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A7C86" w14:textId="77777777" w:rsidR="002525C2" w:rsidRPr="007E608F" w:rsidRDefault="00B71685" w:rsidP="001110D3">
      <w:pPr>
        <w:autoSpaceDE w:val="0"/>
        <w:autoSpaceDN w:val="0"/>
        <w:adjustRightInd w:val="0"/>
        <w:spacing w:after="0" w:line="240" w:lineRule="auto"/>
        <w:jc w:val="center"/>
        <w:rPr>
          <w:rFonts w:ascii="Times New Roman" w:hAnsi="Times New Roman"/>
          <w:bCs/>
          <w:color w:val="000000"/>
          <w:sz w:val="24"/>
          <w:szCs w:val="24"/>
        </w:rPr>
      </w:pPr>
      <w:bookmarkStart w:id="0" w:name="_GoBack"/>
      <w:bookmarkEnd w:id="0"/>
      <w:r>
        <w:rPr>
          <w:rFonts w:ascii="Times New Roman" w:hAnsi="Times New Roman"/>
          <w:i/>
          <w:noProof/>
          <w:color w:val="000000"/>
          <w:sz w:val="24"/>
          <w:szCs w:val="24"/>
        </w:rPr>
        <w:drawing>
          <wp:inline distT="0" distB="0" distL="0" distR="0" wp14:anchorId="28373792" wp14:editId="695BB3EE">
            <wp:extent cx="5724525" cy="4953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24525" cy="495300"/>
                    </a:xfrm>
                    <a:prstGeom prst="rect">
                      <a:avLst/>
                    </a:prstGeom>
                    <a:noFill/>
                    <a:ln w="9525">
                      <a:noFill/>
                      <a:miter lim="800000"/>
                      <a:headEnd/>
                      <a:tailEnd/>
                    </a:ln>
                  </pic:spPr>
                </pic:pic>
              </a:graphicData>
            </a:graphic>
          </wp:inline>
        </w:drawing>
      </w:r>
    </w:p>
    <w:p w14:paraId="4587EFCE" w14:textId="77777777" w:rsidR="002525C2" w:rsidRPr="007E608F" w:rsidRDefault="002525C2" w:rsidP="001110D3">
      <w:pPr>
        <w:spacing w:after="0" w:line="240" w:lineRule="auto"/>
        <w:rPr>
          <w:rFonts w:ascii="Times New Roman" w:hAnsi="Times New Roman"/>
          <w:sz w:val="24"/>
          <w:szCs w:val="24"/>
        </w:rPr>
      </w:pPr>
    </w:p>
    <w:p w14:paraId="0B07847C" w14:textId="6A40B341" w:rsidR="007E608F" w:rsidRPr="007E608F" w:rsidRDefault="007E608F" w:rsidP="001110D3">
      <w:pPr>
        <w:spacing w:after="0" w:line="240" w:lineRule="auto"/>
        <w:jc w:val="center"/>
        <w:rPr>
          <w:rFonts w:ascii="Times New Roman" w:hAnsi="Times New Roman"/>
          <w:b/>
          <w:bCs/>
          <w:sz w:val="28"/>
          <w:szCs w:val="28"/>
        </w:rPr>
      </w:pPr>
      <w:proofErr w:type="spellStart"/>
      <w:r w:rsidRPr="007E608F">
        <w:rPr>
          <w:rFonts w:ascii="Times New Roman" w:hAnsi="Times New Roman"/>
          <w:b/>
          <w:bCs/>
          <w:sz w:val="28"/>
          <w:szCs w:val="28"/>
        </w:rPr>
        <w:t>Godfatherism</w:t>
      </w:r>
      <w:proofErr w:type="spellEnd"/>
      <w:r w:rsidRPr="007E608F">
        <w:rPr>
          <w:rFonts w:ascii="Times New Roman" w:hAnsi="Times New Roman"/>
          <w:b/>
          <w:bCs/>
          <w:sz w:val="28"/>
          <w:szCs w:val="28"/>
        </w:rPr>
        <w:t xml:space="preserve"> and political party financing in Nigeria: </w:t>
      </w:r>
      <w:proofErr w:type="spellStart"/>
      <w:r w:rsidRPr="007E608F">
        <w:rPr>
          <w:rFonts w:ascii="Times New Roman" w:hAnsi="Times New Roman"/>
          <w:b/>
          <w:bCs/>
          <w:sz w:val="28"/>
          <w:szCs w:val="28"/>
        </w:rPr>
        <w:t>Analysing</w:t>
      </w:r>
      <w:proofErr w:type="spellEnd"/>
      <w:r w:rsidRPr="007E608F">
        <w:rPr>
          <w:rFonts w:ascii="Times New Roman" w:hAnsi="Times New Roman"/>
          <w:b/>
          <w:bCs/>
          <w:sz w:val="28"/>
          <w:szCs w:val="28"/>
        </w:rPr>
        <w:t xml:space="preserve"> the 2015 general election</w:t>
      </w:r>
    </w:p>
    <w:p w14:paraId="3A7249EF" w14:textId="77777777" w:rsidR="007E608F" w:rsidRPr="007E608F" w:rsidRDefault="007E608F" w:rsidP="001110D3">
      <w:pPr>
        <w:spacing w:after="0" w:line="240" w:lineRule="auto"/>
        <w:jc w:val="center"/>
        <w:rPr>
          <w:rFonts w:ascii="Times New Roman" w:hAnsi="Times New Roman"/>
          <w:b/>
          <w:bCs/>
          <w:sz w:val="28"/>
          <w:szCs w:val="28"/>
        </w:rPr>
      </w:pPr>
    </w:p>
    <w:p w14:paraId="4D8B3B34" w14:textId="125E34B2" w:rsidR="007E608F" w:rsidRPr="007E608F" w:rsidRDefault="007E608F" w:rsidP="001110D3">
      <w:pPr>
        <w:spacing w:after="0" w:line="240" w:lineRule="auto"/>
        <w:jc w:val="center"/>
        <w:rPr>
          <w:rFonts w:ascii="Times New Roman" w:hAnsi="Times New Roman"/>
          <w:vertAlign w:val="superscript"/>
        </w:rPr>
      </w:pPr>
      <w:proofErr w:type="spellStart"/>
      <w:r w:rsidRPr="007E608F">
        <w:rPr>
          <w:rFonts w:ascii="Times New Roman" w:hAnsi="Times New Roman"/>
        </w:rPr>
        <w:t>Babayo</w:t>
      </w:r>
      <w:proofErr w:type="spellEnd"/>
      <w:r w:rsidRPr="007E608F">
        <w:rPr>
          <w:rFonts w:ascii="Times New Roman" w:hAnsi="Times New Roman"/>
        </w:rPr>
        <w:t xml:space="preserve"> Sule</w:t>
      </w:r>
      <w:r w:rsidRPr="007E608F">
        <w:rPr>
          <w:rFonts w:ascii="Times New Roman" w:hAnsi="Times New Roman"/>
          <w:vertAlign w:val="superscript"/>
        </w:rPr>
        <w:t>1</w:t>
      </w:r>
      <w:r w:rsidRPr="007310B9">
        <w:rPr>
          <w:rFonts w:ascii="Times New Roman" w:hAnsi="Times New Roman"/>
          <w:color w:val="000000" w:themeColor="text1"/>
        </w:rPr>
        <w:t xml:space="preserve">, </w:t>
      </w:r>
      <w:proofErr w:type="spellStart"/>
      <w:r w:rsidRPr="007310B9">
        <w:rPr>
          <w:rFonts w:ascii="Times New Roman" w:hAnsi="Times New Roman"/>
          <w:color w:val="000000" w:themeColor="text1"/>
        </w:rPr>
        <w:t>Moh</w:t>
      </w:r>
      <w:r w:rsidR="00ED7451" w:rsidRPr="007310B9">
        <w:rPr>
          <w:rFonts w:ascii="Times New Roman" w:hAnsi="Times New Roman"/>
          <w:color w:val="000000" w:themeColor="text1"/>
        </w:rPr>
        <w:t>d</w:t>
      </w:r>
      <w:proofErr w:type="spellEnd"/>
      <w:r w:rsidRPr="007310B9">
        <w:rPr>
          <w:rFonts w:ascii="Times New Roman" w:hAnsi="Times New Roman"/>
          <w:color w:val="000000" w:themeColor="text1"/>
        </w:rPr>
        <w:t xml:space="preserve"> </w:t>
      </w:r>
      <w:proofErr w:type="spellStart"/>
      <w:r w:rsidRPr="007310B9">
        <w:rPr>
          <w:rFonts w:ascii="Times New Roman" w:hAnsi="Times New Roman"/>
          <w:color w:val="000000" w:themeColor="text1"/>
        </w:rPr>
        <w:t>Azizuddin</w:t>
      </w:r>
      <w:proofErr w:type="spellEnd"/>
      <w:r w:rsidRPr="007310B9">
        <w:rPr>
          <w:rFonts w:ascii="Times New Roman" w:hAnsi="Times New Roman"/>
          <w:color w:val="000000" w:themeColor="text1"/>
        </w:rPr>
        <w:t xml:space="preserve"> </w:t>
      </w:r>
      <w:proofErr w:type="spellStart"/>
      <w:r w:rsidRPr="007310B9">
        <w:rPr>
          <w:rFonts w:ascii="Times New Roman" w:hAnsi="Times New Roman"/>
          <w:color w:val="000000" w:themeColor="text1"/>
        </w:rPr>
        <w:t>Moh</w:t>
      </w:r>
      <w:r w:rsidR="00B33A01" w:rsidRPr="007310B9">
        <w:rPr>
          <w:rFonts w:ascii="Times New Roman" w:hAnsi="Times New Roman"/>
          <w:color w:val="000000" w:themeColor="text1"/>
        </w:rPr>
        <w:t>d</w:t>
      </w:r>
      <w:proofErr w:type="spellEnd"/>
      <w:r w:rsidRPr="007310B9">
        <w:rPr>
          <w:rFonts w:ascii="Times New Roman" w:hAnsi="Times New Roman"/>
          <w:color w:val="000000" w:themeColor="text1"/>
        </w:rPr>
        <w:t xml:space="preserve"> </w:t>
      </w:r>
      <w:r w:rsidRPr="007E608F">
        <w:rPr>
          <w:rFonts w:ascii="Times New Roman" w:hAnsi="Times New Roman"/>
        </w:rPr>
        <w:t>Sani</w:t>
      </w:r>
      <w:r w:rsidRPr="007E608F">
        <w:rPr>
          <w:rFonts w:ascii="Times New Roman" w:hAnsi="Times New Roman"/>
          <w:vertAlign w:val="superscript"/>
        </w:rPr>
        <w:t>2</w:t>
      </w:r>
      <w:r w:rsidRPr="007E608F">
        <w:rPr>
          <w:rFonts w:ascii="Times New Roman" w:hAnsi="Times New Roman"/>
        </w:rPr>
        <w:t>, Bakri Mat</w:t>
      </w:r>
      <w:r w:rsidR="007C5580">
        <w:rPr>
          <w:rFonts w:ascii="Times New Roman" w:hAnsi="Times New Roman"/>
          <w:vertAlign w:val="superscript"/>
        </w:rPr>
        <w:t>2</w:t>
      </w:r>
    </w:p>
    <w:p w14:paraId="716B0A83" w14:textId="77777777" w:rsidR="007E608F" w:rsidRPr="007E608F" w:rsidRDefault="007E608F" w:rsidP="001110D3">
      <w:pPr>
        <w:spacing w:after="0" w:line="240" w:lineRule="auto"/>
        <w:jc w:val="center"/>
        <w:rPr>
          <w:rFonts w:ascii="Times New Roman" w:hAnsi="Times New Roman"/>
        </w:rPr>
      </w:pPr>
    </w:p>
    <w:p w14:paraId="13497278" w14:textId="431838C0" w:rsidR="007C5580" w:rsidRDefault="007E608F" w:rsidP="001110D3">
      <w:pPr>
        <w:spacing w:after="0" w:line="240" w:lineRule="auto"/>
        <w:jc w:val="center"/>
        <w:rPr>
          <w:rFonts w:ascii="Times New Roman" w:hAnsi="Times New Roman"/>
        </w:rPr>
      </w:pPr>
      <w:r w:rsidRPr="007E608F">
        <w:rPr>
          <w:rFonts w:ascii="Times New Roman" w:hAnsi="Times New Roman"/>
          <w:vertAlign w:val="superscript"/>
        </w:rPr>
        <w:t>1</w:t>
      </w:r>
      <w:r w:rsidRPr="007E608F">
        <w:rPr>
          <w:rFonts w:ascii="Times New Roman" w:hAnsi="Times New Roman"/>
        </w:rPr>
        <w:t xml:space="preserve">Department of Political Science, Faculty of Humanities Management and Social Sciences, Federal University </w:t>
      </w:r>
      <w:proofErr w:type="spellStart"/>
      <w:r w:rsidRPr="007E608F">
        <w:rPr>
          <w:rFonts w:ascii="Times New Roman" w:hAnsi="Times New Roman"/>
        </w:rPr>
        <w:t>Kashere</w:t>
      </w:r>
      <w:proofErr w:type="spellEnd"/>
      <w:r w:rsidRPr="007E608F">
        <w:rPr>
          <w:rFonts w:ascii="Times New Roman" w:hAnsi="Times New Roman"/>
        </w:rPr>
        <w:t xml:space="preserve"> </w:t>
      </w:r>
      <w:proofErr w:type="spellStart"/>
      <w:r w:rsidRPr="007E608F">
        <w:rPr>
          <w:rFonts w:ascii="Times New Roman" w:hAnsi="Times New Roman"/>
        </w:rPr>
        <w:t>Gombe</w:t>
      </w:r>
      <w:proofErr w:type="spellEnd"/>
      <w:r w:rsidRPr="007E608F">
        <w:rPr>
          <w:rFonts w:ascii="Times New Roman" w:hAnsi="Times New Roman"/>
        </w:rPr>
        <w:t xml:space="preserve"> </w:t>
      </w:r>
      <w:proofErr w:type="spellStart"/>
      <w:r w:rsidRPr="007E608F">
        <w:rPr>
          <w:rFonts w:ascii="Times New Roman" w:hAnsi="Times New Roman"/>
        </w:rPr>
        <w:t>Gombe</w:t>
      </w:r>
      <w:proofErr w:type="spellEnd"/>
      <w:r w:rsidRPr="007E608F">
        <w:rPr>
          <w:rFonts w:ascii="Times New Roman" w:hAnsi="Times New Roman"/>
        </w:rPr>
        <w:t xml:space="preserve"> State Nigeria </w:t>
      </w:r>
    </w:p>
    <w:p w14:paraId="6865F111" w14:textId="1345FE69" w:rsidR="007C5580" w:rsidRDefault="007E608F" w:rsidP="001110D3">
      <w:pPr>
        <w:spacing w:after="0" w:line="240" w:lineRule="auto"/>
        <w:jc w:val="center"/>
        <w:rPr>
          <w:rFonts w:ascii="Times New Roman" w:hAnsi="Times New Roman"/>
        </w:rPr>
      </w:pPr>
      <w:r w:rsidRPr="007E608F">
        <w:rPr>
          <w:rFonts w:ascii="Times New Roman" w:hAnsi="Times New Roman"/>
          <w:vertAlign w:val="superscript"/>
        </w:rPr>
        <w:t xml:space="preserve">2 </w:t>
      </w:r>
      <w:r w:rsidRPr="007E608F">
        <w:rPr>
          <w:rFonts w:ascii="Times New Roman" w:hAnsi="Times New Roman"/>
        </w:rPr>
        <w:t xml:space="preserve">School of International Studies, College of Law Government and International Studies, </w:t>
      </w:r>
    </w:p>
    <w:p w14:paraId="327F2E84" w14:textId="6EB31CD4" w:rsidR="007E608F" w:rsidRPr="007E608F" w:rsidRDefault="007E608F" w:rsidP="001110D3">
      <w:pPr>
        <w:spacing w:after="0" w:line="240" w:lineRule="auto"/>
        <w:jc w:val="center"/>
        <w:rPr>
          <w:rFonts w:ascii="Times New Roman" w:hAnsi="Times New Roman"/>
        </w:rPr>
      </w:pPr>
      <w:proofErr w:type="spellStart"/>
      <w:r w:rsidRPr="007E608F">
        <w:rPr>
          <w:rFonts w:ascii="Times New Roman" w:hAnsi="Times New Roman"/>
        </w:rPr>
        <w:t>Universiti</w:t>
      </w:r>
      <w:proofErr w:type="spellEnd"/>
      <w:r w:rsidRPr="007E608F">
        <w:rPr>
          <w:rFonts w:ascii="Times New Roman" w:hAnsi="Times New Roman"/>
        </w:rPr>
        <w:t xml:space="preserve"> Utara Malaysia</w:t>
      </w:r>
    </w:p>
    <w:p w14:paraId="54283938" w14:textId="77777777" w:rsidR="007E608F" w:rsidRPr="007E608F" w:rsidRDefault="007E608F" w:rsidP="001110D3">
      <w:pPr>
        <w:spacing w:after="0" w:line="240" w:lineRule="auto"/>
        <w:jc w:val="center"/>
        <w:rPr>
          <w:rFonts w:ascii="Times New Roman" w:hAnsi="Times New Roman"/>
        </w:rPr>
      </w:pPr>
    </w:p>
    <w:p w14:paraId="26280D2F" w14:textId="29DE035A" w:rsidR="002525C2" w:rsidRPr="007310B9" w:rsidRDefault="007E608F" w:rsidP="001110D3">
      <w:pPr>
        <w:spacing w:after="0" w:line="240" w:lineRule="auto"/>
        <w:jc w:val="center"/>
        <w:rPr>
          <w:rFonts w:ascii="Times New Roman" w:hAnsi="Times New Roman"/>
          <w:color w:val="000000" w:themeColor="text1"/>
          <w:u w:val="single"/>
        </w:rPr>
      </w:pPr>
      <w:r w:rsidRPr="007E608F">
        <w:rPr>
          <w:rFonts w:ascii="Times New Roman" w:hAnsi="Times New Roman"/>
          <w:color w:val="000000"/>
        </w:rPr>
        <w:t xml:space="preserve">Correspondence: </w:t>
      </w:r>
      <w:proofErr w:type="spellStart"/>
      <w:r w:rsidRPr="007E608F">
        <w:rPr>
          <w:rFonts w:ascii="Times New Roman" w:hAnsi="Times New Roman"/>
          <w:color w:val="000000"/>
        </w:rPr>
        <w:t>Babayo</w:t>
      </w:r>
      <w:proofErr w:type="spellEnd"/>
      <w:r w:rsidRPr="007E608F">
        <w:rPr>
          <w:rFonts w:ascii="Times New Roman" w:hAnsi="Times New Roman"/>
          <w:color w:val="000000"/>
        </w:rPr>
        <w:t xml:space="preserve"> </w:t>
      </w:r>
      <w:proofErr w:type="spellStart"/>
      <w:r w:rsidRPr="007E608F">
        <w:rPr>
          <w:rFonts w:ascii="Times New Roman" w:hAnsi="Times New Roman"/>
          <w:color w:val="000000"/>
        </w:rPr>
        <w:t>Sule</w:t>
      </w:r>
      <w:proofErr w:type="spellEnd"/>
      <w:r w:rsidRPr="007E608F">
        <w:rPr>
          <w:rFonts w:ascii="Times New Roman" w:hAnsi="Times New Roman"/>
          <w:color w:val="000000"/>
        </w:rPr>
        <w:t xml:space="preserve"> </w:t>
      </w:r>
      <w:r w:rsidR="00440855" w:rsidRPr="00440855">
        <w:rPr>
          <w:rFonts w:ascii="Times New Roman" w:hAnsi="Times New Roman"/>
          <w:color w:val="000000"/>
        </w:rPr>
        <w:t>(email:</w:t>
      </w:r>
      <w:r w:rsidR="007C5580">
        <w:rPr>
          <w:rFonts w:ascii="Times New Roman" w:hAnsi="Times New Roman"/>
          <w:color w:val="000000"/>
        </w:rPr>
        <w:t xml:space="preserve"> </w:t>
      </w:r>
      <w:r w:rsidR="00440855" w:rsidRPr="007310B9">
        <w:rPr>
          <w:rFonts w:ascii="Times New Roman" w:hAnsi="Times New Roman"/>
          <w:color w:val="000000" w:themeColor="text1"/>
        </w:rPr>
        <w:t>babayosule@gmail.com)</w:t>
      </w:r>
    </w:p>
    <w:p w14:paraId="698E96DE" w14:textId="77777777" w:rsidR="00440855" w:rsidRDefault="00440855" w:rsidP="001110D3">
      <w:pPr>
        <w:spacing w:after="0" w:line="240" w:lineRule="auto"/>
        <w:jc w:val="center"/>
        <w:rPr>
          <w:rFonts w:ascii="Times New Roman" w:hAnsi="Times New Roman"/>
          <w:color w:val="0000FF"/>
          <w:u w:val="single"/>
        </w:rPr>
      </w:pPr>
    </w:p>
    <w:p w14:paraId="1E3EB7D7" w14:textId="77777777" w:rsidR="00440855" w:rsidRPr="00440855" w:rsidRDefault="00440855" w:rsidP="001110D3">
      <w:pPr>
        <w:spacing w:after="0" w:line="240" w:lineRule="auto"/>
        <w:jc w:val="center"/>
        <w:rPr>
          <w:rFonts w:ascii="Times New Roman" w:hAnsi="Times New Roman"/>
        </w:rPr>
      </w:pPr>
    </w:p>
    <w:p w14:paraId="72800DB0" w14:textId="08902B0B" w:rsidR="00113F26" w:rsidRDefault="00113F26" w:rsidP="001110D3">
      <w:pPr>
        <w:spacing w:after="0" w:line="240" w:lineRule="auto"/>
        <w:jc w:val="both"/>
        <w:rPr>
          <w:rFonts w:ascii="Times New Roman" w:hAnsi="Times New Roman"/>
          <w:b/>
          <w:sz w:val="24"/>
          <w:szCs w:val="24"/>
        </w:rPr>
      </w:pPr>
      <w:r w:rsidRPr="00AE1935">
        <w:rPr>
          <w:rFonts w:ascii="Times New Roman" w:hAnsi="Times New Roman"/>
          <w:b/>
          <w:sz w:val="24"/>
          <w:szCs w:val="24"/>
        </w:rPr>
        <w:t>Abstract</w:t>
      </w:r>
    </w:p>
    <w:p w14:paraId="1DCFF973" w14:textId="77777777" w:rsidR="001110D3" w:rsidRPr="00AE1935" w:rsidRDefault="001110D3" w:rsidP="001110D3">
      <w:pPr>
        <w:spacing w:after="0" w:line="240" w:lineRule="auto"/>
        <w:jc w:val="both"/>
        <w:rPr>
          <w:rFonts w:ascii="Times New Roman" w:hAnsi="Times New Roman"/>
          <w:b/>
          <w:sz w:val="24"/>
          <w:szCs w:val="24"/>
        </w:rPr>
      </w:pPr>
    </w:p>
    <w:p w14:paraId="359A0177" w14:textId="51EF5E12" w:rsidR="00113F26" w:rsidRDefault="00113F26" w:rsidP="001110D3">
      <w:pPr>
        <w:spacing w:after="0" w:line="240" w:lineRule="auto"/>
        <w:jc w:val="both"/>
        <w:rPr>
          <w:rFonts w:ascii="Times New Roman" w:hAnsi="Times New Roman"/>
          <w:sz w:val="24"/>
          <w:szCs w:val="24"/>
        </w:rPr>
      </w:pPr>
      <w:proofErr w:type="spellStart"/>
      <w:r w:rsidRPr="00AE1935">
        <w:rPr>
          <w:rFonts w:ascii="Times New Roman" w:hAnsi="Times New Roman"/>
          <w:sz w:val="24"/>
          <w:szCs w:val="24"/>
        </w:rPr>
        <w:t>Godfatherism</w:t>
      </w:r>
      <w:proofErr w:type="spellEnd"/>
      <w:r w:rsidRPr="00AE1935">
        <w:rPr>
          <w:rFonts w:ascii="Times New Roman" w:hAnsi="Times New Roman"/>
          <w:sz w:val="24"/>
          <w:szCs w:val="24"/>
        </w:rPr>
        <w:t xml:space="preserve"> is one of the major obstacles towards genuine </w:t>
      </w:r>
      <w:proofErr w:type="spellStart"/>
      <w:r w:rsidRPr="00AE1935">
        <w:rPr>
          <w:rFonts w:ascii="Times New Roman" w:hAnsi="Times New Roman"/>
          <w:sz w:val="24"/>
          <w:szCs w:val="24"/>
        </w:rPr>
        <w:t>democratisation</w:t>
      </w:r>
      <w:proofErr w:type="spellEnd"/>
      <w:r w:rsidRPr="00AE1935">
        <w:rPr>
          <w:rFonts w:ascii="Times New Roman" w:hAnsi="Times New Roman"/>
          <w:sz w:val="24"/>
          <w:szCs w:val="24"/>
        </w:rPr>
        <w:t xml:space="preserve"> and good governance in Nigeria. In every political setting, there are financiers of politicians for elective positions and the financed ones.</w:t>
      </w:r>
      <w:r w:rsidR="001110D3">
        <w:rPr>
          <w:rFonts w:ascii="Times New Roman" w:hAnsi="Times New Roman"/>
          <w:sz w:val="24"/>
          <w:szCs w:val="24"/>
        </w:rPr>
        <w:t xml:space="preserve"> In Nigeria, the phenomenon of </w:t>
      </w:r>
      <w:proofErr w:type="spellStart"/>
      <w:r w:rsidR="001110D3">
        <w:rPr>
          <w:rFonts w:ascii="Times New Roman" w:hAnsi="Times New Roman"/>
          <w:sz w:val="24"/>
          <w:szCs w:val="24"/>
        </w:rPr>
        <w:t>g</w:t>
      </w:r>
      <w:r w:rsidRPr="00AE1935">
        <w:rPr>
          <w:rFonts w:ascii="Times New Roman" w:hAnsi="Times New Roman"/>
          <w:sz w:val="24"/>
          <w:szCs w:val="24"/>
        </w:rPr>
        <w:t>odfatherism</w:t>
      </w:r>
      <w:proofErr w:type="spellEnd"/>
      <w:r w:rsidRPr="00AE1935">
        <w:rPr>
          <w:rFonts w:ascii="Times New Roman" w:hAnsi="Times New Roman"/>
          <w:sz w:val="24"/>
          <w:szCs w:val="24"/>
        </w:rPr>
        <w:t xml:space="preserve"> denotes multi-billionaires sponsoring anointed candidates for elections at all levels in return for </w:t>
      </w:r>
      <w:proofErr w:type="spellStart"/>
      <w:r w:rsidRPr="00AE1935">
        <w:rPr>
          <w:rFonts w:ascii="Times New Roman" w:hAnsi="Times New Roman"/>
          <w:sz w:val="24"/>
          <w:szCs w:val="24"/>
        </w:rPr>
        <w:t>favours</w:t>
      </w:r>
      <w:proofErr w:type="spellEnd"/>
      <w:r w:rsidRPr="00AE1935">
        <w:rPr>
          <w:rFonts w:ascii="Times New Roman" w:hAnsi="Times New Roman"/>
          <w:sz w:val="24"/>
          <w:szCs w:val="24"/>
        </w:rPr>
        <w:t xml:space="preserve"> and undue advantage towards the sponsors. This is a problem which impedes the emergence of popular and credible candidates who can deliver the dividends of democracy. The work examined the role played by godfathers in sponsoring politicians during the 2015 General Elections including the nature and dimension of the financing as well as its effects on the outcome of elections. The paper used a qualitative method of data collection and analysis where interview was conducted with some selected informants from various categories involving politicians, party stakeholders, academicians a</w:t>
      </w:r>
      <w:r w:rsidR="00AE1935">
        <w:rPr>
          <w:rFonts w:ascii="Times New Roman" w:hAnsi="Times New Roman"/>
          <w:sz w:val="24"/>
          <w:szCs w:val="24"/>
        </w:rPr>
        <w:t xml:space="preserve">nd focus group discussion </w:t>
      </w:r>
      <w:r w:rsidRPr="00AE1935">
        <w:rPr>
          <w:rFonts w:ascii="Times New Roman" w:hAnsi="Times New Roman"/>
          <w:sz w:val="24"/>
          <w:szCs w:val="24"/>
        </w:rPr>
        <w:t xml:space="preserve">with some selected electorates. The primary data obtained was </w:t>
      </w:r>
      <w:proofErr w:type="spellStart"/>
      <w:r w:rsidRPr="00AE1935">
        <w:rPr>
          <w:rFonts w:ascii="Times New Roman" w:hAnsi="Times New Roman"/>
          <w:sz w:val="24"/>
          <w:szCs w:val="24"/>
        </w:rPr>
        <w:t>analysed</w:t>
      </w:r>
      <w:proofErr w:type="spellEnd"/>
      <w:r w:rsidRPr="00AE1935">
        <w:rPr>
          <w:rFonts w:ascii="Times New Roman" w:hAnsi="Times New Roman"/>
          <w:sz w:val="24"/>
          <w:szCs w:val="24"/>
        </w:rPr>
        <w:t xml:space="preserve"> using qualitative method with existing secondary data on the subject of study. The study discovered that, </w:t>
      </w:r>
      <w:proofErr w:type="spellStart"/>
      <w:r w:rsidRPr="00AE1935">
        <w:rPr>
          <w:rFonts w:ascii="Times New Roman" w:hAnsi="Times New Roman"/>
          <w:sz w:val="24"/>
          <w:szCs w:val="24"/>
        </w:rPr>
        <w:t>godfatherism</w:t>
      </w:r>
      <w:proofErr w:type="spellEnd"/>
      <w:r w:rsidRPr="00AE1935">
        <w:rPr>
          <w:rFonts w:ascii="Times New Roman" w:hAnsi="Times New Roman"/>
          <w:sz w:val="24"/>
          <w:szCs w:val="24"/>
        </w:rPr>
        <w:t xml:space="preserve"> played a vital role in determining candidates for the major parties and that, a new dimension in </w:t>
      </w:r>
      <w:proofErr w:type="spellStart"/>
      <w:r w:rsidRPr="00AE1935">
        <w:rPr>
          <w:rFonts w:ascii="Times New Roman" w:hAnsi="Times New Roman"/>
          <w:sz w:val="24"/>
          <w:szCs w:val="24"/>
        </w:rPr>
        <w:t>godfatherism</w:t>
      </w:r>
      <w:proofErr w:type="spellEnd"/>
      <w:r w:rsidRPr="00AE1935">
        <w:rPr>
          <w:rFonts w:ascii="Times New Roman" w:hAnsi="Times New Roman"/>
          <w:sz w:val="24"/>
          <w:szCs w:val="24"/>
        </w:rPr>
        <w:t xml:space="preserve"> emerged where politicians who control power now transformed into financiers of their elections unlike before. The study recommends that, for a better selection of candidates and transparency in fielding contestants for elections, party primary elections should be transparent and INEC as the electoral body responsible for election conduct in Nigeria should intensify measures of checkmating money politics and fostering of candidates selection based on party principles and not anointment.</w:t>
      </w:r>
    </w:p>
    <w:p w14:paraId="66F8AE7B" w14:textId="77777777" w:rsidR="001110D3" w:rsidRPr="00AE1935" w:rsidRDefault="001110D3" w:rsidP="001110D3">
      <w:pPr>
        <w:spacing w:after="0" w:line="240" w:lineRule="auto"/>
        <w:jc w:val="both"/>
        <w:rPr>
          <w:rFonts w:ascii="Times New Roman" w:hAnsi="Times New Roman"/>
          <w:sz w:val="24"/>
          <w:szCs w:val="24"/>
        </w:rPr>
      </w:pPr>
    </w:p>
    <w:p w14:paraId="7036F4B0" w14:textId="32DF0473" w:rsidR="00113F26" w:rsidRPr="00AE1935" w:rsidRDefault="00113F26" w:rsidP="001110D3">
      <w:pPr>
        <w:spacing w:after="0" w:line="240" w:lineRule="auto"/>
        <w:jc w:val="both"/>
        <w:rPr>
          <w:rFonts w:ascii="Times New Roman" w:hAnsi="Times New Roman"/>
          <w:sz w:val="24"/>
          <w:szCs w:val="24"/>
        </w:rPr>
      </w:pPr>
      <w:r w:rsidRPr="00AE1935">
        <w:rPr>
          <w:rFonts w:ascii="Times New Roman" w:hAnsi="Times New Roman"/>
          <w:b/>
          <w:sz w:val="24"/>
          <w:szCs w:val="24"/>
        </w:rPr>
        <w:t>Keywords</w:t>
      </w:r>
      <w:r w:rsidRPr="00AE1935">
        <w:rPr>
          <w:rFonts w:ascii="Times New Roman" w:hAnsi="Times New Roman"/>
          <w:sz w:val="24"/>
          <w:szCs w:val="24"/>
        </w:rPr>
        <w:t xml:space="preserve">: </w:t>
      </w:r>
      <w:r w:rsidR="00AE1935">
        <w:rPr>
          <w:rFonts w:ascii="Times New Roman" w:hAnsi="Times New Roman"/>
          <w:sz w:val="24"/>
          <w:szCs w:val="24"/>
        </w:rPr>
        <w:t xml:space="preserve">elections, </w:t>
      </w:r>
      <w:proofErr w:type="spellStart"/>
      <w:r w:rsidR="00AE1935">
        <w:rPr>
          <w:rFonts w:ascii="Times New Roman" w:hAnsi="Times New Roman"/>
          <w:sz w:val="24"/>
          <w:szCs w:val="24"/>
        </w:rPr>
        <w:t>godfatherism</w:t>
      </w:r>
      <w:proofErr w:type="spellEnd"/>
      <w:r w:rsidR="00AE1935">
        <w:rPr>
          <w:rFonts w:ascii="Times New Roman" w:hAnsi="Times New Roman"/>
          <w:sz w:val="24"/>
          <w:szCs w:val="24"/>
        </w:rPr>
        <w:t>,</w:t>
      </w:r>
      <w:r w:rsidR="00AE1935" w:rsidRPr="00AE1935">
        <w:rPr>
          <w:rFonts w:ascii="Times New Roman" w:hAnsi="Times New Roman"/>
          <w:sz w:val="24"/>
          <w:szCs w:val="24"/>
        </w:rPr>
        <w:t xml:space="preserve"> money politics</w:t>
      </w:r>
      <w:r w:rsidR="00AE1935">
        <w:rPr>
          <w:rFonts w:ascii="Times New Roman" w:hAnsi="Times New Roman"/>
          <w:sz w:val="24"/>
          <w:szCs w:val="24"/>
        </w:rPr>
        <w:t xml:space="preserve">, </w:t>
      </w:r>
      <w:r w:rsidR="00AE1935" w:rsidRPr="00AE1935">
        <w:rPr>
          <w:rFonts w:ascii="Times New Roman" w:hAnsi="Times New Roman"/>
          <w:sz w:val="24"/>
          <w:szCs w:val="24"/>
        </w:rPr>
        <w:t>political financing</w:t>
      </w:r>
      <w:r w:rsidR="00AE1935">
        <w:rPr>
          <w:rFonts w:ascii="Times New Roman" w:hAnsi="Times New Roman"/>
          <w:sz w:val="24"/>
          <w:szCs w:val="24"/>
        </w:rPr>
        <w:t>, political parties,</w:t>
      </w:r>
      <w:r w:rsidR="00AE1935" w:rsidRPr="00AE1935">
        <w:rPr>
          <w:rFonts w:ascii="Times New Roman" w:hAnsi="Times New Roman"/>
          <w:sz w:val="24"/>
          <w:szCs w:val="24"/>
        </w:rPr>
        <w:t xml:space="preserve"> politicians</w:t>
      </w:r>
    </w:p>
    <w:p w14:paraId="79451BCA" w14:textId="6B4812C9" w:rsidR="00113F26" w:rsidRPr="00AE1935" w:rsidRDefault="00113F26" w:rsidP="001110D3">
      <w:pPr>
        <w:spacing w:after="0" w:line="240" w:lineRule="auto"/>
        <w:jc w:val="both"/>
        <w:rPr>
          <w:rFonts w:ascii="Times New Roman" w:hAnsi="Times New Roman"/>
          <w:b/>
          <w:bCs/>
          <w:color w:val="000000"/>
          <w:sz w:val="24"/>
          <w:szCs w:val="24"/>
        </w:rPr>
      </w:pPr>
    </w:p>
    <w:p w14:paraId="5FDBB5B8" w14:textId="7D1A1792" w:rsidR="001110D3" w:rsidRDefault="001110D3" w:rsidP="001110D3">
      <w:pPr>
        <w:spacing w:after="0" w:line="240" w:lineRule="auto"/>
        <w:jc w:val="both"/>
        <w:rPr>
          <w:rFonts w:ascii="Times New Roman" w:hAnsi="Times New Roman"/>
          <w:b/>
          <w:bCs/>
          <w:color w:val="000000"/>
          <w:sz w:val="24"/>
          <w:szCs w:val="24"/>
        </w:rPr>
      </w:pPr>
    </w:p>
    <w:p w14:paraId="7CA3B522" w14:textId="77777777" w:rsidR="00440855" w:rsidRDefault="00440855" w:rsidP="001110D3">
      <w:pPr>
        <w:spacing w:after="0" w:line="240" w:lineRule="auto"/>
        <w:jc w:val="both"/>
        <w:rPr>
          <w:rFonts w:ascii="Times New Roman" w:hAnsi="Times New Roman"/>
          <w:b/>
          <w:bCs/>
          <w:color w:val="000000"/>
          <w:sz w:val="24"/>
          <w:szCs w:val="24"/>
        </w:rPr>
      </w:pPr>
      <w:r w:rsidRPr="00440855">
        <w:rPr>
          <w:rFonts w:ascii="Times New Roman" w:hAnsi="Times New Roman"/>
          <w:b/>
          <w:bCs/>
          <w:color w:val="000000"/>
          <w:sz w:val="24"/>
          <w:szCs w:val="24"/>
        </w:rPr>
        <w:t>Introduction</w:t>
      </w:r>
    </w:p>
    <w:p w14:paraId="2F68CF84" w14:textId="77777777" w:rsidR="00440855" w:rsidRDefault="00440855" w:rsidP="001110D3">
      <w:pPr>
        <w:spacing w:after="0" w:line="240" w:lineRule="auto"/>
        <w:jc w:val="both"/>
        <w:rPr>
          <w:rFonts w:ascii="Times New Roman" w:hAnsi="Times New Roman"/>
          <w:b/>
          <w:bCs/>
          <w:color w:val="000000"/>
          <w:sz w:val="24"/>
          <w:szCs w:val="24"/>
        </w:rPr>
      </w:pPr>
    </w:p>
    <w:p w14:paraId="62EDBFA9" w14:textId="0409AE76" w:rsidR="002525C2" w:rsidRPr="00440855" w:rsidRDefault="002525C2" w:rsidP="001110D3">
      <w:pPr>
        <w:spacing w:after="0" w:line="240" w:lineRule="auto"/>
        <w:jc w:val="both"/>
        <w:rPr>
          <w:rFonts w:ascii="Times New Roman" w:hAnsi="Times New Roman"/>
          <w:b/>
          <w:bCs/>
          <w:color w:val="000000"/>
          <w:sz w:val="24"/>
          <w:szCs w:val="24"/>
        </w:rPr>
      </w:pPr>
      <w:r w:rsidRPr="007E608F">
        <w:rPr>
          <w:rFonts w:ascii="Times New Roman" w:hAnsi="Times New Roman"/>
          <w:color w:val="000000"/>
          <w:sz w:val="24"/>
          <w:szCs w:val="24"/>
        </w:rPr>
        <w:t>In every democratic setting, politics and electoral contest requires huge money and financing either directly by the candidates or their sponsors. In Nigerian conte</w:t>
      </w:r>
      <w:r w:rsidR="001110D3">
        <w:rPr>
          <w:rFonts w:ascii="Times New Roman" w:hAnsi="Times New Roman"/>
          <w:color w:val="000000"/>
          <w:sz w:val="24"/>
          <w:szCs w:val="24"/>
        </w:rPr>
        <w:t>xt, such sponsors are known as ‘Godfathers’</w:t>
      </w:r>
      <w:r w:rsidRPr="007E608F">
        <w:rPr>
          <w:rFonts w:ascii="Times New Roman" w:hAnsi="Times New Roman"/>
          <w:color w:val="000000"/>
          <w:sz w:val="24"/>
          <w:szCs w:val="24"/>
        </w:rPr>
        <w:t xml:space="preserve"> because they provide financial muscles for sponsoring campaign finances of their identified godsons in return for a political </w:t>
      </w:r>
      <w:proofErr w:type="spellStart"/>
      <w:r w:rsidRPr="007E608F">
        <w:rPr>
          <w:rFonts w:ascii="Times New Roman" w:hAnsi="Times New Roman"/>
          <w:color w:val="000000"/>
          <w:sz w:val="24"/>
          <w:szCs w:val="24"/>
        </w:rPr>
        <w:t>favour</w:t>
      </w:r>
      <w:proofErr w:type="spellEnd"/>
      <w:r w:rsidRPr="007E608F">
        <w:rPr>
          <w:rFonts w:ascii="Times New Roman" w:hAnsi="Times New Roman"/>
          <w:color w:val="000000"/>
          <w:sz w:val="24"/>
          <w:szCs w:val="24"/>
        </w:rPr>
        <w:t xml:space="preserve"> (Human Rights Watch, </w:t>
      </w:r>
      <w:r w:rsidRPr="007E608F">
        <w:rPr>
          <w:rFonts w:ascii="Times New Roman" w:hAnsi="Times New Roman"/>
          <w:color w:val="000000"/>
          <w:sz w:val="24"/>
          <w:szCs w:val="24"/>
        </w:rPr>
        <w:lastRenderedPageBreak/>
        <w:t>2007</w:t>
      </w:r>
      <w:r w:rsidR="00564D7F">
        <w:rPr>
          <w:rFonts w:ascii="Times New Roman" w:hAnsi="Times New Roman"/>
          <w:color w:val="000000"/>
          <w:sz w:val="24"/>
          <w:szCs w:val="24"/>
        </w:rPr>
        <w:t xml:space="preserve">). </w:t>
      </w:r>
      <w:r w:rsidRPr="007E608F">
        <w:rPr>
          <w:rFonts w:ascii="Times New Roman" w:hAnsi="Times New Roman"/>
          <w:color w:val="000000"/>
          <w:sz w:val="24"/>
          <w:szCs w:val="24"/>
        </w:rPr>
        <w:t>The absence of effective political party financing made all sorts of private sponsorship feasible in Nigerian politics (INEC, 2005). Godfathers are service providers and professional owners of political information and financiers of political activities including violence and other manipulations to get their anointed candidates win at all cost in return for an agreed negotiated benefit in a cliental fashion (</w:t>
      </w:r>
      <w:proofErr w:type="spellStart"/>
      <w:r w:rsidRPr="007E608F">
        <w:rPr>
          <w:rFonts w:ascii="Times New Roman" w:hAnsi="Times New Roman"/>
          <w:color w:val="000000"/>
          <w:sz w:val="24"/>
          <w:szCs w:val="24"/>
        </w:rPr>
        <w:t>Olarinmoye</w:t>
      </w:r>
      <w:proofErr w:type="spellEnd"/>
      <w:r w:rsidRPr="007E608F">
        <w:rPr>
          <w:rFonts w:ascii="Times New Roman" w:hAnsi="Times New Roman"/>
          <w:color w:val="000000"/>
          <w:sz w:val="24"/>
          <w:szCs w:val="24"/>
        </w:rPr>
        <w:t>, 2008).</w:t>
      </w:r>
    </w:p>
    <w:p w14:paraId="55DEA5E3" w14:textId="318E8C01"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color w:val="000000"/>
          <w:sz w:val="24"/>
          <w:szCs w:val="24"/>
        </w:rPr>
        <w:t>The issue of political party financing is a recurrent one in contemporary democracies owing to its relevance and influence of money in world politics (</w:t>
      </w:r>
      <w:proofErr w:type="spellStart"/>
      <w:r w:rsidRPr="001110D3">
        <w:rPr>
          <w:rFonts w:ascii="Times New Roman" w:hAnsi="Times New Roman"/>
          <w:sz w:val="24"/>
          <w:szCs w:val="24"/>
        </w:rPr>
        <w:t>Biezen</w:t>
      </w:r>
      <w:proofErr w:type="spellEnd"/>
      <w:r w:rsidRPr="001110D3">
        <w:rPr>
          <w:rFonts w:ascii="Times New Roman" w:hAnsi="Times New Roman"/>
          <w:sz w:val="24"/>
          <w:szCs w:val="24"/>
        </w:rPr>
        <w:t xml:space="preserve">, </w:t>
      </w:r>
      <w:r w:rsidRPr="007E608F">
        <w:rPr>
          <w:rFonts w:ascii="Times New Roman" w:hAnsi="Times New Roman"/>
          <w:color w:val="000000"/>
          <w:sz w:val="24"/>
          <w:szCs w:val="24"/>
        </w:rPr>
        <w:t xml:space="preserve">2003). The accountability and transparency as well as fairness of political parties are very important and necessary for any democracy </w:t>
      </w:r>
      <w:r w:rsidRPr="007E608F">
        <w:rPr>
          <w:rFonts w:ascii="Times New Roman" w:hAnsi="Times New Roman"/>
          <w:sz w:val="24"/>
          <w:szCs w:val="24"/>
        </w:rPr>
        <w:t xml:space="preserve">(Doublet, </w:t>
      </w:r>
      <w:r w:rsidR="007A6659">
        <w:rPr>
          <w:rFonts w:ascii="Times New Roman" w:hAnsi="Times New Roman"/>
          <w:sz w:val="24"/>
          <w:szCs w:val="24"/>
        </w:rPr>
        <w:t>2012</w:t>
      </w:r>
      <w:r w:rsidRPr="007E608F">
        <w:rPr>
          <w:rFonts w:ascii="Times New Roman" w:hAnsi="Times New Roman"/>
          <w:sz w:val="24"/>
          <w:szCs w:val="24"/>
        </w:rPr>
        <w:t>). This is because citizens are becoming more concern about finances of political parties and their transparency due to corrupt practices that are reported in the process (OECD</w:t>
      </w:r>
      <w:r w:rsidR="007A6659">
        <w:rPr>
          <w:rFonts w:ascii="Times New Roman" w:hAnsi="Times New Roman"/>
          <w:sz w:val="24"/>
          <w:szCs w:val="24"/>
        </w:rPr>
        <w:t xml:space="preserve"> </w:t>
      </w:r>
      <w:r w:rsidR="00C50C00">
        <w:rPr>
          <w:rFonts w:ascii="Times New Roman" w:hAnsi="Times New Roman"/>
          <w:sz w:val="24"/>
          <w:szCs w:val="24"/>
        </w:rPr>
        <w:t>et</w:t>
      </w:r>
      <w:r w:rsidR="007A6659">
        <w:rPr>
          <w:rFonts w:ascii="Times New Roman" w:hAnsi="Times New Roman"/>
          <w:sz w:val="24"/>
          <w:szCs w:val="24"/>
        </w:rPr>
        <w:t xml:space="preserve"> al.</w:t>
      </w:r>
      <w:r w:rsidRPr="007E608F">
        <w:rPr>
          <w:rFonts w:ascii="Times New Roman" w:hAnsi="Times New Roman"/>
          <w:sz w:val="24"/>
          <w:szCs w:val="24"/>
        </w:rPr>
        <w:t>, 2012</w:t>
      </w:r>
      <w:r w:rsidR="007A6659">
        <w:rPr>
          <w:rFonts w:ascii="Times New Roman" w:hAnsi="Times New Roman"/>
          <w:sz w:val="24"/>
          <w:szCs w:val="24"/>
        </w:rPr>
        <w:t>;</w:t>
      </w:r>
      <w:r w:rsidRPr="007E608F">
        <w:rPr>
          <w:rFonts w:ascii="Times New Roman" w:hAnsi="Times New Roman"/>
          <w:sz w:val="24"/>
          <w:szCs w:val="24"/>
        </w:rPr>
        <w:t xml:space="preserve"> Innocent &amp; </w:t>
      </w:r>
      <w:proofErr w:type="spellStart"/>
      <w:r w:rsidRPr="007E608F">
        <w:rPr>
          <w:rFonts w:ascii="Times New Roman" w:hAnsi="Times New Roman"/>
          <w:sz w:val="24"/>
          <w:szCs w:val="24"/>
        </w:rPr>
        <w:t>Nkechi</w:t>
      </w:r>
      <w:proofErr w:type="spellEnd"/>
      <w:r w:rsidR="00C50C00">
        <w:rPr>
          <w:rFonts w:ascii="Times New Roman" w:hAnsi="Times New Roman"/>
          <w:sz w:val="24"/>
          <w:szCs w:val="24"/>
        </w:rPr>
        <w:t xml:space="preserve"> </w:t>
      </w:r>
      <w:r w:rsidRPr="007E608F">
        <w:rPr>
          <w:rFonts w:ascii="Times New Roman" w:hAnsi="Times New Roman"/>
          <w:sz w:val="24"/>
          <w:szCs w:val="24"/>
        </w:rPr>
        <w:t xml:space="preserve">2014). This is where the phenomenon of </w:t>
      </w:r>
      <w:proofErr w:type="spellStart"/>
      <w:r w:rsidRPr="007E608F">
        <w:rPr>
          <w:rFonts w:ascii="Times New Roman" w:hAnsi="Times New Roman"/>
          <w:sz w:val="24"/>
          <w:szCs w:val="24"/>
        </w:rPr>
        <w:t>godfatherism</w:t>
      </w:r>
      <w:proofErr w:type="spellEnd"/>
      <w:r w:rsidRPr="007E608F">
        <w:rPr>
          <w:rFonts w:ascii="Times New Roman" w:hAnsi="Times New Roman"/>
          <w:sz w:val="24"/>
          <w:szCs w:val="24"/>
        </w:rPr>
        <w:t xml:space="preserve"> emerged in Nigerian context when it comes to financing of parties and candidates (</w:t>
      </w:r>
      <w:proofErr w:type="spellStart"/>
      <w:r w:rsidRPr="007E608F">
        <w:rPr>
          <w:rFonts w:ascii="Times New Roman" w:hAnsi="Times New Roman"/>
          <w:sz w:val="24"/>
          <w:szCs w:val="24"/>
        </w:rPr>
        <w:t>Adetula</w:t>
      </w:r>
      <w:proofErr w:type="spellEnd"/>
      <w:r w:rsidR="007A6659">
        <w:rPr>
          <w:rFonts w:ascii="Times New Roman" w:hAnsi="Times New Roman"/>
          <w:sz w:val="24"/>
          <w:szCs w:val="24"/>
        </w:rPr>
        <w:t xml:space="preserve"> </w:t>
      </w:r>
      <w:r w:rsidR="00C50C00">
        <w:rPr>
          <w:rFonts w:ascii="Times New Roman" w:hAnsi="Times New Roman"/>
          <w:sz w:val="24"/>
          <w:szCs w:val="24"/>
        </w:rPr>
        <w:t>et</w:t>
      </w:r>
      <w:r w:rsidR="007A6659">
        <w:rPr>
          <w:rFonts w:ascii="Times New Roman" w:hAnsi="Times New Roman"/>
          <w:sz w:val="24"/>
          <w:szCs w:val="24"/>
        </w:rPr>
        <w:t xml:space="preserve"> al.</w:t>
      </w:r>
      <w:r w:rsidR="007A6659" w:rsidRPr="007E608F">
        <w:rPr>
          <w:rFonts w:ascii="Times New Roman" w:hAnsi="Times New Roman"/>
          <w:sz w:val="24"/>
          <w:szCs w:val="24"/>
        </w:rPr>
        <w:t>,</w:t>
      </w:r>
      <w:r w:rsidR="007A6659">
        <w:rPr>
          <w:rFonts w:ascii="Times New Roman" w:hAnsi="Times New Roman"/>
          <w:sz w:val="24"/>
          <w:szCs w:val="24"/>
        </w:rPr>
        <w:t xml:space="preserve"> 2008; </w:t>
      </w:r>
      <w:proofErr w:type="spellStart"/>
      <w:r w:rsidRPr="007E608F">
        <w:rPr>
          <w:rFonts w:ascii="Times New Roman" w:hAnsi="Times New Roman"/>
          <w:sz w:val="24"/>
          <w:szCs w:val="24"/>
        </w:rPr>
        <w:t>Ogundiya</w:t>
      </w:r>
      <w:proofErr w:type="spellEnd"/>
      <w:r w:rsidRPr="007E608F">
        <w:rPr>
          <w:rFonts w:ascii="Times New Roman" w:hAnsi="Times New Roman"/>
          <w:sz w:val="24"/>
          <w:szCs w:val="24"/>
        </w:rPr>
        <w:t xml:space="preserve">, 2009). </w:t>
      </w:r>
    </w:p>
    <w:p w14:paraId="598EDA18" w14:textId="0BFE0AC8" w:rsidR="002525C2" w:rsidRPr="007E608F" w:rsidRDefault="002525C2"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sz w:val="24"/>
          <w:szCs w:val="24"/>
        </w:rPr>
        <w:t>The 201</w:t>
      </w:r>
      <w:r w:rsidRPr="007E608F">
        <w:rPr>
          <w:rFonts w:ascii="Times New Roman" w:hAnsi="Times New Roman"/>
          <w:color w:val="000000"/>
          <w:sz w:val="24"/>
          <w:szCs w:val="24"/>
        </w:rPr>
        <w:t xml:space="preserve">5 General Elections is one of the elections that recorded high expenditure and money politics </w:t>
      </w:r>
      <w:r w:rsidR="00DA4F3D" w:rsidRPr="00174BFD">
        <w:rPr>
          <w:rFonts w:ascii="Times New Roman" w:hAnsi="Times New Roman"/>
          <w:color w:val="000000"/>
          <w:sz w:val="24"/>
          <w:szCs w:val="24"/>
        </w:rPr>
        <w:t>(</w:t>
      </w:r>
      <w:proofErr w:type="spellStart"/>
      <w:r w:rsidR="00DA4F3D" w:rsidRPr="00174BFD">
        <w:rPr>
          <w:rFonts w:ascii="Times New Roman" w:hAnsi="Times New Roman"/>
          <w:color w:val="000000"/>
          <w:sz w:val="24"/>
          <w:szCs w:val="24"/>
        </w:rPr>
        <w:t>Ahar</w:t>
      </w:r>
      <w:proofErr w:type="spellEnd"/>
      <w:r w:rsidR="00DA4F3D">
        <w:rPr>
          <w:rFonts w:ascii="Times New Roman" w:hAnsi="Times New Roman"/>
          <w:color w:val="000000"/>
          <w:sz w:val="24"/>
          <w:szCs w:val="24"/>
        </w:rPr>
        <w:t xml:space="preserve">, 2015; </w:t>
      </w:r>
      <w:proofErr w:type="spellStart"/>
      <w:r w:rsidR="00DA4F3D">
        <w:rPr>
          <w:rFonts w:ascii="Times New Roman" w:hAnsi="Times New Roman"/>
          <w:color w:val="000000"/>
          <w:sz w:val="24"/>
          <w:szCs w:val="24"/>
        </w:rPr>
        <w:t>Olorunmola</w:t>
      </w:r>
      <w:proofErr w:type="spellEnd"/>
      <w:r w:rsidR="00DA4F3D">
        <w:rPr>
          <w:rFonts w:ascii="Times New Roman" w:hAnsi="Times New Roman"/>
          <w:color w:val="000000"/>
          <w:sz w:val="24"/>
          <w:szCs w:val="24"/>
        </w:rPr>
        <w:t xml:space="preserve">, 2016; </w:t>
      </w:r>
      <w:proofErr w:type="spellStart"/>
      <w:r w:rsidR="00DA4F3D" w:rsidRPr="00174BFD">
        <w:rPr>
          <w:rFonts w:ascii="Times New Roman" w:hAnsi="Times New Roman"/>
          <w:color w:val="000000"/>
          <w:sz w:val="24"/>
          <w:szCs w:val="24"/>
        </w:rPr>
        <w:t>Sule</w:t>
      </w:r>
      <w:proofErr w:type="spellEnd"/>
      <w:r w:rsidR="00DA4F3D" w:rsidRPr="00174BFD">
        <w:rPr>
          <w:rFonts w:ascii="Times New Roman" w:hAnsi="Times New Roman"/>
          <w:color w:val="000000"/>
          <w:sz w:val="24"/>
          <w:szCs w:val="24"/>
        </w:rPr>
        <w:t xml:space="preserve"> et</w:t>
      </w:r>
      <w:r w:rsidR="00176A8F">
        <w:rPr>
          <w:rFonts w:ascii="Times New Roman" w:hAnsi="Times New Roman"/>
          <w:color w:val="000000"/>
          <w:sz w:val="24"/>
          <w:szCs w:val="24"/>
        </w:rPr>
        <w:t xml:space="preserve"> </w:t>
      </w:r>
      <w:r w:rsidR="00DA4F3D" w:rsidRPr="00174BFD">
        <w:rPr>
          <w:rFonts w:ascii="Times New Roman" w:hAnsi="Times New Roman"/>
          <w:color w:val="000000"/>
          <w:sz w:val="24"/>
          <w:szCs w:val="24"/>
        </w:rPr>
        <w:t>al</w:t>
      </w:r>
      <w:r w:rsidR="00176A8F">
        <w:rPr>
          <w:rFonts w:ascii="Times New Roman" w:hAnsi="Times New Roman"/>
          <w:color w:val="000000"/>
          <w:sz w:val="24"/>
          <w:szCs w:val="24"/>
        </w:rPr>
        <w:t>.</w:t>
      </w:r>
      <w:r w:rsidR="00DA4F3D" w:rsidRPr="00174BFD">
        <w:rPr>
          <w:rFonts w:ascii="Times New Roman" w:hAnsi="Times New Roman"/>
          <w:color w:val="000000"/>
          <w:sz w:val="24"/>
          <w:szCs w:val="24"/>
        </w:rPr>
        <w:t>, 2017)</w:t>
      </w:r>
      <w:r w:rsidR="00DA4F3D">
        <w:rPr>
          <w:rFonts w:ascii="Times New Roman" w:hAnsi="Times New Roman"/>
          <w:color w:val="000000"/>
          <w:sz w:val="24"/>
          <w:szCs w:val="24"/>
        </w:rPr>
        <w:t>,</w:t>
      </w:r>
      <w:r w:rsidRPr="007E608F">
        <w:rPr>
          <w:rFonts w:ascii="Times New Roman" w:hAnsi="Times New Roman"/>
          <w:color w:val="000000"/>
          <w:sz w:val="24"/>
          <w:szCs w:val="24"/>
        </w:rPr>
        <w:t xml:space="preserve"> as a result of the influence of godfathers and their financial support to candidates of the major parties. Although, the elections was tagged the most credible </w:t>
      </w:r>
      <w:r w:rsidR="00DA4F3D" w:rsidRPr="00174BFD">
        <w:rPr>
          <w:rFonts w:ascii="Times New Roman" w:hAnsi="Times New Roman"/>
          <w:color w:val="000000"/>
          <w:sz w:val="24"/>
          <w:szCs w:val="24"/>
        </w:rPr>
        <w:t>(IRI</w:t>
      </w:r>
      <w:r w:rsidR="00EF4318" w:rsidRPr="00EF4318">
        <w:rPr>
          <w:rFonts w:ascii="Times New Roman" w:hAnsi="Times New Roman"/>
          <w:color w:val="000000"/>
          <w:sz w:val="24"/>
          <w:szCs w:val="24"/>
        </w:rPr>
        <w:t xml:space="preserve"> </w:t>
      </w:r>
      <w:r w:rsidR="00C50C00">
        <w:rPr>
          <w:rFonts w:ascii="Times New Roman" w:hAnsi="Times New Roman"/>
          <w:color w:val="000000"/>
          <w:sz w:val="24"/>
          <w:szCs w:val="24"/>
        </w:rPr>
        <w:t>et</w:t>
      </w:r>
      <w:r w:rsidR="00EF4318">
        <w:rPr>
          <w:rFonts w:ascii="Times New Roman" w:hAnsi="Times New Roman"/>
          <w:color w:val="000000"/>
          <w:sz w:val="24"/>
          <w:szCs w:val="24"/>
        </w:rPr>
        <w:t xml:space="preserve"> al</w:t>
      </w:r>
      <w:r w:rsidR="00B6728C">
        <w:rPr>
          <w:rFonts w:ascii="Times New Roman" w:hAnsi="Times New Roman"/>
          <w:color w:val="000000"/>
          <w:sz w:val="24"/>
          <w:szCs w:val="24"/>
        </w:rPr>
        <w:t>.</w:t>
      </w:r>
      <w:r w:rsidR="00DA4F3D" w:rsidRPr="00174BFD">
        <w:rPr>
          <w:rFonts w:ascii="Times New Roman" w:hAnsi="Times New Roman"/>
          <w:color w:val="000000"/>
          <w:sz w:val="24"/>
          <w:szCs w:val="24"/>
        </w:rPr>
        <w:t>, 2015</w:t>
      </w:r>
      <w:r w:rsidR="00EF4318">
        <w:rPr>
          <w:rFonts w:ascii="Times New Roman" w:hAnsi="Times New Roman"/>
          <w:color w:val="000000"/>
          <w:sz w:val="24"/>
          <w:szCs w:val="24"/>
        </w:rPr>
        <w:t>;</w:t>
      </w:r>
      <w:r w:rsidR="00DA4F3D" w:rsidRPr="00174BFD">
        <w:rPr>
          <w:rFonts w:ascii="Times New Roman" w:hAnsi="Times New Roman"/>
          <w:color w:val="000000"/>
          <w:sz w:val="24"/>
          <w:szCs w:val="24"/>
        </w:rPr>
        <w:t xml:space="preserve"> </w:t>
      </w:r>
      <w:proofErr w:type="spellStart"/>
      <w:r w:rsidR="00DA4F3D" w:rsidRPr="00174BFD">
        <w:rPr>
          <w:rFonts w:ascii="Times New Roman" w:hAnsi="Times New Roman"/>
          <w:color w:val="000000"/>
          <w:sz w:val="24"/>
          <w:szCs w:val="24"/>
        </w:rPr>
        <w:t>Omilusi</w:t>
      </w:r>
      <w:proofErr w:type="spellEnd"/>
      <w:r w:rsidR="00DA4F3D" w:rsidRPr="00174BFD">
        <w:rPr>
          <w:rFonts w:ascii="Times New Roman" w:hAnsi="Times New Roman"/>
          <w:color w:val="000000"/>
          <w:sz w:val="24"/>
          <w:szCs w:val="24"/>
        </w:rPr>
        <w:t>, 201</w:t>
      </w:r>
      <w:r w:rsidR="00EF5718">
        <w:rPr>
          <w:rFonts w:ascii="Times New Roman" w:hAnsi="Times New Roman"/>
          <w:color w:val="000000"/>
          <w:sz w:val="24"/>
          <w:szCs w:val="24"/>
        </w:rPr>
        <w:t>6</w:t>
      </w:r>
      <w:r w:rsidR="00DA4F3D">
        <w:rPr>
          <w:rFonts w:ascii="Times New Roman" w:hAnsi="Times New Roman"/>
          <w:color w:val="000000"/>
          <w:sz w:val="24"/>
          <w:szCs w:val="24"/>
        </w:rPr>
        <w:t xml:space="preserve">, </w:t>
      </w:r>
      <w:r w:rsidRPr="007E608F">
        <w:rPr>
          <w:rFonts w:ascii="Times New Roman" w:hAnsi="Times New Roman"/>
          <w:color w:val="000000"/>
          <w:sz w:val="24"/>
          <w:szCs w:val="24"/>
        </w:rPr>
        <w:t>it also was the most expensive election in the history of the country where trillions of Naira (billion</w:t>
      </w:r>
      <w:r w:rsidR="00B6728C">
        <w:rPr>
          <w:rFonts w:ascii="Times New Roman" w:hAnsi="Times New Roman"/>
          <w:color w:val="000000"/>
          <w:sz w:val="24"/>
          <w:szCs w:val="24"/>
        </w:rPr>
        <w:t>s of dollars) were spent (</w:t>
      </w:r>
      <w:proofErr w:type="spellStart"/>
      <w:r w:rsidR="00B6728C">
        <w:rPr>
          <w:rFonts w:ascii="Times New Roman" w:hAnsi="Times New Roman"/>
          <w:color w:val="000000"/>
          <w:sz w:val="24"/>
          <w:szCs w:val="24"/>
        </w:rPr>
        <w:t>Sule</w:t>
      </w:r>
      <w:proofErr w:type="spellEnd"/>
      <w:r w:rsidR="00B6728C">
        <w:rPr>
          <w:rFonts w:ascii="Times New Roman" w:hAnsi="Times New Roman"/>
          <w:color w:val="000000"/>
          <w:sz w:val="24"/>
          <w:szCs w:val="24"/>
        </w:rPr>
        <w:t xml:space="preserve"> et al.</w:t>
      </w:r>
      <w:r w:rsidR="00AD0967">
        <w:rPr>
          <w:rFonts w:ascii="Times New Roman" w:hAnsi="Times New Roman"/>
          <w:color w:val="000000"/>
          <w:sz w:val="24"/>
          <w:szCs w:val="24"/>
        </w:rPr>
        <w:t xml:space="preserve">, </w:t>
      </w:r>
      <w:r w:rsidRPr="007E608F">
        <w:rPr>
          <w:rFonts w:ascii="Times New Roman" w:hAnsi="Times New Roman"/>
          <w:color w:val="000000"/>
          <w:sz w:val="24"/>
          <w:szCs w:val="24"/>
        </w:rPr>
        <w:t xml:space="preserve">2017). </w:t>
      </w:r>
    </w:p>
    <w:p w14:paraId="7824375D" w14:textId="5DDF148C" w:rsidR="002525C2" w:rsidRPr="00B6728C" w:rsidRDefault="00544B20" w:rsidP="004849C2">
      <w:pPr>
        <w:spacing w:after="0" w:line="240" w:lineRule="auto"/>
        <w:ind w:firstLine="567"/>
        <w:jc w:val="both"/>
        <w:rPr>
          <w:rFonts w:ascii="Times New Roman" w:hAnsi="Times New Roman"/>
          <w:bCs/>
          <w:color w:val="000000"/>
          <w:sz w:val="24"/>
          <w:szCs w:val="24"/>
        </w:rPr>
      </w:pPr>
      <w:r w:rsidRPr="00B6728C">
        <w:rPr>
          <w:rFonts w:ascii="Times New Roman" w:hAnsi="Times New Roman"/>
          <w:bCs/>
          <w:color w:val="000000"/>
          <w:sz w:val="24"/>
          <w:szCs w:val="24"/>
        </w:rPr>
        <w:t>Objectives of the study</w:t>
      </w:r>
      <w:r w:rsidR="00B6728C">
        <w:rPr>
          <w:rFonts w:ascii="Times New Roman" w:hAnsi="Times New Roman"/>
          <w:bCs/>
          <w:color w:val="000000"/>
          <w:sz w:val="24"/>
          <w:szCs w:val="24"/>
        </w:rPr>
        <w:t xml:space="preserve"> are: </w:t>
      </w:r>
      <w:proofErr w:type="spellStart"/>
      <w:r w:rsidR="00B6728C">
        <w:rPr>
          <w:rFonts w:ascii="Times New Roman" w:hAnsi="Times New Roman"/>
          <w:bCs/>
          <w:color w:val="000000"/>
          <w:sz w:val="24"/>
          <w:szCs w:val="24"/>
        </w:rPr>
        <w:t>i</w:t>
      </w:r>
      <w:proofErr w:type="spellEnd"/>
      <w:r w:rsidR="00B6728C">
        <w:rPr>
          <w:rFonts w:ascii="Times New Roman" w:hAnsi="Times New Roman"/>
          <w:bCs/>
          <w:color w:val="000000"/>
          <w:sz w:val="24"/>
          <w:szCs w:val="24"/>
        </w:rPr>
        <w:t xml:space="preserve">) </w:t>
      </w:r>
      <w:r w:rsidR="002525C2" w:rsidRPr="00B6728C">
        <w:rPr>
          <w:rFonts w:ascii="Times New Roman" w:hAnsi="Times New Roman"/>
          <w:sz w:val="24"/>
          <w:szCs w:val="24"/>
        </w:rPr>
        <w:t>To examine the role of political godfathers in sponsoring candidates for various elective offices in the 2015 General Elections;</w:t>
      </w:r>
      <w:r w:rsidR="00B6728C">
        <w:rPr>
          <w:rFonts w:ascii="Times New Roman" w:hAnsi="Times New Roman"/>
          <w:bCs/>
          <w:color w:val="000000"/>
          <w:sz w:val="24"/>
          <w:szCs w:val="24"/>
        </w:rPr>
        <w:t xml:space="preserve"> (ii) </w:t>
      </w:r>
      <w:r w:rsidR="002525C2" w:rsidRPr="00B6728C">
        <w:rPr>
          <w:rFonts w:ascii="Times New Roman" w:hAnsi="Times New Roman"/>
          <w:sz w:val="24"/>
          <w:szCs w:val="24"/>
        </w:rPr>
        <w:t>To explore how the influence of the godfathers’ political financing determine the outcome of the elections’ results and</w:t>
      </w:r>
      <w:r w:rsidR="00B6728C">
        <w:rPr>
          <w:rFonts w:ascii="Times New Roman" w:hAnsi="Times New Roman"/>
          <w:bCs/>
          <w:color w:val="000000"/>
          <w:sz w:val="24"/>
          <w:szCs w:val="24"/>
        </w:rPr>
        <w:t xml:space="preserve"> (iii) </w:t>
      </w:r>
      <w:r w:rsidR="002525C2" w:rsidRPr="00B6728C">
        <w:rPr>
          <w:rFonts w:ascii="Times New Roman" w:hAnsi="Times New Roman"/>
          <w:sz w:val="24"/>
          <w:szCs w:val="24"/>
        </w:rPr>
        <w:t xml:space="preserve">To evaluate the changing nature and character of </w:t>
      </w:r>
      <w:proofErr w:type="spellStart"/>
      <w:r w:rsidR="002525C2" w:rsidRPr="00B6728C">
        <w:rPr>
          <w:rFonts w:ascii="Times New Roman" w:hAnsi="Times New Roman"/>
          <w:sz w:val="24"/>
          <w:szCs w:val="24"/>
        </w:rPr>
        <w:t>godfatherism</w:t>
      </w:r>
      <w:proofErr w:type="spellEnd"/>
      <w:r w:rsidR="002525C2" w:rsidRPr="00B6728C">
        <w:rPr>
          <w:rFonts w:ascii="Times New Roman" w:hAnsi="Times New Roman"/>
          <w:sz w:val="24"/>
          <w:szCs w:val="24"/>
        </w:rPr>
        <w:t xml:space="preserve"> in Nigerian politics.</w:t>
      </w:r>
    </w:p>
    <w:p w14:paraId="206CE239" w14:textId="77777777" w:rsidR="00544B20" w:rsidRDefault="00544B20" w:rsidP="001110D3">
      <w:pPr>
        <w:pStyle w:val="ListParagraph"/>
        <w:spacing w:after="0" w:line="240" w:lineRule="auto"/>
        <w:jc w:val="both"/>
        <w:rPr>
          <w:rFonts w:ascii="Times New Roman" w:hAnsi="Times New Roman"/>
          <w:sz w:val="24"/>
          <w:szCs w:val="24"/>
        </w:rPr>
      </w:pPr>
    </w:p>
    <w:p w14:paraId="452701DA" w14:textId="77777777" w:rsidR="008D48B5" w:rsidRPr="007E608F" w:rsidRDefault="008D48B5" w:rsidP="001110D3">
      <w:pPr>
        <w:spacing w:after="0" w:line="240" w:lineRule="auto"/>
        <w:jc w:val="both"/>
        <w:rPr>
          <w:rFonts w:ascii="Times New Roman" w:hAnsi="Times New Roman"/>
          <w:color w:val="000000"/>
          <w:sz w:val="24"/>
          <w:szCs w:val="24"/>
        </w:rPr>
      </w:pPr>
    </w:p>
    <w:p w14:paraId="047EE616" w14:textId="77777777" w:rsidR="008D48B5" w:rsidRPr="008D48B5" w:rsidRDefault="008D48B5" w:rsidP="001110D3">
      <w:pPr>
        <w:spacing w:after="0" w:line="240" w:lineRule="auto"/>
        <w:rPr>
          <w:rFonts w:ascii="Times New Roman" w:hAnsi="Times New Roman"/>
          <w:b/>
          <w:bCs/>
          <w:color w:val="000000"/>
          <w:sz w:val="24"/>
          <w:szCs w:val="24"/>
        </w:rPr>
      </w:pPr>
      <w:r w:rsidRPr="008D48B5">
        <w:rPr>
          <w:rFonts w:ascii="Times New Roman" w:hAnsi="Times New Roman"/>
          <w:b/>
          <w:bCs/>
          <w:color w:val="000000"/>
          <w:sz w:val="24"/>
          <w:szCs w:val="24"/>
        </w:rPr>
        <w:t>Literature review</w:t>
      </w:r>
    </w:p>
    <w:p w14:paraId="134D7DF6" w14:textId="77777777" w:rsidR="002525C2" w:rsidRPr="007E608F" w:rsidRDefault="002525C2" w:rsidP="001110D3">
      <w:pPr>
        <w:spacing w:after="0" w:line="240" w:lineRule="auto"/>
        <w:jc w:val="both"/>
        <w:rPr>
          <w:rFonts w:ascii="Times New Roman" w:hAnsi="Times New Roman"/>
          <w:b/>
          <w:bCs/>
          <w:color w:val="000000"/>
          <w:sz w:val="24"/>
          <w:szCs w:val="24"/>
        </w:rPr>
      </w:pPr>
    </w:p>
    <w:p w14:paraId="1EE6010A" w14:textId="77777777" w:rsidR="002525C2" w:rsidRPr="007E608F" w:rsidRDefault="002525C2" w:rsidP="001110D3">
      <w:pPr>
        <w:spacing w:after="0" w:line="240" w:lineRule="auto"/>
        <w:jc w:val="both"/>
        <w:rPr>
          <w:rFonts w:ascii="Times New Roman" w:hAnsi="Times New Roman"/>
          <w:color w:val="000000"/>
          <w:sz w:val="24"/>
          <w:szCs w:val="24"/>
        </w:rPr>
      </w:pPr>
      <w:r w:rsidRPr="007E608F">
        <w:rPr>
          <w:rFonts w:ascii="Times New Roman" w:hAnsi="Times New Roman"/>
          <w:color w:val="000000"/>
          <w:sz w:val="24"/>
          <w:szCs w:val="24"/>
        </w:rPr>
        <w:t xml:space="preserve">In this section, various existing literature would be discussed from the previous researches by scholars in the field and this will enable for identification of areas of contribution. The literature was reviewed in a thematic form where some sections were discussed according to groupings of knowledge. </w:t>
      </w:r>
    </w:p>
    <w:p w14:paraId="5C69E4F8" w14:textId="62A95215" w:rsidR="002525C2" w:rsidRPr="007E608F" w:rsidRDefault="002525C2" w:rsidP="001110D3">
      <w:pPr>
        <w:spacing w:after="0" w:line="240" w:lineRule="auto"/>
        <w:jc w:val="both"/>
        <w:rPr>
          <w:rFonts w:ascii="Times New Roman" w:hAnsi="Times New Roman"/>
          <w:color w:val="000000"/>
          <w:sz w:val="24"/>
          <w:szCs w:val="24"/>
        </w:rPr>
      </w:pPr>
    </w:p>
    <w:p w14:paraId="6581F05C" w14:textId="1888F583" w:rsidR="002525C2" w:rsidRPr="00B6728C" w:rsidRDefault="00B6728C" w:rsidP="001110D3">
      <w:pPr>
        <w:spacing w:after="0" w:line="240" w:lineRule="auto"/>
        <w:jc w:val="both"/>
        <w:rPr>
          <w:rFonts w:ascii="Times New Roman" w:hAnsi="Times New Roman"/>
          <w:bCs/>
          <w:i/>
          <w:color w:val="000000"/>
          <w:sz w:val="24"/>
          <w:szCs w:val="24"/>
        </w:rPr>
      </w:pPr>
      <w:r>
        <w:rPr>
          <w:rFonts w:ascii="Times New Roman" w:hAnsi="Times New Roman"/>
          <w:bCs/>
          <w:i/>
          <w:color w:val="000000"/>
          <w:sz w:val="24"/>
          <w:szCs w:val="24"/>
        </w:rPr>
        <w:t xml:space="preserve">Concept of </w:t>
      </w:r>
      <w:proofErr w:type="spellStart"/>
      <w:r>
        <w:rPr>
          <w:rFonts w:ascii="Times New Roman" w:hAnsi="Times New Roman"/>
          <w:bCs/>
          <w:i/>
          <w:color w:val="000000"/>
          <w:sz w:val="24"/>
          <w:szCs w:val="24"/>
        </w:rPr>
        <w:t>g</w:t>
      </w:r>
      <w:r w:rsidR="002525C2" w:rsidRPr="00B6728C">
        <w:rPr>
          <w:rFonts w:ascii="Times New Roman" w:hAnsi="Times New Roman"/>
          <w:bCs/>
          <w:i/>
          <w:color w:val="000000"/>
          <w:sz w:val="24"/>
          <w:szCs w:val="24"/>
        </w:rPr>
        <w:t>odfatherism</w:t>
      </w:r>
      <w:proofErr w:type="spellEnd"/>
    </w:p>
    <w:p w14:paraId="44EED356" w14:textId="77777777" w:rsidR="002525C2" w:rsidRPr="007E608F" w:rsidRDefault="002525C2" w:rsidP="001110D3">
      <w:pPr>
        <w:spacing w:after="0" w:line="240" w:lineRule="auto"/>
        <w:jc w:val="both"/>
        <w:rPr>
          <w:rFonts w:ascii="Times New Roman" w:hAnsi="Times New Roman"/>
          <w:color w:val="000000"/>
          <w:sz w:val="24"/>
          <w:szCs w:val="24"/>
        </w:rPr>
      </w:pPr>
    </w:p>
    <w:p w14:paraId="192E62E3" w14:textId="5712AE9A" w:rsidR="002525C2" w:rsidRPr="007E608F" w:rsidRDefault="004849C2" w:rsidP="001110D3">
      <w:pPr>
        <w:spacing w:after="0" w:line="240" w:lineRule="auto"/>
        <w:jc w:val="both"/>
        <w:rPr>
          <w:rFonts w:ascii="Times New Roman" w:hAnsi="Times New Roman"/>
          <w:bCs/>
          <w:sz w:val="24"/>
          <w:szCs w:val="24"/>
        </w:rPr>
      </w:pPr>
      <w:proofErr w:type="spellStart"/>
      <w:r>
        <w:rPr>
          <w:rFonts w:ascii="Times New Roman" w:hAnsi="Times New Roman"/>
          <w:color w:val="000000"/>
          <w:sz w:val="24"/>
          <w:szCs w:val="24"/>
        </w:rPr>
        <w:t>Godfatherism</w:t>
      </w:r>
      <w:proofErr w:type="spellEnd"/>
      <w:r>
        <w:rPr>
          <w:rFonts w:ascii="Times New Roman" w:hAnsi="Times New Roman"/>
          <w:color w:val="000000"/>
          <w:sz w:val="24"/>
          <w:szCs w:val="24"/>
        </w:rPr>
        <w:t xml:space="preserve"> is a well-</w:t>
      </w:r>
      <w:r w:rsidR="002525C2" w:rsidRPr="007E608F">
        <w:rPr>
          <w:rFonts w:ascii="Times New Roman" w:hAnsi="Times New Roman"/>
          <w:color w:val="000000"/>
          <w:sz w:val="24"/>
          <w:szCs w:val="24"/>
        </w:rPr>
        <w:t xml:space="preserve">known phenomenon in Nigerian politics and godfathers are popular in their activities and operations during elections. </w:t>
      </w:r>
      <w:proofErr w:type="spellStart"/>
      <w:r w:rsidR="002525C2" w:rsidRPr="007E608F">
        <w:rPr>
          <w:rFonts w:ascii="Times New Roman" w:hAnsi="Times New Roman"/>
          <w:color w:val="000000"/>
          <w:sz w:val="24"/>
          <w:szCs w:val="24"/>
        </w:rPr>
        <w:t>Godfatherism</w:t>
      </w:r>
      <w:proofErr w:type="spellEnd"/>
      <w:r w:rsidR="002525C2" w:rsidRPr="007E608F">
        <w:rPr>
          <w:rFonts w:ascii="Times New Roman" w:hAnsi="Times New Roman"/>
          <w:color w:val="000000"/>
          <w:sz w:val="24"/>
          <w:szCs w:val="24"/>
        </w:rPr>
        <w:t xml:space="preserve"> has become more influential in Nigerian politics because of the increasing level of money politics and weak electoral regulations that allow for private funding </w:t>
      </w:r>
      <w:r w:rsidR="002525C2" w:rsidRPr="007E608F">
        <w:rPr>
          <w:rFonts w:ascii="Times New Roman" w:hAnsi="Times New Roman"/>
          <w:bCs/>
          <w:sz w:val="24"/>
          <w:szCs w:val="24"/>
        </w:rPr>
        <w:t>(INEC, 200</w:t>
      </w:r>
      <w:r w:rsidR="002525C2" w:rsidRPr="007E608F">
        <w:rPr>
          <w:rFonts w:ascii="Times New Roman" w:hAnsi="Times New Roman"/>
          <w:color w:val="000000"/>
          <w:sz w:val="24"/>
          <w:szCs w:val="24"/>
        </w:rPr>
        <w:t>5</w:t>
      </w:r>
      <w:r w:rsidR="002525C2" w:rsidRPr="007E608F">
        <w:rPr>
          <w:rFonts w:ascii="Times New Roman" w:hAnsi="Times New Roman"/>
          <w:bCs/>
          <w:sz w:val="24"/>
          <w:szCs w:val="24"/>
        </w:rPr>
        <w:t>). Due to exorbitant rate of contesting for an elective position, not all contestants are financially sound enough to finance their campaign expenses therefore; the most successful candidates are those that are financed by wealthy godfath</w:t>
      </w:r>
      <w:r w:rsidR="0017508D">
        <w:rPr>
          <w:rFonts w:ascii="Times New Roman" w:hAnsi="Times New Roman"/>
          <w:bCs/>
          <w:sz w:val="24"/>
          <w:szCs w:val="24"/>
        </w:rPr>
        <w:t>ers (Human Rights Watch, 2007</w:t>
      </w:r>
      <w:r w:rsidR="002525C2" w:rsidRPr="007E608F">
        <w:rPr>
          <w:rFonts w:ascii="Times New Roman" w:hAnsi="Times New Roman"/>
          <w:bCs/>
          <w:sz w:val="24"/>
          <w:szCs w:val="24"/>
        </w:rPr>
        <w:t>). In return, the financiers of elections known as godfathers demand for control of politicians that they sponsored into political offices in terms of sharing of public loot, award of lucrative contracts, offer of juicy political appointment in most case</w:t>
      </w:r>
      <w:r w:rsidR="0017508D">
        <w:rPr>
          <w:rFonts w:ascii="Times New Roman" w:hAnsi="Times New Roman"/>
          <w:bCs/>
          <w:sz w:val="24"/>
          <w:szCs w:val="24"/>
        </w:rPr>
        <w:t>s. (Human Rights Watch, 2007</w:t>
      </w:r>
      <w:r w:rsidR="002525C2" w:rsidRPr="007E608F">
        <w:rPr>
          <w:rFonts w:ascii="Times New Roman" w:hAnsi="Times New Roman"/>
          <w:bCs/>
          <w:sz w:val="24"/>
          <w:szCs w:val="24"/>
        </w:rPr>
        <w:t>).</w:t>
      </w:r>
    </w:p>
    <w:p w14:paraId="23944D5F" w14:textId="77777777" w:rsidR="002525C2" w:rsidRPr="007E608F" w:rsidRDefault="002525C2" w:rsidP="004849C2">
      <w:pPr>
        <w:spacing w:after="0" w:line="240" w:lineRule="auto"/>
        <w:ind w:firstLine="567"/>
        <w:jc w:val="both"/>
        <w:rPr>
          <w:rFonts w:ascii="Times New Roman" w:hAnsi="Times New Roman"/>
          <w:bCs/>
          <w:sz w:val="24"/>
          <w:szCs w:val="24"/>
        </w:rPr>
      </w:pPr>
      <w:r w:rsidRPr="007E608F">
        <w:rPr>
          <w:rFonts w:ascii="Times New Roman" w:hAnsi="Times New Roman"/>
          <w:color w:val="000000"/>
          <w:sz w:val="24"/>
          <w:szCs w:val="24"/>
        </w:rPr>
        <w:t xml:space="preserve">Godfathers are investors and contract providers who take the burden of political party voter </w:t>
      </w:r>
      <w:proofErr w:type="spellStart"/>
      <w:r w:rsidRPr="007E608F">
        <w:rPr>
          <w:rFonts w:ascii="Times New Roman" w:hAnsi="Times New Roman"/>
          <w:color w:val="000000"/>
          <w:sz w:val="24"/>
          <w:szCs w:val="24"/>
        </w:rPr>
        <w:t>mobilisation</w:t>
      </w:r>
      <w:proofErr w:type="spellEnd"/>
      <w:r w:rsidRPr="007E608F">
        <w:rPr>
          <w:rFonts w:ascii="Times New Roman" w:hAnsi="Times New Roman"/>
          <w:color w:val="000000"/>
          <w:sz w:val="24"/>
          <w:szCs w:val="24"/>
        </w:rPr>
        <w:t xml:space="preserve"> and undertake the responsibilities of candidates’ elections expenditure adequately as they wield huge financial muscle </w:t>
      </w:r>
      <w:r w:rsidRPr="007E608F">
        <w:rPr>
          <w:rFonts w:ascii="Times New Roman" w:hAnsi="Times New Roman"/>
          <w:bCs/>
          <w:sz w:val="24"/>
          <w:szCs w:val="24"/>
        </w:rPr>
        <w:t>(</w:t>
      </w:r>
      <w:proofErr w:type="spellStart"/>
      <w:r w:rsidRPr="007E608F">
        <w:rPr>
          <w:rFonts w:ascii="Times New Roman" w:hAnsi="Times New Roman"/>
          <w:bCs/>
          <w:sz w:val="24"/>
          <w:szCs w:val="24"/>
        </w:rPr>
        <w:t>Olarinmoye</w:t>
      </w:r>
      <w:proofErr w:type="spellEnd"/>
      <w:r w:rsidRPr="007E608F">
        <w:rPr>
          <w:rFonts w:ascii="Times New Roman" w:hAnsi="Times New Roman"/>
          <w:bCs/>
          <w:sz w:val="24"/>
          <w:szCs w:val="24"/>
        </w:rPr>
        <w:t xml:space="preserve">, 2008). The politics of </w:t>
      </w:r>
      <w:proofErr w:type="spellStart"/>
      <w:r w:rsidRPr="007E608F">
        <w:rPr>
          <w:rFonts w:ascii="Times New Roman" w:hAnsi="Times New Roman"/>
          <w:bCs/>
          <w:sz w:val="24"/>
          <w:szCs w:val="24"/>
        </w:rPr>
        <w:t>godfatherism</w:t>
      </w:r>
      <w:proofErr w:type="spellEnd"/>
      <w:r w:rsidRPr="007E608F">
        <w:rPr>
          <w:rFonts w:ascii="Times New Roman" w:hAnsi="Times New Roman"/>
          <w:bCs/>
          <w:sz w:val="24"/>
          <w:szCs w:val="24"/>
        </w:rPr>
        <w:t xml:space="preserve"> has become a worrisome scenario in the Nigeria’s Fourth Republic and most </w:t>
      </w:r>
      <w:r w:rsidRPr="007E608F">
        <w:rPr>
          <w:rFonts w:ascii="Times New Roman" w:hAnsi="Times New Roman"/>
          <w:bCs/>
          <w:sz w:val="24"/>
          <w:szCs w:val="24"/>
        </w:rPr>
        <w:lastRenderedPageBreak/>
        <w:t>pronounced as a result of the abolition of state sponsorship of parties and increased in pr</w:t>
      </w:r>
      <w:r w:rsidR="00B5024D">
        <w:rPr>
          <w:rFonts w:ascii="Times New Roman" w:hAnsi="Times New Roman"/>
          <w:bCs/>
          <w:sz w:val="24"/>
          <w:szCs w:val="24"/>
        </w:rPr>
        <w:t>ivate spending (</w:t>
      </w:r>
      <w:proofErr w:type="spellStart"/>
      <w:r w:rsidR="00B5024D">
        <w:rPr>
          <w:rFonts w:ascii="Times New Roman" w:hAnsi="Times New Roman"/>
          <w:bCs/>
          <w:sz w:val="24"/>
          <w:szCs w:val="24"/>
        </w:rPr>
        <w:t>Ayoade</w:t>
      </w:r>
      <w:proofErr w:type="spellEnd"/>
      <w:r w:rsidR="00B5024D">
        <w:rPr>
          <w:rFonts w:ascii="Times New Roman" w:hAnsi="Times New Roman"/>
          <w:bCs/>
          <w:sz w:val="24"/>
          <w:szCs w:val="24"/>
        </w:rPr>
        <w:t>, 2008</w:t>
      </w:r>
      <w:r w:rsidRPr="007E608F">
        <w:rPr>
          <w:rFonts w:ascii="Times New Roman" w:hAnsi="Times New Roman"/>
          <w:bCs/>
          <w:sz w:val="24"/>
          <w:szCs w:val="24"/>
        </w:rPr>
        <w:t>).</w:t>
      </w:r>
    </w:p>
    <w:p w14:paraId="0B69041D" w14:textId="77777777" w:rsidR="002525C2" w:rsidRPr="007E608F" w:rsidRDefault="002525C2"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color w:val="000000"/>
          <w:sz w:val="24"/>
          <w:szCs w:val="24"/>
        </w:rPr>
        <w:t xml:space="preserve">Godfathers are self </w:t>
      </w:r>
      <w:proofErr w:type="spellStart"/>
      <w:r w:rsidRPr="007E608F">
        <w:rPr>
          <w:rFonts w:ascii="Times New Roman" w:hAnsi="Times New Roman"/>
          <w:color w:val="000000"/>
          <w:sz w:val="24"/>
          <w:szCs w:val="24"/>
        </w:rPr>
        <w:t>centred</w:t>
      </w:r>
      <w:proofErr w:type="spellEnd"/>
      <w:r w:rsidRPr="007E608F">
        <w:rPr>
          <w:rFonts w:ascii="Times New Roman" w:hAnsi="Times New Roman"/>
          <w:color w:val="000000"/>
          <w:sz w:val="24"/>
          <w:szCs w:val="24"/>
        </w:rPr>
        <w:t xml:space="preserve"> politicians who rule by proxy. They sponsored politicians in order to manipulate them and control power underground. Sometimes they may not be qualified themselves to contest so they anoint candidates to rule on their behalf </w:t>
      </w:r>
      <w:r w:rsidR="00B5024D">
        <w:rPr>
          <w:rFonts w:ascii="Times New Roman" w:hAnsi="Times New Roman"/>
          <w:bCs/>
          <w:sz w:val="24"/>
          <w:szCs w:val="24"/>
        </w:rPr>
        <w:t>(</w:t>
      </w:r>
      <w:proofErr w:type="spellStart"/>
      <w:r w:rsidR="00B5024D">
        <w:rPr>
          <w:rFonts w:ascii="Times New Roman" w:hAnsi="Times New Roman"/>
          <w:bCs/>
          <w:sz w:val="24"/>
          <w:szCs w:val="24"/>
        </w:rPr>
        <w:t>Ayoade</w:t>
      </w:r>
      <w:proofErr w:type="spellEnd"/>
      <w:r w:rsidR="00B5024D">
        <w:rPr>
          <w:rFonts w:ascii="Times New Roman" w:hAnsi="Times New Roman"/>
          <w:bCs/>
          <w:sz w:val="24"/>
          <w:szCs w:val="24"/>
        </w:rPr>
        <w:t>, 2008</w:t>
      </w:r>
      <w:r w:rsidRPr="007E608F">
        <w:rPr>
          <w:rFonts w:ascii="Times New Roman" w:hAnsi="Times New Roman"/>
          <w:bCs/>
          <w:sz w:val="24"/>
          <w:szCs w:val="24"/>
        </w:rPr>
        <w:t xml:space="preserve">). </w:t>
      </w:r>
      <w:r w:rsidRPr="007E608F">
        <w:rPr>
          <w:rFonts w:ascii="Times New Roman" w:hAnsi="Times New Roman"/>
          <w:color w:val="000000"/>
          <w:sz w:val="24"/>
          <w:szCs w:val="24"/>
        </w:rPr>
        <w:t xml:space="preserve">They subvert democracy through illegal practices as observed above by </w:t>
      </w:r>
      <w:proofErr w:type="spellStart"/>
      <w:r w:rsidRPr="007E608F">
        <w:rPr>
          <w:rFonts w:ascii="Times New Roman" w:hAnsi="Times New Roman"/>
          <w:color w:val="000000"/>
          <w:sz w:val="24"/>
          <w:szCs w:val="24"/>
        </w:rPr>
        <w:t>Olarinmoye</w:t>
      </w:r>
      <w:proofErr w:type="spellEnd"/>
      <w:r w:rsidRPr="007E608F">
        <w:rPr>
          <w:rFonts w:ascii="Times New Roman" w:hAnsi="Times New Roman"/>
          <w:color w:val="000000"/>
          <w:sz w:val="24"/>
          <w:szCs w:val="24"/>
        </w:rPr>
        <w:t xml:space="preserve"> (2008). It has been observed that, most candidates that emerged successful during the general elections were those sponsored by godfathers as they take over the control of political parties and imposed candidates on them </w:t>
      </w:r>
      <w:r w:rsidRPr="007E608F">
        <w:rPr>
          <w:rFonts w:ascii="Times New Roman" w:hAnsi="Times New Roman"/>
          <w:bCs/>
          <w:sz w:val="24"/>
          <w:szCs w:val="24"/>
        </w:rPr>
        <w:t>(Kura, 2014).</w:t>
      </w:r>
    </w:p>
    <w:p w14:paraId="56CF94C4" w14:textId="77777777" w:rsidR="002525C2" w:rsidRPr="007E608F" w:rsidRDefault="002525C2"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color w:val="000000"/>
          <w:sz w:val="24"/>
          <w:szCs w:val="24"/>
        </w:rPr>
        <w:t xml:space="preserve">Thus, it can be sum up from the above divergent views that </w:t>
      </w:r>
      <w:proofErr w:type="spellStart"/>
      <w:r w:rsidRPr="007E608F">
        <w:rPr>
          <w:rFonts w:ascii="Times New Roman" w:hAnsi="Times New Roman"/>
          <w:color w:val="000000"/>
          <w:sz w:val="24"/>
          <w:szCs w:val="24"/>
        </w:rPr>
        <w:t>godfatherism</w:t>
      </w:r>
      <w:proofErr w:type="spellEnd"/>
      <w:r w:rsidRPr="007E608F">
        <w:rPr>
          <w:rFonts w:ascii="Times New Roman" w:hAnsi="Times New Roman"/>
          <w:color w:val="000000"/>
          <w:sz w:val="24"/>
          <w:szCs w:val="24"/>
        </w:rPr>
        <w:t xml:space="preserve"> is simply the act of providing political party financing through a group of small elite body that constituted itself into power brokers and king makers in return for indirect power control and material benefit being an investment that is massively made for profit. </w:t>
      </w:r>
    </w:p>
    <w:p w14:paraId="13AFD9F2" w14:textId="5241606B" w:rsidR="002525C2" w:rsidRPr="007E608F" w:rsidRDefault="002525C2" w:rsidP="001110D3">
      <w:pPr>
        <w:spacing w:after="0" w:line="240" w:lineRule="auto"/>
        <w:jc w:val="both"/>
        <w:rPr>
          <w:rFonts w:ascii="Times New Roman" w:hAnsi="Times New Roman"/>
          <w:color w:val="000000"/>
          <w:sz w:val="24"/>
          <w:szCs w:val="24"/>
        </w:rPr>
      </w:pPr>
    </w:p>
    <w:p w14:paraId="5C48DBF9" w14:textId="3849A793" w:rsidR="002525C2" w:rsidRPr="00B6728C" w:rsidRDefault="002525C2" w:rsidP="001110D3">
      <w:pPr>
        <w:spacing w:after="0" w:line="240" w:lineRule="auto"/>
        <w:jc w:val="both"/>
        <w:rPr>
          <w:rFonts w:ascii="Times New Roman" w:hAnsi="Times New Roman"/>
          <w:bCs/>
          <w:i/>
          <w:color w:val="000000"/>
          <w:sz w:val="24"/>
          <w:szCs w:val="24"/>
        </w:rPr>
      </w:pPr>
      <w:r w:rsidRPr="00B6728C">
        <w:rPr>
          <w:rFonts w:ascii="Times New Roman" w:hAnsi="Times New Roman"/>
          <w:bCs/>
          <w:i/>
          <w:color w:val="000000"/>
          <w:sz w:val="24"/>
          <w:szCs w:val="24"/>
        </w:rPr>
        <w:t xml:space="preserve">Political </w:t>
      </w:r>
      <w:r w:rsidR="00B6728C">
        <w:rPr>
          <w:rFonts w:ascii="Times New Roman" w:hAnsi="Times New Roman"/>
          <w:bCs/>
          <w:i/>
          <w:color w:val="000000"/>
          <w:sz w:val="24"/>
          <w:szCs w:val="24"/>
        </w:rPr>
        <w:t>p</w:t>
      </w:r>
      <w:r w:rsidRPr="00B6728C">
        <w:rPr>
          <w:rFonts w:ascii="Times New Roman" w:hAnsi="Times New Roman"/>
          <w:bCs/>
          <w:i/>
          <w:color w:val="000000"/>
          <w:sz w:val="24"/>
          <w:szCs w:val="24"/>
        </w:rPr>
        <w:t>arties</w:t>
      </w:r>
    </w:p>
    <w:p w14:paraId="722BCF19" w14:textId="77777777" w:rsidR="002525C2" w:rsidRPr="007E608F" w:rsidRDefault="002525C2" w:rsidP="001110D3">
      <w:pPr>
        <w:spacing w:after="0" w:line="240" w:lineRule="auto"/>
        <w:jc w:val="both"/>
        <w:rPr>
          <w:rFonts w:ascii="Times New Roman" w:hAnsi="Times New Roman"/>
          <w:b/>
          <w:bCs/>
          <w:color w:val="000000"/>
          <w:sz w:val="24"/>
          <w:szCs w:val="24"/>
        </w:rPr>
      </w:pPr>
    </w:p>
    <w:p w14:paraId="15B4E4A6" w14:textId="77777777" w:rsidR="002525C2" w:rsidRPr="007E608F" w:rsidRDefault="002525C2" w:rsidP="001110D3">
      <w:pPr>
        <w:spacing w:after="0" w:line="240" w:lineRule="auto"/>
        <w:jc w:val="both"/>
        <w:rPr>
          <w:rFonts w:ascii="Times New Roman" w:hAnsi="Times New Roman"/>
          <w:sz w:val="24"/>
          <w:szCs w:val="24"/>
        </w:rPr>
      </w:pPr>
      <w:r w:rsidRPr="007E608F">
        <w:rPr>
          <w:rFonts w:ascii="Times New Roman" w:hAnsi="Times New Roman"/>
          <w:color w:val="000000"/>
          <w:sz w:val="24"/>
          <w:szCs w:val="24"/>
        </w:rPr>
        <w:t xml:space="preserve">Political parties are the engine room for democratic governance and a platform that allows for a constitutional acquiring of power. Burke identified parties as a group of men with common interest to establish a union to foster national interest and advance their personal principles in power </w:t>
      </w:r>
      <w:r w:rsidR="005978C9">
        <w:rPr>
          <w:rFonts w:ascii="Times New Roman" w:hAnsi="Times New Roman"/>
          <w:sz w:val="24"/>
          <w:szCs w:val="24"/>
        </w:rPr>
        <w:t>Johari, 2012</w:t>
      </w:r>
      <w:r w:rsidRPr="007E608F">
        <w:rPr>
          <w:rFonts w:ascii="Times New Roman" w:hAnsi="Times New Roman"/>
          <w:sz w:val="24"/>
          <w:szCs w:val="24"/>
        </w:rPr>
        <w:t>). Political parties serve as a motivating force in articulating and aggregating public opinion as well as a coordinating agency that make the working of democ</w:t>
      </w:r>
      <w:r w:rsidR="005978C9">
        <w:rPr>
          <w:rFonts w:ascii="Times New Roman" w:hAnsi="Times New Roman"/>
          <w:sz w:val="24"/>
          <w:szCs w:val="24"/>
        </w:rPr>
        <w:t>racy successful (</w:t>
      </w:r>
      <w:proofErr w:type="spellStart"/>
      <w:r w:rsidR="005978C9">
        <w:rPr>
          <w:rFonts w:ascii="Times New Roman" w:hAnsi="Times New Roman"/>
          <w:sz w:val="24"/>
          <w:szCs w:val="24"/>
        </w:rPr>
        <w:t>Kapur</w:t>
      </w:r>
      <w:proofErr w:type="spellEnd"/>
      <w:r w:rsidR="005978C9">
        <w:rPr>
          <w:rFonts w:ascii="Times New Roman" w:hAnsi="Times New Roman"/>
          <w:sz w:val="24"/>
          <w:szCs w:val="24"/>
        </w:rPr>
        <w:t>, 2009</w:t>
      </w:r>
      <w:r w:rsidRPr="007E608F">
        <w:rPr>
          <w:rFonts w:ascii="Times New Roman" w:hAnsi="Times New Roman"/>
          <w:sz w:val="24"/>
          <w:szCs w:val="24"/>
        </w:rPr>
        <w:t xml:space="preserve">). Parties are aggregating </w:t>
      </w:r>
      <w:proofErr w:type="spellStart"/>
      <w:r w:rsidRPr="007E608F">
        <w:rPr>
          <w:rFonts w:ascii="Times New Roman" w:hAnsi="Times New Roman"/>
          <w:sz w:val="24"/>
          <w:szCs w:val="24"/>
        </w:rPr>
        <w:t>organisations</w:t>
      </w:r>
      <w:proofErr w:type="spellEnd"/>
      <w:r w:rsidRPr="007E608F">
        <w:rPr>
          <w:rFonts w:ascii="Times New Roman" w:hAnsi="Times New Roman"/>
          <w:sz w:val="24"/>
          <w:szCs w:val="24"/>
        </w:rPr>
        <w:t xml:space="preserve"> that make men stronger and individuals powerful making them to acquire and achieve collectively what they cannot get individually in a democratic system</w:t>
      </w:r>
      <w:r w:rsidR="005978C9">
        <w:rPr>
          <w:rFonts w:ascii="Times New Roman" w:hAnsi="Times New Roman"/>
          <w:sz w:val="24"/>
          <w:szCs w:val="24"/>
        </w:rPr>
        <w:t xml:space="preserve"> (</w:t>
      </w:r>
      <w:proofErr w:type="spellStart"/>
      <w:r w:rsidR="005978C9">
        <w:rPr>
          <w:rFonts w:ascii="Times New Roman" w:hAnsi="Times New Roman"/>
          <w:sz w:val="24"/>
          <w:szCs w:val="24"/>
        </w:rPr>
        <w:t>Appadorai</w:t>
      </w:r>
      <w:proofErr w:type="spellEnd"/>
      <w:r w:rsidR="005978C9">
        <w:rPr>
          <w:rFonts w:ascii="Times New Roman" w:hAnsi="Times New Roman"/>
          <w:sz w:val="24"/>
          <w:szCs w:val="24"/>
        </w:rPr>
        <w:t>, 2004).</w:t>
      </w:r>
    </w:p>
    <w:p w14:paraId="57B483CD" w14:textId="2FA74005"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sz w:val="24"/>
          <w:szCs w:val="24"/>
        </w:rPr>
        <w:t xml:space="preserve">A political party is a voluntary </w:t>
      </w:r>
      <w:proofErr w:type="spellStart"/>
      <w:r w:rsidRPr="007E608F">
        <w:rPr>
          <w:rFonts w:ascii="Times New Roman" w:hAnsi="Times New Roman"/>
          <w:sz w:val="24"/>
          <w:szCs w:val="24"/>
        </w:rPr>
        <w:t>organisation</w:t>
      </w:r>
      <w:proofErr w:type="spellEnd"/>
      <w:r w:rsidRPr="007E608F">
        <w:rPr>
          <w:rFonts w:ascii="Times New Roman" w:hAnsi="Times New Roman"/>
          <w:sz w:val="24"/>
          <w:szCs w:val="24"/>
        </w:rPr>
        <w:t xml:space="preserve"> where people with the same ideals decided to form in order to capture power and exercise it (</w:t>
      </w:r>
      <w:proofErr w:type="spellStart"/>
      <w:r w:rsidRPr="007E608F">
        <w:rPr>
          <w:rFonts w:ascii="Times New Roman" w:hAnsi="Times New Roman"/>
          <w:sz w:val="24"/>
          <w:szCs w:val="24"/>
        </w:rPr>
        <w:t>A</w:t>
      </w:r>
      <w:r w:rsidR="005978C9">
        <w:rPr>
          <w:rFonts w:ascii="Times New Roman" w:hAnsi="Times New Roman"/>
          <w:sz w:val="24"/>
          <w:szCs w:val="24"/>
        </w:rPr>
        <w:t>damolekun</w:t>
      </w:r>
      <w:proofErr w:type="spellEnd"/>
      <w:r w:rsidR="005978C9">
        <w:rPr>
          <w:rFonts w:ascii="Times New Roman" w:hAnsi="Times New Roman"/>
          <w:sz w:val="24"/>
          <w:szCs w:val="24"/>
        </w:rPr>
        <w:t xml:space="preserve"> &amp; </w:t>
      </w:r>
      <w:proofErr w:type="spellStart"/>
      <w:r w:rsidR="005978C9">
        <w:rPr>
          <w:rFonts w:ascii="Times New Roman" w:hAnsi="Times New Roman"/>
          <w:sz w:val="24"/>
          <w:szCs w:val="24"/>
        </w:rPr>
        <w:t>Osuntokun</w:t>
      </w:r>
      <w:proofErr w:type="spellEnd"/>
      <w:r w:rsidR="005978C9">
        <w:rPr>
          <w:rFonts w:ascii="Times New Roman" w:hAnsi="Times New Roman"/>
          <w:sz w:val="24"/>
          <w:szCs w:val="24"/>
        </w:rPr>
        <w:t>, 1977</w:t>
      </w:r>
      <w:r w:rsidRPr="007E608F">
        <w:rPr>
          <w:rFonts w:ascii="Times New Roman" w:hAnsi="Times New Roman"/>
          <w:sz w:val="24"/>
          <w:szCs w:val="24"/>
        </w:rPr>
        <w:t xml:space="preserve">). Political parties have played many important functions in democratic regime including: articulation and aggregation of diverse interests; struggles to capture and control power; political </w:t>
      </w:r>
      <w:proofErr w:type="spellStart"/>
      <w:r w:rsidRPr="007E608F">
        <w:rPr>
          <w:rFonts w:ascii="Times New Roman" w:hAnsi="Times New Roman"/>
          <w:sz w:val="24"/>
          <w:szCs w:val="24"/>
        </w:rPr>
        <w:t>mobilisation</w:t>
      </w:r>
      <w:proofErr w:type="spellEnd"/>
      <w:r w:rsidRPr="007E608F">
        <w:rPr>
          <w:rFonts w:ascii="Times New Roman" w:hAnsi="Times New Roman"/>
          <w:sz w:val="24"/>
          <w:szCs w:val="24"/>
        </w:rPr>
        <w:t xml:space="preserve">; recruitment and training of political leaders; ideological exposition; role of opposition; political </w:t>
      </w:r>
      <w:proofErr w:type="spellStart"/>
      <w:r w:rsidRPr="007E608F">
        <w:rPr>
          <w:rFonts w:ascii="Times New Roman" w:hAnsi="Times New Roman"/>
          <w:sz w:val="24"/>
          <w:szCs w:val="24"/>
        </w:rPr>
        <w:t>modernisation</w:t>
      </w:r>
      <w:proofErr w:type="spellEnd"/>
      <w:r w:rsidRPr="007E608F">
        <w:rPr>
          <w:rFonts w:ascii="Times New Roman" w:hAnsi="Times New Roman"/>
          <w:sz w:val="24"/>
          <w:szCs w:val="24"/>
        </w:rPr>
        <w:t xml:space="preserve"> and public agend</w:t>
      </w:r>
      <w:r w:rsidR="005978C9">
        <w:rPr>
          <w:rFonts w:ascii="Times New Roman" w:hAnsi="Times New Roman"/>
          <w:sz w:val="24"/>
          <w:szCs w:val="24"/>
        </w:rPr>
        <w:t>a policy setting (</w:t>
      </w:r>
      <w:proofErr w:type="spellStart"/>
      <w:r w:rsidR="005978C9">
        <w:rPr>
          <w:rFonts w:ascii="Times New Roman" w:hAnsi="Times New Roman"/>
          <w:sz w:val="24"/>
          <w:szCs w:val="24"/>
        </w:rPr>
        <w:t>Salih</w:t>
      </w:r>
      <w:proofErr w:type="spellEnd"/>
      <w:r w:rsidR="005978C9">
        <w:rPr>
          <w:rFonts w:ascii="Times New Roman" w:hAnsi="Times New Roman"/>
          <w:sz w:val="24"/>
          <w:szCs w:val="24"/>
        </w:rPr>
        <w:t>, 2003</w:t>
      </w:r>
      <w:r w:rsidRPr="007E608F">
        <w:rPr>
          <w:rFonts w:ascii="Times New Roman" w:hAnsi="Times New Roman"/>
          <w:sz w:val="24"/>
          <w:szCs w:val="24"/>
        </w:rPr>
        <w:t>).</w:t>
      </w:r>
    </w:p>
    <w:p w14:paraId="433144F6" w14:textId="106C6024"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sz w:val="24"/>
          <w:szCs w:val="24"/>
        </w:rPr>
        <w:t>One distinguishing feature of Nigerian political parties since independence to date is; they are regional in outlook, ethnic in composition and religious in principles. With three dominant regions of North (Hausa/Fulani), West (Yoruba) and East (Igbo) establishing parties based on regional and ethn</w:t>
      </w:r>
      <w:r w:rsidR="008D7065">
        <w:rPr>
          <w:rFonts w:ascii="Times New Roman" w:hAnsi="Times New Roman"/>
          <w:sz w:val="24"/>
          <w:szCs w:val="24"/>
        </w:rPr>
        <w:t>ic sentiments (</w:t>
      </w:r>
      <w:proofErr w:type="spellStart"/>
      <w:r w:rsidR="008D7065">
        <w:rPr>
          <w:rFonts w:ascii="Times New Roman" w:hAnsi="Times New Roman"/>
          <w:sz w:val="24"/>
          <w:szCs w:val="24"/>
        </w:rPr>
        <w:t>Agbaje</w:t>
      </w:r>
      <w:proofErr w:type="spellEnd"/>
      <w:r w:rsidR="008D7065">
        <w:rPr>
          <w:rFonts w:ascii="Times New Roman" w:hAnsi="Times New Roman"/>
          <w:sz w:val="24"/>
          <w:szCs w:val="24"/>
        </w:rPr>
        <w:t>, 2008</w:t>
      </w:r>
      <w:r w:rsidRPr="007E608F">
        <w:rPr>
          <w:rFonts w:ascii="Times New Roman" w:hAnsi="Times New Roman"/>
          <w:sz w:val="24"/>
          <w:szCs w:val="24"/>
        </w:rPr>
        <w:t xml:space="preserve">). In essence, political parties are necessary for democratic rule and legal transfer of power in any democracy whether liberal or authoritarian. </w:t>
      </w:r>
    </w:p>
    <w:p w14:paraId="391CAE57" w14:textId="3E4FD9F5" w:rsidR="008D7065" w:rsidRPr="007E608F" w:rsidRDefault="008D7065" w:rsidP="001110D3">
      <w:pPr>
        <w:spacing w:after="0" w:line="240" w:lineRule="auto"/>
        <w:jc w:val="both"/>
        <w:rPr>
          <w:rFonts w:ascii="Times New Roman" w:hAnsi="Times New Roman"/>
          <w:sz w:val="24"/>
          <w:szCs w:val="24"/>
        </w:rPr>
      </w:pPr>
    </w:p>
    <w:p w14:paraId="1C5924FC" w14:textId="1BA92158" w:rsidR="002525C2" w:rsidRPr="00B6728C" w:rsidRDefault="00B6728C" w:rsidP="001110D3">
      <w:pPr>
        <w:spacing w:after="0" w:line="240" w:lineRule="auto"/>
        <w:jc w:val="both"/>
        <w:rPr>
          <w:rFonts w:ascii="Times New Roman" w:hAnsi="Times New Roman"/>
          <w:bCs/>
          <w:i/>
          <w:sz w:val="24"/>
          <w:szCs w:val="24"/>
        </w:rPr>
      </w:pPr>
      <w:r w:rsidRPr="00B6728C">
        <w:rPr>
          <w:rFonts w:ascii="Times New Roman" w:hAnsi="Times New Roman"/>
          <w:bCs/>
          <w:i/>
          <w:sz w:val="24"/>
          <w:szCs w:val="24"/>
        </w:rPr>
        <w:t xml:space="preserve">Political party financing </w:t>
      </w:r>
    </w:p>
    <w:p w14:paraId="22ECA82C" w14:textId="77777777" w:rsidR="002525C2" w:rsidRPr="007E608F" w:rsidRDefault="002525C2" w:rsidP="001110D3">
      <w:pPr>
        <w:spacing w:after="0" w:line="240" w:lineRule="auto"/>
        <w:jc w:val="both"/>
        <w:rPr>
          <w:rFonts w:ascii="Times New Roman" w:hAnsi="Times New Roman"/>
          <w:sz w:val="24"/>
          <w:szCs w:val="24"/>
        </w:rPr>
      </w:pPr>
    </w:p>
    <w:p w14:paraId="6BFC648B" w14:textId="77777777" w:rsidR="002525C2" w:rsidRPr="007E608F" w:rsidRDefault="002525C2" w:rsidP="001110D3">
      <w:pPr>
        <w:spacing w:after="0" w:line="240" w:lineRule="auto"/>
        <w:jc w:val="both"/>
        <w:rPr>
          <w:rFonts w:ascii="Times New Roman" w:hAnsi="Times New Roman"/>
          <w:sz w:val="24"/>
          <w:szCs w:val="24"/>
        </w:rPr>
      </w:pPr>
      <w:r w:rsidRPr="007E608F">
        <w:rPr>
          <w:rFonts w:ascii="Times New Roman" w:hAnsi="Times New Roman"/>
          <w:sz w:val="24"/>
          <w:szCs w:val="24"/>
        </w:rPr>
        <w:t>Political party financing is now a global concern as many scholars are exhibiting issues related to that in many parts of the world while the citizens are becoming more conscious of the sources of campaign spending and the means of spending of politicians in their country. This is because there are lots of scandals emerging on political party financing globally awakening the conscience of voters and researchers alike (</w:t>
      </w:r>
      <w:proofErr w:type="spellStart"/>
      <w:r w:rsidRPr="007E608F">
        <w:rPr>
          <w:rFonts w:ascii="Times New Roman" w:hAnsi="Times New Roman"/>
          <w:sz w:val="24"/>
          <w:szCs w:val="24"/>
        </w:rPr>
        <w:t>Biezen</w:t>
      </w:r>
      <w:proofErr w:type="spellEnd"/>
      <w:r w:rsidRPr="007E608F">
        <w:rPr>
          <w:rFonts w:ascii="Times New Roman" w:hAnsi="Times New Roman"/>
          <w:sz w:val="24"/>
          <w:szCs w:val="24"/>
        </w:rPr>
        <w:t>, 2003). The accountability and transparency of political parties is necessary for a sound democracy and good governance to be consolidated. For such a transparent process to be achieved there is a need for sound policies and regulations governing donations, campaign spending and political party monitorin</w:t>
      </w:r>
      <w:r w:rsidR="008D7065">
        <w:rPr>
          <w:rFonts w:ascii="Times New Roman" w:hAnsi="Times New Roman"/>
          <w:sz w:val="24"/>
          <w:szCs w:val="24"/>
        </w:rPr>
        <w:t>g and auditing (Doublet, 2012).</w:t>
      </w:r>
    </w:p>
    <w:p w14:paraId="4CAA0A0D" w14:textId="28B0FBED" w:rsidR="002525C2" w:rsidRPr="007E608F" w:rsidRDefault="002525C2" w:rsidP="004849C2">
      <w:pPr>
        <w:autoSpaceDE w:val="0"/>
        <w:autoSpaceDN w:val="0"/>
        <w:adjustRightInd w:val="0"/>
        <w:spacing w:after="0" w:line="240" w:lineRule="auto"/>
        <w:ind w:firstLine="567"/>
        <w:jc w:val="both"/>
        <w:rPr>
          <w:rFonts w:ascii="Times New Roman" w:hAnsi="Times New Roman"/>
          <w:sz w:val="24"/>
          <w:szCs w:val="24"/>
        </w:rPr>
      </w:pPr>
      <w:r w:rsidRPr="007E608F">
        <w:rPr>
          <w:rFonts w:ascii="Times New Roman" w:hAnsi="Times New Roman"/>
          <w:sz w:val="24"/>
          <w:szCs w:val="24"/>
        </w:rPr>
        <w:lastRenderedPageBreak/>
        <w:t xml:space="preserve">Citizens today worldwide pay much attention to political financing activities as a result of allegations of corrupt practices in the process. Most of the citizens interviewed in a study believed that, there is corruption in the process of political party financing in their countries. For instance, 87.9 % of people interviewed in Greece believed that political parties and politicians are corrupt, 80.8 % in Spain and Italy, 70.9 % in Portugal, 66.1 % in UK, 57.3 % in Germany, 53.8 % in France and 61.9 % in Hungary (OECD, 2012). In Africa, it is also the same as 86.7 % in Kenya agreed that political parties and politicians are corrupt while in Nigeria 88.6 % believed so (Innocent &amp; </w:t>
      </w:r>
      <w:proofErr w:type="spellStart"/>
      <w:r w:rsidRPr="007E608F">
        <w:rPr>
          <w:rFonts w:ascii="Times New Roman" w:hAnsi="Times New Roman"/>
          <w:sz w:val="24"/>
          <w:szCs w:val="24"/>
        </w:rPr>
        <w:t>Nkechi</w:t>
      </w:r>
      <w:proofErr w:type="spellEnd"/>
      <w:r w:rsidRPr="007E608F">
        <w:rPr>
          <w:rFonts w:ascii="Times New Roman" w:hAnsi="Times New Roman"/>
          <w:sz w:val="24"/>
          <w:szCs w:val="24"/>
        </w:rPr>
        <w:t>, 2014).</w:t>
      </w:r>
    </w:p>
    <w:p w14:paraId="325081BF" w14:textId="77777777" w:rsidR="002525C2" w:rsidRPr="007E608F" w:rsidRDefault="002525C2" w:rsidP="009D17A9">
      <w:pPr>
        <w:spacing w:after="0" w:line="240" w:lineRule="auto"/>
        <w:ind w:firstLine="540"/>
        <w:jc w:val="both"/>
        <w:rPr>
          <w:rFonts w:ascii="Times New Roman" w:hAnsi="Times New Roman"/>
          <w:sz w:val="24"/>
          <w:szCs w:val="24"/>
        </w:rPr>
      </w:pPr>
      <w:r w:rsidRPr="007E608F">
        <w:rPr>
          <w:rFonts w:ascii="Times New Roman" w:hAnsi="Times New Roman"/>
          <w:color w:val="000000"/>
          <w:sz w:val="24"/>
          <w:szCs w:val="24"/>
        </w:rPr>
        <w:t xml:space="preserve">The OECD member countries in a bid to ensure transparency in the electoral process and political party financing set some regulations among them which focus on regulation of private spending and campaign spending limit </w:t>
      </w:r>
      <w:r w:rsidRPr="007E608F">
        <w:rPr>
          <w:rFonts w:ascii="Times New Roman" w:hAnsi="Times New Roman"/>
          <w:sz w:val="24"/>
          <w:szCs w:val="24"/>
        </w:rPr>
        <w:t>(OECD, 2012). In addition, there is an international effort in addressing the issue of political party financing in a study conducted by IDEA international data base on 180 countries worldwide identifying that, there are attempts at regulating political party financing by different countries that were studied (</w:t>
      </w:r>
      <w:proofErr w:type="spellStart"/>
      <w:r w:rsidRPr="007E608F">
        <w:rPr>
          <w:rFonts w:ascii="Times New Roman" w:hAnsi="Times New Roman"/>
          <w:sz w:val="24"/>
          <w:szCs w:val="24"/>
        </w:rPr>
        <w:t>Ohman</w:t>
      </w:r>
      <w:proofErr w:type="spellEnd"/>
      <w:r w:rsidRPr="007E608F">
        <w:rPr>
          <w:rFonts w:ascii="Times New Roman" w:hAnsi="Times New Roman"/>
          <w:sz w:val="24"/>
          <w:szCs w:val="24"/>
        </w:rPr>
        <w:t xml:space="preserve">, 2014). </w:t>
      </w:r>
    </w:p>
    <w:p w14:paraId="558E3AE0" w14:textId="77777777"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color w:val="000000"/>
          <w:sz w:val="24"/>
          <w:szCs w:val="24"/>
        </w:rPr>
        <w:t xml:space="preserve">The IDEA data base conducted regional studies on political party financing in Africa, Asia, Latin America, Eastern Central and Southern Europe, Northern and Western Europe and in America. The study concluded that, in each of the above mentioned regions, there are uniqueness and peculiarities in campaign financing. The major problems identified in Africa are </w:t>
      </w:r>
      <w:r w:rsidRPr="007E608F">
        <w:rPr>
          <w:rFonts w:ascii="Times New Roman" w:hAnsi="Times New Roman"/>
          <w:sz w:val="24"/>
          <w:szCs w:val="24"/>
        </w:rPr>
        <w:t xml:space="preserve">the major problem identified with political financing are; access to funds for all political actors, abuse of state resources, </w:t>
      </w:r>
      <w:proofErr w:type="spellStart"/>
      <w:r w:rsidRPr="007E608F">
        <w:rPr>
          <w:rFonts w:ascii="Times New Roman" w:hAnsi="Times New Roman"/>
          <w:sz w:val="24"/>
          <w:szCs w:val="24"/>
        </w:rPr>
        <w:t>clientalism</w:t>
      </w:r>
      <w:proofErr w:type="spellEnd"/>
      <w:r w:rsidRPr="007E608F">
        <w:rPr>
          <w:rFonts w:ascii="Times New Roman" w:hAnsi="Times New Roman"/>
          <w:sz w:val="24"/>
          <w:szCs w:val="24"/>
        </w:rPr>
        <w:t>, vote buying, illicit funding, dependency on foreign funds and the cash nature of African economy (IDEA, 2014). State funding is minimal in Asia as such; candidates with low financial muscles find it very difficult to contest for an electoral office (IDEA, 2014).</w:t>
      </w:r>
    </w:p>
    <w:p w14:paraId="4C758FF2" w14:textId="119D83FB"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sz w:val="24"/>
          <w:szCs w:val="24"/>
        </w:rPr>
        <w:t>One region in which money play an important role in election process and that is marred with corruption is Latin America (</w:t>
      </w:r>
      <w:proofErr w:type="spellStart"/>
      <w:r w:rsidRPr="007E608F">
        <w:rPr>
          <w:rFonts w:ascii="Times New Roman" w:hAnsi="Times New Roman"/>
          <w:sz w:val="24"/>
          <w:szCs w:val="24"/>
        </w:rPr>
        <w:t>Londono</w:t>
      </w:r>
      <w:proofErr w:type="spellEnd"/>
      <w:r w:rsidRPr="007E608F">
        <w:rPr>
          <w:rFonts w:ascii="Times New Roman" w:hAnsi="Times New Roman"/>
          <w:sz w:val="24"/>
          <w:szCs w:val="24"/>
        </w:rPr>
        <w:t xml:space="preserve"> &amp; </w:t>
      </w:r>
      <w:proofErr w:type="spellStart"/>
      <w:r w:rsidRPr="007E608F">
        <w:rPr>
          <w:rFonts w:ascii="Times New Roman" w:hAnsi="Times New Roman"/>
          <w:sz w:val="24"/>
          <w:szCs w:val="24"/>
        </w:rPr>
        <w:t>Zobatto</w:t>
      </w:r>
      <w:proofErr w:type="spellEnd"/>
      <w:r w:rsidRPr="007E608F">
        <w:rPr>
          <w:rFonts w:ascii="Times New Roman" w:hAnsi="Times New Roman"/>
          <w:sz w:val="24"/>
          <w:szCs w:val="24"/>
        </w:rPr>
        <w:t>, 2014). In the case of Eastern, Central and Southeastern Europe, they have no uniform means of regulating political financing due to their dictatorial nature with majority of them being communist weak democracies (</w:t>
      </w:r>
      <w:proofErr w:type="spellStart"/>
      <w:r w:rsidRPr="009D17A9">
        <w:rPr>
          <w:rFonts w:ascii="Times New Roman" w:hAnsi="Times New Roman"/>
          <w:sz w:val="24"/>
          <w:szCs w:val="24"/>
        </w:rPr>
        <w:t>Smilow</w:t>
      </w:r>
      <w:proofErr w:type="spellEnd"/>
      <w:r w:rsidRPr="009D17A9">
        <w:rPr>
          <w:rFonts w:ascii="Times New Roman" w:hAnsi="Times New Roman"/>
          <w:sz w:val="24"/>
          <w:szCs w:val="24"/>
        </w:rPr>
        <w:t xml:space="preserve">, </w:t>
      </w:r>
      <w:r w:rsidRPr="007E608F">
        <w:rPr>
          <w:rFonts w:ascii="Times New Roman" w:hAnsi="Times New Roman"/>
          <w:sz w:val="24"/>
          <w:szCs w:val="24"/>
        </w:rPr>
        <w:t>2014). In the Northern, Southern and Western Europe, money played a crucial role in determining who will contest for a political position owing to the nature of modern democratic system they operated (</w:t>
      </w:r>
      <w:proofErr w:type="spellStart"/>
      <w:r w:rsidRPr="007E608F">
        <w:rPr>
          <w:rFonts w:ascii="Times New Roman" w:hAnsi="Times New Roman"/>
          <w:sz w:val="24"/>
          <w:szCs w:val="24"/>
        </w:rPr>
        <w:t>Piccio</w:t>
      </w:r>
      <w:proofErr w:type="spellEnd"/>
      <w:r w:rsidRPr="007E608F">
        <w:rPr>
          <w:rFonts w:ascii="Times New Roman" w:hAnsi="Times New Roman"/>
          <w:sz w:val="24"/>
          <w:szCs w:val="24"/>
        </w:rPr>
        <w:t>, 2014). In America, during the 2017 General Elections, money played an important role in determining who has access to power. The election of President Donald Trump witnessed a massive money use and huge campaign spending</w:t>
      </w:r>
      <w:r w:rsidR="00713222">
        <w:rPr>
          <w:rFonts w:ascii="Times New Roman" w:hAnsi="Times New Roman"/>
          <w:sz w:val="24"/>
          <w:szCs w:val="24"/>
        </w:rPr>
        <w:t xml:space="preserve"> (Ben &amp; Smith, 2016).</w:t>
      </w:r>
    </w:p>
    <w:p w14:paraId="55201852" w14:textId="7E6679A4" w:rsidR="002525C2" w:rsidRDefault="002525C2" w:rsidP="004849C2">
      <w:pPr>
        <w:autoSpaceDE w:val="0"/>
        <w:autoSpaceDN w:val="0"/>
        <w:adjustRightInd w:val="0"/>
        <w:spacing w:after="0" w:line="240" w:lineRule="auto"/>
        <w:ind w:firstLine="567"/>
        <w:jc w:val="both"/>
        <w:rPr>
          <w:rFonts w:ascii="Times New Roman" w:hAnsi="Times New Roman"/>
          <w:sz w:val="24"/>
          <w:szCs w:val="24"/>
        </w:rPr>
      </w:pPr>
      <w:r w:rsidRPr="007E608F">
        <w:rPr>
          <w:rFonts w:ascii="Times New Roman" w:hAnsi="Times New Roman"/>
          <w:sz w:val="24"/>
          <w:szCs w:val="24"/>
        </w:rPr>
        <w:t>In Nigeria, political party financing underwent series of transformations and regulations for instance, the absence of clearly defined regulations to regulate party finance made it possible for politicians and political parties to engage in illicit party financing and corruption in Nigeria’s First Re</w:t>
      </w:r>
      <w:r w:rsidR="004E6A94">
        <w:rPr>
          <w:rFonts w:ascii="Times New Roman" w:hAnsi="Times New Roman"/>
          <w:sz w:val="24"/>
          <w:szCs w:val="24"/>
        </w:rPr>
        <w:t>public (1960-1966) (INEC</w:t>
      </w:r>
      <w:r w:rsidR="00355E07">
        <w:rPr>
          <w:rFonts w:ascii="Times New Roman" w:hAnsi="Times New Roman"/>
          <w:sz w:val="24"/>
          <w:szCs w:val="24"/>
        </w:rPr>
        <w:t>,</w:t>
      </w:r>
      <w:r w:rsidR="004E6A94">
        <w:rPr>
          <w:rFonts w:ascii="Times New Roman" w:hAnsi="Times New Roman"/>
          <w:sz w:val="24"/>
          <w:szCs w:val="24"/>
        </w:rPr>
        <w:t xml:space="preserve"> 2005</w:t>
      </w:r>
      <w:r w:rsidRPr="007E608F">
        <w:rPr>
          <w:rFonts w:ascii="Times New Roman" w:hAnsi="Times New Roman"/>
          <w:sz w:val="24"/>
          <w:szCs w:val="24"/>
        </w:rPr>
        <w:t>). In the Nigeria’s Second Republic (1979-1984), a mixture of private and public funding was used for the first time. The political parties played a major role in the politics of the Second Republic (INEC, 200</w:t>
      </w:r>
      <w:r w:rsidRPr="007E608F">
        <w:rPr>
          <w:rFonts w:ascii="Times New Roman" w:hAnsi="Times New Roman"/>
          <w:color w:val="000000"/>
          <w:sz w:val="24"/>
          <w:szCs w:val="24"/>
        </w:rPr>
        <w:t>5</w:t>
      </w:r>
      <w:r w:rsidRPr="007E608F">
        <w:rPr>
          <w:rFonts w:ascii="Times New Roman" w:hAnsi="Times New Roman"/>
          <w:sz w:val="24"/>
          <w:szCs w:val="24"/>
        </w:rPr>
        <w:t xml:space="preserve">). In the Aborted Third Republic (1991), there were no clear regulations known as the Constitution of 1979 was not used but the military Decree was utilized to conduct the elections which was annulled on June 12 1991. Little or none was known on the provisions and regulations of the electoral acts that guided the finances of political parties. A financial ceiling was set up in the 2006 Electoral Act to curb such excessive spending but it was violated by the politicians and their political parties alike. As such, the 2010 Electoral Acts recommended and withdraw public subventions from the government to political parties and made the affairs of political party financing an exclusive affair of political parties and candidates’ private sponsorship (INEC, 2010). </w:t>
      </w:r>
    </w:p>
    <w:p w14:paraId="3C557F44" w14:textId="370022C1" w:rsidR="00B6728C" w:rsidRDefault="00B6728C" w:rsidP="001110D3">
      <w:pPr>
        <w:autoSpaceDE w:val="0"/>
        <w:autoSpaceDN w:val="0"/>
        <w:adjustRightInd w:val="0"/>
        <w:spacing w:after="0" w:line="240" w:lineRule="auto"/>
        <w:ind w:firstLine="360"/>
        <w:jc w:val="both"/>
        <w:rPr>
          <w:rFonts w:ascii="Times New Roman" w:hAnsi="Times New Roman"/>
          <w:sz w:val="24"/>
          <w:szCs w:val="24"/>
        </w:rPr>
      </w:pPr>
    </w:p>
    <w:p w14:paraId="505C362D" w14:textId="77777777" w:rsidR="009D17A9" w:rsidRDefault="009D17A9" w:rsidP="00B6728C">
      <w:pPr>
        <w:spacing w:after="0" w:line="240" w:lineRule="auto"/>
        <w:rPr>
          <w:rFonts w:ascii="Times New Roman" w:hAnsi="Times New Roman"/>
          <w:b/>
          <w:bCs/>
          <w:color w:val="000000"/>
          <w:sz w:val="24"/>
          <w:szCs w:val="24"/>
        </w:rPr>
      </w:pPr>
    </w:p>
    <w:p w14:paraId="5E33450B" w14:textId="24277BC4" w:rsidR="00B6728C" w:rsidRPr="00544B20" w:rsidRDefault="00B6728C" w:rsidP="00B6728C">
      <w:pPr>
        <w:spacing w:after="0" w:line="240" w:lineRule="auto"/>
        <w:rPr>
          <w:rFonts w:ascii="Times New Roman" w:hAnsi="Times New Roman"/>
          <w:b/>
          <w:bCs/>
          <w:color w:val="000000"/>
          <w:sz w:val="24"/>
          <w:szCs w:val="24"/>
        </w:rPr>
      </w:pPr>
      <w:r w:rsidRPr="00544B20">
        <w:rPr>
          <w:rFonts w:ascii="Times New Roman" w:hAnsi="Times New Roman"/>
          <w:b/>
          <w:bCs/>
          <w:color w:val="000000"/>
          <w:sz w:val="24"/>
          <w:szCs w:val="24"/>
        </w:rPr>
        <w:t xml:space="preserve">Theoretical framework </w:t>
      </w:r>
    </w:p>
    <w:p w14:paraId="4D198102" w14:textId="77777777" w:rsidR="009D17A9" w:rsidRDefault="009D17A9" w:rsidP="009D17A9">
      <w:pPr>
        <w:spacing w:after="0" w:line="240" w:lineRule="auto"/>
        <w:jc w:val="both"/>
        <w:rPr>
          <w:rFonts w:ascii="Times New Roman" w:hAnsi="Times New Roman"/>
          <w:b/>
          <w:bCs/>
          <w:color w:val="000000"/>
          <w:sz w:val="24"/>
          <w:szCs w:val="24"/>
        </w:rPr>
      </w:pPr>
    </w:p>
    <w:p w14:paraId="61635494" w14:textId="5BC91AE4" w:rsidR="00B6728C" w:rsidRPr="007E608F" w:rsidRDefault="00B6728C" w:rsidP="009D17A9">
      <w:pPr>
        <w:spacing w:after="0" w:line="240" w:lineRule="auto"/>
        <w:jc w:val="both"/>
        <w:rPr>
          <w:rFonts w:ascii="Times New Roman" w:hAnsi="Times New Roman"/>
          <w:color w:val="000000"/>
          <w:sz w:val="24"/>
          <w:szCs w:val="24"/>
        </w:rPr>
      </w:pPr>
      <w:r w:rsidRPr="007E608F">
        <w:rPr>
          <w:rFonts w:ascii="Times New Roman" w:hAnsi="Times New Roman"/>
          <w:color w:val="000000"/>
          <w:sz w:val="24"/>
          <w:szCs w:val="24"/>
        </w:rPr>
        <w:t xml:space="preserve">The theory of </w:t>
      </w:r>
      <w:proofErr w:type="spellStart"/>
      <w:r w:rsidRPr="007E608F">
        <w:rPr>
          <w:rFonts w:ascii="Times New Roman" w:hAnsi="Times New Roman"/>
          <w:color w:val="000000"/>
          <w:sz w:val="24"/>
          <w:szCs w:val="24"/>
        </w:rPr>
        <w:t>Clientalism</w:t>
      </w:r>
      <w:proofErr w:type="spellEnd"/>
      <w:r w:rsidRPr="007E608F">
        <w:rPr>
          <w:rFonts w:ascii="Times New Roman" w:hAnsi="Times New Roman"/>
          <w:color w:val="000000"/>
          <w:sz w:val="24"/>
          <w:szCs w:val="24"/>
        </w:rPr>
        <w:t xml:space="preserve"> is adopted for this work. It is adopted because it is a plausible explanation of elections and financing of elections for a specific benefit or rewards by a certain group of elites or politicians who conglomerates themselves into a syndicate of power brokers for material and personal benefit. </w:t>
      </w:r>
      <w:proofErr w:type="spellStart"/>
      <w:r w:rsidRPr="007E608F">
        <w:rPr>
          <w:rFonts w:ascii="Times New Roman" w:hAnsi="Times New Roman"/>
          <w:color w:val="000000"/>
          <w:sz w:val="24"/>
          <w:szCs w:val="24"/>
        </w:rPr>
        <w:t>Clientalism</w:t>
      </w:r>
      <w:proofErr w:type="spellEnd"/>
      <w:r w:rsidRPr="007E608F">
        <w:rPr>
          <w:rFonts w:ascii="Times New Roman" w:hAnsi="Times New Roman"/>
          <w:color w:val="000000"/>
          <w:sz w:val="24"/>
          <w:szCs w:val="24"/>
        </w:rPr>
        <w:t xml:space="preserve"> is a theory that explains the process of practices of political financing and sponsorship (GIGA, 2010). Studies on </w:t>
      </w:r>
      <w:proofErr w:type="spellStart"/>
      <w:r>
        <w:rPr>
          <w:rFonts w:ascii="Times New Roman" w:hAnsi="Times New Roman"/>
          <w:color w:val="000000"/>
          <w:sz w:val="24"/>
          <w:szCs w:val="24"/>
        </w:rPr>
        <w:t>Clientalism</w:t>
      </w:r>
      <w:proofErr w:type="spellEnd"/>
      <w:r>
        <w:rPr>
          <w:rFonts w:ascii="Times New Roman" w:hAnsi="Times New Roman"/>
          <w:color w:val="000000"/>
          <w:sz w:val="24"/>
          <w:szCs w:val="24"/>
        </w:rPr>
        <w:t xml:space="preserve"> (Morse, </w:t>
      </w:r>
      <w:proofErr w:type="spellStart"/>
      <w:r>
        <w:rPr>
          <w:rFonts w:ascii="Times New Roman" w:hAnsi="Times New Roman"/>
          <w:color w:val="000000"/>
          <w:sz w:val="24"/>
          <w:szCs w:val="24"/>
        </w:rPr>
        <w:t>Mazzuca</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Nichter</w:t>
      </w:r>
      <w:proofErr w:type="spellEnd"/>
      <w:r>
        <w:rPr>
          <w:rFonts w:ascii="Times New Roman" w:hAnsi="Times New Roman"/>
          <w:color w:val="000000"/>
          <w:sz w:val="24"/>
          <w:szCs w:val="24"/>
        </w:rPr>
        <w:t xml:space="preserve"> et al., 2010; </w:t>
      </w:r>
      <w:proofErr w:type="spellStart"/>
      <w:r w:rsidRPr="007E608F">
        <w:rPr>
          <w:rFonts w:ascii="Times New Roman" w:hAnsi="Times New Roman"/>
          <w:color w:val="000000"/>
          <w:sz w:val="24"/>
          <w:szCs w:val="24"/>
        </w:rPr>
        <w:t>Daramont</w:t>
      </w:r>
      <w:proofErr w:type="spellEnd"/>
      <w:r w:rsidRPr="007E608F">
        <w:rPr>
          <w:rFonts w:ascii="Times New Roman" w:hAnsi="Times New Roman"/>
          <w:color w:val="000000"/>
          <w:sz w:val="24"/>
          <w:szCs w:val="24"/>
        </w:rPr>
        <w:t>, 2</w:t>
      </w:r>
      <w:r>
        <w:rPr>
          <w:rFonts w:ascii="Times New Roman" w:hAnsi="Times New Roman"/>
          <w:color w:val="000000"/>
          <w:sz w:val="24"/>
          <w:szCs w:val="24"/>
        </w:rPr>
        <w:t>010;</w:t>
      </w:r>
      <w:r w:rsidRPr="007E608F">
        <w:rPr>
          <w:rFonts w:ascii="Times New Roman" w:hAnsi="Times New Roman"/>
          <w:color w:val="000000"/>
          <w:sz w:val="24"/>
          <w:szCs w:val="24"/>
        </w:rPr>
        <w:t xml:space="preserve"> </w:t>
      </w:r>
      <w:proofErr w:type="spellStart"/>
      <w:r w:rsidRPr="007E608F">
        <w:rPr>
          <w:rFonts w:ascii="Times New Roman" w:hAnsi="Times New Roman"/>
          <w:color w:val="000000"/>
          <w:sz w:val="24"/>
          <w:szCs w:val="24"/>
        </w:rPr>
        <w:t>Roniger</w:t>
      </w:r>
      <w:proofErr w:type="spellEnd"/>
      <w:r w:rsidRPr="007E608F">
        <w:rPr>
          <w:rFonts w:ascii="Times New Roman" w:hAnsi="Times New Roman"/>
          <w:color w:val="000000"/>
          <w:sz w:val="24"/>
          <w:szCs w:val="24"/>
        </w:rPr>
        <w:t>, 2004)</w:t>
      </w:r>
      <w:r>
        <w:rPr>
          <w:rFonts w:ascii="Times New Roman" w:hAnsi="Times New Roman"/>
          <w:color w:val="000000"/>
          <w:sz w:val="24"/>
          <w:szCs w:val="24"/>
        </w:rPr>
        <w:t>,</w:t>
      </w:r>
      <w:r w:rsidRPr="007E608F">
        <w:rPr>
          <w:rFonts w:ascii="Times New Roman" w:hAnsi="Times New Roman"/>
          <w:color w:val="000000"/>
          <w:sz w:val="24"/>
          <w:szCs w:val="24"/>
        </w:rPr>
        <w:t xml:space="preserve"> emerged in the 1970s and 1980s in an attempt to explain patron-client relationship in a democratic government </w:t>
      </w:r>
      <w:r>
        <w:rPr>
          <w:rFonts w:ascii="Times New Roman" w:hAnsi="Times New Roman"/>
          <w:color w:val="000000"/>
          <w:sz w:val="24"/>
          <w:szCs w:val="24"/>
        </w:rPr>
        <w:t xml:space="preserve">particularly during elections. </w:t>
      </w:r>
    </w:p>
    <w:p w14:paraId="3AB089F5" w14:textId="77777777" w:rsidR="00B6728C" w:rsidRPr="007E608F" w:rsidRDefault="00B6728C" w:rsidP="004849C2">
      <w:pPr>
        <w:spacing w:after="0" w:line="240" w:lineRule="auto"/>
        <w:ind w:firstLine="567"/>
        <w:jc w:val="both"/>
        <w:rPr>
          <w:rFonts w:ascii="Times New Roman" w:hAnsi="Times New Roman"/>
          <w:color w:val="000000"/>
          <w:sz w:val="24"/>
          <w:szCs w:val="24"/>
        </w:rPr>
      </w:pPr>
      <w:proofErr w:type="spellStart"/>
      <w:r w:rsidRPr="007E608F">
        <w:rPr>
          <w:rFonts w:ascii="Times New Roman" w:hAnsi="Times New Roman"/>
          <w:color w:val="000000"/>
          <w:sz w:val="24"/>
          <w:szCs w:val="24"/>
        </w:rPr>
        <w:t>Clientalism</w:t>
      </w:r>
      <w:proofErr w:type="spellEnd"/>
      <w:r w:rsidRPr="007E608F">
        <w:rPr>
          <w:rFonts w:ascii="Times New Roman" w:hAnsi="Times New Roman"/>
          <w:color w:val="000000"/>
          <w:sz w:val="24"/>
          <w:szCs w:val="24"/>
        </w:rPr>
        <w:t xml:space="preserve"> is a political economy model which explains the use of money by politicians and their sponsors in acquiring power by all means including vote buying, rewarding swing votes, political violence, illegal campaign spending all in a way that perpetrate corruption and abuse of political power and office (Morse et</w:t>
      </w:r>
      <w:r>
        <w:rPr>
          <w:rFonts w:ascii="Times New Roman" w:hAnsi="Times New Roman"/>
          <w:color w:val="000000"/>
          <w:sz w:val="24"/>
          <w:szCs w:val="24"/>
        </w:rPr>
        <w:t xml:space="preserve"> </w:t>
      </w:r>
      <w:r w:rsidRPr="007E608F">
        <w:rPr>
          <w:rFonts w:ascii="Times New Roman" w:hAnsi="Times New Roman"/>
          <w:color w:val="000000"/>
          <w:sz w:val="24"/>
          <w:szCs w:val="24"/>
        </w:rPr>
        <w:t>al</w:t>
      </w:r>
      <w:r>
        <w:rPr>
          <w:rFonts w:ascii="Times New Roman" w:hAnsi="Times New Roman"/>
          <w:color w:val="000000"/>
          <w:sz w:val="24"/>
          <w:szCs w:val="24"/>
        </w:rPr>
        <w:t>.,</w:t>
      </w:r>
      <w:r w:rsidRPr="007E608F">
        <w:rPr>
          <w:rFonts w:ascii="Times New Roman" w:hAnsi="Times New Roman"/>
          <w:color w:val="000000"/>
          <w:sz w:val="24"/>
          <w:szCs w:val="24"/>
        </w:rPr>
        <w:t xml:space="preserve"> 2010). It is a symbiosis relationship between patron and their client in the struggles for acquiring power using corrupt means if necessary (Isaksson &amp; </w:t>
      </w:r>
      <w:proofErr w:type="spellStart"/>
      <w:r w:rsidRPr="007E608F">
        <w:rPr>
          <w:rFonts w:ascii="Times New Roman" w:hAnsi="Times New Roman"/>
          <w:color w:val="000000"/>
          <w:sz w:val="24"/>
          <w:szCs w:val="24"/>
        </w:rPr>
        <w:t>Bigsten</w:t>
      </w:r>
      <w:proofErr w:type="spellEnd"/>
      <w:r>
        <w:rPr>
          <w:rFonts w:ascii="Times New Roman" w:hAnsi="Times New Roman"/>
          <w:color w:val="000000"/>
          <w:sz w:val="24"/>
          <w:szCs w:val="24"/>
        </w:rPr>
        <w:t>,</w:t>
      </w:r>
      <w:r w:rsidRPr="007E608F">
        <w:rPr>
          <w:rFonts w:ascii="Times New Roman" w:hAnsi="Times New Roman"/>
          <w:color w:val="000000"/>
          <w:sz w:val="24"/>
          <w:szCs w:val="24"/>
        </w:rPr>
        <w:t xml:space="preserve"> 2013).  </w:t>
      </w:r>
      <w:proofErr w:type="spellStart"/>
      <w:r w:rsidRPr="007E608F">
        <w:rPr>
          <w:rFonts w:ascii="Times New Roman" w:hAnsi="Times New Roman"/>
          <w:color w:val="000000"/>
          <w:sz w:val="24"/>
          <w:szCs w:val="24"/>
        </w:rPr>
        <w:t>Clientalism</w:t>
      </w:r>
      <w:proofErr w:type="spellEnd"/>
      <w:r w:rsidRPr="007E608F">
        <w:rPr>
          <w:rFonts w:ascii="Times New Roman" w:hAnsi="Times New Roman"/>
          <w:color w:val="000000"/>
          <w:sz w:val="24"/>
          <w:szCs w:val="24"/>
        </w:rPr>
        <w:t xml:space="preserve"> sometimes stretches towards intimidation, coercion, blackmail and manipulation by either politicians themselves or their sponsors know</w:t>
      </w:r>
      <w:r>
        <w:rPr>
          <w:rFonts w:ascii="Times New Roman" w:hAnsi="Times New Roman"/>
          <w:color w:val="000000"/>
          <w:sz w:val="24"/>
          <w:szCs w:val="24"/>
        </w:rPr>
        <w:t>n as godfathers (</w:t>
      </w:r>
      <w:proofErr w:type="spellStart"/>
      <w:r>
        <w:rPr>
          <w:rFonts w:ascii="Times New Roman" w:hAnsi="Times New Roman"/>
          <w:color w:val="000000"/>
          <w:sz w:val="24"/>
          <w:szCs w:val="24"/>
        </w:rPr>
        <w:t>Stockes</w:t>
      </w:r>
      <w:proofErr w:type="spellEnd"/>
      <w:r>
        <w:rPr>
          <w:rFonts w:ascii="Times New Roman" w:hAnsi="Times New Roman"/>
          <w:color w:val="000000"/>
          <w:sz w:val="24"/>
          <w:szCs w:val="24"/>
        </w:rPr>
        <w:t>, 2013</w:t>
      </w:r>
      <w:r w:rsidRPr="007E608F">
        <w:rPr>
          <w:rFonts w:ascii="Times New Roman" w:hAnsi="Times New Roman"/>
          <w:color w:val="000000"/>
          <w:sz w:val="24"/>
          <w:szCs w:val="24"/>
        </w:rPr>
        <w:t>).</w:t>
      </w:r>
    </w:p>
    <w:p w14:paraId="21A94DD4" w14:textId="77777777" w:rsidR="00B6728C" w:rsidRPr="007E608F" w:rsidRDefault="00B6728C" w:rsidP="004849C2">
      <w:pPr>
        <w:spacing w:after="0" w:line="240" w:lineRule="auto"/>
        <w:ind w:firstLine="567"/>
        <w:jc w:val="both"/>
        <w:rPr>
          <w:rFonts w:ascii="Times New Roman" w:hAnsi="Times New Roman"/>
          <w:color w:val="000000"/>
          <w:sz w:val="24"/>
          <w:szCs w:val="24"/>
        </w:rPr>
      </w:pPr>
      <w:proofErr w:type="spellStart"/>
      <w:r w:rsidRPr="007E608F">
        <w:rPr>
          <w:rFonts w:ascii="Times New Roman" w:hAnsi="Times New Roman"/>
          <w:color w:val="000000"/>
          <w:sz w:val="24"/>
          <w:szCs w:val="24"/>
        </w:rPr>
        <w:t>Clientalism</w:t>
      </w:r>
      <w:proofErr w:type="spellEnd"/>
      <w:r w:rsidRPr="007E608F">
        <w:rPr>
          <w:rFonts w:ascii="Times New Roman" w:hAnsi="Times New Roman"/>
          <w:color w:val="000000"/>
          <w:sz w:val="24"/>
          <w:szCs w:val="24"/>
        </w:rPr>
        <w:t xml:space="preserve"> as a theory of election and corrupt practices perception has five major assumptions as follows: </w:t>
      </w:r>
      <w:proofErr w:type="spellStart"/>
      <w:r w:rsidRPr="007E608F">
        <w:rPr>
          <w:rFonts w:ascii="Times New Roman" w:hAnsi="Times New Roman"/>
          <w:color w:val="000000"/>
          <w:sz w:val="24"/>
          <w:szCs w:val="24"/>
        </w:rPr>
        <w:t>i</w:t>
      </w:r>
      <w:proofErr w:type="spellEnd"/>
      <w:r w:rsidRPr="007E608F">
        <w:rPr>
          <w:rFonts w:ascii="Times New Roman" w:hAnsi="Times New Roman"/>
          <w:color w:val="000000"/>
          <w:sz w:val="24"/>
          <w:szCs w:val="24"/>
        </w:rPr>
        <w:t>. the relationship is dyadic because it involves patron- client activity; ii. The relationship is asymmetrical as it leads to vertical or unequal benefit; iii. The relationship is personal and enduring because it happens at personal level and not official; iv. The relationship is reciprocal since it involves benefit for the patron and the client alike and it is voluntary because it was not by force but by mutual agreement (GIGA, 2010).</w:t>
      </w:r>
    </w:p>
    <w:p w14:paraId="771B7EFA" w14:textId="77777777" w:rsidR="00B6728C" w:rsidRDefault="00B6728C"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color w:val="000000"/>
          <w:sz w:val="24"/>
          <w:szCs w:val="24"/>
        </w:rPr>
        <w:t xml:space="preserve">In applying the above theory to explain the research paper, it is pertinent to observe that </w:t>
      </w:r>
      <w:proofErr w:type="spellStart"/>
      <w:r w:rsidRPr="007E608F">
        <w:rPr>
          <w:rFonts w:ascii="Times New Roman" w:hAnsi="Times New Roman"/>
          <w:color w:val="000000"/>
          <w:sz w:val="24"/>
          <w:szCs w:val="24"/>
        </w:rPr>
        <w:t>Clientalism</w:t>
      </w:r>
      <w:proofErr w:type="spellEnd"/>
      <w:r w:rsidRPr="007E608F">
        <w:rPr>
          <w:rFonts w:ascii="Times New Roman" w:hAnsi="Times New Roman"/>
          <w:color w:val="000000"/>
          <w:sz w:val="24"/>
          <w:szCs w:val="24"/>
        </w:rPr>
        <w:t xml:space="preserve"> is an exposition of the struggles using all means to acquire power either directly or indirectly by politicians or their sponsors in order to control power and confer undue advantage on themselves and their cronies. A g</w:t>
      </w:r>
      <w:r>
        <w:rPr>
          <w:rFonts w:ascii="Times New Roman" w:hAnsi="Times New Roman"/>
          <w:color w:val="000000"/>
          <w:sz w:val="24"/>
          <w:szCs w:val="24"/>
        </w:rPr>
        <w:t>ood example is Nigerian context.</w:t>
      </w:r>
    </w:p>
    <w:p w14:paraId="74E3292A" w14:textId="77777777" w:rsidR="00B6728C" w:rsidRDefault="00B6728C" w:rsidP="00B6728C">
      <w:pPr>
        <w:spacing w:after="0" w:line="240" w:lineRule="auto"/>
        <w:ind w:firstLine="360"/>
        <w:jc w:val="both"/>
        <w:rPr>
          <w:rFonts w:ascii="Times New Roman" w:hAnsi="Times New Roman"/>
          <w:color w:val="000000"/>
          <w:sz w:val="24"/>
          <w:szCs w:val="24"/>
        </w:rPr>
      </w:pPr>
    </w:p>
    <w:p w14:paraId="0CF73CCF" w14:textId="77777777" w:rsidR="009D17A9" w:rsidRDefault="009D17A9" w:rsidP="00B6728C">
      <w:pPr>
        <w:spacing w:after="0" w:line="240" w:lineRule="auto"/>
        <w:ind w:left="2880" w:hanging="2880"/>
        <w:rPr>
          <w:rFonts w:ascii="Times New Roman" w:hAnsi="Times New Roman"/>
          <w:b/>
          <w:bCs/>
          <w:color w:val="000000"/>
          <w:sz w:val="24"/>
          <w:szCs w:val="24"/>
        </w:rPr>
      </w:pPr>
    </w:p>
    <w:p w14:paraId="49AF2346" w14:textId="3E31863A" w:rsidR="00B6728C" w:rsidRPr="007E608F" w:rsidRDefault="00B6728C" w:rsidP="00B6728C">
      <w:pPr>
        <w:spacing w:after="0" w:line="240" w:lineRule="auto"/>
        <w:ind w:left="2880" w:hanging="2880"/>
        <w:rPr>
          <w:rFonts w:ascii="Times New Roman" w:hAnsi="Times New Roman"/>
          <w:b/>
          <w:bCs/>
          <w:color w:val="000000"/>
          <w:sz w:val="24"/>
          <w:szCs w:val="24"/>
        </w:rPr>
      </w:pPr>
      <w:r>
        <w:rPr>
          <w:rFonts w:ascii="Times New Roman" w:hAnsi="Times New Roman"/>
          <w:b/>
          <w:bCs/>
          <w:color w:val="000000"/>
          <w:sz w:val="24"/>
          <w:szCs w:val="24"/>
        </w:rPr>
        <w:t>Methods</w:t>
      </w:r>
    </w:p>
    <w:p w14:paraId="5EE90760" w14:textId="77777777" w:rsidR="00B6728C" w:rsidRPr="007E608F" w:rsidRDefault="00B6728C" w:rsidP="00B6728C">
      <w:pPr>
        <w:spacing w:after="0" w:line="240" w:lineRule="auto"/>
        <w:jc w:val="both"/>
        <w:rPr>
          <w:rFonts w:ascii="Times New Roman" w:hAnsi="Times New Roman"/>
          <w:color w:val="000000"/>
          <w:sz w:val="24"/>
          <w:szCs w:val="24"/>
        </w:rPr>
      </w:pPr>
    </w:p>
    <w:p w14:paraId="2CCCCAA3" w14:textId="77777777" w:rsidR="00B6728C" w:rsidRPr="007E608F" w:rsidRDefault="00B6728C" w:rsidP="00B6728C">
      <w:pPr>
        <w:spacing w:after="0" w:line="240" w:lineRule="auto"/>
        <w:jc w:val="both"/>
        <w:rPr>
          <w:rFonts w:ascii="Times New Roman" w:hAnsi="Times New Roman"/>
          <w:color w:val="000000"/>
          <w:sz w:val="24"/>
          <w:szCs w:val="24"/>
        </w:rPr>
      </w:pPr>
      <w:r w:rsidRPr="007E608F">
        <w:rPr>
          <w:rFonts w:ascii="Times New Roman" w:hAnsi="Times New Roman"/>
          <w:color w:val="000000"/>
          <w:sz w:val="24"/>
          <w:szCs w:val="24"/>
        </w:rPr>
        <w:t xml:space="preserve">The paper used qualitative method of data collection and analysis. It is the used of both primary and secondary sources for research in a qualitative way suitable for research in question and the environment of the research </w:t>
      </w:r>
      <w:r w:rsidRPr="00174BFD">
        <w:rPr>
          <w:rFonts w:ascii="Times New Roman" w:hAnsi="Times New Roman"/>
          <w:color w:val="000000"/>
          <w:sz w:val="24"/>
          <w:szCs w:val="24"/>
        </w:rPr>
        <w:t>(</w:t>
      </w:r>
      <w:r w:rsidRPr="00B6728C">
        <w:rPr>
          <w:rFonts w:ascii="Times New Roman" w:hAnsi="Times New Roman"/>
          <w:sz w:val="24"/>
          <w:szCs w:val="24"/>
        </w:rPr>
        <w:t>Sharan 2002</w:t>
      </w:r>
      <w:r>
        <w:rPr>
          <w:rFonts w:ascii="Times New Roman" w:hAnsi="Times New Roman"/>
          <w:color w:val="000000"/>
          <w:sz w:val="24"/>
          <w:szCs w:val="24"/>
        </w:rPr>
        <w:t xml:space="preserve">; </w:t>
      </w:r>
      <w:proofErr w:type="spellStart"/>
      <w:r>
        <w:rPr>
          <w:rFonts w:ascii="Times New Roman" w:hAnsi="Times New Roman"/>
          <w:color w:val="000000"/>
          <w:sz w:val="24"/>
          <w:szCs w:val="24"/>
        </w:rPr>
        <w:t>Sekaran</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Bougie</w:t>
      </w:r>
      <w:proofErr w:type="spellEnd"/>
      <w:r>
        <w:rPr>
          <w:rFonts w:ascii="Times New Roman" w:hAnsi="Times New Roman"/>
          <w:color w:val="000000"/>
          <w:sz w:val="24"/>
          <w:szCs w:val="24"/>
        </w:rPr>
        <w:t xml:space="preserve">, 2013; </w:t>
      </w:r>
      <w:r w:rsidRPr="00174BFD">
        <w:rPr>
          <w:rFonts w:ascii="Times New Roman" w:hAnsi="Times New Roman"/>
          <w:color w:val="000000"/>
          <w:sz w:val="24"/>
          <w:szCs w:val="24"/>
        </w:rPr>
        <w:t xml:space="preserve">Creswell, 2014). </w:t>
      </w:r>
      <w:r w:rsidRPr="007E608F">
        <w:rPr>
          <w:rFonts w:ascii="Times New Roman" w:hAnsi="Times New Roman"/>
          <w:color w:val="000000"/>
          <w:sz w:val="24"/>
          <w:szCs w:val="24"/>
        </w:rPr>
        <w:t>It is a case study qualitative method type where the 2015 General Election was taken as the specific case of analysis.</w:t>
      </w:r>
    </w:p>
    <w:p w14:paraId="4786A41C" w14:textId="17D8B883" w:rsidR="00B6728C" w:rsidRPr="007E608F" w:rsidRDefault="00B6728C"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color w:val="000000"/>
          <w:sz w:val="24"/>
          <w:szCs w:val="24"/>
        </w:rPr>
        <w:t xml:space="preserve">The research used interview as primary source of data. Some informants were selected from certain categories including politicians, party stakeholders, INEC senior officials, academicians and electorates. The research also used primary documented sources such as reports and statistics from governmental </w:t>
      </w:r>
      <w:proofErr w:type="spellStart"/>
      <w:r w:rsidRPr="007E608F">
        <w:rPr>
          <w:rFonts w:ascii="Times New Roman" w:hAnsi="Times New Roman"/>
          <w:color w:val="000000"/>
          <w:sz w:val="24"/>
          <w:szCs w:val="24"/>
        </w:rPr>
        <w:t>organisations</w:t>
      </w:r>
      <w:proofErr w:type="spellEnd"/>
      <w:r w:rsidRPr="007E608F">
        <w:rPr>
          <w:rFonts w:ascii="Times New Roman" w:hAnsi="Times New Roman"/>
          <w:color w:val="000000"/>
          <w:sz w:val="24"/>
          <w:szCs w:val="24"/>
        </w:rPr>
        <w:t xml:space="preserve">. In addition, secondary sources were used including existing literature on the subject matter of study and other researchers conducted on the area of study. This enabled for identifying a unique area unattended in the chosen subject of research in this work specifically. </w:t>
      </w:r>
    </w:p>
    <w:p w14:paraId="1352984C" w14:textId="77777777" w:rsidR="00B6728C" w:rsidRPr="007E608F" w:rsidRDefault="00B6728C"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color w:val="000000"/>
          <w:sz w:val="24"/>
          <w:szCs w:val="24"/>
        </w:rPr>
        <w:t xml:space="preserve">The data obtained particularly from interview was grouped into tabular form and simple statistical analysis such as percentage in explaining the research findings while being complemented with the previous works in the area. A theory was used to explain the data collected and the phenomenon of </w:t>
      </w:r>
      <w:proofErr w:type="spellStart"/>
      <w:r w:rsidRPr="007E608F">
        <w:rPr>
          <w:rFonts w:ascii="Times New Roman" w:hAnsi="Times New Roman"/>
          <w:color w:val="000000"/>
          <w:sz w:val="24"/>
          <w:szCs w:val="24"/>
        </w:rPr>
        <w:t>godfatherism</w:t>
      </w:r>
      <w:proofErr w:type="spellEnd"/>
      <w:r w:rsidRPr="007E608F">
        <w:rPr>
          <w:rFonts w:ascii="Times New Roman" w:hAnsi="Times New Roman"/>
          <w:color w:val="000000"/>
          <w:sz w:val="24"/>
          <w:szCs w:val="24"/>
        </w:rPr>
        <w:t xml:space="preserve"> and money politics in Nigerian context. </w:t>
      </w:r>
    </w:p>
    <w:p w14:paraId="1B4211CB" w14:textId="77777777" w:rsidR="00B6728C" w:rsidRDefault="00B6728C" w:rsidP="001110D3">
      <w:pPr>
        <w:autoSpaceDE w:val="0"/>
        <w:autoSpaceDN w:val="0"/>
        <w:adjustRightInd w:val="0"/>
        <w:spacing w:after="0" w:line="240" w:lineRule="auto"/>
        <w:ind w:firstLine="360"/>
        <w:jc w:val="both"/>
        <w:rPr>
          <w:rFonts w:ascii="Times New Roman" w:hAnsi="Times New Roman"/>
          <w:sz w:val="24"/>
          <w:szCs w:val="24"/>
        </w:rPr>
      </w:pPr>
    </w:p>
    <w:p w14:paraId="3512FBDA" w14:textId="052065A6" w:rsidR="002525C2" w:rsidRPr="00EC4B72" w:rsidRDefault="002525C2" w:rsidP="001110D3">
      <w:pPr>
        <w:spacing w:after="0" w:line="240" w:lineRule="auto"/>
        <w:jc w:val="both"/>
        <w:rPr>
          <w:rFonts w:ascii="Times New Roman" w:hAnsi="Times New Roman"/>
          <w:b/>
          <w:bCs/>
          <w:color w:val="000000"/>
          <w:sz w:val="24"/>
          <w:szCs w:val="24"/>
        </w:rPr>
      </w:pPr>
      <w:r w:rsidRPr="00EC4B72">
        <w:rPr>
          <w:rFonts w:ascii="Times New Roman" w:hAnsi="Times New Roman"/>
          <w:b/>
          <w:bCs/>
          <w:color w:val="000000"/>
          <w:sz w:val="24"/>
          <w:szCs w:val="24"/>
        </w:rPr>
        <w:t xml:space="preserve">Regulations in </w:t>
      </w:r>
      <w:r w:rsidR="009D17A9" w:rsidRPr="00EC4B72">
        <w:rPr>
          <w:rFonts w:ascii="Times New Roman" w:hAnsi="Times New Roman"/>
          <w:b/>
          <w:bCs/>
          <w:color w:val="000000"/>
          <w:sz w:val="24"/>
          <w:szCs w:val="24"/>
        </w:rPr>
        <w:t xml:space="preserve">political party financing </w:t>
      </w:r>
      <w:r w:rsidRPr="00EC4B72">
        <w:rPr>
          <w:rFonts w:ascii="Times New Roman" w:hAnsi="Times New Roman"/>
          <w:b/>
          <w:bCs/>
          <w:color w:val="000000"/>
          <w:sz w:val="24"/>
          <w:szCs w:val="24"/>
        </w:rPr>
        <w:t xml:space="preserve">in Nigeria </w:t>
      </w:r>
    </w:p>
    <w:p w14:paraId="34549B89" w14:textId="77777777" w:rsidR="002525C2" w:rsidRPr="007E608F" w:rsidRDefault="002525C2" w:rsidP="001110D3">
      <w:pPr>
        <w:spacing w:after="0" w:line="240" w:lineRule="auto"/>
        <w:jc w:val="both"/>
        <w:rPr>
          <w:rFonts w:ascii="Times New Roman" w:hAnsi="Times New Roman"/>
          <w:sz w:val="24"/>
          <w:szCs w:val="24"/>
        </w:rPr>
      </w:pPr>
    </w:p>
    <w:p w14:paraId="2CDF993C" w14:textId="77777777" w:rsidR="002525C2" w:rsidRPr="007E608F" w:rsidRDefault="002525C2" w:rsidP="001110D3">
      <w:pPr>
        <w:spacing w:after="0" w:line="240" w:lineRule="auto"/>
        <w:jc w:val="both"/>
        <w:rPr>
          <w:rFonts w:ascii="Times New Roman" w:hAnsi="Times New Roman"/>
          <w:sz w:val="24"/>
          <w:szCs w:val="24"/>
        </w:rPr>
      </w:pPr>
      <w:r w:rsidRPr="007E608F">
        <w:rPr>
          <w:rFonts w:ascii="Times New Roman" w:hAnsi="Times New Roman"/>
          <w:sz w:val="24"/>
          <w:szCs w:val="24"/>
        </w:rPr>
        <w:t xml:space="preserve">In Nigeria, there are two legal means and sources of regulating and monitoring of political party financing in Nigeria; the Constitutional provision and the 2010 Electoral </w:t>
      </w:r>
      <w:r w:rsidR="000D0CF9">
        <w:rPr>
          <w:rFonts w:ascii="Times New Roman" w:hAnsi="Times New Roman"/>
          <w:sz w:val="24"/>
          <w:szCs w:val="24"/>
        </w:rPr>
        <w:t>Act. These are discussed below.</w:t>
      </w:r>
    </w:p>
    <w:p w14:paraId="19064AB2" w14:textId="5E6F3C2D"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sz w:val="24"/>
          <w:szCs w:val="24"/>
        </w:rPr>
        <w:t>The Constitution of the Federal Republic of Nigeria empowers the electoral body; INEC to monitor and set spending limit for political parties and contestants. This has been presented in a tabular form below</w:t>
      </w:r>
      <w:r w:rsidR="009D17A9">
        <w:rPr>
          <w:rFonts w:ascii="Times New Roman" w:hAnsi="Times New Roman"/>
          <w:sz w:val="24"/>
          <w:szCs w:val="24"/>
        </w:rPr>
        <w:t xml:space="preserve"> (Table 1)</w:t>
      </w:r>
      <w:r w:rsidRPr="007E608F">
        <w:rPr>
          <w:rFonts w:ascii="Times New Roman" w:hAnsi="Times New Roman"/>
          <w:sz w:val="24"/>
          <w:szCs w:val="24"/>
        </w:rPr>
        <w:t>.</w:t>
      </w:r>
    </w:p>
    <w:p w14:paraId="216C5579" w14:textId="77777777" w:rsidR="002525C2" w:rsidRPr="007E608F" w:rsidRDefault="002525C2" w:rsidP="001110D3">
      <w:pPr>
        <w:spacing w:after="0" w:line="240" w:lineRule="auto"/>
        <w:jc w:val="both"/>
        <w:rPr>
          <w:rFonts w:ascii="Times New Roman" w:hAnsi="Times New Roman"/>
          <w:sz w:val="24"/>
          <w:szCs w:val="24"/>
        </w:rPr>
      </w:pPr>
    </w:p>
    <w:p w14:paraId="5417CF62" w14:textId="77777777" w:rsidR="002525C2" w:rsidRPr="009D17A9" w:rsidRDefault="002525C2" w:rsidP="009D17A9">
      <w:pPr>
        <w:spacing w:after="0" w:line="240" w:lineRule="auto"/>
        <w:jc w:val="center"/>
        <w:rPr>
          <w:rFonts w:ascii="Times New Roman" w:hAnsi="Times New Roman"/>
          <w:bCs/>
          <w:sz w:val="20"/>
          <w:szCs w:val="20"/>
        </w:rPr>
      </w:pPr>
      <w:r w:rsidRPr="009D17A9">
        <w:rPr>
          <w:rFonts w:ascii="Times New Roman" w:hAnsi="Times New Roman"/>
          <w:b/>
          <w:bCs/>
          <w:iCs/>
          <w:sz w:val="20"/>
          <w:szCs w:val="20"/>
        </w:rPr>
        <w:t>Table 1</w:t>
      </w:r>
      <w:r w:rsidR="000D0CF9" w:rsidRPr="009D17A9">
        <w:rPr>
          <w:rFonts w:ascii="Times New Roman" w:hAnsi="Times New Roman"/>
          <w:b/>
          <w:bCs/>
          <w:sz w:val="20"/>
          <w:szCs w:val="20"/>
        </w:rPr>
        <w:t>.</w:t>
      </w:r>
      <w:r w:rsidRPr="009D17A9">
        <w:rPr>
          <w:rFonts w:ascii="Times New Roman" w:hAnsi="Times New Roman"/>
          <w:bCs/>
          <w:sz w:val="20"/>
          <w:szCs w:val="20"/>
        </w:rPr>
        <w:t xml:space="preserve"> Constitutional </w:t>
      </w:r>
      <w:r w:rsidR="00913E40" w:rsidRPr="009D17A9">
        <w:rPr>
          <w:rFonts w:ascii="Times New Roman" w:hAnsi="Times New Roman"/>
          <w:bCs/>
          <w:sz w:val="20"/>
          <w:szCs w:val="20"/>
        </w:rPr>
        <w:t xml:space="preserve">provisions on regulations in political party financing </w:t>
      </w:r>
      <w:r w:rsidRPr="009D17A9">
        <w:rPr>
          <w:rFonts w:ascii="Times New Roman" w:hAnsi="Times New Roman"/>
          <w:bCs/>
          <w:sz w:val="20"/>
          <w:szCs w:val="20"/>
        </w:rPr>
        <w:t>in Nigeria</w:t>
      </w:r>
    </w:p>
    <w:p w14:paraId="307BC6EF" w14:textId="77777777" w:rsidR="002525C2" w:rsidRPr="009D17A9" w:rsidRDefault="002525C2" w:rsidP="001110D3">
      <w:pPr>
        <w:spacing w:after="0" w:line="240" w:lineRule="auto"/>
        <w:jc w:val="both"/>
        <w:rPr>
          <w:rFonts w:ascii="Times New Roman" w:hAnsi="Times New Roman"/>
          <w:b/>
          <w:bCs/>
          <w:sz w:val="20"/>
          <w:szCs w:val="20"/>
        </w:rPr>
      </w:pPr>
    </w:p>
    <w:tbl>
      <w:tblPr>
        <w:tblW w:w="9108" w:type="dxa"/>
        <w:tblBorders>
          <w:top w:val="single" w:sz="4" w:space="0" w:color="auto"/>
          <w:bottom w:val="single" w:sz="4" w:space="0" w:color="auto"/>
        </w:tblBorders>
        <w:tblLook w:val="04A0" w:firstRow="1" w:lastRow="0" w:firstColumn="1" w:lastColumn="0" w:noHBand="0" w:noVBand="1"/>
      </w:tblPr>
      <w:tblGrid>
        <w:gridCol w:w="2808"/>
        <w:gridCol w:w="6300"/>
      </w:tblGrid>
      <w:tr w:rsidR="002525C2" w:rsidRPr="009D17A9" w14:paraId="5EAF0E31" w14:textId="77777777" w:rsidTr="008A61CD">
        <w:tc>
          <w:tcPr>
            <w:tcW w:w="2808" w:type="dxa"/>
            <w:tcBorders>
              <w:top w:val="single" w:sz="4" w:space="0" w:color="auto"/>
              <w:bottom w:val="single" w:sz="4" w:space="0" w:color="auto"/>
            </w:tcBorders>
            <w:shd w:val="clear" w:color="auto" w:fill="BDD6EE"/>
          </w:tcPr>
          <w:p w14:paraId="178B7A9F" w14:textId="3853A0C8" w:rsidR="002525C2" w:rsidRPr="009D17A9" w:rsidRDefault="009D17A9" w:rsidP="009D17A9">
            <w:pPr>
              <w:spacing w:after="0" w:line="240" w:lineRule="auto"/>
              <w:jc w:val="center"/>
              <w:rPr>
                <w:rFonts w:ascii="Times New Roman" w:hAnsi="Times New Roman"/>
                <w:b/>
                <w:bCs/>
                <w:sz w:val="20"/>
                <w:szCs w:val="20"/>
              </w:rPr>
            </w:pPr>
            <w:r>
              <w:rPr>
                <w:rFonts w:ascii="Times New Roman" w:hAnsi="Times New Roman"/>
                <w:b/>
                <w:bCs/>
                <w:sz w:val="20"/>
                <w:szCs w:val="20"/>
              </w:rPr>
              <w:t>Sections and s</w:t>
            </w:r>
            <w:r w:rsidR="002525C2" w:rsidRPr="009D17A9">
              <w:rPr>
                <w:rFonts w:ascii="Times New Roman" w:hAnsi="Times New Roman"/>
                <w:b/>
                <w:bCs/>
                <w:sz w:val="20"/>
                <w:szCs w:val="20"/>
              </w:rPr>
              <w:t>ub-sections</w:t>
            </w:r>
          </w:p>
        </w:tc>
        <w:tc>
          <w:tcPr>
            <w:tcW w:w="6300" w:type="dxa"/>
            <w:tcBorders>
              <w:top w:val="single" w:sz="4" w:space="0" w:color="auto"/>
              <w:bottom w:val="single" w:sz="4" w:space="0" w:color="auto"/>
            </w:tcBorders>
            <w:shd w:val="clear" w:color="auto" w:fill="BDD6EE"/>
          </w:tcPr>
          <w:p w14:paraId="5CEBD74A" w14:textId="77777777" w:rsidR="002525C2" w:rsidRPr="009D17A9" w:rsidRDefault="002525C2" w:rsidP="009D17A9">
            <w:pPr>
              <w:spacing w:after="0" w:line="240" w:lineRule="auto"/>
              <w:jc w:val="center"/>
              <w:rPr>
                <w:rFonts w:ascii="Times New Roman" w:hAnsi="Times New Roman"/>
                <w:b/>
                <w:bCs/>
                <w:sz w:val="20"/>
                <w:szCs w:val="20"/>
              </w:rPr>
            </w:pPr>
            <w:r w:rsidRPr="009D17A9">
              <w:rPr>
                <w:rFonts w:ascii="Times New Roman" w:hAnsi="Times New Roman"/>
                <w:b/>
                <w:bCs/>
                <w:sz w:val="20"/>
                <w:szCs w:val="20"/>
              </w:rPr>
              <w:t>Regulations</w:t>
            </w:r>
          </w:p>
        </w:tc>
      </w:tr>
      <w:tr w:rsidR="002525C2" w:rsidRPr="009D17A9" w14:paraId="3312550E" w14:textId="77777777" w:rsidTr="008A61CD">
        <w:tc>
          <w:tcPr>
            <w:tcW w:w="2808" w:type="dxa"/>
            <w:tcBorders>
              <w:top w:val="single" w:sz="4" w:space="0" w:color="auto"/>
            </w:tcBorders>
            <w:shd w:val="clear" w:color="auto" w:fill="auto"/>
          </w:tcPr>
          <w:p w14:paraId="7CC0659C"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Section 225(1)</w:t>
            </w:r>
          </w:p>
        </w:tc>
        <w:tc>
          <w:tcPr>
            <w:tcW w:w="6300" w:type="dxa"/>
            <w:tcBorders>
              <w:top w:val="single" w:sz="4" w:space="0" w:color="auto"/>
            </w:tcBorders>
            <w:shd w:val="clear" w:color="auto" w:fill="auto"/>
          </w:tcPr>
          <w:p w14:paraId="7C06FC84"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Political parties publish their statement of assets and liabilities</w:t>
            </w:r>
          </w:p>
        </w:tc>
      </w:tr>
      <w:tr w:rsidR="002525C2" w:rsidRPr="009D17A9" w14:paraId="7A1A4CB4" w14:textId="77777777" w:rsidTr="008A61CD">
        <w:tc>
          <w:tcPr>
            <w:tcW w:w="2808" w:type="dxa"/>
            <w:shd w:val="clear" w:color="auto" w:fill="auto"/>
          </w:tcPr>
          <w:p w14:paraId="6155D2B9" w14:textId="77777777" w:rsidR="002525C2" w:rsidRPr="009D17A9" w:rsidRDefault="002525C2" w:rsidP="001110D3">
            <w:pPr>
              <w:spacing w:after="0" w:line="240" w:lineRule="auto"/>
              <w:jc w:val="both"/>
              <w:rPr>
                <w:rFonts w:ascii="Times New Roman" w:hAnsi="Times New Roman"/>
                <w:b/>
                <w:bCs/>
                <w:sz w:val="20"/>
                <w:szCs w:val="20"/>
              </w:rPr>
            </w:pPr>
            <w:r w:rsidRPr="009D17A9">
              <w:rPr>
                <w:rFonts w:ascii="Times New Roman" w:hAnsi="Times New Roman"/>
                <w:bCs/>
                <w:sz w:val="20"/>
                <w:szCs w:val="20"/>
              </w:rPr>
              <w:t>Section 22</w:t>
            </w:r>
            <w:r w:rsidRPr="009D17A9">
              <w:rPr>
                <w:rFonts w:ascii="Times New Roman" w:hAnsi="Times New Roman"/>
                <w:color w:val="000000"/>
                <w:sz w:val="20"/>
                <w:szCs w:val="20"/>
              </w:rPr>
              <w:t>5</w:t>
            </w:r>
            <w:r w:rsidRPr="009D17A9">
              <w:rPr>
                <w:rFonts w:ascii="Times New Roman" w:hAnsi="Times New Roman"/>
                <w:bCs/>
                <w:sz w:val="20"/>
                <w:szCs w:val="20"/>
              </w:rPr>
              <w:t>(2)</w:t>
            </w:r>
          </w:p>
        </w:tc>
        <w:tc>
          <w:tcPr>
            <w:tcW w:w="6300" w:type="dxa"/>
            <w:shd w:val="clear" w:color="auto" w:fill="auto"/>
          </w:tcPr>
          <w:p w14:paraId="3481FED7"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Submission of detailed annual statement and sources of funds</w:t>
            </w:r>
          </w:p>
        </w:tc>
      </w:tr>
      <w:tr w:rsidR="002525C2" w:rsidRPr="009D17A9" w14:paraId="332504EA" w14:textId="77777777" w:rsidTr="008A61CD">
        <w:tc>
          <w:tcPr>
            <w:tcW w:w="2808" w:type="dxa"/>
            <w:shd w:val="clear" w:color="auto" w:fill="auto"/>
          </w:tcPr>
          <w:p w14:paraId="5DFD83FC" w14:textId="77777777" w:rsidR="002525C2" w:rsidRPr="009D17A9" w:rsidRDefault="002525C2" w:rsidP="001110D3">
            <w:pPr>
              <w:spacing w:after="0" w:line="240" w:lineRule="auto"/>
              <w:jc w:val="both"/>
              <w:rPr>
                <w:rFonts w:ascii="Times New Roman" w:hAnsi="Times New Roman"/>
                <w:b/>
                <w:bCs/>
                <w:sz w:val="20"/>
                <w:szCs w:val="20"/>
              </w:rPr>
            </w:pPr>
            <w:r w:rsidRPr="009D17A9">
              <w:rPr>
                <w:rFonts w:ascii="Times New Roman" w:hAnsi="Times New Roman"/>
                <w:bCs/>
                <w:sz w:val="20"/>
                <w:szCs w:val="20"/>
              </w:rPr>
              <w:t>Section 22</w:t>
            </w:r>
            <w:r w:rsidRPr="009D17A9">
              <w:rPr>
                <w:rFonts w:ascii="Times New Roman" w:hAnsi="Times New Roman"/>
                <w:color w:val="000000"/>
                <w:sz w:val="20"/>
                <w:szCs w:val="20"/>
              </w:rPr>
              <w:t>5</w:t>
            </w:r>
            <w:r w:rsidRPr="009D17A9">
              <w:rPr>
                <w:rFonts w:ascii="Times New Roman" w:hAnsi="Times New Roman"/>
                <w:bCs/>
                <w:sz w:val="20"/>
                <w:szCs w:val="20"/>
              </w:rPr>
              <w:t>(3)</w:t>
            </w:r>
          </w:p>
        </w:tc>
        <w:tc>
          <w:tcPr>
            <w:tcW w:w="6300" w:type="dxa"/>
            <w:shd w:val="clear" w:color="auto" w:fill="auto"/>
          </w:tcPr>
          <w:p w14:paraId="61BD3848"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 xml:space="preserve">Prohibits parties from foreign holding or possession of any asset </w:t>
            </w:r>
          </w:p>
        </w:tc>
      </w:tr>
      <w:tr w:rsidR="002525C2" w:rsidRPr="009D17A9" w14:paraId="6A6BA7B5" w14:textId="77777777" w:rsidTr="008A61CD">
        <w:tc>
          <w:tcPr>
            <w:tcW w:w="2808" w:type="dxa"/>
            <w:shd w:val="clear" w:color="auto" w:fill="auto"/>
          </w:tcPr>
          <w:p w14:paraId="2E3A47EC" w14:textId="77777777" w:rsidR="002525C2" w:rsidRPr="009D17A9" w:rsidRDefault="002525C2" w:rsidP="001110D3">
            <w:pPr>
              <w:spacing w:after="0" w:line="240" w:lineRule="auto"/>
              <w:jc w:val="both"/>
              <w:rPr>
                <w:rFonts w:ascii="Times New Roman" w:hAnsi="Times New Roman"/>
                <w:b/>
                <w:bCs/>
                <w:sz w:val="20"/>
                <w:szCs w:val="20"/>
              </w:rPr>
            </w:pPr>
            <w:r w:rsidRPr="009D17A9">
              <w:rPr>
                <w:rFonts w:ascii="Times New Roman" w:hAnsi="Times New Roman"/>
                <w:bCs/>
                <w:sz w:val="20"/>
                <w:szCs w:val="20"/>
              </w:rPr>
              <w:t>Section 22</w:t>
            </w:r>
            <w:r w:rsidRPr="009D17A9">
              <w:rPr>
                <w:rFonts w:ascii="Times New Roman" w:hAnsi="Times New Roman"/>
                <w:color w:val="000000"/>
                <w:sz w:val="20"/>
                <w:szCs w:val="20"/>
              </w:rPr>
              <w:t>5</w:t>
            </w:r>
            <w:r w:rsidRPr="009D17A9">
              <w:rPr>
                <w:rFonts w:ascii="Times New Roman" w:hAnsi="Times New Roman"/>
                <w:bCs/>
                <w:sz w:val="20"/>
                <w:szCs w:val="20"/>
              </w:rPr>
              <w:t>(4)</w:t>
            </w:r>
          </w:p>
        </w:tc>
        <w:tc>
          <w:tcPr>
            <w:tcW w:w="6300" w:type="dxa"/>
            <w:shd w:val="clear" w:color="auto" w:fill="auto"/>
          </w:tcPr>
          <w:p w14:paraId="0CE5E415"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INEC takes over foreign possession by parties within 21 days</w:t>
            </w:r>
          </w:p>
        </w:tc>
      </w:tr>
      <w:tr w:rsidR="002525C2" w:rsidRPr="009D17A9" w14:paraId="0D4F2688" w14:textId="77777777" w:rsidTr="008A61CD">
        <w:tc>
          <w:tcPr>
            <w:tcW w:w="2808" w:type="dxa"/>
            <w:shd w:val="clear" w:color="auto" w:fill="auto"/>
          </w:tcPr>
          <w:p w14:paraId="3F0DBFCB" w14:textId="77777777" w:rsidR="002525C2" w:rsidRPr="009D17A9" w:rsidRDefault="002525C2" w:rsidP="001110D3">
            <w:pPr>
              <w:spacing w:after="0" w:line="240" w:lineRule="auto"/>
              <w:jc w:val="both"/>
              <w:rPr>
                <w:rFonts w:ascii="Times New Roman" w:hAnsi="Times New Roman"/>
                <w:b/>
                <w:bCs/>
                <w:sz w:val="20"/>
                <w:szCs w:val="20"/>
              </w:rPr>
            </w:pPr>
            <w:r w:rsidRPr="009D17A9">
              <w:rPr>
                <w:rFonts w:ascii="Times New Roman" w:hAnsi="Times New Roman"/>
                <w:bCs/>
                <w:sz w:val="20"/>
                <w:szCs w:val="20"/>
              </w:rPr>
              <w:t>Section 22</w:t>
            </w:r>
            <w:r w:rsidRPr="009D17A9">
              <w:rPr>
                <w:rFonts w:ascii="Times New Roman" w:hAnsi="Times New Roman"/>
                <w:color w:val="000000"/>
                <w:sz w:val="20"/>
                <w:szCs w:val="20"/>
              </w:rPr>
              <w:t>5</w:t>
            </w:r>
            <w:r w:rsidRPr="009D17A9">
              <w:rPr>
                <w:rFonts w:ascii="Times New Roman" w:hAnsi="Times New Roman"/>
                <w:bCs/>
                <w:sz w:val="20"/>
                <w:szCs w:val="20"/>
              </w:rPr>
              <w:t>(</w:t>
            </w:r>
            <w:r w:rsidRPr="009D17A9">
              <w:rPr>
                <w:rFonts w:ascii="Times New Roman" w:hAnsi="Times New Roman"/>
                <w:color w:val="000000"/>
                <w:sz w:val="20"/>
                <w:szCs w:val="20"/>
              </w:rPr>
              <w:t>5</w:t>
            </w:r>
            <w:r w:rsidRPr="009D17A9">
              <w:rPr>
                <w:rFonts w:ascii="Times New Roman" w:hAnsi="Times New Roman"/>
                <w:bCs/>
                <w:sz w:val="20"/>
                <w:szCs w:val="20"/>
              </w:rPr>
              <w:t>)</w:t>
            </w:r>
          </w:p>
        </w:tc>
        <w:tc>
          <w:tcPr>
            <w:tcW w:w="6300" w:type="dxa"/>
            <w:shd w:val="clear" w:color="auto" w:fill="auto"/>
          </w:tcPr>
          <w:p w14:paraId="0D839DF3"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INEC can monitor financial transactions and records of parties</w:t>
            </w:r>
          </w:p>
        </w:tc>
      </w:tr>
      <w:tr w:rsidR="002525C2" w:rsidRPr="009D17A9" w14:paraId="622DD4C2" w14:textId="77777777" w:rsidTr="008A61CD">
        <w:tc>
          <w:tcPr>
            <w:tcW w:w="2808" w:type="dxa"/>
            <w:shd w:val="clear" w:color="auto" w:fill="auto"/>
          </w:tcPr>
          <w:p w14:paraId="3085EC2D" w14:textId="77777777" w:rsidR="002525C2" w:rsidRPr="009D17A9" w:rsidRDefault="002525C2" w:rsidP="001110D3">
            <w:pPr>
              <w:spacing w:after="0" w:line="240" w:lineRule="auto"/>
              <w:jc w:val="both"/>
              <w:rPr>
                <w:rFonts w:ascii="Times New Roman" w:hAnsi="Times New Roman"/>
                <w:b/>
                <w:bCs/>
                <w:sz w:val="20"/>
                <w:szCs w:val="20"/>
              </w:rPr>
            </w:pPr>
            <w:r w:rsidRPr="009D17A9">
              <w:rPr>
                <w:rFonts w:ascii="Times New Roman" w:hAnsi="Times New Roman"/>
                <w:bCs/>
                <w:sz w:val="20"/>
                <w:szCs w:val="20"/>
              </w:rPr>
              <w:t>Section 22</w:t>
            </w:r>
            <w:r w:rsidRPr="009D17A9">
              <w:rPr>
                <w:rFonts w:ascii="Times New Roman" w:hAnsi="Times New Roman"/>
                <w:color w:val="000000"/>
                <w:sz w:val="20"/>
                <w:szCs w:val="20"/>
              </w:rPr>
              <w:t>5</w:t>
            </w:r>
            <w:r w:rsidRPr="009D17A9">
              <w:rPr>
                <w:rFonts w:ascii="Times New Roman" w:hAnsi="Times New Roman"/>
                <w:bCs/>
                <w:sz w:val="20"/>
                <w:szCs w:val="20"/>
              </w:rPr>
              <w:t>(6)</w:t>
            </w:r>
          </w:p>
        </w:tc>
        <w:tc>
          <w:tcPr>
            <w:tcW w:w="6300" w:type="dxa"/>
            <w:shd w:val="clear" w:color="auto" w:fill="auto"/>
          </w:tcPr>
          <w:p w14:paraId="1CC239BD"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INEC is empowered to delegate auditors to inspect parties’ expenses</w:t>
            </w:r>
          </w:p>
        </w:tc>
      </w:tr>
      <w:tr w:rsidR="002525C2" w:rsidRPr="009D17A9" w14:paraId="451160A1" w14:textId="77777777" w:rsidTr="008A61CD">
        <w:tc>
          <w:tcPr>
            <w:tcW w:w="2808" w:type="dxa"/>
            <w:shd w:val="clear" w:color="auto" w:fill="auto"/>
          </w:tcPr>
          <w:p w14:paraId="13481329" w14:textId="77777777" w:rsidR="002525C2" w:rsidRPr="009D17A9" w:rsidRDefault="002525C2" w:rsidP="001110D3">
            <w:pPr>
              <w:spacing w:after="0" w:line="240" w:lineRule="auto"/>
              <w:jc w:val="both"/>
              <w:rPr>
                <w:rFonts w:ascii="Times New Roman" w:hAnsi="Times New Roman"/>
                <w:b/>
                <w:bCs/>
                <w:sz w:val="20"/>
                <w:szCs w:val="20"/>
              </w:rPr>
            </w:pPr>
            <w:r w:rsidRPr="009D17A9">
              <w:rPr>
                <w:rFonts w:ascii="Times New Roman" w:hAnsi="Times New Roman"/>
                <w:bCs/>
                <w:sz w:val="20"/>
                <w:szCs w:val="20"/>
              </w:rPr>
              <w:t>Section 226(1)</w:t>
            </w:r>
          </w:p>
        </w:tc>
        <w:tc>
          <w:tcPr>
            <w:tcW w:w="6300" w:type="dxa"/>
            <w:shd w:val="clear" w:color="auto" w:fill="auto"/>
          </w:tcPr>
          <w:p w14:paraId="4F13C8F6"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INEC prepares and submit to the National Assembly parties balance sheet</w:t>
            </w:r>
          </w:p>
        </w:tc>
      </w:tr>
      <w:tr w:rsidR="002525C2" w:rsidRPr="009D17A9" w14:paraId="753E737C" w14:textId="77777777" w:rsidTr="008A61CD">
        <w:tc>
          <w:tcPr>
            <w:tcW w:w="2808" w:type="dxa"/>
            <w:shd w:val="clear" w:color="auto" w:fill="auto"/>
          </w:tcPr>
          <w:p w14:paraId="46B4E378" w14:textId="77777777" w:rsidR="002525C2" w:rsidRPr="009D17A9" w:rsidRDefault="002525C2" w:rsidP="001110D3">
            <w:pPr>
              <w:spacing w:after="0" w:line="240" w:lineRule="auto"/>
              <w:jc w:val="both"/>
              <w:rPr>
                <w:rFonts w:ascii="Times New Roman" w:hAnsi="Times New Roman"/>
                <w:b/>
                <w:bCs/>
                <w:sz w:val="20"/>
                <w:szCs w:val="20"/>
              </w:rPr>
            </w:pPr>
            <w:r w:rsidRPr="009D17A9">
              <w:rPr>
                <w:rFonts w:ascii="Times New Roman" w:hAnsi="Times New Roman"/>
                <w:bCs/>
                <w:sz w:val="20"/>
                <w:szCs w:val="20"/>
              </w:rPr>
              <w:t>Section 226(2)</w:t>
            </w:r>
          </w:p>
        </w:tc>
        <w:tc>
          <w:tcPr>
            <w:tcW w:w="6300" w:type="dxa"/>
            <w:shd w:val="clear" w:color="auto" w:fill="auto"/>
          </w:tcPr>
          <w:p w14:paraId="24874A69"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 xml:space="preserve">Constitution of investigations into parties expenses by electoral body </w:t>
            </w:r>
          </w:p>
        </w:tc>
      </w:tr>
      <w:tr w:rsidR="002525C2" w:rsidRPr="009D17A9" w14:paraId="5CF9672C" w14:textId="77777777" w:rsidTr="008A61CD">
        <w:tc>
          <w:tcPr>
            <w:tcW w:w="2808" w:type="dxa"/>
            <w:shd w:val="clear" w:color="auto" w:fill="auto"/>
          </w:tcPr>
          <w:p w14:paraId="77E157FA" w14:textId="77777777" w:rsidR="002525C2" w:rsidRPr="009D17A9" w:rsidRDefault="002525C2" w:rsidP="001110D3">
            <w:pPr>
              <w:spacing w:after="0" w:line="240" w:lineRule="auto"/>
              <w:jc w:val="both"/>
              <w:rPr>
                <w:rFonts w:ascii="Times New Roman" w:hAnsi="Times New Roman"/>
                <w:b/>
                <w:bCs/>
                <w:sz w:val="20"/>
                <w:szCs w:val="20"/>
              </w:rPr>
            </w:pPr>
            <w:r w:rsidRPr="009D17A9">
              <w:rPr>
                <w:rFonts w:ascii="Times New Roman" w:hAnsi="Times New Roman"/>
                <w:bCs/>
                <w:sz w:val="20"/>
                <w:szCs w:val="20"/>
              </w:rPr>
              <w:t>Section 226(3)</w:t>
            </w:r>
          </w:p>
        </w:tc>
        <w:tc>
          <w:tcPr>
            <w:tcW w:w="6300" w:type="dxa"/>
            <w:shd w:val="clear" w:color="auto" w:fill="auto"/>
          </w:tcPr>
          <w:p w14:paraId="1AF8FC72"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INEC officials have unrestricted access to parties’ books of account</w:t>
            </w:r>
          </w:p>
        </w:tc>
      </w:tr>
    </w:tbl>
    <w:p w14:paraId="66F7E0F1" w14:textId="77777777" w:rsidR="002525C2" w:rsidRPr="009D17A9" w:rsidRDefault="002525C2" w:rsidP="001110D3">
      <w:pPr>
        <w:spacing w:after="0" w:line="240" w:lineRule="auto"/>
        <w:jc w:val="both"/>
        <w:rPr>
          <w:rFonts w:ascii="Times New Roman" w:hAnsi="Times New Roman"/>
          <w:bCs/>
          <w:sz w:val="20"/>
          <w:szCs w:val="20"/>
        </w:rPr>
      </w:pPr>
      <w:r w:rsidRPr="009D17A9">
        <w:rPr>
          <w:rFonts w:ascii="Times New Roman" w:hAnsi="Times New Roman"/>
          <w:bCs/>
          <w:sz w:val="20"/>
          <w:szCs w:val="20"/>
        </w:rPr>
        <w:t xml:space="preserve">Source: Nigerian 1999 </w:t>
      </w:r>
      <w:r w:rsidR="00F51D28" w:rsidRPr="009D17A9">
        <w:rPr>
          <w:rFonts w:ascii="Times New Roman" w:hAnsi="Times New Roman"/>
          <w:bCs/>
          <w:sz w:val="20"/>
          <w:szCs w:val="20"/>
        </w:rPr>
        <w:t>constitution as amended (compiled by the authors)</w:t>
      </w:r>
    </w:p>
    <w:p w14:paraId="4E7D7536" w14:textId="77777777" w:rsidR="002525C2" w:rsidRPr="007E608F" w:rsidRDefault="002525C2" w:rsidP="001110D3">
      <w:pPr>
        <w:spacing w:after="0" w:line="240" w:lineRule="auto"/>
        <w:jc w:val="both"/>
        <w:rPr>
          <w:rFonts w:ascii="Times New Roman" w:hAnsi="Times New Roman"/>
          <w:sz w:val="24"/>
          <w:szCs w:val="24"/>
        </w:rPr>
      </w:pPr>
    </w:p>
    <w:p w14:paraId="3E067587" w14:textId="4B843FFD"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sz w:val="24"/>
          <w:szCs w:val="24"/>
        </w:rPr>
        <w:t xml:space="preserve">In addition to the above provisions, the 2010 Electoral Act also provides in various sections the rules and regulations in political party financing in Nigeria including maximum spending limit, disclosure, auditing of parties’ income and expenditure, rules of elections and campaign conduct as well as sanctions </w:t>
      </w:r>
      <w:r w:rsidR="009D17A9">
        <w:rPr>
          <w:rFonts w:ascii="Times New Roman" w:hAnsi="Times New Roman"/>
          <w:sz w:val="24"/>
          <w:szCs w:val="24"/>
        </w:rPr>
        <w:t>for offenders (Table 2</w:t>
      </w:r>
      <w:r w:rsidRPr="007E608F">
        <w:rPr>
          <w:rFonts w:ascii="Times New Roman" w:hAnsi="Times New Roman"/>
          <w:sz w:val="24"/>
          <w:szCs w:val="24"/>
        </w:rPr>
        <w:t xml:space="preserve">). </w:t>
      </w:r>
    </w:p>
    <w:p w14:paraId="22F6C142" w14:textId="17C51899" w:rsidR="002525C2" w:rsidRPr="007E608F" w:rsidRDefault="002525C2" w:rsidP="001110D3">
      <w:pPr>
        <w:spacing w:after="0" w:line="240" w:lineRule="auto"/>
        <w:jc w:val="both"/>
        <w:rPr>
          <w:rFonts w:ascii="Times New Roman" w:hAnsi="Times New Roman"/>
          <w:b/>
          <w:bCs/>
          <w:i/>
          <w:iCs/>
          <w:sz w:val="24"/>
          <w:szCs w:val="24"/>
        </w:rPr>
      </w:pPr>
    </w:p>
    <w:p w14:paraId="6F60B832" w14:textId="631F2EB4" w:rsidR="002525C2" w:rsidRPr="009D17A9" w:rsidRDefault="002525C2" w:rsidP="009D17A9">
      <w:pPr>
        <w:spacing w:after="0" w:line="240" w:lineRule="auto"/>
        <w:jc w:val="center"/>
        <w:rPr>
          <w:rFonts w:ascii="Times New Roman" w:hAnsi="Times New Roman"/>
          <w:bCs/>
          <w:sz w:val="20"/>
          <w:szCs w:val="20"/>
        </w:rPr>
      </w:pPr>
      <w:r w:rsidRPr="009D17A9">
        <w:rPr>
          <w:rFonts w:ascii="Times New Roman" w:hAnsi="Times New Roman"/>
          <w:b/>
          <w:bCs/>
          <w:iCs/>
          <w:sz w:val="20"/>
          <w:szCs w:val="20"/>
        </w:rPr>
        <w:t>Table 2</w:t>
      </w:r>
      <w:r w:rsidRPr="009D17A9">
        <w:rPr>
          <w:rFonts w:ascii="Times New Roman" w:hAnsi="Times New Roman"/>
          <w:bCs/>
          <w:sz w:val="20"/>
          <w:szCs w:val="20"/>
        </w:rPr>
        <w:t xml:space="preserve">: 2010 Electoral Act Provisions on Regulations in </w:t>
      </w:r>
      <w:r w:rsidR="009D17A9" w:rsidRPr="009D17A9">
        <w:rPr>
          <w:rFonts w:ascii="Times New Roman" w:hAnsi="Times New Roman"/>
          <w:bCs/>
          <w:sz w:val="20"/>
          <w:szCs w:val="20"/>
        </w:rPr>
        <w:t xml:space="preserve">political party financing </w:t>
      </w:r>
      <w:r w:rsidRPr="009D17A9">
        <w:rPr>
          <w:rFonts w:ascii="Times New Roman" w:hAnsi="Times New Roman"/>
          <w:bCs/>
          <w:sz w:val="20"/>
          <w:szCs w:val="20"/>
        </w:rPr>
        <w:t>in Nigeria</w:t>
      </w:r>
    </w:p>
    <w:p w14:paraId="6C875158" w14:textId="77777777" w:rsidR="002525C2" w:rsidRPr="009D17A9" w:rsidRDefault="002525C2" w:rsidP="001110D3">
      <w:pPr>
        <w:spacing w:after="0" w:line="240" w:lineRule="auto"/>
        <w:jc w:val="both"/>
        <w:rPr>
          <w:rFonts w:ascii="Times New Roman" w:hAnsi="Times New Roman"/>
          <w:sz w:val="20"/>
          <w:szCs w:val="20"/>
        </w:rPr>
      </w:pPr>
    </w:p>
    <w:tbl>
      <w:tblPr>
        <w:tblW w:w="9108" w:type="dxa"/>
        <w:tblBorders>
          <w:top w:val="single" w:sz="4" w:space="0" w:color="auto"/>
          <w:bottom w:val="single" w:sz="4" w:space="0" w:color="auto"/>
        </w:tblBorders>
        <w:tblLook w:val="04A0" w:firstRow="1" w:lastRow="0" w:firstColumn="1" w:lastColumn="0" w:noHBand="0" w:noVBand="1"/>
      </w:tblPr>
      <w:tblGrid>
        <w:gridCol w:w="2718"/>
        <w:gridCol w:w="6390"/>
      </w:tblGrid>
      <w:tr w:rsidR="002525C2" w:rsidRPr="009D17A9" w14:paraId="6ACF3DB8" w14:textId="77777777" w:rsidTr="008A61CD">
        <w:tc>
          <w:tcPr>
            <w:tcW w:w="2718" w:type="dxa"/>
            <w:tcBorders>
              <w:top w:val="single" w:sz="4" w:space="0" w:color="auto"/>
              <w:bottom w:val="single" w:sz="4" w:space="0" w:color="auto"/>
            </w:tcBorders>
            <w:shd w:val="clear" w:color="auto" w:fill="9CC2E5"/>
          </w:tcPr>
          <w:p w14:paraId="1E488E7D" w14:textId="77777777" w:rsidR="002525C2" w:rsidRPr="009D17A9" w:rsidRDefault="002525C2" w:rsidP="009D17A9">
            <w:pPr>
              <w:spacing w:after="0" w:line="240" w:lineRule="auto"/>
              <w:jc w:val="center"/>
              <w:rPr>
                <w:rFonts w:ascii="Times New Roman" w:hAnsi="Times New Roman"/>
                <w:b/>
                <w:bCs/>
                <w:sz w:val="20"/>
                <w:szCs w:val="20"/>
              </w:rPr>
            </w:pPr>
            <w:r w:rsidRPr="009D17A9">
              <w:rPr>
                <w:rFonts w:ascii="Times New Roman" w:hAnsi="Times New Roman"/>
                <w:b/>
                <w:bCs/>
                <w:sz w:val="20"/>
                <w:szCs w:val="20"/>
              </w:rPr>
              <w:t>Sections and Sub-sections</w:t>
            </w:r>
          </w:p>
        </w:tc>
        <w:tc>
          <w:tcPr>
            <w:tcW w:w="6390" w:type="dxa"/>
            <w:tcBorders>
              <w:top w:val="single" w:sz="4" w:space="0" w:color="auto"/>
              <w:bottom w:val="single" w:sz="4" w:space="0" w:color="auto"/>
            </w:tcBorders>
            <w:shd w:val="clear" w:color="auto" w:fill="9CC2E5"/>
          </w:tcPr>
          <w:p w14:paraId="608F0C14" w14:textId="77777777" w:rsidR="002525C2" w:rsidRPr="009D17A9" w:rsidRDefault="002525C2" w:rsidP="009D17A9">
            <w:pPr>
              <w:spacing w:after="0" w:line="240" w:lineRule="auto"/>
              <w:jc w:val="center"/>
              <w:rPr>
                <w:rFonts w:ascii="Times New Roman" w:hAnsi="Times New Roman"/>
                <w:b/>
                <w:bCs/>
                <w:sz w:val="20"/>
                <w:szCs w:val="20"/>
              </w:rPr>
            </w:pPr>
            <w:r w:rsidRPr="009D17A9">
              <w:rPr>
                <w:rFonts w:ascii="Times New Roman" w:hAnsi="Times New Roman"/>
                <w:b/>
                <w:bCs/>
                <w:sz w:val="20"/>
                <w:szCs w:val="20"/>
              </w:rPr>
              <w:t>Regulations</w:t>
            </w:r>
          </w:p>
        </w:tc>
      </w:tr>
      <w:tr w:rsidR="002525C2" w:rsidRPr="009D17A9" w14:paraId="52424451" w14:textId="77777777" w:rsidTr="008A61CD">
        <w:tc>
          <w:tcPr>
            <w:tcW w:w="2718" w:type="dxa"/>
            <w:tcBorders>
              <w:top w:val="single" w:sz="4" w:space="0" w:color="auto"/>
            </w:tcBorders>
            <w:shd w:val="clear" w:color="auto" w:fill="auto"/>
          </w:tcPr>
          <w:p w14:paraId="2B7FAF9C"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bCs/>
                <w:sz w:val="20"/>
                <w:szCs w:val="20"/>
              </w:rPr>
              <w:t>Section 88(1), (2)</w:t>
            </w:r>
          </w:p>
        </w:tc>
        <w:tc>
          <w:tcPr>
            <w:tcW w:w="6390" w:type="dxa"/>
            <w:tcBorders>
              <w:top w:val="single" w:sz="4" w:space="0" w:color="auto"/>
            </w:tcBorders>
            <w:shd w:val="clear" w:color="auto" w:fill="auto"/>
          </w:tcPr>
          <w:p w14:paraId="5C80BF93"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 xml:space="preserve">Any party that holds or possess any fund outside Nigeria commits an offence and shall be punished </w:t>
            </w:r>
            <w:r w:rsidRPr="009D17A9">
              <w:rPr>
                <w:rFonts w:ascii="Times New Roman" w:hAnsi="Times New Roman"/>
                <w:bCs/>
                <w:sz w:val="20"/>
                <w:szCs w:val="20"/>
              </w:rPr>
              <w:t>to a fine of not less than N</w:t>
            </w:r>
            <w:r w:rsidRPr="009D17A9">
              <w:rPr>
                <w:rFonts w:ascii="Times New Roman" w:hAnsi="Times New Roman"/>
                <w:color w:val="000000"/>
                <w:sz w:val="20"/>
                <w:szCs w:val="20"/>
              </w:rPr>
              <w:t>5</w:t>
            </w:r>
            <w:r w:rsidRPr="009D17A9">
              <w:rPr>
                <w:rFonts w:ascii="Times New Roman" w:hAnsi="Times New Roman"/>
                <w:bCs/>
                <w:sz w:val="20"/>
                <w:szCs w:val="20"/>
              </w:rPr>
              <w:t>00, 000.00 ($1, 373.40).</w:t>
            </w:r>
          </w:p>
        </w:tc>
      </w:tr>
      <w:tr w:rsidR="002525C2" w:rsidRPr="009D17A9" w14:paraId="175CED50" w14:textId="77777777" w:rsidTr="008A61CD">
        <w:tc>
          <w:tcPr>
            <w:tcW w:w="2718" w:type="dxa"/>
            <w:shd w:val="clear" w:color="auto" w:fill="auto"/>
          </w:tcPr>
          <w:p w14:paraId="5343B011" w14:textId="77777777" w:rsidR="002525C2" w:rsidRPr="009D17A9" w:rsidRDefault="002525C2" w:rsidP="001110D3">
            <w:pPr>
              <w:spacing w:after="0" w:line="240" w:lineRule="auto"/>
              <w:jc w:val="both"/>
              <w:rPr>
                <w:rFonts w:ascii="Times New Roman" w:hAnsi="Times New Roman"/>
                <w:bCs/>
                <w:sz w:val="20"/>
                <w:szCs w:val="20"/>
              </w:rPr>
            </w:pPr>
          </w:p>
          <w:p w14:paraId="66C65171"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bCs/>
                <w:sz w:val="20"/>
                <w:szCs w:val="20"/>
              </w:rPr>
              <w:t>Section 89(1,2,3 &amp;4)</w:t>
            </w:r>
          </w:p>
        </w:tc>
        <w:tc>
          <w:tcPr>
            <w:tcW w:w="6390" w:type="dxa"/>
            <w:shd w:val="clear" w:color="auto" w:fill="auto"/>
          </w:tcPr>
          <w:p w14:paraId="612F5103" w14:textId="77777777" w:rsidR="002525C2" w:rsidRPr="009D17A9" w:rsidRDefault="002525C2" w:rsidP="001110D3">
            <w:pPr>
              <w:spacing w:after="0" w:line="240" w:lineRule="auto"/>
              <w:jc w:val="both"/>
              <w:rPr>
                <w:rFonts w:ascii="Times New Roman" w:hAnsi="Times New Roman"/>
                <w:sz w:val="20"/>
                <w:szCs w:val="20"/>
              </w:rPr>
            </w:pPr>
          </w:p>
          <w:p w14:paraId="6F43CEAE"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Every Political Party shall submit to INEC a detailed annual statement of assets and liabilities from 1</w:t>
            </w:r>
            <w:r w:rsidRPr="009D17A9">
              <w:rPr>
                <w:rFonts w:ascii="Times New Roman" w:hAnsi="Times New Roman"/>
                <w:sz w:val="20"/>
                <w:szCs w:val="20"/>
                <w:vertAlign w:val="superscript"/>
              </w:rPr>
              <w:t>st</w:t>
            </w:r>
            <w:r w:rsidRPr="009D17A9">
              <w:rPr>
                <w:rFonts w:ascii="Times New Roman" w:hAnsi="Times New Roman"/>
                <w:sz w:val="20"/>
                <w:szCs w:val="20"/>
              </w:rPr>
              <w:t xml:space="preserve"> January to 31</w:t>
            </w:r>
            <w:r w:rsidRPr="009D17A9">
              <w:rPr>
                <w:rFonts w:ascii="Times New Roman" w:hAnsi="Times New Roman"/>
                <w:sz w:val="20"/>
                <w:szCs w:val="20"/>
                <w:vertAlign w:val="superscript"/>
              </w:rPr>
              <w:t>st</w:t>
            </w:r>
            <w:r w:rsidRPr="009D17A9">
              <w:rPr>
                <w:rFonts w:ascii="Times New Roman" w:hAnsi="Times New Roman"/>
                <w:sz w:val="20"/>
                <w:szCs w:val="20"/>
              </w:rPr>
              <w:t xml:space="preserve"> December every year and granting of access to examine the records as well as publish the reports on national dailies by the INEC. </w:t>
            </w:r>
          </w:p>
        </w:tc>
      </w:tr>
      <w:tr w:rsidR="002525C2" w:rsidRPr="009D17A9" w14:paraId="053C52A5" w14:textId="77777777" w:rsidTr="008A61CD">
        <w:tc>
          <w:tcPr>
            <w:tcW w:w="2718" w:type="dxa"/>
            <w:shd w:val="clear" w:color="auto" w:fill="auto"/>
          </w:tcPr>
          <w:p w14:paraId="6308D287" w14:textId="77777777" w:rsidR="002525C2" w:rsidRPr="009D17A9" w:rsidRDefault="002525C2" w:rsidP="001110D3">
            <w:pPr>
              <w:spacing w:after="0" w:line="240" w:lineRule="auto"/>
              <w:jc w:val="both"/>
              <w:rPr>
                <w:rFonts w:ascii="Times New Roman" w:hAnsi="Times New Roman"/>
                <w:sz w:val="20"/>
                <w:szCs w:val="20"/>
              </w:rPr>
            </w:pPr>
          </w:p>
          <w:p w14:paraId="64817549"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Section 90(1)</w:t>
            </w:r>
          </w:p>
        </w:tc>
        <w:tc>
          <w:tcPr>
            <w:tcW w:w="6390" w:type="dxa"/>
            <w:shd w:val="clear" w:color="auto" w:fill="auto"/>
          </w:tcPr>
          <w:p w14:paraId="557D4F1B" w14:textId="77777777" w:rsidR="002525C2" w:rsidRPr="009D17A9" w:rsidRDefault="002525C2" w:rsidP="001110D3">
            <w:pPr>
              <w:spacing w:after="0" w:line="240" w:lineRule="auto"/>
              <w:jc w:val="both"/>
              <w:rPr>
                <w:rFonts w:ascii="Times New Roman" w:hAnsi="Times New Roman"/>
                <w:sz w:val="20"/>
                <w:szCs w:val="20"/>
              </w:rPr>
            </w:pPr>
          </w:p>
          <w:p w14:paraId="435093A1"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INEC has powers to limit contribution to parties and candidates by individuals.</w:t>
            </w:r>
          </w:p>
        </w:tc>
      </w:tr>
      <w:tr w:rsidR="002525C2" w:rsidRPr="009D17A9" w14:paraId="05D9FB62" w14:textId="77777777" w:rsidTr="008A61CD">
        <w:tc>
          <w:tcPr>
            <w:tcW w:w="2718" w:type="dxa"/>
            <w:shd w:val="clear" w:color="auto" w:fill="auto"/>
          </w:tcPr>
          <w:p w14:paraId="763B3E88" w14:textId="77777777" w:rsidR="002525C2" w:rsidRPr="009D17A9" w:rsidRDefault="002525C2" w:rsidP="001110D3">
            <w:pPr>
              <w:spacing w:after="0" w:line="240" w:lineRule="auto"/>
              <w:jc w:val="both"/>
              <w:rPr>
                <w:rFonts w:ascii="Times New Roman" w:hAnsi="Times New Roman"/>
                <w:sz w:val="20"/>
                <w:szCs w:val="20"/>
              </w:rPr>
            </w:pPr>
          </w:p>
          <w:p w14:paraId="59DAE941"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Section 91(1,2,3,4,</w:t>
            </w:r>
            <w:r w:rsidRPr="009D17A9">
              <w:rPr>
                <w:rFonts w:ascii="Times New Roman" w:hAnsi="Times New Roman"/>
                <w:color w:val="000000"/>
                <w:sz w:val="20"/>
                <w:szCs w:val="20"/>
              </w:rPr>
              <w:t>5,6 &amp;7)</w:t>
            </w:r>
          </w:p>
        </w:tc>
        <w:tc>
          <w:tcPr>
            <w:tcW w:w="6390" w:type="dxa"/>
            <w:shd w:val="clear" w:color="auto" w:fill="auto"/>
          </w:tcPr>
          <w:p w14:paraId="3E335A93" w14:textId="77777777" w:rsidR="002525C2" w:rsidRPr="009D17A9" w:rsidRDefault="002525C2" w:rsidP="001110D3">
            <w:pPr>
              <w:spacing w:after="0" w:line="240" w:lineRule="auto"/>
              <w:jc w:val="both"/>
              <w:rPr>
                <w:rFonts w:ascii="Times New Roman" w:hAnsi="Times New Roman"/>
                <w:sz w:val="20"/>
                <w:szCs w:val="20"/>
              </w:rPr>
            </w:pPr>
          </w:p>
          <w:p w14:paraId="53268BD3"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 xml:space="preserve">Elections expenses should be limited to: Presidential </w:t>
            </w:r>
            <w:r w:rsidRPr="009D17A9">
              <w:rPr>
                <w:rFonts w:ascii="Times New Roman" w:hAnsi="Times New Roman"/>
                <w:bCs/>
                <w:sz w:val="20"/>
                <w:szCs w:val="20"/>
              </w:rPr>
              <w:t>one billion naira (N1, 000, 000, 000=$2, 746, 339. 891); Governorship two hundred million naira (N200, 000, 000=$</w:t>
            </w:r>
            <w:r w:rsidRPr="009D17A9">
              <w:rPr>
                <w:rFonts w:ascii="Times New Roman" w:hAnsi="Times New Roman"/>
                <w:sz w:val="20"/>
                <w:szCs w:val="20"/>
              </w:rPr>
              <w:t>5</w:t>
            </w:r>
            <w:r w:rsidRPr="009D17A9">
              <w:rPr>
                <w:rFonts w:ascii="Times New Roman" w:hAnsi="Times New Roman"/>
                <w:bCs/>
                <w:sz w:val="20"/>
                <w:szCs w:val="20"/>
              </w:rPr>
              <w:t>49, 304.773); Senatorial seat forty million naira (N40, 000, 000=$109, 873.99); House of Representatives twenty million naira (N20, 000, 000=$</w:t>
            </w:r>
            <w:r w:rsidRPr="009D17A9">
              <w:rPr>
                <w:rFonts w:ascii="Times New Roman" w:hAnsi="Times New Roman"/>
                <w:sz w:val="20"/>
                <w:szCs w:val="20"/>
              </w:rPr>
              <w:t>5</w:t>
            </w:r>
            <w:r w:rsidRPr="009D17A9">
              <w:rPr>
                <w:rFonts w:ascii="Times New Roman" w:hAnsi="Times New Roman"/>
                <w:bCs/>
                <w:sz w:val="20"/>
                <w:szCs w:val="20"/>
              </w:rPr>
              <w:t xml:space="preserve">4, 938.636); State Assembly election ten million naira (N10, 000, 000=$27, 468.690); Chairmanship election to an Area Council ten million naira (N10, 000, 000=$27, 468.690) </w:t>
            </w:r>
            <w:r w:rsidRPr="009D17A9">
              <w:rPr>
                <w:rFonts w:ascii="Times New Roman" w:hAnsi="Times New Roman"/>
                <w:sz w:val="20"/>
                <w:szCs w:val="20"/>
              </w:rPr>
              <w:t xml:space="preserve">and </w:t>
            </w:r>
            <w:r w:rsidRPr="009D17A9">
              <w:rPr>
                <w:rFonts w:ascii="Times New Roman" w:hAnsi="Times New Roman"/>
                <w:bCs/>
                <w:sz w:val="20"/>
                <w:szCs w:val="20"/>
              </w:rPr>
              <w:t>councillorship election to an Area Council one million naira (N1, 000, 000=$2, 747.060).</w:t>
            </w:r>
          </w:p>
          <w:p w14:paraId="08CEF001" w14:textId="77777777" w:rsidR="002525C2" w:rsidRPr="009D17A9" w:rsidRDefault="002525C2" w:rsidP="001110D3">
            <w:pPr>
              <w:spacing w:after="0" w:line="240" w:lineRule="auto"/>
              <w:jc w:val="both"/>
              <w:rPr>
                <w:rFonts w:ascii="Times New Roman" w:hAnsi="Times New Roman"/>
                <w:sz w:val="20"/>
                <w:szCs w:val="20"/>
              </w:rPr>
            </w:pPr>
          </w:p>
        </w:tc>
      </w:tr>
      <w:tr w:rsidR="002525C2" w:rsidRPr="009D17A9" w14:paraId="7ECBEDA9" w14:textId="77777777" w:rsidTr="008A61CD">
        <w:tc>
          <w:tcPr>
            <w:tcW w:w="2718" w:type="dxa"/>
            <w:shd w:val="clear" w:color="auto" w:fill="auto"/>
          </w:tcPr>
          <w:p w14:paraId="168D87BD"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Section 92(1,2,3,4,</w:t>
            </w:r>
            <w:r w:rsidRPr="009D17A9">
              <w:rPr>
                <w:rFonts w:ascii="Times New Roman" w:hAnsi="Times New Roman"/>
                <w:color w:val="000000"/>
                <w:sz w:val="20"/>
                <w:szCs w:val="20"/>
              </w:rPr>
              <w:t>5,6 &amp;7)</w:t>
            </w:r>
          </w:p>
        </w:tc>
        <w:tc>
          <w:tcPr>
            <w:tcW w:w="6390" w:type="dxa"/>
            <w:shd w:val="clear" w:color="auto" w:fill="auto"/>
          </w:tcPr>
          <w:p w14:paraId="4E9D2CC9"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 xml:space="preserve">Election expenses period is notified by INEC; the expenses shall be determine by the Commission; audited election expenses shall be submitted to INEC; amount of money spent by parties shall be shown clearly; parties </w:t>
            </w:r>
            <w:r w:rsidRPr="009D17A9">
              <w:rPr>
                <w:rFonts w:ascii="Times New Roman" w:hAnsi="Times New Roman"/>
                <w:sz w:val="20"/>
                <w:szCs w:val="20"/>
              </w:rPr>
              <w:lastRenderedPageBreak/>
              <w:t>should publish their expenses in two national dailies; any party that spent beyond limit is guilty and shall be sanctioned and audited expenses of the political parties shall be made available by INEC to the public for scrutiny.</w:t>
            </w:r>
          </w:p>
        </w:tc>
      </w:tr>
      <w:tr w:rsidR="002525C2" w:rsidRPr="009D17A9" w14:paraId="200D27F5" w14:textId="77777777" w:rsidTr="008A61CD">
        <w:tc>
          <w:tcPr>
            <w:tcW w:w="2718" w:type="dxa"/>
            <w:shd w:val="clear" w:color="auto" w:fill="auto"/>
          </w:tcPr>
          <w:p w14:paraId="70697A02" w14:textId="77777777" w:rsidR="002525C2" w:rsidRPr="009D17A9" w:rsidRDefault="002525C2" w:rsidP="001110D3">
            <w:pPr>
              <w:spacing w:after="0" w:line="240" w:lineRule="auto"/>
              <w:jc w:val="both"/>
              <w:rPr>
                <w:rFonts w:ascii="Times New Roman" w:hAnsi="Times New Roman"/>
                <w:sz w:val="20"/>
                <w:szCs w:val="20"/>
              </w:rPr>
            </w:pPr>
          </w:p>
          <w:p w14:paraId="197A8442"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 xml:space="preserve">Section 93 (1,2,3 &amp;4) </w:t>
            </w:r>
          </w:p>
        </w:tc>
        <w:tc>
          <w:tcPr>
            <w:tcW w:w="6390" w:type="dxa"/>
            <w:shd w:val="clear" w:color="auto" w:fill="auto"/>
          </w:tcPr>
          <w:p w14:paraId="0C309040" w14:textId="77777777" w:rsidR="002525C2" w:rsidRPr="009D17A9" w:rsidRDefault="002525C2" w:rsidP="001110D3">
            <w:pPr>
              <w:spacing w:after="0" w:line="240" w:lineRule="auto"/>
              <w:jc w:val="both"/>
              <w:rPr>
                <w:rFonts w:ascii="Times New Roman" w:hAnsi="Times New Roman"/>
                <w:sz w:val="20"/>
                <w:szCs w:val="20"/>
              </w:rPr>
            </w:pPr>
          </w:p>
          <w:p w14:paraId="3E1AAA89"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 xml:space="preserve">No political party shall receive or keep any anonymous funds; every political party shall keep an account and asset book; </w:t>
            </w:r>
            <w:r w:rsidRPr="009D17A9">
              <w:rPr>
                <w:rFonts w:ascii="Times New Roman" w:hAnsi="Times New Roman"/>
                <w:bCs/>
                <w:sz w:val="20"/>
                <w:szCs w:val="20"/>
              </w:rPr>
              <w:t xml:space="preserve">no political party shall accept any monetary or other contribution exceeding N100, 000=$274.697 unless it can identify the source of the money and every political party shall reveal its campaign expenditure of all sponsored candidates within three months after election. </w:t>
            </w:r>
          </w:p>
        </w:tc>
      </w:tr>
    </w:tbl>
    <w:p w14:paraId="33C2A1D8" w14:textId="77777777" w:rsidR="002525C2" w:rsidRPr="009D17A9" w:rsidRDefault="002525C2" w:rsidP="001110D3">
      <w:pPr>
        <w:spacing w:after="0" w:line="240" w:lineRule="auto"/>
        <w:jc w:val="both"/>
        <w:rPr>
          <w:rFonts w:ascii="Times New Roman" w:hAnsi="Times New Roman"/>
          <w:bCs/>
          <w:sz w:val="20"/>
          <w:szCs w:val="20"/>
        </w:rPr>
      </w:pPr>
      <w:r w:rsidRPr="009D17A9">
        <w:rPr>
          <w:rFonts w:ascii="Times New Roman" w:hAnsi="Times New Roman"/>
          <w:bCs/>
          <w:sz w:val="20"/>
          <w:szCs w:val="20"/>
        </w:rPr>
        <w:t xml:space="preserve">Source: 2010 Electoral </w:t>
      </w:r>
      <w:r w:rsidR="00F51D28" w:rsidRPr="009D17A9">
        <w:rPr>
          <w:rFonts w:ascii="Times New Roman" w:hAnsi="Times New Roman"/>
          <w:bCs/>
          <w:sz w:val="20"/>
          <w:szCs w:val="20"/>
        </w:rPr>
        <w:t>act (compilation made by the authors)</w:t>
      </w:r>
    </w:p>
    <w:p w14:paraId="4CC7AC04" w14:textId="7D451F7F" w:rsidR="002525C2" w:rsidRPr="009D17A9" w:rsidRDefault="002525C2" w:rsidP="001110D3">
      <w:pPr>
        <w:spacing w:after="0" w:line="240" w:lineRule="auto"/>
        <w:jc w:val="both"/>
        <w:rPr>
          <w:rFonts w:ascii="Times New Roman" w:hAnsi="Times New Roman"/>
          <w:bCs/>
          <w:sz w:val="20"/>
          <w:szCs w:val="20"/>
        </w:rPr>
      </w:pPr>
      <w:r w:rsidRPr="009D17A9">
        <w:rPr>
          <w:rFonts w:ascii="Times New Roman" w:hAnsi="Times New Roman"/>
          <w:bCs/>
          <w:sz w:val="20"/>
          <w:szCs w:val="20"/>
        </w:rPr>
        <w:t>Money</w:t>
      </w:r>
      <w:r w:rsidR="00F51D28" w:rsidRPr="009D17A9">
        <w:rPr>
          <w:rFonts w:ascii="Times New Roman" w:hAnsi="Times New Roman"/>
          <w:bCs/>
          <w:sz w:val="20"/>
          <w:szCs w:val="20"/>
        </w:rPr>
        <w:t xml:space="preserve"> politics and its impacts on </w:t>
      </w:r>
      <w:r w:rsidR="007E539B" w:rsidRPr="009D17A9">
        <w:rPr>
          <w:rFonts w:ascii="Times New Roman" w:hAnsi="Times New Roman"/>
          <w:bCs/>
          <w:sz w:val="20"/>
          <w:szCs w:val="20"/>
        </w:rPr>
        <w:t>N</w:t>
      </w:r>
      <w:r w:rsidR="00F51D28" w:rsidRPr="009D17A9">
        <w:rPr>
          <w:rFonts w:ascii="Times New Roman" w:hAnsi="Times New Roman"/>
          <w:bCs/>
          <w:sz w:val="20"/>
          <w:szCs w:val="20"/>
        </w:rPr>
        <w:t>igerian elections</w:t>
      </w:r>
    </w:p>
    <w:p w14:paraId="231EF969" w14:textId="77777777" w:rsidR="002525C2" w:rsidRPr="007E608F" w:rsidRDefault="002525C2" w:rsidP="001110D3">
      <w:pPr>
        <w:spacing w:after="0" w:line="240" w:lineRule="auto"/>
        <w:jc w:val="both"/>
        <w:rPr>
          <w:rFonts w:ascii="Times New Roman" w:hAnsi="Times New Roman"/>
          <w:sz w:val="24"/>
          <w:szCs w:val="24"/>
        </w:rPr>
      </w:pPr>
    </w:p>
    <w:p w14:paraId="7652F075" w14:textId="3AC14AA2" w:rsidR="002525C2" w:rsidRPr="007E608F" w:rsidRDefault="002525C2" w:rsidP="004849C2">
      <w:pPr>
        <w:spacing w:after="0" w:line="240" w:lineRule="auto"/>
        <w:ind w:firstLine="567"/>
        <w:jc w:val="both"/>
        <w:rPr>
          <w:rFonts w:ascii="Times New Roman" w:hAnsi="Times New Roman"/>
          <w:bCs/>
          <w:sz w:val="24"/>
          <w:szCs w:val="24"/>
        </w:rPr>
      </w:pPr>
      <w:r w:rsidRPr="007E608F">
        <w:rPr>
          <w:rFonts w:ascii="Times New Roman" w:hAnsi="Times New Roman"/>
          <w:sz w:val="24"/>
          <w:szCs w:val="24"/>
        </w:rPr>
        <w:t xml:space="preserve">Money politics is an influential factor in Nigerian democracy particularly during elections. The relationship between money and politics is very high with an implication on the Nigerian polity </w:t>
      </w:r>
      <w:r w:rsidRPr="007E608F">
        <w:rPr>
          <w:rFonts w:ascii="Times New Roman" w:hAnsi="Times New Roman"/>
          <w:bCs/>
          <w:sz w:val="24"/>
          <w:szCs w:val="24"/>
        </w:rPr>
        <w:t>(INEC, 200</w:t>
      </w:r>
      <w:r w:rsidRPr="007E608F">
        <w:rPr>
          <w:rFonts w:ascii="Times New Roman" w:hAnsi="Times New Roman"/>
          <w:color w:val="000000"/>
          <w:sz w:val="24"/>
          <w:szCs w:val="24"/>
        </w:rPr>
        <w:t>5</w:t>
      </w:r>
      <w:r w:rsidRPr="007E608F">
        <w:rPr>
          <w:rFonts w:ascii="Times New Roman" w:hAnsi="Times New Roman"/>
          <w:bCs/>
          <w:sz w:val="24"/>
          <w:szCs w:val="24"/>
        </w:rPr>
        <w:t xml:space="preserve">). Money politics in Nigeria manifested in vote buying, </w:t>
      </w:r>
      <w:proofErr w:type="spellStart"/>
      <w:r w:rsidRPr="007E608F">
        <w:rPr>
          <w:rFonts w:ascii="Times New Roman" w:hAnsi="Times New Roman"/>
          <w:bCs/>
          <w:sz w:val="24"/>
          <w:szCs w:val="24"/>
        </w:rPr>
        <w:t>godfatherism</w:t>
      </w:r>
      <w:proofErr w:type="spellEnd"/>
      <w:r w:rsidRPr="007E608F">
        <w:rPr>
          <w:rFonts w:ascii="Times New Roman" w:hAnsi="Times New Roman"/>
          <w:bCs/>
          <w:sz w:val="24"/>
          <w:szCs w:val="24"/>
        </w:rPr>
        <w:t xml:space="preserve">, bribery, corruption which describe the dubious </w:t>
      </w:r>
      <w:proofErr w:type="spellStart"/>
      <w:r w:rsidRPr="007E608F">
        <w:rPr>
          <w:rFonts w:ascii="Times New Roman" w:hAnsi="Times New Roman"/>
          <w:bCs/>
          <w:sz w:val="24"/>
          <w:szCs w:val="24"/>
        </w:rPr>
        <w:t>behaviours</w:t>
      </w:r>
      <w:proofErr w:type="spellEnd"/>
      <w:r w:rsidRPr="007E608F">
        <w:rPr>
          <w:rFonts w:ascii="Times New Roman" w:hAnsi="Times New Roman"/>
          <w:bCs/>
          <w:sz w:val="24"/>
          <w:szCs w:val="24"/>
        </w:rPr>
        <w:t xml:space="preserve"> of the politicians, voters, political parties and the electoral body itself (</w:t>
      </w:r>
      <w:proofErr w:type="spellStart"/>
      <w:r w:rsidRPr="007E608F">
        <w:rPr>
          <w:rFonts w:ascii="Times New Roman" w:hAnsi="Times New Roman"/>
          <w:bCs/>
          <w:sz w:val="24"/>
          <w:szCs w:val="24"/>
        </w:rPr>
        <w:t>Adetula</w:t>
      </w:r>
      <w:proofErr w:type="spellEnd"/>
      <w:r w:rsidRPr="007E608F">
        <w:rPr>
          <w:rFonts w:ascii="Times New Roman" w:hAnsi="Times New Roman"/>
          <w:bCs/>
          <w:sz w:val="24"/>
          <w:szCs w:val="24"/>
        </w:rPr>
        <w:t xml:space="preserve"> &amp; </w:t>
      </w:r>
      <w:proofErr w:type="spellStart"/>
      <w:r w:rsidRPr="007E608F">
        <w:rPr>
          <w:rFonts w:ascii="Times New Roman" w:hAnsi="Times New Roman"/>
          <w:bCs/>
          <w:sz w:val="24"/>
          <w:szCs w:val="24"/>
        </w:rPr>
        <w:t>Adeyi</w:t>
      </w:r>
      <w:proofErr w:type="spellEnd"/>
      <w:r w:rsidR="00DE20A8">
        <w:rPr>
          <w:rFonts w:ascii="Times New Roman" w:hAnsi="Times New Roman"/>
          <w:bCs/>
          <w:sz w:val="24"/>
          <w:szCs w:val="24"/>
        </w:rPr>
        <w:t xml:space="preserve"> </w:t>
      </w:r>
      <w:r w:rsidRPr="007E608F">
        <w:rPr>
          <w:rFonts w:ascii="Times New Roman" w:hAnsi="Times New Roman"/>
          <w:bCs/>
          <w:sz w:val="24"/>
          <w:szCs w:val="24"/>
        </w:rPr>
        <w:t>200</w:t>
      </w:r>
      <w:r w:rsidR="00E07AA8">
        <w:rPr>
          <w:rFonts w:ascii="Times New Roman" w:hAnsi="Times New Roman"/>
          <w:bCs/>
          <w:sz w:val="24"/>
          <w:szCs w:val="24"/>
        </w:rPr>
        <w:t>8</w:t>
      </w:r>
      <w:r w:rsidRPr="007E608F">
        <w:rPr>
          <w:rFonts w:ascii="Times New Roman" w:hAnsi="Times New Roman"/>
          <w:bCs/>
          <w:sz w:val="24"/>
          <w:szCs w:val="24"/>
        </w:rPr>
        <w:t>. Money is very important in democratic settings since political party financing requires funds and it has become a subject of concern for the occurrence of polit</w:t>
      </w:r>
      <w:r w:rsidR="00DE20A8">
        <w:rPr>
          <w:rFonts w:ascii="Times New Roman" w:hAnsi="Times New Roman"/>
          <w:bCs/>
          <w:sz w:val="24"/>
          <w:szCs w:val="24"/>
        </w:rPr>
        <w:t>ical corruption (</w:t>
      </w:r>
      <w:proofErr w:type="spellStart"/>
      <w:r w:rsidR="00DE20A8">
        <w:rPr>
          <w:rFonts w:ascii="Times New Roman" w:hAnsi="Times New Roman"/>
          <w:bCs/>
          <w:sz w:val="24"/>
          <w:szCs w:val="24"/>
        </w:rPr>
        <w:t>Walecki</w:t>
      </w:r>
      <w:proofErr w:type="spellEnd"/>
      <w:r w:rsidR="00DE20A8">
        <w:rPr>
          <w:rFonts w:ascii="Times New Roman" w:hAnsi="Times New Roman"/>
          <w:bCs/>
          <w:sz w:val="24"/>
          <w:szCs w:val="24"/>
        </w:rPr>
        <w:t>, 2008</w:t>
      </w:r>
      <w:r w:rsidRPr="007E608F">
        <w:rPr>
          <w:rFonts w:ascii="Times New Roman" w:hAnsi="Times New Roman"/>
          <w:bCs/>
          <w:sz w:val="24"/>
          <w:szCs w:val="24"/>
        </w:rPr>
        <w:t>). Vote buying has been reported in all the elections held so far in the F</w:t>
      </w:r>
      <w:r w:rsidR="00F4247D">
        <w:rPr>
          <w:rFonts w:ascii="Times New Roman" w:hAnsi="Times New Roman"/>
          <w:bCs/>
          <w:sz w:val="24"/>
          <w:szCs w:val="24"/>
        </w:rPr>
        <w:t>ourth Republic (</w:t>
      </w:r>
      <w:proofErr w:type="spellStart"/>
      <w:r w:rsidR="00F4247D">
        <w:rPr>
          <w:rFonts w:ascii="Times New Roman" w:hAnsi="Times New Roman"/>
          <w:bCs/>
          <w:sz w:val="24"/>
          <w:szCs w:val="24"/>
        </w:rPr>
        <w:t>Adetula</w:t>
      </w:r>
      <w:proofErr w:type="spellEnd"/>
      <w:r w:rsidR="00F4247D">
        <w:rPr>
          <w:rFonts w:ascii="Times New Roman" w:hAnsi="Times New Roman"/>
          <w:bCs/>
          <w:sz w:val="24"/>
          <w:szCs w:val="24"/>
        </w:rPr>
        <w:t>, 2008).</w:t>
      </w:r>
    </w:p>
    <w:p w14:paraId="66DFA4FF" w14:textId="52B1C88F" w:rsidR="002525C2" w:rsidRDefault="002525C2" w:rsidP="004849C2">
      <w:pPr>
        <w:spacing w:after="0" w:line="240" w:lineRule="auto"/>
        <w:ind w:firstLine="567"/>
        <w:jc w:val="both"/>
        <w:rPr>
          <w:rFonts w:ascii="Times New Roman" w:hAnsi="Times New Roman"/>
          <w:bCs/>
          <w:sz w:val="24"/>
          <w:szCs w:val="24"/>
        </w:rPr>
      </w:pPr>
      <w:r w:rsidRPr="007E608F">
        <w:rPr>
          <w:rFonts w:ascii="Times New Roman" w:hAnsi="Times New Roman"/>
          <w:bCs/>
          <w:sz w:val="24"/>
          <w:szCs w:val="24"/>
        </w:rPr>
        <w:t>Party politics and ideology has been eroded leading to indiscipline as a result of money politics especially in the Fourth Republic. Politicians see themselves as financiers of their elections while parties as mere tools for achieving their ambition (</w:t>
      </w:r>
      <w:proofErr w:type="spellStart"/>
      <w:r w:rsidR="009D17A9">
        <w:rPr>
          <w:rFonts w:ascii="Times New Roman" w:hAnsi="Times New Roman"/>
          <w:bCs/>
          <w:sz w:val="24"/>
          <w:szCs w:val="24"/>
        </w:rPr>
        <w:t>Aiyede</w:t>
      </w:r>
      <w:proofErr w:type="spellEnd"/>
      <w:r w:rsidR="009D17A9">
        <w:rPr>
          <w:rFonts w:ascii="Times New Roman" w:hAnsi="Times New Roman"/>
          <w:bCs/>
          <w:sz w:val="24"/>
          <w:szCs w:val="24"/>
        </w:rPr>
        <w:t xml:space="preserve">, 2008; </w:t>
      </w:r>
      <w:proofErr w:type="spellStart"/>
      <w:r w:rsidRPr="007E608F">
        <w:rPr>
          <w:rFonts w:ascii="Times New Roman" w:hAnsi="Times New Roman"/>
          <w:bCs/>
          <w:sz w:val="24"/>
          <w:szCs w:val="24"/>
        </w:rPr>
        <w:t>Ade</w:t>
      </w:r>
      <w:r w:rsidR="00F4247D">
        <w:rPr>
          <w:rFonts w:ascii="Times New Roman" w:hAnsi="Times New Roman"/>
          <w:bCs/>
          <w:sz w:val="24"/>
          <w:szCs w:val="24"/>
        </w:rPr>
        <w:t>yi</w:t>
      </w:r>
      <w:proofErr w:type="spellEnd"/>
      <w:r w:rsidR="00F4247D">
        <w:rPr>
          <w:rFonts w:ascii="Times New Roman" w:hAnsi="Times New Roman"/>
          <w:bCs/>
          <w:sz w:val="24"/>
          <w:szCs w:val="24"/>
        </w:rPr>
        <w:t>, 2008</w:t>
      </w:r>
      <w:r w:rsidR="0041368B">
        <w:rPr>
          <w:rFonts w:ascii="Times New Roman" w:hAnsi="Times New Roman"/>
          <w:bCs/>
          <w:sz w:val="24"/>
          <w:szCs w:val="24"/>
        </w:rPr>
        <w:t>;</w:t>
      </w:r>
      <w:r w:rsidRPr="007E608F">
        <w:rPr>
          <w:rFonts w:ascii="Times New Roman" w:hAnsi="Times New Roman"/>
          <w:bCs/>
          <w:sz w:val="24"/>
          <w:szCs w:val="24"/>
        </w:rPr>
        <w:t xml:space="preserve"> </w:t>
      </w:r>
      <w:proofErr w:type="spellStart"/>
      <w:r w:rsidRPr="007E608F">
        <w:rPr>
          <w:rFonts w:ascii="Times New Roman" w:hAnsi="Times New Roman"/>
          <w:bCs/>
          <w:sz w:val="24"/>
          <w:szCs w:val="24"/>
        </w:rPr>
        <w:t>S</w:t>
      </w:r>
      <w:r w:rsidR="00F4247D">
        <w:rPr>
          <w:rFonts w:ascii="Times New Roman" w:hAnsi="Times New Roman"/>
          <w:bCs/>
          <w:sz w:val="24"/>
          <w:szCs w:val="24"/>
        </w:rPr>
        <w:t>mah</w:t>
      </w:r>
      <w:proofErr w:type="spellEnd"/>
      <w:r w:rsidR="00F4247D">
        <w:rPr>
          <w:rFonts w:ascii="Times New Roman" w:hAnsi="Times New Roman"/>
          <w:bCs/>
          <w:sz w:val="24"/>
          <w:szCs w:val="24"/>
        </w:rPr>
        <w:t>, 2008</w:t>
      </w:r>
      <w:r w:rsidRPr="007E608F">
        <w:rPr>
          <w:rFonts w:ascii="Times New Roman" w:hAnsi="Times New Roman"/>
          <w:bCs/>
          <w:sz w:val="24"/>
          <w:szCs w:val="24"/>
        </w:rPr>
        <w:t>). A very good analysis of how money influence politics is given in a model by C</w:t>
      </w:r>
      <w:r w:rsidR="001110D3">
        <w:rPr>
          <w:rFonts w:ascii="Times New Roman" w:hAnsi="Times New Roman"/>
          <w:bCs/>
          <w:sz w:val="24"/>
          <w:szCs w:val="24"/>
        </w:rPr>
        <w:t>arlson et al.</w:t>
      </w:r>
      <w:r w:rsidRPr="007E608F">
        <w:rPr>
          <w:rFonts w:ascii="Times New Roman" w:hAnsi="Times New Roman"/>
          <w:bCs/>
          <w:sz w:val="24"/>
          <w:szCs w:val="24"/>
        </w:rPr>
        <w:t xml:space="preserve"> (2006). The model examined th</w:t>
      </w:r>
      <w:r w:rsidR="009D17A9">
        <w:rPr>
          <w:rFonts w:ascii="Times New Roman" w:hAnsi="Times New Roman"/>
          <w:bCs/>
          <w:sz w:val="24"/>
          <w:szCs w:val="24"/>
        </w:rPr>
        <w:t>e variables in the pre and post-</w:t>
      </w:r>
      <w:r w:rsidRPr="007E608F">
        <w:rPr>
          <w:rFonts w:ascii="Times New Roman" w:hAnsi="Times New Roman"/>
          <w:bCs/>
          <w:sz w:val="24"/>
          <w:szCs w:val="24"/>
        </w:rPr>
        <w:t>election periods that made money influential and the circular nature in which it will keep on influencing politics around the globe with Nigeria inclusive. It has been s</w:t>
      </w:r>
      <w:r w:rsidR="009D17A9">
        <w:rPr>
          <w:rFonts w:ascii="Times New Roman" w:hAnsi="Times New Roman"/>
          <w:bCs/>
          <w:sz w:val="24"/>
          <w:szCs w:val="24"/>
        </w:rPr>
        <w:t>hown below (Figure 1</w:t>
      </w:r>
      <w:r w:rsidR="00564D7F">
        <w:rPr>
          <w:rFonts w:ascii="Times New Roman" w:hAnsi="Times New Roman"/>
          <w:bCs/>
          <w:sz w:val="24"/>
          <w:szCs w:val="24"/>
        </w:rPr>
        <w:t>)</w:t>
      </w:r>
      <w:r w:rsidR="00755436">
        <w:rPr>
          <w:rFonts w:ascii="Times New Roman" w:hAnsi="Times New Roman"/>
          <w:bCs/>
          <w:sz w:val="24"/>
          <w:szCs w:val="24"/>
        </w:rPr>
        <w:t>.</w:t>
      </w:r>
    </w:p>
    <w:p w14:paraId="65F1F430" w14:textId="2E5457B4" w:rsidR="00755436" w:rsidRPr="00253A86" w:rsidRDefault="00755436" w:rsidP="004849C2">
      <w:pPr>
        <w:pStyle w:val="NormalWeb"/>
        <w:spacing w:before="0" w:beforeAutospacing="0" w:after="0" w:afterAutospacing="0"/>
        <w:ind w:firstLine="567"/>
        <w:jc w:val="both"/>
      </w:pPr>
      <w:r w:rsidRPr="007E608F">
        <w:rPr>
          <w:bCs/>
        </w:rPr>
        <w:t>The 201</w:t>
      </w:r>
      <w:r w:rsidRPr="007E608F">
        <w:rPr>
          <w:bCs/>
          <w:color w:val="000000"/>
        </w:rPr>
        <w:t>5</w:t>
      </w:r>
      <w:r w:rsidRPr="007E608F">
        <w:rPr>
          <w:bCs/>
        </w:rPr>
        <w:t xml:space="preserve"> General Election recorded an improved electoral process and a historical event that set a record for the first time of an opposition winning election at the national level in Nigeria. The opposition APC at the Presidential level won the elections with total votes of </w:t>
      </w:r>
      <w:r w:rsidRPr="007E608F">
        <w:t>15, 424, 921</w:t>
      </w:r>
      <w:r w:rsidRPr="007E608F">
        <w:rPr>
          <w:bCs/>
        </w:rPr>
        <w:t xml:space="preserve"> (</w:t>
      </w:r>
      <w:r w:rsidRPr="007E608F">
        <w:t>53.96 %</w:t>
      </w:r>
      <w:r w:rsidRPr="007E608F">
        <w:rPr>
          <w:bCs/>
        </w:rPr>
        <w:t xml:space="preserve">) as against the then incumbent PDP with the total number of votes </w:t>
      </w:r>
      <w:r w:rsidRPr="007E608F">
        <w:t xml:space="preserve">12, 853, 162 (44.96 %). </w:t>
      </w:r>
      <w:r w:rsidRPr="007E608F">
        <w:rPr>
          <w:bCs/>
        </w:rPr>
        <w:t xml:space="preserve">The election was contested at national and local level by many parties but the All Progressive Congress (APC) and the </w:t>
      </w:r>
      <w:proofErr w:type="spellStart"/>
      <w:r w:rsidRPr="007E608F">
        <w:rPr>
          <w:bCs/>
        </w:rPr>
        <w:t>Peoples</w:t>
      </w:r>
      <w:proofErr w:type="spellEnd"/>
      <w:r w:rsidRPr="007E608F">
        <w:rPr>
          <w:bCs/>
        </w:rPr>
        <w:t xml:space="preserve"> Democratic Party (PDP) were the major contenders. </w:t>
      </w:r>
      <w:r w:rsidRPr="007E608F">
        <w:rPr>
          <w:color w:val="000000"/>
        </w:rPr>
        <w:t>The 2015 General Election and the outcome were entirely different from the previous elections in Nigeria in many different ways most especially</w:t>
      </w:r>
      <w:r w:rsidR="00F449E8">
        <w:rPr>
          <w:color w:val="000000"/>
        </w:rPr>
        <w:t xml:space="preserve"> because the</w:t>
      </w:r>
      <w:r>
        <w:rPr>
          <w:color w:val="000000"/>
        </w:rPr>
        <w:t xml:space="preserve"> incumbent lost to the opposition by 45 %</w:t>
      </w:r>
      <w:r w:rsidRPr="007E608F">
        <w:rPr>
          <w:color w:val="000000"/>
        </w:rPr>
        <w:t xml:space="preserve"> to 54 %, the opp</w:t>
      </w:r>
      <w:r>
        <w:rPr>
          <w:color w:val="000000"/>
        </w:rPr>
        <w:t>osition won more States 21 out</w:t>
      </w:r>
      <w:r w:rsidRPr="007E608F">
        <w:rPr>
          <w:color w:val="000000"/>
        </w:rPr>
        <w:t xml:space="preserve"> of 36 (CPPA, 2015).</w:t>
      </w:r>
    </w:p>
    <w:p w14:paraId="0967E77A" w14:textId="2C9F4C20" w:rsidR="00755436" w:rsidRDefault="00755436" w:rsidP="009D17A9">
      <w:pPr>
        <w:spacing w:after="0" w:line="240" w:lineRule="auto"/>
        <w:ind w:firstLine="540"/>
        <w:jc w:val="both"/>
        <w:rPr>
          <w:rFonts w:ascii="Times New Roman" w:hAnsi="Times New Roman"/>
          <w:bCs/>
          <w:sz w:val="24"/>
          <w:szCs w:val="24"/>
        </w:rPr>
      </w:pPr>
    </w:p>
    <w:p w14:paraId="76383373" w14:textId="651ABC16" w:rsidR="00755436" w:rsidRDefault="00755436" w:rsidP="009D17A9">
      <w:pPr>
        <w:spacing w:after="0" w:line="240" w:lineRule="auto"/>
        <w:ind w:firstLine="540"/>
        <w:jc w:val="both"/>
        <w:rPr>
          <w:rFonts w:ascii="Times New Roman" w:hAnsi="Times New Roman"/>
          <w:bCs/>
          <w:sz w:val="24"/>
          <w:szCs w:val="24"/>
        </w:rPr>
      </w:pPr>
    </w:p>
    <w:p w14:paraId="4DAE74D4" w14:textId="38C4C4E1" w:rsidR="00755436" w:rsidRDefault="00755436" w:rsidP="009D17A9">
      <w:pPr>
        <w:spacing w:after="0" w:line="240" w:lineRule="auto"/>
        <w:ind w:firstLine="540"/>
        <w:jc w:val="both"/>
        <w:rPr>
          <w:rFonts w:ascii="Times New Roman" w:hAnsi="Times New Roman"/>
          <w:bCs/>
          <w:sz w:val="24"/>
          <w:szCs w:val="24"/>
        </w:rPr>
      </w:pPr>
    </w:p>
    <w:p w14:paraId="6FC1B9BC" w14:textId="75FF64DE" w:rsidR="00755436" w:rsidRDefault="00755436" w:rsidP="009D17A9">
      <w:pPr>
        <w:spacing w:after="0" w:line="240" w:lineRule="auto"/>
        <w:ind w:firstLine="540"/>
        <w:jc w:val="both"/>
        <w:rPr>
          <w:rFonts w:ascii="Times New Roman" w:hAnsi="Times New Roman"/>
          <w:bCs/>
          <w:sz w:val="24"/>
          <w:szCs w:val="24"/>
        </w:rPr>
      </w:pPr>
    </w:p>
    <w:p w14:paraId="61CD975A" w14:textId="27343788" w:rsidR="00755436" w:rsidRDefault="00755436" w:rsidP="009D17A9">
      <w:pPr>
        <w:spacing w:after="0" w:line="240" w:lineRule="auto"/>
        <w:ind w:firstLine="540"/>
        <w:jc w:val="both"/>
        <w:rPr>
          <w:rFonts w:ascii="Times New Roman" w:hAnsi="Times New Roman"/>
          <w:bCs/>
          <w:sz w:val="24"/>
          <w:szCs w:val="24"/>
        </w:rPr>
      </w:pPr>
    </w:p>
    <w:p w14:paraId="19431C19" w14:textId="3E99ADB2" w:rsidR="00755436" w:rsidRDefault="00755436" w:rsidP="009D17A9">
      <w:pPr>
        <w:spacing w:after="0" w:line="240" w:lineRule="auto"/>
        <w:ind w:firstLine="540"/>
        <w:jc w:val="both"/>
        <w:rPr>
          <w:rFonts w:ascii="Times New Roman" w:hAnsi="Times New Roman"/>
          <w:bCs/>
          <w:sz w:val="24"/>
          <w:szCs w:val="24"/>
        </w:rPr>
      </w:pPr>
    </w:p>
    <w:p w14:paraId="28A94B80" w14:textId="01C22C12" w:rsidR="00755436" w:rsidRDefault="00755436" w:rsidP="009D17A9">
      <w:pPr>
        <w:spacing w:after="0" w:line="240" w:lineRule="auto"/>
        <w:ind w:firstLine="540"/>
        <w:jc w:val="both"/>
        <w:rPr>
          <w:rFonts w:ascii="Times New Roman" w:hAnsi="Times New Roman"/>
          <w:bCs/>
          <w:sz w:val="24"/>
          <w:szCs w:val="24"/>
        </w:rPr>
      </w:pPr>
    </w:p>
    <w:p w14:paraId="1121555B" w14:textId="328B0F75" w:rsidR="00755436" w:rsidRDefault="00755436" w:rsidP="009D17A9">
      <w:pPr>
        <w:spacing w:after="0" w:line="240" w:lineRule="auto"/>
        <w:ind w:firstLine="540"/>
        <w:jc w:val="both"/>
        <w:rPr>
          <w:rFonts w:ascii="Times New Roman" w:hAnsi="Times New Roman"/>
          <w:bCs/>
          <w:sz w:val="24"/>
          <w:szCs w:val="24"/>
        </w:rPr>
      </w:pPr>
    </w:p>
    <w:p w14:paraId="1BDCD07A" w14:textId="5F16CB34" w:rsidR="00F449E8" w:rsidRDefault="00F449E8" w:rsidP="009D17A9">
      <w:pPr>
        <w:spacing w:after="0" w:line="240" w:lineRule="auto"/>
        <w:ind w:firstLine="540"/>
        <w:jc w:val="both"/>
        <w:rPr>
          <w:rFonts w:ascii="Times New Roman" w:hAnsi="Times New Roman"/>
          <w:bCs/>
          <w:sz w:val="24"/>
          <w:szCs w:val="24"/>
        </w:rPr>
      </w:pPr>
    </w:p>
    <w:p w14:paraId="087E829B" w14:textId="6E03B560" w:rsidR="00F449E8" w:rsidRDefault="00F449E8" w:rsidP="009D17A9">
      <w:pPr>
        <w:spacing w:after="0" w:line="240" w:lineRule="auto"/>
        <w:ind w:firstLine="540"/>
        <w:jc w:val="both"/>
        <w:rPr>
          <w:rFonts w:ascii="Times New Roman" w:hAnsi="Times New Roman"/>
          <w:bCs/>
          <w:sz w:val="24"/>
          <w:szCs w:val="24"/>
        </w:rPr>
      </w:pPr>
    </w:p>
    <w:p w14:paraId="1F52177E" w14:textId="339CC027" w:rsidR="00F449E8" w:rsidRDefault="00F449E8" w:rsidP="009D17A9">
      <w:pPr>
        <w:spacing w:after="0" w:line="240" w:lineRule="auto"/>
        <w:ind w:firstLine="540"/>
        <w:jc w:val="both"/>
        <w:rPr>
          <w:rFonts w:ascii="Times New Roman" w:hAnsi="Times New Roman"/>
          <w:bCs/>
          <w:sz w:val="24"/>
          <w:szCs w:val="24"/>
        </w:rPr>
      </w:pPr>
    </w:p>
    <w:p w14:paraId="6E58BE5E" w14:textId="386C678F" w:rsidR="00F449E8" w:rsidRDefault="00F449E8" w:rsidP="009D17A9">
      <w:pPr>
        <w:spacing w:after="0" w:line="240" w:lineRule="auto"/>
        <w:ind w:firstLine="540"/>
        <w:jc w:val="both"/>
        <w:rPr>
          <w:rFonts w:ascii="Times New Roman" w:hAnsi="Times New Roman"/>
          <w:bCs/>
          <w:sz w:val="24"/>
          <w:szCs w:val="24"/>
        </w:rPr>
      </w:pPr>
    </w:p>
    <w:p w14:paraId="56E7A57F" w14:textId="0FC4CBB6" w:rsidR="00755436" w:rsidRDefault="00755436" w:rsidP="009D17A9">
      <w:pPr>
        <w:spacing w:after="0" w:line="240" w:lineRule="auto"/>
        <w:ind w:firstLine="540"/>
        <w:jc w:val="both"/>
        <w:rPr>
          <w:rFonts w:ascii="Times New Roman" w:hAnsi="Times New Roman"/>
          <w:bCs/>
          <w:sz w:val="24"/>
          <w:szCs w:val="24"/>
        </w:rPr>
      </w:pPr>
    </w:p>
    <w:p w14:paraId="45FC46D1" w14:textId="72AF8486" w:rsidR="00755436" w:rsidRDefault="00755436" w:rsidP="009D17A9">
      <w:pPr>
        <w:spacing w:after="0" w:line="240" w:lineRule="auto"/>
        <w:ind w:firstLine="540"/>
        <w:jc w:val="both"/>
        <w:rPr>
          <w:rFonts w:ascii="Times New Roman" w:hAnsi="Times New Roman"/>
          <w:bCs/>
          <w:sz w:val="24"/>
          <w:szCs w:val="24"/>
        </w:rPr>
      </w:pPr>
    </w:p>
    <w:p w14:paraId="3A2DAB6C" w14:textId="561A0644" w:rsidR="002525C2" w:rsidRPr="008A61CD" w:rsidRDefault="008A61CD" w:rsidP="001110D3">
      <w:pPr>
        <w:spacing w:after="0" w:line="240" w:lineRule="auto"/>
        <w:rPr>
          <w:rFonts w:ascii="Times New Roman" w:hAnsi="Times New Roman"/>
          <w:sz w:val="20"/>
          <w:szCs w:val="20"/>
        </w:rPr>
      </w:pPr>
      <w:r>
        <w:rPr>
          <w:rFonts w:ascii="Times New Roman" w:hAnsi="Times New Roman"/>
          <w:noProof/>
          <w:sz w:val="20"/>
          <w:szCs w:val="20"/>
        </w:rPr>
        <mc:AlternateContent>
          <mc:Choice Requires="wpg">
            <w:drawing>
              <wp:anchor distT="0" distB="0" distL="114300" distR="114300" simplePos="0" relativeHeight="251659776" behindDoc="0" locked="0" layoutInCell="1" allowOverlap="1" wp14:anchorId="7E128DC5" wp14:editId="27A56C02">
                <wp:simplePos x="0" y="0"/>
                <wp:positionH relativeFrom="margin">
                  <wp:posOffset>0</wp:posOffset>
                </wp:positionH>
                <wp:positionV relativeFrom="paragraph">
                  <wp:posOffset>47625</wp:posOffset>
                </wp:positionV>
                <wp:extent cx="5857875" cy="7886700"/>
                <wp:effectExtent l="0" t="0" r="28575" b="38100"/>
                <wp:wrapNone/>
                <wp:docPr id="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7886700"/>
                          <a:chOff x="-219075" y="9525"/>
                          <a:chExt cx="5857875" cy="7886700"/>
                        </a:xfrm>
                      </wpg:grpSpPr>
                      <wps:wsp>
                        <wps:cNvPr id="4" name="Rectangle 1"/>
                        <wps:cNvSpPr>
                          <a:spLocks noChangeArrowheads="1"/>
                        </wps:cNvSpPr>
                        <wps:spPr bwMode="auto">
                          <a:xfrm>
                            <a:off x="9525" y="333375"/>
                            <a:ext cx="1123950" cy="647700"/>
                          </a:xfrm>
                          <a:prstGeom prst="rect">
                            <a:avLst/>
                          </a:prstGeom>
                          <a:solidFill>
                            <a:srgbClr val="92D050"/>
                          </a:solidFill>
                          <a:ln w="12700">
                            <a:solidFill>
                              <a:srgbClr val="41719C"/>
                            </a:solidFill>
                            <a:miter lim="800000"/>
                            <a:headEnd/>
                            <a:tailEnd/>
                          </a:ln>
                        </wps:spPr>
                        <wps:txbx>
                          <w:txbxContent>
                            <w:p w14:paraId="798B8354" w14:textId="77777777" w:rsidR="009C2E57" w:rsidRDefault="009C2E57" w:rsidP="002525C2">
                              <w:r>
                                <w:t>Small Medium</w:t>
                              </w:r>
                            </w:p>
                            <w:p w14:paraId="783A149D" w14:textId="77777777" w:rsidR="009C2E57" w:rsidRDefault="009C2E57" w:rsidP="002525C2">
                              <w:pPr>
                                <w:jc w:val="center"/>
                              </w:pPr>
                              <w:r>
                                <w:t>Donors</w:t>
                              </w:r>
                            </w:p>
                          </w:txbxContent>
                        </wps:txbx>
                        <wps:bodyPr rot="0" vert="horz" wrap="square" lIns="91440" tIns="45720" rIns="91440" bIns="45720" anchor="ctr" anchorCtr="0" upright="1">
                          <a:noAutofit/>
                        </wps:bodyPr>
                      </wps:wsp>
                      <wps:wsp>
                        <wps:cNvPr id="5" name="Rectangle 2"/>
                        <wps:cNvSpPr>
                          <a:spLocks noChangeArrowheads="1"/>
                        </wps:cNvSpPr>
                        <wps:spPr bwMode="auto">
                          <a:xfrm>
                            <a:off x="0" y="1095376"/>
                            <a:ext cx="1104900" cy="438150"/>
                          </a:xfrm>
                          <a:prstGeom prst="rect">
                            <a:avLst/>
                          </a:prstGeom>
                          <a:solidFill>
                            <a:srgbClr val="5B9BD5"/>
                          </a:solidFill>
                          <a:ln w="12700">
                            <a:solidFill>
                              <a:srgbClr val="41719C"/>
                            </a:solidFill>
                            <a:miter lim="800000"/>
                            <a:headEnd/>
                            <a:tailEnd/>
                          </a:ln>
                        </wps:spPr>
                        <wps:txbx>
                          <w:txbxContent>
                            <w:p w14:paraId="1566B90C" w14:textId="77777777" w:rsidR="009C2E57" w:rsidRDefault="009C2E57" w:rsidP="002525C2">
                              <w:pPr>
                                <w:jc w:val="center"/>
                              </w:pPr>
                              <w:r>
                                <w:t>Big Donors</w:t>
                              </w:r>
                            </w:p>
                          </w:txbxContent>
                        </wps:txbx>
                        <wps:bodyPr rot="0" vert="horz" wrap="square" lIns="91440" tIns="45720" rIns="91440" bIns="45720" anchor="ctr" anchorCtr="0" upright="1">
                          <a:noAutofit/>
                        </wps:bodyPr>
                      </wps:wsp>
                      <wps:wsp>
                        <wps:cNvPr id="6" name="Rectangle 3"/>
                        <wps:cNvSpPr>
                          <a:spLocks noChangeArrowheads="1"/>
                        </wps:cNvSpPr>
                        <wps:spPr bwMode="auto">
                          <a:xfrm>
                            <a:off x="0" y="1628775"/>
                            <a:ext cx="1095375" cy="847725"/>
                          </a:xfrm>
                          <a:prstGeom prst="rect">
                            <a:avLst/>
                          </a:prstGeom>
                          <a:solidFill>
                            <a:srgbClr val="595959"/>
                          </a:solidFill>
                          <a:ln w="12700">
                            <a:solidFill>
                              <a:srgbClr val="41719C"/>
                            </a:solidFill>
                            <a:miter lim="800000"/>
                            <a:headEnd/>
                            <a:tailEnd/>
                          </a:ln>
                        </wps:spPr>
                        <wps:txbx>
                          <w:txbxContent>
                            <w:p w14:paraId="45053F32" w14:textId="77777777" w:rsidR="009C2E57" w:rsidRPr="003F7D29" w:rsidRDefault="009C2E57" w:rsidP="002525C2">
                              <w:pPr>
                                <w:jc w:val="center"/>
                                <w:rPr>
                                  <w:sz w:val="18"/>
                                  <w:szCs w:val="18"/>
                                </w:rPr>
                              </w:pPr>
                              <w:r w:rsidRPr="003F7D29">
                                <w:rPr>
                                  <w:sz w:val="18"/>
                                  <w:szCs w:val="18"/>
                                </w:rPr>
                                <w:t>Party membership</w:t>
                              </w:r>
                            </w:p>
                            <w:p w14:paraId="75562AE4" w14:textId="77777777" w:rsidR="009C2E57" w:rsidRPr="003F7D29" w:rsidRDefault="009C2E57" w:rsidP="002525C2">
                              <w:pPr>
                                <w:jc w:val="center"/>
                                <w:rPr>
                                  <w:sz w:val="18"/>
                                  <w:szCs w:val="18"/>
                                </w:rPr>
                              </w:pPr>
                              <w:r w:rsidRPr="003F7D29">
                                <w:rPr>
                                  <w:sz w:val="18"/>
                                  <w:szCs w:val="18"/>
                                </w:rPr>
                                <w:t xml:space="preserve">Dues &amp;income generating activities </w:t>
                              </w:r>
                            </w:p>
                            <w:p w14:paraId="05B862D8" w14:textId="77777777" w:rsidR="009C2E57" w:rsidRDefault="009C2E57" w:rsidP="002525C2">
                              <w:pPr>
                                <w:jc w:val="center"/>
                              </w:pPr>
                            </w:p>
                          </w:txbxContent>
                        </wps:txbx>
                        <wps:bodyPr rot="0" vert="horz" wrap="square" lIns="91440" tIns="45720" rIns="91440" bIns="45720" anchor="ctr" anchorCtr="0" upright="1">
                          <a:noAutofit/>
                        </wps:bodyPr>
                      </wps:wsp>
                      <wps:wsp>
                        <wps:cNvPr id="7" name="Rectangle 4"/>
                        <wps:cNvSpPr>
                          <a:spLocks noChangeArrowheads="1"/>
                        </wps:cNvSpPr>
                        <wps:spPr bwMode="auto">
                          <a:xfrm>
                            <a:off x="4095750" y="333375"/>
                            <a:ext cx="1285875" cy="647700"/>
                          </a:xfrm>
                          <a:prstGeom prst="rect">
                            <a:avLst/>
                          </a:prstGeom>
                          <a:solidFill>
                            <a:srgbClr val="FFD966"/>
                          </a:solidFill>
                          <a:ln w="12700">
                            <a:solidFill>
                              <a:srgbClr val="41719C"/>
                            </a:solidFill>
                            <a:miter lim="800000"/>
                            <a:headEnd/>
                            <a:tailEnd/>
                          </a:ln>
                        </wps:spPr>
                        <wps:txbx>
                          <w:txbxContent>
                            <w:p w14:paraId="67B3AEE5" w14:textId="77777777" w:rsidR="009C2E57" w:rsidRDefault="009C2E57" w:rsidP="002525C2">
                              <w:pPr>
                                <w:jc w:val="center"/>
                              </w:pPr>
                              <w:r>
                                <w:t>Candidate’s personal fund</w:t>
                              </w:r>
                            </w:p>
                          </w:txbxContent>
                        </wps:txbx>
                        <wps:bodyPr rot="0" vert="horz" wrap="square" lIns="91440" tIns="45720" rIns="91440" bIns="45720" anchor="ctr" anchorCtr="0" upright="1">
                          <a:noAutofit/>
                        </wps:bodyPr>
                      </wps:wsp>
                      <wps:wsp>
                        <wps:cNvPr id="8" name="Rectangle 5"/>
                        <wps:cNvSpPr>
                          <a:spLocks noChangeArrowheads="1"/>
                        </wps:cNvSpPr>
                        <wps:spPr bwMode="auto">
                          <a:xfrm>
                            <a:off x="4095750" y="1200150"/>
                            <a:ext cx="1257300" cy="447675"/>
                          </a:xfrm>
                          <a:prstGeom prst="rect">
                            <a:avLst/>
                          </a:prstGeom>
                          <a:solidFill>
                            <a:srgbClr val="5B9BD5"/>
                          </a:solidFill>
                          <a:ln w="12700">
                            <a:solidFill>
                              <a:srgbClr val="41719C"/>
                            </a:solidFill>
                            <a:miter lim="800000"/>
                            <a:headEnd/>
                            <a:tailEnd/>
                          </a:ln>
                        </wps:spPr>
                        <wps:txbx>
                          <w:txbxContent>
                            <w:p w14:paraId="629D703F" w14:textId="77777777" w:rsidR="009C2E57" w:rsidRDefault="009C2E57" w:rsidP="002525C2">
                              <w:pPr>
                                <w:jc w:val="center"/>
                              </w:pPr>
                              <w:r>
                                <w:t>Public funding</w:t>
                              </w:r>
                            </w:p>
                          </w:txbxContent>
                        </wps:txbx>
                        <wps:bodyPr rot="0" vert="horz" wrap="square" lIns="91440" tIns="45720" rIns="91440" bIns="45720" anchor="ctr" anchorCtr="0" upright="1">
                          <a:noAutofit/>
                        </wps:bodyPr>
                      </wps:wsp>
                      <wps:wsp>
                        <wps:cNvPr id="9" name="Rectangle 6"/>
                        <wps:cNvSpPr>
                          <a:spLocks noChangeArrowheads="1"/>
                        </wps:cNvSpPr>
                        <wps:spPr bwMode="auto">
                          <a:xfrm>
                            <a:off x="4105275" y="1762125"/>
                            <a:ext cx="1247775" cy="628650"/>
                          </a:xfrm>
                          <a:prstGeom prst="rect">
                            <a:avLst/>
                          </a:prstGeom>
                          <a:solidFill>
                            <a:srgbClr val="C00000"/>
                          </a:solidFill>
                          <a:ln w="12700">
                            <a:solidFill>
                              <a:srgbClr val="41719C"/>
                            </a:solidFill>
                            <a:miter lim="800000"/>
                            <a:headEnd/>
                            <a:tailEnd/>
                          </a:ln>
                        </wps:spPr>
                        <wps:txbx>
                          <w:txbxContent>
                            <w:p w14:paraId="7DF45BEC" w14:textId="77777777" w:rsidR="009C2E57" w:rsidRDefault="009C2E57" w:rsidP="002525C2">
                              <w:pPr>
                                <w:jc w:val="center"/>
                              </w:pPr>
                              <w:r>
                                <w:t>Illegal sources (including use of state sources)</w:t>
                              </w:r>
                            </w:p>
                          </w:txbxContent>
                        </wps:txbx>
                        <wps:bodyPr rot="0" vert="horz" wrap="square" lIns="91440" tIns="45720" rIns="91440" bIns="45720" anchor="ctr" anchorCtr="0" upright="1">
                          <a:noAutofit/>
                        </wps:bodyPr>
                      </wps:wsp>
                      <wps:wsp>
                        <wps:cNvPr id="10" name="Rectangle 7"/>
                        <wps:cNvSpPr>
                          <a:spLocks noChangeArrowheads="1"/>
                        </wps:cNvSpPr>
                        <wps:spPr bwMode="auto">
                          <a:xfrm>
                            <a:off x="1981200" y="523875"/>
                            <a:ext cx="1438275" cy="581025"/>
                          </a:xfrm>
                          <a:prstGeom prst="rect">
                            <a:avLst/>
                          </a:prstGeom>
                          <a:solidFill>
                            <a:srgbClr val="ED7D31"/>
                          </a:solidFill>
                          <a:ln w="12700">
                            <a:solidFill>
                              <a:srgbClr val="41719C"/>
                            </a:solidFill>
                            <a:miter lim="800000"/>
                            <a:headEnd/>
                            <a:tailEnd/>
                          </a:ln>
                        </wps:spPr>
                        <wps:txbx>
                          <w:txbxContent>
                            <w:p w14:paraId="5C83AEF3" w14:textId="77777777" w:rsidR="009C2E57" w:rsidRDefault="009C2E57" w:rsidP="002525C2">
                              <w:pPr>
                                <w:jc w:val="center"/>
                              </w:pPr>
                              <w:r>
                                <w:t>Elected officials &amp;appointees’ salary</w:t>
                              </w:r>
                            </w:p>
                            <w:p w14:paraId="42DB7698" w14:textId="77777777" w:rsidR="009C2E57" w:rsidRDefault="009C2E57" w:rsidP="002525C2">
                              <w:pPr>
                                <w:jc w:val="center"/>
                              </w:pPr>
                            </w:p>
                          </w:txbxContent>
                        </wps:txbx>
                        <wps:bodyPr rot="0" vert="horz" wrap="square" lIns="91440" tIns="45720" rIns="91440" bIns="45720" anchor="ctr" anchorCtr="0" upright="1">
                          <a:noAutofit/>
                        </wps:bodyPr>
                      </wps:wsp>
                      <wps:wsp>
                        <wps:cNvPr id="11" name="Rectangle 8"/>
                        <wps:cNvSpPr>
                          <a:spLocks noChangeArrowheads="1"/>
                        </wps:cNvSpPr>
                        <wps:spPr bwMode="auto">
                          <a:xfrm>
                            <a:off x="2028825" y="1809750"/>
                            <a:ext cx="1238250" cy="666750"/>
                          </a:xfrm>
                          <a:prstGeom prst="rect">
                            <a:avLst/>
                          </a:prstGeom>
                          <a:solidFill>
                            <a:srgbClr val="2E75B6"/>
                          </a:solidFill>
                          <a:ln w="12700">
                            <a:solidFill>
                              <a:srgbClr val="41719C"/>
                            </a:solidFill>
                            <a:miter lim="800000"/>
                            <a:headEnd/>
                            <a:tailEnd/>
                          </a:ln>
                        </wps:spPr>
                        <wps:txbx>
                          <w:txbxContent>
                            <w:p w14:paraId="50C42391" w14:textId="77777777" w:rsidR="009C2E57" w:rsidRDefault="009C2E57" w:rsidP="002525C2">
                              <w:pPr>
                                <w:jc w:val="center"/>
                              </w:pPr>
                              <w:r>
                                <w:t>Party &amp; Candidate</w:t>
                              </w:r>
                            </w:p>
                            <w:p w14:paraId="0F9554CF" w14:textId="77777777" w:rsidR="009C2E57" w:rsidRDefault="009C2E57" w:rsidP="002525C2">
                              <w:pPr>
                                <w:spacing w:line="240" w:lineRule="auto"/>
                                <w:jc w:val="center"/>
                              </w:pPr>
                              <w:r>
                                <w:t>Campaign funds</w:t>
                              </w:r>
                            </w:p>
                          </w:txbxContent>
                        </wps:txbx>
                        <wps:bodyPr rot="0" vert="horz" wrap="square" lIns="91440" tIns="45720" rIns="91440" bIns="45720" anchor="ctr" anchorCtr="0" upright="1">
                          <a:noAutofit/>
                        </wps:bodyPr>
                      </wps:wsp>
                      <wps:wsp>
                        <wps:cNvPr id="12" name="Rectangle 9"/>
                        <wps:cNvSpPr>
                          <a:spLocks noChangeArrowheads="1"/>
                        </wps:cNvSpPr>
                        <wps:spPr bwMode="auto">
                          <a:xfrm>
                            <a:off x="2085975" y="3076575"/>
                            <a:ext cx="1238250" cy="1457325"/>
                          </a:xfrm>
                          <a:prstGeom prst="rect">
                            <a:avLst/>
                          </a:prstGeom>
                          <a:solidFill>
                            <a:srgbClr val="FFC000"/>
                          </a:solidFill>
                          <a:ln w="12700">
                            <a:solidFill>
                              <a:srgbClr val="41719C"/>
                            </a:solidFill>
                            <a:miter lim="800000"/>
                            <a:headEnd/>
                            <a:tailEnd/>
                          </a:ln>
                        </wps:spPr>
                        <wps:txbx>
                          <w:txbxContent>
                            <w:p w14:paraId="206495F5" w14:textId="77777777" w:rsidR="009C2E57" w:rsidRDefault="009C2E57" w:rsidP="002525C2">
                              <w:pPr>
                                <w:jc w:val="center"/>
                              </w:pPr>
                              <w:r>
                                <w:t>Borderline examples: constituent services (funerals, doctor fees) -voter favors of significant value</w:t>
                              </w:r>
                            </w:p>
                          </w:txbxContent>
                        </wps:txbx>
                        <wps:bodyPr rot="0" vert="horz" wrap="square" lIns="91440" tIns="45720" rIns="91440" bIns="45720" anchor="ctr" anchorCtr="0" upright="1">
                          <a:noAutofit/>
                        </wps:bodyPr>
                      </wps:wsp>
                      <wps:wsp>
                        <wps:cNvPr id="13" name="Rectangle 10"/>
                        <wps:cNvSpPr>
                          <a:spLocks noChangeArrowheads="1"/>
                        </wps:cNvSpPr>
                        <wps:spPr bwMode="auto">
                          <a:xfrm>
                            <a:off x="85725" y="3067050"/>
                            <a:ext cx="1219200" cy="1724025"/>
                          </a:xfrm>
                          <a:prstGeom prst="rect">
                            <a:avLst/>
                          </a:prstGeom>
                          <a:solidFill>
                            <a:srgbClr val="548235"/>
                          </a:solidFill>
                          <a:ln w="12700">
                            <a:solidFill>
                              <a:srgbClr val="41719C"/>
                            </a:solidFill>
                            <a:miter lim="800000"/>
                            <a:headEnd/>
                            <a:tailEnd/>
                          </a:ln>
                        </wps:spPr>
                        <wps:txbx>
                          <w:txbxContent>
                            <w:p w14:paraId="33044317" w14:textId="77777777" w:rsidR="009C2E57" w:rsidRPr="002724C2" w:rsidRDefault="009C2E57" w:rsidP="002525C2">
                              <w:pPr>
                                <w:spacing w:line="240" w:lineRule="auto"/>
                                <w:jc w:val="center"/>
                                <w:rPr>
                                  <w:sz w:val="20"/>
                                  <w:szCs w:val="20"/>
                                </w:rPr>
                              </w:pPr>
                              <w:r w:rsidRPr="002724C2">
                                <w:rPr>
                                  <w:sz w:val="20"/>
                                  <w:szCs w:val="20"/>
                                </w:rPr>
                                <w:t>Legal Examples:</w:t>
                              </w:r>
                            </w:p>
                            <w:p w14:paraId="458EA07F" w14:textId="77777777" w:rsidR="009C2E57" w:rsidRPr="002724C2" w:rsidRDefault="009C2E57" w:rsidP="002525C2">
                              <w:pPr>
                                <w:spacing w:line="240" w:lineRule="auto"/>
                                <w:jc w:val="center"/>
                                <w:rPr>
                                  <w:sz w:val="20"/>
                                  <w:szCs w:val="20"/>
                                </w:rPr>
                              </w:pPr>
                              <w:r w:rsidRPr="002724C2">
                                <w:rPr>
                                  <w:sz w:val="20"/>
                                  <w:szCs w:val="20"/>
                                </w:rPr>
                                <w:t>Brochures</w:t>
                              </w:r>
                            </w:p>
                            <w:p w14:paraId="0BB00B7F" w14:textId="77777777" w:rsidR="009C2E57" w:rsidRPr="002724C2" w:rsidRDefault="009C2E57" w:rsidP="002525C2">
                              <w:pPr>
                                <w:spacing w:line="240" w:lineRule="auto"/>
                                <w:jc w:val="center"/>
                                <w:rPr>
                                  <w:sz w:val="20"/>
                                  <w:szCs w:val="20"/>
                                </w:rPr>
                              </w:pPr>
                              <w:r w:rsidRPr="002724C2">
                                <w:rPr>
                                  <w:sz w:val="20"/>
                                  <w:szCs w:val="20"/>
                                </w:rPr>
                                <w:t>Transport / food</w:t>
                              </w:r>
                            </w:p>
                            <w:p w14:paraId="7BB5B510" w14:textId="77777777" w:rsidR="009C2E57" w:rsidRDefault="009C2E57" w:rsidP="002525C2">
                              <w:pPr>
                                <w:spacing w:line="240" w:lineRule="auto"/>
                                <w:jc w:val="center"/>
                                <w:rPr>
                                  <w:sz w:val="20"/>
                                  <w:szCs w:val="20"/>
                                </w:rPr>
                              </w:pPr>
                              <w:r w:rsidRPr="002724C2">
                                <w:rPr>
                                  <w:sz w:val="20"/>
                                  <w:szCs w:val="20"/>
                                </w:rPr>
                                <w:t>Party favors</w:t>
                              </w:r>
                            </w:p>
                            <w:p w14:paraId="04F03448" w14:textId="77777777" w:rsidR="009C2E57" w:rsidRDefault="009C2E57" w:rsidP="002525C2">
                              <w:pPr>
                                <w:spacing w:line="240" w:lineRule="auto"/>
                                <w:jc w:val="center"/>
                                <w:rPr>
                                  <w:sz w:val="20"/>
                                  <w:szCs w:val="20"/>
                                </w:rPr>
                              </w:pPr>
                              <w:r>
                                <w:rPr>
                                  <w:sz w:val="20"/>
                                  <w:szCs w:val="20"/>
                                </w:rPr>
                                <w:t xml:space="preserve">Posters </w:t>
                              </w:r>
                            </w:p>
                            <w:p w14:paraId="0E125F3D" w14:textId="77777777" w:rsidR="009C2E57" w:rsidRDefault="009C2E57" w:rsidP="002525C2">
                              <w:pPr>
                                <w:spacing w:line="240" w:lineRule="auto"/>
                                <w:jc w:val="center"/>
                              </w:pPr>
                              <w:r>
                                <w:rPr>
                                  <w:sz w:val="20"/>
                                  <w:szCs w:val="20"/>
                                </w:rPr>
                                <w:t>TV &amp; Radio broadcast</w:t>
                              </w:r>
                            </w:p>
                            <w:p w14:paraId="71DC59A9" w14:textId="77777777" w:rsidR="009C2E57" w:rsidRDefault="009C2E57" w:rsidP="002525C2">
                              <w:pPr>
                                <w:spacing w:line="240" w:lineRule="auto"/>
                                <w:jc w:val="center"/>
                              </w:pPr>
                            </w:p>
                            <w:p w14:paraId="2D689292" w14:textId="77777777" w:rsidR="009C2E57" w:rsidRDefault="009C2E57" w:rsidP="002525C2">
                              <w:pPr>
                                <w:spacing w:line="240" w:lineRule="auto"/>
                                <w:jc w:val="center"/>
                              </w:pPr>
                            </w:p>
                            <w:p w14:paraId="1FCBAD5A" w14:textId="77777777" w:rsidR="009C2E57" w:rsidRDefault="009C2E57" w:rsidP="002525C2">
                              <w:pPr>
                                <w:jc w:val="center"/>
                              </w:pPr>
                            </w:p>
                            <w:p w14:paraId="63C62604" w14:textId="77777777" w:rsidR="009C2E57" w:rsidRDefault="009C2E57" w:rsidP="002525C2">
                              <w:pPr>
                                <w:jc w:val="center"/>
                              </w:pPr>
                            </w:p>
                          </w:txbxContent>
                        </wps:txbx>
                        <wps:bodyPr rot="0" vert="horz" wrap="square" lIns="91440" tIns="45720" rIns="91440" bIns="45720" anchor="ctr" anchorCtr="0" upright="1">
                          <a:noAutofit/>
                        </wps:bodyPr>
                      </wps:wsp>
                      <wps:wsp>
                        <wps:cNvPr id="14" name="Rectangle 11"/>
                        <wps:cNvSpPr>
                          <a:spLocks noChangeArrowheads="1"/>
                        </wps:cNvSpPr>
                        <wps:spPr bwMode="auto">
                          <a:xfrm>
                            <a:off x="4305300" y="3248025"/>
                            <a:ext cx="1009650" cy="1323975"/>
                          </a:xfrm>
                          <a:prstGeom prst="rect">
                            <a:avLst/>
                          </a:prstGeom>
                          <a:solidFill>
                            <a:srgbClr val="7030A0"/>
                          </a:solidFill>
                          <a:ln w="12700">
                            <a:solidFill>
                              <a:srgbClr val="41719C"/>
                            </a:solidFill>
                            <a:miter lim="800000"/>
                            <a:headEnd/>
                            <a:tailEnd/>
                          </a:ln>
                        </wps:spPr>
                        <wps:txbx>
                          <w:txbxContent>
                            <w:p w14:paraId="6CD07C53" w14:textId="77777777" w:rsidR="009C2E57" w:rsidRDefault="009C2E57" w:rsidP="002525C2">
                              <w:pPr>
                                <w:jc w:val="center"/>
                              </w:pPr>
                              <w:r>
                                <w:t xml:space="preserve">Illegal Examples: </w:t>
                              </w:r>
                            </w:p>
                            <w:p w14:paraId="153E6787" w14:textId="77777777" w:rsidR="009C2E57" w:rsidRDefault="009C2E57" w:rsidP="002525C2">
                              <w:pPr>
                                <w:jc w:val="center"/>
                              </w:pPr>
                              <w:r>
                                <w:t>-vote buying</w:t>
                              </w:r>
                            </w:p>
                            <w:p w14:paraId="161664C3" w14:textId="77777777" w:rsidR="009C2E57" w:rsidRDefault="009C2E57" w:rsidP="002525C2">
                              <w:pPr>
                                <w:jc w:val="center"/>
                              </w:pPr>
                              <w:r>
                                <w:t>-media bribes -other bribes</w:t>
                              </w:r>
                            </w:p>
                            <w:p w14:paraId="74244196" w14:textId="77777777" w:rsidR="009C2E57" w:rsidRDefault="009C2E57" w:rsidP="002525C2">
                              <w:pPr>
                                <w:jc w:val="center"/>
                              </w:pPr>
                            </w:p>
                            <w:p w14:paraId="2DF512E7" w14:textId="77777777" w:rsidR="009C2E57" w:rsidRDefault="009C2E57" w:rsidP="002525C2">
                              <w:pPr>
                                <w:jc w:val="center"/>
                              </w:pPr>
                            </w:p>
                          </w:txbxContent>
                        </wps:txbx>
                        <wps:bodyPr rot="0" vert="horz" wrap="square" lIns="91440" tIns="45720" rIns="91440" bIns="45720" anchor="ctr" anchorCtr="0" upright="1">
                          <a:noAutofit/>
                        </wps:bodyPr>
                      </wps:wsp>
                      <wps:wsp>
                        <wps:cNvPr id="15" name="Rectangle 12"/>
                        <wps:cNvSpPr>
                          <a:spLocks noChangeArrowheads="1"/>
                        </wps:cNvSpPr>
                        <wps:spPr bwMode="auto">
                          <a:xfrm>
                            <a:off x="2076450" y="5200650"/>
                            <a:ext cx="1076325" cy="428625"/>
                          </a:xfrm>
                          <a:prstGeom prst="rect">
                            <a:avLst/>
                          </a:prstGeom>
                          <a:solidFill>
                            <a:srgbClr val="5B9BD5"/>
                          </a:solidFill>
                          <a:ln w="12700">
                            <a:solidFill>
                              <a:srgbClr val="41719C"/>
                            </a:solidFill>
                            <a:miter lim="800000"/>
                            <a:headEnd/>
                            <a:tailEnd/>
                          </a:ln>
                        </wps:spPr>
                        <wps:txbx>
                          <w:txbxContent>
                            <w:p w14:paraId="73F8F87F" w14:textId="77777777" w:rsidR="009C2E57" w:rsidRDefault="009C2E57" w:rsidP="002525C2">
                              <w:pPr>
                                <w:jc w:val="center"/>
                              </w:pPr>
                              <w:r>
                                <w:t xml:space="preserve">Elected officials </w:t>
                              </w:r>
                            </w:p>
                          </w:txbxContent>
                        </wps:txbx>
                        <wps:bodyPr rot="0" vert="horz" wrap="square" lIns="91440" tIns="45720" rIns="91440" bIns="45720" anchor="ctr" anchorCtr="0" upright="1">
                          <a:noAutofit/>
                        </wps:bodyPr>
                      </wps:wsp>
                      <wps:wsp>
                        <wps:cNvPr id="16" name="Rectangle 13"/>
                        <wps:cNvSpPr>
                          <a:spLocks noChangeArrowheads="1"/>
                        </wps:cNvSpPr>
                        <wps:spPr bwMode="auto">
                          <a:xfrm>
                            <a:off x="209550" y="6276975"/>
                            <a:ext cx="1343025" cy="1619250"/>
                          </a:xfrm>
                          <a:prstGeom prst="rect">
                            <a:avLst/>
                          </a:prstGeom>
                          <a:solidFill>
                            <a:srgbClr val="ED7D31"/>
                          </a:solidFill>
                          <a:ln w="12700">
                            <a:solidFill>
                              <a:srgbClr val="41719C"/>
                            </a:solidFill>
                            <a:miter lim="800000"/>
                            <a:headEnd/>
                            <a:tailEnd/>
                          </a:ln>
                        </wps:spPr>
                        <wps:txbx>
                          <w:txbxContent>
                            <w:p w14:paraId="1C4BBDAF" w14:textId="77777777" w:rsidR="009C2E57" w:rsidRDefault="009C2E57" w:rsidP="002525C2">
                              <w:pPr>
                                <w:jc w:val="center"/>
                              </w:pPr>
                              <w:r>
                                <w:t>Legal Examples:</w:t>
                              </w:r>
                            </w:p>
                            <w:p w14:paraId="20B89A06" w14:textId="77777777" w:rsidR="009C2E57" w:rsidRDefault="009C2E57" w:rsidP="002525C2">
                              <w:pPr>
                                <w:jc w:val="center"/>
                              </w:pPr>
                              <w:r>
                                <w:t>-patronage jobs</w:t>
                              </w:r>
                            </w:p>
                            <w:p w14:paraId="64F99B8A" w14:textId="77777777" w:rsidR="009C2E57" w:rsidRDefault="009C2E57" w:rsidP="002525C2">
                              <w:pPr>
                                <w:jc w:val="center"/>
                              </w:pPr>
                              <w:r>
                                <w:t>-high appointments</w:t>
                              </w:r>
                            </w:p>
                            <w:p w14:paraId="56D0E249" w14:textId="77777777" w:rsidR="009C2E57" w:rsidRDefault="009C2E57" w:rsidP="002525C2">
                              <w:pPr>
                                <w:jc w:val="center"/>
                              </w:pPr>
                              <w:r>
                                <w:t>-voting, no strings</w:t>
                              </w:r>
                            </w:p>
                            <w:p w14:paraId="2685EC9A" w14:textId="77777777" w:rsidR="009C2E57" w:rsidRDefault="009C2E57" w:rsidP="002525C2">
                              <w:pPr>
                                <w:jc w:val="center"/>
                              </w:pPr>
                              <w:r>
                                <w:t>-projects in home district</w:t>
                              </w:r>
                            </w:p>
                          </w:txbxContent>
                        </wps:txbx>
                        <wps:bodyPr rot="0" vert="horz" wrap="square" lIns="91440" tIns="45720" rIns="91440" bIns="45720" anchor="ctr" anchorCtr="0" upright="1">
                          <a:noAutofit/>
                        </wps:bodyPr>
                      </wps:wsp>
                      <wps:wsp>
                        <wps:cNvPr id="17" name="Rectangle 14"/>
                        <wps:cNvSpPr>
                          <a:spLocks noChangeArrowheads="1"/>
                        </wps:cNvSpPr>
                        <wps:spPr bwMode="auto">
                          <a:xfrm>
                            <a:off x="3609975" y="5848351"/>
                            <a:ext cx="1552575" cy="1866900"/>
                          </a:xfrm>
                          <a:prstGeom prst="rect">
                            <a:avLst/>
                          </a:prstGeom>
                          <a:solidFill>
                            <a:srgbClr val="C00000"/>
                          </a:solidFill>
                          <a:ln w="12700">
                            <a:solidFill>
                              <a:srgbClr val="41719C"/>
                            </a:solidFill>
                            <a:miter lim="800000"/>
                            <a:headEnd/>
                            <a:tailEnd/>
                          </a:ln>
                        </wps:spPr>
                        <wps:txbx>
                          <w:txbxContent>
                            <w:p w14:paraId="7D724514" w14:textId="77777777" w:rsidR="009C2E57" w:rsidRDefault="009C2E57" w:rsidP="002525C2">
                              <w:pPr>
                                <w:jc w:val="center"/>
                              </w:pPr>
                              <w:r>
                                <w:t>Illegal Examples:</w:t>
                              </w:r>
                            </w:p>
                            <w:p w14:paraId="23D107C7" w14:textId="77777777" w:rsidR="009C2E57" w:rsidRDefault="009C2E57" w:rsidP="002525C2">
                              <w:pPr>
                                <w:jc w:val="center"/>
                              </w:pPr>
                              <w:r>
                                <w:t>-kickbacks/bribes</w:t>
                              </w:r>
                            </w:p>
                            <w:p w14:paraId="25242C58" w14:textId="77777777" w:rsidR="009C2E57" w:rsidRDefault="009C2E57" w:rsidP="002525C2">
                              <w:pPr>
                                <w:jc w:val="center"/>
                              </w:pPr>
                              <w:r>
                                <w:t>Votes for sale</w:t>
                              </w:r>
                            </w:p>
                            <w:p w14:paraId="77C5F7A5" w14:textId="77777777" w:rsidR="009C2E57" w:rsidRDefault="009C2E57" w:rsidP="002525C2">
                              <w:pPr>
                                <w:jc w:val="center"/>
                              </w:pPr>
                              <w:r>
                                <w:t>Gifts, travel and favors</w:t>
                              </w:r>
                            </w:p>
                            <w:p w14:paraId="00BA6051" w14:textId="77777777" w:rsidR="009C2E57" w:rsidRDefault="009C2E57" w:rsidP="002525C2">
                              <w:pPr>
                                <w:jc w:val="center"/>
                              </w:pPr>
                              <w:r>
                                <w:t>Deny opposition &amp;</w:t>
                              </w:r>
                            </w:p>
                            <w:p w14:paraId="090DC225" w14:textId="77777777" w:rsidR="009C2E57" w:rsidRDefault="009C2E57" w:rsidP="002525C2">
                              <w:pPr>
                                <w:jc w:val="center"/>
                              </w:pPr>
                              <w:r>
                                <w:t xml:space="preserve">Donor foes, </w:t>
                              </w:r>
                              <w:proofErr w:type="spellStart"/>
                              <w:r>
                                <w:t>govt</w:t>
                              </w:r>
                              <w:proofErr w:type="spellEnd"/>
                              <w:r>
                                <w:t xml:space="preserve"> access</w:t>
                              </w:r>
                            </w:p>
                            <w:p w14:paraId="6FDDBA31" w14:textId="77777777" w:rsidR="009C2E57" w:rsidRDefault="009C2E57" w:rsidP="002525C2">
                              <w:pPr>
                                <w:jc w:val="center"/>
                              </w:pPr>
                            </w:p>
                          </w:txbxContent>
                        </wps:txbx>
                        <wps:bodyPr rot="0" vert="horz" wrap="square" lIns="91440" tIns="45720" rIns="91440" bIns="45720" anchor="ctr" anchorCtr="0" upright="1">
                          <a:noAutofit/>
                        </wps:bodyPr>
                      </wps:wsp>
                      <wps:wsp>
                        <wps:cNvPr id="19" name="Straight Arrow Connector 15"/>
                        <wps:cNvCnPr>
                          <a:cxnSpLocks noChangeShapeType="1"/>
                        </wps:cNvCnPr>
                        <wps:spPr bwMode="auto">
                          <a:xfrm>
                            <a:off x="1133475" y="657225"/>
                            <a:ext cx="923925" cy="11430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0" name="Straight Arrow Connector 16"/>
                        <wps:cNvCnPr>
                          <a:cxnSpLocks noChangeShapeType="1"/>
                          <a:endCxn id="11" idx="1"/>
                        </wps:cNvCnPr>
                        <wps:spPr bwMode="auto">
                          <a:xfrm>
                            <a:off x="1085850" y="1428750"/>
                            <a:ext cx="942975" cy="71437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1" name="Straight Arrow Connector 17"/>
                        <wps:cNvCnPr>
                          <a:cxnSpLocks noChangeShapeType="1"/>
                        </wps:cNvCnPr>
                        <wps:spPr bwMode="auto">
                          <a:xfrm>
                            <a:off x="1095375" y="2019300"/>
                            <a:ext cx="933450" cy="43815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2" name="Straight Arrow Connector 19"/>
                        <wps:cNvCnPr>
                          <a:cxnSpLocks noChangeShapeType="1"/>
                        </wps:cNvCnPr>
                        <wps:spPr bwMode="auto">
                          <a:xfrm flipH="1">
                            <a:off x="3276600" y="647700"/>
                            <a:ext cx="847725" cy="120967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3" name="Straight Arrow Connector 20"/>
                        <wps:cNvCnPr>
                          <a:cxnSpLocks noChangeShapeType="1"/>
                        </wps:cNvCnPr>
                        <wps:spPr bwMode="auto">
                          <a:xfrm flipH="1">
                            <a:off x="3257835" y="1428750"/>
                            <a:ext cx="809625" cy="8001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4" name="Straight Arrow Connector 21"/>
                        <wps:cNvCnPr>
                          <a:cxnSpLocks noChangeShapeType="1"/>
                        </wps:cNvCnPr>
                        <wps:spPr bwMode="auto">
                          <a:xfrm flipH="1">
                            <a:off x="3276600" y="2085975"/>
                            <a:ext cx="847725" cy="3429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9" name="Straight Connector 22"/>
                        <wps:cNvCnPr>
                          <a:cxnSpLocks noChangeShapeType="1"/>
                        </wps:cNvCnPr>
                        <wps:spPr bwMode="auto">
                          <a:xfrm flipV="1">
                            <a:off x="-57150" y="2828926"/>
                            <a:ext cx="5476875" cy="19049"/>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30" name="Straight Arrow Connector 23"/>
                        <wps:cNvCnPr>
                          <a:cxnSpLocks noChangeShapeType="1"/>
                        </wps:cNvCnPr>
                        <wps:spPr bwMode="auto">
                          <a:xfrm flipH="1">
                            <a:off x="800100" y="2514600"/>
                            <a:ext cx="1857375" cy="52387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1" name="Straight Arrow Connector 24"/>
                        <wps:cNvCnPr>
                          <a:cxnSpLocks noChangeShapeType="1"/>
                        </wps:cNvCnPr>
                        <wps:spPr bwMode="auto">
                          <a:xfrm>
                            <a:off x="2667000" y="2514600"/>
                            <a:ext cx="2009775" cy="70485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2" name="Straight Arrow Connector 29"/>
                        <wps:cNvCnPr>
                          <a:cxnSpLocks noChangeShapeType="1"/>
                          <a:stCxn id="15" idx="2"/>
                        </wps:cNvCnPr>
                        <wps:spPr bwMode="auto">
                          <a:xfrm flipH="1">
                            <a:off x="952500" y="5629275"/>
                            <a:ext cx="1662113" cy="62865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3" name="Straight Arrow Connector 30"/>
                        <wps:cNvCnPr>
                          <a:cxnSpLocks noChangeShapeType="1"/>
                          <a:stCxn id="15" idx="2"/>
                        </wps:cNvCnPr>
                        <wps:spPr bwMode="auto">
                          <a:xfrm>
                            <a:off x="2614613" y="5629275"/>
                            <a:ext cx="995362" cy="3810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4" name="Straight Connector 31"/>
                        <wps:cNvCnPr>
                          <a:cxnSpLocks noChangeShapeType="1"/>
                        </wps:cNvCnPr>
                        <wps:spPr bwMode="auto">
                          <a:xfrm flipV="1">
                            <a:off x="-219075" y="4995080"/>
                            <a:ext cx="5638800" cy="62411"/>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35" name="Straight Connector 35"/>
                        <wps:cNvCnPr>
                          <a:cxnSpLocks noChangeShapeType="1"/>
                        </wps:cNvCnPr>
                        <wps:spPr bwMode="auto">
                          <a:xfrm>
                            <a:off x="2562225" y="5676900"/>
                            <a:ext cx="0" cy="221932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36" name="Straight Connector 36"/>
                        <wps:cNvCnPr>
                          <a:cxnSpLocks noChangeShapeType="1"/>
                        </wps:cNvCnPr>
                        <wps:spPr bwMode="auto">
                          <a:xfrm flipV="1">
                            <a:off x="2571750" y="7848600"/>
                            <a:ext cx="2933700" cy="2857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37" name="Straight Connector 37"/>
                        <wps:cNvCnPr>
                          <a:cxnSpLocks noChangeShapeType="1"/>
                        </wps:cNvCnPr>
                        <wps:spPr bwMode="auto">
                          <a:xfrm flipV="1">
                            <a:off x="5505450" y="9525"/>
                            <a:ext cx="133350" cy="784860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38" name="Straight Connector 38"/>
                        <wps:cNvCnPr>
                          <a:cxnSpLocks noChangeShapeType="1"/>
                        </wps:cNvCnPr>
                        <wps:spPr bwMode="auto">
                          <a:xfrm flipH="1" flipV="1">
                            <a:off x="2610153" y="19050"/>
                            <a:ext cx="3000074" cy="1"/>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group w14:anchorId="7E128DC5" id="Group 40" o:spid="_x0000_s1026" style="position:absolute;margin-left:0;margin-top:3.75pt;width:461.25pt;height:621pt;z-index:251659776;mso-position-horizontal-relative:margin;mso-width-relative:margin" coordorigin="-2190,95" coordsize="58578,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">
                <v:rect id="Rectangle 1" o:spid="_x0000_s1027" style="position:absolute;left:95;top:3333;width:11239;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" fillcolor="#92d050" strokecolor="#41719c" strokeweight="1pt">
                  <v:textbox>
                    <w:txbxContent>
                      <w:p w14:paraId="798B8354" w14:textId="77777777" w:rsidR="009C2E57" w:rsidRDefault="009C2E57" w:rsidP="002525C2">
                        <w:r>
                          <w:t>Small Medium</w:t>
                        </w:r>
                      </w:p>
                      <w:p w14:paraId="783A149D" w14:textId="77777777" w:rsidR="009C2E57" w:rsidRDefault="009C2E57" w:rsidP="002525C2">
                        <w:pPr>
                          <w:jc w:val="center"/>
                        </w:pPr>
                        <w:r>
                          <w:t>Donors</w:t>
                        </w:r>
                      </w:p>
                    </w:txbxContent>
                  </v:textbox>
                </v:rect>
                <v:rect id="Rectangle 2" o:spid="_x0000_s1028" style="position:absolute;top:10953;width:11049;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" fillcolor="#5b9bd5" strokecolor="#41719c" strokeweight="1pt">
                  <v:textbox>
                    <w:txbxContent>
                      <w:p w14:paraId="1566B90C" w14:textId="77777777" w:rsidR="009C2E57" w:rsidRDefault="009C2E57" w:rsidP="002525C2">
                        <w:pPr>
                          <w:jc w:val="center"/>
                        </w:pPr>
                        <w:r>
                          <w:t>Big Donors</w:t>
                        </w:r>
                      </w:p>
                    </w:txbxContent>
                  </v:textbox>
                </v:rect>
                <v:rect id="Rectangle 3" o:spid="_x0000_s1029" style="position:absolute;top:16287;width:10953;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" fillcolor="#595959" strokecolor="#41719c" strokeweight="1pt">
                  <v:textbox>
                    <w:txbxContent>
                      <w:p w14:paraId="45053F32" w14:textId="77777777" w:rsidR="009C2E57" w:rsidRPr="003F7D29" w:rsidRDefault="009C2E57" w:rsidP="002525C2">
                        <w:pPr>
                          <w:jc w:val="center"/>
                          <w:rPr>
                            <w:sz w:val="18"/>
                            <w:szCs w:val="18"/>
                          </w:rPr>
                        </w:pPr>
                        <w:r w:rsidRPr="003F7D29">
                          <w:rPr>
                            <w:sz w:val="18"/>
                            <w:szCs w:val="18"/>
                          </w:rPr>
                          <w:t>Party membership</w:t>
                        </w:r>
                      </w:p>
                      <w:p w14:paraId="75562AE4" w14:textId="77777777" w:rsidR="009C2E57" w:rsidRPr="003F7D29" w:rsidRDefault="009C2E57" w:rsidP="002525C2">
                        <w:pPr>
                          <w:jc w:val="center"/>
                          <w:rPr>
                            <w:sz w:val="18"/>
                            <w:szCs w:val="18"/>
                          </w:rPr>
                        </w:pPr>
                        <w:r w:rsidRPr="003F7D29">
                          <w:rPr>
                            <w:sz w:val="18"/>
                            <w:szCs w:val="18"/>
                          </w:rPr>
                          <w:t xml:space="preserve">Dues &amp;income generating activities </w:t>
                        </w:r>
                      </w:p>
                      <w:p w14:paraId="05B862D8" w14:textId="77777777" w:rsidR="009C2E57" w:rsidRDefault="009C2E57" w:rsidP="002525C2">
                        <w:pPr>
                          <w:jc w:val="center"/>
                        </w:pPr>
                      </w:p>
                    </w:txbxContent>
                  </v:textbox>
                </v:rect>
                <v:rect id="Rectangle 4" o:spid="_x0000_s1030" style="position:absolute;left:40957;top:3333;width:12859;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" fillcolor="#ffd966" strokecolor="#41719c" strokeweight="1pt">
                  <v:textbox>
                    <w:txbxContent>
                      <w:p w14:paraId="67B3AEE5" w14:textId="77777777" w:rsidR="009C2E57" w:rsidRDefault="009C2E57" w:rsidP="002525C2">
                        <w:pPr>
                          <w:jc w:val="center"/>
                        </w:pPr>
                        <w:r>
                          <w:t>Candidate’s personal fund</w:t>
                        </w:r>
                      </w:p>
                    </w:txbxContent>
                  </v:textbox>
                </v:rect>
                <v:rect id="Rectangle 5" o:spid="_x0000_s1031" style="position:absolute;left:40957;top:12001;width:1257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" fillcolor="#5b9bd5" strokecolor="#41719c" strokeweight="1pt">
                  <v:textbox>
                    <w:txbxContent>
                      <w:p w14:paraId="629D703F" w14:textId="77777777" w:rsidR="009C2E57" w:rsidRDefault="009C2E57" w:rsidP="002525C2">
                        <w:pPr>
                          <w:jc w:val="center"/>
                        </w:pPr>
                        <w:r>
                          <w:t>Public funding</w:t>
                        </w:r>
                      </w:p>
                    </w:txbxContent>
                  </v:textbox>
                </v:rect>
                <v:rect id="Rectangle 6" o:spid="_x0000_s1032" style="position:absolute;left:41052;top:17621;width:12478;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" fillcolor="#c00000" strokecolor="#41719c" strokeweight="1pt">
                  <v:textbox>
                    <w:txbxContent>
                      <w:p w14:paraId="7DF45BEC" w14:textId="77777777" w:rsidR="009C2E57" w:rsidRDefault="009C2E57" w:rsidP="002525C2">
                        <w:pPr>
                          <w:jc w:val="center"/>
                        </w:pPr>
                        <w:r>
                          <w:t>Illegal sources (including use of state sources)</w:t>
                        </w:r>
                      </w:p>
                    </w:txbxContent>
                  </v:textbox>
                </v:rect>
                <v:rect id="Rectangle 7" o:spid="_x0000_s1033" style="position:absolute;left:19812;top:5238;width:14382;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" fillcolor="#ed7d31" strokecolor="#41719c" strokeweight="1pt">
                  <v:textbox>
                    <w:txbxContent>
                      <w:p w14:paraId="5C83AEF3" w14:textId="77777777" w:rsidR="009C2E57" w:rsidRDefault="009C2E57" w:rsidP="002525C2">
                        <w:pPr>
                          <w:jc w:val="center"/>
                        </w:pPr>
                        <w:r>
                          <w:t>Elected officials &amp;appointees’ salary</w:t>
                        </w:r>
                      </w:p>
                      <w:p w14:paraId="42DB7698" w14:textId="77777777" w:rsidR="009C2E57" w:rsidRDefault="009C2E57" w:rsidP="002525C2">
                        <w:pPr>
                          <w:jc w:val="center"/>
                        </w:pPr>
                      </w:p>
                    </w:txbxContent>
                  </v:textbox>
                </v:rect>
                <v:rect id="Rectangle 8" o:spid="_x0000_s1034" style="position:absolute;left:20288;top:18097;width:12382;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" fillcolor="#2e75b6" strokecolor="#41719c" strokeweight="1pt">
                  <v:textbox>
                    <w:txbxContent>
                      <w:p w14:paraId="50C42391" w14:textId="77777777" w:rsidR="009C2E57" w:rsidRDefault="009C2E57" w:rsidP="002525C2">
                        <w:pPr>
                          <w:jc w:val="center"/>
                        </w:pPr>
                        <w:r>
                          <w:t>Party &amp; Candidate</w:t>
                        </w:r>
                      </w:p>
                      <w:p w14:paraId="0F9554CF" w14:textId="77777777" w:rsidR="009C2E57" w:rsidRDefault="009C2E57" w:rsidP="002525C2">
                        <w:pPr>
                          <w:spacing w:line="240" w:lineRule="auto"/>
                          <w:jc w:val="center"/>
                        </w:pPr>
                        <w:r>
                          <w:t>Campaign funds</w:t>
                        </w:r>
                      </w:p>
                    </w:txbxContent>
                  </v:textbox>
                </v:rect>
                <v:rect id="Rectangle 9" o:spid="_x0000_s1035" style="position:absolute;left:20859;top:30765;width:12383;height:1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" fillcolor="#ffc000" strokecolor="#41719c" strokeweight="1pt">
                  <v:textbox>
                    <w:txbxContent>
                      <w:p w14:paraId="206495F5" w14:textId="77777777" w:rsidR="009C2E57" w:rsidRDefault="009C2E57" w:rsidP="002525C2">
                        <w:pPr>
                          <w:jc w:val="center"/>
                        </w:pPr>
                        <w:r>
                          <w:t>Borderline examples: constituent services (funerals, doctor fees) -voter favors of significant value</w:t>
                        </w:r>
                      </w:p>
                    </w:txbxContent>
                  </v:textbox>
                </v:rect>
                <v:rect id="Rectangle 10" o:spid="_x0000_s1036" style="position:absolute;left:857;top:30670;width:12192;height:17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" fillcolor="#548235" strokecolor="#41719c" strokeweight="1pt">
                  <v:textbox>
                    <w:txbxContent>
                      <w:p w14:paraId="33044317" w14:textId="77777777" w:rsidR="009C2E57" w:rsidRPr="002724C2" w:rsidRDefault="009C2E57" w:rsidP="002525C2">
                        <w:pPr>
                          <w:spacing w:line="240" w:lineRule="auto"/>
                          <w:jc w:val="center"/>
                          <w:rPr>
                            <w:sz w:val="20"/>
                            <w:szCs w:val="20"/>
                          </w:rPr>
                        </w:pPr>
                        <w:r w:rsidRPr="002724C2">
                          <w:rPr>
                            <w:sz w:val="20"/>
                            <w:szCs w:val="20"/>
                          </w:rPr>
                          <w:t>Legal Examples:</w:t>
                        </w:r>
                      </w:p>
                      <w:p w14:paraId="458EA07F" w14:textId="77777777" w:rsidR="009C2E57" w:rsidRPr="002724C2" w:rsidRDefault="009C2E57" w:rsidP="002525C2">
                        <w:pPr>
                          <w:spacing w:line="240" w:lineRule="auto"/>
                          <w:jc w:val="center"/>
                          <w:rPr>
                            <w:sz w:val="20"/>
                            <w:szCs w:val="20"/>
                          </w:rPr>
                        </w:pPr>
                        <w:r w:rsidRPr="002724C2">
                          <w:rPr>
                            <w:sz w:val="20"/>
                            <w:szCs w:val="20"/>
                          </w:rPr>
                          <w:t>Brochures</w:t>
                        </w:r>
                      </w:p>
                      <w:p w14:paraId="0BB00B7F" w14:textId="77777777" w:rsidR="009C2E57" w:rsidRPr="002724C2" w:rsidRDefault="009C2E57" w:rsidP="002525C2">
                        <w:pPr>
                          <w:spacing w:line="240" w:lineRule="auto"/>
                          <w:jc w:val="center"/>
                          <w:rPr>
                            <w:sz w:val="20"/>
                            <w:szCs w:val="20"/>
                          </w:rPr>
                        </w:pPr>
                        <w:r w:rsidRPr="002724C2">
                          <w:rPr>
                            <w:sz w:val="20"/>
                            <w:szCs w:val="20"/>
                          </w:rPr>
                          <w:t>Transport / food</w:t>
                        </w:r>
                      </w:p>
                      <w:p w14:paraId="7BB5B510" w14:textId="77777777" w:rsidR="009C2E57" w:rsidRDefault="009C2E57" w:rsidP="002525C2">
                        <w:pPr>
                          <w:spacing w:line="240" w:lineRule="auto"/>
                          <w:jc w:val="center"/>
                          <w:rPr>
                            <w:sz w:val="20"/>
                            <w:szCs w:val="20"/>
                          </w:rPr>
                        </w:pPr>
                        <w:r w:rsidRPr="002724C2">
                          <w:rPr>
                            <w:sz w:val="20"/>
                            <w:szCs w:val="20"/>
                          </w:rPr>
                          <w:t>Party favors</w:t>
                        </w:r>
                      </w:p>
                      <w:p w14:paraId="04F03448" w14:textId="77777777" w:rsidR="009C2E57" w:rsidRDefault="009C2E57" w:rsidP="002525C2">
                        <w:pPr>
                          <w:spacing w:line="240" w:lineRule="auto"/>
                          <w:jc w:val="center"/>
                          <w:rPr>
                            <w:sz w:val="20"/>
                            <w:szCs w:val="20"/>
                          </w:rPr>
                        </w:pPr>
                        <w:r>
                          <w:rPr>
                            <w:sz w:val="20"/>
                            <w:szCs w:val="20"/>
                          </w:rPr>
                          <w:t xml:space="preserve">Posters </w:t>
                        </w:r>
                      </w:p>
                      <w:p w14:paraId="0E125F3D" w14:textId="77777777" w:rsidR="009C2E57" w:rsidRDefault="009C2E57" w:rsidP="002525C2">
                        <w:pPr>
                          <w:spacing w:line="240" w:lineRule="auto"/>
                          <w:jc w:val="center"/>
                        </w:pPr>
                        <w:r>
                          <w:rPr>
                            <w:sz w:val="20"/>
                            <w:szCs w:val="20"/>
                          </w:rPr>
                          <w:t>TV &amp; Radio broadcast</w:t>
                        </w:r>
                      </w:p>
                      <w:p w14:paraId="71DC59A9" w14:textId="77777777" w:rsidR="009C2E57" w:rsidRDefault="009C2E57" w:rsidP="002525C2">
                        <w:pPr>
                          <w:spacing w:line="240" w:lineRule="auto"/>
                          <w:jc w:val="center"/>
                        </w:pPr>
                      </w:p>
                      <w:p w14:paraId="2D689292" w14:textId="77777777" w:rsidR="009C2E57" w:rsidRDefault="009C2E57" w:rsidP="002525C2">
                        <w:pPr>
                          <w:spacing w:line="240" w:lineRule="auto"/>
                          <w:jc w:val="center"/>
                        </w:pPr>
                      </w:p>
                      <w:p w14:paraId="1FCBAD5A" w14:textId="77777777" w:rsidR="009C2E57" w:rsidRDefault="009C2E57" w:rsidP="002525C2">
                        <w:pPr>
                          <w:jc w:val="center"/>
                        </w:pPr>
                      </w:p>
                      <w:p w14:paraId="63C62604" w14:textId="77777777" w:rsidR="009C2E57" w:rsidRDefault="009C2E57" w:rsidP="002525C2">
                        <w:pPr>
                          <w:jc w:val="center"/>
                        </w:pPr>
                      </w:p>
                    </w:txbxContent>
                  </v:textbox>
                </v:rect>
                <v:rect id="Rectangle 11" o:spid="_x0000_s1037" style="position:absolute;left:43053;top:32480;width:10096;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" fillcolor="#7030a0" strokecolor="#41719c" strokeweight="1pt">
                  <v:textbox>
                    <w:txbxContent>
                      <w:p w14:paraId="6CD07C53" w14:textId="77777777" w:rsidR="009C2E57" w:rsidRDefault="009C2E57" w:rsidP="002525C2">
                        <w:pPr>
                          <w:jc w:val="center"/>
                        </w:pPr>
                        <w:r>
                          <w:t xml:space="preserve">Illegal Examples: </w:t>
                        </w:r>
                      </w:p>
                      <w:p w14:paraId="153E6787" w14:textId="77777777" w:rsidR="009C2E57" w:rsidRDefault="009C2E57" w:rsidP="002525C2">
                        <w:pPr>
                          <w:jc w:val="center"/>
                        </w:pPr>
                        <w:r>
                          <w:t>-vote buying</w:t>
                        </w:r>
                      </w:p>
                      <w:p w14:paraId="161664C3" w14:textId="77777777" w:rsidR="009C2E57" w:rsidRDefault="009C2E57" w:rsidP="002525C2">
                        <w:pPr>
                          <w:jc w:val="center"/>
                        </w:pPr>
                        <w:r>
                          <w:t>-</w:t>
                        </w:r>
                        <w:proofErr w:type="gramStart"/>
                        <w:r>
                          <w:t>media</w:t>
                        </w:r>
                        <w:proofErr w:type="gramEnd"/>
                        <w:r>
                          <w:t xml:space="preserve"> bribes -other bribes</w:t>
                        </w:r>
                      </w:p>
                      <w:p w14:paraId="74244196" w14:textId="77777777" w:rsidR="009C2E57" w:rsidRDefault="009C2E57" w:rsidP="002525C2">
                        <w:pPr>
                          <w:jc w:val="center"/>
                        </w:pPr>
                      </w:p>
                      <w:p w14:paraId="2DF512E7" w14:textId="77777777" w:rsidR="009C2E57" w:rsidRDefault="009C2E57" w:rsidP="002525C2">
                        <w:pPr>
                          <w:jc w:val="center"/>
                        </w:pPr>
                      </w:p>
                    </w:txbxContent>
                  </v:textbox>
                </v:rect>
                <v:rect id="Rectangle 12" o:spid="_x0000_s1038" style="position:absolute;left:20764;top:52006;width:1076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" fillcolor="#5b9bd5" strokecolor="#41719c" strokeweight="1pt">
                  <v:textbox>
                    <w:txbxContent>
                      <w:p w14:paraId="73F8F87F" w14:textId="77777777" w:rsidR="009C2E57" w:rsidRDefault="009C2E57" w:rsidP="002525C2">
                        <w:pPr>
                          <w:jc w:val="center"/>
                        </w:pPr>
                        <w:r>
                          <w:t xml:space="preserve">Elected officials </w:t>
                        </w:r>
                      </w:p>
                    </w:txbxContent>
                  </v:textbox>
                </v:rect>
                <v:rect id="Rectangle 13" o:spid="_x0000_s1039" style="position:absolute;left:2095;top:62769;width:13430;height:16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" fillcolor="#ed7d31" strokecolor="#41719c" strokeweight="1pt">
                  <v:textbox>
                    <w:txbxContent>
                      <w:p w14:paraId="1C4BBDAF" w14:textId="77777777" w:rsidR="009C2E57" w:rsidRDefault="009C2E57" w:rsidP="002525C2">
                        <w:pPr>
                          <w:jc w:val="center"/>
                        </w:pPr>
                        <w:r>
                          <w:t>Legal Examples:</w:t>
                        </w:r>
                      </w:p>
                      <w:p w14:paraId="20B89A06" w14:textId="77777777" w:rsidR="009C2E57" w:rsidRDefault="009C2E57" w:rsidP="002525C2">
                        <w:pPr>
                          <w:jc w:val="center"/>
                        </w:pPr>
                        <w:r>
                          <w:t>-patronage jobs</w:t>
                        </w:r>
                      </w:p>
                      <w:p w14:paraId="64F99B8A" w14:textId="77777777" w:rsidR="009C2E57" w:rsidRDefault="009C2E57" w:rsidP="002525C2">
                        <w:pPr>
                          <w:jc w:val="center"/>
                        </w:pPr>
                        <w:r>
                          <w:t>-high appointments</w:t>
                        </w:r>
                      </w:p>
                      <w:p w14:paraId="56D0E249" w14:textId="77777777" w:rsidR="009C2E57" w:rsidRDefault="009C2E57" w:rsidP="002525C2">
                        <w:pPr>
                          <w:jc w:val="center"/>
                        </w:pPr>
                        <w:r>
                          <w:t>-voting, no strings</w:t>
                        </w:r>
                      </w:p>
                      <w:p w14:paraId="2685EC9A" w14:textId="77777777" w:rsidR="009C2E57" w:rsidRDefault="009C2E57" w:rsidP="002525C2">
                        <w:pPr>
                          <w:jc w:val="center"/>
                        </w:pPr>
                        <w:r>
                          <w:t>-projects in home district</w:t>
                        </w:r>
                      </w:p>
                    </w:txbxContent>
                  </v:textbox>
                </v:rect>
                <v:rect id="Rectangle 14" o:spid="_x0000_s1040" style="position:absolute;left:36099;top:58483;width:15526;height:18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" fillcolor="#c00000" strokecolor="#41719c" strokeweight="1pt">
                  <v:textbox>
                    <w:txbxContent>
                      <w:p w14:paraId="7D724514" w14:textId="77777777" w:rsidR="009C2E57" w:rsidRDefault="009C2E57" w:rsidP="002525C2">
                        <w:pPr>
                          <w:jc w:val="center"/>
                        </w:pPr>
                        <w:r>
                          <w:t>Illegal Examples:</w:t>
                        </w:r>
                      </w:p>
                      <w:p w14:paraId="23D107C7" w14:textId="77777777" w:rsidR="009C2E57" w:rsidRDefault="009C2E57" w:rsidP="002525C2">
                        <w:pPr>
                          <w:jc w:val="center"/>
                        </w:pPr>
                        <w:r>
                          <w:t>-kickbacks/bribes</w:t>
                        </w:r>
                      </w:p>
                      <w:p w14:paraId="25242C58" w14:textId="77777777" w:rsidR="009C2E57" w:rsidRDefault="009C2E57" w:rsidP="002525C2">
                        <w:pPr>
                          <w:jc w:val="center"/>
                        </w:pPr>
                        <w:r>
                          <w:t>Votes for sale</w:t>
                        </w:r>
                      </w:p>
                      <w:p w14:paraId="77C5F7A5" w14:textId="77777777" w:rsidR="009C2E57" w:rsidRDefault="009C2E57" w:rsidP="002525C2">
                        <w:pPr>
                          <w:jc w:val="center"/>
                        </w:pPr>
                        <w:r>
                          <w:t>Gifts, travel and favors</w:t>
                        </w:r>
                      </w:p>
                      <w:p w14:paraId="00BA6051" w14:textId="77777777" w:rsidR="009C2E57" w:rsidRDefault="009C2E57" w:rsidP="002525C2">
                        <w:pPr>
                          <w:jc w:val="center"/>
                        </w:pPr>
                        <w:r>
                          <w:t>Deny opposition &amp;</w:t>
                        </w:r>
                      </w:p>
                      <w:p w14:paraId="090DC225" w14:textId="77777777" w:rsidR="009C2E57" w:rsidRDefault="009C2E57" w:rsidP="002525C2">
                        <w:pPr>
                          <w:jc w:val="center"/>
                        </w:pPr>
                        <w:r>
                          <w:t xml:space="preserve">Donor foes, </w:t>
                        </w:r>
                        <w:proofErr w:type="spellStart"/>
                        <w:r>
                          <w:t>govt</w:t>
                        </w:r>
                        <w:proofErr w:type="spellEnd"/>
                        <w:r>
                          <w:t xml:space="preserve"> access</w:t>
                        </w:r>
                      </w:p>
                      <w:p w14:paraId="6FDDBA31" w14:textId="77777777" w:rsidR="009C2E57" w:rsidRDefault="009C2E57" w:rsidP="002525C2">
                        <w:pPr>
                          <w:jc w:val="center"/>
                        </w:pPr>
                      </w:p>
                    </w:txbxContent>
                  </v:textbox>
                </v:rect>
                <v:shapetype id="_x0000_t32" coordsize="21600,21600" o:spt="32" o:oned="t" path="m,l21600,21600e" filled="f">
                  <v:path arrowok="t" fillok="f" o:connecttype="none"/>
                  <o:lock v:ext="edit" shapetype="t"/>
                </v:shapetype>
                <v:shape id="Straight Arrow Connector 15" o:spid="_x0000_s1041" type="#_x0000_t32" style="position:absolute;left:11334;top:6572;width:9240;height:1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" strokecolor="#5b9bd5" strokeweight=".5pt">
                  <v:stroke endarrow="block" joinstyle="miter"/>
                </v:shape>
                <v:shape id="Straight Arrow Connector 16" o:spid="_x0000_s1042" type="#_x0000_t32" style="position:absolute;left:10858;top:14287;width:9430;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" strokecolor="#5b9bd5" strokeweight=".5pt">
                  <v:stroke endarrow="block" joinstyle="miter"/>
                </v:shape>
                <v:shape id="Straight Arrow Connector 17" o:spid="_x0000_s1043" type="#_x0000_t32" style="position:absolute;left:10953;top:20193;width:9335;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" strokecolor="#5b9bd5" strokeweight=".5pt">
                  <v:stroke endarrow="block" joinstyle="miter"/>
                </v:shape>
                <v:shape id="Straight Arrow Connector 19" o:spid="_x0000_s1044" type="#_x0000_t32" style="position:absolute;left:32766;top:6477;width:8477;height:1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" strokecolor="#5b9bd5" strokeweight=".5pt">
                  <v:stroke endarrow="block" joinstyle="miter"/>
                </v:shape>
                <v:shape id="Straight Arrow Connector 20" o:spid="_x0000_s1045" type="#_x0000_t32" style="position:absolute;left:32578;top:14287;width:8096;height:8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" strokecolor="#5b9bd5" strokeweight=".5pt">
                  <v:stroke endarrow="block" joinstyle="miter"/>
                </v:shape>
                <v:shape id="Straight Arrow Connector 21" o:spid="_x0000_s1046" type="#_x0000_t32" style="position:absolute;left:32766;top:20859;width:8477;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" strokecolor="#5b9bd5" strokeweight=".5pt">
                  <v:stroke endarrow="block" joinstyle="miter"/>
                </v:shape>
                <v:line id="Straight Connector 22" o:spid="_x0000_s1047" style="position:absolute;flip:y;visibility:visible;mso-wrap-style:square" from="-571,28289" to="54197,2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" strokecolor="#5b9bd5" strokeweight=".5pt">
                  <v:stroke joinstyle="miter"/>
                </v:line>
                <v:shape id="Straight Arrow Connector 23" o:spid="_x0000_s1048" type="#_x0000_t32" style="position:absolute;left:8001;top:25146;width:18573;height:5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" strokecolor="#5b9bd5" strokeweight=".5pt">
                  <v:stroke endarrow="block" joinstyle="miter"/>
                </v:shape>
                <v:shape id="Straight Arrow Connector 24" o:spid="_x0000_s1049" type="#_x0000_t32" style="position:absolute;left:26670;top:25146;width:20097;height:7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" strokecolor="#5b9bd5" strokeweight=".5pt">
                  <v:stroke endarrow="block" joinstyle="miter"/>
                </v:shape>
                <v:shape id="Straight Arrow Connector 29" o:spid="_x0000_s1050" type="#_x0000_t32" style="position:absolute;left:9525;top:56292;width:16621;height:6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" strokecolor="#5b9bd5" strokeweight=".5pt">
                  <v:stroke endarrow="block" joinstyle="miter"/>
                </v:shape>
                <v:shape id="Straight Arrow Connector 30" o:spid="_x0000_s1051" type="#_x0000_t32" style="position:absolute;left:26146;top:56292;width:9953;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" strokecolor="#5b9bd5" strokeweight=".5pt">
                  <v:stroke endarrow="block" joinstyle="miter"/>
                </v:shape>
                <v:line id="Straight Connector 31" o:spid="_x0000_s1052" style="position:absolute;flip:y;visibility:visible;mso-wrap-style:square" from="-2190,49950" to="54197,5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" strokecolor="#5b9bd5" strokeweight=".5pt">
                  <v:stroke joinstyle="miter"/>
                </v:line>
                <v:line id="Straight Connector 35" o:spid="_x0000_s1053" style="position:absolute;visibility:visible;mso-wrap-style:square" from="25622,56769" to="25622,78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" strokecolor="#5b9bd5" strokeweight=".5pt">
                  <v:stroke joinstyle="miter"/>
                </v:line>
                <v:line id="Straight Connector 36" o:spid="_x0000_s1054" style="position:absolute;flip:y;visibility:visible;mso-wrap-style:square" from="25717,78486" to="55054,7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" strokecolor="#5b9bd5" strokeweight=".5pt">
                  <v:stroke joinstyle="miter"/>
                </v:line>
                <v:line id="Straight Connector 37" o:spid="_x0000_s1055" style="position:absolute;flip:y;visibility:visible;mso-wrap-style:square" from="55054,95" to="56388,78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" strokecolor="#5b9bd5" strokeweight=".5pt">
                  <v:stroke joinstyle="miter"/>
                </v:line>
                <v:line id="Straight Connector 38" o:spid="_x0000_s1056" style="position:absolute;flip:x y;visibility:visible;mso-wrap-style:square" from="26101,190" to="561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" strokecolor="#5b9bd5" strokeweight=".5pt">
                  <v:stroke joinstyle="miter"/>
                </v:line>
                <w10:wrap anchorx="margin"/>
              </v:group>
            </w:pict>
          </mc:Fallback>
        </mc:AlternateContent>
      </w:r>
      <w:r>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14A630A2" wp14:editId="3F6F3086">
                <wp:simplePos x="0" y="0"/>
                <wp:positionH relativeFrom="margin">
                  <wp:posOffset>2779368</wp:posOffset>
                </wp:positionH>
                <wp:positionV relativeFrom="paragraph">
                  <wp:posOffset>40943</wp:posOffset>
                </wp:positionV>
                <wp:extent cx="45719" cy="484496"/>
                <wp:effectExtent l="38100" t="0" r="50165" b="4953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484496"/>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09815276" id="Straight Arrow Connector 39" o:spid="_x0000_s1026" type="#_x0000_t32" style="position:absolute;margin-left:218.85pt;margin-top:3.2pt;width:3.6pt;height:38.15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" strokecolor="#5b9bd5" strokeweight=".5pt">
                <v:stroke endarrow="block" joinstyle="miter"/>
                <o:lock v:ext="edit" shapetype="f"/>
                <w10:wrap anchorx="margin"/>
              </v:shape>
            </w:pict>
          </mc:Fallback>
        </mc:AlternateContent>
      </w:r>
    </w:p>
    <w:p w14:paraId="0516242E" w14:textId="77777777" w:rsidR="002525C2" w:rsidRPr="007E608F" w:rsidRDefault="002525C2" w:rsidP="001110D3">
      <w:pPr>
        <w:spacing w:after="0" w:line="240" w:lineRule="auto"/>
        <w:rPr>
          <w:rFonts w:ascii="Times New Roman" w:hAnsi="Times New Roman"/>
          <w:sz w:val="24"/>
          <w:szCs w:val="24"/>
        </w:rPr>
      </w:pPr>
    </w:p>
    <w:p w14:paraId="3D76B94D" w14:textId="77777777" w:rsidR="002525C2" w:rsidRPr="007E608F" w:rsidRDefault="002525C2" w:rsidP="001110D3">
      <w:pPr>
        <w:spacing w:after="0" w:line="240" w:lineRule="auto"/>
        <w:rPr>
          <w:rFonts w:ascii="Times New Roman" w:hAnsi="Times New Roman"/>
          <w:sz w:val="24"/>
          <w:szCs w:val="24"/>
        </w:rPr>
      </w:pPr>
    </w:p>
    <w:p w14:paraId="0EAF887B" w14:textId="77777777" w:rsidR="002525C2" w:rsidRPr="007E608F" w:rsidRDefault="002525C2" w:rsidP="001110D3">
      <w:pPr>
        <w:spacing w:after="0" w:line="240" w:lineRule="auto"/>
        <w:rPr>
          <w:rFonts w:ascii="Times New Roman" w:hAnsi="Times New Roman"/>
          <w:sz w:val="24"/>
          <w:szCs w:val="24"/>
        </w:rPr>
      </w:pPr>
    </w:p>
    <w:p w14:paraId="7F13916D" w14:textId="3FAB7292" w:rsidR="002525C2" w:rsidRPr="007E608F" w:rsidRDefault="008A61CD" w:rsidP="001110D3">
      <w:pPr>
        <w:spacing w:after="0" w:line="240" w:lineRule="auto"/>
        <w:rPr>
          <w:rFonts w:ascii="Times New Roman" w:hAnsi="Times New Roman"/>
          <w:sz w:val="24"/>
          <w:szCs w:val="24"/>
        </w:rPr>
      </w:pPr>
      <w:r>
        <w:rPr>
          <w:rFonts w:ascii="Times New Roman" w:hAnsi="Times New Roman"/>
          <w:noProof/>
          <w:sz w:val="20"/>
          <w:szCs w:val="20"/>
        </w:rPr>
        <mc:AlternateContent>
          <mc:Choice Requires="wps">
            <w:drawing>
              <wp:anchor distT="0" distB="0" distL="114300" distR="114300" simplePos="0" relativeHeight="251654656" behindDoc="0" locked="0" layoutInCell="1" allowOverlap="1" wp14:anchorId="22AE52AB" wp14:editId="471171F9">
                <wp:simplePos x="0" y="0"/>
                <wp:positionH relativeFrom="margin">
                  <wp:posOffset>2831910</wp:posOffset>
                </wp:positionH>
                <wp:positionV relativeFrom="paragraph">
                  <wp:posOffset>112916</wp:posOffset>
                </wp:positionV>
                <wp:extent cx="45719" cy="1023582"/>
                <wp:effectExtent l="38100" t="0" r="69215" b="628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1023582"/>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167BB46" id="Straight Arrow Connector 18" o:spid="_x0000_s1026" type="#_x0000_t32" style="position:absolute;margin-left:223pt;margin-top:8.9pt;width:3.6pt;height:80.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" strokecolor="#5b9bd5" strokeweight=".5pt">
                <v:stroke endarrow="block" joinstyle="miter"/>
                <o:lock v:ext="edit" shapetype="f"/>
                <w10:wrap anchorx="margin"/>
              </v:shape>
            </w:pict>
          </mc:Fallback>
        </mc:AlternateContent>
      </w:r>
    </w:p>
    <w:p w14:paraId="2CBEEC06" w14:textId="77777777" w:rsidR="002525C2" w:rsidRPr="007E608F" w:rsidRDefault="002525C2" w:rsidP="001110D3">
      <w:pPr>
        <w:spacing w:after="0" w:line="240" w:lineRule="auto"/>
        <w:rPr>
          <w:rFonts w:ascii="Times New Roman" w:hAnsi="Times New Roman"/>
          <w:sz w:val="24"/>
          <w:szCs w:val="24"/>
        </w:rPr>
      </w:pPr>
    </w:p>
    <w:p w14:paraId="33716B89" w14:textId="77777777" w:rsidR="002525C2" w:rsidRPr="007E608F" w:rsidRDefault="002525C2" w:rsidP="001110D3">
      <w:pPr>
        <w:spacing w:after="0" w:line="240" w:lineRule="auto"/>
        <w:rPr>
          <w:rFonts w:ascii="Times New Roman" w:hAnsi="Times New Roman"/>
          <w:sz w:val="24"/>
          <w:szCs w:val="24"/>
        </w:rPr>
      </w:pPr>
    </w:p>
    <w:p w14:paraId="213739F1" w14:textId="77777777" w:rsidR="002525C2" w:rsidRPr="007E608F" w:rsidRDefault="002525C2" w:rsidP="001110D3">
      <w:pPr>
        <w:spacing w:after="0" w:line="240" w:lineRule="auto"/>
        <w:rPr>
          <w:rFonts w:ascii="Times New Roman" w:hAnsi="Times New Roman"/>
          <w:sz w:val="24"/>
          <w:szCs w:val="24"/>
        </w:rPr>
      </w:pPr>
    </w:p>
    <w:p w14:paraId="5EB69DDA" w14:textId="77777777" w:rsidR="00F4247D" w:rsidRDefault="00F4247D" w:rsidP="001110D3">
      <w:pPr>
        <w:spacing w:after="0" w:line="240" w:lineRule="auto"/>
        <w:rPr>
          <w:rFonts w:ascii="Times New Roman" w:hAnsi="Times New Roman"/>
          <w:b/>
          <w:sz w:val="24"/>
          <w:szCs w:val="24"/>
        </w:rPr>
      </w:pPr>
    </w:p>
    <w:p w14:paraId="1ED2A317" w14:textId="77777777" w:rsidR="00F4247D" w:rsidRDefault="00F4247D" w:rsidP="001110D3">
      <w:pPr>
        <w:spacing w:after="0" w:line="240" w:lineRule="auto"/>
        <w:rPr>
          <w:rFonts w:ascii="Times New Roman" w:hAnsi="Times New Roman"/>
          <w:b/>
          <w:sz w:val="24"/>
          <w:szCs w:val="24"/>
        </w:rPr>
      </w:pPr>
    </w:p>
    <w:p w14:paraId="11C77C9B" w14:textId="77777777" w:rsidR="00F4247D" w:rsidRDefault="00F4247D" w:rsidP="001110D3">
      <w:pPr>
        <w:spacing w:after="0" w:line="240" w:lineRule="auto"/>
        <w:rPr>
          <w:rFonts w:ascii="Times New Roman" w:hAnsi="Times New Roman"/>
          <w:b/>
          <w:sz w:val="24"/>
          <w:szCs w:val="24"/>
        </w:rPr>
      </w:pPr>
    </w:p>
    <w:p w14:paraId="2D03F238" w14:textId="77777777" w:rsidR="00F4247D" w:rsidRDefault="00F4247D" w:rsidP="001110D3">
      <w:pPr>
        <w:spacing w:after="0" w:line="240" w:lineRule="auto"/>
        <w:rPr>
          <w:rFonts w:ascii="Times New Roman" w:hAnsi="Times New Roman"/>
          <w:b/>
          <w:sz w:val="24"/>
          <w:szCs w:val="24"/>
        </w:rPr>
      </w:pPr>
    </w:p>
    <w:p w14:paraId="0B7012C2" w14:textId="4C7AD03B" w:rsidR="00F4247D" w:rsidRDefault="008A61CD" w:rsidP="001110D3">
      <w:pPr>
        <w:spacing w:after="0" w:line="240" w:lineRule="auto"/>
        <w:rPr>
          <w:rFonts w:ascii="Times New Roman" w:hAnsi="Times New Roman"/>
          <w:b/>
          <w:sz w:val="24"/>
          <w:szCs w:val="24"/>
        </w:rPr>
      </w:pPr>
      <w:r>
        <w:rPr>
          <w:rFonts w:ascii="Times New Roman" w:hAnsi="Times New Roman"/>
          <w:noProof/>
          <w:sz w:val="20"/>
          <w:szCs w:val="20"/>
        </w:rPr>
        <mc:AlternateContent>
          <mc:Choice Requires="wps">
            <w:drawing>
              <wp:anchor distT="0" distB="0" distL="114298" distR="114298" simplePos="0" relativeHeight="251655680" behindDoc="0" locked="0" layoutInCell="1" allowOverlap="1" wp14:anchorId="2C1FCF3C" wp14:editId="4AFDDE67">
                <wp:simplePos x="0" y="0"/>
                <wp:positionH relativeFrom="column">
                  <wp:posOffset>2886075</wp:posOffset>
                </wp:positionH>
                <wp:positionV relativeFrom="paragraph">
                  <wp:posOffset>154940</wp:posOffset>
                </wp:positionV>
                <wp:extent cx="45719" cy="876300"/>
                <wp:effectExtent l="38100" t="0" r="69215"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876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EFE37D9" id="_x0000_t32" coordsize="21600,21600" o:spt="32" o:oned="t" path="m,l21600,21600e" filled="f">
                <v:path arrowok="t" fillok="f" o:connecttype="none"/>
                <o:lock v:ext="edit" shapetype="t"/>
              </v:shapetype>
              <v:shape id="Straight Arrow Connector 25" o:spid="_x0000_s1026" type="#_x0000_t32" style="position:absolute;margin-left:227.25pt;margin-top:12.2pt;width:3.6pt;height:69pt;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" strokecolor="#5b9bd5" strokeweight=".5pt">
                <v:stroke endarrow="block" joinstyle="miter"/>
                <o:lock v:ext="edit" shapetype="f"/>
              </v:shape>
            </w:pict>
          </mc:Fallback>
        </mc:AlternateContent>
      </w:r>
    </w:p>
    <w:p w14:paraId="44718969" w14:textId="65A6D65E" w:rsidR="008A61CD" w:rsidRDefault="008A61CD" w:rsidP="001110D3">
      <w:pPr>
        <w:spacing w:after="0" w:line="240" w:lineRule="auto"/>
        <w:rPr>
          <w:rFonts w:ascii="Times New Roman" w:hAnsi="Times New Roman"/>
          <w:b/>
          <w:sz w:val="24"/>
          <w:szCs w:val="24"/>
        </w:rPr>
      </w:pPr>
    </w:p>
    <w:p w14:paraId="692541DE" w14:textId="77777777" w:rsidR="008A61CD" w:rsidRDefault="008A61CD" w:rsidP="001110D3">
      <w:pPr>
        <w:spacing w:after="0" w:line="240" w:lineRule="auto"/>
        <w:rPr>
          <w:rFonts w:ascii="Times New Roman" w:hAnsi="Times New Roman"/>
          <w:b/>
          <w:sz w:val="24"/>
          <w:szCs w:val="24"/>
        </w:rPr>
      </w:pPr>
      <w:r>
        <w:rPr>
          <w:rFonts w:ascii="Times New Roman" w:hAnsi="Times New Roman"/>
          <w:b/>
          <w:sz w:val="24"/>
          <w:szCs w:val="24"/>
        </w:rPr>
        <w:t xml:space="preserve">    </w:t>
      </w:r>
    </w:p>
    <w:p w14:paraId="523E2287" w14:textId="3B4F77F1" w:rsidR="002525C2" w:rsidRPr="007E608F" w:rsidRDefault="002525C2" w:rsidP="008A61CD">
      <w:pPr>
        <w:spacing w:after="0" w:line="240" w:lineRule="auto"/>
        <w:rPr>
          <w:rFonts w:ascii="Times New Roman" w:hAnsi="Times New Roman"/>
          <w:b/>
          <w:sz w:val="24"/>
          <w:szCs w:val="24"/>
        </w:rPr>
      </w:pPr>
      <w:r w:rsidRPr="007E608F">
        <w:rPr>
          <w:rFonts w:ascii="Times New Roman" w:hAnsi="Times New Roman"/>
          <w:b/>
          <w:sz w:val="24"/>
          <w:szCs w:val="24"/>
        </w:rPr>
        <w:t xml:space="preserve">Income </w:t>
      </w:r>
    </w:p>
    <w:p w14:paraId="34BF6A8A" w14:textId="77777777" w:rsidR="002525C2" w:rsidRPr="007E608F" w:rsidRDefault="002525C2" w:rsidP="001110D3">
      <w:pPr>
        <w:spacing w:after="0" w:line="240" w:lineRule="auto"/>
        <w:rPr>
          <w:rFonts w:ascii="Times New Roman" w:hAnsi="Times New Roman"/>
          <w:sz w:val="24"/>
          <w:szCs w:val="24"/>
        </w:rPr>
      </w:pPr>
    </w:p>
    <w:p w14:paraId="2E66ED47" w14:textId="77777777" w:rsidR="002525C2" w:rsidRPr="007E608F" w:rsidRDefault="002525C2" w:rsidP="001110D3">
      <w:pPr>
        <w:spacing w:after="0" w:line="240" w:lineRule="auto"/>
        <w:rPr>
          <w:rFonts w:ascii="Times New Roman" w:hAnsi="Times New Roman"/>
          <w:sz w:val="24"/>
          <w:szCs w:val="24"/>
        </w:rPr>
      </w:pPr>
    </w:p>
    <w:p w14:paraId="3DA978A9" w14:textId="77777777" w:rsidR="002525C2" w:rsidRPr="007E608F" w:rsidRDefault="002525C2" w:rsidP="001110D3">
      <w:pPr>
        <w:spacing w:after="0" w:line="240" w:lineRule="auto"/>
        <w:rPr>
          <w:rFonts w:ascii="Times New Roman" w:hAnsi="Times New Roman"/>
          <w:sz w:val="24"/>
          <w:szCs w:val="24"/>
        </w:rPr>
      </w:pPr>
    </w:p>
    <w:p w14:paraId="2986CA41" w14:textId="77777777" w:rsidR="002525C2" w:rsidRPr="007E608F" w:rsidRDefault="002525C2" w:rsidP="001110D3">
      <w:pPr>
        <w:spacing w:after="0" w:line="240" w:lineRule="auto"/>
        <w:rPr>
          <w:rFonts w:ascii="Times New Roman" w:hAnsi="Times New Roman"/>
          <w:sz w:val="24"/>
          <w:szCs w:val="24"/>
        </w:rPr>
      </w:pPr>
    </w:p>
    <w:p w14:paraId="3309F7CE" w14:textId="77777777" w:rsidR="002525C2" w:rsidRPr="007E608F" w:rsidRDefault="002525C2" w:rsidP="001110D3">
      <w:pPr>
        <w:spacing w:after="0" w:line="240" w:lineRule="auto"/>
        <w:rPr>
          <w:rFonts w:ascii="Times New Roman" w:hAnsi="Times New Roman"/>
          <w:sz w:val="24"/>
          <w:szCs w:val="24"/>
        </w:rPr>
      </w:pPr>
    </w:p>
    <w:p w14:paraId="20746BA9" w14:textId="77777777" w:rsidR="00253A86" w:rsidRDefault="00253A86" w:rsidP="001110D3">
      <w:pPr>
        <w:spacing w:after="0" w:line="240" w:lineRule="auto"/>
        <w:rPr>
          <w:rFonts w:ascii="Times New Roman" w:hAnsi="Times New Roman"/>
          <w:b/>
          <w:sz w:val="24"/>
          <w:szCs w:val="24"/>
        </w:rPr>
      </w:pPr>
    </w:p>
    <w:p w14:paraId="2D52F35C" w14:textId="77777777" w:rsidR="00253A86" w:rsidRDefault="00253A86" w:rsidP="001110D3">
      <w:pPr>
        <w:spacing w:after="0" w:line="240" w:lineRule="auto"/>
        <w:rPr>
          <w:rFonts w:ascii="Times New Roman" w:hAnsi="Times New Roman"/>
          <w:b/>
          <w:sz w:val="24"/>
          <w:szCs w:val="24"/>
        </w:rPr>
      </w:pPr>
    </w:p>
    <w:p w14:paraId="624ED667" w14:textId="77777777" w:rsidR="00253A86" w:rsidRDefault="00253A86" w:rsidP="001110D3">
      <w:pPr>
        <w:spacing w:after="0" w:line="240" w:lineRule="auto"/>
        <w:rPr>
          <w:rFonts w:ascii="Times New Roman" w:hAnsi="Times New Roman"/>
          <w:b/>
          <w:sz w:val="24"/>
          <w:szCs w:val="24"/>
        </w:rPr>
      </w:pPr>
    </w:p>
    <w:p w14:paraId="05842049" w14:textId="4D661A15" w:rsidR="00253A86" w:rsidRDefault="008A61CD" w:rsidP="001110D3">
      <w:pPr>
        <w:spacing w:after="0" w:line="240" w:lineRule="auto"/>
        <w:rPr>
          <w:rFonts w:ascii="Times New Roman" w:hAnsi="Times New Roman"/>
          <w:b/>
          <w:sz w:val="24"/>
          <w:szCs w:val="24"/>
        </w:rPr>
      </w:pPr>
      <w:r>
        <w:rPr>
          <w:rFonts w:ascii="Times New Roman" w:hAnsi="Times New Roman"/>
          <w:noProof/>
          <w:sz w:val="20"/>
          <w:szCs w:val="20"/>
        </w:rPr>
        <mc:AlternateContent>
          <mc:Choice Requires="wps">
            <w:drawing>
              <wp:anchor distT="0" distB="0" distL="114300" distR="114300" simplePos="0" relativeHeight="251656704" behindDoc="0" locked="0" layoutInCell="1" allowOverlap="1" wp14:anchorId="46A46768" wp14:editId="7E2D9129">
                <wp:simplePos x="0" y="0"/>
                <wp:positionH relativeFrom="column">
                  <wp:posOffset>2817628</wp:posOffset>
                </wp:positionH>
                <wp:positionV relativeFrom="paragraph">
                  <wp:posOffset>177241</wp:posOffset>
                </wp:positionV>
                <wp:extent cx="45719" cy="880280"/>
                <wp:effectExtent l="76200" t="0" r="50165" b="5334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88028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014A9193" id="Straight Arrow Connector 26" o:spid="_x0000_s1026" type="#_x0000_t32" style="position:absolute;margin-left:221.85pt;margin-top:13.95pt;width:3.6pt;height:69.3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" strokecolor="#5b9bd5" strokeweight=".5pt">
                <v:stroke endarrow="block" joinstyle="miter"/>
                <o:lock v:ext="edit" shapetype="f"/>
              </v:shape>
            </w:pict>
          </mc:Fallback>
        </mc:AlternateContent>
      </w:r>
    </w:p>
    <w:p w14:paraId="38D75574" w14:textId="51B2A4B8" w:rsidR="00253A86" w:rsidRDefault="008A61CD" w:rsidP="001110D3">
      <w:pPr>
        <w:spacing w:after="0" w:line="240" w:lineRule="auto"/>
        <w:rPr>
          <w:rFonts w:ascii="Times New Roman" w:hAnsi="Times New Roman"/>
          <w:b/>
          <w:sz w:val="24"/>
          <w:szCs w:val="24"/>
        </w:rPr>
      </w:pPr>
      <w:r>
        <w:rPr>
          <w:rFonts w:ascii="Times New Roman" w:hAnsi="Times New Roman"/>
          <w:noProof/>
          <w:sz w:val="20"/>
          <w:szCs w:val="20"/>
        </w:rPr>
        <mc:AlternateContent>
          <mc:Choice Requires="wps">
            <w:drawing>
              <wp:anchor distT="0" distB="0" distL="114300" distR="114300" simplePos="0" relativeHeight="251657728" behindDoc="0" locked="0" layoutInCell="1" allowOverlap="1" wp14:anchorId="28D5B661" wp14:editId="0D2C54DC">
                <wp:simplePos x="0" y="0"/>
                <wp:positionH relativeFrom="column">
                  <wp:posOffset>3384644</wp:posOffset>
                </wp:positionH>
                <wp:positionV relativeFrom="paragraph">
                  <wp:posOffset>86028</wp:posOffset>
                </wp:positionV>
                <wp:extent cx="1427186" cy="900753"/>
                <wp:effectExtent l="38100" t="0" r="20955" b="5207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7186" cy="900753"/>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057ED636" id="Straight Arrow Connector 27" o:spid="_x0000_s1026" type="#_x0000_t32" style="position:absolute;margin-left:266.5pt;margin-top:6.75pt;width:112.4pt;height:70.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" strokecolor="#5b9bd5" strokeweight=".5pt">
                <v:stroke endarrow="block" joinstyle="miter"/>
                <o:lock v:ext="edit" shapetype="f"/>
              </v:shape>
            </w:pict>
          </mc:Fallback>
        </mc:AlternateContent>
      </w:r>
    </w:p>
    <w:p w14:paraId="3A85EDE4" w14:textId="3EC461BB" w:rsidR="008A61CD" w:rsidRDefault="008A61CD" w:rsidP="001110D3">
      <w:pPr>
        <w:spacing w:after="0" w:line="240" w:lineRule="auto"/>
        <w:rPr>
          <w:rFonts w:ascii="Times New Roman" w:hAnsi="Times New Roman"/>
          <w:b/>
          <w:sz w:val="24"/>
          <w:szCs w:val="24"/>
        </w:rPr>
      </w:pPr>
      <w:r>
        <w:rPr>
          <w:rFonts w:ascii="Times New Roman" w:hAnsi="Times New Roman"/>
          <w:noProof/>
          <w:sz w:val="20"/>
          <w:szCs w:val="20"/>
        </w:rPr>
        <mc:AlternateContent>
          <mc:Choice Requires="wps">
            <w:drawing>
              <wp:anchor distT="0" distB="0" distL="114300" distR="114300" simplePos="0" relativeHeight="251658752" behindDoc="0" locked="0" layoutInCell="1" allowOverlap="1" wp14:anchorId="29C26BCD" wp14:editId="75C9D7D8">
                <wp:simplePos x="0" y="0"/>
                <wp:positionH relativeFrom="column">
                  <wp:posOffset>1317009</wp:posOffset>
                </wp:positionH>
                <wp:positionV relativeFrom="paragraph">
                  <wp:posOffset>129132</wp:posOffset>
                </wp:positionV>
                <wp:extent cx="978516" cy="682066"/>
                <wp:effectExtent l="0" t="0" r="50800" b="609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8516" cy="682066"/>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1571C2FE" id="Straight Arrow Connector 28" o:spid="_x0000_s1026" type="#_x0000_t32" style="position:absolute;margin-left:103.7pt;margin-top:10.15pt;width:77.05pt;height:5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" strokecolor="#5b9bd5" strokeweight=".5pt">
                <v:stroke endarrow="block" joinstyle="miter"/>
                <o:lock v:ext="edit" shapetype="f"/>
              </v:shape>
            </w:pict>
          </mc:Fallback>
        </mc:AlternateContent>
      </w:r>
    </w:p>
    <w:p w14:paraId="1332D560" w14:textId="77777777" w:rsidR="008A61CD" w:rsidRDefault="008A61CD" w:rsidP="001110D3">
      <w:pPr>
        <w:spacing w:after="0" w:line="240" w:lineRule="auto"/>
        <w:rPr>
          <w:rFonts w:ascii="Times New Roman" w:hAnsi="Times New Roman"/>
          <w:b/>
          <w:sz w:val="24"/>
          <w:szCs w:val="24"/>
        </w:rPr>
      </w:pPr>
    </w:p>
    <w:p w14:paraId="37F6212D" w14:textId="0D2302E5" w:rsidR="002525C2" w:rsidRPr="007E608F" w:rsidRDefault="002525C2" w:rsidP="001110D3">
      <w:pPr>
        <w:spacing w:after="0" w:line="240" w:lineRule="auto"/>
        <w:rPr>
          <w:rFonts w:ascii="Times New Roman" w:hAnsi="Times New Roman"/>
          <w:sz w:val="24"/>
          <w:szCs w:val="24"/>
        </w:rPr>
      </w:pPr>
      <w:r w:rsidRPr="007E608F">
        <w:rPr>
          <w:rFonts w:ascii="Times New Roman" w:hAnsi="Times New Roman"/>
          <w:b/>
          <w:sz w:val="24"/>
          <w:szCs w:val="24"/>
        </w:rPr>
        <w:t>Expenditure post-election</w:t>
      </w:r>
    </w:p>
    <w:p w14:paraId="7863939C" w14:textId="77777777" w:rsidR="002525C2" w:rsidRPr="007E608F" w:rsidRDefault="002525C2" w:rsidP="001110D3">
      <w:pPr>
        <w:spacing w:after="0" w:line="240" w:lineRule="auto"/>
        <w:rPr>
          <w:rFonts w:ascii="Times New Roman" w:hAnsi="Times New Roman"/>
          <w:sz w:val="24"/>
          <w:szCs w:val="24"/>
        </w:rPr>
      </w:pPr>
    </w:p>
    <w:p w14:paraId="1F22C6D4" w14:textId="0928C31B" w:rsidR="002525C2" w:rsidRPr="007E608F" w:rsidRDefault="008A61CD" w:rsidP="001110D3">
      <w:pPr>
        <w:spacing w:after="0" w:line="240" w:lineRule="auto"/>
        <w:rPr>
          <w:rFonts w:ascii="Times New Roman" w:hAnsi="Times New Roman"/>
          <w:sz w:val="24"/>
          <w:szCs w:val="24"/>
        </w:rPr>
      </w:pPr>
      <w:r>
        <w:rPr>
          <w:rFonts w:ascii="Times New Roman" w:hAnsi="Times New Roman"/>
          <w:b/>
          <w:sz w:val="24"/>
          <w:szCs w:val="24"/>
        </w:rPr>
        <w:t xml:space="preserve">Repayment </w:t>
      </w:r>
      <w:r w:rsidR="002525C2" w:rsidRPr="007E608F">
        <w:rPr>
          <w:rFonts w:ascii="Times New Roman" w:hAnsi="Times New Roman"/>
          <w:b/>
          <w:sz w:val="24"/>
          <w:szCs w:val="24"/>
        </w:rPr>
        <w:t>pre-election</w:t>
      </w:r>
    </w:p>
    <w:p w14:paraId="14326FEF" w14:textId="77777777" w:rsidR="002525C2" w:rsidRPr="007E608F" w:rsidRDefault="002525C2" w:rsidP="001110D3">
      <w:pPr>
        <w:spacing w:after="0" w:line="240" w:lineRule="auto"/>
        <w:rPr>
          <w:rFonts w:ascii="Times New Roman" w:hAnsi="Times New Roman"/>
          <w:sz w:val="24"/>
          <w:szCs w:val="24"/>
        </w:rPr>
      </w:pPr>
    </w:p>
    <w:p w14:paraId="6DFCF126" w14:textId="77777777" w:rsidR="002525C2" w:rsidRPr="007E608F" w:rsidRDefault="002525C2" w:rsidP="001110D3">
      <w:pPr>
        <w:spacing w:after="0" w:line="240" w:lineRule="auto"/>
        <w:rPr>
          <w:rFonts w:ascii="Times New Roman" w:hAnsi="Times New Roman"/>
          <w:sz w:val="24"/>
          <w:szCs w:val="24"/>
        </w:rPr>
      </w:pPr>
    </w:p>
    <w:p w14:paraId="1BBC2A08" w14:textId="77777777" w:rsidR="002525C2" w:rsidRPr="007E608F" w:rsidRDefault="002525C2" w:rsidP="001110D3">
      <w:pPr>
        <w:spacing w:after="0" w:line="240" w:lineRule="auto"/>
        <w:rPr>
          <w:rFonts w:ascii="Times New Roman" w:hAnsi="Times New Roman"/>
          <w:sz w:val="24"/>
          <w:szCs w:val="24"/>
        </w:rPr>
      </w:pPr>
    </w:p>
    <w:p w14:paraId="1CA525B0" w14:textId="77777777" w:rsidR="002525C2" w:rsidRPr="007E608F" w:rsidRDefault="002525C2" w:rsidP="001110D3">
      <w:pPr>
        <w:spacing w:after="0" w:line="240" w:lineRule="auto"/>
        <w:rPr>
          <w:rFonts w:ascii="Times New Roman" w:hAnsi="Times New Roman"/>
          <w:sz w:val="24"/>
          <w:szCs w:val="24"/>
        </w:rPr>
      </w:pPr>
    </w:p>
    <w:p w14:paraId="06A38DEF" w14:textId="77777777" w:rsidR="002525C2" w:rsidRPr="007E608F" w:rsidRDefault="002525C2" w:rsidP="001110D3">
      <w:pPr>
        <w:spacing w:after="0" w:line="240" w:lineRule="auto"/>
        <w:rPr>
          <w:rFonts w:ascii="Times New Roman" w:hAnsi="Times New Roman"/>
          <w:sz w:val="24"/>
          <w:szCs w:val="24"/>
        </w:rPr>
      </w:pPr>
    </w:p>
    <w:p w14:paraId="4B88B7C1" w14:textId="77777777" w:rsidR="002525C2" w:rsidRPr="007E608F" w:rsidRDefault="002525C2" w:rsidP="001110D3">
      <w:pPr>
        <w:spacing w:after="0" w:line="240" w:lineRule="auto"/>
        <w:rPr>
          <w:rFonts w:ascii="Times New Roman" w:hAnsi="Times New Roman"/>
          <w:sz w:val="24"/>
          <w:szCs w:val="24"/>
        </w:rPr>
      </w:pPr>
    </w:p>
    <w:p w14:paraId="56FE4E37" w14:textId="77777777" w:rsidR="00253A86" w:rsidRDefault="002525C2" w:rsidP="001110D3">
      <w:pPr>
        <w:spacing w:after="0" w:line="240" w:lineRule="auto"/>
        <w:rPr>
          <w:rFonts w:ascii="Times New Roman" w:hAnsi="Times New Roman"/>
          <w:b/>
          <w:sz w:val="24"/>
          <w:szCs w:val="24"/>
        </w:rPr>
      </w:pPr>
      <w:r w:rsidRPr="007E608F">
        <w:rPr>
          <w:rFonts w:ascii="Times New Roman" w:hAnsi="Times New Roman"/>
          <w:b/>
          <w:sz w:val="24"/>
          <w:szCs w:val="24"/>
        </w:rPr>
        <w:t xml:space="preserve">                                                                                                                                                   </w:t>
      </w:r>
    </w:p>
    <w:p w14:paraId="750B6B6B" w14:textId="77777777" w:rsidR="00253A86" w:rsidRDefault="00253A86" w:rsidP="001110D3">
      <w:pPr>
        <w:spacing w:after="0" w:line="240" w:lineRule="auto"/>
        <w:rPr>
          <w:rFonts w:ascii="Times New Roman" w:hAnsi="Times New Roman"/>
          <w:b/>
          <w:sz w:val="24"/>
          <w:szCs w:val="24"/>
        </w:rPr>
      </w:pPr>
    </w:p>
    <w:p w14:paraId="5224E719" w14:textId="77777777" w:rsidR="00253A86" w:rsidRDefault="00253A86" w:rsidP="001110D3">
      <w:pPr>
        <w:spacing w:after="0" w:line="240" w:lineRule="auto"/>
        <w:rPr>
          <w:rFonts w:ascii="Times New Roman" w:hAnsi="Times New Roman"/>
          <w:b/>
          <w:sz w:val="24"/>
          <w:szCs w:val="24"/>
        </w:rPr>
      </w:pPr>
    </w:p>
    <w:p w14:paraId="1C1D072A" w14:textId="77777777" w:rsidR="008A61CD" w:rsidRDefault="008A61CD" w:rsidP="001110D3">
      <w:pPr>
        <w:spacing w:after="0" w:line="240" w:lineRule="auto"/>
        <w:rPr>
          <w:rFonts w:ascii="Times New Roman" w:hAnsi="Times New Roman"/>
          <w:sz w:val="20"/>
          <w:szCs w:val="20"/>
        </w:rPr>
      </w:pPr>
    </w:p>
    <w:p w14:paraId="00A3F5D7" w14:textId="77777777" w:rsidR="008A61CD" w:rsidRDefault="008A61CD" w:rsidP="001110D3">
      <w:pPr>
        <w:spacing w:after="0" w:line="240" w:lineRule="auto"/>
        <w:rPr>
          <w:rFonts w:ascii="Times New Roman" w:hAnsi="Times New Roman"/>
          <w:sz w:val="20"/>
          <w:szCs w:val="20"/>
        </w:rPr>
      </w:pPr>
    </w:p>
    <w:p w14:paraId="7A102309" w14:textId="77777777" w:rsidR="008A61CD" w:rsidRDefault="008A61CD" w:rsidP="001110D3">
      <w:pPr>
        <w:spacing w:after="0" w:line="240" w:lineRule="auto"/>
        <w:rPr>
          <w:rFonts w:ascii="Times New Roman" w:hAnsi="Times New Roman"/>
          <w:sz w:val="20"/>
          <w:szCs w:val="20"/>
        </w:rPr>
      </w:pPr>
    </w:p>
    <w:p w14:paraId="6D73FA95" w14:textId="77777777" w:rsidR="008A61CD" w:rsidRDefault="008A61CD" w:rsidP="001110D3">
      <w:pPr>
        <w:spacing w:after="0" w:line="240" w:lineRule="auto"/>
        <w:rPr>
          <w:rFonts w:ascii="Times New Roman" w:hAnsi="Times New Roman"/>
          <w:sz w:val="20"/>
          <w:szCs w:val="20"/>
        </w:rPr>
      </w:pPr>
    </w:p>
    <w:p w14:paraId="4A088836" w14:textId="77777777" w:rsidR="008A61CD" w:rsidRDefault="008A61CD" w:rsidP="001110D3">
      <w:pPr>
        <w:spacing w:after="0" w:line="240" w:lineRule="auto"/>
        <w:rPr>
          <w:rFonts w:ascii="Times New Roman" w:hAnsi="Times New Roman"/>
          <w:sz w:val="20"/>
          <w:szCs w:val="20"/>
        </w:rPr>
      </w:pPr>
    </w:p>
    <w:p w14:paraId="721954FE" w14:textId="77777777" w:rsidR="008A61CD" w:rsidRDefault="008A61CD" w:rsidP="001110D3">
      <w:pPr>
        <w:spacing w:after="0" w:line="240" w:lineRule="auto"/>
        <w:rPr>
          <w:rFonts w:ascii="Times New Roman" w:hAnsi="Times New Roman"/>
          <w:sz w:val="20"/>
          <w:szCs w:val="20"/>
        </w:rPr>
      </w:pPr>
    </w:p>
    <w:p w14:paraId="04ED49C4" w14:textId="77777777" w:rsidR="008A61CD" w:rsidRDefault="008A61CD" w:rsidP="001110D3">
      <w:pPr>
        <w:spacing w:after="0" w:line="240" w:lineRule="auto"/>
        <w:rPr>
          <w:rFonts w:ascii="Times New Roman" w:hAnsi="Times New Roman"/>
          <w:sz w:val="20"/>
          <w:szCs w:val="20"/>
        </w:rPr>
      </w:pPr>
    </w:p>
    <w:p w14:paraId="3AF2EF88" w14:textId="77777777" w:rsidR="008A61CD" w:rsidRDefault="008A61CD" w:rsidP="001110D3">
      <w:pPr>
        <w:spacing w:after="0" w:line="240" w:lineRule="auto"/>
        <w:rPr>
          <w:rFonts w:ascii="Times New Roman" w:hAnsi="Times New Roman"/>
          <w:sz w:val="20"/>
          <w:szCs w:val="20"/>
        </w:rPr>
      </w:pPr>
    </w:p>
    <w:p w14:paraId="6CC29467" w14:textId="1E338E9D" w:rsidR="002525C2" w:rsidRPr="00253A86" w:rsidRDefault="009D17A9" w:rsidP="001110D3">
      <w:pPr>
        <w:spacing w:after="0" w:line="240" w:lineRule="auto"/>
        <w:rPr>
          <w:rFonts w:ascii="Times New Roman" w:hAnsi="Times New Roman"/>
          <w:sz w:val="20"/>
          <w:szCs w:val="20"/>
        </w:rPr>
      </w:pPr>
      <w:r>
        <w:rPr>
          <w:rFonts w:ascii="Times New Roman" w:hAnsi="Times New Roman"/>
          <w:sz w:val="20"/>
          <w:szCs w:val="20"/>
        </w:rPr>
        <w:lastRenderedPageBreak/>
        <w:t>Source: A</w:t>
      </w:r>
      <w:r w:rsidR="002525C2" w:rsidRPr="00253A86">
        <w:rPr>
          <w:rFonts w:ascii="Times New Roman" w:hAnsi="Times New Roman"/>
          <w:sz w:val="20"/>
          <w:szCs w:val="20"/>
        </w:rPr>
        <w:t>dopted f</w:t>
      </w:r>
      <w:r w:rsidR="0015477F">
        <w:rPr>
          <w:rFonts w:ascii="Times New Roman" w:hAnsi="Times New Roman"/>
          <w:sz w:val="20"/>
          <w:szCs w:val="20"/>
        </w:rPr>
        <w:t>rom Carlson et al.</w:t>
      </w:r>
      <w:r w:rsidR="002525C2" w:rsidRPr="00253A86">
        <w:rPr>
          <w:rFonts w:ascii="Times New Roman" w:hAnsi="Times New Roman"/>
          <w:sz w:val="20"/>
          <w:szCs w:val="20"/>
        </w:rPr>
        <w:t xml:space="preserve"> (2006).</w:t>
      </w:r>
    </w:p>
    <w:p w14:paraId="78B60A2B" w14:textId="567B0AEF" w:rsidR="008A61CD" w:rsidRPr="008A61CD" w:rsidRDefault="002525C2" w:rsidP="008A61CD">
      <w:pPr>
        <w:spacing w:after="0" w:line="240" w:lineRule="auto"/>
        <w:jc w:val="both"/>
        <w:rPr>
          <w:rFonts w:ascii="Times New Roman" w:hAnsi="Times New Roman"/>
          <w:sz w:val="20"/>
          <w:szCs w:val="20"/>
        </w:rPr>
      </w:pPr>
      <w:r w:rsidRPr="00253A86">
        <w:rPr>
          <w:rFonts w:ascii="Times New Roman" w:hAnsi="Times New Roman"/>
          <w:sz w:val="20"/>
          <w:szCs w:val="20"/>
        </w:rPr>
        <w:t>The 201</w:t>
      </w:r>
      <w:r w:rsidRPr="00253A86">
        <w:rPr>
          <w:rFonts w:ascii="Times New Roman" w:hAnsi="Times New Roman"/>
          <w:color w:val="000000"/>
          <w:sz w:val="20"/>
          <w:szCs w:val="20"/>
        </w:rPr>
        <w:t>5</w:t>
      </w:r>
      <w:r w:rsidRPr="00253A86">
        <w:rPr>
          <w:rFonts w:ascii="Times New Roman" w:hAnsi="Times New Roman"/>
          <w:sz w:val="20"/>
          <w:szCs w:val="20"/>
        </w:rPr>
        <w:t xml:space="preserve"> General Elections </w:t>
      </w:r>
    </w:p>
    <w:p w14:paraId="7D2C7CDE" w14:textId="7EE51B5E" w:rsidR="00755436" w:rsidRPr="008A61CD" w:rsidRDefault="009D17A9" w:rsidP="008A61CD">
      <w:pPr>
        <w:spacing w:after="0" w:line="240" w:lineRule="auto"/>
        <w:jc w:val="center"/>
        <w:rPr>
          <w:rFonts w:ascii="Times New Roman" w:hAnsi="Times New Roman"/>
          <w:sz w:val="20"/>
          <w:szCs w:val="20"/>
        </w:rPr>
      </w:pPr>
      <w:r w:rsidRPr="00253A86">
        <w:rPr>
          <w:rFonts w:ascii="Times New Roman" w:hAnsi="Times New Roman"/>
          <w:b/>
          <w:sz w:val="20"/>
          <w:szCs w:val="20"/>
        </w:rPr>
        <w:t>Figure 1</w:t>
      </w:r>
      <w:r w:rsidRPr="00253A86">
        <w:rPr>
          <w:rFonts w:ascii="Times New Roman" w:hAnsi="Times New Roman"/>
          <w:sz w:val="20"/>
          <w:szCs w:val="20"/>
        </w:rPr>
        <w:t>: How money can influence politics</w:t>
      </w:r>
    </w:p>
    <w:p w14:paraId="507EBF33" w14:textId="4B50FDFC" w:rsidR="002525C2" w:rsidRPr="00253A86" w:rsidRDefault="002525C2" w:rsidP="004849C2">
      <w:pPr>
        <w:pStyle w:val="NormalWeb"/>
        <w:spacing w:before="0" w:beforeAutospacing="0" w:after="0" w:afterAutospacing="0"/>
        <w:ind w:firstLine="567"/>
        <w:jc w:val="both"/>
      </w:pPr>
      <w:r w:rsidRPr="007E608F">
        <w:t>In the National Assembly Elections which was held the same day with Presidential Elections on 28</w:t>
      </w:r>
      <w:r w:rsidRPr="007E608F">
        <w:rPr>
          <w:vertAlign w:val="superscript"/>
        </w:rPr>
        <w:t>th</w:t>
      </w:r>
      <w:r w:rsidRPr="007E608F">
        <w:t xml:space="preserve"> March, 2017 involving the Senate and Federal House of Representatives, the APC won most of the seats in the upper chamber with 55.05 % and the lower chamber with 62.5 % which enabled the APC to form the leadership of both the houses thereby replacing the PDP from its strong hold majority leadership of 16 years rule (INEC, 2017).</w:t>
      </w:r>
    </w:p>
    <w:p w14:paraId="2979F034" w14:textId="1C5AA2A8" w:rsidR="002525C2" w:rsidRPr="00253A86" w:rsidRDefault="002525C2" w:rsidP="004849C2">
      <w:pPr>
        <w:widowControl w:val="0"/>
        <w:autoSpaceDE w:val="0"/>
        <w:autoSpaceDN w:val="0"/>
        <w:spacing w:after="0" w:line="240" w:lineRule="auto"/>
        <w:ind w:firstLine="567"/>
        <w:jc w:val="both"/>
        <w:rPr>
          <w:rFonts w:ascii="Times New Roman" w:hAnsi="Times New Roman"/>
          <w:color w:val="000000"/>
          <w:sz w:val="24"/>
          <w:szCs w:val="24"/>
        </w:rPr>
      </w:pPr>
      <w:r w:rsidRPr="007E608F">
        <w:rPr>
          <w:rFonts w:ascii="Times New Roman" w:hAnsi="Times New Roman"/>
          <w:color w:val="000000"/>
          <w:sz w:val="24"/>
          <w:szCs w:val="24"/>
        </w:rPr>
        <w:t xml:space="preserve">The election was adjudged as the </w:t>
      </w:r>
      <w:r w:rsidR="00253A86">
        <w:rPr>
          <w:rFonts w:ascii="Times New Roman" w:hAnsi="Times New Roman"/>
          <w:color w:val="000000"/>
          <w:sz w:val="24"/>
          <w:szCs w:val="24"/>
        </w:rPr>
        <w:t>most credible (</w:t>
      </w:r>
      <w:proofErr w:type="spellStart"/>
      <w:r w:rsidR="00253A86">
        <w:rPr>
          <w:rFonts w:ascii="Times New Roman" w:hAnsi="Times New Roman"/>
          <w:color w:val="000000"/>
          <w:sz w:val="24"/>
          <w:szCs w:val="24"/>
        </w:rPr>
        <w:t>Chukwudi</w:t>
      </w:r>
      <w:proofErr w:type="spellEnd"/>
      <w:r w:rsidR="00253A86">
        <w:rPr>
          <w:rFonts w:ascii="Times New Roman" w:hAnsi="Times New Roman"/>
          <w:color w:val="000000"/>
          <w:sz w:val="24"/>
          <w:szCs w:val="24"/>
        </w:rPr>
        <w:t xml:space="preserve"> 2015</w:t>
      </w:r>
      <w:r w:rsidR="00063772">
        <w:rPr>
          <w:rFonts w:ascii="Times New Roman" w:hAnsi="Times New Roman"/>
          <w:color w:val="000000"/>
          <w:sz w:val="24"/>
          <w:szCs w:val="24"/>
        </w:rPr>
        <w:t>;</w:t>
      </w:r>
      <w:r w:rsidRPr="007E608F">
        <w:rPr>
          <w:rFonts w:ascii="Times New Roman" w:hAnsi="Times New Roman"/>
          <w:color w:val="000000"/>
          <w:sz w:val="24"/>
          <w:szCs w:val="24"/>
        </w:rPr>
        <w:t xml:space="preserve"> </w:t>
      </w:r>
      <w:proofErr w:type="spellStart"/>
      <w:r w:rsidRPr="007E608F">
        <w:rPr>
          <w:rFonts w:ascii="Times New Roman" w:hAnsi="Times New Roman"/>
          <w:color w:val="000000"/>
          <w:sz w:val="24"/>
          <w:szCs w:val="24"/>
        </w:rPr>
        <w:t>Omilusi</w:t>
      </w:r>
      <w:proofErr w:type="spellEnd"/>
      <w:r w:rsidRPr="007E608F">
        <w:rPr>
          <w:rFonts w:ascii="Times New Roman" w:hAnsi="Times New Roman"/>
          <w:color w:val="000000"/>
          <w:sz w:val="24"/>
          <w:szCs w:val="24"/>
        </w:rPr>
        <w:t xml:space="preserve"> 201</w:t>
      </w:r>
      <w:r w:rsidR="00DC0688">
        <w:rPr>
          <w:rFonts w:ascii="Times New Roman" w:hAnsi="Times New Roman"/>
          <w:color w:val="000000"/>
          <w:sz w:val="24"/>
          <w:szCs w:val="24"/>
        </w:rPr>
        <w:t>6</w:t>
      </w:r>
      <w:r w:rsidRPr="007E608F">
        <w:rPr>
          <w:rFonts w:ascii="Times New Roman" w:hAnsi="Times New Roman"/>
          <w:color w:val="000000"/>
          <w:sz w:val="24"/>
          <w:szCs w:val="24"/>
        </w:rPr>
        <w:t xml:space="preserve"> as a result of improvement in the electoral procedures, </w:t>
      </w:r>
      <w:proofErr w:type="spellStart"/>
      <w:r w:rsidRPr="007E608F">
        <w:rPr>
          <w:rFonts w:ascii="Times New Roman" w:hAnsi="Times New Roman"/>
          <w:color w:val="000000"/>
          <w:sz w:val="24"/>
          <w:szCs w:val="24"/>
        </w:rPr>
        <w:t>restrategisation</w:t>
      </w:r>
      <w:proofErr w:type="spellEnd"/>
      <w:r w:rsidRPr="007E608F">
        <w:rPr>
          <w:rFonts w:ascii="Times New Roman" w:hAnsi="Times New Roman"/>
          <w:color w:val="000000"/>
          <w:sz w:val="24"/>
          <w:szCs w:val="24"/>
        </w:rPr>
        <w:t xml:space="preserve"> of the opposition which led to the formation of an alliance that gave them an equal strength to challenge the PDP, voters’ rationality in choice owing to political and socioeconomic crisis that bedeviled the country as well as the massive corruption allegations against the incumbent President Jonathan of PDP.</w:t>
      </w:r>
    </w:p>
    <w:p w14:paraId="4600CB37" w14:textId="5E2C69D7" w:rsidR="002525C2" w:rsidRDefault="002525C2"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sz w:val="24"/>
          <w:szCs w:val="24"/>
        </w:rPr>
        <w:t>The informants also attested to the credibility of the 201</w:t>
      </w:r>
      <w:r w:rsidRPr="007E608F">
        <w:rPr>
          <w:rFonts w:ascii="Times New Roman" w:hAnsi="Times New Roman"/>
          <w:color w:val="000000"/>
          <w:sz w:val="24"/>
          <w:szCs w:val="24"/>
        </w:rPr>
        <w:t xml:space="preserve">5 General Election and the role of godfathers in sponsoring the elections for the two major parties. The results of their discussions was </w:t>
      </w:r>
      <w:proofErr w:type="spellStart"/>
      <w:r w:rsidRPr="007E608F">
        <w:rPr>
          <w:rFonts w:ascii="Times New Roman" w:hAnsi="Times New Roman"/>
          <w:color w:val="000000"/>
          <w:sz w:val="24"/>
          <w:szCs w:val="24"/>
        </w:rPr>
        <w:t>summarised</w:t>
      </w:r>
      <w:proofErr w:type="spellEnd"/>
      <w:r w:rsidRPr="007E608F">
        <w:rPr>
          <w:rFonts w:ascii="Times New Roman" w:hAnsi="Times New Roman"/>
          <w:color w:val="000000"/>
          <w:sz w:val="24"/>
          <w:szCs w:val="24"/>
        </w:rPr>
        <w:t xml:space="preserve"> in</w:t>
      </w:r>
      <w:r w:rsidR="00755436">
        <w:rPr>
          <w:rFonts w:ascii="Times New Roman" w:hAnsi="Times New Roman"/>
          <w:color w:val="000000"/>
          <w:sz w:val="24"/>
          <w:szCs w:val="24"/>
        </w:rPr>
        <w:t xml:space="preserve"> T</w:t>
      </w:r>
      <w:r w:rsidR="00063772">
        <w:rPr>
          <w:rFonts w:ascii="Times New Roman" w:hAnsi="Times New Roman"/>
          <w:color w:val="000000"/>
          <w:sz w:val="24"/>
          <w:szCs w:val="24"/>
        </w:rPr>
        <w:t>able 1-5</w:t>
      </w:r>
      <w:r w:rsidRPr="007E608F">
        <w:rPr>
          <w:rFonts w:ascii="Times New Roman" w:hAnsi="Times New Roman"/>
          <w:color w:val="000000"/>
          <w:sz w:val="24"/>
          <w:szCs w:val="24"/>
        </w:rPr>
        <w:t>.</w:t>
      </w:r>
    </w:p>
    <w:p w14:paraId="2780CC08" w14:textId="77777777" w:rsidR="00253A86" w:rsidRPr="007E608F" w:rsidRDefault="00253A86" w:rsidP="001110D3">
      <w:pPr>
        <w:spacing w:after="0" w:line="240" w:lineRule="auto"/>
        <w:ind w:firstLine="360"/>
        <w:jc w:val="both"/>
        <w:rPr>
          <w:rFonts w:ascii="Times New Roman" w:hAnsi="Times New Roman"/>
          <w:color w:val="000000"/>
          <w:sz w:val="24"/>
          <w:szCs w:val="24"/>
        </w:rPr>
      </w:pPr>
    </w:p>
    <w:p w14:paraId="13201A96" w14:textId="458BA1C9" w:rsidR="002525C2" w:rsidRPr="009D17A9" w:rsidRDefault="003323CB" w:rsidP="009D17A9">
      <w:pPr>
        <w:spacing w:after="0" w:line="240" w:lineRule="auto"/>
        <w:jc w:val="center"/>
        <w:rPr>
          <w:rFonts w:ascii="Times New Roman" w:hAnsi="Times New Roman"/>
          <w:iCs/>
          <w:sz w:val="20"/>
          <w:szCs w:val="20"/>
        </w:rPr>
      </w:pPr>
      <w:r w:rsidRPr="009D17A9">
        <w:rPr>
          <w:rFonts w:ascii="Times New Roman" w:hAnsi="Times New Roman"/>
          <w:b/>
          <w:bCs/>
          <w:color w:val="000000"/>
          <w:sz w:val="20"/>
          <w:szCs w:val="20"/>
        </w:rPr>
        <w:t xml:space="preserve">Table 1. </w:t>
      </w:r>
      <w:r w:rsidR="002525C2" w:rsidRPr="009D17A9">
        <w:rPr>
          <w:rFonts w:ascii="Times New Roman" w:hAnsi="Times New Roman"/>
          <w:iCs/>
          <w:sz w:val="20"/>
          <w:szCs w:val="20"/>
        </w:rPr>
        <w:t xml:space="preserve">Summary </w:t>
      </w:r>
      <w:r w:rsidRPr="009D17A9">
        <w:rPr>
          <w:rFonts w:ascii="Times New Roman" w:hAnsi="Times New Roman"/>
          <w:iCs/>
          <w:sz w:val="20"/>
          <w:szCs w:val="20"/>
        </w:rPr>
        <w:t>of the informants and their views on the 20</w:t>
      </w:r>
      <w:r w:rsidR="004C7B32">
        <w:rPr>
          <w:rFonts w:ascii="Times New Roman" w:hAnsi="Times New Roman"/>
          <w:iCs/>
          <w:sz w:val="20"/>
          <w:szCs w:val="20"/>
        </w:rPr>
        <w:t>15 general elections (category A</w:t>
      </w:r>
      <w:r w:rsidRPr="009D17A9">
        <w:rPr>
          <w:rFonts w:ascii="Times New Roman" w:hAnsi="Times New Roman"/>
          <w:iCs/>
          <w:sz w:val="20"/>
          <w:szCs w:val="20"/>
        </w:rPr>
        <w:t>, politicians)</w:t>
      </w:r>
    </w:p>
    <w:p w14:paraId="51A8B180" w14:textId="77777777" w:rsidR="003323CB" w:rsidRPr="009D17A9" w:rsidRDefault="003323CB" w:rsidP="001110D3">
      <w:pPr>
        <w:spacing w:after="0" w:line="240" w:lineRule="auto"/>
        <w:jc w:val="both"/>
        <w:rPr>
          <w:rFonts w:ascii="Times New Roman" w:hAnsi="Times New Roman"/>
          <w:b/>
          <w:bCs/>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250"/>
        <w:gridCol w:w="5970"/>
      </w:tblGrid>
      <w:tr w:rsidR="002525C2" w:rsidRPr="009D17A9" w14:paraId="6D608CA9" w14:textId="77777777" w:rsidTr="004C7B32">
        <w:tc>
          <w:tcPr>
            <w:tcW w:w="1802" w:type="dxa"/>
            <w:tcBorders>
              <w:bottom w:val="single" w:sz="4" w:space="0" w:color="auto"/>
            </w:tcBorders>
            <w:shd w:val="clear" w:color="auto" w:fill="9CC2E5"/>
          </w:tcPr>
          <w:p w14:paraId="4FAE6081" w14:textId="77777777" w:rsidR="002525C2" w:rsidRPr="009D17A9" w:rsidRDefault="002525C2" w:rsidP="00360D7D">
            <w:pPr>
              <w:spacing w:after="0" w:line="240" w:lineRule="auto"/>
              <w:jc w:val="center"/>
              <w:rPr>
                <w:rFonts w:ascii="Times New Roman" w:hAnsi="Times New Roman"/>
                <w:b/>
                <w:sz w:val="20"/>
                <w:szCs w:val="20"/>
              </w:rPr>
            </w:pPr>
            <w:r w:rsidRPr="009D17A9">
              <w:rPr>
                <w:rFonts w:ascii="Times New Roman" w:hAnsi="Times New Roman"/>
                <w:b/>
                <w:sz w:val="20"/>
                <w:szCs w:val="20"/>
              </w:rPr>
              <w:t>Informants</w:t>
            </w:r>
          </w:p>
        </w:tc>
        <w:tc>
          <w:tcPr>
            <w:tcW w:w="1250" w:type="dxa"/>
            <w:tcBorders>
              <w:bottom w:val="single" w:sz="4" w:space="0" w:color="auto"/>
            </w:tcBorders>
            <w:shd w:val="clear" w:color="auto" w:fill="9CC2E5"/>
          </w:tcPr>
          <w:p w14:paraId="6FB90901" w14:textId="77777777" w:rsidR="002525C2" w:rsidRPr="009D17A9" w:rsidRDefault="002525C2" w:rsidP="00360D7D">
            <w:pPr>
              <w:spacing w:after="0" w:line="240" w:lineRule="auto"/>
              <w:jc w:val="center"/>
              <w:rPr>
                <w:rFonts w:ascii="Times New Roman" w:hAnsi="Times New Roman"/>
                <w:b/>
                <w:sz w:val="20"/>
                <w:szCs w:val="20"/>
              </w:rPr>
            </w:pPr>
            <w:r w:rsidRPr="009D17A9">
              <w:rPr>
                <w:rFonts w:ascii="Times New Roman" w:hAnsi="Times New Roman"/>
                <w:b/>
                <w:sz w:val="20"/>
                <w:szCs w:val="20"/>
              </w:rPr>
              <w:t>Category</w:t>
            </w:r>
          </w:p>
        </w:tc>
        <w:tc>
          <w:tcPr>
            <w:tcW w:w="5970" w:type="dxa"/>
            <w:tcBorders>
              <w:bottom w:val="single" w:sz="4" w:space="0" w:color="auto"/>
            </w:tcBorders>
            <w:shd w:val="clear" w:color="auto" w:fill="9CC2E5"/>
          </w:tcPr>
          <w:p w14:paraId="289B6AE5" w14:textId="77777777" w:rsidR="002525C2" w:rsidRPr="009D17A9" w:rsidRDefault="002525C2" w:rsidP="00360D7D">
            <w:pPr>
              <w:spacing w:after="0" w:line="240" w:lineRule="auto"/>
              <w:jc w:val="center"/>
              <w:rPr>
                <w:rFonts w:ascii="Times New Roman" w:hAnsi="Times New Roman"/>
                <w:b/>
                <w:sz w:val="20"/>
                <w:szCs w:val="20"/>
              </w:rPr>
            </w:pPr>
            <w:r w:rsidRPr="009D17A9">
              <w:rPr>
                <w:rFonts w:ascii="Times New Roman" w:hAnsi="Times New Roman"/>
                <w:b/>
                <w:sz w:val="20"/>
                <w:szCs w:val="20"/>
              </w:rPr>
              <w:t>Responses</w:t>
            </w:r>
          </w:p>
        </w:tc>
      </w:tr>
      <w:tr w:rsidR="002525C2" w:rsidRPr="009D17A9" w14:paraId="0E43D8A7" w14:textId="77777777" w:rsidTr="004C7B32">
        <w:trPr>
          <w:trHeight w:val="78"/>
        </w:trPr>
        <w:tc>
          <w:tcPr>
            <w:tcW w:w="1802" w:type="dxa"/>
            <w:tcBorders>
              <w:left w:val="nil"/>
              <w:right w:val="nil"/>
            </w:tcBorders>
            <w:shd w:val="clear" w:color="auto" w:fill="auto"/>
          </w:tcPr>
          <w:p w14:paraId="2C011573" w14:textId="77777777" w:rsidR="002525C2" w:rsidRPr="009D17A9" w:rsidRDefault="002525C2" w:rsidP="00360D7D">
            <w:pPr>
              <w:spacing w:after="0" w:line="240" w:lineRule="auto"/>
              <w:jc w:val="center"/>
              <w:rPr>
                <w:rFonts w:ascii="Times New Roman" w:hAnsi="Times New Roman"/>
                <w:sz w:val="20"/>
                <w:szCs w:val="20"/>
              </w:rPr>
            </w:pPr>
            <w:r w:rsidRPr="009D17A9">
              <w:rPr>
                <w:rFonts w:ascii="Times New Roman" w:hAnsi="Times New Roman"/>
                <w:sz w:val="20"/>
                <w:szCs w:val="20"/>
              </w:rPr>
              <w:t>1</w:t>
            </w:r>
          </w:p>
          <w:p w14:paraId="40A09F8A" w14:textId="77777777" w:rsidR="002525C2" w:rsidRPr="009D17A9" w:rsidRDefault="002525C2" w:rsidP="00360D7D">
            <w:pPr>
              <w:spacing w:after="0" w:line="240" w:lineRule="auto"/>
              <w:jc w:val="center"/>
              <w:rPr>
                <w:rFonts w:ascii="Times New Roman" w:hAnsi="Times New Roman"/>
                <w:sz w:val="20"/>
                <w:szCs w:val="20"/>
              </w:rPr>
            </w:pPr>
          </w:p>
          <w:p w14:paraId="6D1544E6" w14:textId="77777777" w:rsidR="002525C2" w:rsidRPr="009D17A9" w:rsidRDefault="002525C2" w:rsidP="00360D7D">
            <w:pPr>
              <w:spacing w:after="0" w:line="240" w:lineRule="auto"/>
              <w:jc w:val="center"/>
              <w:rPr>
                <w:rFonts w:ascii="Times New Roman" w:hAnsi="Times New Roman"/>
                <w:sz w:val="20"/>
                <w:szCs w:val="20"/>
              </w:rPr>
            </w:pPr>
          </w:p>
          <w:p w14:paraId="64012E9A" w14:textId="77777777" w:rsidR="002525C2" w:rsidRPr="009D17A9" w:rsidRDefault="002525C2" w:rsidP="00360D7D">
            <w:pPr>
              <w:spacing w:after="0" w:line="240" w:lineRule="auto"/>
              <w:jc w:val="center"/>
              <w:rPr>
                <w:rFonts w:ascii="Times New Roman" w:hAnsi="Times New Roman"/>
                <w:sz w:val="20"/>
                <w:szCs w:val="20"/>
              </w:rPr>
            </w:pPr>
            <w:r w:rsidRPr="009D17A9">
              <w:rPr>
                <w:rFonts w:ascii="Times New Roman" w:hAnsi="Times New Roman"/>
                <w:sz w:val="20"/>
                <w:szCs w:val="20"/>
              </w:rPr>
              <w:t>2</w:t>
            </w:r>
          </w:p>
          <w:p w14:paraId="0642B9EA" w14:textId="18CA739D" w:rsidR="002525C2" w:rsidRPr="009D17A9" w:rsidRDefault="002525C2" w:rsidP="004C7B32">
            <w:pPr>
              <w:spacing w:after="0" w:line="240" w:lineRule="auto"/>
              <w:rPr>
                <w:rFonts w:ascii="Times New Roman" w:hAnsi="Times New Roman"/>
                <w:sz w:val="20"/>
                <w:szCs w:val="20"/>
              </w:rPr>
            </w:pPr>
          </w:p>
          <w:p w14:paraId="48E2F7FC" w14:textId="77777777" w:rsidR="002525C2" w:rsidRPr="009D17A9" w:rsidRDefault="002525C2" w:rsidP="00360D7D">
            <w:pPr>
              <w:spacing w:after="0" w:line="240" w:lineRule="auto"/>
              <w:jc w:val="center"/>
              <w:rPr>
                <w:rFonts w:ascii="Times New Roman" w:hAnsi="Times New Roman"/>
                <w:sz w:val="20"/>
                <w:szCs w:val="20"/>
              </w:rPr>
            </w:pPr>
            <w:r w:rsidRPr="009D17A9">
              <w:rPr>
                <w:rFonts w:ascii="Times New Roman" w:hAnsi="Times New Roman"/>
                <w:sz w:val="20"/>
                <w:szCs w:val="20"/>
              </w:rPr>
              <w:t>3</w:t>
            </w:r>
          </w:p>
          <w:p w14:paraId="46505E4E" w14:textId="77777777" w:rsidR="002525C2" w:rsidRPr="009D17A9" w:rsidRDefault="002525C2" w:rsidP="00360D7D">
            <w:pPr>
              <w:spacing w:after="0" w:line="240" w:lineRule="auto"/>
              <w:jc w:val="center"/>
              <w:rPr>
                <w:rFonts w:ascii="Times New Roman" w:hAnsi="Times New Roman"/>
                <w:sz w:val="20"/>
                <w:szCs w:val="20"/>
              </w:rPr>
            </w:pPr>
          </w:p>
          <w:p w14:paraId="143EB56C" w14:textId="77777777" w:rsidR="002525C2" w:rsidRPr="009D17A9" w:rsidRDefault="002525C2" w:rsidP="00360D7D">
            <w:pPr>
              <w:spacing w:after="0" w:line="240" w:lineRule="auto"/>
              <w:jc w:val="center"/>
              <w:rPr>
                <w:rFonts w:ascii="Times New Roman" w:hAnsi="Times New Roman"/>
                <w:sz w:val="20"/>
                <w:szCs w:val="20"/>
              </w:rPr>
            </w:pPr>
          </w:p>
          <w:p w14:paraId="44C2B6F7" w14:textId="77777777" w:rsidR="002525C2" w:rsidRPr="009D17A9" w:rsidRDefault="002525C2" w:rsidP="00360D7D">
            <w:pPr>
              <w:spacing w:after="0" w:line="240" w:lineRule="auto"/>
              <w:jc w:val="center"/>
              <w:rPr>
                <w:rFonts w:ascii="Times New Roman" w:hAnsi="Times New Roman"/>
                <w:sz w:val="20"/>
                <w:szCs w:val="20"/>
              </w:rPr>
            </w:pPr>
            <w:r w:rsidRPr="009D17A9">
              <w:rPr>
                <w:rFonts w:ascii="Times New Roman" w:hAnsi="Times New Roman"/>
                <w:sz w:val="20"/>
                <w:szCs w:val="20"/>
              </w:rPr>
              <w:t>4</w:t>
            </w:r>
          </w:p>
          <w:p w14:paraId="7CF20D8D" w14:textId="77777777" w:rsidR="002525C2" w:rsidRPr="009D17A9" w:rsidRDefault="002525C2" w:rsidP="00360D7D">
            <w:pPr>
              <w:spacing w:after="0" w:line="240" w:lineRule="auto"/>
              <w:jc w:val="center"/>
              <w:rPr>
                <w:rFonts w:ascii="Times New Roman" w:hAnsi="Times New Roman"/>
                <w:sz w:val="20"/>
                <w:szCs w:val="20"/>
              </w:rPr>
            </w:pPr>
          </w:p>
          <w:p w14:paraId="6CFEC2AC" w14:textId="77777777" w:rsidR="002525C2" w:rsidRPr="009D17A9" w:rsidRDefault="002525C2" w:rsidP="00360D7D">
            <w:pPr>
              <w:spacing w:after="0" w:line="240" w:lineRule="auto"/>
              <w:jc w:val="center"/>
              <w:rPr>
                <w:rFonts w:ascii="Times New Roman" w:hAnsi="Times New Roman"/>
                <w:sz w:val="20"/>
                <w:szCs w:val="20"/>
              </w:rPr>
            </w:pPr>
          </w:p>
          <w:p w14:paraId="047F226B" w14:textId="77777777" w:rsidR="002525C2" w:rsidRPr="009D17A9" w:rsidRDefault="002525C2" w:rsidP="00360D7D">
            <w:pPr>
              <w:spacing w:after="0" w:line="240" w:lineRule="auto"/>
              <w:jc w:val="center"/>
              <w:rPr>
                <w:rFonts w:ascii="Times New Roman" w:hAnsi="Times New Roman"/>
                <w:sz w:val="20"/>
                <w:szCs w:val="20"/>
              </w:rPr>
            </w:pPr>
          </w:p>
          <w:p w14:paraId="7AB75D96" w14:textId="0BDAF99A" w:rsidR="002525C2" w:rsidRPr="009D17A9" w:rsidRDefault="002525C2" w:rsidP="00360D7D">
            <w:pPr>
              <w:spacing w:after="0" w:line="240" w:lineRule="auto"/>
              <w:jc w:val="center"/>
              <w:rPr>
                <w:rFonts w:ascii="Times New Roman" w:hAnsi="Times New Roman"/>
                <w:sz w:val="20"/>
                <w:szCs w:val="20"/>
              </w:rPr>
            </w:pPr>
            <w:r w:rsidRPr="009D17A9">
              <w:rPr>
                <w:rFonts w:ascii="Times New Roman" w:hAnsi="Times New Roman"/>
                <w:color w:val="000000"/>
                <w:sz w:val="20"/>
                <w:szCs w:val="20"/>
              </w:rPr>
              <w:t>5</w:t>
            </w:r>
          </w:p>
        </w:tc>
        <w:tc>
          <w:tcPr>
            <w:tcW w:w="1250" w:type="dxa"/>
            <w:tcBorders>
              <w:left w:val="nil"/>
              <w:right w:val="nil"/>
            </w:tcBorders>
            <w:shd w:val="clear" w:color="auto" w:fill="auto"/>
          </w:tcPr>
          <w:p w14:paraId="678E38FA" w14:textId="77777777" w:rsidR="002525C2" w:rsidRPr="009D17A9" w:rsidRDefault="002525C2" w:rsidP="00360D7D">
            <w:pPr>
              <w:spacing w:after="0" w:line="240" w:lineRule="auto"/>
              <w:jc w:val="center"/>
              <w:rPr>
                <w:rFonts w:ascii="Times New Roman" w:hAnsi="Times New Roman"/>
                <w:sz w:val="20"/>
                <w:szCs w:val="20"/>
              </w:rPr>
            </w:pPr>
            <w:r w:rsidRPr="009D17A9">
              <w:rPr>
                <w:rFonts w:ascii="Times New Roman" w:hAnsi="Times New Roman"/>
                <w:sz w:val="20"/>
                <w:szCs w:val="20"/>
              </w:rPr>
              <w:t>A</w:t>
            </w:r>
          </w:p>
        </w:tc>
        <w:tc>
          <w:tcPr>
            <w:tcW w:w="5970" w:type="dxa"/>
            <w:tcBorders>
              <w:left w:val="nil"/>
              <w:right w:val="nil"/>
            </w:tcBorders>
            <w:shd w:val="clear" w:color="auto" w:fill="auto"/>
          </w:tcPr>
          <w:p w14:paraId="562CC7D4"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The conduct of the election, defeat of the ruling party and little influence of the huge money spent in the process.</w:t>
            </w:r>
          </w:p>
          <w:p w14:paraId="0EFAF745" w14:textId="77777777" w:rsidR="002525C2" w:rsidRPr="009D17A9" w:rsidRDefault="002525C2" w:rsidP="001110D3">
            <w:pPr>
              <w:spacing w:after="0" w:line="240" w:lineRule="auto"/>
              <w:jc w:val="both"/>
              <w:rPr>
                <w:rFonts w:ascii="Times New Roman" w:hAnsi="Times New Roman"/>
                <w:sz w:val="20"/>
                <w:szCs w:val="20"/>
              </w:rPr>
            </w:pPr>
          </w:p>
          <w:p w14:paraId="4CECD115"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Improvement in the electoral umpire and the use of card reader</w:t>
            </w:r>
          </w:p>
          <w:p w14:paraId="341DE341" w14:textId="77777777" w:rsidR="002525C2" w:rsidRPr="009D17A9" w:rsidRDefault="002525C2" w:rsidP="001110D3">
            <w:pPr>
              <w:spacing w:after="0" w:line="240" w:lineRule="auto"/>
              <w:jc w:val="both"/>
              <w:rPr>
                <w:rFonts w:ascii="Times New Roman" w:hAnsi="Times New Roman"/>
                <w:sz w:val="20"/>
                <w:szCs w:val="20"/>
              </w:rPr>
            </w:pPr>
          </w:p>
          <w:p w14:paraId="79A3F92B"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Introduction of measures that curbed rigging and the defeat of the ruling party by the opposition</w:t>
            </w:r>
          </w:p>
          <w:p w14:paraId="229AEE8B" w14:textId="77777777" w:rsidR="002525C2" w:rsidRPr="009D17A9" w:rsidRDefault="002525C2" w:rsidP="001110D3">
            <w:pPr>
              <w:spacing w:after="0" w:line="240" w:lineRule="auto"/>
              <w:jc w:val="both"/>
              <w:rPr>
                <w:rFonts w:ascii="Times New Roman" w:hAnsi="Times New Roman"/>
                <w:sz w:val="20"/>
                <w:szCs w:val="20"/>
              </w:rPr>
            </w:pPr>
          </w:p>
          <w:p w14:paraId="2CBE1128" w14:textId="77777777"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The process is fair and there was an improvement from that of the previous years also, the opposition APC too has godfathers or financial sponsors</w:t>
            </w:r>
          </w:p>
          <w:p w14:paraId="12A4EA06" w14:textId="77777777" w:rsidR="002525C2" w:rsidRPr="009D17A9" w:rsidRDefault="002525C2" w:rsidP="001110D3">
            <w:pPr>
              <w:spacing w:after="0" w:line="240" w:lineRule="auto"/>
              <w:jc w:val="both"/>
              <w:rPr>
                <w:rFonts w:ascii="Times New Roman" w:hAnsi="Times New Roman"/>
                <w:sz w:val="20"/>
                <w:szCs w:val="20"/>
              </w:rPr>
            </w:pPr>
          </w:p>
          <w:p w14:paraId="4D173472" w14:textId="3CB89EAC" w:rsidR="002525C2" w:rsidRPr="009D17A9" w:rsidRDefault="002525C2" w:rsidP="001110D3">
            <w:pPr>
              <w:spacing w:after="0" w:line="240" w:lineRule="auto"/>
              <w:jc w:val="both"/>
              <w:rPr>
                <w:rFonts w:ascii="Times New Roman" w:hAnsi="Times New Roman"/>
                <w:sz w:val="20"/>
                <w:szCs w:val="20"/>
              </w:rPr>
            </w:pPr>
            <w:r w:rsidRPr="009D17A9">
              <w:rPr>
                <w:rFonts w:ascii="Times New Roman" w:hAnsi="Times New Roman"/>
                <w:sz w:val="20"/>
                <w:szCs w:val="20"/>
              </w:rPr>
              <w:t>A mass revolution of the masses, violation of zoning arrangement by PDP and inability to rig</w:t>
            </w:r>
          </w:p>
        </w:tc>
      </w:tr>
    </w:tbl>
    <w:p w14:paraId="0259300A" w14:textId="77777777" w:rsidR="002525C2" w:rsidRPr="007E608F" w:rsidRDefault="002525C2" w:rsidP="001110D3">
      <w:pPr>
        <w:spacing w:after="0" w:line="240" w:lineRule="auto"/>
        <w:jc w:val="both"/>
        <w:rPr>
          <w:rFonts w:ascii="Times New Roman" w:hAnsi="Times New Roman"/>
          <w:b/>
          <w:bCs/>
          <w:sz w:val="24"/>
          <w:szCs w:val="24"/>
        </w:rPr>
      </w:pPr>
    </w:p>
    <w:p w14:paraId="553B2C72" w14:textId="03BB1B5F" w:rsidR="002525C2" w:rsidRPr="004C7B32" w:rsidRDefault="00F51D28" w:rsidP="004C7B32">
      <w:pPr>
        <w:spacing w:after="0" w:line="240" w:lineRule="auto"/>
        <w:jc w:val="center"/>
        <w:rPr>
          <w:rFonts w:ascii="Times New Roman" w:hAnsi="Times New Roman"/>
          <w:sz w:val="20"/>
          <w:szCs w:val="20"/>
        </w:rPr>
      </w:pPr>
      <w:r w:rsidRPr="00F51D28">
        <w:rPr>
          <w:rFonts w:ascii="Times New Roman" w:hAnsi="Times New Roman"/>
          <w:b/>
          <w:bCs/>
          <w:sz w:val="20"/>
          <w:szCs w:val="20"/>
        </w:rPr>
        <w:t>Table 2</w:t>
      </w:r>
      <w:r w:rsidRPr="00F51D28">
        <w:rPr>
          <w:rFonts w:ascii="Times New Roman" w:hAnsi="Times New Roman"/>
          <w:bCs/>
          <w:sz w:val="20"/>
          <w:szCs w:val="20"/>
        </w:rPr>
        <w:t xml:space="preserve">. </w:t>
      </w:r>
      <w:r w:rsidR="002525C2" w:rsidRPr="004C7B32">
        <w:rPr>
          <w:rFonts w:ascii="Times New Roman" w:hAnsi="Times New Roman"/>
          <w:sz w:val="20"/>
          <w:szCs w:val="20"/>
        </w:rPr>
        <w:t xml:space="preserve">Summary </w:t>
      </w:r>
      <w:r w:rsidRPr="004C7B32">
        <w:rPr>
          <w:rFonts w:ascii="Times New Roman" w:hAnsi="Times New Roman"/>
          <w:sz w:val="20"/>
          <w:szCs w:val="20"/>
        </w:rPr>
        <w:t>of the informants and their views on the 20</w:t>
      </w:r>
      <w:r w:rsidR="004C7B32">
        <w:rPr>
          <w:rFonts w:ascii="Times New Roman" w:hAnsi="Times New Roman"/>
          <w:sz w:val="20"/>
          <w:szCs w:val="20"/>
        </w:rPr>
        <w:t>15 general elections (category B</w:t>
      </w:r>
      <w:r w:rsidRPr="004C7B32">
        <w:rPr>
          <w:rFonts w:ascii="Times New Roman" w:hAnsi="Times New Roman"/>
          <w:sz w:val="20"/>
          <w:szCs w:val="20"/>
        </w:rPr>
        <w:t>, party stakeholders)</w:t>
      </w:r>
    </w:p>
    <w:p w14:paraId="5A24FD03" w14:textId="77777777" w:rsidR="00FF71F9" w:rsidRPr="00F51D28" w:rsidRDefault="00FF71F9" w:rsidP="001110D3">
      <w:pPr>
        <w:spacing w:after="0" w:line="240" w:lineRule="auto"/>
        <w:jc w:val="both"/>
        <w:rPr>
          <w:rFonts w:ascii="Times New Roman" w:hAnsi="Times New Roman"/>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256"/>
        <w:gridCol w:w="5959"/>
      </w:tblGrid>
      <w:tr w:rsidR="002525C2" w:rsidRPr="00EC4B72" w14:paraId="56A6E837" w14:textId="77777777" w:rsidTr="004C7B32">
        <w:tc>
          <w:tcPr>
            <w:tcW w:w="1807" w:type="dxa"/>
            <w:tcBorders>
              <w:bottom w:val="single" w:sz="4" w:space="0" w:color="auto"/>
            </w:tcBorders>
            <w:shd w:val="clear" w:color="auto" w:fill="9CC2E5"/>
          </w:tcPr>
          <w:p w14:paraId="580B2FA2" w14:textId="77777777" w:rsidR="002525C2" w:rsidRPr="00EC4B72" w:rsidRDefault="002525C2" w:rsidP="00360D7D">
            <w:pPr>
              <w:spacing w:after="0" w:line="240" w:lineRule="auto"/>
              <w:jc w:val="center"/>
              <w:rPr>
                <w:rFonts w:ascii="Times New Roman" w:hAnsi="Times New Roman"/>
                <w:b/>
                <w:sz w:val="24"/>
                <w:szCs w:val="24"/>
              </w:rPr>
            </w:pPr>
            <w:r w:rsidRPr="00EC4B72">
              <w:rPr>
                <w:rFonts w:ascii="Times New Roman" w:hAnsi="Times New Roman"/>
                <w:b/>
                <w:sz w:val="24"/>
                <w:szCs w:val="24"/>
              </w:rPr>
              <w:t>Informants</w:t>
            </w:r>
          </w:p>
        </w:tc>
        <w:tc>
          <w:tcPr>
            <w:tcW w:w="1256" w:type="dxa"/>
            <w:tcBorders>
              <w:bottom w:val="single" w:sz="4" w:space="0" w:color="auto"/>
            </w:tcBorders>
            <w:shd w:val="clear" w:color="auto" w:fill="9CC2E5"/>
          </w:tcPr>
          <w:p w14:paraId="402F47FF" w14:textId="77777777" w:rsidR="002525C2" w:rsidRPr="00EC4B72" w:rsidRDefault="002525C2" w:rsidP="00360D7D">
            <w:pPr>
              <w:spacing w:after="0" w:line="240" w:lineRule="auto"/>
              <w:jc w:val="center"/>
              <w:rPr>
                <w:rFonts w:ascii="Times New Roman" w:hAnsi="Times New Roman"/>
                <w:b/>
                <w:sz w:val="24"/>
                <w:szCs w:val="24"/>
              </w:rPr>
            </w:pPr>
            <w:r w:rsidRPr="00EC4B72">
              <w:rPr>
                <w:rFonts w:ascii="Times New Roman" w:hAnsi="Times New Roman"/>
                <w:b/>
                <w:sz w:val="24"/>
                <w:szCs w:val="24"/>
              </w:rPr>
              <w:t>Category</w:t>
            </w:r>
          </w:p>
        </w:tc>
        <w:tc>
          <w:tcPr>
            <w:tcW w:w="5959" w:type="dxa"/>
            <w:tcBorders>
              <w:bottom w:val="single" w:sz="4" w:space="0" w:color="auto"/>
            </w:tcBorders>
            <w:shd w:val="clear" w:color="auto" w:fill="9CC2E5"/>
          </w:tcPr>
          <w:p w14:paraId="70E9DBEC" w14:textId="77777777" w:rsidR="002525C2" w:rsidRPr="00EC4B72" w:rsidRDefault="002525C2" w:rsidP="00360D7D">
            <w:pPr>
              <w:spacing w:after="0" w:line="240" w:lineRule="auto"/>
              <w:jc w:val="center"/>
              <w:rPr>
                <w:rFonts w:ascii="Times New Roman" w:hAnsi="Times New Roman"/>
                <w:b/>
                <w:sz w:val="24"/>
                <w:szCs w:val="24"/>
              </w:rPr>
            </w:pPr>
            <w:r w:rsidRPr="00EC4B72">
              <w:rPr>
                <w:rFonts w:ascii="Times New Roman" w:hAnsi="Times New Roman"/>
                <w:b/>
                <w:sz w:val="24"/>
                <w:szCs w:val="24"/>
              </w:rPr>
              <w:t>Responses</w:t>
            </w:r>
          </w:p>
        </w:tc>
      </w:tr>
      <w:tr w:rsidR="002525C2" w:rsidRPr="00EC4B72" w14:paraId="0299FD9B" w14:textId="77777777" w:rsidTr="004C7B32">
        <w:trPr>
          <w:trHeight w:val="841"/>
        </w:trPr>
        <w:tc>
          <w:tcPr>
            <w:tcW w:w="1807" w:type="dxa"/>
            <w:tcBorders>
              <w:left w:val="nil"/>
              <w:right w:val="nil"/>
            </w:tcBorders>
            <w:shd w:val="clear" w:color="auto" w:fill="auto"/>
          </w:tcPr>
          <w:p w14:paraId="5C276D01" w14:textId="77777777" w:rsidR="002525C2" w:rsidRPr="00EC4B72" w:rsidRDefault="002525C2" w:rsidP="00360D7D">
            <w:pPr>
              <w:spacing w:after="0" w:line="240" w:lineRule="auto"/>
              <w:jc w:val="center"/>
              <w:rPr>
                <w:rFonts w:ascii="Times New Roman" w:hAnsi="Times New Roman"/>
                <w:sz w:val="24"/>
                <w:szCs w:val="24"/>
              </w:rPr>
            </w:pPr>
            <w:r w:rsidRPr="00EC4B72">
              <w:rPr>
                <w:rFonts w:ascii="Times New Roman" w:hAnsi="Times New Roman"/>
                <w:sz w:val="24"/>
                <w:szCs w:val="24"/>
              </w:rPr>
              <w:t>1</w:t>
            </w:r>
          </w:p>
          <w:p w14:paraId="6F8DB632" w14:textId="77777777" w:rsidR="002525C2" w:rsidRPr="00EC4B72" w:rsidRDefault="002525C2" w:rsidP="00360D7D">
            <w:pPr>
              <w:spacing w:after="0" w:line="240" w:lineRule="auto"/>
              <w:jc w:val="center"/>
              <w:rPr>
                <w:rFonts w:ascii="Times New Roman" w:hAnsi="Times New Roman"/>
                <w:sz w:val="24"/>
                <w:szCs w:val="24"/>
              </w:rPr>
            </w:pPr>
          </w:p>
          <w:p w14:paraId="2A939F84" w14:textId="77777777" w:rsidR="002525C2" w:rsidRPr="00EC4B72" w:rsidRDefault="002525C2" w:rsidP="00360D7D">
            <w:pPr>
              <w:spacing w:after="0" w:line="240" w:lineRule="auto"/>
              <w:jc w:val="center"/>
              <w:rPr>
                <w:rFonts w:ascii="Times New Roman" w:hAnsi="Times New Roman"/>
                <w:sz w:val="24"/>
                <w:szCs w:val="24"/>
              </w:rPr>
            </w:pPr>
          </w:p>
          <w:p w14:paraId="14B219E4" w14:textId="3638C619" w:rsidR="004C7B32" w:rsidRDefault="004C7B32" w:rsidP="004C7B32">
            <w:pPr>
              <w:spacing w:after="0" w:line="240" w:lineRule="auto"/>
              <w:rPr>
                <w:rFonts w:ascii="Times New Roman" w:hAnsi="Times New Roman"/>
                <w:sz w:val="24"/>
                <w:szCs w:val="24"/>
              </w:rPr>
            </w:pPr>
          </w:p>
          <w:p w14:paraId="55DDF7F5" w14:textId="29C20E7A" w:rsidR="002525C2" w:rsidRPr="00EC4B72" w:rsidRDefault="002525C2" w:rsidP="004C7B32">
            <w:pPr>
              <w:spacing w:after="0" w:line="240" w:lineRule="auto"/>
              <w:jc w:val="center"/>
              <w:rPr>
                <w:rFonts w:ascii="Times New Roman" w:hAnsi="Times New Roman"/>
                <w:sz w:val="24"/>
                <w:szCs w:val="24"/>
              </w:rPr>
            </w:pPr>
            <w:r w:rsidRPr="00EC4B72">
              <w:rPr>
                <w:rFonts w:ascii="Times New Roman" w:hAnsi="Times New Roman"/>
                <w:sz w:val="24"/>
                <w:szCs w:val="24"/>
              </w:rPr>
              <w:t>2</w:t>
            </w:r>
          </w:p>
          <w:p w14:paraId="3F7E4BD8" w14:textId="77777777" w:rsidR="002525C2" w:rsidRPr="00EC4B72" w:rsidRDefault="002525C2" w:rsidP="00360D7D">
            <w:pPr>
              <w:spacing w:after="0" w:line="240" w:lineRule="auto"/>
              <w:jc w:val="center"/>
              <w:rPr>
                <w:rFonts w:ascii="Times New Roman" w:hAnsi="Times New Roman"/>
                <w:sz w:val="24"/>
                <w:szCs w:val="24"/>
              </w:rPr>
            </w:pPr>
          </w:p>
          <w:p w14:paraId="6B306F23" w14:textId="77777777" w:rsidR="002525C2" w:rsidRPr="00EC4B72" w:rsidRDefault="002525C2" w:rsidP="00360D7D">
            <w:pPr>
              <w:spacing w:after="0" w:line="240" w:lineRule="auto"/>
              <w:jc w:val="center"/>
              <w:rPr>
                <w:rFonts w:ascii="Times New Roman" w:hAnsi="Times New Roman"/>
                <w:sz w:val="24"/>
                <w:szCs w:val="24"/>
              </w:rPr>
            </w:pPr>
          </w:p>
          <w:p w14:paraId="3C249178" w14:textId="77777777" w:rsidR="002525C2" w:rsidRPr="00EC4B72" w:rsidRDefault="002525C2" w:rsidP="00360D7D">
            <w:pPr>
              <w:spacing w:after="0" w:line="240" w:lineRule="auto"/>
              <w:jc w:val="center"/>
              <w:rPr>
                <w:rFonts w:ascii="Times New Roman" w:hAnsi="Times New Roman"/>
                <w:sz w:val="24"/>
                <w:szCs w:val="24"/>
              </w:rPr>
            </w:pPr>
          </w:p>
          <w:p w14:paraId="61ED76E4" w14:textId="77777777" w:rsidR="002525C2" w:rsidRPr="00EC4B72" w:rsidRDefault="002525C2" w:rsidP="00360D7D">
            <w:pPr>
              <w:spacing w:after="0" w:line="240" w:lineRule="auto"/>
              <w:jc w:val="center"/>
              <w:rPr>
                <w:rFonts w:ascii="Times New Roman" w:hAnsi="Times New Roman"/>
                <w:sz w:val="24"/>
                <w:szCs w:val="24"/>
              </w:rPr>
            </w:pPr>
          </w:p>
          <w:p w14:paraId="6DF701E9" w14:textId="77777777" w:rsidR="002525C2" w:rsidRPr="00EC4B72" w:rsidRDefault="002525C2" w:rsidP="00360D7D">
            <w:pPr>
              <w:spacing w:after="0" w:line="240" w:lineRule="auto"/>
              <w:jc w:val="center"/>
              <w:rPr>
                <w:rFonts w:ascii="Times New Roman" w:hAnsi="Times New Roman"/>
                <w:sz w:val="24"/>
                <w:szCs w:val="24"/>
              </w:rPr>
            </w:pPr>
          </w:p>
          <w:p w14:paraId="381135DD" w14:textId="77777777" w:rsidR="002525C2" w:rsidRPr="00EC4B72" w:rsidRDefault="002525C2" w:rsidP="00360D7D">
            <w:pPr>
              <w:spacing w:after="0" w:line="240" w:lineRule="auto"/>
              <w:jc w:val="center"/>
              <w:rPr>
                <w:rFonts w:ascii="Times New Roman" w:hAnsi="Times New Roman"/>
                <w:sz w:val="24"/>
                <w:szCs w:val="24"/>
              </w:rPr>
            </w:pPr>
            <w:r w:rsidRPr="00EC4B72">
              <w:rPr>
                <w:rFonts w:ascii="Times New Roman" w:hAnsi="Times New Roman"/>
                <w:sz w:val="24"/>
                <w:szCs w:val="24"/>
              </w:rPr>
              <w:t>3</w:t>
            </w:r>
          </w:p>
          <w:p w14:paraId="6AFA2C88" w14:textId="6C6E1FA1" w:rsidR="004C7B32" w:rsidRPr="00EC4B72" w:rsidRDefault="004C7B32" w:rsidP="004C7B32">
            <w:pPr>
              <w:spacing w:after="0" w:line="240" w:lineRule="auto"/>
              <w:rPr>
                <w:rFonts w:ascii="Times New Roman" w:hAnsi="Times New Roman"/>
                <w:sz w:val="24"/>
                <w:szCs w:val="24"/>
              </w:rPr>
            </w:pPr>
          </w:p>
          <w:p w14:paraId="066AA0EB" w14:textId="77777777" w:rsidR="002525C2" w:rsidRDefault="002525C2" w:rsidP="004C7B32">
            <w:pPr>
              <w:spacing w:after="0" w:line="240" w:lineRule="auto"/>
              <w:rPr>
                <w:rFonts w:ascii="Times New Roman" w:hAnsi="Times New Roman"/>
                <w:sz w:val="24"/>
                <w:szCs w:val="24"/>
              </w:rPr>
            </w:pPr>
          </w:p>
          <w:p w14:paraId="387CABC6" w14:textId="77777777" w:rsidR="004C7B32" w:rsidRDefault="004C7B32" w:rsidP="004C7B32">
            <w:pPr>
              <w:spacing w:after="0" w:line="240" w:lineRule="auto"/>
              <w:rPr>
                <w:rFonts w:ascii="Times New Roman" w:hAnsi="Times New Roman"/>
                <w:sz w:val="24"/>
                <w:szCs w:val="24"/>
              </w:rPr>
            </w:pPr>
          </w:p>
          <w:p w14:paraId="42734BA0" w14:textId="77777777" w:rsidR="004C7B32" w:rsidRDefault="004C7B32" w:rsidP="004C7B32">
            <w:pPr>
              <w:spacing w:after="0" w:line="240" w:lineRule="auto"/>
              <w:rPr>
                <w:rFonts w:ascii="Times New Roman" w:hAnsi="Times New Roman"/>
                <w:sz w:val="24"/>
                <w:szCs w:val="24"/>
              </w:rPr>
            </w:pPr>
          </w:p>
          <w:p w14:paraId="667AAD80" w14:textId="5C291EE0" w:rsidR="004C7B32" w:rsidRPr="00EC4B72" w:rsidRDefault="004C7B32" w:rsidP="004C7B32">
            <w:pPr>
              <w:spacing w:after="0" w:line="240" w:lineRule="auto"/>
              <w:jc w:val="center"/>
              <w:rPr>
                <w:rFonts w:ascii="Times New Roman" w:hAnsi="Times New Roman"/>
                <w:sz w:val="24"/>
                <w:szCs w:val="24"/>
              </w:rPr>
            </w:pPr>
            <w:r>
              <w:rPr>
                <w:rFonts w:ascii="Times New Roman" w:hAnsi="Times New Roman"/>
                <w:sz w:val="24"/>
                <w:szCs w:val="24"/>
              </w:rPr>
              <w:t>4</w:t>
            </w:r>
          </w:p>
        </w:tc>
        <w:tc>
          <w:tcPr>
            <w:tcW w:w="1256" w:type="dxa"/>
            <w:tcBorders>
              <w:left w:val="nil"/>
              <w:right w:val="nil"/>
            </w:tcBorders>
            <w:shd w:val="clear" w:color="auto" w:fill="auto"/>
          </w:tcPr>
          <w:p w14:paraId="0B5EF2BA" w14:textId="77777777" w:rsidR="002525C2" w:rsidRPr="00EC4B72" w:rsidRDefault="002525C2" w:rsidP="00360D7D">
            <w:pPr>
              <w:spacing w:after="0" w:line="240" w:lineRule="auto"/>
              <w:jc w:val="center"/>
              <w:rPr>
                <w:rFonts w:ascii="Times New Roman" w:hAnsi="Times New Roman"/>
                <w:sz w:val="24"/>
                <w:szCs w:val="24"/>
              </w:rPr>
            </w:pPr>
            <w:r w:rsidRPr="00EC4B72">
              <w:rPr>
                <w:rFonts w:ascii="Times New Roman" w:hAnsi="Times New Roman"/>
                <w:sz w:val="24"/>
                <w:szCs w:val="24"/>
              </w:rPr>
              <w:lastRenderedPageBreak/>
              <w:t>B</w:t>
            </w:r>
          </w:p>
        </w:tc>
        <w:tc>
          <w:tcPr>
            <w:tcW w:w="5959" w:type="dxa"/>
            <w:tcBorders>
              <w:left w:val="nil"/>
              <w:right w:val="nil"/>
            </w:tcBorders>
            <w:shd w:val="clear" w:color="auto" w:fill="auto"/>
          </w:tcPr>
          <w:p w14:paraId="54927A46" w14:textId="77777777" w:rsidR="002525C2" w:rsidRPr="00EC4B72" w:rsidRDefault="002525C2" w:rsidP="001110D3">
            <w:pPr>
              <w:spacing w:after="0" w:line="240" w:lineRule="auto"/>
              <w:jc w:val="both"/>
              <w:rPr>
                <w:rFonts w:ascii="Times New Roman" w:hAnsi="Times New Roman"/>
                <w:sz w:val="24"/>
                <w:szCs w:val="24"/>
              </w:rPr>
            </w:pPr>
            <w:r w:rsidRPr="00EC4B72">
              <w:rPr>
                <w:rFonts w:ascii="Times New Roman" w:hAnsi="Times New Roman"/>
                <w:sz w:val="24"/>
                <w:szCs w:val="24"/>
              </w:rPr>
              <w:t xml:space="preserve">The introduction of smart card readers, general, merger of opposition parties, decamping of </w:t>
            </w:r>
            <w:proofErr w:type="spellStart"/>
            <w:r w:rsidRPr="00EC4B72">
              <w:rPr>
                <w:rFonts w:ascii="Times New Roman" w:hAnsi="Times New Roman"/>
                <w:sz w:val="24"/>
                <w:szCs w:val="24"/>
              </w:rPr>
              <w:t>newPDP</w:t>
            </w:r>
            <w:proofErr w:type="spellEnd"/>
            <w:r w:rsidRPr="00EC4B72">
              <w:rPr>
                <w:rFonts w:ascii="Times New Roman" w:hAnsi="Times New Roman"/>
                <w:sz w:val="24"/>
                <w:szCs w:val="24"/>
              </w:rPr>
              <w:t xml:space="preserve"> into APC as political godfathers.</w:t>
            </w:r>
          </w:p>
          <w:p w14:paraId="1269ABD2" w14:textId="77777777" w:rsidR="002525C2" w:rsidRPr="00EC4B72" w:rsidRDefault="002525C2" w:rsidP="001110D3">
            <w:pPr>
              <w:spacing w:after="0" w:line="240" w:lineRule="auto"/>
              <w:jc w:val="both"/>
              <w:rPr>
                <w:rFonts w:ascii="Times New Roman" w:hAnsi="Times New Roman"/>
                <w:sz w:val="24"/>
                <w:szCs w:val="24"/>
              </w:rPr>
            </w:pPr>
          </w:p>
          <w:p w14:paraId="7AF14957" w14:textId="77777777" w:rsidR="002525C2" w:rsidRPr="00EC4B72" w:rsidRDefault="002525C2" w:rsidP="001110D3">
            <w:pPr>
              <w:spacing w:after="0" w:line="240" w:lineRule="auto"/>
              <w:jc w:val="both"/>
              <w:rPr>
                <w:rFonts w:ascii="Times New Roman" w:hAnsi="Times New Roman"/>
                <w:sz w:val="24"/>
                <w:szCs w:val="24"/>
              </w:rPr>
            </w:pPr>
            <w:r w:rsidRPr="00EC4B72">
              <w:rPr>
                <w:rFonts w:ascii="Times New Roman" w:hAnsi="Times New Roman"/>
                <w:sz w:val="24"/>
                <w:szCs w:val="24"/>
              </w:rPr>
              <w:t>The credibility of the management of the electoral umpire, a level playing ground for all parties, strong opposition, and spending of unprecedented amount of money in campaign by political godfathers which did not influence the results for the incumbent.</w:t>
            </w:r>
          </w:p>
          <w:p w14:paraId="15977556" w14:textId="77777777" w:rsidR="002525C2" w:rsidRPr="00EC4B72" w:rsidRDefault="002525C2" w:rsidP="001110D3">
            <w:pPr>
              <w:spacing w:after="0" w:line="240" w:lineRule="auto"/>
              <w:jc w:val="both"/>
              <w:rPr>
                <w:rFonts w:ascii="Times New Roman" w:hAnsi="Times New Roman"/>
                <w:sz w:val="24"/>
                <w:szCs w:val="24"/>
              </w:rPr>
            </w:pPr>
          </w:p>
          <w:p w14:paraId="5031BD72" w14:textId="17C10B15" w:rsidR="002525C2" w:rsidRPr="00EC4B72" w:rsidRDefault="002525C2" w:rsidP="001110D3">
            <w:pPr>
              <w:spacing w:after="0" w:line="240" w:lineRule="auto"/>
              <w:jc w:val="both"/>
              <w:rPr>
                <w:rFonts w:ascii="Times New Roman" w:hAnsi="Times New Roman"/>
                <w:sz w:val="24"/>
                <w:szCs w:val="24"/>
              </w:rPr>
            </w:pPr>
            <w:r w:rsidRPr="00EC4B72">
              <w:rPr>
                <w:rFonts w:ascii="Times New Roman" w:hAnsi="Times New Roman"/>
                <w:sz w:val="24"/>
                <w:szCs w:val="24"/>
              </w:rPr>
              <w:t>The introduction of card readers or electronic voting, merger of strong opposition parties making them financially stronger and the voters are wiser and rational.</w:t>
            </w:r>
          </w:p>
          <w:p w14:paraId="1A99352F" w14:textId="7C19906B" w:rsidR="002525C2" w:rsidRPr="00EC4B72" w:rsidRDefault="002525C2" w:rsidP="001110D3">
            <w:pPr>
              <w:spacing w:after="0" w:line="240" w:lineRule="auto"/>
              <w:jc w:val="both"/>
              <w:rPr>
                <w:rFonts w:ascii="Times New Roman" w:hAnsi="Times New Roman"/>
                <w:sz w:val="24"/>
                <w:szCs w:val="24"/>
              </w:rPr>
            </w:pPr>
            <w:r w:rsidRPr="00EC4B72">
              <w:rPr>
                <w:rFonts w:ascii="Times New Roman" w:hAnsi="Times New Roman"/>
                <w:sz w:val="24"/>
                <w:szCs w:val="24"/>
              </w:rPr>
              <w:t xml:space="preserve">The opposition parties denied the ruling party from rigging </w:t>
            </w:r>
            <w:r w:rsidRPr="00EC4B72">
              <w:rPr>
                <w:rFonts w:ascii="Times New Roman" w:hAnsi="Times New Roman"/>
                <w:sz w:val="24"/>
                <w:szCs w:val="24"/>
              </w:rPr>
              <w:lastRenderedPageBreak/>
              <w:t>and raised public concern wherever such an attempt was made and that prevented rigging.</w:t>
            </w:r>
          </w:p>
        </w:tc>
      </w:tr>
    </w:tbl>
    <w:p w14:paraId="4A758A6D" w14:textId="77777777" w:rsidR="002525C2" w:rsidRPr="00F51D28" w:rsidRDefault="002525C2" w:rsidP="001110D3">
      <w:pPr>
        <w:spacing w:after="0" w:line="240" w:lineRule="auto"/>
        <w:jc w:val="both"/>
        <w:rPr>
          <w:rFonts w:ascii="Times New Roman" w:hAnsi="Times New Roman"/>
          <w:bCs/>
          <w:sz w:val="20"/>
          <w:szCs w:val="20"/>
        </w:rPr>
      </w:pPr>
    </w:p>
    <w:p w14:paraId="1A4C5316" w14:textId="3847BF6F" w:rsidR="002525C2" w:rsidRPr="004C7B32" w:rsidRDefault="00F51D28" w:rsidP="004C7B32">
      <w:pPr>
        <w:spacing w:after="0" w:line="240" w:lineRule="auto"/>
        <w:jc w:val="center"/>
        <w:rPr>
          <w:rFonts w:ascii="Times New Roman" w:hAnsi="Times New Roman"/>
          <w:sz w:val="20"/>
          <w:szCs w:val="20"/>
        </w:rPr>
      </w:pPr>
      <w:r w:rsidRPr="00755436">
        <w:rPr>
          <w:rFonts w:ascii="Times New Roman" w:hAnsi="Times New Roman"/>
          <w:b/>
          <w:bCs/>
          <w:sz w:val="20"/>
          <w:szCs w:val="20"/>
        </w:rPr>
        <w:t>Table 3</w:t>
      </w:r>
      <w:r w:rsidRPr="00755436">
        <w:rPr>
          <w:rFonts w:ascii="Times New Roman" w:hAnsi="Times New Roman"/>
          <w:bCs/>
          <w:sz w:val="20"/>
          <w:szCs w:val="20"/>
        </w:rPr>
        <w:t xml:space="preserve">. </w:t>
      </w:r>
      <w:r w:rsidR="002525C2" w:rsidRPr="004C7B32">
        <w:rPr>
          <w:rFonts w:ascii="Times New Roman" w:hAnsi="Times New Roman"/>
          <w:sz w:val="20"/>
          <w:szCs w:val="20"/>
        </w:rPr>
        <w:t xml:space="preserve">Summary </w:t>
      </w:r>
      <w:r w:rsidRPr="004C7B32">
        <w:rPr>
          <w:rFonts w:ascii="Times New Roman" w:hAnsi="Times New Roman"/>
          <w:sz w:val="20"/>
          <w:szCs w:val="20"/>
        </w:rPr>
        <w:t xml:space="preserve">of the informants and their views on the 2015 </w:t>
      </w:r>
      <w:r w:rsidR="004C7B32">
        <w:rPr>
          <w:rFonts w:ascii="Times New Roman" w:hAnsi="Times New Roman"/>
          <w:sz w:val="20"/>
          <w:szCs w:val="20"/>
        </w:rPr>
        <w:t>general elections (category C, INEC</w:t>
      </w:r>
      <w:r w:rsidRPr="004C7B32">
        <w:rPr>
          <w:rFonts w:ascii="Times New Roman" w:hAnsi="Times New Roman"/>
          <w:sz w:val="20"/>
          <w:szCs w:val="20"/>
        </w:rPr>
        <w:t xml:space="preserve"> staff)</w:t>
      </w:r>
    </w:p>
    <w:p w14:paraId="7D1C4483" w14:textId="77777777" w:rsidR="00FF71F9" w:rsidRPr="00755436" w:rsidRDefault="00FF71F9" w:rsidP="004C7B32">
      <w:pPr>
        <w:spacing w:after="0" w:line="240" w:lineRule="auto"/>
        <w:jc w:val="center"/>
        <w:rPr>
          <w:rFonts w:ascii="Times New Roman" w:hAnsi="Times New Roman"/>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250"/>
        <w:gridCol w:w="5971"/>
      </w:tblGrid>
      <w:tr w:rsidR="002525C2" w:rsidRPr="00755436" w14:paraId="3301C387" w14:textId="77777777" w:rsidTr="004C7B32">
        <w:tc>
          <w:tcPr>
            <w:tcW w:w="1801" w:type="dxa"/>
            <w:tcBorders>
              <w:bottom w:val="single" w:sz="4" w:space="0" w:color="auto"/>
            </w:tcBorders>
            <w:shd w:val="clear" w:color="auto" w:fill="9CC2E5"/>
          </w:tcPr>
          <w:p w14:paraId="407D4768"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Informants</w:t>
            </w:r>
          </w:p>
        </w:tc>
        <w:tc>
          <w:tcPr>
            <w:tcW w:w="1250" w:type="dxa"/>
            <w:tcBorders>
              <w:bottom w:val="single" w:sz="4" w:space="0" w:color="auto"/>
            </w:tcBorders>
            <w:shd w:val="clear" w:color="auto" w:fill="9CC2E5"/>
          </w:tcPr>
          <w:p w14:paraId="21293753"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Category</w:t>
            </w:r>
          </w:p>
        </w:tc>
        <w:tc>
          <w:tcPr>
            <w:tcW w:w="5971" w:type="dxa"/>
            <w:tcBorders>
              <w:bottom w:val="single" w:sz="4" w:space="0" w:color="auto"/>
            </w:tcBorders>
            <w:shd w:val="clear" w:color="auto" w:fill="9CC2E5"/>
          </w:tcPr>
          <w:p w14:paraId="453C3D20"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Responses</w:t>
            </w:r>
          </w:p>
        </w:tc>
      </w:tr>
      <w:tr w:rsidR="002525C2" w:rsidRPr="00755436" w14:paraId="28084C4A" w14:textId="77777777" w:rsidTr="004C7B32">
        <w:trPr>
          <w:trHeight w:val="800"/>
        </w:trPr>
        <w:tc>
          <w:tcPr>
            <w:tcW w:w="1801" w:type="dxa"/>
            <w:tcBorders>
              <w:left w:val="nil"/>
              <w:right w:val="nil"/>
            </w:tcBorders>
            <w:shd w:val="clear" w:color="auto" w:fill="auto"/>
          </w:tcPr>
          <w:p w14:paraId="65B6CFC8"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1</w:t>
            </w:r>
          </w:p>
          <w:p w14:paraId="314E1F46" w14:textId="77777777" w:rsidR="002525C2" w:rsidRPr="00755436" w:rsidRDefault="002525C2" w:rsidP="00360D7D">
            <w:pPr>
              <w:spacing w:after="0" w:line="240" w:lineRule="auto"/>
              <w:jc w:val="center"/>
              <w:rPr>
                <w:rFonts w:ascii="Times New Roman" w:hAnsi="Times New Roman"/>
                <w:sz w:val="20"/>
                <w:szCs w:val="20"/>
              </w:rPr>
            </w:pPr>
          </w:p>
          <w:p w14:paraId="1D127E53" w14:textId="77777777" w:rsidR="002525C2" w:rsidRPr="00755436" w:rsidRDefault="002525C2" w:rsidP="00360D7D">
            <w:pPr>
              <w:spacing w:after="0" w:line="240" w:lineRule="auto"/>
              <w:jc w:val="center"/>
              <w:rPr>
                <w:rFonts w:ascii="Times New Roman" w:hAnsi="Times New Roman"/>
                <w:sz w:val="20"/>
                <w:szCs w:val="20"/>
              </w:rPr>
            </w:pPr>
          </w:p>
          <w:p w14:paraId="6984EAF9" w14:textId="77777777" w:rsidR="002525C2" w:rsidRPr="00755436" w:rsidRDefault="002525C2" w:rsidP="00360D7D">
            <w:pPr>
              <w:spacing w:after="0" w:line="240" w:lineRule="auto"/>
              <w:jc w:val="center"/>
              <w:rPr>
                <w:rFonts w:ascii="Times New Roman" w:hAnsi="Times New Roman"/>
                <w:sz w:val="20"/>
                <w:szCs w:val="20"/>
              </w:rPr>
            </w:pPr>
          </w:p>
          <w:p w14:paraId="2B3754D5"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2</w:t>
            </w:r>
          </w:p>
          <w:p w14:paraId="04BE4B52" w14:textId="77777777" w:rsidR="002525C2" w:rsidRPr="00755436" w:rsidRDefault="002525C2" w:rsidP="00360D7D">
            <w:pPr>
              <w:spacing w:after="0" w:line="240" w:lineRule="auto"/>
              <w:jc w:val="center"/>
              <w:rPr>
                <w:rFonts w:ascii="Times New Roman" w:hAnsi="Times New Roman"/>
                <w:sz w:val="20"/>
                <w:szCs w:val="20"/>
              </w:rPr>
            </w:pPr>
          </w:p>
          <w:p w14:paraId="135C3766" w14:textId="77777777" w:rsidR="002525C2" w:rsidRPr="00755436" w:rsidRDefault="002525C2" w:rsidP="00360D7D">
            <w:pPr>
              <w:spacing w:after="0" w:line="240" w:lineRule="auto"/>
              <w:jc w:val="center"/>
              <w:rPr>
                <w:rFonts w:ascii="Times New Roman" w:hAnsi="Times New Roman"/>
                <w:sz w:val="20"/>
                <w:szCs w:val="20"/>
              </w:rPr>
            </w:pPr>
          </w:p>
          <w:p w14:paraId="53C5F6C8"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3</w:t>
            </w:r>
          </w:p>
          <w:p w14:paraId="6C992F5E" w14:textId="77777777" w:rsidR="002525C2" w:rsidRPr="00755436" w:rsidRDefault="002525C2" w:rsidP="00360D7D">
            <w:pPr>
              <w:spacing w:after="0" w:line="240" w:lineRule="auto"/>
              <w:jc w:val="center"/>
              <w:rPr>
                <w:rFonts w:ascii="Times New Roman" w:hAnsi="Times New Roman"/>
                <w:sz w:val="20"/>
                <w:szCs w:val="20"/>
              </w:rPr>
            </w:pPr>
          </w:p>
          <w:p w14:paraId="4BBB2BC0" w14:textId="77777777" w:rsidR="002525C2" w:rsidRPr="00755436" w:rsidRDefault="002525C2" w:rsidP="00360D7D">
            <w:pPr>
              <w:spacing w:after="0" w:line="240" w:lineRule="auto"/>
              <w:jc w:val="center"/>
              <w:rPr>
                <w:rFonts w:ascii="Times New Roman" w:hAnsi="Times New Roman"/>
                <w:sz w:val="20"/>
                <w:szCs w:val="20"/>
              </w:rPr>
            </w:pPr>
          </w:p>
          <w:p w14:paraId="2E21CABD" w14:textId="30AF0983" w:rsidR="002525C2" w:rsidRPr="00755436" w:rsidRDefault="002525C2" w:rsidP="00360D7D">
            <w:pPr>
              <w:spacing w:after="0" w:line="240" w:lineRule="auto"/>
              <w:rPr>
                <w:rFonts w:ascii="Times New Roman" w:hAnsi="Times New Roman"/>
                <w:sz w:val="20"/>
                <w:szCs w:val="20"/>
              </w:rPr>
            </w:pPr>
          </w:p>
        </w:tc>
        <w:tc>
          <w:tcPr>
            <w:tcW w:w="1250" w:type="dxa"/>
            <w:tcBorders>
              <w:left w:val="nil"/>
              <w:right w:val="nil"/>
            </w:tcBorders>
            <w:shd w:val="clear" w:color="auto" w:fill="auto"/>
          </w:tcPr>
          <w:p w14:paraId="616B832F"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C</w:t>
            </w:r>
          </w:p>
        </w:tc>
        <w:tc>
          <w:tcPr>
            <w:tcW w:w="5971" w:type="dxa"/>
            <w:tcBorders>
              <w:left w:val="nil"/>
              <w:right w:val="nil"/>
            </w:tcBorders>
            <w:shd w:val="clear" w:color="auto" w:fill="auto"/>
          </w:tcPr>
          <w:p w14:paraId="749489B2"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 xml:space="preserve">INEC </w:t>
            </w:r>
            <w:proofErr w:type="spellStart"/>
            <w:r w:rsidRPr="00755436">
              <w:rPr>
                <w:rFonts w:ascii="Times New Roman" w:hAnsi="Times New Roman"/>
                <w:sz w:val="20"/>
                <w:szCs w:val="20"/>
              </w:rPr>
              <w:t>restrategised</w:t>
            </w:r>
            <w:proofErr w:type="spellEnd"/>
            <w:r w:rsidRPr="00755436">
              <w:rPr>
                <w:rFonts w:ascii="Times New Roman" w:hAnsi="Times New Roman"/>
                <w:sz w:val="20"/>
                <w:szCs w:val="20"/>
              </w:rPr>
              <w:t xml:space="preserve"> to meet up with the global standard of elections conduct in 201</w:t>
            </w:r>
            <w:r w:rsidRPr="00755436">
              <w:rPr>
                <w:rFonts w:ascii="Times New Roman" w:hAnsi="Times New Roman"/>
                <w:color w:val="000000"/>
                <w:sz w:val="20"/>
                <w:szCs w:val="20"/>
              </w:rPr>
              <w:t>5</w:t>
            </w:r>
            <w:r w:rsidRPr="00755436">
              <w:rPr>
                <w:rFonts w:ascii="Times New Roman" w:hAnsi="Times New Roman"/>
                <w:sz w:val="20"/>
                <w:szCs w:val="20"/>
              </w:rPr>
              <w:t xml:space="preserve"> and the 2010 Electoral Reforms improved the general conduct of the elections.</w:t>
            </w:r>
          </w:p>
          <w:p w14:paraId="017379E3" w14:textId="77777777" w:rsidR="002525C2" w:rsidRPr="00755436" w:rsidRDefault="002525C2" w:rsidP="001110D3">
            <w:pPr>
              <w:spacing w:after="0" w:line="240" w:lineRule="auto"/>
              <w:jc w:val="both"/>
              <w:rPr>
                <w:rFonts w:ascii="Times New Roman" w:hAnsi="Times New Roman"/>
                <w:sz w:val="20"/>
                <w:szCs w:val="20"/>
              </w:rPr>
            </w:pPr>
          </w:p>
          <w:p w14:paraId="4617B5A2"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The introduction of reforms especially the use of card readers for accreditation and voting exercise.</w:t>
            </w:r>
          </w:p>
          <w:p w14:paraId="169FDC3A" w14:textId="77777777" w:rsidR="002525C2" w:rsidRPr="00755436" w:rsidRDefault="002525C2" w:rsidP="001110D3">
            <w:pPr>
              <w:spacing w:after="0" w:line="240" w:lineRule="auto"/>
              <w:jc w:val="both"/>
              <w:rPr>
                <w:rFonts w:ascii="Times New Roman" w:hAnsi="Times New Roman"/>
                <w:sz w:val="20"/>
                <w:szCs w:val="20"/>
              </w:rPr>
            </w:pPr>
          </w:p>
          <w:p w14:paraId="77D45686" w14:textId="4852EF31"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 xml:space="preserve"> INEC was better funded, supported locally and internationally, rigging was minimized through electronic voting. However, INEC could not check excessive activities of godfathers in financing the elections because of loopholes in the law and the dubious nature of politicians.</w:t>
            </w:r>
          </w:p>
        </w:tc>
      </w:tr>
    </w:tbl>
    <w:p w14:paraId="41FAF3D0" w14:textId="77777777" w:rsidR="00F51D28" w:rsidRPr="00755436" w:rsidRDefault="00F51D28" w:rsidP="001110D3">
      <w:pPr>
        <w:spacing w:after="0" w:line="240" w:lineRule="auto"/>
        <w:jc w:val="both"/>
        <w:rPr>
          <w:rFonts w:ascii="Times New Roman" w:hAnsi="Times New Roman"/>
          <w:bCs/>
          <w:sz w:val="20"/>
          <w:szCs w:val="20"/>
        </w:rPr>
      </w:pPr>
    </w:p>
    <w:p w14:paraId="53684210" w14:textId="39FECCD6" w:rsidR="002525C2" w:rsidRPr="00360D7D" w:rsidRDefault="002525C2" w:rsidP="004C7B32">
      <w:pPr>
        <w:spacing w:after="0" w:line="240" w:lineRule="auto"/>
        <w:jc w:val="center"/>
        <w:rPr>
          <w:rFonts w:ascii="Times New Roman" w:hAnsi="Times New Roman"/>
          <w:sz w:val="20"/>
          <w:szCs w:val="20"/>
        </w:rPr>
      </w:pPr>
      <w:r w:rsidRPr="00755436">
        <w:rPr>
          <w:rFonts w:ascii="Times New Roman" w:hAnsi="Times New Roman"/>
          <w:b/>
          <w:bCs/>
          <w:sz w:val="20"/>
          <w:szCs w:val="20"/>
        </w:rPr>
        <w:t>Table 4</w:t>
      </w:r>
      <w:r w:rsidR="00F51D28" w:rsidRPr="00755436">
        <w:rPr>
          <w:rFonts w:ascii="Times New Roman" w:hAnsi="Times New Roman"/>
          <w:b/>
          <w:bCs/>
          <w:sz w:val="20"/>
          <w:szCs w:val="20"/>
        </w:rPr>
        <w:t xml:space="preserve">. </w:t>
      </w:r>
      <w:r w:rsidRPr="00360D7D">
        <w:rPr>
          <w:rFonts w:ascii="Times New Roman" w:hAnsi="Times New Roman"/>
          <w:sz w:val="20"/>
          <w:szCs w:val="20"/>
        </w:rPr>
        <w:t>S</w:t>
      </w:r>
      <w:r w:rsidR="00F51D28" w:rsidRPr="00360D7D">
        <w:rPr>
          <w:rFonts w:ascii="Times New Roman" w:hAnsi="Times New Roman"/>
          <w:sz w:val="20"/>
          <w:szCs w:val="20"/>
        </w:rPr>
        <w:t>ummary of the informants and their views on the 20</w:t>
      </w:r>
      <w:r w:rsidR="004C7B32">
        <w:rPr>
          <w:rFonts w:ascii="Times New Roman" w:hAnsi="Times New Roman"/>
          <w:sz w:val="20"/>
          <w:szCs w:val="20"/>
        </w:rPr>
        <w:t>15 general elections (category E</w:t>
      </w:r>
      <w:r w:rsidR="00F51D28" w:rsidRPr="00360D7D">
        <w:rPr>
          <w:rFonts w:ascii="Times New Roman" w:hAnsi="Times New Roman"/>
          <w:sz w:val="20"/>
          <w:szCs w:val="20"/>
        </w:rPr>
        <w:t>, academicians)</w:t>
      </w:r>
    </w:p>
    <w:p w14:paraId="61BB2EEF" w14:textId="77777777" w:rsidR="00FF71F9" w:rsidRPr="00360D7D" w:rsidRDefault="00FF71F9" w:rsidP="001110D3">
      <w:pPr>
        <w:spacing w:after="0" w:line="240" w:lineRule="auto"/>
        <w:jc w:val="both"/>
        <w:rPr>
          <w:rFonts w:ascii="Times New Roman" w:hAnsi="Times New Roman"/>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260"/>
        <w:gridCol w:w="5989"/>
      </w:tblGrid>
      <w:tr w:rsidR="002525C2" w:rsidRPr="00755436" w14:paraId="3AE84359" w14:textId="77777777" w:rsidTr="004C7B32">
        <w:trPr>
          <w:trHeight w:val="265"/>
        </w:trPr>
        <w:tc>
          <w:tcPr>
            <w:tcW w:w="1823" w:type="dxa"/>
            <w:tcBorders>
              <w:bottom w:val="single" w:sz="4" w:space="0" w:color="auto"/>
            </w:tcBorders>
            <w:shd w:val="clear" w:color="auto" w:fill="9CC2E5"/>
          </w:tcPr>
          <w:p w14:paraId="65047FD5"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Informants</w:t>
            </w:r>
          </w:p>
        </w:tc>
        <w:tc>
          <w:tcPr>
            <w:tcW w:w="1260" w:type="dxa"/>
            <w:tcBorders>
              <w:bottom w:val="single" w:sz="4" w:space="0" w:color="auto"/>
            </w:tcBorders>
            <w:shd w:val="clear" w:color="auto" w:fill="9CC2E5"/>
          </w:tcPr>
          <w:p w14:paraId="78A8F5A1"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Category</w:t>
            </w:r>
          </w:p>
        </w:tc>
        <w:tc>
          <w:tcPr>
            <w:tcW w:w="5989" w:type="dxa"/>
            <w:tcBorders>
              <w:bottom w:val="single" w:sz="4" w:space="0" w:color="auto"/>
            </w:tcBorders>
            <w:shd w:val="clear" w:color="auto" w:fill="9CC2E5"/>
          </w:tcPr>
          <w:p w14:paraId="04E406DF"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Responses</w:t>
            </w:r>
          </w:p>
        </w:tc>
      </w:tr>
      <w:tr w:rsidR="002525C2" w:rsidRPr="00755436" w14:paraId="7AE44195" w14:textId="77777777" w:rsidTr="004C7B32">
        <w:trPr>
          <w:trHeight w:val="79"/>
        </w:trPr>
        <w:tc>
          <w:tcPr>
            <w:tcW w:w="1823" w:type="dxa"/>
            <w:tcBorders>
              <w:left w:val="nil"/>
              <w:right w:val="nil"/>
            </w:tcBorders>
            <w:shd w:val="clear" w:color="auto" w:fill="auto"/>
          </w:tcPr>
          <w:p w14:paraId="7B6C78DB"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1</w:t>
            </w:r>
          </w:p>
          <w:p w14:paraId="0B656D5C" w14:textId="77777777" w:rsidR="002525C2" w:rsidRPr="00755436" w:rsidRDefault="002525C2" w:rsidP="00360D7D">
            <w:pPr>
              <w:spacing w:after="0" w:line="240" w:lineRule="auto"/>
              <w:jc w:val="center"/>
              <w:rPr>
                <w:rFonts w:ascii="Times New Roman" w:hAnsi="Times New Roman"/>
                <w:sz w:val="20"/>
                <w:szCs w:val="20"/>
              </w:rPr>
            </w:pPr>
          </w:p>
          <w:p w14:paraId="4D212961" w14:textId="77777777" w:rsidR="002525C2" w:rsidRPr="00755436" w:rsidRDefault="002525C2" w:rsidP="00360D7D">
            <w:pPr>
              <w:spacing w:after="0" w:line="240" w:lineRule="auto"/>
              <w:jc w:val="center"/>
              <w:rPr>
                <w:rFonts w:ascii="Times New Roman" w:hAnsi="Times New Roman"/>
                <w:sz w:val="20"/>
                <w:szCs w:val="20"/>
              </w:rPr>
            </w:pPr>
          </w:p>
          <w:p w14:paraId="26171809" w14:textId="62F6C98A"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2</w:t>
            </w:r>
          </w:p>
          <w:p w14:paraId="5F01CDCF" w14:textId="77777777" w:rsidR="002525C2" w:rsidRPr="00755436" w:rsidRDefault="002525C2" w:rsidP="00360D7D">
            <w:pPr>
              <w:spacing w:after="0" w:line="240" w:lineRule="auto"/>
              <w:jc w:val="center"/>
              <w:rPr>
                <w:rFonts w:ascii="Times New Roman" w:hAnsi="Times New Roman"/>
                <w:sz w:val="20"/>
                <w:szCs w:val="20"/>
              </w:rPr>
            </w:pPr>
          </w:p>
        </w:tc>
        <w:tc>
          <w:tcPr>
            <w:tcW w:w="1260" w:type="dxa"/>
            <w:tcBorders>
              <w:left w:val="nil"/>
              <w:right w:val="nil"/>
            </w:tcBorders>
            <w:shd w:val="clear" w:color="auto" w:fill="auto"/>
          </w:tcPr>
          <w:p w14:paraId="63417569"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E</w:t>
            </w:r>
          </w:p>
        </w:tc>
        <w:tc>
          <w:tcPr>
            <w:tcW w:w="5989" w:type="dxa"/>
            <w:tcBorders>
              <w:left w:val="nil"/>
              <w:right w:val="nil"/>
            </w:tcBorders>
            <w:shd w:val="clear" w:color="auto" w:fill="auto"/>
          </w:tcPr>
          <w:p w14:paraId="6142169B"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The introduction of biometric election minimized rigging drastically. The opposition too has political godfathers who financed their elections.</w:t>
            </w:r>
          </w:p>
          <w:p w14:paraId="3F6A33DE" w14:textId="77777777" w:rsidR="002525C2" w:rsidRPr="00755436" w:rsidRDefault="002525C2" w:rsidP="001110D3">
            <w:pPr>
              <w:spacing w:after="0" w:line="240" w:lineRule="auto"/>
              <w:jc w:val="both"/>
              <w:rPr>
                <w:rFonts w:ascii="Times New Roman" w:hAnsi="Times New Roman"/>
                <w:sz w:val="20"/>
                <w:szCs w:val="20"/>
              </w:rPr>
            </w:pPr>
          </w:p>
          <w:p w14:paraId="0FA2FD83" w14:textId="520B0AA8"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The introduction of smart card readers which reduced manipulation of results and the defeat of the ruling party by opposition in a peaceful manner.</w:t>
            </w:r>
          </w:p>
        </w:tc>
      </w:tr>
    </w:tbl>
    <w:p w14:paraId="37784629" w14:textId="77777777" w:rsidR="002525C2" w:rsidRPr="00755436" w:rsidRDefault="002525C2" w:rsidP="001110D3">
      <w:pPr>
        <w:spacing w:after="0" w:line="240" w:lineRule="auto"/>
        <w:jc w:val="both"/>
        <w:rPr>
          <w:rFonts w:ascii="Times New Roman" w:hAnsi="Times New Roman"/>
          <w:b/>
          <w:bCs/>
          <w:sz w:val="20"/>
          <w:szCs w:val="20"/>
        </w:rPr>
      </w:pPr>
    </w:p>
    <w:p w14:paraId="1C285356" w14:textId="095958DF" w:rsidR="002525C2" w:rsidRPr="00755436" w:rsidRDefault="002525C2" w:rsidP="00360D7D">
      <w:pPr>
        <w:spacing w:after="0" w:line="240" w:lineRule="auto"/>
        <w:jc w:val="center"/>
        <w:rPr>
          <w:rFonts w:ascii="Times New Roman" w:hAnsi="Times New Roman"/>
          <w:i/>
          <w:sz w:val="20"/>
          <w:szCs w:val="20"/>
        </w:rPr>
      </w:pPr>
      <w:r w:rsidRPr="00755436">
        <w:rPr>
          <w:rFonts w:ascii="Times New Roman" w:hAnsi="Times New Roman"/>
          <w:b/>
          <w:bCs/>
          <w:sz w:val="20"/>
          <w:szCs w:val="20"/>
        </w:rPr>
        <w:t xml:space="preserve">Table </w:t>
      </w:r>
      <w:r w:rsidR="00F51D28" w:rsidRPr="00755436">
        <w:rPr>
          <w:rFonts w:ascii="Times New Roman" w:hAnsi="Times New Roman"/>
          <w:b/>
          <w:iCs/>
          <w:sz w:val="20"/>
          <w:szCs w:val="20"/>
        </w:rPr>
        <w:t>5.</w:t>
      </w:r>
      <w:r w:rsidR="00F51D28" w:rsidRPr="00755436">
        <w:rPr>
          <w:rFonts w:ascii="Times New Roman" w:hAnsi="Times New Roman"/>
          <w:iCs/>
          <w:sz w:val="20"/>
          <w:szCs w:val="20"/>
        </w:rPr>
        <w:t xml:space="preserve"> </w:t>
      </w:r>
      <w:r w:rsidRPr="00360D7D">
        <w:rPr>
          <w:rFonts w:ascii="Times New Roman" w:hAnsi="Times New Roman"/>
          <w:sz w:val="20"/>
          <w:szCs w:val="20"/>
        </w:rPr>
        <w:t xml:space="preserve">Summary </w:t>
      </w:r>
      <w:r w:rsidR="00F51D28" w:rsidRPr="00360D7D">
        <w:rPr>
          <w:rFonts w:ascii="Times New Roman" w:hAnsi="Times New Roman"/>
          <w:sz w:val="20"/>
          <w:szCs w:val="20"/>
        </w:rPr>
        <w:t>of the informants and their views on the 2015 general elections</w:t>
      </w:r>
      <w:r w:rsidR="00F51D28" w:rsidRPr="00360D7D">
        <w:rPr>
          <w:rFonts w:ascii="Times New Roman" w:hAnsi="Times New Roman"/>
          <w:iCs/>
          <w:sz w:val="20"/>
          <w:szCs w:val="20"/>
        </w:rPr>
        <w:t xml:space="preserve"> </w:t>
      </w:r>
      <w:r w:rsidR="004C7B32">
        <w:rPr>
          <w:rFonts w:ascii="Times New Roman" w:hAnsi="Times New Roman"/>
          <w:sz w:val="20"/>
          <w:szCs w:val="20"/>
        </w:rPr>
        <w:t>(category F</w:t>
      </w:r>
      <w:r w:rsidR="00F51D28" w:rsidRPr="00360D7D">
        <w:rPr>
          <w:rFonts w:ascii="Times New Roman" w:hAnsi="Times New Roman"/>
          <w:sz w:val="20"/>
          <w:szCs w:val="20"/>
        </w:rPr>
        <w:t>, focus group discussion)</w:t>
      </w:r>
    </w:p>
    <w:p w14:paraId="5211C5CF" w14:textId="77777777" w:rsidR="00FF71F9" w:rsidRPr="00755436" w:rsidRDefault="00FF71F9" w:rsidP="001110D3">
      <w:pPr>
        <w:spacing w:after="0" w:line="240" w:lineRule="auto"/>
        <w:jc w:val="both"/>
        <w:rPr>
          <w:rFonts w:ascii="Times New Roman" w:hAnsi="Times New Roman"/>
          <w:i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260"/>
        <w:gridCol w:w="5989"/>
      </w:tblGrid>
      <w:tr w:rsidR="002525C2" w:rsidRPr="00755436" w14:paraId="630015C4" w14:textId="77777777" w:rsidTr="004C7B32">
        <w:tc>
          <w:tcPr>
            <w:tcW w:w="1823" w:type="dxa"/>
            <w:tcBorders>
              <w:bottom w:val="single" w:sz="4" w:space="0" w:color="auto"/>
            </w:tcBorders>
            <w:shd w:val="clear" w:color="auto" w:fill="9CC2E5"/>
          </w:tcPr>
          <w:p w14:paraId="0EDE7F8D"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Informants</w:t>
            </w:r>
          </w:p>
        </w:tc>
        <w:tc>
          <w:tcPr>
            <w:tcW w:w="1260" w:type="dxa"/>
            <w:tcBorders>
              <w:bottom w:val="single" w:sz="4" w:space="0" w:color="auto"/>
            </w:tcBorders>
            <w:shd w:val="clear" w:color="auto" w:fill="9CC2E5"/>
          </w:tcPr>
          <w:p w14:paraId="08D0068A"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Category</w:t>
            </w:r>
          </w:p>
        </w:tc>
        <w:tc>
          <w:tcPr>
            <w:tcW w:w="5989" w:type="dxa"/>
            <w:tcBorders>
              <w:bottom w:val="single" w:sz="4" w:space="0" w:color="auto"/>
            </w:tcBorders>
            <w:shd w:val="clear" w:color="auto" w:fill="9CC2E5"/>
          </w:tcPr>
          <w:p w14:paraId="2F978618" w14:textId="77777777" w:rsidR="002525C2" w:rsidRPr="00755436" w:rsidRDefault="002525C2" w:rsidP="00360D7D">
            <w:pPr>
              <w:spacing w:after="0" w:line="240" w:lineRule="auto"/>
              <w:jc w:val="center"/>
              <w:rPr>
                <w:rFonts w:ascii="Times New Roman" w:hAnsi="Times New Roman"/>
                <w:b/>
                <w:sz w:val="20"/>
                <w:szCs w:val="20"/>
              </w:rPr>
            </w:pPr>
            <w:r w:rsidRPr="00755436">
              <w:rPr>
                <w:rFonts w:ascii="Times New Roman" w:hAnsi="Times New Roman"/>
                <w:b/>
                <w:sz w:val="20"/>
                <w:szCs w:val="20"/>
              </w:rPr>
              <w:t>Responses</w:t>
            </w:r>
          </w:p>
        </w:tc>
      </w:tr>
      <w:tr w:rsidR="002525C2" w:rsidRPr="00755436" w14:paraId="3A77938A" w14:textId="77777777" w:rsidTr="004C7B32">
        <w:tc>
          <w:tcPr>
            <w:tcW w:w="1823" w:type="dxa"/>
            <w:tcBorders>
              <w:left w:val="nil"/>
              <w:right w:val="nil"/>
            </w:tcBorders>
            <w:shd w:val="clear" w:color="auto" w:fill="auto"/>
          </w:tcPr>
          <w:p w14:paraId="154FF23F"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1</w:t>
            </w:r>
          </w:p>
          <w:p w14:paraId="370D1FE6"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2</w:t>
            </w:r>
          </w:p>
          <w:p w14:paraId="076F4750" w14:textId="7D0925A9"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3</w:t>
            </w:r>
          </w:p>
          <w:p w14:paraId="530F7ADD" w14:textId="77777777" w:rsidR="002525C2" w:rsidRPr="00755436" w:rsidRDefault="009775E8" w:rsidP="00360D7D">
            <w:pPr>
              <w:spacing w:after="0" w:line="240" w:lineRule="auto"/>
              <w:jc w:val="center"/>
              <w:rPr>
                <w:rFonts w:ascii="Times New Roman" w:hAnsi="Times New Roman"/>
                <w:sz w:val="20"/>
                <w:szCs w:val="20"/>
              </w:rPr>
            </w:pPr>
            <w:r w:rsidRPr="00755436">
              <w:rPr>
                <w:rFonts w:ascii="Times New Roman" w:hAnsi="Times New Roman"/>
                <w:sz w:val="20"/>
                <w:szCs w:val="20"/>
              </w:rPr>
              <w:t>4</w:t>
            </w:r>
          </w:p>
          <w:p w14:paraId="13E94FF9" w14:textId="77777777" w:rsidR="002525C2" w:rsidRPr="00755436" w:rsidRDefault="00F51D28" w:rsidP="00360D7D">
            <w:pPr>
              <w:spacing w:after="0" w:line="240" w:lineRule="auto"/>
              <w:jc w:val="center"/>
              <w:rPr>
                <w:rFonts w:ascii="Times New Roman" w:hAnsi="Times New Roman"/>
                <w:sz w:val="20"/>
                <w:szCs w:val="20"/>
              </w:rPr>
            </w:pPr>
            <w:r w:rsidRPr="00755436">
              <w:rPr>
                <w:rFonts w:ascii="Times New Roman" w:hAnsi="Times New Roman"/>
                <w:sz w:val="20"/>
                <w:szCs w:val="20"/>
              </w:rPr>
              <w:t>5</w:t>
            </w:r>
          </w:p>
          <w:p w14:paraId="78ADB535" w14:textId="77777777" w:rsidR="009775E8" w:rsidRPr="00755436" w:rsidRDefault="009775E8" w:rsidP="00360D7D">
            <w:pPr>
              <w:spacing w:after="0" w:line="240" w:lineRule="auto"/>
              <w:jc w:val="center"/>
              <w:rPr>
                <w:rFonts w:ascii="Times New Roman" w:hAnsi="Times New Roman"/>
                <w:sz w:val="20"/>
                <w:szCs w:val="20"/>
              </w:rPr>
            </w:pPr>
            <w:r w:rsidRPr="00755436">
              <w:rPr>
                <w:rFonts w:ascii="Times New Roman" w:hAnsi="Times New Roman"/>
                <w:sz w:val="20"/>
                <w:szCs w:val="20"/>
              </w:rPr>
              <w:t>6</w:t>
            </w:r>
          </w:p>
        </w:tc>
        <w:tc>
          <w:tcPr>
            <w:tcW w:w="1260" w:type="dxa"/>
            <w:tcBorders>
              <w:left w:val="nil"/>
              <w:right w:val="nil"/>
            </w:tcBorders>
            <w:shd w:val="clear" w:color="auto" w:fill="auto"/>
          </w:tcPr>
          <w:p w14:paraId="3B0DA379" w14:textId="77777777" w:rsidR="002525C2" w:rsidRPr="00755436" w:rsidRDefault="002525C2" w:rsidP="00360D7D">
            <w:pPr>
              <w:spacing w:after="0" w:line="240" w:lineRule="auto"/>
              <w:jc w:val="center"/>
              <w:rPr>
                <w:rFonts w:ascii="Times New Roman" w:hAnsi="Times New Roman"/>
                <w:sz w:val="20"/>
                <w:szCs w:val="20"/>
              </w:rPr>
            </w:pPr>
            <w:r w:rsidRPr="00755436">
              <w:rPr>
                <w:rFonts w:ascii="Times New Roman" w:hAnsi="Times New Roman"/>
                <w:sz w:val="20"/>
                <w:szCs w:val="20"/>
              </w:rPr>
              <w:t>F</w:t>
            </w:r>
          </w:p>
        </w:tc>
        <w:tc>
          <w:tcPr>
            <w:tcW w:w="5989" w:type="dxa"/>
            <w:tcBorders>
              <w:left w:val="nil"/>
              <w:right w:val="nil"/>
            </w:tcBorders>
            <w:shd w:val="clear" w:color="auto" w:fill="auto"/>
          </w:tcPr>
          <w:p w14:paraId="15451E1E"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The introduction of card readers</w:t>
            </w:r>
          </w:p>
          <w:p w14:paraId="17A1317A"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Defeat of an incumbent by opposition with godfathers’ backing</w:t>
            </w:r>
          </w:p>
          <w:p w14:paraId="1DF3E13A"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Rationality of the voters</w:t>
            </w:r>
          </w:p>
          <w:p w14:paraId="3014219F"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Issue-based campaign</w:t>
            </w:r>
          </w:p>
          <w:p w14:paraId="0F5AA968"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Merger of strong opposition parties with financial support</w:t>
            </w:r>
          </w:p>
          <w:p w14:paraId="2421A9B0" w14:textId="77777777" w:rsidR="002525C2" w:rsidRPr="00755436" w:rsidRDefault="002525C2" w:rsidP="001110D3">
            <w:pPr>
              <w:spacing w:after="0" w:line="240" w:lineRule="auto"/>
              <w:jc w:val="both"/>
              <w:rPr>
                <w:rFonts w:ascii="Times New Roman" w:hAnsi="Times New Roman"/>
                <w:sz w:val="20"/>
                <w:szCs w:val="20"/>
              </w:rPr>
            </w:pPr>
            <w:r w:rsidRPr="00755436">
              <w:rPr>
                <w:rFonts w:ascii="Times New Roman" w:hAnsi="Times New Roman"/>
                <w:sz w:val="20"/>
                <w:szCs w:val="20"/>
              </w:rPr>
              <w:t>Role of social media in awareness</w:t>
            </w:r>
          </w:p>
        </w:tc>
      </w:tr>
    </w:tbl>
    <w:p w14:paraId="4A301685" w14:textId="77777777" w:rsidR="002525C2" w:rsidRPr="007E608F" w:rsidRDefault="002525C2" w:rsidP="001110D3">
      <w:pPr>
        <w:spacing w:after="0" w:line="240" w:lineRule="auto"/>
        <w:jc w:val="both"/>
        <w:rPr>
          <w:rFonts w:ascii="Times New Roman" w:hAnsi="Times New Roman"/>
          <w:b/>
          <w:bCs/>
          <w:sz w:val="24"/>
          <w:szCs w:val="24"/>
        </w:rPr>
      </w:pPr>
    </w:p>
    <w:p w14:paraId="31DCCF13" w14:textId="77777777" w:rsidR="00873EA8"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sz w:val="24"/>
          <w:szCs w:val="24"/>
        </w:rPr>
        <w:t>Thus, it can be inferred from the above dispositions and diverse views of the informants in addition to the already existing literature cited above that, the 2015 General Election is more credible than the previous four (4)</w:t>
      </w:r>
      <w:r w:rsidR="009775E8">
        <w:rPr>
          <w:rFonts w:ascii="Times New Roman" w:hAnsi="Times New Roman"/>
          <w:sz w:val="24"/>
          <w:szCs w:val="24"/>
        </w:rPr>
        <w:t xml:space="preserve"> elections (1999, 2003, 2007 &amp;</w:t>
      </w:r>
      <w:r w:rsidRPr="007E608F">
        <w:rPr>
          <w:rFonts w:ascii="Times New Roman" w:hAnsi="Times New Roman"/>
          <w:sz w:val="24"/>
          <w:szCs w:val="24"/>
        </w:rPr>
        <w:t xml:space="preserve"> 2011) conducted so far in the Fourth Republic. The views and responses also indicated the continuous role of godfathers in political financing of the major parties and can</w:t>
      </w:r>
      <w:r w:rsidR="00FF71F9">
        <w:rPr>
          <w:rFonts w:ascii="Times New Roman" w:hAnsi="Times New Roman"/>
          <w:sz w:val="24"/>
          <w:szCs w:val="24"/>
        </w:rPr>
        <w:t xml:space="preserve">didates for electoral offices. </w:t>
      </w:r>
    </w:p>
    <w:p w14:paraId="7F00CECF" w14:textId="77777777" w:rsidR="00FF71F9" w:rsidRDefault="00FF71F9" w:rsidP="001110D3">
      <w:pPr>
        <w:spacing w:after="0" w:line="240" w:lineRule="auto"/>
        <w:jc w:val="both"/>
        <w:rPr>
          <w:rFonts w:ascii="Times New Roman" w:hAnsi="Times New Roman"/>
          <w:b/>
          <w:bCs/>
          <w:sz w:val="24"/>
          <w:szCs w:val="24"/>
        </w:rPr>
      </w:pPr>
    </w:p>
    <w:p w14:paraId="5D0AE344" w14:textId="0C42C487" w:rsidR="002525C2" w:rsidRPr="007E608F" w:rsidRDefault="00873EA8" w:rsidP="001110D3">
      <w:pPr>
        <w:spacing w:after="0" w:line="240" w:lineRule="auto"/>
        <w:jc w:val="both"/>
        <w:rPr>
          <w:rFonts w:ascii="Times New Roman" w:hAnsi="Times New Roman"/>
          <w:b/>
          <w:bCs/>
          <w:sz w:val="24"/>
          <w:szCs w:val="24"/>
        </w:rPr>
      </w:pPr>
      <w:r w:rsidRPr="007E608F">
        <w:rPr>
          <w:rFonts w:ascii="Times New Roman" w:hAnsi="Times New Roman"/>
          <w:b/>
          <w:bCs/>
          <w:sz w:val="24"/>
          <w:szCs w:val="24"/>
        </w:rPr>
        <w:t xml:space="preserve">Discussions </w:t>
      </w:r>
    </w:p>
    <w:p w14:paraId="05BDA284" w14:textId="77777777" w:rsidR="002525C2" w:rsidRPr="007E608F" w:rsidRDefault="002525C2" w:rsidP="001110D3">
      <w:pPr>
        <w:spacing w:after="0" w:line="240" w:lineRule="auto"/>
        <w:jc w:val="both"/>
        <w:rPr>
          <w:rFonts w:ascii="Times New Roman" w:hAnsi="Times New Roman"/>
          <w:sz w:val="24"/>
          <w:szCs w:val="24"/>
        </w:rPr>
      </w:pPr>
    </w:p>
    <w:p w14:paraId="57104A43" w14:textId="3838EC1A" w:rsidR="002525C2" w:rsidRPr="007E608F" w:rsidRDefault="002525C2" w:rsidP="001110D3">
      <w:pPr>
        <w:spacing w:after="0" w:line="240" w:lineRule="auto"/>
        <w:jc w:val="both"/>
        <w:rPr>
          <w:rFonts w:ascii="Times New Roman" w:hAnsi="Times New Roman"/>
          <w:sz w:val="24"/>
          <w:szCs w:val="24"/>
        </w:rPr>
      </w:pPr>
      <w:r w:rsidRPr="007E608F">
        <w:rPr>
          <w:rFonts w:ascii="Times New Roman" w:hAnsi="Times New Roman"/>
          <w:sz w:val="24"/>
          <w:szCs w:val="24"/>
        </w:rPr>
        <w:t xml:space="preserve">The paper discovered that, the politics of </w:t>
      </w:r>
      <w:proofErr w:type="spellStart"/>
      <w:r w:rsidRPr="007E608F">
        <w:rPr>
          <w:rFonts w:ascii="Times New Roman" w:hAnsi="Times New Roman"/>
          <w:sz w:val="24"/>
          <w:szCs w:val="24"/>
        </w:rPr>
        <w:t>godfatherism</w:t>
      </w:r>
      <w:proofErr w:type="spellEnd"/>
      <w:r w:rsidRPr="007E608F">
        <w:rPr>
          <w:rFonts w:ascii="Times New Roman" w:hAnsi="Times New Roman"/>
          <w:sz w:val="24"/>
          <w:szCs w:val="24"/>
        </w:rPr>
        <w:t xml:space="preserve"> still exists and became more pronounced in the 201</w:t>
      </w:r>
      <w:r w:rsidRPr="007E608F">
        <w:rPr>
          <w:rFonts w:ascii="Times New Roman" w:hAnsi="Times New Roman"/>
          <w:color w:val="000000"/>
          <w:sz w:val="24"/>
          <w:szCs w:val="24"/>
        </w:rPr>
        <w:t>5</w:t>
      </w:r>
      <w:r w:rsidRPr="007E608F">
        <w:rPr>
          <w:rFonts w:ascii="Times New Roman" w:hAnsi="Times New Roman"/>
          <w:sz w:val="24"/>
          <w:szCs w:val="24"/>
        </w:rPr>
        <w:t xml:space="preserve"> General Election which seems the most expensive election in the history of the country. This has been proved by the information discovered from the field on the sources of campaign financing as indicated from the informants</w:t>
      </w:r>
      <w:r w:rsidR="00063772">
        <w:rPr>
          <w:rFonts w:ascii="Times New Roman" w:hAnsi="Times New Roman"/>
          <w:sz w:val="24"/>
          <w:szCs w:val="24"/>
        </w:rPr>
        <w:t xml:space="preserve"> (Figure 2).</w:t>
      </w:r>
    </w:p>
    <w:p w14:paraId="26FDE1E7" w14:textId="77777777" w:rsidR="002525C2" w:rsidRPr="007E608F" w:rsidRDefault="002525C2" w:rsidP="001110D3">
      <w:pPr>
        <w:spacing w:after="0" w:line="240" w:lineRule="auto"/>
        <w:jc w:val="both"/>
        <w:rPr>
          <w:rFonts w:ascii="Times New Roman" w:hAnsi="Times New Roman"/>
          <w:sz w:val="24"/>
          <w:szCs w:val="24"/>
        </w:rPr>
      </w:pPr>
    </w:p>
    <w:p w14:paraId="5D41AE46" w14:textId="77777777" w:rsidR="004C7B32" w:rsidRPr="00CC331D" w:rsidRDefault="004C7B32" w:rsidP="00360D7D">
      <w:pPr>
        <w:spacing w:after="0" w:line="240" w:lineRule="auto"/>
        <w:jc w:val="center"/>
        <w:rPr>
          <w:rFonts w:ascii="Times New Roman" w:hAnsi="Times New Roman"/>
          <w:bCs/>
          <w:sz w:val="20"/>
          <w:szCs w:val="20"/>
        </w:rPr>
      </w:pPr>
    </w:p>
    <w:p w14:paraId="727C2889" w14:textId="77777777" w:rsidR="002525C2" w:rsidRPr="007E608F" w:rsidRDefault="00B71685" w:rsidP="00360D7D">
      <w:pPr>
        <w:spacing w:after="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5B5DEB17" wp14:editId="420EE9ED">
            <wp:extent cx="4597652" cy="2865633"/>
            <wp:effectExtent l="0" t="0" r="12700" b="1143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79C2BA" w14:textId="1C0F5018" w:rsidR="002525C2" w:rsidRPr="00F449E8" w:rsidRDefault="00F449E8" w:rsidP="00F449E8">
      <w:pPr>
        <w:spacing w:after="0" w:line="240" w:lineRule="auto"/>
        <w:ind w:firstLine="720"/>
        <w:jc w:val="both"/>
        <w:rPr>
          <w:rFonts w:ascii="Times New Roman" w:hAnsi="Times New Roman"/>
          <w:bCs/>
          <w:sz w:val="20"/>
          <w:szCs w:val="20"/>
        </w:rPr>
      </w:pPr>
      <w:r>
        <w:rPr>
          <w:rFonts w:ascii="Times New Roman" w:hAnsi="Times New Roman"/>
          <w:bCs/>
          <w:sz w:val="20"/>
          <w:szCs w:val="20"/>
        </w:rPr>
        <w:t xml:space="preserve"> </w:t>
      </w:r>
    </w:p>
    <w:p w14:paraId="388C7D3B" w14:textId="77777777" w:rsidR="004C7B32" w:rsidRDefault="004C7B32" w:rsidP="004C7B32">
      <w:pPr>
        <w:spacing w:after="0" w:line="240" w:lineRule="auto"/>
        <w:jc w:val="center"/>
        <w:rPr>
          <w:rFonts w:ascii="Times New Roman" w:hAnsi="Times New Roman"/>
          <w:bCs/>
          <w:iCs/>
          <w:color w:val="000000"/>
          <w:sz w:val="20"/>
          <w:szCs w:val="20"/>
        </w:rPr>
      </w:pPr>
      <w:r w:rsidRPr="00CC331D">
        <w:rPr>
          <w:rFonts w:ascii="Times New Roman" w:hAnsi="Times New Roman"/>
          <w:b/>
          <w:bCs/>
          <w:sz w:val="20"/>
          <w:szCs w:val="20"/>
        </w:rPr>
        <w:t xml:space="preserve">Figure </w:t>
      </w:r>
      <w:r>
        <w:rPr>
          <w:rFonts w:ascii="Times New Roman" w:hAnsi="Times New Roman"/>
          <w:b/>
          <w:bCs/>
          <w:sz w:val="20"/>
          <w:szCs w:val="20"/>
        </w:rPr>
        <w:t>2</w:t>
      </w:r>
      <w:r w:rsidRPr="00CC331D">
        <w:rPr>
          <w:rFonts w:ascii="Times New Roman" w:hAnsi="Times New Roman"/>
          <w:b/>
          <w:bCs/>
          <w:sz w:val="20"/>
          <w:szCs w:val="20"/>
        </w:rPr>
        <w:t xml:space="preserve">. </w:t>
      </w:r>
      <w:r w:rsidRPr="00360D7D">
        <w:rPr>
          <w:rFonts w:ascii="Times New Roman" w:hAnsi="Times New Roman"/>
          <w:bCs/>
          <w:iCs/>
          <w:sz w:val="20"/>
          <w:szCs w:val="20"/>
        </w:rPr>
        <w:t>Sources of campaign funding of 201</w:t>
      </w:r>
      <w:r w:rsidRPr="00360D7D">
        <w:rPr>
          <w:rFonts w:ascii="Times New Roman" w:hAnsi="Times New Roman"/>
          <w:bCs/>
          <w:iCs/>
          <w:color w:val="000000"/>
          <w:sz w:val="20"/>
          <w:szCs w:val="20"/>
        </w:rPr>
        <w:t>5 general elections according to informants’ views</w:t>
      </w:r>
    </w:p>
    <w:p w14:paraId="097CA198" w14:textId="77777777" w:rsidR="004C7B32" w:rsidRPr="007E608F" w:rsidRDefault="004C7B32" w:rsidP="001110D3">
      <w:pPr>
        <w:spacing w:after="0" w:line="240" w:lineRule="auto"/>
        <w:jc w:val="both"/>
        <w:rPr>
          <w:rFonts w:ascii="Times New Roman" w:hAnsi="Times New Roman"/>
          <w:b/>
          <w:bCs/>
          <w:sz w:val="24"/>
          <w:szCs w:val="24"/>
        </w:rPr>
      </w:pPr>
    </w:p>
    <w:p w14:paraId="473032BC" w14:textId="2CB662B5" w:rsidR="002525C2" w:rsidRPr="007E608F" w:rsidRDefault="002525C2"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sz w:val="24"/>
          <w:szCs w:val="24"/>
        </w:rPr>
        <w:t xml:space="preserve">The informants’ views have also been supported by a study conducted in 2008 by </w:t>
      </w:r>
      <w:proofErr w:type="spellStart"/>
      <w:r w:rsidRPr="007E608F">
        <w:rPr>
          <w:rFonts w:ascii="Times New Roman" w:hAnsi="Times New Roman"/>
          <w:sz w:val="24"/>
          <w:szCs w:val="24"/>
        </w:rPr>
        <w:t>Wakili</w:t>
      </w:r>
      <w:proofErr w:type="spellEnd"/>
      <w:r w:rsidRPr="007E608F">
        <w:rPr>
          <w:rFonts w:ascii="Times New Roman" w:hAnsi="Times New Roman"/>
          <w:sz w:val="24"/>
          <w:szCs w:val="24"/>
        </w:rPr>
        <w:t xml:space="preserve">, </w:t>
      </w:r>
      <w:proofErr w:type="spellStart"/>
      <w:r w:rsidRPr="007E608F">
        <w:rPr>
          <w:rFonts w:ascii="Times New Roman" w:hAnsi="Times New Roman"/>
          <w:sz w:val="24"/>
          <w:szCs w:val="24"/>
        </w:rPr>
        <w:t>Zango</w:t>
      </w:r>
      <w:proofErr w:type="spellEnd"/>
      <w:r w:rsidRPr="007E608F">
        <w:rPr>
          <w:rFonts w:ascii="Times New Roman" w:hAnsi="Times New Roman"/>
          <w:sz w:val="24"/>
          <w:szCs w:val="24"/>
        </w:rPr>
        <w:t xml:space="preserve"> and Mohammed where political party members were interviewed on the sources of their campaign financing and they responded that; donations from wealthy individuals is the second major source and that constitutes 61.4 </w:t>
      </w:r>
      <w:r w:rsidRPr="007E608F">
        <w:rPr>
          <w:rFonts w:ascii="Times New Roman" w:hAnsi="Times New Roman"/>
          <w:color w:val="000000"/>
          <w:sz w:val="24"/>
          <w:szCs w:val="24"/>
        </w:rPr>
        <w:t>% of the total responden</w:t>
      </w:r>
      <w:r w:rsidR="00CC331D">
        <w:rPr>
          <w:rFonts w:ascii="Times New Roman" w:hAnsi="Times New Roman"/>
          <w:color w:val="000000"/>
          <w:sz w:val="24"/>
          <w:szCs w:val="24"/>
        </w:rPr>
        <w:t xml:space="preserve">ts interviewed from the study. </w:t>
      </w:r>
    </w:p>
    <w:p w14:paraId="1F1735FC" w14:textId="77777777" w:rsidR="002525C2" w:rsidRPr="007E608F" w:rsidRDefault="002525C2" w:rsidP="004849C2">
      <w:pPr>
        <w:spacing w:after="0" w:line="240" w:lineRule="auto"/>
        <w:ind w:firstLine="567"/>
        <w:jc w:val="both"/>
        <w:rPr>
          <w:rFonts w:ascii="Times New Roman" w:hAnsi="Times New Roman"/>
          <w:color w:val="000000"/>
          <w:sz w:val="24"/>
          <w:szCs w:val="24"/>
        </w:rPr>
      </w:pPr>
      <w:r w:rsidRPr="007E608F">
        <w:rPr>
          <w:rFonts w:ascii="Times New Roman" w:hAnsi="Times New Roman"/>
          <w:sz w:val="24"/>
          <w:szCs w:val="24"/>
        </w:rPr>
        <w:t xml:space="preserve">The election is the most expensive in the history of the country in terms of campaign spending and also the expenditure in terms of the conduct as INEC was allocated the highest vote of funds never witnessed in the previous elections.  </w:t>
      </w:r>
      <w:r w:rsidRPr="007E608F">
        <w:rPr>
          <w:rFonts w:ascii="Times New Roman" w:hAnsi="Times New Roman"/>
          <w:color w:val="000000"/>
          <w:sz w:val="24"/>
          <w:szCs w:val="24"/>
        </w:rPr>
        <w:t>Indeed, the 2015 General Election in Nigeria was tagged as the most expensive in Africa with a whooping sum of N125 billion  (USD 340, 863, 696.382) spent by INEC in the electoral process (</w:t>
      </w:r>
      <w:proofErr w:type="spellStart"/>
      <w:r w:rsidRPr="007E608F">
        <w:rPr>
          <w:rFonts w:ascii="Times New Roman" w:hAnsi="Times New Roman"/>
          <w:color w:val="000000"/>
          <w:sz w:val="24"/>
          <w:szCs w:val="24"/>
        </w:rPr>
        <w:t>Ahar</w:t>
      </w:r>
      <w:proofErr w:type="spellEnd"/>
      <w:r w:rsidRPr="007E608F">
        <w:rPr>
          <w:rFonts w:ascii="Times New Roman" w:hAnsi="Times New Roman"/>
          <w:color w:val="000000"/>
          <w:sz w:val="24"/>
          <w:szCs w:val="24"/>
        </w:rPr>
        <w:t xml:space="preserve">, 2015). </w:t>
      </w:r>
    </w:p>
    <w:p w14:paraId="587EB64C" w14:textId="77777777" w:rsidR="002525C2" w:rsidRPr="007E608F" w:rsidRDefault="002525C2" w:rsidP="004849C2">
      <w:pPr>
        <w:spacing w:after="0" w:line="240" w:lineRule="auto"/>
        <w:ind w:firstLine="567"/>
        <w:jc w:val="both"/>
        <w:rPr>
          <w:rFonts w:ascii="Times New Roman" w:hAnsi="Times New Roman"/>
          <w:color w:val="000000"/>
          <w:sz w:val="24"/>
          <w:szCs w:val="24"/>
        </w:rPr>
      </w:pPr>
      <w:proofErr w:type="spellStart"/>
      <w:r w:rsidRPr="007E608F">
        <w:rPr>
          <w:rFonts w:ascii="Times New Roman" w:hAnsi="Times New Roman"/>
          <w:color w:val="000000"/>
          <w:sz w:val="24"/>
          <w:szCs w:val="24"/>
        </w:rPr>
        <w:t>Godfatherism</w:t>
      </w:r>
      <w:proofErr w:type="spellEnd"/>
      <w:r w:rsidRPr="007E608F">
        <w:rPr>
          <w:rFonts w:ascii="Times New Roman" w:hAnsi="Times New Roman"/>
          <w:color w:val="000000"/>
          <w:sz w:val="24"/>
          <w:szCs w:val="24"/>
        </w:rPr>
        <w:t xml:space="preserve"> became most powerful and influential in financing of the 2015 General Election as revealed in the case of </w:t>
      </w:r>
      <w:proofErr w:type="spellStart"/>
      <w:r w:rsidRPr="007E608F">
        <w:rPr>
          <w:rFonts w:ascii="Times New Roman" w:hAnsi="Times New Roman"/>
          <w:color w:val="000000"/>
          <w:sz w:val="24"/>
          <w:szCs w:val="24"/>
        </w:rPr>
        <w:t>Dasukigate</w:t>
      </w:r>
      <w:proofErr w:type="spellEnd"/>
      <w:r w:rsidRPr="007E608F">
        <w:rPr>
          <w:rFonts w:ascii="Times New Roman" w:hAnsi="Times New Roman"/>
          <w:color w:val="000000"/>
          <w:sz w:val="24"/>
          <w:szCs w:val="24"/>
        </w:rPr>
        <w:t xml:space="preserve"> and </w:t>
      </w:r>
      <w:proofErr w:type="spellStart"/>
      <w:r w:rsidRPr="007E608F">
        <w:rPr>
          <w:rFonts w:ascii="Times New Roman" w:hAnsi="Times New Roman"/>
          <w:color w:val="000000"/>
          <w:sz w:val="24"/>
          <w:szCs w:val="24"/>
        </w:rPr>
        <w:t>Diezani</w:t>
      </w:r>
      <w:proofErr w:type="spellEnd"/>
      <w:r w:rsidRPr="007E608F">
        <w:rPr>
          <w:rFonts w:ascii="Times New Roman" w:hAnsi="Times New Roman"/>
          <w:color w:val="000000"/>
          <w:sz w:val="24"/>
          <w:szCs w:val="24"/>
        </w:rPr>
        <w:t xml:space="preserve"> scandal of bribery of INEC officials. It should be noted that, in this election, </w:t>
      </w:r>
      <w:proofErr w:type="spellStart"/>
      <w:r w:rsidRPr="007E608F">
        <w:rPr>
          <w:rFonts w:ascii="Times New Roman" w:hAnsi="Times New Roman"/>
          <w:color w:val="000000"/>
          <w:sz w:val="24"/>
          <w:szCs w:val="24"/>
        </w:rPr>
        <w:t>godfatherism</w:t>
      </w:r>
      <w:proofErr w:type="spellEnd"/>
      <w:r w:rsidRPr="007E608F">
        <w:rPr>
          <w:rFonts w:ascii="Times New Roman" w:hAnsi="Times New Roman"/>
          <w:color w:val="000000"/>
          <w:sz w:val="24"/>
          <w:szCs w:val="24"/>
        </w:rPr>
        <w:t xml:space="preserve"> was transformed from multibillionaires sponsoring their godsons to an advanced level of politicians turning into their own godfathers through the direct looting and diversion of public treasury for election campaign purpose. </w:t>
      </w:r>
      <w:r w:rsidRPr="007E608F">
        <w:rPr>
          <w:rFonts w:ascii="Times New Roman" w:hAnsi="Times New Roman"/>
          <w:sz w:val="24"/>
          <w:szCs w:val="24"/>
        </w:rPr>
        <w:t xml:space="preserve">In the first instance, godfathers were made out of political fortune of the power holders. A staggering sum of $2.1 billion </w:t>
      </w:r>
      <w:r w:rsidRPr="007E608F">
        <w:rPr>
          <w:rFonts w:ascii="Times New Roman" w:hAnsi="Times New Roman"/>
          <w:color w:val="000000"/>
          <w:sz w:val="24"/>
          <w:szCs w:val="24"/>
        </w:rPr>
        <w:t xml:space="preserve">(N777, 133,624,337, </w:t>
      </w:r>
      <w:r w:rsidRPr="007E608F">
        <w:rPr>
          <w:rFonts w:ascii="Times New Roman" w:hAnsi="Times New Roman"/>
          <w:sz w:val="24"/>
          <w:szCs w:val="24"/>
        </w:rPr>
        <w:t>5</w:t>
      </w:r>
      <w:r w:rsidRPr="007E608F">
        <w:rPr>
          <w:rFonts w:ascii="Times New Roman" w:hAnsi="Times New Roman"/>
          <w:color w:val="000000"/>
          <w:sz w:val="24"/>
          <w:szCs w:val="24"/>
        </w:rPr>
        <w:t xml:space="preserve">80.00) was provided by the then ruling PDP in proxy for godfathers to handle campaign expenditure. It was provided through the allocation of the amount to the office of the National Security Adviser to the President Colonel Sambo </w:t>
      </w:r>
      <w:proofErr w:type="spellStart"/>
      <w:r w:rsidRPr="007E608F">
        <w:rPr>
          <w:rFonts w:ascii="Times New Roman" w:hAnsi="Times New Roman"/>
          <w:color w:val="000000"/>
          <w:sz w:val="24"/>
          <w:szCs w:val="24"/>
        </w:rPr>
        <w:t>Dasuki</w:t>
      </w:r>
      <w:proofErr w:type="spellEnd"/>
      <w:r w:rsidRPr="007E608F">
        <w:rPr>
          <w:rFonts w:ascii="Times New Roman" w:hAnsi="Times New Roman"/>
          <w:color w:val="000000"/>
          <w:sz w:val="24"/>
          <w:szCs w:val="24"/>
        </w:rPr>
        <w:t xml:space="preserve"> for procurement of weapons to address insurgency in the Northeast (EFCC, 2017). The money was directly diverted by Colonel Sambo </w:t>
      </w:r>
      <w:proofErr w:type="spellStart"/>
      <w:r w:rsidRPr="007E608F">
        <w:rPr>
          <w:rFonts w:ascii="Times New Roman" w:hAnsi="Times New Roman"/>
          <w:color w:val="000000"/>
          <w:sz w:val="24"/>
          <w:szCs w:val="24"/>
        </w:rPr>
        <w:t>Dasuki</w:t>
      </w:r>
      <w:proofErr w:type="spellEnd"/>
      <w:r w:rsidRPr="007E608F">
        <w:rPr>
          <w:rFonts w:ascii="Times New Roman" w:hAnsi="Times New Roman"/>
          <w:color w:val="000000"/>
          <w:sz w:val="24"/>
          <w:szCs w:val="24"/>
        </w:rPr>
        <w:t xml:space="preserve"> and distributed to various political godfathers including retired and serving Military Generals; major s</w:t>
      </w:r>
      <w:r w:rsidR="009876A4">
        <w:rPr>
          <w:rFonts w:ascii="Times New Roman" w:hAnsi="Times New Roman"/>
          <w:color w:val="000000"/>
          <w:sz w:val="24"/>
          <w:szCs w:val="24"/>
        </w:rPr>
        <w:t xml:space="preserve">takeholders of the ruling PDP; </w:t>
      </w:r>
      <w:r w:rsidRPr="007E608F">
        <w:rPr>
          <w:rFonts w:ascii="Times New Roman" w:hAnsi="Times New Roman"/>
          <w:color w:val="000000"/>
          <w:sz w:val="24"/>
          <w:szCs w:val="24"/>
        </w:rPr>
        <w:t xml:space="preserve">traditional rulers; religious clerics; bureaucrats and technocrats. </w:t>
      </w:r>
    </w:p>
    <w:p w14:paraId="102472D4" w14:textId="46F2827A"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sz w:val="24"/>
          <w:szCs w:val="24"/>
        </w:rPr>
        <w:t xml:space="preserve">The second instance is the case of the </w:t>
      </w:r>
      <w:proofErr w:type="spellStart"/>
      <w:r w:rsidRPr="007E608F">
        <w:rPr>
          <w:rFonts w:ascii="Times New Roman" w:hAnsi="Times New Roman"/>
          <w:sz w:val="24"/>
          <w:szCs w:val="24"/>
        </w:rPr>
        <w:t>Diezani</w:t>
      </w:r>
      <w:proofErr w:type="spellEnd"/>
      <w:r w:rsidRPr="007E608F">
        <w:rPr>
          <w:rFonts w:ascii="Times New Roman" w:hAnsi="Times New Roman"/>
          <w:sz w:val="24"/>
          <w:szCs w:val="24"/>
        </w:rPr>
        <w:t xml:space="preserve"> bribery scandal. The former Minister of Petroleum Resources Mrs. </w:t>
      </w:r>
      <w:proofErr w:type="spellStart"/>
      <w:r w:rsidRPr="007E608F">
        <w:rPr>
          <w:rFonts w:ascii="Times New Roman" w:hAnsi="Times New Roman"/>
          <w:sz w:val="24"/>
          <w:szCs w:val="24"/>
        </w:rPr>
        <w:t>Diezani</w:t>
      </w:r>
      <w:proofErr w:type="spellEnd"/>
      <w:r w:rsidRPr="007E608F">
        <w:rPr>
          <w:rFonts w:ascii="Times New Roman" w:hAnsi="Times New Roman"/>
          <w:sz w:val="24"/>
          <w:szCs w:val="24"/>
        </w:rPr>
        <w:t xml:space="preserve"> Allison </w:t>
      </w:r>
      <w:proofErr w:type="spellStart"/>
      <w:r w:rsidRPr="007E608F">
        <w:rPr>
          <w:rFonts w:ascii="Times New Roman" w:hAnsi="Times New Roman"/>
          <w:sz w:val="24"/>
          <w:szCs w:val="24"/>
        </w:rPr>
        <w:t>Maduekwe</w:t>
      </w:r>
      <w:proofErr w:type="spellEnd"/>
      <w:r w:rsidRPr="007E608F">
        <w:rPr>
          <w:rFonts w:ascii="Times New Roman" w:hAnsi="Times New Roman"/>
          <w:sz w:val="24"/>
          <w:szCs w:val="24"/>
        </w:rPr>
        <w:t xml:space="preserve"> where she used her office and diverted billions of dollars from the proceeds of the crude oil sale and used her office to recruit some godfathers to bribe the INEC officials with N23 billion (USD 63, 822, 813.191). It is discovered that, about 223 of the INEC staff were placed on half salary pending the outcome of the final investigation before appropriate measures are taken on them. The investigation </w:t>
      </w:r>
      <w:r w:rsidRPr="007E608F">
        <w:rPr>
          <w:rFonts w:ascii="Times New Roman" w:hAnsi="Times New Roman"/>
          <w:sz w:val="24"/>
          <w:szCs w:val="24"/>
        </w:rPr>
        <w:lastRenderedPageBreak/>
        <w:t>also disclosed that, the money was distributed to the INEC officials in all the six geo-political zones in the 36 states of the Federation (EFCC, 2017</w:t>
      </w:r>
      <w:r w:rsidR="00681BB5">
        <w:rPr>
          <w:rFonts w:ascii="Times New Roman" w:hAnsi="Times New Roman"/>
          <w:sz w:val="24"/>
          <w:szCs w:val="24"/>
        </w:rPr>
        <w:t>;</w:t>
      </w:r>
      <w:r w:rsidRPr="007E608F">
        <w:rPr>
          <w:rFonts w:ascii="Times New Roman" w:hAnsi="Times New Roman"/>
          <w:sz w:val="24"/>
          <w:szCs w:val="24"/>
        </w:rPr>
        <w:t xml:space="preserve"> INEC, 2017). </w:t>
      </w:r>
    </w:p>
    <w:p w14:paraId="6155F419" w14:textId="77777777" w:rsidR="002525C2" w:rsidRPr="007E608F" w:rsidRDefault="002525C2" w:rsidP="004849C2">
      <w:pPr>
        <w:spacing w:after="0" w:line="240" w:lineRule="auto"/>
        <w:ind w:firstLine="567"/>
        <w:jc w:val="both"/>
        <w:rPr>
          <w:rFonts w:ascii="Times New Roman" w:hAnsi="Times New Roman"/>
          <w:sz w:val="24"/>
          <w:szCs w:val="24"/>
        </w:rPr>
      </w:pPr>
      <w:r w:rsidRPr="007E608F">
        <w:rPr>
          <w:rFonts w:ascii="Times New Roman" w:hAnsi="Times New Roman"/>
          <w:sz w:val="24"/>
          <w:szCs w:val="24"/>
        </w:rPr>
        <w:t xml:space="preserve">In addition, the paper </w:t>
      </w:r>
      <w:proofErr w:type="spellStart"/>
      <w:r w:rsidRPr="007E608F">
        <w:rPr>
          <w:rFonts w:ascii="Times New Roman" w:hAnsi="Times New Roman"/>
          <w:sz w:val="24"/>
          <w:szCs w:val="24"/>
        </w:rPr>
        <w:t>realised</w:t>
      </w:r>
      <w:proofErr w:type="spellEnd"/>
      <w:r w:rsidRPr="007E608F">
        <w:rPr>
          <w:rFonts w:ascii="Times New Roman" w:hAnsi="Times New Roman"/>
          <w:sz w:val="24"/>
          <w:szCs w:val="24"/>
        </w:rPr>
        <w:t xml:space="preserve"> from the exclusive views that, the ruling APC too benefitted from the corrupt practices and financing of the godfathers to secure victory in the 2015 General Election. The APC Presidential candidate contested three times in 2003, 2007 and 2011 but lost the elections serially as a result of financial inadequacy; incumbency factor and malpractices in the electoral process (USAID &amp; UKAID, 2015).</w:t>
      </w:r>
    </w:p>
    <w:p w14:paraId="39824F0E" w14:textId="77777777" w:rsidR="002525C2" w:rsidRDefault="002525C2" w:rsidP="001110D3">
      <w:pPr>
        <w:spacing w:after="0" w:line="240" w:lineRule="auto"/>
        <w:jc w:val="both"/>
        <w:rPr>
          <w:rFonts w:ascii="Times New Roman" w:hAnsi="Times New Roman"/>
          <w:sz w:val="24"/>
          <w:szCs w:val="24"/>
        </w:rPr>
      </w:pPr>
    </w:p>
    <w:p w14:paraId="571F9C1C" w14:textId="77777777" w:rsidR="009876A4" w:rsidRPr="007E608F" w:rsidRDefault="009876A4" w:rsidP="001110D3">
      <w:pPr>
        <w:spacing w:after="0" w:line="240" w:lineRule="auto"/>
        <w:jc w:val="both"/>
        <w:rPr>
          <w:rFonts w:ascii="Times New Roman" w:hAnsi="Times New Roman"/>
          <w:sz w:val="24"/>
          <w:szCs w:val="24"/>
        </w:rPr>
      </w:pPr>
    </w:p>
    <w:p w14:paraId="72B4B7B5" w14:textId="77777777" w:rsidR="002525C2" w:rsidRPr="007E608F" w:rsidRDefault="009876A4" w:rsidP="001110D3">
      <w:pPr>
        <w:spacing w:after="0" w:line="240" w:lineRule="auto"/>
        <w:jc w:val="both"/>
        <w:rPr>
          <w:rFonts w:ascii="Times New Roman" w:hAnsi="Times New Roman"/>
          <w:b/>
          <w:bCs/>
          <w:sz w:val="24"/>
          <w:szCs w:val="24"/>
        </w:rPr>
      </w:pPr>
      <w:r w:rsidRPr="007E608F">
        <w:rPr>
          <w:rFonts w:ascii="Times New Roman" w:hAnsi="Times New Roman"/>
          <w:b/>
          <w:bCs/>
          <w:sz w:val="24"/>
          <w:szCs w:val="24"/>
        </w:rPr>
        <w:t xml:space="preserve">Conclusion and recommendations </w:t>
      </w:r>
    </w:p>
    <w:p w14:paraId="19F89D48" w14:textId="77777777" w:rsidR="002525C2" w:rsidRPr="007E608F" w:rsidRDefault="002525C2" w:rsidP="001110D3">
      <w:pPr>
        <w:spacing w:after="0" w:line="240" w:lineRule="auto"/>
        <w:jc w:val="both"/>
        <w:rPr>
          <w:rFonts w:ascii="Times New Roman" w:hAnsi="Times New Roman"/>
          <w:sz w:val="24"/>
          <w:szCs w:val="24"/>
        </w:rPr>
      </w:pPr>
    </w:p>
    <w:p w14:paraId="71B696D0" w14:textId="77777777" w:rsidR="002525C2" w:rsidRPr="007E608F" w:rsidRDefault="002525C2" w:rsidP="001110D3">
      <w:pPr>
        <w:spacing w:after="0" w:line="240" w:lineRule="auto"/>
        <w:jc w:val="both"/>
        <w:rPr>
          <w:rFonts w:ascii="Times New Roman" w:hAnsi="Times New Roman"/>
          <w:sz w:val="24"/>
          <w:szCs w:val="24"/>
        </w:rPr>
      </w:pPr>
      <w:r w:rsidRPr="007E608F">
        <w:rPr>
          <w:rFonts w:ascii="Times New Roman" w:hAnsi="Times New Roman"/>
          <w:sz w:val="24"/>
          <w:szCs w:val="24"/>
        </w:rPr>
        <w:t xml:space="preserve">The paper concludes that, godfathers played an important role in Nigerian politics particularly elections expenditure where they sponsored their godsons to acquire political power in return for a material benefit. However, the paper discovered that, unlike the previous trend of the godfathers using their financial resources to sponsor politicians into elective offices; the trend has now changed into a system where the politicians became the sponsors of the godfathers and directly siphon the public resources and handed to the godfathers as their front men to handle their campaign expenditure. </w:t>
      </w:r>
    </w:p>
    <w:p w14:paraId="04C4AA98" w14:textId="77777777" w:rsidR="002525C2" w:rsidRPr="007E608F" w:rsidRDefault="002525C2" w:rsidP="001110D3">
      <w:pPr>
        <w:spacing w:after="0" w:line="240" w:lineRule="auto"/>
        <w:jc w:val="both"/>
        <w:rPr>
          <w:rFonts w:ascii="Times New Roman" w:hAnsi="Times New Roman"/>
          <w:sz w:val="24"/>
          <w:szCs w:val="24"/>
        </w:rPr>
      </w:pPr>
    </w:p>
    <w:p w14:paraId="07D1349B" w14:textId="77777777" w:rsidR="002525C2" w:rsidRPr="007E608F" w:rsidRDefault="002525C2" w:rsidP="001110D3">
      <w:pPr>
        <w:spacing w:after="0" w:line="240" w:lineRule="auto"/>
        <w:jc w:val="both"/>
        <w:rPr>
          <w:rFonts w:ascii="Times New Roman" w:hAnsi="Times New Roman"/>
          <w:sz w:val="24"/>
          <w:szCs w:val="24"/>
        </w:rPr>
      </w:pPr>
      <w:r w:rsidRPr="007E608F">
        <w:rPr>
          <w:rFonts w:ascii="Times New Roman" w:hAnsi="Times New Roman"/>
          <w:sz w:val="24"/>
          <w:szCs w:val="24"/>
        </w:rPr>
        <w:t>The research recommends the following:</w:t>
      </w:r>
    </w:p>
    <w:p w14:paraId="7FDBD84D" w14:textId="77777777" w:rsidR="002525C2" w:rsidRPr="007E608F" w:rsidRDefault="002525C2" w:rsidP="001110D3">
      <w:pPr>
        <w:pStyle w:val="ListParagraph"/>
        <w:numPr>
          <w:ilvl w:val="0"/>
          <w:numId w:val="5"/>
        </w:numPr>
        <w:spacing w:after="0" w:line="240" w:lineRule="auto"/>
        <w:ind w:left="360" w:hanging="360"/>
        <w:jc w:val="both"/>
        <w:rPr>
          <w:rFonts w:ascii="Times New Roman" w:hAnsi="Times New Roman"/>
          <w:sz w:val="24"/>
          <w:szCs w:val="24"/>
        </w:rPr>
      </w:pPr>
      <w:r w:rsidRPr="007E608F">
        <w:rPr>
          <w:rFonts w:ascii="Times New Roman" w:hAnsi="Times New Roman"/>
          <w:sz w:val="24"/>
          <w:szCs w:val="24"/>
        </w:rPr>
        <w:t>For a better conduct of election in future, the anti-graft agency EFCC should be involved in screening the contestants where those with corrupt allegations must be screened out;</w:t>
      </w:r>
    </w:p>
    <w:p w14:paraId="3005F271" w14:textId="77777777" w:rsidR="002525C2" w:rsidRPr="007E608F" w:rsidRDefault="002525C2" w:rsidP="001110D3">
      <w:pPr>
        <w:pStyle w:val="ListParagraph"/>
        <w:numPr>
          <w:ilvl w:val="0"/>
          <w:numId w:val="5"/>
        </w:numPr>
        <w:spacing w:after="0" w:line="240" w:lineRule="auto"/>
        <w:ind w:left="360" w:hanging="360"/>
        <w:jc w:val="both"/>
        <w:rPr>
          <w:rFonts w:ascii="Times New Roman" w:hAnsi="Times New Roman"/>
          <w:sz w:val="24"/>
          <w:szCs w:val="24"/>
        </w:rPr>
      </w:pPr>
      <w:r w:rsidRPr="007E608F">
        <w:rPr>
          <w:rFonts w:ascii="Times New Roman" w:hAnsi="Times New Roman"/>
          <w:sz w:val="24"/>
          <w:szCs w:val="24"/>
        </w:rPr>
        <w:t xml:space="preserve">The INEC should </w:t>
      </w:r>
      <w:proofErr w:type="spellStart"/>
      <w:r w:rsidRPr="007E608F">
        <w:rPr>
          <w:rFonts w:ascii="Times New Roman" w:hAnsi="Times New Roman"/>
          <w:sz w:val="24"/>
          <w:szCs w:val="24"/>
        </w:rPr>
        <w:t>endeavour</w:t>
      </w:r>
      <w:proofErr w:type="spellEnd"/>
      <w:r w:rsidRPr="007E608F">
        <w:rPr>
          <w:rFonts w:ascii="Times New Roman" w:hAnsi="Times New Roman"/>
          <w:sz w:val="24"/>
          <w:szCs w:val="24"/>
        </w:rPr>
        <w:t xml:space="preserve"> in enforcing electoral rules and regulations and sanctioning of the offenders accordingly to deter such deviant </w:t>
      </w:r>
      <w:proofErr w:type="spellStart"/>
      <w:r w:rsidRPr="007E608F">
        <w:rPr>
          <w:rFonts w:ascii="Times New Roman" w:hAnsi="Times New Roman"/>
          <w:sz w:val="24"/>
          <w:szCs w:val="24"/>
        </w:rPr>
        <w:t>behaviour</w:t>
      </w:r>
      <w:proofErr w:type="spellEnd"/>
      <w:r w:rsidRPr="007E608F">
        <w:rPr>
          <w:rFonts w:ascii="Times New Roman" w:hAnsi="Times New Roman"/>
          <w:sz w:val="24"/>
          <w:szCs w:val="24"/>
        </w:rPr>
        <w:t xml:space="preserve"> in future;</w:t>
      </w:r>
    </w:p>
    <w:p w14:paraId="6F32A540" w14:textId="77777777" w:rsidR="002525C2" w:rsidRPr="007E608F" w:rsidRDefault="002525C2" w:rsidP="001110D3">
      <w:pPr>
        <w:pStyle w:val="ListParagraph"/>
        <w:numPr>
          <w:ilvl w:val="0"/>
          <w:numId w:val="5"/>
        </w:numPr>
        <w:spacing w:after="0" w:line="240" w:lineRule="auto"/>
        <w:ind w:left="360" w:hanging="360"/>
        <w:jc w:val="both"/>
        <w:rPr>
          <w:rFonts w:ascii="Times New Roman" w:hAnsi="Times New Roman"/>
          <w:sz w:val="24"/>
          <w:szCs w:val="24"/>
        </w:rPr>
      </w:pPr>
      <w:r w:rsidRPr="007E608F">
        <w:rPr>
          <w:rFonts w:ascii="Times New Roman" w:hAnsi="Times New Roman"/>
          <w:sz w:val="24"/>
          <w:szCs w:val="24"/>
        </w:rPr>
        <w:t xml:space="preserve">There is need for the INEC to embark on massive civic voter education to discourage vote buying and influence of money politics and </w:t>
      </w:r>
    </w:p>
    <w:p w14:paraId="04FA7E0B" w14:textId="77777777" w:rsidR="002525C2" w:rsidRPr="007E608F" w:rsidRDefault="002525C2" w:rsidP="001110D3">
      <w:pPr>
        <w:pStyle w:val="ListParagraph"/>
        <w:numPr>
          <w:ilvl w:val="0"/>
          <w:numId w:val="5"/>
        </w:numPr>
        <w:spacing w:after="0" w:line="240" w:lineRule="auto"/>
        <w:ind w:left="360" w:hanging="360"/>
        <w:jc w:val="both"/>
        <w:rPr>
          <w:rFonts w:ascii="Times New Roman" w:hAnsi="Times New Roman"/>
          <w:sz w:val="24"/>
          <w:szCs w:val="24"/>
        </w:rPr>
      </w:pPr>
      <w:r w:rsidRPr="007E608F">
        <w:rPr>
          <w:rFonts w:ascii="Times New Roman" w:hAnsi="Times New Roman"/>
          <w:sz w:val="24"/>
          <w:szCs w:val="24"/>
        </w:rPr>
        <w:t>Monitoring of campaign financing by INEC should be continuous and timely not only annually or during elections only.</w:t>
      </w:r>
    </w:p>
    <w:p w14:paraId="18C20DCB" w14:textId="77777777" w:rsidR="009876A4" w:rsidRDefault="009876A4" w:rsidP="001110D3">
      <w:pPr>
        <w:spacing w:after="0" w:line="240" w:lineRule="auto"/>
        <w:jc w:val="both"/>
        <w:rPr>
          <w:rFonts w:ascii="Times New Roman" w:hAnsi="Times New Roman"/>
          <w:sz w:val="24"/>
          <w:szCs w:val="24"/>
        </w:rPr>
      </w:pPr>
    </w:p>
    <w:p w14:paraId="6797D526" w14:textId="77777777" w:rsidR="009876A4" w:rsidRDefault="009876A4" w:rsidP="001110D3">
      <w:pPr>
        <w:spacing w:after="0" w:line="240" w:lineRule="auto"/>
        <w:jc w:val="both"/>
        <w:rPr>
          <w:rFonts w:ascii="Times New Roman" w:hAnsi="Times New Roman"/>
          <w:sz w:val="24"/>
          <w:szCs w:val="24"/>
        </w:rPr>
      </w:pPr>
    </w:p>
    <w:p w14:paraId="46D8F9AE" w14:textId="77777777" w:rsidR="002525C2" w:rsidRDefault="009876A4" w:rsidP="001110D3">
      <w:pPr>
        <w:spacing w:after="0" w:line="240" w:lineRule="auto"/>
        <w:jc w:val="both"/>
        <w:rPr>
          <w:rFonts w:ascii="Times New Roman" w:hAnsi="Times New Roman"/>
          <w:b/>
          <w:bCs/>
          <w:sz w:val="24"/>
          <w:szCs w:val="24"/>
        </w:rPr>
      </w:pPr>
      <w:r w:rsidRPr="007E608F">
        <w:rPr>
          <w:rFonts w:ascii="Times New Roman" w:hAnsi="Times New Roman"/>
          <w:b/>
          <w:bCs/>
          <w:sz w:val="24"/>
          <w:szCs w:val="24"/>
        </w:rPr>
        <w:t>References</w:t>
      </w:r>
    </w:p>
    <w:p w14:paraId="0CEF711D" w14:textId="77777777" w:rsidR="009876A4" w:rsidRPr="009876A4" w:rsidRDefault="009876A4" w:rsidP="001110D3">
      <w:pPr>
        <w:spacing w:after="0" w:line="240" w:lineRule="auto"/>
        <w:jc w:val="both"/>
        <w:rPr>
          <w:rFonts w:ascii="Times New Roman" w:hAnsi="Times New Roman"/>
          <w:b/>
          <w:bCs/>
          <w:sz w:val="24"/>
          <w:szCs w:val="24"/>
        </w:rPr>
      </w:pPr>
    </w:p>
    <w:p w14:paraId="58D32466" w14:textId="2D0B734C" w:rsidR="009876A4" w:rsidRPr="001110D3" w:rsidRDefault="008B42C9" w:rsidP="004849C2">
      <w:pPr>
        <w:spacing w:after="0" w:line="240" w:lineRule="auto"/>
        <w:ind w:left="567" w:hanging="567"/>
        <w:jc w:val="both"/>
        <w:rPr>
          <w:rFonts w:ascii="Times New Roman" w:hAnsi="Times New Roman"/>
          <w:sz w:val="24"/>
          <w:szCs w:val="24"/>
        </w:rPr>
      </w:pPr>
      <w:proofErr w:type="spellStart"/>
      <w:r>
        <w:rPr>
          <w:rFonts w:ascii="Times New Roman" w:hAnsi="Times New Roman"/>
          <w:sz w:val="24"/>
          <w:szCs w:val="24"/>
        </w:rPr>
        <w:t>Adamolekun</w:t>
      </w:r>
      <w:proofErr w:type="spellEnd"/>
      <w:r>
        <w:rPr>
          <w:rFonts w:ascii="Times New Roman" w:hAnsi="Times New Roman"/>
          <w:sz w:val="24"/>
          <w:szCs w:val="24"/>
        </w:rPr>
        <w:t>, L. &amp;</w:t>
      </w:r>
      <w:r w:rsidR="009876A4" w:rsidRPr="001110D3">
        <w:rPr>
          <w:rFonts w:ascii="Times New Roman" w:hAnsi="Times New Roman"/>
          <w:sz w:val="24"/>
          <w:szCs w:val="24"/>
        </w:rPr>
        <w:t xml:space="preserve"> </w:t>
      </w:r>
      <w:proofErr w:type="spellStart"/>
      <w:r w:rsidR="009876A4" w:rsidRPr="001110D3">
        <w:rPr>
          <w:rFonts w:ascii="Times New Roman" w:hAnsi="Times New Roman"/>
          <w:sz w:val="24"/>
          <w:szCs w:val="24"/>
        </w:rPr>
        <w:t>Osuntokun</w:t>
      </w:r>
      <w:proofErr w:type="spellEnd"/>
      <w:r w:rsidR="009876A4" w:rsidRPr="001110D3">
        <w:rPr>
          <w:rFonts w:ascii="Times New Roman" w:hAnsi="Times New Roman"/>
          <w:sz w:val="24"/>
          <w:szCs w:val="24"/>
        </w:rPr>
        <w:t xml:space="preserve">, J. (1977). </w:t>
      </w:r>
      <w:r w:rsidR="009876A4" w:rsidRPr="001110D3">
        <w:rPr>
          <w:rFonts w:ascii="Times New Roman" w:hAnsi="Times New Roman"/>
          <w:i/>
          <w:sz w:val="24"/>
          <w:szCs w:val="24"/>
        </w:rPr>
        <w:t xml:space="preserve">Government and </w:t>
      </w:r>
      <w:r w:rsidRPr="001110D3">
        <w:rPr>
          <w:rFonts w:ascii="Times New Roman" w:hAnsi="Times New Roman"/>
          <w:i/>
          <w:sz w:val="24"/>
          <w:szCs w:val="24"/>
        </w:rPr>
        <w:t>politics f</w:t>
      </w:r>
      <w:r>
        <w:rPr>
          <w:rFonts w:ascii="Times New Roman" w:hAnsi="Times New Roman"/>
          <w:i/>
          <w:sz w:val="24"/>
          <w:szCs w:val="24"/>
        </w:rPr>
        <w:t>or West African s</w:t>
      </w:r>
      <w:r w:rsidR="009876A4" w:rsidRPr="001110D3">
        <w:rPr>
          <w:rFonts w:ascii="Times New Roman" w:hAnsi="Times New Roman"/>
          <w:i/>
          <w:sz w:val="24"/>
          <w:szCs w:val="24"/>
        </w:rPr>
        <w:t xml:space="preserve">tudents. </w:t>
      </w:r>
      <w:r>
        <w:rPr>
          <w:rFonts w:ascii="Times New Roman" w:hAnsi="Times New Roman"/>
          <w:sz w:val="24"/>
          <w:szCs w:val="24"/>
        </w:rPr>
        <w:t>Ibadan,</w:t>
      </w:r>
      <w:r w:rsidR="009876A4" w:rsidRPr="001110D3">
        <w:rPr>
          <w:rFonts w:ascii="Times New Roman" w:hAnsi="Times New Roman"/>
          <w:sz w:val="24"/>
          <w:szCs w:val="24"/>
        </w:rPr>
        <w:t xml:space="preserve"> Heinemann Educational Books.</w:t>
      </w:r>
    </w:p>
    <w:p w14:paraId="3728461B" w14:textId="44652F11" w:rsidR="009876A4" w:rsidRPr="001110D3" w:rsidRDefault="009876A4" w:rsidP="004849C2">
      <w:pPr>
        <w:widowControl w:val="0"/>
        <w:autoSpaceDE w:val="0"/>
        <w:autoSpaceDN w:val="0"/>
        <w:spacing w:after="0" w:line="240" w:lineRule="auto"/>
        <w:ind w:left="567" w:hanging="567"/>
        <w:jc w:val="both"/>
        <w:rPr>
          <w:rFonts w:ascii="Times New Roman" w:hAnsi="Times New Roman"/>
          <w:sz w:val="24"/>
          <w:szCs w:val="24"/>
        </w:rPr>
      </w:pPr>
      <w:proofErr w:type="spellStart"/>
      <w:r w:rsidRPr="001110D3">
        <w:rPr>
          <w:rFonts w:ascii="Times New Roman" w:hAnsi="Times New Roman"/>
          <w:sz w:val="24"/>
          <w:szCs w:val="24"/>
        </w:rPr>
        <w:t>Ad</w:t>
      </w:r>
      <w:r w:rsidR="008B42C9">
        <w:rPr>
          <w:rFonts w:ascii="Times New Roman" w:hAnsi="Times New Roman"/>
          <w:sz w:val="24"/>
          <w:szCs w:val="24"/>
        </w:rPr>
        <w:t>etula</w:t>
      </w:r>
      <w:proofErr w:type="spellEnd"/>
      <w:r w:rsidR="008B42C9">
        <w:rPr>
          <w:rFonts w:ascii="Times New Roman" w:hAnsi="Times New Roman"/>
          <w:sz w:val="24"/>
          <w:szCs w:val="24"/>
        </w:rPr>
        <w:t>, V.O.A. (2008) Money and politics in Nigeria: An o</w:t>
      </w:r>
      <w:r w:rsidRPr="001110D3">
        <w:rPr>
          <w:rFonts w:ascii="Times New Roman" w:hAnsi="Times New Roman"/>
          <w:sz w:val="24"/>
          <w:szCs w:val="24"/>
        </w:rPr>
        <w:t>verview</w:t>
      </w:r>
      <w:r w:rsidR="008B42C9">
        <w:rPr>
          <w:rFonts w:ascii="Times New Roman" w:hAnsi="Times New Roman"/>
          <w:sz w:val="24"/>
          <w:szCs w:val="24"/>
        </w:rPr>
        <w:t>.</w:t>
      </w:r>
      <w:r w:rsidRPr="001110D3">
        <w:rPr>
          <w:rFonts w:ascii="Times New Roman" w:hAnsi="Times New Roman"/>
          <w:sz w:val="24"/>
          <w:szCs w:val="24"/>
        </w:rPr>
        <w:t xml:space="preserve"> </w:t>
      </w:r>
      <w:r w:rsidR="008B42C9">
        <w:rPr>
          <w:rFonts w:ascii="Times New Roman" w:hAnsi="Times New Roman"/>
          <w:sz w:val="24"/>
          <w:szCs w:val="24"/>
        </w:rPr>
        <w:t xml:space="preserve">In </w:t>
      </w:r>
      <w:proofErr w:type="spellStart"/>
      <w:r w:rsidR="008B42C9">
        <w:rPr>
          <w:rFonts w:ascii="Times New Roman" w:hAnsi="Times New Roman"/>
          <w:color w:val="000000"/>
          <w:sz w:val="24"/>
          <w:szCs w:val="24"/>
        </w:rPr>
        <w:t>Adetula</w:t>
      </w:r>
      <w:proofErr w:type="spellEnd"/>
      <w:r w:rsidR="008B42C9">
        <w:rPr>
          <w:rFonts w:ascii="Times New Roman" w:hAnsi="Times New Roman"/>
          <w:color w:val="000000"/>
          <w:sz w:val="24"/>
          <w:szCs w:val="24"/>
        </w:rPr>
        <w:t>, V.O.A</w:t>
      </w:r>
      <w:r w:rsidR="008B42C9" w:rsidRPr="009876A4">
        <w:rPr>
          <w:rFonts w:ascii="Times New Roman" w:hAnsi="Times New Roman"/>
          <w:color w:val="000000"/>
          <w:sz w:val="24"/>
          <w:szCs w:val="24"/>
        </w:rPr>
        <w:t xml:space="preserve">. </w:t>
      </w:r>
      <w:r w:rsidR="008B42C9">
        <w:rPr>
          <w:rFonts w:ascii="Times New Roman" w:hAnsi="Times New Roman"/>
          <w:i/>
          <w:color w:val="000000"/>
          <w:sz w:val="24"/>
          <w:szCs w:val="24"/>
        </w:rPr>
        <w:t>Money and p</w:t>
      </w:r>
      <w:r w:rsidR="008B42C9" w:rsidRPr="009876A4">
        <w:rPr>
          <w:rFonts w:ascii="Times New Roman" w:hAnsi="Times New Roman"/>
          <w:i/>
          <w:color w:val="000000"/>
          <w:sz w:val="24"/>
          <w:szCs w:val="24"/>
        </w:rPr>
        <w:t>olitics in Nigeria.</w:t>
      </w:r>
      <w:r w:rsidR="008B42C9">
        <w:rPr>
          <w:rFonts w:ascii="Times New Roman" w:hAnsi="Times New Roman"/>
          <w:i/>
          <w:color w:val="000000"/>
          <w:sz w:val="24"/>
          <w:szCs w:val="24"/>
        </w:rPr>
        <w:t xml:space="preserve"> </w:t>
      </w:r>
      <w:r w:rsidR="008B42C9">
        <w:rPr>
          <w:rFonts w:ascii="Times New Roman" w:hAnsi="Times New Roman"/>
          <w:sz w:val="24"/>
          <w:szCs w:val="24"/>
        </w:rPr>
        <w:t>Abuja,</w:t>
      </w:r>
      <w:r w:rsidRPr="001110D3">
        <w:rPr>
          <w:rFonts w:ascii="Times New Roman" w:hAnsi="Times New Roman"/>
          <w:sz w:val="24"/>
          <w:szCs w:val="24"/>
        </w:rPr>
        <w:t xml:space="preserve"> DFID.</w:t>
      </w:r>
    </w:p>
    <w:p w14:paraId="1F16469D" w14:textId="7B71C078" w:rsidR="009876A4" w:rsidRPr="009876A4" w:rsidRDefault="004542D2" w:rsidP="004849C2">
      <w:pPr>
        <w:widowControl w:val="0"/>
        <w:autoSpaceDE w:val="0"/>
        <w:autoSpaceDN w:val="0"/>
        <w:spacing w:after="0" w:line="240" w:lineRule="auto"/>
        <w:ind w:left="567" w:hanging="567"/>
        <w:jc w:val="both"/>
        <w:rPr>
          <w:rFonts w:ascii="Times New Roman" w:hAnsi="Times New Roman"/>
          <w:color w:val="000000"/>
          <w:sz w:val="24"/>
          <w:szCs w:val="24"/>
        </w:rPr>
      </w:pPr>
      <w:proofErr w:type="spellStart"/>
      <w:r w:rsidRPr="001110D3">
        <w:rPr>
          <w:rFonts w:ascii="Times New Roman" w:hAnsi="Times New Roman"/>
          <w:sz w:val="24"/>
          <w:szCs w:val="24"/>
        </w:rPr>
        <w:t>Adetula</w:t>
      </w:r>
      <w:proofErr w:type="spellEnd"/>
      <w:r w:rsidRPr="001110D3">
        <w:rPr>
          <w:rFonts w:ascii="Times New Roman" w:hAnsi="Times New Roman"/>
          <w:sz w:val="24"/>
          <w:szCs w:val="24"/>
        </w:rPr>
        <w:t>, V.O.A.</w:t>
      </w:r>
      <w:r w:rsidR="008B42C9">
        <w:rPr>
          <w:rFonts w:ascii="Times New Roman" w:hAnsi="Times New Roman"/>
          <w:sz w:val="24"/>
          <w:szCs w:val="24"/>
        </w:rPr>
        <w:t>,</w:t>
      </w:r>
      <w:r w:rsidRPr="001110D3">
        <w:rPr>
          <w:rFonts w:ascii="Times New Roman" w:hAnsi="Times New Roman"/>
          <w:sz w:val="24"/>
          <w:szCs w:val="24"/>
        </w:rPr>
        <w:t xml:space="preserve"> &amp; </w:t>
      </w:r>
      <w:proofErr w:type="spellStart"/>
      <w:r w:rsidR="008B42C9">
        <w:rPr>
          <w:rFonts w:ascii="Times New Roman" w:hAnsi="Times New Roman"/>
          <w:sz w:val="24"/>
          <w:szCs w:val="24"/>
        </w:rPr>
        <w:t>Adeyi</w:t>
      </w:r>
      <w:proofErr w:type="spellEnd"/>
      <w:r w:rsidR="008B42C9">
        <w:rPr>
          <w:rFonts w:ascii="Times New Roman" w:hAnsi="Times New Roman"/>
          <w:sz w:val="24"/>
          <w:szCs w:val="24"/>
        </w:rPr>
        <w:t>, E.M.</w:t>
      </w:r>
      <w:r w:rsidR="009876A4" w:rsidRPr="001110D3">
        <w:rPr>
          <w:rFonts w:ascii="Times New Roman" w:hAnsi="Times New Roman"/>
          <w:sz w:val="24"/>
          <w:szCs w:val="24"/>
        </w:rPr>
        <w:t xml:space="preserve"> (2008). Funding of </w:t>
      </w:r>
      <w:r w:rsidR="008B42C9" w:rsidRPr="001110D3">
        <w:rPr>
          <w:rFonts w:ascii="Times New Roman" w:hAnsi="Times New Roman"/>
          <w:sz w:val="24"/>
          <w:szCs w:val="24"/>
        </w:rPr>
        <w:t xml:space="preserve">political </w:t>
      </w:r>
      <w:r w:rsidR="008B42C9" w:rsidRPr="009876A4">
        <w:rPr>
          <w:rFonts w:ascii="Times New Roman" w:hAnsi="Times New Roman"/>
          <w:color w:val="000000"/>
          <w:sz w:val="24"/>
          <w:szCs w:val="24"/>
        </w:rPr>
        <w:t xml:space="preserve">parties and candidates </w:t>
      </w:r>
      <w:r w:rsidR="009876A4" w:rsidRPr="009876A4">
        <w:rPr>
          <w:rFonts w:ascii="Times New Roman" w:hAnsi="Times New Roman"/>
          <w:color w:val="000000"/>
          <w:sz w:val="24"/>
          <w:szCs w:val="24"/>
        </w:rPr>
        <w:t xml:space="preserve">in Nigeria: Analysis of </w:t>
      </w:r>
      <w:r w:rsidR="008B42C9" w:rsidRPr="009876A4">
        <w:rPr>
          <w:rFonts w:ascii="Times New Roman" w:hAnsi="Times New Roman"/>
          <w:color w:val="000000"/>
          <w:sz w:val="24"/>
          <w:szCs w:val="24"/>
        </w:rPr>
        <w:t>the past and present</w:t>
      </w:r>
      <w:r w:rsidR="008B42C9">
        <w:rPr>
          <w:rFonts w:ascii="Times New Roman" w:hAnsi="Times New Roman"/>
          <w:color w:val="000000"/>
          <w:sz w:val="24"/>
          <w:szCs w:val="24"/>
        </w:rPr>
        <w:t>.</w:t>
      </w:r>
      <w:r w:rsidR="008B42C9" w:rsidRPr="009876A4">
        <w:rPr>
          <w:rFonts w:ascii="Times New Roman" w:hAnsi="Times New Roman"/>
          <w:color w:val="000000"/>
          <w:sz w:val="24"/>
          <w:szCs w:val="24"/>
        </w:rPr>
        <w:t xml:space="preserve"> </w:t>
      </w:r>
      <w:r w:rsidR="008B42C9">
        <w:rPr>
          <w:rFonts w:ascii="Times New Roman" w:hAnsi="Times New Roman"/>
          <w:color w:val="000000"/>
          <w:sz w:val="24"/>
          <w:szCs w:val="24"/>
        </w:rPr>
        <w:t>I</w:t>
      </w:r>
      <w:r w:rsidR="009876A4" w:rsidRPr="009876A4">
        <w:rPr>
          <w:rFonts w:ascii="Times New Roman" w:hAnsi="Times New Roman"/>
          <w:color w:val="000000"/>
          <w:sz w:val="24"/>
          <w:szCs w:val="24"/>
        </w:rPr>
        <w:t xml:space="preserve">n </w:t>
      </w:r>
      <w:proofErr w:type="spellStart"/>
      <w:r w:rsidR="009876A4" w:rsidRPr="009876A4">
        <w:rPr>
          <w:rFonts w:ascii="Times New Roman" w:hAnsi="Times New Roman"/>
          <w:color w:val="000000"/>
          <w:sz w:val="24"/>
          <w:szCs w:val="24"/>
        </w:rPr>
        <w:t>Adetula</w:t>
      </w:r>
      <w:proofErr w:type="spellEnd"/>
      <w:r w:rsidR="009876A4" w:rsidRPr="009876A4">
        <w:rPr>
          <w:rFonts w:ascii="Times New Roman" w:hAnsi="Times New Roman"/>
          <w:color w:val="000000"/>
          <w:sz w:val="24"/>
          <w:szCs w:val="24"/>
        </w:rPr>
        <w:t xml:space="preserve">, V.O.A. (2008). </w:t>
      </w:r>
      <w:r w:rsidR="008B42C9">
        <w:rPr>
          <w:rFonts w:ascii="Times New Roman" w:hAnsi="Times New Roman"/>
          <w:i/>
          <w:color w:val="000000"/>
          <w:sz w:val="24"/>
          <w:szCs w:val="24"/>
        </w:rPr>
        <w:t>Money and p</w:t>
      </w:r>
      <w:r w:rsidR="009876A4" w:rsidRPr="009876A4">
        <w:rPr>
          <w:rFonts w:ascii="Times New Roman" w:hAnsi="Times New Roman"/>
          <w:i/>
          <w:color w:val="000000"/>
          <w:sz w:val="24"/>
          <w:szCs w:val="24"/>
        </w:rPr>
        <w:t>olitics in Nigeria.</w:t>
      </w:r>
      <w:r w:rsidR="008B42C9">
        <w:rPr>
          <w:rFonts w:ascii="Times New Roman" w:hAnsi="Times New Roman"/>
          <w:i/>
          <w:color w:val="000000"/>
          <w:sz w:val="24"/>
          <w:szCs w:val="24"/>
        </w:rPr>
        <w:t xml:space="preserve"> </w:t>
      </w:r>
      <w:r w:rsidR="008B42C9">
        <w:rPr>
          <w:rFonts w:ascii="Times New Roman" w:hAnsi="Times New Roman"/>
          <w:color w:val="000000"/>
          <w:sz w:val="24"/>
          <w:szCs w:val="24"/>
        </w:rPr>
        <w:t>Abuja,</w:t>
      </w:r>
      <w:r w:rsidR="009876A4" w:rsidRPr="009876A4">
        <w:rPr>
          <w:rFonts w:ascii="Times New Roman" w:hAnsi="Times New Roman"/>
          <w:color w:val="000000"/>
          <w:sz w:val="24"/>
          <w:szCs w:val="24"/>
        </w:rPr>
        <w:t xml:space="preserve"> DFID.</w:t>
      </w:r>
    </w:p>
    <w:p w14:paraId="349FAF7B" w14:textId="2ABA761A"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Agbaje</w:t>
      </w:r>
      <w:proofErr w:type="spellEnd"/>
      <w:r w:rsidRPr="009876A4">
        <w:rPr>
          <w:rFonts w:ascii="Times New Roman" w:hAnsi="Times New Roman"/>
          <w:sz w:val="24"/>
          <w:szCs w:val="24"/>
        </w:rPr>
        <w:t xml:space="preserve">, A. (2008). Political </w:t>
      </w:r>
      <w:r w:rsidR="008B42C9" w:rsidRPr="009876A4">
        <w:rPr>
          <w:rFonts w:ascii="Times New Roman" w:hAnsi="Times New Roman"/>
          <w:sz w:val="24"/>
          <w:szCs w:val="24"/>
        </w:rPr>
        <w:t>parties and pressure groups</w:t>
      </w:r>
      <w:r w:rsidR="008B42C9">
        <w:rPr>
          <w:rFonts w:ascii="Times New Roman" w:hAnsi="Times New Roman"/>
          <w:sz w:val="24"/>
          <w:szCs w:val="24"/>
        </w:rPr>
        <w:t xml:space="preserve">. In </w:t>
      </w:r>
      <w:proofErr w:type="spellStart"/>
      <w:r w:rsidR="008B42C9">
        <w:rPr>
          <w:rFonts w:ascii="Times New Roman" w:hAnsi="Times New Roman"/>
          <w:sz w:val="24"/>
          <w:szCs w:val="24"/>
        </w:rPr>
        <w:t>Anifowose</w:t>
      </w:r>
      <w:proofErr w:type="spellEnd"/>
      <w:r w:rsidR="008B42C9">
        <w:rPr>
          <w:rFonts w:ascii="Times New Roman" w:hAnsi="Times New Roman"/>
          <w:sz w:val="24"/>
          <w:szCs w:val="24"/>
        </w:rPr>
        <w:t>, R. &amp;</w:t>
      </w:r>
      <w:r w:rsidRPr="009876A4">
        <w:rPr>
          <w:rFonts w:ascii="Times New Roman" w:hAnsi="Times New Roman"/>
          <w:sz w:val="24"/>
          <w:szCs w:val="24"/>
        </w:rPr>
        <w:t xml:space="preserve"> </w:t>
      </w:r>
      <w:proofErr w:type="spellStart"/>
      <w:r w:rsidRPr="009876A4">
        <w:rPr>
          <w:rFonts w:ascii="Times New Roman" w:hAnsi="Times New Roman"/>
          <w:sz w:val="24"/>
          <w:szCs w:val="24"/>
        </w:rPr>
        <w:t>Enemuo</w:t>
      </w:r>
      <w:proofErr w:type="spellEnd"/>
      <w:r w:rsidRPr="009876A4">
        <w:rPr>
          <w:rFonts w:ascii="Times New Roman" w:hAnsi="Times New Roman"/>
          <w:sz w:val="24"/>
          <w:szCs w:val="24"/>
        </w:rPr>
        <w:t>, F. (</w:t>
      </w:r>
      <w:proofErr w:type="spellStart"/>
      <w:r w:rsidRPr="009876A4">
        <w:rPr>
          <w:rFonts w:ascii="Times New Roman" w:hAnsi="Times New Roman"/>
          <w:sz w:val="24"/>
          <w:szCs w:val="24"/>
        </w:rPr>
        <w:t>Eds</w:t>
      </w:r>
      <w:proofErr w:type="spellEnd"/>
      <w:r w:rsidRPr="009876A4">
        <w:rPr>
          <w:rFonts w:ascii="Times New Roman" w:hAnsi="Times New Roman"/>
          <w:sz w:val="24"/>
          <w:szCs w:val="24"/>
        </w:rPr>
        <w:t xml:space="preserve">) </w:t>
      </w:r>
      <w:r w:rsidR="008B42C9">
        <w:rPr>
          <w:rFonts w:ascii="Times New Roman" w:hAnsi="Times New Roman"/>
          <w:i/>
          <w:sz w:val="24"/>
          <w:szCs w:val="24"/>
        </w:rPr>
        <w:t>Elements of p</w:t>
      </w:r>
      <w:r w:rsidRPr="009876A4">
        <w:rPr>
          <w:rFonts w:ascii="Times New Roman" w:hAnsi="Times New Roman"/>
          <w:i/>
          <w:sz w:val="24"/>
          <w:szCs w:val="24"/>
        </w:rPr>
        <w:t xml:space="preserve">olitics. </w:t>
      </w:r>
      <w:r w:rsidR="008B42C9">
        <w:rPr>
          <w:rFonts w:ascii="Times New Roman" w:hAnsi="Times New Roman"/>
          <w:sz w:val="24"/>
          <w:szCs w:val="24"/>
        </w:rPr>
        <w:t>Lagos,</w:t>
      </w:r>
      <w:r w:rsidRPr="009876A4">
        <w:rPr>
          <w:rFonts w:ascii="Times New Roman" w:hAnsi="Times New Roman"/>
          <w:sz w:val="24"/>
          <w:szCs w:val="24"/>
        </w:rPr>
        <w:t xml:space="preserve"> Sam </w:t>
      </w:r>
      <w:proofErr w:type="spellStart"/>
      <w:r w:rsidRPr="009876A4">
        <w:rPr>
          <w:rFonts w:ascii="Times New Roman" w:hAnsi="Times New Roman"/>
          <w:sz w:val="24"/>
          <w:szCs w:val="24"/>
        </w:rPr>
        <w:t>Iroanusi</w:t>
      </w:r>
      <w:proofErr w:type="spellEnd"/>
      <w:r w:rsidRPr="009876A4">
        <w:rPr>
          <w:rFonts w:ascii="Times New Roman" w:hAnsi="Times New Roman"/>
          <w:sz w:val="24"/>
          <w:szCs w:val="24"/>
        </w:rPr>
        <w:t xml:space="preserve"> Publishers.</w:t>
      </w:r>
    </w:p>
    <w:p w14:paraId="6D1BCF3B" w14:textId="74E88167" w:rsidR="009876A4" w:rsidRPr="009876A4" w:rsidRDefault="009876A4" w:rsidP="004849C2">
      <w:pPr>
        <w:widowControl w:val="0"/>
        <w:autoSpaceDE w:val="0"/>
        <w:autoSpaceDN w:val="0"/>
        <w:spacing w:after="0" w:line="240" w:lineRule="auto"/>
        <w:ind w:left="567" w:hanging="567"/>
        <w:jc w:val="both"/>
        <w:rPr>
          <w:rFonts w:ascii="Times New Roman" w:hAnsi="Times New Roman"/>
          <w:color w:val="000000"/>
          <w:sz w:val="24"/>
          <w:szCs w:val="24"/>
        </w:rPr>
      </w:pPr>
      <w:proofErr w:type="spellStart"/>
      <w:r w:rsidRPr="009876A4">
        <w:rPr>
          <w:rFonts w:ascii="Times New Roman" w:hAnsi="Times New Roman"/>
          <w:color w:val="000000"/>
          <w:sz w:val="24"/>
          <w:szCs w:val="24"/>
        </w:rPr>
        <w:t>Ahar</w:t>
      </w:r>
      <w:proofErr w:type="spellEnd"/>
      <w:r w:rsidRPr="009876A4">
        <w:rPr>
          <w:rFonts w:ascii="Times New Roman" w:hAnsi="Times New Roman"/>
          <w:color w:val="000000"/>
          <w:sz w:val="24"/>
          <w:szCs w:val="24"/>
        </w:rPr>
        <w:t>, U.C. (2015)</w:t>
      </w:r>
      <w:r w:rsidR="008B42C9">
        <w:rPr>
          <w:rFonts w:ascii="Times New Roman" w:hAnsi="Times New Roman"/>
          <w:color w:val="000000"/>
          <w:sz w:val="24"/>
          <w:szCs w:val="24"/>
        </w:rPr>
        <w:t>. Historical dialectics of 2015. Presidential e</w:t>
      </w:r>
      <w:r w:rsidRPr="009876A4">
        <w:rPr>
          <w:rFonts w:ascii="Times New Roman" w:hAnsi="Times New Roman"/>
          <w:color w:val="000000"/>
          <w:sz w:val="24"/>
          <w:szCs w:val="24"/>
        </w:rPr>
        <w:t xml:space="preserve">lection: Implication for </w:t>
      </w:r>
      <w:r w:rsidR="008B42C9" w:rsidRPr="009876A4">
        <w:rPr>
          <w:rFonts w:ascii="Times New Roman" w:hAnsi="Times New Roman"/>
          <w:color w:val="000000"/>
          <w:sz w:val="24"/>
          <w:szCs w:val="24"/>
        </w:rPr>
        <w:t xml:space="preserve">sustainable democracy </w:t>
      </w:r>
      <w:r w:rsidRPr="009876A4">
        <w:rPr>
          <w:rFonts w:ascii="Times New Roman" w:hAnsi="Times New Roman"/>
          <w:color w:val="000000"/>
          <w:sz w:val="24"/>
          <w:szCs w:val="24"/>
        </w:rPr>
        <w:t>in Nigeria</w:t>
      </w:r>
      <w:r w:rsidR="008B42C9">
        <w:rPr>
          <w:rFonts w:ascii="Times New Roman" w:hAnsi="Times New Roman"/>
          <w:color w:val="000000"/>
          <w:sz w:val="24"/>
          <w:szCs w:val="24"/>
        </w:rPr>
        <w:t>.</w:t>
      </w:r>
      <w:r w:rsidRPr="009876A4">
        <w:rPr>
          <w:rFonts w:ascii="Times New Roman" w:hAnsi="Times New Roman"/>
          <w:color w:val="000000"/>
          <w:sz w:val="24"/>
          <w:szCs w:val="24"/>
        </w:rPr>
        <w:t xml:space="preserve"> </w:t>
      </w:r>
      <w:r w:rsidR="008B42C9">
        <w:rPr>
          <w:rFonts w:ascii="Times New Roman" w:hAnsi="Times New Roman"/>
          <w:i/>
          <w:color w:val="000000"/>
          <w:sz w:val="24"/>
          <w:szCs w:val="24"/>
        </w:rPr>
        <w:t xml:space="preserve">European Scientific </w:t>
      </w:r>
      <w:proofErr w:type="spellStart"/>
      <w:r w:rsidR="008B42C9">
        <w:rPr>
          <w:rFonts w:ascii="Times New Roman" w:hAnsi="Times New Roman"/>
          <w:i/>
          <w:color w:val="000000"/>
          <w:sz w:val="24"/>
          <w:szCs w:val="24"/>
        </w:rPr>
        <w:t>Journa</w:t>
      </w:r>
      <w:proofErr w:type="spellEnd"/>
      <w:proofErr w:type="gramStart"/>
      <w:r w:rsidR="008B42C9">
        <w:rPr>
          <w:rFonts w:ascii="Times New Roman" w:hAnsi="Times New Roman"/>
          <w:i/>
          <w:color w:val="000000"/>
          <w:sz w:val="24"/>
          <w:szCs w:val="24"/>
        </w:rPr>
        <w:t>,</w:t>
      </w:r>
      <w:r w:rsidRPr="009876A4">
        <w:rPr>
          <w:rFonts w:ascii="Times New Roman" w:hAnsi="Times New Roman"/>
          <w:i/>
          <w:color w:val="000000"/>
          <w:sz w:val="24"/>
          <w:szCs w:val="24"/>
        </w:rPr>
        <w:t>.</w:t>
      </w:r>
      <w:proofErr w:type="gramEnd"/>
      <w:r w:rsidRPr="009876A4">
        <w:rPr>
          <w:rFonts w:ascii="Times New Roman" w:hAnsi="Times New Roman"/>
          <w:iCs/>
          <w:color w:val="000000"/>
          <w:sz w:val="24"/>
          <w:szCs w:val="24"/>
        </w:rPr>
        <w:t xml:space="preserve"> 11</w:t>
      </w:r>
      <w:r w:rsidR="008B42C9">
        <w:rPr>
          <w:rFonts w:ascii="Times New Roman" w:hAnsi="Times New Roman"/>
          <w:iCs/>
          <w:color w:val="000000"/>
          <w:sz w:val="24"/>
          <w:szCs w:val="24"/>
        </w:rPr>
        <w:t xml:space="preserve"> </w:t>
      </w:r>
      <w:r w:rsidRPr="009876A4">
        <w:rPr>
          <w:rFonts w:ascii="Times New Roman" w:hAnsi="Times New Roman"/>
          <w:iCs/>
          <w:color w:val="000000"/>
          <w:sz w:val="24"/>
          <w:szCs w:val="24"/>
        </w:rPr>
        <w:t>(2</w:t>
      </w:r>
      <w:r w:rsidR="008B42C9">
        <w:rPr>
          <w:rFonts w:ascii="Times New Roman" w:hAnsi="Times New Roman"/>
          <w:color w:val="000000"/>
          <w:sz w:val="24"/>
          <w:szCs w:val="24"/>
        </w:rPr>
        <w:t xml:space="preserve">5), </w:t>
      </w:r>
      <w:r w:rsidRPr="009876A4">
        <w:rPr>
          <w:rFonts w:ascii="Times New Roman" w:hAnsi="Times New Roman"/>
          <w:color w:val="000000"/>
          <w:sz w:val="24"/>
          <w:szCs w:val="24"/>
        </w:rPr>
        <w:t>372-381.</w:t>
      </w:r>
    </w:p>
    <w:p w14:paraId="5EEA0A8F" w14:textId="78B92977" w:rsidR="009876A4" w:rsidRPr="009876A4" w:rsidRDefault="009876A4" w:rsidP="004849C2">
      <w:pPr>
        <w:widowControl w:val="0"/>
        <w:autoSpaceDE w:val="0"/>
        <w:autoSpaceDN w:val="0"/>
        <w:spacing w:after="0" w:line="240" w:lineRule="auto"/>
        <w:ind w:left="567" w:hanging="567"/>
        <w:jc w:val="both"/>
        <w:rPr>
          <w:rFonts w:ascii="Times New Roman" w:hAnsi="Times New Roman"/>
          <w:iCs/>
          <w:color w:val="000000"/>
          <w:sz w:val="24"/>
          <w:szCs w:val="24"/>
        </w:rPr>
      </w:pPr>
      <w:proofErr w:type="spellStart"/>
      <w:r w:rsidRPr="009876A4">
        <w:rPr>
          <w:rFonts w:ascii="Times New Roman" w:hAnsi="Times New Roman"/>
          <w:color w:val="000000"/>
          <w:sz w:val="24"/>
          <w:szCs w:val="24"/>
        </w:rPr>
        <w:t>Aiyede</w:t>
      </w:r>
      <w:proofErr w:type="spellEnd"/>
      <w:r w:rsidRPr="009876A4">
        <w:rPr>
          <w:rFonts w:ascii="Times New Roman" w:hAnsi="Times New Roman"/>
          <w:color w:val="000000"/>
          <w:sz w:val="24"/>
          <w:szCs w:val="24"/>
        </w:rPr>
        <w:t>, E.R.</w:t>
      </w:r>
      <w:r w:rsidR="008B42C9">
        <w:rPr>
          <w:rFonts w:ascii="Times New Roman" w:hAnsi="Times New Roman"/>
          <w:color w:val="000000"/>
          <w:sz w:val="24"/>
          <w:szCs w:val="24"/>
        </w:rPr>
        <w:t>,</w:t>
      </w:r>
      <w:r w:rsidRPr="009876A4">
        <w:rPr>
          <w:rFonts w:ascii="Times New Roman" w:hAnsi="Times New Roman"/>
          <w:color w:val="000000"/>
          <w:sz w:val="24"/>
          <w:szCs w:val="24"/>
        </w:rPr>
        <w:t xml:space="preserve"> &amp; </w:t>
      </w:r>
      <w:proofErr w:type="spellStart"/>
      <w:r w:rsidRPr="009876A4">
        <w:rPr>
          <w:rFonts w:ascii="Times New Roman" w:hAnsi="Times New Roman"/>
          <w:color w:val="000000"/>
          <w:sz w:val="24"/>
          <w:szCs w:val="24"/>
        </w:rPr>
        <w:t>Aregbeyen</w:t>
      </w:r>
      <w:proofErr w:type="spellEnd"/>
      <w:r w:rsidRPr="009876A4">
        <w:rPr>
          <w:rFonts w:ascii="Times New Roman" w:hAnsi="Times New Roman"/>
          <w:color w:val="000000"/>
          <w:sz w:val="24"/>
          <w:szCs w:val="24"/>
        </w:rPr>
        <w:t xml:space="preserve">, O. </w:t>
      </w:r>
      <w:r w:rsidR="008B42C9">
        <w:rPr>
          <w:rFonts w:ascii="Times New Roman" w:hAnsi="Times New Roman"/>
          <w:color w:val="000000"/>
          <w:sz w:val="24"/>
          <w:szCs w:val="24"/>
        </w:rPr>
        <w:t>(2012). The cost of the 2011 general elections in Nigeria.</w:t>
      </w:r>
      <w:r w:rsidRPr="009876A4">
        <w:rPr>
          <w:rFonts w:ascii="Times New Roman" w:hAnsi="Times New Roman"/>
          <w:color w:val="000000"/>
          <w:sz w:val="24"/>
          <w:szCs w:val="24"/>
        </w:rPr>
        <w:t xml:space="preserve"> </w:t>
      </w:r>
      <w:r w:rsidRPr="009876A4">
        <w:rPr>
          <w:rFonts w:ascii="Times New Roman" w:hAnsi="Times New Roman"/>
          <w:i/>
          <w:iCs/>
          <w:color w:val="000000"/>
          <w:sz w:val="24"/>
          <w:szCs w:val="24"/>
        </w:rPr>
        <w:t>J</w:t>
      </w:r>
      <w:r w:rsidR="008B42C9">
        <w:rPr>
          <w:rFonts w:ascii="Times New Roman" w:hAnsi="Times New Roman"/>
          <w:i/>
          <w:color w:val="000000"/>
          <w:sz w:val="24"/>
          <w:szCs w:val="24"/>
        </w:rPr>
        <w:t>ournal of African Elections,</w:t>
      </w:r>
      <w:r w:rsidRPr="009876A4">
        <w:rPr>
          <w:rFonts w:ascii="Times New Roman" w:hAnsi="Times New Roman"/>
          <w:iCs/>
          <w:color w:val="000000"/>
          <w:sz w:val="24"/>
          <w:szCs w:val="24"/>
        </w:rPr>
        <w:t xml:space="preserve"> 11</w:t>
      </w:r>
      <w:r w:rsidR="008B42C9">
        <w:rPr>
          <w:rFonts w:ascii="Times New Roman" w:hAnsi="Times New Roman"/>
          <w:iCs/>
          <w:color w:val="000000"/>
          <w:sz w:val="24"/>
          <w:szCs w:val="24"/>
        </w:rPr>
        <w:t xml:space="preserve"> (1), </w:t>
      </w:r>
      <w:r w:rsidRPr="009876A4">
        <w:rPr>
          <w:rFonts w:ascii="Times New Roman" w:hAnsi="Times New Roman"/>
          <w:iCs/>
          <w:color w:val="000000"/>
          <w:sz w:val="24"/>
          <w:szCs w:val="24"/>
        </w:rPr>
        <w:t>136-1</w:t>
      </w:r>
      <w:r w:rsidRPr="009876A4">
        <w:rPr>
          <w:rFonts w:ascii="Times New Roman" w:hAnsi="Times New Roman"/>
          <w:color w:val="000000"/>
          <w:sz w:val="24"/>
          <w:szCs w:val="24"/>
        </w:rPr>
        <w:t>5</w:t>
      </w:r>
      <w:r w:rsidRPr="009876A4">
        <w:rPr>
          <w:rFonts w:ascii="Times New Roman" w:hAnsi="Times New Roman"/>
          <w:iCs/>
          <w:color w:val="000000"/>
          <w:sz w:val="24"/>
          <w:szCs w:val="24"/>
        </w:rPr>
        <w:t>2.</w:t>
      </w:r>
    </w:p>
    <w:p w14:paraId="53A4012A" w14:textId="4C702804"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Appadorai</w:t>
      </w:r>
      <w:proofErr w:type="spellEnd"/>
      <w:r w:rsidRPr="009876A4">
        <w:rPr>
          <w:rFonts w:ascii="Times New Roman" w:hAnsi="Times New Roman"/>
          <w:sz w:val="24"/>
          <w:szCs w:val="24"/>
        </w:rPr>
        <w:t>, A. (2004)</w:t>
      </w:r>
      <w:r w:rsidR="008B42C9">
        <w:rPr>
          <w:rFonts w:ascii="Times New Roman" w:hAnsi="Times New Roman"/>
          <w:sz w:val="24"/>
          <w:szCs w:val="24"/>
        </w:rPr>
        <w:t>.</w:t>
      </w:r>
      <w:r w:rsidRPr="009876A4">
        <w:rPr>
          <w:rFonts w:ascii="Times New Roman" w:hAnsi="Times New Roman"/>
          <w:i/>
          <w:sz w:val="24"/>
          <w:szCs w:val="24"/>
        </w:rPr>
        <w:t xml:space="preserve"> The </w:t>
      </w:r>
      <w:r w:rsidR="008B42C9" w:rsidRPr="009876A4">
        <w:rPr>
          <w:rFonts w:ascii="Times New Roman" w:hAnsi="Times New Roman"/>
          <w:i/>
          <w:sz w:val="24"/>
          <w:szCs w:val="24"/>
        </w:rPr>
        <w:t>substances of politics</w:t>
      </w:r>
      <w:r w:rsidRPr="009876A4">
        <w:rPr>
          <w:rFonts w:ascii="Times New Roman" w:hAnsi="Times New Roman"/>
          <w:i/>
          <w:sz w:val="24"/>
          <w:szCs w:val="24"/>
        </w:rPr>
        <w:t>.</w:t>
      </w:r>
      <w:r w:rsidR="008B42C9">
        <w:rPr>
          <w:rFonts w:ascii="Times New Roman" w:hAnsi="Times New Roman"/>
          <w:sz w:val="24"/>
          <w:szCs w:val="24"/>
        </w:rPr>
        <w:t xml:space="preserve"> New Delhi,</w:t>
      </w:r>
      <w:r w:rsidRPr="009876A4">
        <w:rPr>
          <w:rFonts w:ascii="Times New Roman" w:hAnsi="Times New Roman"/>
          <w:sz w:val="24"/>
          <w:szCs w:val="24"/>
        </w:rPr>
        <w:t xml:space="preserve"> Oxford University Press.</w:t>
      </w:r>
    </w:p>
    <w:p w14:paraId="55CD93B4" w14:textId="3413E096" w:rsidR="009876A4" w:rsidRDefault="009876A4" w:rsidP="004849C2">
      <w:pPr>
        <w:widowControl w:val="0"/>
        <w:autoSpaceDE w:val="0"/>
        <w:autoSpaceDN w:val="0"/>
        <w:spacing w:after="0" w:line="240" w:lineRule="auto"/>
        <w:ind w:left="567" w:hanging="567"/>
        <w:jc w:val="both"/>
        <w:rPr>
          <w:rFonts w:ascii="Times New Roman" w:hAnsi="Times New Roman"/>
          <w:color w:val="000000"/>
          <w:sz w:val="24"/>
          <w:szCs w:val="24"/>
        </w:rPr>
      </w:pPr>
      <w:proofErr w:type="spellStart"/>
      <w:r w:rsidRPr="009876A4">
        <w:rPr>
          <w:rFonts w:ascii="Times New Roman" w:hAnsi="Times New Roman"/>
          <w:color w:val="000000"/>
          <w:sz w:val="24"/>
          <w:szCs w:val="24"/>
        </w:rPr>
        <w:t>Ay</w:t>
      </w:r>
      <w:r w:rsidR="008B42C9">
        <w:rPr>
          <w:rFonts w:ascii="Times New Roman" w:hAnsi="Times New Roman"/>
          <w:color w:val="000000"/>
          <w:sz w:val="24"/>
          <w:szCs w:val="24"/>
        </w:rPr>
        <w:t>oade</w:t>
      </w:r>
      <w:proofErr w:type="spellEnd"/>
      <w:r w:rsidR="008B42C9">
        <w:rPr>
          <w:rFonts w:ascii="Times New Roman" w:hAnsi="Times New Roman"/>
          <w:color w:val="000000"/>
          <w:sz w:val="24"/>
          <w:szCs w:val="24"/>
        </w:rPr>
        <w:t>, J.A.A. (2008). Godfather p</w:t>
      </w:r>
      <w:r w:rsidRPr="009876A4">
        <w:rPr>
          <w:rFonts w:ascii="Times New Roman" w:hAnsi="Times New Roman"/>
          <w:color w:val="000000"/>
          <w:sz w:val="24"/>
          <w:szCs w:val="24"/>
        </w:rPr>
        <w:t>olitics in Nigeria</w:t>
      </w:r>
      <w:r w:rsidR="008B42C9">
        <w:rPr>
          <w:rFonts w:ascii="Times New Roman" w:hAnsi="Times New Roman"/>
          <w:color w:val="000000"/>
          <w:sz w:val="24"/>
          <w:szCs w:val="24"/>
        </w:rPr>
        <w:t>. I</w:t>
      </w:r>
      <w:r w:rsidRPr="009876A4">
        <w:rPr>
          <w:rFonts w:ascii="Times New Roman" w:hAnsi="Times New Roman"/>
          <w:color w:val="000000"/>
          <w:sz w:val="24"/>
          <w:szCs w:val="24"/>
        </w:rPr>
        <w:t xml:space="preserve">n </w:t>
      </w:r>
      <w:proofErr w:type="spellStart"/>
      <w:r w:rsidRPr="009876A4">
        <w:rPr>
          <w:rFonts w:ascii="Times New Roman" w:hAnsi="Times New Roman"/>
          <w:color w:val="000000"/>
          <w:sz w:val="24"/>
          <w:szCs w:val="24"/>
        </w:rPr>
        <w:t>Adetula</w:t>
      </w:r>
      <w:proofErr w:type="spellEnd"/>
      <w:r w:rsidRPr="009876A4">
        <w:rPr>
          <w:rFonts w:ascii="Times New Roman" w:hAnsi="Times New Roman"/>
          <w:color w:val="000000"/>
          <w:sz w:val="24"/>
          <w:szCs w:val="24"/>
        </w:rPr>
        <w:t>, V.</w:t>
      </w:r>
      <w:r w:rsidR="008B42C9">
        <w:rPr>
          <w:rFonts w:ascii="Times New Roman" w:hAnsi="Times New Roman"/>
          <w:color w:val="000000"/>
          <w:sz w:val="24"/>
          <w:szCs w:val="24"/>
        </w:rPr>
        <w:t xml:space="preserve">O.A. </w:t>
      </w:r>
      <w:r w:rsidRPr="009876A4">
        <w:rPr>
          <w:rFonts w:ascii="Times New Roman" w:hAnsi="Times New Roman"/>
          <w:i/>
          <w:color w:val="000000"/>
          <w:sz w:val="24"/>
          <w:szCs w:val="24"/>
        </w:rPr>
        <w:t xml:space="preserve">Money </w:t>
      </w:r>
      <w:r w:rsidR="008B42C9" w:rsidRPr="009876A4">
        <w:rPr>
          <w:rFonts w:ascii="Times New Roman" w:hAnsi="Times New Roman"/>
          <w:i/>
          <w:color w:val="000000"/>
          <w:sz w:val="24"/>
          <w:szCs w:val="24"/>
        </w:rPr>
        <w:t>and p</w:t>
      </w:r>
      <w:r w:rsidRPr="009876A4">
        <w:rPr>
          <w:rFonts w:ascii="Times New Roman" w:hAnsi="Times New Roman"/>
          <w:i/>
          <w:color w:val="000000"/>
          <w:sz w:val="24"/>
          <w:szCs w:val="24"/>
        </w:rPr>
        <w:t xml:space="preserve">olitics in Nigeria. </w:t>
      </w:r>
      <w:r w:rsidR="008B42C9">
        <w:rPr>
          <w:rFonts w:ascii="Times New Roman" w:hAnsi="Times New Roman"/>
          <w:color w:val="000000"/>
          <w:sz w:val="24"/>
          <w:szCs w:val="24"/>
        </w:rPr>
        <w:t>Abuja,</w:t>
      </w:r>
      <w:r w:rsidRPr="009876A4">
        <w:rPr>
          <w:rFonts w:ascii="Times New Roman" w:hAnsi="Times New Roman"/>
          <w:color w:val="000000"/>
          <w:sz w:val="24"/>
          <w:szCs w:val="24"/>
        </w:rPr>
        <w:t xml:space="preserve"> DFID.</w:t>
      </w:r>
    </w:p>
    <w:p w14:paraId="3486CCE9" w14:textId="0ABDC424" w:rsidR="00713222" w:rsidRPr="0015477F" w:rsidRDefault="00713222" w:rsidP="004849C2">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Ben, J., &amp; </w:t>
      </w:r>
      <w:r w:rsidRPr="0015477F">
        <w:rPr>
          <w:rFonts w:ascii="Times New Roman" w:hAnsi="Times New Roman"/>
          <w:sz w:val="24"/>
          <w:szCs w:val="24"/>
        </w:rPr>
        <w:t>Smith</w:t>
      </w:r>
      <w:r>
        <w:rPr>
          <w:rFonts w:ascii="Times New Roman" w:hAnsi="Times New Roman"/>
          <w:sz w:val="24"/>
          <w:szCs w:val="24"/>
        </w:rPr>
        <w:t>, D. (</w:t>
      </w:r>
      <w:r w:rsidRPr="0015477F">
        <w:rPr>
          <w:rFonts w:ascii="Times New Roman" w:hAnsi="Times New Roman"/>
          <w:sz w:val="24"/>
          <w:szCs w:val="24"/>
        </w:rPr>
        <w:t>2016</w:t>
      </w:r>
      <w:r>
        <w:rPr>
          <w:rFonts w:ascii="Times New Roman" w:hAnsi="Times New Roman"/>
          <w:sz w:val="24"/>
          <w:szCs w:val="24"/>
        </w:rPr>
        <w:t>)</w:t>
      </w:r>
      <w:r w:rsidRPr="0015477F">
        <w:rPr>
          <w:rFonts w:ascii="Times New Roman" w:hAnsi="Times New Roman"/>
          <w:sz w:val="24"/>
          <w:szCs w:val="24"/>
        </w:rPr>
        <w:t>.</w:t>
      </w:r>
      <w:r>
        <w:rPr>
          <w:rFonts w:ascii="Times New Roman" w:hAnsi="Times New Roman"/>
          <w:sz w:val="24"/>
          <w:szCs w:val="24"/>
        </w:rPr>
        <w:t xml:space="preserve"> Guardian online.</w:t>
      </w:r>
    </w:p>
    <w:p w14:paraId="4AA84C5D" w14:textId="2D1A4044"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lastRenderedPageBreak/>
        <w:t>Biezen</w:t>
      </w:r>
      <w:proofErr w:type="spellEnd"/>
      <w:r w:rsidRPr="009876A4">
        <w:rPr>
          <w:rFonts w:ascii="Times New Roman" w:hAnsi="Times New Roman"/>
          <w:sz w:val="24"/>
          <w:szCs w:val="24"/>
        </w:rPr>
        <w:t xml:space="preserve">, I.V. (2003). </w:t>
      </w:r>
      <w:r w:rsidRPr="009876A4">
        <w:rPr>
          <w:rFonts w:ascii="Times New Roman" w:hAnsi="Times New Roman"/>
          <w:i/>
          <w:iCs/>
          <w:sz w:val="24"/>
          <w:szCs w:val="24"/>
        </w:rPr>
        <w:t xml:space="preserve">Financing </w:t>
      </w:r>
      <w:r w:rsidR="008B42C9" w:rsidRPr="009876A4">
        <w:rPr>
          <w:rFonts w:ascii="Times New Roman" w:hAnsi="Times New Roman"/>
          <w:i/>
          <w:iCs/>
          <w:sz w:val="24"/>
          <w:szCs w:val="24"/>
        </w:rPr>
        <w:t>political parties and election campaigns guidelines</w:t>
      </w:r>
      <w:r w:rsidR="008B42C9">
        <w:rPr>
          <w:rFonts w:ascii="Times New Roman" w:hAnsi="Times New Roman"/>
          <w:sz w:val="24"/>
          <w:szCs w:val="24"/>
        </w:rPr>
        <w:t>. Germany,</w:t>
      </w:r>
      <w:r w:rsidRPr="009876A4">
        <w:rPr>
          <w:rFonts w:ascii="Times New Roman" w:hAnsi="Times New Roman"/>
          <w:sz w:val="24"/>
          <w:szCs w:val="24"/>
        </w:rPr>
        <w:t xml:space="preserve"> Council of Europe Publishing.</w:t>
      </w:r>
    </w:p>
    <w:p w14:paraId="35865BCF" w14:textId="713B4A7B" w:rsidR="00080E0B" w:rsidRPr="003545B1" w:rsidRDefault="00080E0B" w:rsidP="004849C2">
      <w:pPr>
        <w:widowControl w:val="0"/>
        <w:autoSpaceDE w:val="0"/>
        <w:autoSpaceDN w:val="0"/>
        <w:spacing w:after="0" w:line="240" w:lineRule="auto"/>
        <w:ind w:left="567" w:hanging="567"/>
        <w:rPr>
          <w:rFonts w:ascii="Times New Roman"/>
          <w:i/>
          <w:iCs/>
          <w:color w:val="000000"/>
          <w:sz w:val="24"/>
        </w:rPr>
      </w:pPr>
      <w:r>
        <w:rPr>
          <w:rFonts w:ascii="Times New Roman"/>
          <w:color w:val="000000"/>
          <w:sz w:val="24"/>
        </w:rPr>
        <w:t>Carlson, J. Jeffrey, C.</w:t>
      </w:r>
      <w:r w:rsidR="008B42C9">
        <w:rPr>
          <w:rFonts w:ascii="Times New Roman"/>
          <w:color w:val="000000"/>
          <w:sz w:val="24"/>
        </w:rPr>
        <w:t>,</w:t>
      </w:r>
      <w:r>
        <w:rPr>
          <w:rFonts w:ascii="Times New Roman"/>
          <w:color w:val="000000"/>
          <w:sz w:val="24"/>
        </w:rPr>
        <w:t xml:space="preserve"> &amp; </w:t>
      </w:r>
      <w:proofErr w:type="spellStart"/>
      <w:r>
        <w:rPr>
          <w:rFonts w:ascii="Times New Roman"/>
          <w:color w:val="000000"/>
          <w:sz w:val="24"/>
        </w:rPr>
        <w:t>Walecki</w:t>
      </w:r>
      <w:proofErr w:type="spellEnd"/>
      <w:r>
        <w:rPr>
          <w:rFonts w:ascii="Times New Roman"/>
          <w:color w:val="000000"/>
          <w:sz w:val="24"/>
        </w:rPr>
        <w:t>, M. (2003)</w:t>
      </w:r>
      <w:r w:rsidR="008B42C9">
        <w:rPr>
          <w:rFonts w:ascii="Times New Roman"/>
          <w:color w:val="000000"/>
          <w:sz w:val="24"/>
        </w:rPr>
        <w:t>.</w:t>
      </w:r>
      <w:r>
        <w:rPr>
          <w:rFonts w:ascii="Times New Roman"/>
          <w:color w:val="000000"/>
          <w:sz w:val="24"/>
        </w:rPr>
        <w:t xml:space="preserve"> </w:t>
      </w:r>
      <w:r w:rsidR="008B42C9">
        <w:rPr>
          <w:rFonts w:ascii="Times New Roman"/>
          <w:i/>
          <w:iCs/>
          <w:color w:val="000000"/>
          <w:sz w:val="24"/>
        </w:rPr>
        <w:t>Money and p</w:t>
      </w:r>
      <w:r w:rsidRPr="003545B1">
        <w:rPr>
          <w:rFonts w:ascii="Times New Roman"/>
          <w:i/>
          <w:iCs/>
          <w:color w:val="000000"/>
          <w:sz w:val="24"/>
        </w:rPr>
        <w:t xml:space="preserve">olitics: Guide to </w:t>
      </w:r>
      <w:r w:rsidR="008B42C9" w:rsidRPr="003545B1">
        <w:rPr>
          <w:rFonts w:ascii="Times New Roman"/>
          <w:i/>
          <w:iCs/>
          <w:color w:val="000000"/>
          <w:sz w:val="24"/>
        </w:rPr>
        <w:t xml:space="preserve">applying </w:t>
      </w:r>
    </w:p>
    <w:p w14:paraId="7E7CEDBC" w14:textId="1A6D5BE4" w:rsidR="00080E0B" w:rsidRPr="003545B1" w:rsidRDefault="008B42C9" w:rsidP="004849C2">
      <w:pPr>
        <w:widowControl w:val="0"/>
        <w:autoSpaceDE w:val="0"/>
        <w:autoSpaceDN w:val="0"/>
        <w:spacing w:after="0" w:line="240" w:lineRule="auto"/>
        <w:ind w:left="567" w:hanging="567"/>
        <w:rPr>
          <w:rFonts w:ascii="Times New Roman"/>
          <w:color w:val="000000"/>
          <w:sz w:val="24"/>
        </w:rPr>
      </w:pPr>
      <w:r w:rsidRPr="003545B1">
        <w:rPr>
          <w:rFonts w:ascii="Times New Roman"/>
          <w:i/>
          <w:iCs/>
          <w:color w:val="000000"/>
          <w:sz w:val="24"/>
        </w:rPr>
        <w:t>lessons learned</w:t>
      </w:r>
      <w:r>
        <w:rPr>
          <w:rFonts w:ascii="Times New Roman"/>
          <w:color w:val="000000"/>
          <w:sz w:val="24"/>
        </w:rPr>
        <w:t>. Washington D.C,</w:t>
      </w:r>
      <w:r w:rsidR="00080E0B">
        <w:rPr>
          <w:rFonts w:ascii="Times New Roman"/>
          <w:color w:val="000000"/>
          <w:sz w:val="24"/>
        </w:rPr>
        <w:t xml:space="preserve"> USAID. </w:t>
      </w:r>
    </w:p>
    <w:p w14:paraId="19B947D3" w14:textId="08D8CE99" w:rsidR="00C10193" w:rsidRDefault="008B42C9" w:rsidP="004849C2">
      <w:pPr>
        <w:widowControl w:val="0"/>
        <w:autoSpaceDE w:val="0"/>
        <w:autoSpaceDN w:val="0"/>
        <w:spacing w:after="0" w:line="240" w:lineRule="auto"/>
        <w:ind w:left="567" w:hanging="567"/>
        <w:rPr>
          <w:rFonts w:ascii="Times New Roman" w:hAnsi="Times New Roman"/>
          <w:color w:val="000000"/>
          <w:sz w:val="24"/>
        </w:rPr>
      </w:pPr>
      <w:proofErr w:type="spellStart"/>
      <w:r>
        <w:rPr>
          <w:rFonts w:ascii="Times New Roman" w:hAnsi="Times New Roman"/>
          <w:color w:val="000000"/>
          <w:sz w:val="24"/>
        </w:rPr>
        <w:t>Chukwudi</w:t>
      </w:r>
      <w:proofErr w:type="spellEnd"/>
      <w:r>
        <w:rPr>
          <w:rFonts w:ascii="Times New Roman" w:hAnsi="Times New Roman"/>
          <w:color w:val="000000"/>
          <w:sz w:val="24"/>
        </w:rPr>
        <w:t>, O. R. (2015) Democratic c</w:t>
      </w:r>
      <w:r w:rsidR="00C10193">
        <w:rPr>
          <w:rFonts w:ascii="Times New Roman" w:hAnsi="Times New Roman"/>
          <w:color w:val="000000"/>
          <w:sz w:val="24"/>
        </w:rPr>
        <w:t xml:space="preserve">onsolidation in Nigeria: Progress and </w:t>
      </w:r>
    </w:p>
    <w:p w14:paraId="20622152" w14:textId="25EE5B73" w:rsidR="00C10193" w:rsidRPr="001110D3" w:rsidRDefault="008B42C9" w:rsidP="004849C2">
      <w:pPr>
        <w:widowControl w:val="0"/>
        <w:autoSpaceDE w:val="0"/>
        <w:autoSpaceDN w:val="0"/>
        <w:spacing w:after="0" w:line="240" w:lineRule="auto"/>
        <w:ind w:left="567" w:hanging="567"/>
        <w:rPr>
          <w:rFonts w:ascii="Times New Roman"/>
          <w:iCs/>
          <w:color w:val="000000"/>
          <w:sz w:val="24"/>
        </w:rPr>
      </w:pPr>
      <w:r>
        <w:rPr>
          <w:rFonts w:ascii="Times New Roman" w:hAnsi="Times New Roman"/>
          <w:color w:val="000000"/>
          <w:sz w:val="24"/>
        </w:rPr>
        <w:t>Challenges.</w:t>
      </w:r>
      <w:r w:rsidR="00C10193">
        <w:rPr>
          <w:rFonts w:ascii="Times New Roman" w:hAnsi="Times New Roman"/>
          <w:color w:val="000000"/>
          <w:sz w:val="24"/>
        </w:rPr>
        <w:t xml:space="preserve"> </w:t>
      </w:r>
      <w:r w:rsidR="00C10193">
        <w:rPr>
          <w:rFonts w:ascii="Times New Roman"/>
          <w:i/>
          <w:color w:val="000000"/>
          <w:sz w:val="24"/>
        </w:rPr>
        <w:t>Arabian Journal of</w:t>
      </w:r>
      <w:r>
        <w:rPr>
          <w:rFonts w:ascii="Times New Roman"/>
          <w:i/>
          <w:color w:val="000000"/>
          <w:sz w:val="24"/>
        </w:rPr>
        <w:t xml:space="preserve"> Business and Management Review,</w:t>
      </w:r>
      <w:r w:rsidR="00C10193">
        <w:rPr>
          <w:rFonts w:ascii="Times New Roman"/>
          <w:iCs/>
          <w:color w:val="000000"/>
          <w:sz w:val="24"/>
        </w:rPr>
        <w:t xml:space="preserve"> </w:t>
      </w:r>
      <w:r w:rsidR="00C10193">
        <w:rPr>
          <w:rFonts w:ascii="Times New Roman" w:hAnsi="Times New Roman"/>
          <w:color w:val="000000"/>
          <w:sz w:val="24"/>
        </w:rPr>
        <w:t>5</w:t>
      </w:r>
      <w:r>
        <w:rPr>
          <w:rFonts w:ascii="Times New Roman" w:hAnsi="Times New Roman"/>
          <w:color w:val="000000"/>
          <w:sz w:val="24"/>
        </w:rPr>
        <w:t xml:space="preserve"> (5), </w:t>
      </w:r>
      <w:r w:rsidR="00C10193">
        <w:rPr>
          <w:rFonts w:ascii="Times New Roman" w:hAnsi="Times New Roman"/>
          <w:color w:val="000000"/>
          <w:sz w:val="24"/>
        </w:rPr>
        <w:t>21-34.</w:t>
      </w:r>
    </w:p>
    <w:p w14:paraId="6FA500C8" w14:textId="5EFBC234" w:rsidR="009876A4" w:rsidRPr="009876A4" w:rsidRDefault="009876A4" w:rsidP="004849C2">
      <w:pPr>
        <w:widowControl w:val="0"/>
        <w:autoSpaceDE w:val="0"/>
        <w:autoSpaceDN w:val="0"/>
        <w:spacing w:after="0" w:line="240" w:lineRule="auto"/>
        <w:ind w:left="567" w:hanging="567"/>
        <w:jc w:val="both"/>
        <w:rPr>
          <w:rFonts w:ascii="Times New Roman" w:hAnsi="Times New Roman"/>
          <w:color w:val="000000"/>
          <w:sz w:val="24"/>
          <w:szCs w:val="24"/>
        </w:rPr>
      </w:pPr>
      <w:r w:rsidRPr="009876A4">
        <w:rPr>
          <w:rFonts w:ascii="Times New Roman" w:hAnsi="Times New Roman"/>
          <w:color w:val="000000"/>
          <w:sz w:val="24"/>
          <w:szCs w:val="24"/>
        </w:rPr>
        <w:t xml:space="preserve">Creswell, J.W. (2014). </w:t>
      </w:r>
      <w:r w:rsidR="008B42C9">
        <w:rPr>
          <w:rFonts w:ascii="Times New Roman" w:hAnsi="Times New Roman"/>
          <w:i/>
          <w:color w:val="000000"/>
          <w:sz w:val="24"/>
          <w:szCs w:val="24"/>
        </w:rPr>
        <w:t>Research d</w:t>
      </w:r>
      <w:r w:rsidRPr="009876A4">
        <w:rPr>
          <w:rFonts w:ascii="Times New Roman" w:hAnsi="Times New Roman"/>
          <w:i/>
          <w:color w:val="000000"/>
          <w:sz w:val="24"/>
          <w:szCs w:val="24"/>
        </w:rPr>
        <w:t xml:space="preserve">esign: Qualitative, </w:t>
      </w:r>
      <w:r w:rsidR="008B42C9" w:rsidRPr="009876A4">
        <w:rPr>
          <w:rFonts w:ascii="Times New Roman" w:hAnsi="Times New Roman"/>
          <w:i/>
          <w:color w:val="000000"/>
          <w:sz w:val="24"/>
          <w:szCs w:val="24"/>
        </w:rPr>
        <w:t>quantitative &amp; mixed methods ap</w:t>
      </w:r>
      <w:r w:rsidRPr="009876A4">
        <w:rPr>
          <w:rFonts w:ascii="Times New Roman" w:hAnsi="Times New Roman"/>
          <w:i/>
          <w:color w:val="000000"/>
          <w:sz w:val="24"/>
          <w:szCs w:val="24"/>
        </w:rPr>
        <w:t>proaches</w:t>
      </w:r>
      <w:r w:rsidR="008B42C9">
        <w:rPr>
          <w:rFonts w:ascii="Times New Roman" w:hAnsi="Times New Roman"/>
          <w:color w:val="000000"/>
          <w:sz w:val="24"/>
          <w:szCs w:val="24"/>
        </w:rPr>
        <w:t>. California,</w:t>
      </w:r>
      <w:r w:rsidRPr="009876A4">
        <w:rPr>
          <w:rFonts w:ascii="Times New Roman" w:hAnsi="Times New Roman"/>
          <w:color w:val="000000"/>
          <w:sz w:val="24"/>
          <w:szCs w:val="24"/>
        </w:rPr>
        <w:t xml:space="preserve"> Sage Publication.</w:t>
      </w:r>
    </w:p>
    <w:p w14:paraId="281BE920" w14:textId="3A8F32CB" w:rsidR="009876A4" w:rsidRDefault="008B42C9" w:rsidP="004849C2">
      <w:pPr>
        <w:widowControl w:val="0"/>
        <w:autoSpaceDE w:val="0"/>
        <w:autoSpaceDN w:val="0"/>
        <w:spacing w:after="0" w:line="240" w:lineRule="auto"/>
        <w:ind w:left="567" w:hanging="567"/>
        <w:jc w:val="both"/>
        <w:rPr>
          <w:rFonts w:ascii="Times New Roman" w:hAnsi="Times New Roman"/>
          <w:color w:val="000000"/>
          <w:sz w:val="24"/>
          <w:szCs w:val="24"/>
        </w:rPr>
      </w:pPr>
      <w:proofErr w:type="spellStart"/>
      <w:r>
        <w:rPr>
          <w:rFonts w:ascii="Times New Roman" w:hAnsi="Times New Roman"/>
          <w:color w:val="000000"/>
          <w:sz w:val="24"/>
          <w:szCs w:val="24"/>
        </w:rPr>
        <w:t>Daramont</w:t>
      </w:r>
      <w:proofErr w:type="spellEnd"/>
      <w:r>
        <w:rPr>
          <w:rFonts w:ascii="Times New Roman" w:hAnsi="Times New Roman"/>
          <w:color w:val="000000"/>
          <w:sz w:val="24"/>
          <w:szCs w:val="24"/>
        </w:rPr>
        <w:t xml:space="preserve">, C.A. (2010). </w:t>
      </w:r>
      <w:r w:rsidR="009876A4" w:rsidRPr="009876A4">
        <w:rPr>
          <w:rFonts w:ascii="Times New Roman" w:hAnsi="Times New Roman"/>
          <w:color w:val="000000"/>
          <w:sz w:val="24"/>
          <w:szCs w:val="24"/>
        </w:rPr>
        <w:t xml:space="preserve">The </w:t>
      </w:r>
      <w:r w:rsidRPr="009876A4">
        <w:rPr>
          <w:rFonts w:ascii="Times New Roman" w:hAnsi="Times New Roman"/>
          <w:color w:val="000000"/>
          <w:sz w:val="24"/>
          <w:szCs w:val="24"/>
        </w:rPr>
        <w:t xml:space="preserve">entrenchment of </w:t>
      </w:r>
      <w:proofErr w:type="spellStart"/>
      <w:r w:rsidRPr="009876A4">
        <w:rPr>
          <w:rFonts w:ascii="Times New Roman" w:hAnsi="Times New Roman"/>
          <w:color w:val="000000"/>
          <w:sz w:val="24"/>
          <w:szCs w:val="24"/>
        </w:rPr>
        <w:t>clientalistic</w:t>
      </w:r>
      <w:proofErr w:type="spellEnd"/>
      <w:r w:rsidRPr="009876A4">
        <w:rPr>
          <w:rFonts w:ascii="Times New Roman" w:hAnsi="Times New Roman"/>
          <w:color w:val="000000"/>
          <w:sz w:val="24"/>
          <w:szCs w:val="24"/>
        </w:rPr>
        <w:t xml:space="preserve"> practices</w:t>
      </w:r>
      <w:r w:rsidR="009876A4" w:rsidRPr="009876A4">
        <w:rPr>
          <w:rFonts w:ascii="Times New Roman" w:hAnsi="Times New Roman"/>
          <w:color w:val="000000"/>
          <w:sz w:val="24"/>
          <w:szCs w:val="24"/>
        </w:rPr>
        <w:t xml:space="preserve">: Methodological and </w:t>
      </w:r>
      <w:r w:rsidRPr="009876A4">
        <w:rPr>
          <w:rFonts w:ascii="Times New Roman" w:hAnsi="Times New Roman"/>
          <w:color w:val="000000"/>
          <w:sz w:val="24"/>
          <w:szCs w:val="24"/>
        </w:rPr>
        <w:t>conceptual issues of transferabilit</w:t>
      </w:r>
      <w:r>
        <w:rPr>
          <w:rFonts w:ascii="Times New Roman" w:hAnsi="Times New Roman"/>
          <w:color w:val="000000"/>
          <w:sz w:val="24"/>
          <w:szCs w:val="24"/>
        </w:rPr>
        <w:t xml:space="preserve">y. </w:t>
      </w:r>
      <w:r w:rsidR="009876A4" w:rsidRPr="009876A4">
        <w:rPr>
          <w:rFonts w:ascii="Times New Roman" w:hAnsi="Times New Roman"/>
          <w:i/>
          <w:color w:val="000000"/>
          <w:sz w:val="24"/>
          <w:szCs w:val="24"/>
        </w:rPr>
        <w:t xml:space="preserve">European Journal of </w:t>
      </w:r>
      <w:proofErr w:type="spellStart"/>
      <w:r>
        <w:rPr>
          <w:rFonts w:ascii="Times New Roman" w:hAnsi="Times New Roman"/>
          <w:i/>
          <w:color w:val="000000"/>
          <w:sz w:val="24"/>
          <w:szCs w:val="24"/>
        </w:rPr>
        <w:t>Interdisplinary</w:t>
      </w:r>
      <w:proofErr w:type="spellEnd"/>
      <w:r>
        <w:rPr>
          <w:rFonts w:ascii="Times New Roman" w:hAnsi="Times New Roman"/>
          <w:i/>
          <w:color w:val="000000"/>
          <w:sz w:val="24"/>
          <w:szCs w:val="24"/>
        </w:rPr>
        <w:t xml:space="preserve"> Studies,</w:t>
      </w:r>
      <w:r w:rsidR="009876A4" w:rsidRPr="009876A4">
        <w:rPr>
          <w:rFonts w:ascii="Times New Roman" w:hAnsi="Times New Roman"/>
          <w:color w:val="000000"/>
          <w:sz w:val="24"/>
          <w:szCs w:val="24"/>
        </w:rPr>
        <w:t xml:space="preserve"> </w:t>
      </w:r>
      <w:r w:rsidR="009876A4" w:rsidRPr="009876A4">
        <w:rPr>
          <w:rFonts w:ascii="Times New Roman" w:hAnsi="Times New Roman"/>
          <w:iCs/>
          <w:color w:val="000000"/>
          <w:sz w:val="24"/>
          <w:szCs w:val="24"/>
        </w:rPr>
        <w:t>11</w:t>
      </w:r>
      <w:r>
        <w:rPr>
          <w:rFonts w:ascii="Times New Roman" w:hAnsi="Times New Roman"/>
          <w:iCs/>
          <w:color w:val="000000"/>
          <w:sz w:val="24"/>
          <w:szCs w:val="24"/>
        </w:rPr>
        <w:t xml:space="preserve"> </w:t>
      </w:r>
      <w:r w:rsidR="009876A4" w:rsidRPr="009876A4">
        <w:rPr>
          <w:rFonts w:ascii="Times New Roman" w:hAnsi="Times New Roman"/>
          <w:iCs/>
          <w:color w:val="000000"/>
          <w:sz w:val="24"/>
          <w:szCs w:val="24"/>
        </w:rPr>
        <w:t>(</w:t>
      </w:r>
      <w:r>
        <w:rPr>
          <w:rFonts w:ascii="Times New Roman" w:hAnsi="Times New Roman"/>
          <w:color w:val="000000"/>
          <w:sz w:val="24"/>
          <w:szCs w:val="24"/>
        </w:rPr>
        <w:t xml:space="preserve">5), </w:t>
      </w:r>
      <w:r w:rsidR="009876A4" w:rsidRPr="009876A4">
        <w:rPr>
          <w:rFonts w:ascii="Times New Roman" w:hAnsi="Times New Roman"/>
          <w:color w:val="000000"/>
          <w:sz w:val="24"/>
          <w:szCs w:val="24"/>
        </w:rPr>
        <w:t>659-683</w:t>
      </w:r>
      <w:r>
        <w:rPr>
          <w:rFonts w:ascii="Times New Roman" w:hAnsi="Times New Roman"/>
          <w:color w:val="000000"/>
          <w:sz w:val="24"/>
          <w:szCs w:val="24"/>
        </w:rPr>
        <w:t>.</w:t>
      </w:r>
    </w:p>
    <w:p w14:paraId="7CE96070" w14:textId="07B67757" w:rsidR="00DC0688" w:rsidRDefault="00DC0688" w:rsidP="004849C2">
      <w:pPr>
        <w:spacing w:after="0" w:line="240" w:lineRule="auto"/>
        <w:ind w:left="567" w:hanging="567"/>
        <w:rPr>
          <w:rFonts w:asciiTheme="majorBidi" w:hAnsiTheme="majorBidi" w:cstheme="majorBidi"/>
          <w:sz w:val="24"/>
          <w:szCs w:val="24"/>
        </w:rPr>
      </w:pPr>
      <w:r w:rsidRPr="00532969">
        <w:rPr>
          <w:rFonts w:asciiTheme="majorBidi" w:hAnsiTheme="majorBidi" w:cstheme="majorBidi"/>
          <w:sz w:val="24"/>
          <w:szCs w:val="24"/>
        </w:rPr>
        <w:t>Doublet, M.Y.M. (201</w:t>
      </w:r>
      <w:r w:rsidR="001216E0">
        <w:rPr>
          <w:rFonts w:asciiTheme="majorBidi" w:hAnsiTheme="majorBidi" w:cstheme="majorBidi"/>
          <w:sz w:val="24"/>
          <w:szCs w:val="24"/>
        </w:rPr>
        <w:t>2</w:t>
      </w:r>
      <w:r w:rsidRPr="00532969">
        <w:rPr>
          <w:rFonts w:asciiTheme="majorBidi" w:hAnsiTheme="majorBidi" w:cstheme="majorBidi"/>
          <w:sz w:val="24"/>
          <w:szCs w:val="24"/>
        </w:rPr>
        <w:t>)</w:t>
      </w:r>
      <w:r w:rsidR="008B42C9">
        <w:rPr>
          <w:rFonts w:asciiTheme="majorBidi" w:hAnsiTheme="majorBidi" w:cstheme="majorBidi"/>
          <w:sz w:val="24"/>
          <w:szCs w:val="24"/>
        </w:rPr>
        <w:t>.</w:t>
      </w:r>
      <w:r w:rsidRPr="00532969">
        <w:rPr>
          <w:rFonts w:asciiTheme="majorBidi" w:hAnsiTheme="majorBidi" w:cstheme="majorBidi"/>
          <w:sz w:val="24"/>
          <w:szCs w:val="24"/>
        </w:rPr>
        <w:t xml:space="preserve"> </w:t>
      </w:r>
      <w:r w:rsidR="008B42C9">
        <w:rPr>
          <w:rFonts w:asciiTheme="majorBidi" w:hAnsiTheme="majorBidi" w:cstheme="majorBidi"/>
          <w:i/>
          <w:iCs/>
          <w:sz w:val="24"/>
          <w:szCs w:val="24"/>
        </w:rPr>
        <w:t>Fighting c</w:t>
      </w:r>
      <w:r w:rsidRPr="00532969">
        <w:rPr>
          <w:rFonts w:asciiTheme="majorBidi" w:hAnsiTheme="majorBidi" w:cstheme="majorBidi"/>
          <w:i/>
          <w:iCs/>
          <w:sz w:val="24"/>
          <w:szCs w:val="24"/>
        </w:rPr>
        <w:t xml:space="preserve">orruption: Political </w:t>
      </w:r>
      <w:r w:rsidR="008B42C9">
        <w:rPr>
          <w:rFonts w:asciiTheme="majorBidi" w:hAnsiTheme="majorBidi" w:cstheme="majorBidi"/>
          <w:i/>
          <w:iCs/>
          <w:sz w:val="24"/>
          <w:szCs w:val="24"/>
        </w:rPr>
        <w:t>f</w:t>
      </w:r>
      <w:r w:rsidRPr="00532969">
        <w:rPr>
          <w:rFonts w:asciiTheme="majorBidi" w:hAnsiTheme="majorBidi" w:cstheme="majorBidi"/>
          <w:i/>
          <w:iCs/>
          <w:sz w:val="24"/>
          <w:szCs w:val="24"/>
        </w:rPr>
        <w:t>unding.</w:t>
      </w:r>
      <w:r w:rsidRPr="00532969">
        <w:rPr>
          <w:rFonts w:asciiTheme="majorBidi" w:hAnsiTheme="majorBidi" w:cstheme="majorBidi"/>
          <w:sz w:val="24"/>
          <w:szCs w:val="24"/>
        </w:rPr>
        <w:t xml:space="preserve"> GRECO’s </w:t>
      </w:r>
      <w:r w:rsidR="008B42C9" w:rsidRPr="00532969">
        <w:rPr>
          <w:rFonts w:asciiTheme="majorBidi" w:hAnsiTheme="majorBidi" w:cstheme="majorBidi"/>
          <w:sz w:val="24"/>
          <w:szCs w:val="24"/>
        </w:rPr>
        <w:t>third evaluation round</w:t>
      </w:r>
      <w:r w:rsidRPr="00532969">
        <w:rPr>
          <w:rFonts w:asciiTheme="majorBidi" w:hAnsiTheme="majorBidi" w:cstheme="majorBidi"/>
          <w:sz w:val="24"/>
          <w:szCs w:val="24"/>
        </w:rPr>
        <w:t>.</w:t>
      </w:r>
    </w:p>
    <w:p w14:paraId="5D26A318" w14:textId="12B05969" w:rsidR="009876A4" w:rsidRPr="009876A4" w:rsidRDefault="009876A4" w:rsidP="004849C2">
      <w:pPr>
        <w:widowControl w:val="0"/>
        <w:autoSpaceDE w:val="0"/>
        <w:autoSpaceDN w:val="0"/>
        <w:spacing w:after="0" w:line="240" w:lineRule="auto"/>
        <w:ind w:left="567" w:hanging="567"/>
        <w:jc w:val="both"/>
        <w:rPr>
          <w:rFonts w:ascii="Times New Roman" w:hAnsi="Times New Roman"/>
          <w:iCs/>
          <w:color w:val="000000"/>
          <w:sz w:val="24"/>
          <w:szCs w:val="24"/>
          <w:highlight w:val="red"/>
        </w:rPr>
      </w:pPr>
      <w:r w:rsidRPr="0015477F">
        <w:rPr>
          <w:rFonts w:ascii="Times New Roman" w:hAnsi="Times New Roman"/>
          <w:iCs/>
          <w:color w:val="000000"/>
          <w:sz w:val="24"/>
          <w:szCs w:val="24"/>
        </w:rPr>
        <w:t>Economic and Financial Crimes Commission</w:t>
      </w:r>
      <w:r w:rsidR="0015477F" w:rsidRPr="0015477F">
        <w:rPr>
          <w:rFonts w:ascii="Times New Roman" w:hAnsi="Times New Roman"/>
          <w:iCs/>
          <w:color w:val="000000"/>
          <w:sz w:val="24"/>
          <w:szCs w:val="24"/>
        </w:rPr>
        <w:t xml:space="preserve"> (EFCC).</w:t>
      </w:r>
      <w:r w:rsidRPr="0015477F">
        <w:rPr>
          <w:rFonts w:ascii="Times New Roman" w:hAnsi="Times New Roman"/>
          <w:iCs/>
          <w:color w:val="000000"/>
          <w:sz w:val="24"/>
          <w:szCs w:val="24"/>
        </w:rPr>
        <w:t xml:space="preserve"> 2017.</w:t>
      </w:r>
    </w:p>
    <w:p w14:paraId="2E4BBD91" w14:textId="77777777" w:rsidR="009876A4" w:rsidRPr="0015477F" w:rsidRDefault="009876A4" w:rsidP="004849C2">
      <w:pPr>
        <w:widowControl w:val="0"/>
        <w:autoSpaceDE w:val="0"/>
        <w:autoSpaceDN w:val="0"/>
        <w:spacing w:after="0" w:line="240" w:lineRule="auto"/>
        <w:ind w:left="567" w:hanging="567"/>
        <w:jc w:val="both"/>
        <w:rPr>
          <w:rFonts w:ascii="Times New Roman" w:hAnsi="Times New Roman"/>
          <w:iCs/>
          <w:color w:val="000000"/>
          <w:sz w:val="24"/>
          <w:szCs w:val="24"/>
        </w:rPr>
      </w:pPr>
      <w:r w:rsidRPr="0015477F">
        <w:rPr>
          <w:rFonts w:ascii="Times New Roman" w:hAnsi="Times New Roman"/>
          <w:iCs/>
          <w:color w:val="000000"/>
          <w:sz w:val="24"/>
          <w:szCs w:val="24"/>
        </w:rPr>
        <w:t>Electoral Act 2010</w:t>
      </w:r>
    </w:p>
    <w:p w14:paraId="2AB42218" w14:textId="4BE06F11" w:rsidR="009876A4" w:rsidRPr="0015477F" w:rsidRDefault="008B42C9" w:rsidP="004849C2">
      <w:pPr>
        <w:widowControl w:val="0"/>
        <w:autoSpaceDE w:val="0"/>
        <w:autoSpaceDN w:val="0"/>
        <w:spacing w:after="0" w:line="240" w:lineRule="auto"/>
        <w:ind w:left="567" w:hanging="567"/>
        <w:jc w:val="both"/>
        <w:rPr>
          <w:rFonts w:ascii="Times New Roman" w:hAnsi="Times New Roman"/>
          <w:iCs/>
          <w:color w:val="000000"/>
          <w:sz w:val="24"/>
          <w:szCs w:val="24"/>
        </w:rPr>
      </w:pPr>
      <w:r>
        <w:rPr>
          <w:rFonts w:ascii="Times New Roman" w:hAnsi="Times New Roman"/>
          <w:iCs/>
          <w:color w:val="000000"/>
          <w:sz w:val="24"/>
          <w:szCs w:val="24"/>
        </w:rPr>
        <w:t xml:space="preserve">German Institute of Global </w:t>
      </w:r>
      <w:r w:rsidR="009876A4" w:rsidRPr="0015477F">
        <w:rPr>
          <w:rFonts w:ascii="Times New Roman" w:hAnsi="Times New Roman"/>
          <w:iCs/>
          <w:color w:val="000000"/>
          <w:sz w:val="24"/>
          <w:szCs w:val="24"/>
        </w:rPr>
        <w:t xml:space="preserve">and Area </w:t>
      </w:r>
      <w:r>
        <w:rPr>
          <w:rFonts w:ascii="Times New Roman" w:hAnsi="Times New Roman"/>
          <w:iCs/>
          <w:color w:val="000000"/>
          <w:sz w:val="24"/>
          <w:szCs w:val="24"/>
        </w:rPr>
        <w:t xml:space="preserve">Studies (GIGA). </w:t>
      </w:r>
      <w:r w:rsidR="009876A4" w:rsidRPr="0015477F">
        <w:rPr>
          <w:rFonts w:ascii="Times New Roman" w:hAnsi="Times New Roman"/>
          <w:iCs/>
          <w:color w:val="000000"/>
          <w:sz w:val="24"/>
          <w:szCs w:val="24"/>
        </w:rPr>
        <w:t>2010.</w:t>
      </w:r>
    </w:p>
    <w:p w14:paraId="3F93E988" w14:textId="51FE2F84" w:rsidR="009876A4" w:rsidRPr="009876A4" w:rsidRDefault="008D3079" w:rsidP="004849C2">
      <w:pPr>
        <w:spacing w:after="0" w:line="240" w:lineRule="auto"/>
        <w:ind w:left="567" w:hanging="567"/>
        <w:jc w:val="both"/>
        <w:rPr>
          <w:rFonts w:ascii="Times New Roman" w:hAnsi="Times New Roman"/>
          <w:sz w:val="24"/>
          <w:szCs w:val="24"/>
        </w:rPr>
      </w:pPr>
      <w:r>
        <w:rPr>
          <w:rFonts w:ascii="Times New Roman" w:hAnsi="Times New Roman"/>
          <w:sz w:val="24"/>
          <w:szCs w:val="24"/>
        </w:rPr>
        <w:t>Human Rights Watch Report. (</w:t>
      </w:r>
      <w:r w:rsidR="009876A4" w:rsidRPr="0015477F">
        <w:rPr>
          <w:rFonts w:ascii="Times New Roman" w:hAnsi="Times New Roman"/>
          <w:sz w:val="24"/>
          <w:szCs w:val="24"/>
        </w:rPr>
        <w:t>2007</w:t>
      </w:r>
      <w:r>
        <w:rPr>
          <w:rFonts w:ascii="Times New Roman" w:hAnsi="Times New Roman"/>
          <w:sz w:val="24"/>
          <w:szCs w:val="24"/>
        </w:rPr>
        <w:t>).</w:t>
      </w:r>
      <w:r w:rsidR="009876A4" w:rsidRPr="0015477F">
        <w:rPr>
          <w:rFonts w:ascii="Times New Roman" w:hAnsi="Times New Roman"/>
          <w:sz w:val="24"/>
          <w:szCs w:val="24"/>
        </w:rPr>
        <w:t xml:space="preserve"> Elections in Nigeria.</w:t>
      </w:r>
    </w:p>
    <w:p w14:paraId="2872E4F8" w14:textId="246AD0C2" w:rsidR="009876A4" w:rsidRPr="009876A4" w:rsidRDefault="009876A4" w:rsidP="004849C2">
      <w:pPr>
        <w:widowControl w:val="0"/>
        <w:autoSpaceDE w:val="0"/>
        <w:autoSpaceDN w:val="0"/>
        <w:spacing w:after="0" w:line="240" w:lineRule="auto"/>
        <w:ind w:left="567" w:hanging="567"/>
        <w:jc w:val="both"/>
        <w:rPr>
          <w:rFonts w:ascii="Times New Roman" w:hAnsi="Times New Roman"/>
          <w:i/>
          <w:color w:val="000000"/>
          <w:sz w:val="24"/>
          <w:szCs w:val="24"/>
        </w:rPr>
      </w:pPr>
      <w:r w:rsidRPr="009876A4">
        <w:rPr>
          <w:rFonts w:ascii="Times New Roman" w:hAnsi="Times New Roman"/>
          <w:color w:val="000000"/>
          <w:sz w:val="24"/>
          <w:szCs w:val="24"/>
        </w:rPr>
        <w:t>IDEA</w:t>
      </w:r>
      <w:r w:rsidR="008D3079">
        <w:rPr>
          <w:rFonts w:ascii="Times New Roman" w:hAnsi="Times New Roman"/>
          <w:color w:val="000000"/>
          <w:sz w:val="24"/>
          <w:szCs w:val="24"/>
        </w:rPr>
        <w:t>.</w:t>
      </w:r>
      <w:r w:rsidRPr="009876A4">
        <w:rPr>
          <w:rFonts w:ascii="Times New Roman" w:hAnsi="Times New Roman"/>
          <w:color w:val="000000"/>
          <w:sz w:val="24"/>
          <w:szCs w:val="24"/>
        </w:rPr>
        <w:t xml:space="preserve"> (201</w:t>
      </w:r>
      <w:r w:rsidR="000616B3">
        <w:rPr>
          <w:rFonts w:ascii="Times New Roman" w:hAnsi="Times New Roman"/>
          <w:color w:val="000000"/>
          <w:sz w:val="24"/>
          <w:szCs w:val="24"/>
        </w:rPr>
        <w:t>4</w:t>
      </w:r>
      <w:r w:rsidR="008D3079">
        <w:rPr>
          <w:rFonts w:ascii="Times New Roman" w:hAnsi="Times New Roman"/>
          <w:color w:val="000000"/>
          <w:sz w:val="24"/>
          <w:szCs w:val="24"/>
        </w:rPr>
        <w:t>)</w:t>
      </w:r>
      <w:r w:rsidRPr="009876A4">
        <w:rPr>
          <w:rFonts w:ascii="Times New Roman" w:hAnsi="Times New Roman"/>
          <w:color w:val="000000"/>
          <w:sz w:val="24"/>
          <w:szCs w:val="24"/>
        </w:rPr>
        <w:t xml:space="preserve">. </w:t>
      </w:r>
      <w:r w:rsidRPr="009876A4">
        <w:rPr>
          <w:rFonts w:ascii="Times New Roman" w:hAnsi="Times New Roman"/>
          <w:i/>
          <w:color w:val="000000"/>
          <w:sz w:val="24"/>
          <w:szCs w:val="24"/>
        </w:rPr>
        <w:t xml:space="preserve">Funding of </w:t>
      </w:r>
      <w:r w:rsidR="008D3079" w:rsidRPr="009876A4">
        <w:rPr>
          <w:rFonts w:ascii="Times New Roman" w:hAnsi="Times New Roman"/>
          <w:i/>
          <w:color w:val="000000"/>
          <w:sz w:val="24"/>
          <w:szCs w:val="24"/>
        </w:rPr>
        <w:t xml:space="preserve">political </w:t>
      </w:r>
      <w:r w:rsidR="008D3079">
        <w:rPr>
          <w:rFonts w:ascii="Times New Roman" w:hAnsi="Times New Roman"/>
          <w:i/>
          <w:color w:val="000000"/>
          <w:sz w:val="24"/>
          <w:szCs w:val="24"/>
        </w:rPr>
        <w:t>parties and election campaign: A</w:t>
      </w:r>
      <w:r w:rsidR="008D3079" w:rsidRPr="009876A4">
        <w:rPr>
          <w:rFonts w:ascii="Times New Roman" w:hAnsi="Times New Roman"/>
          <w:i/>
          <w:color w:val="000000"/>
          <w:sz w:val="24"/>
          <w:szCs w:val="24"/>
        </w:rPr>
        <w:t xml:space="preserve"> handbook of political finance</w:t>
      </w:r>
      <w:r w:rsidRPr="009876A4">
        <w:rPr>
          <w:rFonts w:ascii="Times New Roman" w:hAnsi="Times New Roman"/>
          <w:i/>
          <w:color w:val="000000"/>
          <w:sz w:val="24"/>
          <w:szCs w:val="24"/>
        </w:rPr>
        <w:t xml:space="preserve">. </w:t>
      </w:r>
      <w:r w:rsidRPr="009876A4">
        <w:rPr>
          <w:rFonts w:ascii="Times New Roman" w:hAnsi="Times New Roman"/>
          <w:color w:val="000000"/>
          <w:sz w:val="24"/>
          <w:szCs w:val="24"/>
        </w:rPr>
        <w:t>Stockho</w:t>
      </w:r>
      <w:r w:rsidR="008D3079">
        <w:rPr>
          <w:rFonts w:ascii="Times New Roman" w:hAnsi="Times New Roman"/>
          <w:color w:val="000000"/>
          <w:sz w:val="24"/>
          <w:szCs w:val="24"/>
        </w:rPr>
        <w:t>lm,</w:t>
      </w:r>
      <w:r w:rsidRPr="009876A4">
        <w:rPr>
          <w:rFonts w:ascii="Times New Roman" w:hAnsi="Times New Roman"/>
          <w:color w:val="000000"/>
          <w:sz w:val="24"/>
          <w:szCs w:val="24"/>
        </w:rPr>
        <w:t xml:space="preserve"> International IDEA.</w:t>
      </w:r>
    </w:p>
    <w:p w14:paraId="5AC6BA69" w14:textId="0F81ED58" w:rsidR="009876A4" w:rsidRPr="0015477F" w:rsidRDefault="009876A4" w:rsidP="004849C2">
      <w:pPr>
        <w:spacing w:after="0" w:line="240" w:lineRule="auto"/>
        <w:ind w:left="567" w:hanging="567"/>
        <w:jc w:val="both"/>
        <w:rPr>
          <w:rFonts w:ascii="Times New Roman" w:hAnsi="Times New Roman"/>
          <w:i/>
          <w:sz w:val="24"/>
          <w:szCs w:val="24"/>
        </w:rPr>
      </w:pPr>
      <w:r w:rsidRPr="0015477F">
        <w:rPr>
          <w:rFonts w:ascii="Times New Roman" w:hAnsi="Times New Roman"/>
          <w:sz w:val="24"/>
          <w:szCs w:val="24"/>
        </w:rPr>
        <w:t>Independen</w:t>
      </w:r>
      <w:r w:rsidR="008D3079">
        <w:rPr>
          <w:rFonts w:ascii="Times New Roman" w:hAnsi="Times New Roman"/>
          <w:sz w:val="24"/>
          <w:szCs w:val="24"/>
        </w:rPr>
        <w:t>t National Electoral Commission. (</w:t>
      </w:r>
      <w:r w:rsidRPr="0015477F">
        <w:rPr>
          <w:rFonts w:ascii="Times New Roman" w:hAnsi="Times New Roman"/>
          <w:sz w:val="24"/>
          <w:szCs w:val="24"/>
        </w:rPr>
        <w:t>200</w:t>
      </w:r>
      <w:r w:rsidRPr="0015477F">
        <w:rPr>
          <w:rFonts w:ascii="Times New Roman" w:hAnsi="Times New Roman"/>
          <w:color w:val="000000"/>
          <w:sz w:val="24"/>
          <w:szCs w:val="24"/>
        </w:rPr>
        <w:t>5</w:t>
      </w:r>
      <w:r w:rsidR="008D3079">
        <w:rPr>
          <w:rFonts w:ascii="Times New Roman" w:hAnsi="Times New Roman"/>
          <w:sz w:val="24"/>
          <w:szCs w:val="24"/>
        </w:rPr>
        <w:t>).</w:t>
      </w:r>
      <w:r w:rsidRPr="0015477F">
        <w:rPr>
          <w:rFonts w:ascii="Times New Roman" w:hAnsi="Times New Roman"/>
          <w:sz w:val="24"/>
          <w:szCs w:val="24"/>
        </w:rPr>
        <w:t xml:space="preserve"> </w:t>
      </w:r>
      <w:r w:rsidRPr="0015477F">
        <w:rPr>
          <w:rFonts w:ascii="Times New Roman" w:hAnsi="Times New Roman"/>
          <w:i/>
          <w:sz w:val="24"/>
          <w:szCs w:val="24"/>
        </w:rPr>
        <w:t xml:space="preserve">Political </w:t>
      </w:r>
      <w:r w:rsidR="008D3079" w:rsidRPr="0015477F">
        <w:rPr>
          <w:rFonts w:ascii="Times New Roman" w:hAnsi="Times New Roman"/>
          <w:i/>
          <w:sz w:val="24"/>
          <w:szCs w:val="24"/>
        </w:rPr>
        <w:t>party finance handbook.</w:t>
      </w:r>
    </w:p>
    <w:p w14:paraId="7751919A" w14:textId="5C640644" w:rsidR="009876A4" w:rsidRPr="009876A4" w:rsidRDefault="009876A4" w:rsidP="004849C2">
      <w:pPr>
        <w:spacing w:after="0" w:line="240" w:lineRule="auto"/>
        <w:ind w:left="567" w:hanging="567"/>
        <w:jc w:val="both"/>
        <w:rPr>
          <w:rFonts w:ascii="Times New Roman" w:hAnsi="Times New Roman"/>
          <w:sz w:val="24"/>
          <w:szCs w:val="24"/>
        </w:rPr>
      </w:pPr>
      <w:r w:rsidRPr="0015477F">
        <w:rPr>
          <w:rFonts w:ascii="Times New Roman" w:hAnsi="Times New Roman"/>
          <w:sz w:val="24"/>
          <w:szCs w:val="24"/>
        </w:rPr>
        <w:t>Independen</w:t>
      </w:r>
      <w:r w:rsidR="008D3079">
        <w:rPr>
          <w:rFonts w:ascii="Times New Roman" w:hAnsi="Times New Roman"/>
          <w:sz w:val="24"/>
          <w:szCs w:val="24"/>
        </w:rPr>
        <w:t>t National Electoral Commission. (</w:t>
      </w:r>
      <w:r w:rsidRPr="0015477F">
        <w:rPr>
          <w:rFonts w:ascii="Times New Roman" w:hAnsi="Times New Roman"/>
          <w:sz w:val="24"/>
          <w:szCs w:val="24"/>
        </w:rPr>
        <w:t>2017</w:t>
      </w:r>
      <w:r w:rsidR="008D3079">
        <w:rPr>
          <w:rFonts w:ascii="Times New Roman" w:hAnsi="Times New Roman"/>
          <w:sz w:val="24"/>
          <w:szCs w:val="24"/>
        </w:rPr>
        <w:t>).</w:t>
      </w:r>
    </w:p>
    <w:p w14:paraId="0F4BBB62" w14:textId="703B168B" w:rsidR="009876A4" w:rsidRPr="009876A4" w:rsidRDefault="009876A4" w:rsidP="004849C2">
      <w:pPr>
        <w:widowControl w:val="0"/>
        <w:autoSpaceDE w:val="0"/>
        <w:autoSpaceDN w:val="0"/>
        <w:spacing w:after="0" w:line="240" w:lineRule="auto"/>
        <w:ind w:left="567" w:hanging="567"/>
        <w:jc w:val="both"/>
        <w:rPr>
          <w:rFonts w:ascii="Times New Roman" w:hAnsi="Times New Roman"/>
          <w:color w:val="000000"/>
          <w:sz w:val="24"/>
          <w:szCs w:val="24"/>
        </w:rPr>
      </w:pPr>
      <w:r w:rsidRPr="009876A4">
        <w:rPr>
          <w:rFonts w:ascii="Times New Roman" w:hAnsi="Times New Roman"/>
          <w:color w:val="000000"/>
          <w:sz w:val="24"/>
          <w:szCs w:val="24"/>
        </w:rPr>
        <w:t>Innocent, E.O.</w:t>
      </w:r>
      <w:r w:rsidR="008D3079">
        <w:rPr>
          <w:rFonts w:ascii="Times New Roman" w:hAnsi="Times New Roman"/>
          <w:color w:val="000000"/>
          <w:sz w:val="24"/>
          <w:szCs w:val="24"/>
        </w:rPr>
        <w:t xml:space="preserve">, &amp; </w:t>
      </w:r>
      <w:proofErr w:type="spellStart"/>
      <w:r w:rsidR="008D3079">
        <w:rPr>
          <w:rFonts w:ascii="Times New Roman" w:hAnsi="Times New Roman"/>
          <w:color w:val="000000"/>
          <w:sz w:val="24"/>
          <w:szCs w:val="24"/>
        </w:rPr>
        <w:t>Nkechi</w:t>
      </w:r>
      <w:proofErr w:type="spellEnd"/>
      <w:r w:rsidR="008D3079">
        <w:rPr>
          <w:rFonts w:ascii="Times New Roman" w:hAnsi="Times New Roman"/>
          <w:color w:val="000000"/>
          <w:sz w:val="24"/>
          <w:szCs w:val="24"/>
        </w:rPr>
        <w:t xml:space="preserve">, A. </w:t>
      </w:r>
      <w:r w:rsidRPr="009876A4">
        <w:rPr>
          <w:rFonts w:ascii="Times New Roman" w:hAnsi="Times New Roman"/>
          <w:color w:val="000000"/>
          <w:sz w:val="24"/>
          <w:szCs w:val="24"/>
        </w:rPr>
        <w:t xml:space="preserve">Political Financing in Africa: A Comparative Study for Kenya and Nigeria: Proposal for </w:t>
      </w:r>
      <w:r w:rsidR="00D8113D">
        <w:rPr>
          <w:rFonts w:ascii="Times New Roman" w:hAnsi="Times New Roman"/>
          <w:color w:val="000000"/>
          <w:sz w:val="24"/>
          <w:szCs w:val="24"/>
        </w:rPr>
        <w:t>r</w:t>
      </w:r>
      <w:r w:rsidRPr="009876A4">
        <w:rPr>
          <w:rFonts w:ascii="Times New Roman" w:hAnsi="Times New Roman"/>
          <w:color w:val="000000"/>
          <w:sz w:val="24"/>
          <w:szCs w:val="24"/>
        </w:rPr>
        <w:t xml:space="preserve">eform. </w:t>
      </w:r>
      <w:r w:rsidRPr="009876A4">
        <w:rPr>
          <w:rFonts w:ascii="Times New Roman" w:hAnsi="Times New Roman"/>
          <w:i/>
          <w:color w:val="000000"/>
          <w:sz w:val="24"/>
          <w:szCs w:val="24"/>
        </w:rPr>
        <w:t xml:space="preserve">Mediterranean </w:t>
      </w:r>
      <w:r w:rsidR="008D3079">
        <w:rPr>
          <w:rFonts w:ascii="Times New Roman" w:hAnsi="Times New Roman"/>
          <w:i/>
          <w:color w:val="000000"/>
          <w:sz w:val="24"/>
          <w:szCs w:val="24"/>
        </w:rPr>
        <w:t xml:space="preserve">Journal of Social Sciences, </w:t>
      </w:r>
      <w:r w:rsidRPr="009876A4">
        <w:rPr>
          <w:rFonts w:ascii="Times New Roman" w:hAnsi="Times New Roman"/>
          <w:color w:val="000000"/>
          <w:sz w:val="24"/>
          <w:szCs w:val="24"/>
        </w:rPr>
        <w:t>5</w:t>
      </w:r>
      <w:r w:rsidR="008D3079">
        <w:rPr>
          <w:rFonts w:ascii="Times New Roman" w:hAnsi="Times New Roman"/>
          <w:color w:val="000000"/>
          <w:sz w:val="24"/>
          <w:szCs w:val="24"/>
        </w:rPr>
        <w:t xml:space="preserve"> (27),</w:t>
      </w:r>
      <w:r w:rsidRPr="009876A4">
        <w:rPr>
          <w:rFonts w:ascii="Times New Roman" w:hAnsi="Times New Roman"/>
          <w:color w:val="000000"/>
          <w:sz w:val="24"/>
          <w:szCs w:val="24"/>
        </w:rPr>
        <w:t>12-26</w:t>
      </w:r>
      <w:r w:rsidR="008D3079">
        <w:rPr>
          <w:rFonts w:ascii="Times New Roman" w:hAnsi="Times New Roman"/>
          <w:color w:val="000000"/>
          <w:sz w:val="24"/>
          <w:szCs w:val="24"/>
        </w:rPr>
        <w:t>.</w:t>
      </w:r>
    </w:p>
    <w:p w14:paraId="67604A95" w14:textId="06625587" w:rsidR="001F07EB" w:rsidRDefault="001F07EB" w:rsidP="004849C2">
      <w:pPr>
        <w:widowControl w:val="0"/>
        <w:autoSpaceDE w:val="0"/>
        <w:autoSpaceDN w:val="0"/>
        <w:spacing w:after="0" w:line="240" w:lineRule="auto"/>
        <w:ind w:left="567" w:hanging="567"/>
        <w:rPr>
          <w:rFonts w:ascii="Times New Roman" w:hAnsi="Times New Roman"/>
          <w:color w:val="000000"/>
          <w:sz w:val="24"/>
        </w:rPr>
      </w:pPr>
      <w:r>
        <w:rPr>
          <w:rFonts w:ascii="Times New Roman" w:hAnsi="Times New Roman"/>
          <w:color w:val="000000"/>
          <w:sz w:val="24"/>
        </w:rPr>
        <w:t>Innocent, E.O.</w:t>
      </w:r>
      <w:r w:rsidR="008D3079">
        <w:rPr>
          <w:rFonts w:ascii="Times New Roman" w:hAnsi="Times New Roman"/>
          <w:color w:val="000000"/>
          <w:sz w:val="24"/>
        </w:rPr>
        <w:t>,</w:t>
      </w:r>
      <w:r>
        <w:rPr>
          <w:rFonts w:ascii="Times New Roman" w:hAnsi="Times New Roman"/>
          <w:color w:val="000000"/>
          <w:sz w:val="24"/>
        </w:rPr>
        <w:t xml:space="preserve"> &amp; </w:t>
      </w:r>
      <w:proofErr w:type="spellStart"/>
      <w:r>
        <w:rPr>
          <w:rFonts w:ascii="Times New Roman" w:hAnsi="Times New Roman"/>
          <w:color w:val="000000"/>
          <w:sz w:val="24"/>
        </w:rPr>
        <w:t>Nkechi</w:t>
      </w:r>
      <w:proofErr w:type="spellEnd"/>
      <w:r w:rsidR="008D3079">
        <w:rPr>
          <w:rFonts w:ascii="Times New Roman" w:hAnsi="Times New Roman"/>
          <w:color w:val="000000"/>
          <w:sz w:val="24"/>
        </w:rPr>
        <w:t xml:space="preserve">, A. (2014). </w:t>
      </w:r>
      <w:r>
        <w:rPr>
          <w:rFonts w:ascii="Times New Roman" w:hAnsi="Times New Roman"/>
          <w:color w:val="000000"/>
          <w:sz w:val="24"/>
        </w:rPr>
        <w:t xml:space="preserve">Political </w:t>
      </w:r>
      <w:r w:rsidR="008D3079">
        <w:rPr>
          <w:rFonts w:ascii="Times New Roman" w:hAnsi="Times New Roman"/>
          <w:color w:val="000000"/>
          <w:sz w:val="24"/>
        </w:rPr>
        <w:t>f</w:t>
      </w:r>
      <w:r>
        <w:rPr>
          <w:rFonts w:ascii="Times New Roman" w:hAnsi="Times New Roman"/>
          <w:color w:val="000000"/>
          <w:sz w:val="24"/>
        </w:rPr>
        <w:t xml:space="preserve">inancing in Africa: A </w:t>
      </w:r>
      <w:r w:rsidR="008D3079">
        <w:rPr>
          <w:rFonts w:ascii="Times New Roman" w:hAnsi="Times New Roman"/>
          <w:color w:val="000000"/>
          <w:sz w:val="24"/>
        </w:rPr>
        <w:t>comparative s</w:t>
      </w:r>
      <w:r>
        <w:rPr>
          <w:rFonts w:ascii="Times New Roman" w:hAnsi="Times New Roman"/>
          <w:color w:val="000000"/>
          <w:sz w:val="24"/>
        </w:rPr>
        <w:t xml:space="preserve">tudy </w:t>
      </w:r>
    </w:p>
    <w:p w14:paraId="67DB21C9" w14:textId="1695D6CD" w:rsidR="001F07EB" w:rsidRPr="001110D3" w:rsidRDefault="001F07EB" w:rsidP="004849C2">
      <w:pPr>
        <w:widowControl w:val="0"/>
        <w:autoSpaceDE w:val="0"/>
        <w:autoSpaceDN w:val="0"/>
        <w:spacing w:after="0" w:line="240" w:lineRule="auto"/>
        <w:ind w:left="567" w:hanging="567"/>
        <w:rPr>
          <w:rFonts w:ascii="Times New Roman" w:hAnsi="Times New Roman"/>
          <w:iCs/>
          <w:color w:val="000000"/>
          <w:sz w:val="24"/>
        </w:rPr>
      </w:pPr>
      <w:r>
        <w:rPr>
          <w:rFonts w:ascii="Times New Roman" w:hAnsi="Times New Roman"/>
          <w:color w:val="000000"/>
          <w:sz w:val="24"/>
        </w:rPr>
        <w:t xml:space="preserve">for </w:t>
      </w:r>
      <w:r>
        <w:rPr>
          <w:rFonts w:ascii="Times New Roman"/>
          <w:color w:val="000000"/>
          <w:sz w:val="24"/>
        </w:rPr>
        <w:t xml:space="preserve">Kenya and Nigeria: Proposal for </w:t>
      </w:r>
      <w:r w:rsidR="008D3079">
        <w:rPr>
          <w:rFonts w:ascii="Times New Roman"/>
          <w:color w:val="000000"/>
          <w:sz w:val="24"/>
        </w:rPr>
        <w:t>r</w:t>
      </w:r>
      <w:r>
        <w:rPr>
          <w:rFonts w:ascii="Times New Roman"/>
          <w:color w:val="000000"/>
          <w:sz w:val="24"/>
        </w:rPr>
        <w:t xml:space="preserve">eform. </w:t>
      </w:r>
      <w:r>
        <w:rPr>
          <w:rFonts w:ascii="Times New Roman"/>
          <w:i/>
          <w:color w:val="000000"/>
          <w:sz w:val="24"/>
        </w:rPr>
        <w:t>Mediterranean Journal of Social Sciences</w:t>
      </w:r>
      <w:r w:rsidR="008D3079">
        <w:rPr>
          <w:rFonts w:ascii="Times New Roman"/>
          <w:i/>
          <w:color w:val="000000"/>
          <w:sz w:val="24"/>
        </w:rPr>
        <w:t xml:space="preserve">, </w:t>
      </w:r>
      <w:r>
        <w:rPr>
          <w:rFonts w:ascii="Times New Roman" w:hAnsi="Times New Roman"/>
          <w:color w:val="000000"/>
          <w:sz w:val="24"/>
        </w:rPr>
        <w:t>5</w:t>
      </w:r>
      <w:r w:rsidR="008D3079">
        <w:rPr>
          <w:rFonts w:ascii="Times New Roman" w:hAnsi="Times New Roman"/>
          <w:color w:val="000000"/>
          <w:sz w:val="24"/>
        </w:rPr>
        <w:t xml:space="preserve"> (27), </w:t>
      </w:r>
      <w:r>
        <w:rPr>
          <w:rFonts w:ascii="Times New Roman" w:hAnsi="Times New Roman"/>
          <w:color w:val="000000"/>
          <w:sz w:val="24"/>
        </w:rPr>
        <w:t>22-34.</w:t>
      </w:r>
    </w:p>
    <w:p w14:paraId="5CAC1BFF" w14:textId="71C0F255" w:rsidR="009876A4" w:rsidRPr="009876A4" w:rsidRDefault="009876A4" w:rsidP="004849C2">
      <w:pPr>
        <w:widowControl w:val="0"/>
        <w:autoSpaceDE w:val="0"/>
        <w:autoSpaceDN w:val="0"/>
        <w:spacing w:after="0" w:line="240" w:lineRule="auto"/>
        <w:ind w:left="567" w:hanging="567"/>
        <w:jc w:val="both"/>
        <w:rPr>
          <w:rFonts w:ascii="Times New Roman" w:hAnsi="Times New Roman"/>
          <w:i/>
          <w:color w:val="000000"/>
          <w:sz w:val="24"/>
          <w:szCs w:val="24"/>
        </w:rPr>
      </w:pPr>
      <w:r w:rsidRPr="001110D3">
        <w:rPr>
          <w:rFonts w:ascii="Times New Roman" w:hAnsi="Times New Roman"/>
          <w:color w:val="000000"/>
          <w:sz w:val="24"/>
          <w:szCs w:val="24"/>
        </w:rPr>
        <w:t xml:space="preserve">International Republican Institute (IRI) </w:t>
      </w:r>
      <w:r w:rsidRPr="001110D3">
        <w:rPr>
          <w:rFonts w:ascii="Times New Roman" w:hAnsi="Times New Roman"/>
          <w:i/>
          <w:color w:val="000000"/>
          <w:sz w:val="24"/>
          <w:szCs w:val="24"/>
        </w:rPr>
        <w:t xml:space="preserve">Election </w:t>
      </w:r>
      <w:r w:rsidR="008D3079">
        <w:rPr>
          <w:rFonts w:ascii="Times New Roman" w:hAnsi="Times New Roman"/>
          <w:i/>
          <w:color w:val="000000"/>
          <w:sz w:val="24"/>
          <w:szCs w:val="24"/>
        </w:rPr>
        <w:t>s</w:t>
      </w:r>
      <w:r w:rsidRPr="001110D3">
        <w:rPr>
          <w:rFonts w:ascii="Times New Roman" w:hAnsi="Times New Roman"/>
          <w:i/>
          <w:color w:val="000000"/>
          <w:sz w:val="24"/>
          <w:szCs w:val="24"/>
        </w:rPr>
        <w:t>napshot: Nigeria’s 2015 Presidential Election.</w:t>
      </w:r>
    </w:p>
    <w:p w14:paraId="51BAE8C4" w14:textId="0DD78887" w:rsidR="009876A4" w:rsidRPr="001110D3" w:rsidRDefault="009876A4" w:rsidP="004849C2">
      <w:pPr>
        <w:widowControl w:val="0"/>
        <w:autoSpaceDE w:val="0"/>
        <w:autoSpaceDN w:val="0"/>
        <w:spacing w:after="0" w:line="240" w:lineRule="auto"/>
        <w:ind w:left="567" w:hanging="567"/>
        <w:jc w:val="both"/>
        <w:rPr>
          <w:rFonts w:ascii="Times New Roman" w:hAnsi="Times New Roman"/>
          <w:i/>
          <w:sz w:val="24"/>
          <w:szCs w:val="24"/>
        </w:rPr>
      </w:pPr>
      <w:r w:rsidRPr="001110D3">
        <w:rPr>
          <w:rFonts w:ascii="Times New Roman" w:hAnsi="Times New Roman"/>
          <w:sz w:val="24"/>
          <w:szCs w:val="24"/>
        </w:rPr>
        <w:t>Isaksson, A.S.</w:t>
      </w:r>
      <w:r w:rsidR="008D3079">
        <w:rPr>
          <w:rFonts w:ascii="Times New Roman" w:hAnsi="Times New Roman"/>
          <w:sz w:val="24"/>
          <w:szCs w:val="24"/>
        </w:rPr>
        <w:t>,</w:t>
      </w:r>
      <w:r w:rsidRPr="001110D3">
        <w:rPr>
          <w:rFonts w:ascii="Times New Roman" w:hAnsi="Times New Roman"/>
          <w:sz w:val="24"/>
          <w:szCs w:val="24"/>
        </w:rPr>
        <w:t xml:space="preserve"> &amp; </w:t>
      </w:r>
      <w:proofErr w:type="spellStart"/>
      <w:r w:rsidRPr="001110D3">
        <w:rPr>
          <w:rFonts w:ascii="Times New Roman" w:hAnsi="Times New Roman"/>
          <w:sz w:val="24"/>
          <w:szCs w:val="24"/>
        </w:rPr>
        <w:t>Big</w:t>
      </w:r>
      <w:r w:rsidR="008D3079">
        <w:rPr>
          <w:rFonts w:ascii="Times New Roman" w:hAnsi="Times New Roman"/>
          <w:sz w:val="24"/>
          <w:szCs w:val="24"/>
        </w:rPr>
        <w:t>sten</w:t>
      </w:r>
      <w:proofErr w:type="spellEnd"/>
      <w:r w:rsidR="008D3079">
        <w:rPr>
          <w:rFonts w:ascii="Times New Roman" w:hAnsi="Times New Roman"/>
          <w:sz w:val="24"/>
          <w:szCs w:val="24"/>
        </w:rPr>
        <w:t xml:space="preserve">, A. (2013). </w:t>
      </w:r>
      <w:proofErr w:type="spellStart"/>
      <w:r w:rsidR="008D3079">
        <w:rPr>
          <w:rFonts w:ascii="Times New Roman" w:hAnsi="Times New Roman"/>
          <w:sz w:val="24"/>
          <w:szCs w:val="24"/>
        </w:rPr>
        <w:t>Clientalism</w:t>
      </w:r>
      <w:proofErr w:type="spellEnd"/>
      <w:r w:rsidR="008D3079">
        <w:rPr>
          <w:rFonts w:ascii="Times New Roman" w:hAnsi="Times New Roman"/>
          <w:sz w:val="24"/>
          <w:szCs w:val="24"/>
        </w:rPr>
        <w:t xml:space="preserve"> and ethnic division in</w:t>
      </w:r>
      <w:r w:rsidRPr="001110D3">
        <w:rPr>
          <w:rFonts w:ascii="Times New Roman" w:hAnsi="Times New Roman"/>
          <w:sz w:val="24"/>
          <w:szCs w:val="24"/>
        </w:rPr>
        <w:t xml:space="preserve"> </w:t>
      </w:r>
      <w:r w:rsidRPr="001110D3">
        <w:rPr>
          <w:rFonts w:ascii="Times New Roman" w:hAnsi="Times New Roman"/>
          <w:i/>
          <w:sz w:val="24"/>
          <w:szCs w:val="24"/>
        </w:rPr>
        <w:t xml:space="preserve">JEL </w:t>
      </w:r>
      <w:r w:rsidR="008D3079">
        <w:rPr>
          <w:rFonts w:ascii="Times New Roman" w:hAnsi="Times New Roman"/>
          <w:i/>
          <w:sz w:val="24"/>
          <w:szCs w:val="24"/>
        </w:rPr>
        <w:t>c</w:t>
      </w:r>
      <w:r w:rsidRPr="001110D3">
        <w:rPr>
          <w:rFonts w:ascii="Times New Roman" w:hAnsi="Times New Roman"/>
          <w:i/>
          <w:sz w:val="24"/>
          <w:szCs w:val="24"/>
        </w:rPr>
        <w:t>lassification.</w:t>
      </w:r>
    </w:p>
    <w:p w14:paraId="0A808CF6" w14:textId="7B7ECA98" w:rsidR="009876A4" w:rsidRPr="009876A4" w:rsidRDefault="009876A4" w:rsidP="004849C2">
      <w:pPr>
        <w:spacing w:after="0" w:line="240" w:lineRule="auto"/>
        <w:ind w:left="567" w:hanging="567"/>
        <w:jc w:val="both"/>
        <w:rPr>
          <w:rFonts w:ascii="Times New Roman" w:hAnsi="Times New Roman"/>
          <w:sz w:val="24"/>
          <w:szCs w:val="24"/>
        </w:rPr>
      </w:pPr>
      <w:r w:rsidRPr="009876A4">
        <w:rPr>
          <w:rFonts w:ascii="Times New Roman" w:hAnsi="Times New Roman"/>
          <w:sz w:val="24"/>
          <w:szCs w:val="24"/>
        </w:rPr>
        <w:t xml:space="preserve">Johari, J.C. (2012). </w:t>
      </w:r>
      <w:r w:rsidRPr="009876A4">
        <w:rPr>
          <w:rFonts w:ascii="Times New Roman" w:hAnsi="Times New Roman"/>
          <w:i/>
          <w:sz w:val="24"/>
          <w:szCs w:val="24"/>
        </w:rPr>
        <w:t xml:space="preserve">Principles of </w:t>
      </w:r>
      <w:r w:rsidR="008D3079" w:rsidRPr="009876A4">
        <w:rPr>
          <w:rFonts w:ascii="Times New Roman" w:hAnsi="Times New Roman"/>
          <w:i/>
          <w:sz w:val="24"/>
          <w:szCs w:val="24"/>
        </w:rPr>
        <w:t>modern political science</w:t>
      </w:r>
      <w:r w:rsidRPr="009876A4">
        <w:rPr>
          <w:rFonts w:ascii="Times New Roman" w:hAnsi="Times New Roman"/>
          <w:i/>
          <w:sz w:val="24"/>
          <w:szCs w:val="24"/>
        </w:rPr>
        <w:t>.</w:t>
      </w:r>
      <w:r w:rsidR="008D3079">
        <w:rPr>
          <w:rFonts w:ascii="Times New Roman" w:hAnsi="Times New Roman"/>
          <w:sz w:val="24"/>
          <w:szCs w:val="24"/>
        </w:rPr>
        <w:t xml:space="preserve"> New Delhi,</w:t>
      </w:r>
      <w:r w:rsidRPr="009876A4">
        <w:rPr>
          <w:rFonts w:ascii="Times New Roman" w:hAnsi="Times New Roman"/>
          <w:sz w:val="24"/>
          <w:szCs w:val="24"/>
        </w:rPr>
        <w:t xml:space="preserve"> Sterling Publishers. </w:t>
      </w:r>
      <w:proofErr w:type="spellStart"/>
      <w:r w:rsidRPr="009876A4">
        <w:rPr>
          <w:rFonts w:ascii="Times New Roman" w:hAnsi="Times New Roman"/>
          <w:sz w:val="24"/>
          <w:szCs w:val="24"/>
        </w:rPr>
        <w:t>Kapur</w:t>
      </w:r>
      <w:proofErr w:type="spellEnd"/>
      <w:r w:rsidRPr="009876A4">
        <w:rPr>
          <w:rFonts w:ascii="Times New Roman" w:hAnsi="Times New Roman"/>
          <w:sz w:val="24"/>
          <w:szCs w:val="24"/>
        </w:rPr>
        <w:t>, A.C. (2009)</w:t>
      </w:r>
      <w:r w:rsidR="008D3079">
        <w:rPr>
          <w:rFonts w:ascii="Times New Roman" w:hAnsi="Times New Roman"/>
          <w:sz w:val="24"/>
          <w:szCs w:val="24"/>
        </w:rPr>
        <w:t>.</w:t>
      </w:r>
      <w:r w:rsidRPr="009876A4">
        <w:rPr>
          <w:rFonts w:ascii="Times New Roman" w:hAnsi="Times New Roman"/>
          <w:sz w:val="24"/>
          <w:szCs w:val="24"/>
        </w:rPr>
        <w:t xml:space="preserve"> </w:t>
      </w:r>
      <w:r w:rsidRPr="009876A4">
        <w:rPr>
          <w:rFonts w:ascii="Times New Roman" w:hAnsi="Times New Roman"/>
          <w:i/>
          <w:sz w:val="24"/>
          <w:szCs w:val="24"/>
        </w:rPr>
        <w:t xml:space="preserve">Principles of </w:t>
      </w:r>
      <w:r w:rsidR="008D3079">
        <w:rPr>
          <w:rFonts w:ascii="Times New Roman" w:hAnsi="Times New Roman"/>
          <w:i/>
          <w:sz w:val="24"/>
          <w:szCs w:val="24"/>
        </w:rPr>
        <w:t>p</w:t>
      </w:r>
      <w:r w:rsidRPr="009876A4">
        <w:rPr>
          <w:rFonts w:ascii="Times New Roman" w:hAnsi="Times New Roman"/>
          <w:i/>
          <w:sz w:val="24"/>
          <w:szCs w:val="24"/>
        </w:rPr>
        <w:t xml:space="preserve">olitical </w:t>
      </w:r>
      <w:r w:rsidR="008D3079">
        <w:rPr>
          <w:rFonts w:ascii="Times New Roman" w:hAnsi="Times New Roman"/>
          <w:i/>
          <w:sz w:val="24"/>
          <w:szCs w:val="24"/>
        </w:rPr>
        <w:t>s</w:t>
      </w:r>
      <w:r w:rsidRPr="009876A4">
        <w:rPr>
          <w:rFonts w:ascii="Times New Roman" w:hAnsi="Times New Roman"/>
          <w:i/>
          <w:sz w:val="24"/>
          <w:szCs w:val="24"/>
        </w:rPr>
        <w:t>cience.</w:t>
      </w:r>
      <w:r w:rsidR="008D3079">
        <w:rPr>
          <w:rFonts w:ascii="Times New Roman" w:hAnsi="Times New Roman"/>
          <w:sz w:val="24"/>
          <w:szCs w:val="24"/>
        </w:rPr>
        <w:t xml:space="preserve"> New Delhi,</w:t>
      </w:r>
      <w:r w:rsidRPr="009876A4">
        <w:rPr>
          <w:rFonts w:ascii="Times New Roman" w:hAnsi="Times New Roman"/>
          <w:sz w:val="24"/>
          <w:szCs w:val="24"/>
        </w:rPr>
        <w:t xml:space="preserve"> S. Chand.</w:t>
      </w:r>
    </w:p>
    <w:p w14:paraId="00AC601C" w14:textId="6FABF81F" w:rsidR="009876A4" w:rsidRPr="009876A4" w:rsidRDefault="008D3079" w:rsidP="004849C2">
      <w:pPr>
        <w:spacing w:after="0" w:line="240" w:lineRule="auto"/>
        <w:ind w:left="567" w:hanging="567"/>
        <w:jc w:val="both"/>
        <w:rPr>
          <w:rFonts w:ascii="Times New Roman" w:hAnsi="Times New Roman"/>
          <w:color w:val="000000"/>
          <w:sz w:val="24"/>
          <w:szCs w:val="24"/>
        </w:rPr>
      </w:pPr>
      <w:r>
        <w:rPr>
          <w:rFonts w:ascii="Times New Roman" w:hAnsi="Times New Roman"/>
          <w:sz w:val="24"/>
          <w:szCs w:val="24"/>
        </w:rPr>
        <w:t xml:space="preserve">Kura, B.Y. (2014). </w:t>
      </w:r>
      <w:proofErr w:type="spellStart"/>
      <w:r>
        <w:rPr>
          <w:rFonts w:ascii="Times New Roman" w:hAnsi="Times New Roman"/>
          <w:sz w:val="24"/>
          <w:szCs w:val="24"/>
        </w:rPr>
        <w:t>Clientale</w:t>
      </w:r>
      <w:proofErr w:type="spellEnd"/>
      <w:r>
        <w:rPr>
          <w:rFonts w:ascii="Times New Roman" w:hAnsi="Times New Roman"/>
          <w:sz w:val="24"/>
          <w:szCs w:val="24"/>
        </w:rPr>
        <w:t xml:space="preserve"> democracy</w:t>
      </w:r>
      <w:r w:rsidR="009876A4" w:rsidRPr="001110D3">
        <w:rPr>
          <w:rFonts w:ascii="Times New Roman" w:hAnsi="Times New Roman"/>
          <w:sz w:val="24"/>
          <w:szCs w:val="24"/>
        </w:rPr>
        <w:t xml:space="preserve">: Political Party Funding and Candidate Selection in Nigeria </w:t>
      </w:r>
      <w:r w:rsidR="009876A4" w:rsidRPr="001110D3">
        <w:rPr>
          <w:rFonts w:ascii="Times New Roman" w:hAnsi="Times New Roman"/>
          <w:i/>
          <w:sz w:val="24"/>
          <w:szCs w:val="24"/>
        </w:rPr>
        <w:t xml:space="preserve">African Journal of Political Science and International </w:t>
      </w:r>
      <w:r w:rsidR="00D8113D">
        <w:rPr>
          <w:rFonts w:ascii="Times New Roman" w:hAnsi="Times New Roman"/>
          <w:i/>
          <w:sz w:val="24"/>
          <w:szCs w:val="24"/>
        </w:rPr>
        <w:t xml:space="preserve">Relations, </w:t>
      </w:r>
      <w:r w:rsidR="009876A4" w:rsidRPr="001110D3">
        <w:rPr>
          <w:rFonts w:ascii="Times New Roman" w:hAnsi="Times New Roman"/>
          <w:iCs/>
          <w:sz w:val="24"/>
          <w:szCs w:val="24"/>
        </w:rPr>
        <w:t>8</w:t>
      </w:r>
      <w:r w:rsidR="00D8113D">
        <w:rPr>
          <w:rFonts w:ascii="Times New Roman" w:hAnsi="Times New Roman"/>
          <w:iCs/>
          <w:sz w:val="24"/>
          <w:szCs w:val="24"/>
        </w:rPr>
        <w:t xml:space="preserve"> </w:t>
      </w:r>
      <w:r w:rsidR="009876A4" w:rsidRPr="001110D3">
        <w:rPr>
          <w:rFonts w:ascii="Times New Roman" w:hAnsi="Times New Roman"/>
          <w:iCs/>
          <w:sz w:val="24"/>
          <w:szCs w:val="24"/>
        </w:rPr>
        <w:t>(</w:t>
      </w:r>
      <w:r w:rsidR="00D8113D">
        <w:rPr>
          <w:rFonts w:ascii="Times New Roman" w:hAnsi="Times New Roman"/>
          <w:color w:val="000000"/>
          <w:sz w:val="24"/>
          <w:szCs w:val="24"/>
        </w:rPr>
        <w:t xml:space="preserve">5), </w:t>
      </w:r>
      <w:r w:rsidR="009876A4" w:rsidRPr="001110D3">
        <w:rPr>
          <w:rFonts w:ascii="Times New Roman" w:hAnsi="Times New Roman"/>
          <w:color w:val="000000"/>
          <w:sz w:val="24"/>
          <w:szCs w:val="24"/>
        </w:rPr>
        <w:t>124-137.</w:t>
      </w:r>
    </w:p>
    <w:p w14:paraId="6FEFC220" w14:textId="097E999B" w:rsidR="009876A4" w:rsidRPr="001110D3" w:rsidRDefault="009876A4" w:rsidP="004849C2">
      <w:pPr>
        <w:widowControl w:val="0"/>
        <w:autoSpaceDE w:val="0"/>
        <w:autoSpaceDN w:val="0"/>
        <w:spacing w:after="0" w:line="240" w:lineRule="auto"/>
        <w:ind w:left="567" w:hanging="567"/>
        <w:jc w:val="both"/>
        <w:rPr>
          <w:rFonts w:ascii="Times New Roman" w:hAnsi="Times New Roman"/>
          <w:sz w:val="24"/>
          <w:szCs w:val="24"/>
        </w:rPr>
      </w:pPr>
      <w:proofErr w:type="spellStart"/>
      <w:r w:rsidRPr="001110D3">
        <w:rPr>
          <w:rFonts w:ascii="Times New Roman" w:hAnsi="Times New Roman"/>
          <w:sz w:val="24"/>
          <w:szCs w:val="24"/>
        </w:rPr>
        <w:t>Londono</w:t>
      </w:r>
      <w:proofErr w:type="spellEnd"/>
      <w:r w:rsidRPr="001110D3">
        <w:rPr>
          <w:rFonts w:ascii="Times New Roman" w:hAnsi="Times New Roman"/>
          <w:sz w:val="24"/>
          <w:szCs w:val="24"/>
        </w:rPr>
        <w:t>, J. F.</w:t>
      </w:r>
      <w:r w:rsidR="00D8113D">
        <w:rPr>
          <w:rFonts w:ascii="Times New Roman" w:hAnsi="Times New Roman"/>
          <w:sz w:val="24"/>
          <w:szCs w:val="24"/>
        </w:rPr>
        <w:t xml:space="preserve">, &amp; </w:t>
      </w:r>
      <w:proofErr w:type="spellStart"/>
      <w:r w:rsidR="00D8113D">
        <w:rPr>
          <w:rFonts w:ascii="Times New Roman" w:hAnsi="Times New Roman"/>
          <w:sz w:val="24"/>
          <w:szCs w:val="24"/>
        </w:rPr>
        <w:t>Zovatto</w:t>
      </w:r>
      <w:proofErr w:type="spellEnd"/>
      <w:r w:rsidR="00D8113D">
        <w:rPr>
          <w:rFonts w:ascii="Times New Roman" w:hAnsi="Times New Roman"/>
          <w:sz w:val="24"/>
          <w:szCs w:val="24"/>
        </w:rPr>
        <w:t>, G.</w:t>
      </w:r>
      <w:r w:rsidRPr="001110D3">
        <w:rPr>
          <w:rFonts w:ascii="Times New Roman" w:hAnsi="Times New Roman"/>
          <w:sz w:val="24"/>
          <w:szCs w:val="24"/>
        </w:rPr>
        <w:t xml:space="preserve"> (2014). Regional </w:t>
      </w:r>
      <w:r w:rsidR="00D8113D" w:rsidRPr="001110D3">
        <w:rPr>
          <w:rFonts w:ascii="Times New Roman" w:hAnsi="Times New Roman"/>
          <w:sz w:val="24"/>
          <w:szCs w:val="24"/>
        </w:rPr>
        <w:t>studies on political finance</w:t>
      </w:r>
      <w:r w:rsidR="00D8113D">
        <w:rPr>
          <w:rFonts w:ascii="Times New Roman" w:hAnsi="Times New Roman"/>
          <w:sz w:val="24"/>
          <w:szCs w:val="24"/>
        </w:rPr>
        <w:t>:</w:t>
      </w:r>
      <w:r w:rsidRPr="001110D3">
        <w:rPr>
          <w:rFonts w:ascii="Times New Roman" w:hAnsi="Times New Roman"/>
          <w:sz w:val="24"/>
          <w:szCs w:val="24"/>
        </w:rPr>
        <w:t xml:space="preserve"> Regulatory </w:t>
      </w:r>
      <w:r w:rsidR="00D8113D" w:rsidRPr="001110D3">
        <w:rPr>
          <w:rFonts w:ascii="Times New Roman" w:hAnsi="Times New Roman"/>
          <w:sz w:val="24"/>
          <w:szCs w:val="24"/>
        </w:rPr>
        <w:t>framework and political realities</w:t>
      </w:r>
      <w:r w:rsidR="00D8113D">
        <w:rPr>
          <w:rFonts w:ascii="Times New Roman" w:hAnsi="Times New Roman"/>
          <w:sz w:val="24"/>
          <w:szCs w:val="24"/>
        </w:rPr>
        <w:t>, Latin America. I</w:t>
      </w:r>
      <w:r w:rsidRPr="001110D3">
        <w:rPr>
          <w:rFonts w:ascii="Times New Roman" w:hAnsi="Times New Roman"/>
          <w:sz w:val="24"/>
          <w:szCs w:val="24"/>
        </w:rPr>
        <w:t xml:space="preserve">n </w:t>
      </w:r>
      <w:proofErr w:type="spellStart"/>
      <w:r w:rsidRPr="001110D3">
        <w:rPr>
          <w:rFonts w:ascii="Times New Roman" w:hAnsi="Times New Roman"/>
          <w:sz w:val="24"/>
          <w:szCs w:val="24"/>
        </w:rPr>
        <w:t>Falguera</w:t>
      </w:r>
      <w:proofErr w:type="spellEnd"/>
      <w:r w:rsidRPr="001110D3">
        <w:rPr>
          <w:rFonts w:ascii="Times New Roman" w:hAnsi="Times New Roman"/>
          <w:sz w:val="24"/>
          <w:szCs w:val="24"/>
        </w:rPr>
        <w:t>, E.</w:t>
      </w:r>
      <w:r w:rsidR="00D8113D">
        <w:rPr>
          <w:rFonts w:ascii="Times New Roman" w:hAnsi="Times New Roman"/>
          <w:sz w:val="24"/>
          <w:szCs w:val="24"/>
        </w:rPr>
        <w:t>,</w:t>
      </w:r>
      <w:r w:rsidRPr="001110D3">
        <w:rPr>
          <w:rFonts w:ascii="Times New Roman" w:hAnsi="Times New Roman"/>
          <w:sz w:val="24"/>
          <w:szCs w:val="24"/>
        </w:rPr>
        <w:t xml:space="preserve"> Jones Samuel</w:t>
      </w:r>
      <w:r w:rsidR="00D8113D">
        <w:rPr>
          <w:rFonts w:ascii="Times New Roman" w:hAnsi="Times New Roman"/>
          <w:sz w:val="24"/>
          <w:szCs w:val="24"/>
        </w:rPr>
        <w:t>,</w:t>
      </w:r>
      <w:r w:rsidRPr="001110D3">
        <w:rPr>
          <w:rFonts w:ascii="Times New Roman" w:hAnsi="Times New Roman"/>
          <w:sz w:val="24"/>
          <w:szCs w:val="24"/>
        </w:rPr>
        <w:t xml:space="preserve"> &amp; </w:t>
      </w:r>
      <w:proofErr w:type="spellStart"/>
      <w:r w:rsidRPr="001110D3">
        <w:rPr>
          <w:rFonts w:ascii="Times New Roman" w:hAnsi="Times New Roman"/>
          <w:sz w:val="24"/>
          <w:szCs w:val="24"/>
        </w:rPr>
        <w:t>Ohman</w:t>
      </w:r>
      <w:proofErr w:type="spellEnd"/>
      <w:r w:rsidRPr="001110D3">
        <w:rPr>
          <w:rFonts w:ascii="Times New Roman" w:hAnsi="Times New Roman"/>
          <w:sz w:val="24"/>
          <w:szCs w:val="24"/>
        </w:rPr>
        <w:t>, M. (</w:t>
      </w:r>
      <w:proofErr w:type="spellStart"/>
      <w:r w:rsidRPr="001110D3">
        <w:rPr>
          <w:rFonts w:ascii="Times New Roman" w:hAnsi="Times New Roman"/>
          <w:sz w:val="24"/>
          <w:szCs w:val="24"/>
        </w:rPr>
        <w:t>Eds</w:t>
      </w:r>
      <w:proofErr w:type="spellEnd"/>
      <w:r w:rsidRPr="001110D3">
        <w:rPr>
          <w:rFonts w:ascii="Times New Roman" w:hAnsi="Times New Roman"/>
          <w:sz w:val="24"/>
          <w:szCs w:val="24"/>
        </w:rPr>
        <w:t xml:space="preserve">) </w:t>
      </w:r>
      <w:r w:rsidRPr="001110D3">
        <w:rPr>
          <w:rFonts w:ascii="Times New Roman" w:hAnsi="Times New Roman"/>
          <w:i/>
          <w:sz w:val="24"/>
          <w:szCs w:val="24"/>
        </w:rPr>
        <w:t xml:space="preserve">Funding of Political Parties and </w:t>
      </w:r>
      <w:proofErr w:type="gramStart"/>
      <w:r w:rsidRPr="001110D3">
        <w:rPr>
          <w:rFonts w:ascii="Times New Roman" w:hAnsi="Times New Roman"/>
          <w:i/>
          <w:sz w:val="24"/>
          <w:szCs w:val="24"/>
        </w:rPr>
        <w:t xml:space="preserve">Election </w:t>
      </w:r>
      <w:r w:rsidRPr="001110D3">
        <w:rPr>
          <w:rFonts w:ascii="Times New Roman" w:hAnsi="Times New Roman"/>
          <w:sz w:val="24"/>
          <w:szCs w:val="24"/>
        </w:rPr>
        <w:t xml:space="preserve"> </w:t>
      </w:r>
      <w:r w:rsidRPr="001110D3">
        <w:rPr>
          <w:rFonts w:ascii="Times New Roman" w:hAnsi="Times New Roman"/>
          <w:i/>
          <w:sz w:val="24"/>
          <w:szCs w:val="24"/>
        </w:rPr>
        <w:t>Campaign</w:t>
      </w:r>
      <w:proofErr w:type="gramEnd"/>
      <w:r w:rsidRPr="001110D3">
        <w:rPr>
          <w:rFonts w:ascii="Times New Roman" w:hAnsi="Times New Roman"/>
          <w:i/>
          <w:sz w:val="24"/>
          <w:szCs w:val="24"/>
        </w:rPr>
        <w:t>: A</w:t>
      </w:r>
      <w:r w:rsidRPr="001110D3">
        <w:rPr>
          <w:rFonts w:ascii="Times New Roman" w:hAnsi="Times New Roman"/>
          <w:sz w:val="24"/>
          <w:szCs w:val="24"/>
        </w:rPr>
        <w:t xml:space="preserve"> </w:t>
      </w:r>
      <w:r w:rsidRPr="001110D3">
        <w:rPr>
          <w:rFonts w:ascii="Times New Roman" w:hAnsi="Times New Roman"/>
          <w:i/>
          <w:sz w:val="24"/>
          <w:szCs w:val="24"/>
        </w:rPr>
        <w:t>Handbook Of Political Finance</w:t>
      </w:r>
      <w:r w:rsidRPr="001110D3">
        <w:rPr>
          <w:rFonts w:ascii="Times New Roman" w:hAnsi="Times New Roman"/>
          <w:sz w:val="24"/>
          <w:szCs w:val="24"/>
        </w:rPr>
        <w:t>. Stockholm: International IDEA.</w:t>
      </w:r>
    </w:p>
    <w:p w14:paraId="5BF7290E" w14:textId="77777777" w:rsidR="009876A4" w:rsidRPr="009876A4" w:rsidRDefault="009876A4" w:rsidP="004849C2">
      <w:pPr>
        <w:spacing w:after="0" w:line="240" w:lineRule="auto"/>
        <w:ind w:left="567" w:hanging="567"/>
        <w:jc w:val="both"/>
        <w:rPr>
          <w:rFonts w:ascii="Times New Roman" w:hAnsi="Times New Roman"/>
          <w:sz w:val="24"/>
          <w:szCs w:val="24"/>
        </w:rPr>
      </w:pPr>
      <w:r w:rsidRPr="009876A4">
        <w:rPr>
          <w:rFonts w:ascii="Times New Roman" w:hAnsi="Times New Roman"/>
          <w:color w:val="000000"/>
          <w:sz w:val="24"/>
          <w:szCs w:val="24"/>
        </w:rPr>
        <w:t xml:space="preserve">Morse, J.G. </w:t>
      </w:r>
      <w:proofErr w:type="spellStart"/>
      <w:r w:rsidRPr="009876A4">
        <w:rPr>
          <w:rFonts w:ascii="Times New Roman" w:hAnsi="Times New Roman"/>
          <w:color w:val="000000"/>
          <w:sz w:val="24"/>
          <w:szCs w:val="24"/>
        </w:rPr>
        <w:t>Mazzuca</w:t>
      </w:r>
      <w:proofErr w:type="spellEnd"/>
      <w:r w:rsidRPr="009876A4">
        <w:rPr>
          <w:rFonts w:ascii="Times New Roman" w:hAnsi="Times New Roman"/>
          <w:color w:val="000000"/>
          <w:sz w:val="24"/>
          <w:szCs w:val="24"/>
        </w:rPr>
        <w:t xml:space="preserve">, S. &amp; </w:t>
      </w:r>
      <w:proofErr w:type="spellStart"/>
      <w:r w:rsidRPr="009876A4">
        <w:rPr>
          <w:rFonts w:ascii="Times New Roman" w:hAnsi="Times New Roman"/>
          <w:color w:val="000000"/>
          <w:sz w:val="24"/>
          <w:szCs w:val="24"/>
        </w:rPr>
        <w:t>Nichter</w:t>
      </w:r>
      <w:proofErr w:type="spellEnd"/>
      <w:r w:rsidRPr="009876A4">
        <w:rPr>
          <w:rFonts w:ascii="Times New Roman" w:hAnsi="Times New Roman"/>
          <w:color w:val="000000"/>
          <w:sz w:val="24"/>
          <w:szCs w:val="24"/>
        </w:rPr>
        <w:t xml:space="preserve">, S. (2010). Varieties of </w:t>
      </w:r>
      <w:proofErr w:type="spellStart"/>
      <w:r w:rsidRPr="009876A4">
        <w:rPr>
          <w:rFonts w:ascii="Times New Roman" w:hAnsi="Times New Roman"/>
          <w:color w:val="000000"/>
          <w:sz w:val="24"/>
          <w:szCs w:val="24"/>
        </w:rPr>
        <w:t>Clientalism</w:t>
      </w:r>
      <w:proofErr w:type="spellEnd"/>
      <w:r w:rsidRPr="009876A4">
        <w:rPr>
          <w:rFonts w:ascii="Times New Roman" w:hAnsi="Times New Roman"/>
          <w:color w:val="000000"/>
          <w:sz w:val="24"/>
          <w:szCs w:val="24"/>
        </w:rPr>
        <w:t xml:space="preserve">: </w:t>
      </w:r>
      <w:proofErr w:type="gramStart"/>
      <w:r w:rsidRPr="009876A4">
        <w:rPr>
          <w:rFonts w:ascii="Times New Roman" w:hAnsi="Times New Roman"/>
          <w:color w:val="000000"/>
          <w:sz w:val="24"/>
          <w:szCs w:val="24"/>
        </w:rPr>
        <w:t>Machine  Politics</w:t>
      </w:r>
      <w:proofErr w:type="gramEnd"/>
      <w:r w:rsidRPr="009876A4">
        <w:rPr>
          <w:rFonts w:ascii="Times New Roman" w:hAnsi="Times New Roman"/>
          <w:color w:val="000000"/>
          <w:sz w:val="24"/>
          <w:szCs w:val="24"/>
        </w:rPr>
        <w:t xml:space="preserve"> during  Elections. </w:t>
      </w:r>
      <w:r w:rsidRPr="009876A4">
        <w:rPr>
          <w:rFonts w:ascii="Times New Roman" w:hAnsi="Times New Roman"/>
          <w:i/>
          <w:color w:val="000000"/>
          <w:sz w:val="24"/>
          <w:szCs w:val="24"/>
        </w:rPr>
        <w:t>Centre on Democracy, Development and the Rule of Law.</w:t>
      </w:r>
      <w:r w:rsidRPr="009876A4">
        <w:rPr>
          <w:rFonts w:ascii="Times New Roman" w:hAnsi="Times New Roman"/>
          <w:sz w:val="24"/>
          <w:szCs w:val="24"/>
        </w:rPr>
        <w:t xml:space="preserve"> </w:t>
      </w:r>
      <w:r w:rsidRPr="009876A4">
        <w:rPr>
          <w:rFonts w:ascii="Times New Roman" w:hAnsi="Times New Roman"/>
          <w:color w:val="000000"/>
          <w:sz w:val="24"/>
          <w:szCs w:val="24"/>
        </w:rPr>
        <w:t>Nigerian 1999 Constitution as Amended.</w:t>
      </w:r>
    </w:p>
    <w:p w14:paraId="33EEE4F7" w14:textId="6BC92D0D" w:rsidR="009876A4" w:rsidRPr="009876A4" w:rsidRDefault="009876A4" w:rsidP="004849C2">
      <w:pPr>
        <w:widowControl w:val="0"/>
        <w:autoSpaceDE w:val="0"/>
        <w:autoSpaceDN w:val="0"/>
        <w:spacing w:after="0" w:line="240" w:lineRule="auto"/>
        <w:ind w:left="567" w:hanging="567"/>
        <w:jc w:val="both"/>
        <w:rPr>
          <w:rFonts w:ascii="Times New Roman" w:hAnsi="Times New Roman"/>
          <w:iCs/>
          <w:color w:val="000000"/>
          <w:sz w:val="24"/>
          <w:szCs w:val="24"/>
        </w:rPr>
      </w:pPr>
      <w:proofErr w:type="spellStart"/>
      <w:r w:rsidRPr="001110D3">
        <w:rPr>
          <w:rFonts w:ascii="Times New Roman" w:hAnsi="Times New Roman"/>
          <w:color w:val="000000"/>
          <w:sz w:val="24"/>
          <w:szCs w:val="24"/>
        </w:rPr>
        <w:t>Ogundiya</w:t>
      </w:r>
      <w:proofErr w:type="spellEnd"/>
      <w:r w:rsidRPr="001110D3">
        <w:rPr>
          <w:rFonts w:ascii="Times New Roman" w:hAnsi="Times New Roman"/>
          <w:color w:val="000000"/>
          <w:sz w:val="24"/>
          <w:szCs w:val="24"/>
        </w:rPr>
        <w:t xml:space="preserve">, I.S. (2009). Political </w:t>
      </w:r>
      <w:r w:rsidR="00D8113D">
        <w:rPr>
          <w:rFonts w:ascii="Times New Roman" w:hAnsi="Times New Roman"/>
          <w:color w:val="000000"/>
          <w:sz w:val="24"/>
          <w:szCs w:val="24"/>
        </w:rPr>
        <w:t>c</w:t>
      </w:r>
      <w:r w:rsidRPr="001110D3">
        <w:rPr>
          <w:rFonts w:ascii="Times New Roman" w:hAnsi="Times New Roman"/>
          <w:color w:val="000000"/>
          <w:sz w:val="24"/>
          <w:szCs w:val="24"/>
        </w:rPr>
        <w:t xml:space="preserve">orruption in Nigeria: Theoretical </w:t>
      </w:r>
      <w:r w:rsidR="00D8113D">
        <w:rPr>
          <w:rFonts w:ascii="Times New Roman" w:hAnsi="Times New Roman"/>
          <w:color w:val="000000"/>
          <w:sz w:val="24"/>
          <w:szCs w:val="24"/>
        </w:rPr>
        <w:t>p</w:t>
      </w:r>
      <w:r w:rsidRPr="001110D3">
        <w:rPr>
          <w:rFonts w:ascii="Times New Roman" w:hAnsi="Times New Roman"/>
          <w:color w:val="000000"/>
          <w:sz w:val="24"/>
          <w:szCs w:val="24"/>
        </w:rPr>
        <w:t xml:space="preserve">erspectives and </w:t>
      </w:r>
      <w:r w:rsidR="00D8113D">
        <w:rPr>
          <w:rFonts w:ascii="Times New Roman" w:hAnsi="Times New Roman"/>
          <w:color w:val="000000"/>
          <w:sz w:val="24"/>
          <w:szCs w:val="24"/>
        </w:rPr>
        <w:t>s</w:t>
      </w:r>
      <w:r w:rsidRPr="001110D3">
        <w:rPr>
          <w:rFonts w:ascii="Times New Roman" w:hAnsi="Times New Roman"/>
          <w:color w:val="000000"/>
          <w:sz w:val="24"/>
          <w:szCs w:val="24"/>
        </w:rPr>
        <w:t xml:space="preserve">ome </w:t>
      </w:r>
      <w:r w:rsidR="00D8113D">
        <w:rPr>
          <w:rFonts w:ascii="Times New Roman" w:hAnsi="Times New Roman"/>
          <w:color w:val="000000"/>
          <w:sz w:val="24"/>
          <w:szCs w:val="24"/>
        </w:rPr>
        <w:t>e</w:t>
      </w:r>
      <w:r w:rsidRPr="001110D3">
        <w:rPr>
          <w:rFonts w:ascii="Times New Roman" w:hAnsi="Times New Roman"/>
          <w:color w:val="000000"/>
          <w:sz w:val="24"/>
          <w:szCs w:val="24"/>
        </w:rPr>
        <w:t xml:space="preserve">xplanations. </w:t>
      </w:r>
      <w:r w:rsidR="00D8113D">
        <w:rPr>
          <w:rFonts w:ascii="Times New Roman" w:hAnsi="Times New Roman"/>
          <w:i/>
          <w:color w:val="000000"/>
          <w:sz w:val="24"/>
          <w:szCs w:val="24"/>
        </w:rPr>
        <w:t>The Anthropologists,</w:t>
      </w:r>
      <w:r w:rsidRPr="001110D3">
        <w:rPr>
          <w:rFonts w:ascii="Times New Roman" w:hAnsi="Times New Roman"/>
          <w:iCs/>
          <w:color w:val="000000"/>
          <w:sz w:val="24"/>
          <w:szCs w:val="24"/>
        </w:rPr>
        <w:t xml:space="preserve"> 11</w:t>
      </w:r>
      <w:r w:rsidR="00D8113D">
        <w:rPr>
          <w:rFonts w:ascii="Times New Roman" w:hAnsi="Times New Roman"/>
          <w:iCs/>
          <w:color w:val="000000"/>
          <w:sz w:val="24"/>
          <w:szCs w:val="24"/>
        </w:rPr>
        <w:t xml:space="preserve"> (4), </w:t>
      </w:r>
      <w:r w:rsidRPr="001110D3">
        <w:rPr>
          <w:rFonts w:ascii="Times New Roman" w:hAnsi="Times New Roman"/>
          <w:iCs/>
          <w:color w:val="000000"/>
          <w:sz w:val="24"/>
          <w:szCs w:val="24"/>
        </w:rPr>
        <w:t>281-292.</w:t>
      </w:r>
    </w:p>
    <w:p w14:paraId="6ED29A44" w14:textId="2A36AD71"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color w:val="000000"/>
          <w:sz w:val="24"/>
          <w:szCs w:val="24"/>
        </w:rPr>
        <w:t>Ohman</w:t>
      </w:r>
      <w:proofErr w:type="spellEnd"/>
      <w:r w:rsidRPr="009876A4">
        <w:rPr>
          <w:rFonts w:ascii="Times New Roman" w:hAnsi="Times New Roman"/>
          <w:color w:val="000000"/>
          <w:sz w:val="24"/>
          <w:szCs w:val="24"/>
        </w:rPr>
        <w:t xml:space="preserve">, M. (2014). Regional </w:t>
      </w:r>
      <w:r w:rsidR="00D8113D" w:rsidRPr="009876A4">
        <w:rPr>
          <w:rFonts w:ascii="Times New Roman" w:hAnsi="Times New Roman"/>
          <w:color w:val="000000"/>
          <w:sz w:val="24"/>
          <w:szCs w:val="24"/>
        </w:rPr>
        <w:t>studies on political finance</w:t>
      </w:r>
      <w:r w:rsidRPr="009876A4">
        <w:rPr>
          <w:rFonts w:ascii="Times New Roman" w:hAnsi="Times New Roman"/>
          <w:color w:val="000000"/>
          <w:sz w:val="24"/>
          <w:szCs w:val="24"/>
        </w:rPr>
        <w:t xml:space="preserve">: Regulatory </w:t>
      </w:r>
      <w:r w:rsidR="00D8113D" w:rsidRPr="009876A4">
        <w:rPr>
          <w:rFonts w:ascii="Times New Roman" w:hAnsi="Times New Roman"/>
          <w:color w:val="000000"/>
          <w:sz w:val="24"/>
          <w:szCs w:val="24"/>
        </w:rPr>
        <w:t>framework and</w:t>
      </w:r>
      <w:r w:rsidR="00D8113D" w:rsidRPr="009876A4">
        <w:rPr>
          <w:rFonts w:ascii="Times New Roman" w:hAnsi="Times New Roman"/>
          <w:sz w:val="24"/>
          <w:szCs w:val="24"/>
        </w:rPr>
        <w:t xml:space="preserve"> political realities</w:t>
      </w:r>
      <w:r w:rsidRPr="009876A4">
        <w:rPr>
          <w:rFonts w:ascii="Times New Roman" w:hAnsi="Times New Roman"/>
          <w:sz w:val="24"/>
          <w:szCs w:val="24"/>
        </w:rPr>
        <w:t>, Africa</w:t>
      </w:r>
      <w:r w:rsidR="00D8113D">
        <w:rPr>
          <w:rFonts w:ascii="Times New Roman" w:hAnsi="Times New Roman"/>
          <w:sz w:val="24"/>
          <w:szCs w:val="24"/>
        </w:rPr>
        <w:t>. I</w:t>
      </w:r>
      <w:r w:rsidRPr="009876A4">
        <w:rPr>
          <w:rFonts w:ascii="Times New Roman" w:hAnsi="Times New Roman"/>
          <w:sz w:val="24"/>
          <w:szCs w:val="24"/>
        </w:rPr>
        <w:t xml:space="preserve">n </w:t>
      </w:r>
      <w:proofErr w:type="spellStart"/>
      <w:r w:rsidRPr="009876A4">
        <w:rPr>
          <w:rFonts w:ascii="Times New Roman" w:hAnsi="Times New Roman"/>
          <w:sz w:val="24"/>
          <w:szCs w:val="24"/>
        </w:rPr>
        <w:t>Falguera</w:t>
      </w:r>
      <w:proofErr w:type="spellEnd"/>
      <w:r w:rsidRPr="009876A4">
        <w:rPr>
          <w:rFonts w:ascii="Times New Roman" w:hAnsi="Times New Roman"/>
          <w:sz w:val="24"/>
          <w:szCs w:val="24"/>
        </w:rPr>
        <w:t>, E. Jones Samuel</w:t>
      </w:r>
      <w:r w:rsidR="00D8113D">
        <w:rPr>
          <w:rFonts w:ascii="Times New Roman" w:hAnsi="Times New Roman"/>
          <w:sz w:val="24"/>
          <w:szCs w:val="24"/>
        </w:rPr>
        <w:t xml:space="preserve">, &amp; </w:t>
      </w:r>
      <w:proofErr w:type="spellStart"/>
      <w:r w:rsidR="00D8113D">
        <w:rPr>
          <w:rFonts w:ascii="Times New Roman" w:hAnsi="Times New Roman"/>
          <w:sz w:val="24"/>
          <w:szCs w:val="24"/>
        </w:rPr>
        <w:t>Ohman</w:t>
      </w:r>
      <w:proofErr w:type="spellEnd"/>
      <w:r w:rsidR="00D8113D">
        <w:rPr>
          <w:rFonts w:ascii="Times New Roman" w:hAnsi="Times New Roman"/>
          <w:sz w:val="24"/>
          <w:szCs w:val="24"/>
        </w:rPr>
        <w:t>, M. (</w:t>
      </w:r>
      <w:proofErr w:type="spellStart"/>
      <w:r w:rsidR="00D8113D">
        <w:rPr>
          <w:rFonts w:ascii="Times New Roman" w:hAnsi="Times New Roman"/>
          <w:sz w:val="24"/>
          <w:szCs w:val="24"/>
        </w:rPr>
        <w:t>Eds</w:t>
      </w:r>
      <w:proofErr w:type="spellEnd"/>
      <w:r w:rsidR="00D8113D">
        <w:rPr>
          <w:rFonts w:ascii="Times New Roman" w:hAnsi="Times New Roman"/>
          <w:sz w:val="24"/>
          <w:szCs w:val="24"/>
        </w:rPr>
        <w:t>).</w:t>
      </w:r>
      <w:r w:rsidRPr="009876A4">
        <w:rPr>
          <w:rFonts w:ascii="Times New Roman" w:hAnsi="Times New Roman"/>
          <w:sz w:val="24"/>
          <w:szCs w:val="24"/>
        </w:rPr>
        <w:t xml:space="preserve"> </w:t>
      </w:r>
      <w:r w:rsidRPr="009876A4">
        <w:rPr>
          <w:rFonts w:ascii="Times New Roman" w:hAnsi="Times New Roman"/>
          <w:i/>
          <w:iCs/>
          <w:sz w:val="24"/>
          <w:szCs w:val="24"/>
        </w:rPr>
        <w:t xml:space="preserve">Funding of </w:t>
      </w:r>
      <w:r w:rsidR="00D8113D" w:rsidRPr="009876A4">
        <w:rPr>
          <w:rFonts w:ascii="Times New Roman" w:hAnsi="Times New Roman"/>
          <w:i/>
          <w:iCs/>
          <w:sz w:val="24"/>
          <w:szCs w:val="24"/>
        </w:rPr>
        <w:t>political parties and election camp</w:t>
      </w:r>
      <w:r w:rsidRPr="009876A4">
        <w:rPr>
          <w:rFonts w:ascii="Times New Roman" w:hAnsi="Times New Roman"/>
          <w:i/>
          <w:iCs/>
          <w:sz w:val="24"/>
          <w:szCs w:val="24"/>
        </w:rPr>
        <w:t xml:space="preserve">aign: A </w:t>
      </w:r>
      <w:r w:rsidR="00D8113D" w:rsidRPr="009876A4">
        <w:rPr>
          <w:rFonts w:ascii="Times New Roman" w:hAnsi="Times New Roman"/>
          <w:i/>
          <w:iCs/>
          <w:sz w:val="24"/>
          <w:szCs w:val="24"/>
        </w:rPr>
        <w:t>handbook</w:t>
      </w:r>
      <w:r w:rsidR="00D8113D" w:rsidRPr="009876A4">
        <w:rPr>
          <w:rFonts w:ascii="Times New Roman" w:hAnsi="Times New Roman"/>
          <w:sz w:val="24"/>
          <w:szCs w:val="24"/>
        </w:rPr>
        <w:t xml:space="preserve"> </w:t>
      </w:r>
      <w:r w:rsidR="00D8113D" w:rsidRPr="009876A4">
        <w:rPr>
          <w:rFonts w:ascii="Times New Roman" w:hAnsi="Times New Roman"/>
          <w:i/>
          <w:iCs/>
          <w:sz w:val="24"/>
          <w:szCs w:val="24"/>
        </w:rPr>
        <w:t>of political finance</w:t>
      </w:r>
      <w:r w:rsidR="00D8113D">
        <w:rPr>
          <w:rFonts w:ascii="Times New Roman" w:hAnsi="Times New Roman"/>
          <w:sz w:val="24"/>
          <w:szCs w:val="24"/>
        </w:rPr>
        <w:t>. Stockholm,</w:t>
      </w:r>
      <w:r w:rsidRPr="009876A4">
        <w:rPr>
          <w:rFonts w:ascii="Times New Roman" w:hAnsi="Times New Roman"/>
          <w:sz w:val="24"/>
          <w:szCs w:val="24"/>
        </w:rPr>
        <w:t xml:space="preserve"> International IDEA.</w:t>
      </w:r>
    </w:p>
    <w:p w14:paraId="207507EF" w14:textId="45B7AEF5"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lastRenderedPageBreak/>
        <w:t>Olarinmoye</w:t>
      </w:r>
      <w:proofErr w:type="spellEnd"/>
      <w:r w:rsidRPr="009876A4">
        <w:rPr>
          <w:rFonts w:ascii="Times New Roman" w:hAnsi="Times New Roman"/>
          <w:sz w:val="24"/>
          <w:szCs w:val="24"/>
        </w:rPr>
        <w:t xml:space="preserve">, O.O. (2008). Godfathers, </w:t>
      </w:r>
      <w:r w:rsidR="00B05A9E" w:rsidRPr="009876A4">
        <w:rPr>
          <w:rFonts w:ascii="Times New Roman" w:hAnsi="Times New Roman"/>
          <w:sz w:val="24"/>
          <w:szCs w:val="24"/>
        </w:rPr>
        <w:t xml:space="preserve">political parties and electoral corruption </w:t>
      </w:r>
      <w:r w:rsidRPr="009876A4">
        <w:rPr>
          <w:rFonts w:ascii="Times New Roman" w:hAnsi="Times New Roman"/>
          <w:sz w:val="24"/>
          <w:szCs w:val="24"/>
        </w:rPr>
        <w:t xml:space="preserve">in Nigeria. </w:t>
      </w:r>
      <w:r w:rsidRPr="009876A4">
        <w:rPr>
          <w:rFonts w:ascii="Times New Roman" w:hAnsi="Times New Roman"/>
          <w:i/>
          <w:sz w:val="24"/>
          <w:szCs w:val="24"/>
        </w:rPr>
        <w:t>African Journal of Political Science and I</w:t>
      </w:r>
      <w:r w:rsidR="00B05A9E">
        <w:rPr>
          <w:rFonts w:ascii="Times New Roman" w:hAnsi="Times New Roman"/>
          <w:i/>
          <w:sz w:val="24"/>
          <w:szCs w:val="24"/>
        </w:rPr>
        <w:t>nternational Relations December,</w:t>
      </w:r>
      <w:r w:rsidRPr="009876A4">
        <w:rPr>
          <w:rFonts w:ascii="Times New Roman" w:hAnsi="Times New Roman"/>
          <w:iCs/>
          <w:sz w:val="24"/>
          <w:szCs w:val="24"/>
        </w:rPr>
        <w:t xml:space="preserve"> 2</w:t>
      </w:r>
      <w:r w:rsidR="00B05A9E">
        <w:rPr>
          <w:rFonts w:ascii="Times New Roman" w:hAnsi="Times New Roman"/>
          <w:iCs/>
          <w:sz w:val="24"/>
          <w:szCs w:val="24"/>
        </w:rPr>
        <w:t xml:space="preserve"> (4), 66-</w:t>
      </w:r>
      <w:r w:rsidRPr="009876A4">
        <w:rPr>
          <w:rFonts w:ascii="Times New Roman" w:hAnsi="Times New Roman"/>
          <w:iCs/>
          <w:sz w:val="24"/>
          <w:szCs w:val="24"/>
        </w:rPr>
        <w:t>73.</w:t>
      </w:r>
    </w:p>
    <w:p w14:paraId="4CA83443" w14:textId="56BDEC15" w:rsidR="009876A4" w:rsidRPr="001110D3" w:rsidRDefault="009876A4" w:rsidP="004849C2">
      <w:pPr>
        <w:widowControl w:val="0"/>
        <w:autoSpaceDE w:val="0"/>
        <w:autoSpaceDN w:val="0"/>
        <w:spacing w:after="0" w:line="240" w:lineRule="auto"/>
        <w:ind w:left="567" w:hanging="567"/>
        <w:jc w:val="both"/>
        <w:rPr>
          <w:rFonts w:ascii="Times New Roman" w:hAnsi="Times New Roman"/>
          <w:i/>
          <w:color w:val="000000"/>
          <w:sz w:val="24"/>
          <w:szCs w:val="24"/>
        </w:rPr>
      </w:pPr>
      <w:proofErr w:type="spellStart"/>
      <w:r w:rsidRPr="009876A4">
        <w:rPr>
          <w:rFonts w:ascii="Times New Roman" w:hAnsi="Times New Roman"/>
          <w:color w:val="000000"/>
          <w:sz w:val="24"/>
          <w:szCs w:val="24"/>
        </w:rPr>
        <w:t>Olorunmola</w:t>
      </w:r>
      <w:proofErr w:type="spellEnd"/>
      <w:r w:rsidRPr="009876A4">
        <w:rPr>
          <w:rFonts w:ascii="Times New Roman" w:hAnsi="Times New Roman"/>
          <w:color w:val="000000"/>
          <w:sz w:val="24"/>
          <w:szCs w:val="24"/>
        </w:rPr>
        <w:t xml:space="preserve">, A. (2016). Cost of </w:t>
      </w:r>
      <w:r w:rsidR="00B05A9E">
        <w:rPr>
          <w:rFonts w:ascii="Times New Roman" w:hAnsi="Times New Roman"/>
          <w:color w:val="000000"/>
          <w:sz w:val="24"/>
          <w:szCs w:val="24"/>
        </w:rPr>
        <w:t>p</w:t>
      </w:r>
      <w:r w:rsidRPr="009876A4">
        <w:rPr>
          <w:rFonts w:ascii="Times New Roman" w:hAnsi="Times New Roman"/>
          <w:color w:val="000000"/>
          <w:sz w:val="24"/>
          <w:szCs w:val="24"/>
        </w:rPr>
        <w:t xml:space="preserve">olitics in Nigeria. </w:t>
      </w:r>
      <w:r w:rsidRPr="009876A4">
        <w:rPr>
          <w:rFonts w:ascii="Times New Roman" w:hAnsi="Times New Roman"/>
          <w:i/>
          <w:color w:val="000000"/>
          <w:sz w:val="24"/>
          <w:szCs w:val="24"/>
        </w:rPr>
        <w:t>Westminster Foundation for Democracy.</w:t>
      </w:r>
    </w:p>
    <w:p w14:paraId="6BE9CB06" w14:textId="7BEB15A6" w:rsidR="009876A4" w:rsidRPr="009876A4" w:rsidRDefault="009876A4" w:rsidP="004849C2">
      <w:pPr>
        <w:widowControl w:val="0"/>
        <w:autoSpaceDE w:val="0"/>
        <w:autoSpaceDN w:val="0"/>
        <w:spacing w:after="0" w:line="240" w:lineRule="auto"/>
        <w:ind w:left="567" w:hanging="567"/>
        <w:jc w:val="both"/>
        <w:rPr>
          <w:rFonts w:ascii="Times New Roman" w:hAnsi="Times New Roman"/>
          <w:color w:val="000000"/>
          <w:sz w:val="24"/>
          <w:szCs w:val="24"/>
        </w:rPr>
      </w:pPr>
      <w:proofErr w:type="spellStart"/>
      <w:r w:rsidRPr="009876A4">
        <w:rPr>
          <w:rFonts w:ascii="Times New Roman" w:hAnsi="Times New Roman"/>
          <w:color w:val="000000"/>
          <w:sz w:val="24"/>
          <w:szCs w:val="24"/>
        </w:rPr>
        <w:t>Omilusi</w:t>
      </w:r>
      <w:proofErr w:type="spellEnd"/>
      <w:r w:rsidRPr="009876A4">
        <w:rPr>
          <w:rFonts w:ascii="Times New Roman" w:hAnsi="Times New Roman"/>
          <w:color w:val="000000"/>
          <w:sz w:val="24"/>
          <w:szCs w:val="24"/>
        </w:rPr>
        <w:t xml:space="preserve">, M. (2016). An </w:t>
      </w:r>
      <w:r w:rsidR="00B05A9E" w:rsidRPr="009876A4">
        <w:rPr>
          <w:rFonts w:ascii="Times New Roman" w:hAnsi="Times New Roman"/>
          <w:color w:val="000000"/>
          <w:sz w:val="24"/>
          <w:szCs w:val="24"/>
        </w:rPr>
        <w:t xml:space="preserve">assessment of political parties and democratic consolidation </w:t>
      </w:r>
      <w:r w:rsidRPr="009876A4">
        <w:rPr>
          <w:rFonts w:ascii="Times New Roman" w:hAnsi="Times New Roman"/>
          <w:color w:val="000000"/>
          <w:sz w:val="24"/>
          <w:szCs w:val="24"/>
        </w:rPr>
        <w:t xml:space="preserve">in Nigeria’s </w:t>
      </w:r>
      <w:r w:rsidR="00B05A9E" w:rsidRPr="009876A4">
        <w:rPr>
          <w:rFonts w:ascii="Times New Roman" w:hAnsi="Times New Roman"/>
          <w:color w:val="000000"/>
          <w:sz w:val="24"/>
          <w:szCs w:val="24"/>
        </w:rPr>
        <w:t>fourth r</w:t>
      </w:r>
      <w:r w:rsidRPr="009876A4">
        <w:rPr>
          <w:rFonts w:ascii="Times New Roman" w:hAnsi="Times New Roman"/>
          <w:color w:val="000000"/>
          <w:sz w:val="24"/>
          <w:szCs w:val="24"/>
        </w:rPr>
        <w:t xml:space="preserve">epublic. </w:t>
      </w:r>
      <w:r w:rsidRPr="009876A4">
        <w:rPr>
          <w:rFonts w:ascii="Times New Roman" w:hAnsi="Times New Roman"/>
          <w:i/>
          <w:color w:val="000000"/>
          <w:sz w:val="24"/>
          <w:szCs w:val="24"/>
        </w:rPr>
        <w:t>European Journal</w:t>
      </w:r>
      <w:r w:rsidR="00B05A9E">
        <w:rPr>
          <w:rFonts w:ascii="Times New Roman" w:hAnsi="Times New Roman"/>
          <w:i/>
          <w:color w:val="000000"/>
          <w:sz w:val="24"/>
          <w:szCs w:val="24"/>
        </w:rPr>
        <w:t xml:space="preserve"> of Research in Social Sciences,</w:t>
      </w:r>
      <w:r w:rsidRPr="009876A4">
        <w:rPr>
          <w:rFonts w:ascii="Times New Roman" w:hAnsi="Times New Roman"/>
          <w:iCs/>
          <w:color w:val="000000"/>
          <w:sz w:val="24"/>
          <w:szCs w:val="24"/>
        </w:rPr>
        <w:t xml:space="preserve"> 4</w:t>
      </w:r>
      <w:r w:rsidR="00B05A9E">
        <w:rPr>
          <w:rFonts w:ascii="Times New Roman" w:hAnsi="Times New Roman"/>
          <w:iCs/>
          <w:color w:val="000000"/>
          <w:sz w:val="24"/>
          <w:szCs w:val="24"/>
        </w:rPr>
        <w:t xml:space="preserve"> (1), </w:t>
      </w:r>
      <w:r w:rsidRPr="009876A4">
        <w:rPr>
          <w:rFonts w:ascii="Times New Roman" w:hAnsi="Times New Roman"/>
          <w:iCs/>
          <w:color w:val="000000"/>
          <w:sz w:val="24"/>
          <w:szCs w:val="24"/>
        </w:rPr>
        <w:t>132-142.</w:t>
      </w:r>
    </w:p>
    <w:p w14:paraId="031E9979" w14:textId="77777777" w:rsidR="009876A4" w:rsidRPr="009876A4" w:rsidRDefault="009876A4" w:rsidP="004849C2">
      <w:pPr>
        <w:widowControl w:val="0"/>
        <w:autoSpaceDE w:val="0"/>
        <w:autoSpaceDN w:val="0"/>
        <w:spacing w:after="0" w:line="240" w:lineRule="auto"/>
        <w:ind w:left="567" w:hanging="567"/>
        <w:jc w:val="both"/>
        <w:rPr>
          <w:rFonts w:ascii="Times New Roman" w:hAnsi="Times New Roman"/>
          <w:color w:val="000000"/>
          <w:sz w:val="24"/>
          <w:szCs w:val="24"/>
        </w:rPr>
      </w:pPr>
      <w:proofErr w:type="spellStart"/>
      <w:r w:rsidRPr="0015477F">
        <w:rPr>
          <w:rFonts w:ascii="Times New Roman" w:hAnsi="Times New Roman"/>
          <w:color w:val="000000"/>
          <w:sz w:val="24"/>
          <w:szCs w:val="24"/>
        </w:rPr>
        <w:t>Organisation</w:t>
      </w:r>
      <w:proofErr w:type="spellEnd"/>
      <w:r w:rsidRPr="0015477F">
        <w:rPr>
          <w:rFonts w:ascii="Times New Roman" w:hAnsi="Times New Roman"/>
          <w:color w:val="000000"/>
          <w:sz w:val="24"/>
          <w:szCs w:val="24"/>
        </w:rPr>
        <w:t xml:space="preserve"> of Economic Development Countries (OECD) 2012.</w:t>
      </w:r>
    </w:p>
    <w:p w14:paraId="47F266D6" w14:textId="606DFFFB"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Piccio</w:t>
      </w:r>
      <w:proofErr w:type="spellEnd"/>
      <w:r w:rsidRPr="009876A4">
        <w:rPr>
          <w:rFonts w:ascii="Times New Roman" w:hAnsi="Times New Roman"/>
          <w:sz w:val="24"/>
          <w:szCs w:val="24"/>
        </w:rPr>
        <w:t xml:space="preserve">, D. R. (2014). Regional </w:t>
      </w:r>
      <w:r w:rsidR="00B05A9E" w:rsidRPr="009876A4">
        <w:rPr>
          <w:rFonts w:ascii="Times New Roman" w:hAnsi="Times New Roman"/>
          <w:sz w:val="24"/>
          <w:szCs w:val="24"/>
        </w:rPr>
        <w:t>studies on political finance</w:t>
      </w:r>
      <w:r w:rsidRPr="009876A4">
        <w:rPr>
          <w:rFonts w:ascii="Times New Roman" w:hAnsi="Times New Roman"/>
          <w:sz w:val="24"/>
          <w:szCs w:val="24"/>
        </w:rPr>
        <w:t xml:space="preserve">: Regulatory </w:t>
      </w:r>
      <w:r w:rsidR="00B05A9E">
        <w:rPr>
          <w:rFonts w:ascii="Times New Roman" w:hAnsi="Times New Roman"/>
          <w:sz w:val="24"/>
          <w:szCs w:val="24"/>
        </w:rPr>
        <w:t>framework and</w:t>
      </w:r>
      <w:r w:rsidR="00B05A9E" w:rsidRPr="009876A4">
        <w:rPr>
          <w:rFonts w:ascii="Times New Roman" w:hAnsi="Times New Roman"/>
          <w:sz w:val="24"/>
          <w:szCs w:val="24"/>
        </w:rPr>
        <w:t xml:space="preserve"> political realitie</w:t>
      </w:r>
      <w:r w:rsidRPr="009876A4">
        <w:rPr>
          <w:rFonts w:ascii="Times New Roman" w:hAnsi="Times New Roman"/>
          <w:sz w:val="24"/>
          <w:szCs w:val="24"/>
        </w:rPr>
        <w:t>s, Northe</w:t>
      </w:r>
      <w:r w:rsidR="00B05A9E">
        <w:rPr>
          <w:rFonts w:ascii="Times New Roman" w:hAnsi="Times New Roman"/>
          <w:sz w:val="24"/>
          <w:szCs w:val="24"/>
        </w:rPr>
        <w:t>rn, Western and Southern Europe. I</w:t>
      </w:r>
      <w:r w:rsidRPr="009876A4">
        <w:rPr>
          <w:rFonts w:ascii="Times New Roman" w:hAnsi="Times New Roman"/>
          <w:sz w:val="24"/>
          <w:szCs w:val="24"/>
        </w:rPr>
        <w:t xml:space="preserve">n </w:t>
      </w:r>
      <w:proofErr w:type="spellStart"/>
      <w:r w:rsidRPr="009876A4">
        <w:rPr>
          <w:rFonts w:ascii="Times New Roman" w:hAnsi="Times New Roman"/>
          <w:sz w:val="24"/>
          <w:szCs w:val="24"/>
        </w:rPr>
        <w:t>Falguera</w:t>
      </w:r>
      <w:proofErr w:type="spellEnd"/>
      <w:r w:rsidRPr="009876A4">
        <w:rPr>
          <w:rFonts w:ascii="Times New Roman" w:hAnsi="Times New Roman"/>
          <w:sz w:val="24"/>
          <w:szCs w:val="24"/>
        </w:rPr>
        <w:t>, E. Jones Samuel</w:t>
      </w:r>
      <w:r w:rsidR="00B05A9E">
        <w:rPr>
          <w:rFonts w:ascii="Times New Roman" w:hAnsi="Times New Roman"/>
          <w:sz w:val="24"/>
          <w:szCs w:val="24"/>
        </w:rPr>
        <w:t>,</w:t>
      </w:r>
      <w:r w:rsidRPr="009876A4">
        <w:rPr>
          <w:rFonts w:ascii="Times New Roman" w:hAnsi="Times New Roman"/>
          <w:sz w:val="24"/>
          <w:szCs w:val="24"/>
        </w:rPr>
        <w:t xml:space="preserve"> &amp; </w:t>
      </w:r>
      <w:proofErr w:type="spellStart"/>
      <w:r w:rsidRPr="009876A4">
        <w:rPr>
          <w:rFonts w:ascii="Times New Roman" w:hAnsi="Times New Roman"/>
          <w:sz w:val="24"/>
          <w:szCs w:val="24"/>
        </w:rPr>
        <w:t>Ohman</w:t>
      </w:r>
      <w:proofErr w:type="spellEnd"/>
      <w:r w:rsidRPr="009876A4">
        <w:rPr>
          <w:rFonts w:ascii="Times New Roman" w:hAnsi="Times New Roman"/>
          <w:sz w:val="24"/>
          <w:szCs w:val="24"/>
        </w:rPr>
        <w:t>, M. (Eds</w:t>
      </w:r>
      <w:r w:rsidR="00B05A9E">
        <w:rPr>
          <w:rFonts w:ascii="Times New Roman" w:hAnsi="Times New Roman"/>
          <w:sz w:val="24"/>
          <w:szCs w:val="24"/>
        </w:rPr>
        <w:t>.</w:t>
      </w:r>
      <w:r w:rsidRPr="009876A4">
        <w:rPr>
          <w:rFonts w:ascii="Times New Roman" w:hAnsi="Times New Roman"/>
          <w:sz w:val="24"/>
          <w:szCs w:val="24"/>
        </w:rPr>
        <w:t>)</w:t>
      </w:r>
      <w:r w:rsidR="00B05A9E">
        <w:rPr>
          <w:rFonts w:ascii="Times New Roman" w:hAnsi="Times New Roman"/>
          <w:sz w:val="24"/>
          <w:szCs w:val="24"/>
        </w:rPr>
        <w:t>.</w:t>
      </w:r>
      <w:r w:rsidRPr="009876A4">
        <w:rPr>
          <w:rFonts w:ascii="Times New Roman" w:hAnsi="Times New Roman"/>
          <w:sz w:val="24"/>
          <w:szCs w:val="24"/>
        </w:rPr>
        <w:t xml:space="preserve"> </w:t>
      </w:r>
      <w:r w:rsidRPr="009876A4">
        <w:rPr>
          <w:rFonts w:ascii="Times New Roman" w:hAnsi="Times New Roman"/>
          <w:i/>
          <w:iCs/>
          <w:sz w:val="24"/>
          <w:szCs w:val="24"/>
        </w:rPr>
        <w:t xml:space="preserve">Funding of </w:t>
      </w:r>
      <w:r w:rsidR="00B05A9E" w:rsidRPr="009876A4">
        <w:rPr>
          <w:rFonts w:ascii="Times New Roman" w:hAnsi="Times New Roman"/>
          <w:i/>
          <w:iCs/>
          <w:sz w:val="24"/>
          <w:szCs w:val="24"/>
        </w:rPr>
        <w:t>political parties and election campaign</w:t>
      </w:r>
      <w:r w:rsidRPr="009876A4">
        <w:rPr>
          <w:rFonts w:ascii="Times New Roman" w:hAnsi="Times New Roman"/>
          <w:i/>
          <w:iCs/>
          <w:sz w:val="24"/>
          <w:szCs w:val="24"/>
        </w:rPr>
        <w:t xml:space="preserve">: A </w:t>
      </w:r>
      <w:r w:rsidR="00B05A9E" w:rsidRPr="009876A4">
        <w:rPr>
          <w:rFonts w:ascii="Times New Roman" w:hAnsi="Times New Roman"/>
          <w:i/>
          <w:iCs/>
          <w:sz w:val="24"/>
          <w:szCs w:val="24"/>
        </w:rPr>
        <w:t>handbook</w:t>
      </w:r>
      <w:r w:rsidR="00B05A9E" w:rsidRPr="009876A4">
        <w:rPr>
          <w:rFonts w:ascii="Times New Roman" w:hAnsi="Times New Roman"/>
          <w:sz w:val="24"/>
          <w:szCs w:val="24"/>
        </w:rPr>
        <w:t xml:space="preserve"> </w:t>
      </w:r>
      <w:r w:rsidR="00B05A9E" w:rsidRPr="009876A4">
        <w:rPr>
          <w:rFonts w:ascii="Times New Roman" w:hAnsi="Times New Roman"/>
          <w:i/>
          <w:iCs/>
          <w:sz w:val="24"/>
          <w:szCs w:val="24"/>
        </w:rPr>
        <w:t>of political finance</w:t>
      </w:r>
      <w:r w:rsidR="00B05A9E">
        <w:rPr>
          <w:rFonts w:ascii="Times New Roman" w:hAnsi="Times New Roman"/>
          <w:sz w:val="24"/>
          <w:szCs w:val="24"/>
        </w:rPr>
        <w:t>. Stockholm,</w:t>
      </w:r>
      <w:r w:rsidRPr="009876A4">
        <w:rPr>
          <w:rFonts w:ascii="Times New Roman" w:hAnsi="Times New Roman"/>
          <w:sz w:val="24"/>
          <w:szCs w:val="24"/>
        </w:rPr>
        <w:t xml:space="preserve"> International IDEA.</w:t>
      </w:r>
    </w:p>
    <w:p w14:paraId="395FFC35" w14:textId="3B8A1301" w:rsidR="009876A4" w:rsidRPr="009876A4" w:rsidRDefault="009876A4" w:rsidP="004849C2">
      <w:pPr>
        <w:spacing w:after="0" w:line="240" w:lineRule="auto"/>
        <w:ind w:left="567" w:hanging="567"/>
        <w:jc w:val="both"/>
        <w:rPr>
          <w:rFonts w:ascii="Times New Roman" w:hAnsi="Times New Roman"/>
          <w:color w:val="000000"/>
          <w:sz w:val="24"/>
          <w:szCs w:val="24"/>
        </w:rPr>
      </w:pPr>
      <w:proofErr w:type="spellStart"/>
      <w:r w:rsidRPr="009876A4">
        <w:rPr>
          <w:rFonts w:ascii="Times New Roman" w:hAnsi="Times New Roman"/>
          <w:sz w:val="24"/>
          <w:szCs w:val="24"/>
        </w:rPr>
        <w:t>Roniger</w:t>
      </w:r>
      <w:proofErr w:type="spellEnd"/>
      <w:r w:rsidRPr="009876A4">
        <w:rPr>
          <w:rFonts w:ascii="Times New Roman" w:hAnsi="Times New Roman"/>
          <w:sz w:val="24"/>
          <w:szCs w:val="24"/>
        </w:rPr>
        <w:t xml:space="preserve">, L. (2004). Political </w:t>
      </w:r>
      <w:proofErr w:type="spellStart"/>
      <w:r w:rsidR="00B05A9E" w:rsidRPr="009876A4">
        <w:rPr>
          <w:rFonts w:ascii="Times New Roman" w:hAnsi="Times New Roman"/>
          <w:sz w:val="24"/>
          <w:szCs w:val="24"/>
        </w:rPr>
        <w:t>clientalism</w:t>
      </w:r>
      <w:proofErr w:type="spellEnd"/>
      <w:r w:rsidR="00B05A9E" w:rsidRPr="009876A4">
        <w:rPr>
          <w:rFonts w:ascii="Times New Roman" w:hAnsi="Times New Roman"/>
          <w:sz w:val="24"/>
          <w:szCs w:val="24"/>
        </w:rPr>
        <w:t xml:space="preserve">, democracy and market economy </w:t>
      </w:r>
      <w:r w:rsidRPr="009876A4">
        <w:rPr>
          <w:rFonts w:ascii="Times New Roman" w:hAnsi="Times New Roman"/>
          <w:sz w:val="24"/>
          <w:szCs w:val="24"/>
        </w:rPr>
        <w:t xml:space="preserve">in </w:t>
      </w:r>
      <w:r w:rsidR="00B05A9E">
        <w:rPr>
          <w:rFonts w:ascii="Times New Roman" w:hAnsi="Times New Roman"/>
          <w:i/>
          <w:iCs/>
          <w:sz w:val="24"/>
          <w:szCs w:val="24"/>
        </w:rPr>
        <w:t>JSTOR,</w:t>
      </w:r>
      <w:r w:rsidRPr="009876A4">
        <w:rPr>
          <w:rFonts w:ascii="Times New Roman" w:hAnsi="Times New Roman"/>
          <w:sz w:val="24"/>
          <w:szCs w:val="24"/>
        </w:rPr>
        <w:t xml:space="preserve"> 36</w:t>
      </w:r>
      <w:r w:rsidR="00B05A9E">
        <w:rPr>
          <w:rFonts w:ascii="Times New Roman" w:hAnsi="Times New Roman"/>
          <w:sz w:val="24"/>
          <w:szCs w:val="24"/>
        </w:rPr>
        <w:t xml:space="preserve"> </w:t>
      </w:r>
      <w:r w:rsidRPr="009876A4">
        <w:rPr>
          <w:rFonts w:ascii="Times New Roman" w:hAnsi="Times New Roman"/>
          <w:sz w:val="24"/>
          <w:szCs w:val="24"/>
        </w:rPr>
        <w:t>(3)3</w:t>
      </w:r>
      <w:r w:rsidRPr="009876A4">
        <w:rPr>
          <w:rFonts w:ascii="Times New Roman" w:hAnsi="Times New Roman"/>
          <w:color w:val="000000"/>
          <w:sz w:val="24"/>
          <w:szCs w:val="24"/>
        </w:rPr>
        <w:t>5</w:t>
      </w:r>
      <w:r w:rsidRPr="009876A4">
        <w:rPr>
          <w:rFonts w:ascii="Times New Roman" w:hAnsi="Times New Roman"/>
          <w:sz w:val="24"/>
          <w:szCs w:val="24"/>
        </w:rPr>
        <w:t>3-37</w:t>
      </w:r>
      <w:r w:rsidRPr="009876A4">
        <w:rPr>
          <w:rFonts w:ascii="Times New Roman" w:hAnsi="Times New Roman"/>
          <w:color w:val="000000"/>
          <w:sz w:val="24"/>
          <w:szCs w:val="24"/>
        </w:rPr>
        <w:t>5</w:t>
      </w:r>
      <w:r w:rsidR="00B05A9E">
        <w:rPr>
          <w:rFonts w:ascii="Times New Roman" w:hAnsi="Times New Roman"/>
          <w:color w:val="000000"/>
          <w:sz w:val="24"/>
          <w:szCs w:val="24"/>
        </w:rPr>
        <w:t>.</w:t>
      </w:r>
    </w:p>
    <w:p w14:paraId="325B4D47" w14:textId="0D14A726"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Salih</w:t>
      </w:r>
      <w:proofErr w:type="spellEnd"/>
      <w:r w:rsidRPr="009876A4">
        <w:rPr>
          <w:rFonts w:ascii="Times New Roman" w:hAnsi="Times New Roman"/>
          <w:sz w:val="24"/>
          <w:szCs w:val="24"/>
        </w:rPr>
        <w:t>, M.J. (2003).</w:t>
      </w:r>
      <w:r w:rsidRPr="009876A4">
        <w:rPr>
          <w:rFonts w:ascii="Times New Roman" w:hAnsi="Times New Roman"/>
          <w:i/>
          <w:sz w:val="24"/>
          <w:szCs w:val="24"/>
        </w:rPr>
        <w:t xml:space="preserve"> African </w:t>
      </w:r>
      <w:r w:rsidR="00B05A9E" w:rsidRPr="009876A4">
        <w:rPr>
          <w:rFonts w:ascii="Times New Roman" w:hAnsi="Times New Roman"/>
          <w:i/>
          <w:sz w:val="24"/>
          <w:szCs w:val="24"/>
        </w:rPr>
        <w:t>political p</w:t>
      </w:r>
      <w:r w:rsidRPr="009876A4">
        <w:rPr>
          <w:rFonts w:ascii="Times New Roman" w:hAnsi="Times New Roman"/>
          <w:i/>
          <w:sz w:val="24"/>
          <w:szCs w:val="24"/>
        </w:rPr>
        <w:t>arties.</w:t>
      </w:r>
      <w:r w:rsidR="00B05A9E">
        <w:rPr>
          <w:rFonts w:ascii="Times New Roman" w:hAnsi="Times New Roman"/>
          <w:sz w:val="24"/>
          <w:szCs w:val="24"/>
        </w:rPr>
        <w:t xml:space="preserve"> USA,</w:t>
      </w:r>
      <w:r w:rsidRPr="009876A4">
        <w:rPr>
          <w:rFonts w:ascii="Times New Roman" w:hAnsi="Times New Roman"/>
          <w:sz w:val="24"/>
          <w:szCs w:val="24"/>
        </w:rPr>
        <w:t xml:space="preserve"> Pluto Press.</w:t>
      </w:r>
    </w:p>
    <w:p w14:paraId="73B07654" w14:textId="665CFFE2"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Sekaran</w:t>
      </w:r>
      <w:proofErr w:type="spellEnd"/>
      <w:r w:rsidRPr="009876A4">
        <w:rPr>
          <w:rFonts w:ascii="Times New Roman" w:hAnsi="Times New Roman"/>
          <w:sz w:val="24"/>
          <w:szCs w:val="24"/>
        </w:rPr>
        <w:t>, U.</w:t>
      </w:r>
      <w:r w:rsidR="00B05A9E">
        <w:rPr>
          <w:rFonts w:ascii="Times New Roman" w:hAnsi="Times New Roman"/>
          <w:sz w:val="24"/>
          <w:szCs w:val="24"/>
        </w:rPr>
        <w:t>,</w:t>
      </w:r>
      <w:r w:rsidRPr="009876A4">
        <w:rPr>
          <w:rFonts w:ascii="Times New Roman" w:hAnsi="Times New Roman"/>
          <w:sz w:val="24"/>
          <w:szCs w:val="24"/>
        </w:rPr>
        <w:t xml:space="preserve"> &amp; </w:t>
      </w:r>
      <w:proofErr w:type="spellStart"/>
      <w:r w:rsidRPr="009876A4">
        <w:rPr>
          <w:rFonts w:ascii="Times New Roman" w:hAnsi="Times New Roman"/>
          <w:sz w:val="24"/>
          <w:szCs w:val="24"/>
        </w:rPr>
        <w:t>Bougie</w:t>
      </w:r>
      <w:proofErr w:type="spellEnd"/>
      <w:r w:rsidRPr="009876A4">
        <w:rPr>
          <w:rFonts w:ascii="Times New Roman" w:hAnsi="Times New Roman"/>
          <w:sz w:val="24"/>
          <w:szCs w:val="24"/>
        </w:rPr>
        <w:t>, R. (2013).</w:t>
      </w:r>
      <w:r w:rsidRPr="009876A4">
        <w:rPr>
          <w:rFonts w:ascii="Times New Roman" w:hAnsi="Times New Roman"/>
          <w:i/>
          <w:sz w:val="24"/>
          <w:szCs w:val="24"/>
        </w:rPr>
        <w:t xml:space="preserve"> Research </w:t>
      </w:r>
      <w:r w:rsidR="00B05A9E" w:rsidRPr="009876A4">
        <w:rPr>
          <w:rFonts w:ascii="Times New Roman" w:hAnsi="Times New Roman"/>
          <w:i/>
          <w:sz w:val="24"/>
          <w:szCs w:val="24"/>
        </w:rPr>
        <w:t>methods for busines</w:t>
      </w:r>
      <w:r w:rsidRPr="009876A4">
        <w:rPr>
          <w:rFonts w:ascii="Times New Roman" w:hAnsi="Times New Roman"/>
          <w:i/>
          <w:sz w:val="24"/>
          <w:szCs w:val="24"/>
        </w:rPr>
        <w:t>s.</w:t>
      </w:r>
      <w:r w:rsidR="00B05A9E">
        <w:rPr>
          <w:rFonts w:ascii="Times New Roman" w:hAnsi="Times New Roman"/>
          <w:sz w:val="24"/>
          <w:szCs w:val="24"/>
        </w:rPr>
        <w:t xml:space="preserve"> India,</w:t>
      </w:r>
      <w:r w:rsidRPr="009876A4">
        <w:rPr>
          <w:rFonts w:ascii="Times New Roman" w:hAnsi="Times New Roman"/>
          <w:sz w:val="24"/>
          <w:szCs w:val="24"/>
        </w:rPr>
        <w:t xml:space="preserve"> John Wiley &amp; Sons.</w:t>
      </w:r>
    </w:p>
    <w:p w14:paraId="53B8770A" w14:textId="41216205" w:rsidR="009876A4" w:rsidRPr="009876A4" w:rsidRDefault="009876A4" w:rsidP="004849C2">
      <w:pPr>
        <w:spacing w:after="0" w:line="240" w:lineRule="auto"/>
        <w:ind w:left="567" w:hanging="567"/>
        <w:jc w:val="both"/>
        <w:rPr>
          <w:rFonts w:ascii="Times New Roman" w:hAnsi="Times New Roman"/>
          <w:sz w:val="24"/>
          <w:szCs w:val="24"/>
        </w:rPr>
      </w:pPr>
      <w:r w:rsidRPr="009876A4">
        <w:rPr>
          <w:rFonts w:ascii="Times New Roman" w:hAnsi="Times New Roman"/>
          <w:sz w:val="24"/>
          <w:szCs w:val="24"/>
        </w:rPr>
        <w:t>Sharan, M.P. (200</w:t>
      </w:r>
      <w:r w:rsidR="00880D22">
        <w:rPr>
          <w:rFonts w:ascii="Times New Roman" w:hAnsi="Times New Roman"/>
          <w:sz w:val="24"/>
          <w:szCs w:val="24"/>
        </w:rPr>
        <w:t>2)</w:t>
      </w:r>
      <w:r w:rsidRPr="009876A4">
        <w:rPr>
          <w:rFonts w:ascii="Times New Roman" w:hAnsi="Times New Roman"/>
          <w:sz w:val="24"/>
          <w:szCs w:val="24"/>
        </w:rPr>
        <w:t xml:space="preserve">. </w:t>
      </w:r>
      <w:r w:rsidRPr="009876A4">
        <w:rPr>
          <w:rFonts w:ascii="Times New Roman" w:hAnsi="Times New Roman"/>
          <w:i/>
          <w:iCs/>
          <w:sz w:val="24"/>
          <w:szCs w:val="24"/>
        </w:rPr>
        <w:t xml:space="preserve">Qualitative </w:t>
      </w:r>
      <w:r w:rsidR="00B05A9E" w:rsidRPr="009876A4">
        <w:rPr>
          <w:rFonts w:ascii="Times New Roman" w:hAnsi="Times New Roman"/>
          <w:i/>
          <w:iCs/>
          <w:sz w:val="24"/>
          <w:szCs w:val="24"/>
        </w:rPr>
        <w:t>research method</w:t>
      </w:r>
      <w:r w:rsidR="00B05A9E">
        <w:rPr>
          <w:rFonts w:ascii="Times New Roman" w:hAnsi="Times New Roman"/>
          <w:i/>
          <w:iCs/>
          <w:sz w:val="24"/>
          <w:szCs w:val="24"/>
        </w:rPr>
        <w:t>.</w:t>
      </w:r>
      <w:r w:rsidR="00B05A9E">
        <w:rPr>
          <w:rFonts w:ascii="Times New Roman" w:hAnsi="Times New Roman"/>
          <w:sz w:val="24"/>
          <w:szCs w:val="24"/>
        </w:rPr>
        <w:t xml:space="preserve"> San </w:t>
      </w:r>
      <w:proofErr w:type="spellStart"/>
      <w:r w:rsidR="00B05A9E">
        <w:rPr>
          <w:rFonts w:ascii="Times New Roman" w:hAnsi="Times New Roman"/>
          <w:sz w:val="24"/>
          <w:szCs w:val="24"/>
        </w:rPr>
        <w:t>Francisc</w:t>
      </w:r>
      <w:proofErr w:type="spellEnd"/>
      <w:proofErr w:type="gramStart"/>
      <w:r w:rsidR="00B05A9E">
        <w:rPr>
          <w:rFonts w:ascii="Times New Roman" w:hAnsi="Times New Roman"/>
          <w:sz w:val="24"/>
          <w:szCs w:val="24"/>
        </w:rPr>
        <w:t>,</w:t>
      </w:r>
      <w:r w:rsidRPr="009876A4">
        <w:rPr>
          <w:rFonts w:ascii="Times New Roman" w:hAnsi="Times New Roman"/>
          <w:sz w:val="24"/>
          <w:szCs w:val="24"/>
        </w:rPr>
        <w:t>:</w:t>
      </w:r>
      <w:proofErr w:type="gramEnd"/>
      <w:r w:rsidRPr="009876A4">
        <w:rPr>
          <w:rFonts w:ascii="Times New Roman" w:hAnsi="Times New Roman"/>
          <w:sz w:val="24"/>
          <w:szCs w:val="24"/>
        </w:rPr>
        <w:t xml:space="preserve"> John Wiley &amp; Sons.</w:t>
      </w:r>
    </w:p>
    <w:p w14:paraId="66BBA4A8" w14:textId="5613F16B" w:rsidR="009876A4" w:rsidRPr="001110D3" w:rsidRDefault="00B05A9E" w:rsidP="004849C2">
      <w:pPr>
        <w:widowControl w:val="0"/>
        <w:autoSpaceDE w:val="0"/>
        <w:autoSpaceDN w:val="0"/>
        <w:spacing w:after="0" w:line="240" w:lineRule="auto"/>
        <w:ind w:left="567" w:hanging="567"/>
        <w:jc w:val="both"/>
        <w:rPr>
          <w:rFonts w:ascii="Times New Roman" w:hAnsi="Times New Roman"/>
          <w:color w:val="000000"/>
          <w:sz w:val="24"/>
          <w:szCs w:val="24"/>
        </w:rPr>
      </w:pPr>
      <w:proofErr w:type="spellStart"/>
      <w:r>
        <w:rPr>
          <w:rFonts w:ascii="Times New Roman" w:hAnsi="Times New Roman"/>
          <w:color w:val="000000"/>
          <w:sz w:val="24"/>
          <w:szCs w:val="24"/>
        </w:rPr>
        <w:t>Smah</w:t>
      </w:r>
      <w:proofErr w:type="spellEnd"/>
      <w:r>
        <w:rPr>
          <w:rFonts w:ascii="Times New Roman" w:hAnsi="Times New Roman"/>
          <w:color w:val="000000"/>
          <w:sz w:val="24"/>
          <w:szCs w:val="24"/>
        </w:rPr>
        <w:t xml:space="preserve">, S.O. </w:t>
      </w:r>
      <w:r w:rsidR="009876A4" w:rsidRPr="001110D3">
        <w:rPr>
          <w:rFonts w:ascii="Times New Roman" w:hAnsi="Times New Roman"/>
          <w:color w:val="000000"/>
          <w:sz w:val="24"/>
          <w:szCs w:val="24"/>
        </w:rPr>
        <w:t xml:space="preserve">(2008). Money </w:t>
      </w:r>
      <w:r w:rsidRPr="001110D3">
        <w:rPr>
          <w:rFonts w:ascii="Times New Roman" w:hAnsi="Times New Roman"/>
          <w:color w:val="000000"/>
          <w:sz w:val="24"/>
          <w:szCs w:val="24"/>
        </w:rPr>
        <w:t xml:space="preserve">politics and electoral violence </w:t>
      </w:r>
      <w:r>
        <w:rPr>
          <w:rFonts w:ascii="Times New Roman" w:hAnsi="Times New Roman"/>
          <w:color w:val="000000"/>
          <w:sz w:val="24"/>
          <w:szCs w:val="24"/>
        </w:rPr>
        <w:t xml:space="preserve">Nigeria. In </w:t>
      </w:r>
      <w:proofErr w:type="spellStart"/>
      <w:r>
        <w:rPr>
          <w:rFonts w:ascii="Times New Roman" w:hAnsi="Times New Roman"/>
          <w:color w:val="000000"/>
          <w:sz w:val="24"/>
          <w:szCs w:val="24"/>
        </w:rPr>
        <w:t>Adetula</w:t>
      </w:r>
      <w:proofErr w:type="spellEnd"/>
      <w:r>
        <w:rPr>
          <w:rFonts w:ascii="Times New Roman" w:hAnsi="Times New Roman"/>
          <w:color w:val="000000"/>
          <w:sz w:val="24"/>
          <w:szCs w:val="24"/>
        </w:rPr>
        <w:t>, V.O.A.</w:t>
      </w:r>
      <w:r w:rsidR="009876A4" w:rsidRPr="001110D3">
        <w:rPr>
          <w:rFonts w:ascii="Times New Roman" w:hAnsi="Times New Roman"/>
          <w:color w:val="000000"/>
          <w:sz w:val="24"/>
          <w:szCs w:val="24"/>
        </w:rPr>
        <w:t xml:space="preserve"> </w:t>
      </w:r>
      <w:r w:rsidR="009876A4" w:rsidRPr="001110D3">
        <w:rPr>
          <w:rFonts w:ascii="Times New Roman" w:hAnsi="Times New Roman"/>
          <w:i/>
          <w:color w:val="000000"/>
          <w:sz w:val="24"/>
          <w:szCs w:val="24"/>
        </w:rPr>
        <w:t xml:space="preserve">Money and </w:t>
      </w:r>
      <w:proofErr w:type="spellStart"/>
      <w:r>
        <w:rPr>
          <w:rFonts w:ascii="Times New Roman" w:hAnsi="Times New Roman"/>
          <w:i/>
          <w:color w:val="000000"/>
          <w:sz w:val="24"/>
          <w:szCs w:val="24"/>
        </w:rPr>
        <w:t>p</w:t>
      </w:r>
      <w:r w:rsidR="009876A4" w:rsidRPr="001110D3">
        <w:rPr>
          <w:rFonts w:ascii="Times New Roman" w:hAnsi="Times New Roman"/>
          <w:i/>
          <w:color w:val="000000"/>
          <w:sz w:val="24"/>
          <w:szCs w:val="24"/>
        </w:rPr>
        <w:t>oli</w:t>
      </w:r>
      <w:r w:rsidR="00872BD9" w:rsidRPr="001110D3">
        <w:rPr>
          <w:rFonts w:ascii="Times New Roman" w:hAnsi="Times New Roman"/>
          <w:i/>
          <w:color w:val="000000"/>
          <w:sz w:val="24"/>
          <w:szCs w:val="24"/>
        </w:rPr>
        <w:t>smah</w:t>
      </w:r>
      <w:r w:rsidR="009876A4" w:rsidRPr="001110D3">
        <w:rPr>
          <w:rFonts w:ascii="Times New Roman" w:hAnsi="Times New Roman"/>
          <w:i/>
          <w:color w:val="000000"/>
          <w:sz w:val="24"/>
          <w:szCs w:val="24"/>
        </w:rPr>
        <w:t>tics</w:t>
      </w:r>
      <w:proofErr w:type="spellEnd"/>
      <w:r w:rsidR="009876A4" w:rsidRPr="001110D3">
        <w:rPr>
          <w:rFonts w:ascii="Times New Roman" w:hAnsi="Times New Roman"/>
          <w:i/>
          <w:color w:val="000000"/>
          <w:sz w:val="24"/>
          <w:szCs w:val="24"/>
        </w:rPr>
        <w:t xml:space="preserve"> in Nigeria. </w:t>
      </w:r>
      <w:r>
        <w:rPr>
          <w:rFonts w:ascii="Times New Roman" w:hAnsi="Times New Roman"/>
          <w:color w:val="000000"/>
          <w:sz w:val="24"/>
          <w:szCs w:val="24"/>
        </w:rPr>
        <w:t>Abuja,</w:t>
      </w:r>
      <w:r w:rsidR="009876A4" w:rsidRPr="001110D3">
        <w:rPr>
          <w:rFonts w:ascii="Times New Roman" w:hAnsi="Times New Roman"/>
          <w:color w:val="000000"/>
          <w:sz w:val="24"/>
          <w:szCs w:val="24"/>
        </w:rPr>
        <w:t xml:space="preserve"> DFID.</w:t>
      </w:r>
    </w:p>
    <w:p w14:paraId="47A89BB2" w14:textId="078C9D1F"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1110D3">
        <w:rPr>
          <w:rFonts w:ascii="Times New Roman" w:hAnsi="Times New Roman"/>
          <w:sz w:val="24"/>
          <w:szCs w:val="24"/>
        </w:rPr>
        <w:t>Smilow</w:t>
      </w:r>
      <w:proofErr w:type="spellEnd"/>
      <w:r w:rsidRPr="001110D3">
        <w:rPr>
          <w:rFonts w:ascii="Times New Roman" w:hAnsi="Times New Roman"/>
          <w:sz w:val="24"/>
          <w:szCs w:val="24"/>
        </w:rPr>
        <w:t xml:space="preserve">, D. (2014). Regional </w:t>
      </w:r>
      <w:r w:rsidR="00B05A9E" w:rsidRPr="001110D3">
        <w:rPr>
          <w:rFonts w:ascii="Times New Roman" w:hAnsi="Times New Roman"/>
          <w:sz w:val="24"/>
          <w:szCs w:val="24"/>
        </w:rPr>
        <w:t>studies on political finance</w:t>
      </w:r>
      <w:r w:rsidRPr="001110D3">
        <w:rPr>
          <w:rFonts w:ascii="Times New Roman" w:hAnsi="Times New Roman"/>
          <w:sz w:val="24"/>
          <w:szCs w:val="24"/>
        </w:rPr>
        <w:t xml:space="preserve">: Regulatory </w:t>
      </w:r>
      <w:r w:rsidR="00B05A9E">
        <w:rPr>
          <w:rFonts w:ascii="Times New Roman" w:hAnsi="Times New Roman"/>
          <w:sz w:val="24"/>
          <w:szCs w:val="24"/>
        </w:rPr>
        <w:t xml:space="preserve">framework and </w:t>
      </w:r>
      <w:r w:rsidR="00B05A9E" w:rsidRPr="001110D3">
        <w:rPr>
          <w:rFonts w:ascii="Times New Roman" w:hAnsi="Times New Roman"/>
          <w:sz w:val="24"/>
          <w:szCs w:val="24"/>
        </w:rPr>
        <w:t xml:space="preserve">political realities, </w:t>
      </w:r>
      <w:r w:rsidRPr="001110D3">
        <w:rPr>
          <w:rFonts w:ascii="Times New Roman" w:hAnsi="Times New Roman"/>
          <w:sz w:val="24"/>
          <w:szCs w:val="24"/>
        </w:rPr>
        <w:t>Eastern, Central and Southeastern Europe</w:t>
      </w:r>
      <w:r w:rsidR="00B05A9E">
        <w:rPr>
          <w:rFonts w:ascii="Times New Roman" w:hAnsi="Times New Roman"/>
          <w:sz w:val="24"/>
          <w:szCs w:val="24"/>
        </w:rPr>
        <w:t>. I</w:t>
      </w:r>
      <w:r w:rsidRPr="001110D3">
        <w:rPr>
          <w:rFonts w:ascii="Times New Roman" w:hAnsi="Times New Roman"/>
          <w:sz w:val="24"/>
          <w:szCs w:val="24"/>
        </w:rPr>
        <w:t xml:space="preserve">n </w:t>
      </w:r>
      <w:proofErr w:type="spellStart"/>
      <w:r w:rsidRPr="001110D3">
        <w:rPr>
          <w:rFonts w:ascii="Times New Roman" w:hAnsi="Times New Roman"/>
          <w:sz w:val="24"/>
          <w:szCs w:val="24"/>
        </w:rPr>
        <w:t>Falguera</w:t>
      </w:r>
      <w:proofErr w:type="spellEnd"/>
      <w:r w:rsidRPr="001110D3">
        <w:rPr>
          <w:rFonts w:ascii="Times New Roman" w:hAnsi="Times New Roman"/>
          <w:sz w:val="24"/>
          <w:szCs w:val="24"/>
        </w:rPr>
        <w:t>, E.</w:t>
      </w:r>
      <w:r w:rsidR="00B05A9E">
        <w:rPr>
          <w:rFonts w:ascii="Times New Roman" w:hAnsi="Times New Roman"/>
          <w:sz w:val="24"/>
          <w:szCs w:val="24"/>
        </w:rPr>
        <w:t>,</w:t>
      </w:r>
      <w:r w:rsidRPr="001110D3">
        <w:rPr>
          <w:rFonts w:ascii="Times New Roman" w:hAnsi="Times New Roman"/>
          <w:sz w:val="24"/>
          <w:szCs w:val="24"/>
        </w:rPr>
        <w:t xml:space="preserve"> Jones Samuel</w:t>
      </w:r>
      <w:r w:rsidR="00B05A9E">
        <w:rPr>
          <w:rFonts w:ascii="Times New Roman" w:hAnsi="Times New Roman"/>
          <w:sz w:val="24"/>
          <w:szCs w:val="24"/>
        </w:rPr>
        <w:t>,</w:t>
      </w:r>
      <w:r w:rsidRPr="009876A4">
        <w:rPr>
          <w:rFonts w:ascii="Times New Roman" w:hAnsi="Times New Roman"/>
          <w:sz w:val="24"/>
          <w:szCs w:val="24"/>
        </w:rPr>
        <w:t xml:space="preserve"> &amp; </w:t>
      </w:r>
      <w:proofErr w:type="spellStart"/>
      <w:r w:rsidRPr="009876A4">
        <w:rPr>
          <w:rFonts w:ascii="Times New Roman" w:hAnsi="Times New Roman"/>
          <w:sz w:val="24"/>
          <w:szCs w:val="24"/>
        </w:rPr>
        <w:t>Ohman</w:t>
      </w:r>
      <w:proofErr w:type="spellEnd"/>
      <w:r w:rsidRPr="009876A4">
        <w:rPr>
          <w:rFonts w:ascii="Times New Roman" w:hAnsi="Times New Roman"/>
          <w:sz w:val="24"/>
          <w:szCs w:val="24"/>
        </w:rPr>
        <w:t>, M. (Eds</w:t>
      </w:r>
      <w:r w:rsidR="00B05A9E">
        <w:rPr>
          <w:rFonts w:ascii="Times New Roman" w:hAnsi="Times New Roman"/>
          <w:sz w:val="24"/>
          <w:szCs w:val="24"/>
        </w:rPr>
        <w:t>.</w:t>
      </w:r>
      <w:r w:rsidRPr="009876A4">
        <w:rPr>
          <w:rFonts w:ascii="Times New Roman" w:hAnsi="Times New Roman"/>
          <w:sz w:val="24"/>
          <w:szCs w:val="24"/>
        </w:rPr>
        <w:t>)</w:t>
      </w:r>
      <w:r w:rsidR="00B05A9E">
        <w:rPr>
          <w:rFonts w:ascii="Times New Roman" w:hAnsi="Times New Roman"/>
          <w:sz w:val="24"/>
          <w:szCs w:val="24"/>
        </w:rPr>
        <w:t>.</w:t>
      </w:r>
      <w:r w:rsidRPr="009876A4">
        <w:rPr>
          <w:rFonts w:ascii="Times New Roman" w:hAnsi="Times New Roman"/>
          <w:sz w:val="24"/>
          <w:szCs w:val="24"/>
        </w:rPr>
        <w:t xml:space="preserve"> </w:t>
      </w:r>
      <w:r w:rsidRPr="009876A4">
        <w:rPr>
          <w:rFonts w:ascii="Times New Roman" w:hAnsi="Times New Roman"/>
          <w:i/>
          <w:iCs/>
          <w:sz w:val="24"/>
          <w:szCs w:val="24"/>
        </w:rPr>
        <w:t xml:space="preserve">Funding of </w:t>
      </w:r>
      <w:r w:rsidR="00B05A9E" w:rsidRPr="009876A4">
        <w:rPr>
          <w:rFonts w:ascii="Times New Roman" w:hAnsi="Times New Roman"/>
          <w:i/>
          <w:iCs/>
          <w:sz w:val="24"/>
          <w:szCs w:val="24"/>
        </w:rPr>
        <w:t>political parties and election campaign</w:t>
      </w:r>
      <w:r w:rsidRPr="009876A4">
        <w:rPr>
          <w:rFonts w:ascii="Times New Roman" w:hAnsi="Times New Roman"/>
          <w:i/>
          <w:iCs/>
          <w:sz w:val="24"/>
          <w:szCs w:val="24"/>
        </w:rPr>
        <w:t xml:space="preserve">: A </w:t>
      </w:r>
      <w:r w:rsidR="00B05A9E" w:rsidRPr="009876A4">
        <w:rPr>
          <w:rFonts w:ascii="Times New Roman" w:hAnsi="Times New Roman"/>
          <w:i/>
          <w:iCs/>
          <w:sz w:val="24"/>
          <w:szCs w:val="24"/>
        </w:rPr>
        <w:t>handbook</w:t>
      </w:r>
      <w:r w:rsidR="00B05A9E" w:rsidRPr="009876A4">
        <w:rPr>
          <w:rFonts w:ascii="Times New Roman" w:hAnsi="Times New Roman"/>
          <w:sz w:val="24"/>
          <w:szCs w:val="24"/>
        </w:rPr>
        <w:t xml:space="preserve"> </w:t>
      </w:r>
      <w:r w:rsidR="00B05A9E" w:rsidRPr="009876A4">
        <w:rPr>
          <w:rFonts w:ascii="Times New Roman" w:hAnsi="Times New Roman"/>
          <w:i/>
          <w:iCs/>
          <w:sz w:val="24"/>
          <w:szCs w:val="24"/>
        </w:rPr>
        <w:t>of political financ</w:t>
      </w:r>
      <w:r w:rsidRPr="009876A4">
        <w:rPr>
          <w:rFonts w:ascii="Times New Roman" w:hAnsi="Times New Roman"/>
          <w:i/>
          <w:iCs/>
          <w:sz w:val="24"/>
          <w:szCs w:val="24"/>
        </w:rPr>
        <w:t>e</w:t>
      </w:r>
      <w:r w:rsidR="00B05A9E">
        <w:rPr>
          <w:rFonts w:ascii="Times New Roman" w:hAnsi="Times New Roman"/>
          <w:sz w:val="24"/>
          <w:szCs w:val="24"/>
        </w:rPr>
        <w:t>. Stockholm,</w:t>
      </w:r>
      <w:r w:rsidRPr="009876A4">
        <w:rPr>
          <w:rFonts w:ascii="Times New Roman" w:hAnsi="Times New Roman"/>
          <w:sz w:val="24"/>
          <w:szCs w:val="24"/>
        </w:rPr>
        <w:t xml:space="preserve"> International IDEA.</w:t>
      </w:r>
    </w:p>
    <w:p w14:paraId="37F455C3" w14:textId="6121B40C" w:rsidR="009876A4" w:rsidRPr="00B05A9E" w:rsidRDefault="009876A4" w:rsidP="004849C2">
      <w:pPr>
        <w:widowControl w:val="0"/>
        <w:autoSpaceDE w:val="0"/>
        <w:autoSpaceDN w:val="0"/>
        <w:spacing w:after="0" w:line="240" w:lineRule="auto"/>
        <w:ind w:left="567" w:hanging="567"/>
        <w:jc w:val="both"/>
        <w:rPr>
          <w:rFonts w:ascii="Times New Roman" w:hAnsi="Times New Roman"/>
          <w:i/>
          <w:color w:val="000000"/>
          <w:sz w:val="24"/>
          <w:szCs w:val="24"/>
        </w:rPr>
      </w:pPr>
      <w:r w:rsidRPr="001110D3">
        <w:rPr>
          <w:rFonts w:ascii="Times New Roman" w:hAnsi="Times New Roman"/>
          <w:color w:val="000000"/>
          <w:sz w:val="24"/>
          <w:szCs w:val="24"/>
        </w:rPr>
        <w:t xml:space="preserve">Stokes, S.C. (2013). </w:t>
      </w:r>
      <w:proofErr w:type="spellStart"/>
      <w:r w:rsidRPr="00B05A9E">
        <w:rPr>
          <w:rFonts w:ascii="Times New Roman" w:hAnsi="Times New Roman"/>
          <w:color w:val="000000"/>
          <w:sz w:val="24"/>
          <w:szCs w:val="24"/>
        </w:rPr>
        <w:t>Clientalism</w:t>
      </w:r>
      <w:proofErr w:type="spellEnd"/>
      <w:r w:rsidR="00B05A9E" w:rsidRPr="00B05A9E">
        <w:rPr>
          <w:rFonts w:ascii="Times New Roman" w:hAnsi="Times New Roman"/>
          <w:i/>
          <w:color w:val="000000"/>
          <w:sz w:val="24"/>
          <w:szCs w:val="24"/>
        </w:rPr>
        <w:t>.</w:t>
      </w:r>
      <w:r w:rsidR="00B05A9E">
        <w:rPr>
          <w:rFonts w:ascii="Times New Roman" w:hAnsi="Times New Roman"/>
          <w:color w:val="000000"/>
          <w:sz w:val="24"/>
          <w:szCs w:val="24"/>
        </w:rPr>
        <w:t xml:space="preserve"> </w:t>
      </w:r>
      <w:r w:rsidR="00B05A9E">
        <w:rPr>
          <w:rFonts w:ascii="Times New Roman" w:hAnsi="Times New Roman"/>
          <w:i/>
          <w:color w:val="000000"/>
          <w:sz w:val="24"/>
          <w:szCs w:val="24"/>
        </w:rPr>
        <w:t>Oxford Handbooks</w:t>
      </w:r>
      <w:r w:rsidRPr="001110D3">
        <w:rPr>
          <w:rFonts w:ascii="Times New Roman" w:hAnsi="Times New Roman"/>
          <w:i/>
          <w:color w:val="000000"/>
          <w:sz w:val="24"/>
          <w:szCs w:val="24"/>
        </w:rPr>
        <w:t>.</w:t>
      </w:r>
    </w:p>
    <w:p w14:paraId="338AEC30" w14:textId="7DA7165A"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Sule</w:t>
      </w:r>
      <w:proofErr w:type="spellEnd"/>
      <w:r w:rsidRPr="009876A4">
        <w:rPr>
          <w:rFonts w:ascii="Times New Roman" w:hAnsi="Times New Roman"/>
          <w:sz w:val="24"/>
          <w:szCs w:val="24"/>
        </w:rPr>
        <w:t xml:space="preserve">, B. </w:t>
      </w:r>
      <w:proofErr w:type="spellStart"/>
      <w:r w:rsidRPr="009876A4">
        <w:rPr>
          <w:rFonts w:ascii="Times New Roman" w:hAnsi="Times New Roman"/>
          <w:sz w:val="24"/>
          <w:szCs w:val="24"/>
        </w:rPr>
        <w:t>Azizuddin</w:t>
      </w:r>
      <w:proofErr w:type="spellEnd"/>
      <w:r w:rsidRPr="009876A4">
        <w:rPr>
          <w:rFonts w:ascii="Times New Roman" w:hAnsi="Times New Roman"/>
          <w:sz w:val="24"/>
          <w:szCs w:val="24"/>
        </w:rPr>
        <w:t>, M. Sani, M.</w:t>
      </w:r>
      <w:r w:rsidR="00B05A9E">
        <w:rPr>
          <w:rFonts w:ascii="Times New Roman" w:hAnsi="Times New Roman"/>
          <w:sz w:val="24"/>
          <w:szCs w:val="24"/>
        </w:rPr>
        <w:t>,</w:t>
      </w:r>
      <w:r w:rsidRPr="009876A4">
        <w:rPr>
          <w:rFonts w:ascii="Times New Roman" w:hAnsi="Times New Roman"/>
          <w:sz w:val="24"/>
          <w:szCs w:val="24"/>
        </w:rPr>
        <w:t xml:space="preserve"> &amp; Mat, B. (2017). Political </w:t>
      </w:r>
      <w:r w:rsidR="00B05A9E" w:rsidRPr="009876A4">
        <w:rPr>
          <w:rFonts w:ascii="Times New Roman" w:hAnsi="Times New Roman"/>
          <w:sz w:val="24"/>
          <w:szCs w:val="24"/>
        </w:rPr>
        <w:t>party financing and corrupti</w:t>
      </w:r>
      <w:r w:rsidRPr="009876A4">
        <w:rPr>
          <w:rFonts w:ascii="Times New Roman" w:hAnsi="Times New Roman"/>
          <w:sz w:val="24"/>
          <w:szCs w:val="24"/>
        </w:rPr>
        <w:t xml:space="preserve">on in Nigeria’s </w:t>
      </w:r>
      <w:r w:rsidR="00B05A9E" w:rsidRPr="009876A4">
        <w:rPr>
          <w:rFonts w:ascii="Times New Roman" w:hAnsi="Times New Roman"/>
          <w:sz w:val="24"/>
          <w:szCs w:val="24"/>
        </w:rPr>
        <w:t>fourth republic</w:t>
      </w:r>
      <w:r w:rsidRPr="009876A4">
        <w:rPr>
          <w:rFonts w:ascii="Times New Roman" w:hAnsi="Times New Roman"/>
          <w:sz w:val="24"/>
          <w:szCs w:val="24"/>
        </w:rPr>
        <w:t xml:space="preserve">: The </w:t>
      </w:r>
      <w:r w:rsidR="00B05A9E" w:rsidRPr="009876A4">
        <w:rPr>
          <w:rFonts w:ascii="Times New Roman" w:hAnsi="Times New Roman"/>
          <w:sz w:val="24"/>
          <w:szCs w:val="24"/>
        </w:rPr>
        <w:t>case of 201</w:t>
      </w:r>
      <w:r w:rsidR="00B05A9E" w:rsidRPr="009876A4">
        <w:rPr>
          <w:rFonts w:ascii="Times New Roman" w:hAnsi="Times New Roman"/>
          <w:color w:val="000000"/>
          <w:sz w:val="24"/>
          <w:szCs w:val="24"/>
        </w:rPr>
        <w:t>5</w:t>
      </w:r>
      <w:r w:rsidR="00B05A9E" w:rsidRPr="009876A4">
        <w:rPr>
          <w:rFonts w:ascii="Times New Roman" w:hAnsi="Times New Roman"/>
          <w:sz w:val="24"/>
          <w:szCs w:val="24"/>
        </w:rPr>
        <w:t xml:space="preserve"> general elections</w:t>
      </w:r>
      <w:r w:rsidR="00B05A9E">
        <w:rPr>
          <w:rFonts w:ascii="Times New Roman" w:hAnsi="Times New Roman"/>
          <w:sz w:val="24"/>
          <w:szCs w:val="24"/>
        </w:rPr>
        <w:t>.</w:t>
      </w:r>
      <w:r w:rsidRPr="009876A4">
        <w:rPr>
          <w:rFonts w:ascii="Times New Roman" w:hAnsi="Times New Roman"/>
          <w:sz w:val="24"/>
          <w:szCs w:val="24"/>
        </w:rPr>
        <w:t xml:space="preserve"> </w:t>
      </w:r>
      <w:r w:rsidRPr="009876A4">
        <w:rPr>
          <w:rFonts w:ascii="Times New Roman" w:hAnsi="Times New Roman"/>
          <w:i/>
          <w:iCs/>
          <w:sz w:val="24"/>
          <w:szCs w:val="24"/>
        </w:rPr>
        <w:t>Arts and Social Sciences Journal</w:t>
      </w:r>
      <w:r w:rsidR="00B05A9E">
        <w:rPr>
          <w:rFonts w:ascii="Times New Roman" w:hAnsi="Times New Roman"/>
          <w:sz w:val="24"/>
          <w:szCs w:val="24"/>
        </w:rPr>
        <w:t xml:space="preserve">, </w:t>
      </w:r>
      <w:r w:rsidRPr="009876A4">
        <w:rPr>
          <w:rFonts w:ascii="Times New Roman" w:hAnsi="Times New Roman"/>
          <w:sz w:val="24"/>
          <w:szCs w:val="24"/>
        </w:rPr>
        <w:t>8</w:t>
      </w:r>
      <w:r w:rsidR="00B05A9E">
        <w:rPr>
          <w:rFonts w:ascii="Times New Roman" w:hAnsi="Times New Roman"/>
          <w:sz w:val="24"/>
          <w:szCs w:val="24"/>
        </w:rPr>
        <w:t xml:space="preserve"> (4), </w:t>
      </w:r>
      <w:r w:rsidRPr="009876A4">
        <w:rPr>
          <w:rFonts w:ascii="Times New Roman" w:hAnsi="Times New Roman"/>
          <w:sz w:val="24"/>
          <w:szCs w:val="24"/>
        </w:rPr>
        <w:t>2-8.</w:t>
      </w:r>
    </w:p>
    <w:p w14:paraId="7393B8D0" w14:textId="1B6A1F31" w:rsidR="009876A4" w:rsidRPr="009876A4" w:rsidRDefault="009876A4" w:rsidP="004849C2">
      <w:pPr>
        <w:widowControl w:val="0"/>
        <w:autoSpaceDE w:val="0"/>
        <w:autoSpaceDN w:val="0"/>
        <w:spacing w:after="0" w:line="240" w:lineRule="auto"/>
        <w:ind w:left="567" w:hanging="567"/>
        <w:jc w:val="both"/>
        <w:rPr>
          <w:rFonts w:ascii="Times New Roman" w:hAnsi="Times New Roman"/>
          <w:i/>
          <w:color w:val="000000"/>
          <w:sz w:val="24"/>
          <w:szCs w:val="24"/>
        </w:rPr>
      </w:pPr>
      <w:r w:rsidRPr="001110D3">
        <w:rPr>
          <w:rFonts w:ascii="Times New Roman" w:hAnsi="Times New Roman"/>
          <w:color w:val="000000"/>
          <w:sz w:val="24"/>
          <w:szCs w:val="24"/>
        </w:rPr>
        <w:t xml:space="preserve">The Centre for Public </w:t>
      </w:r>
      <w:r w:rsidR="00B05A9E">
        <w:rPr>
          <w:rFonts w:ascii="Times New Roman" w:hAnsi="Times New Roman"/>
          <w:color w:val="000000"/>
          <w:sz w:val="24"/>
          <w:szCs w:val="24"/>
        </w:rPr>
        <w:t xml:space="preserve">Policy Alternatives (CPPA) (2015). </w:t>
      </w:r>
      <w:r w:rsidRPr="001110D3">
        <w:rPr>
          <w:rFonts w:ascii="Times New Roman" w:hAnsi="Times New Roman"/>
          <w:i/>
          <w:color w:val="000000"/>
          <w:sz w:val="24"/>
          <w:szCs w:val="24"/>
        </w:rPr>
        <w:t xml:space="preserve">2015 Presidential </w:t>
      </w:r>
      <w:r w:rsidR="00B05A9E" w:rsidRPr="001110D3">
        <w:rPr>
          <w:rFonts w:ascii="Times New Roman" w:hAnsi="Times New Roman"/>
          <w:i/>
          <w:color w:val="000000"/>
          <w:sz w:val="24"/>
          <w:szCs w:val="24"/>
        </w:rPr>
        <w:t>election outcome</w:t>
      </w:r>
      <w:r w:rsidR="00B05A9E">
        <w:rPr>
          <w:rFonts w:ascii="Times New Roman" w:hAnsi="Times New Roman"/>
          <w:i/>
          <w:color w:val="000000"/>
          <w:sz w:val="24"/>
          <w:szCs w:val="24"/>
        </w:rPr>
        <w:t>: Analyses &amp; i</w:t>
      </w:r>
      <w:r w:rsidRPr="001110D3">
        <w:rPr>
          <w:rFonts w:ascii="Times New Roman" w:hAnsi="Times New Roman"/>
          <w:i/>
          <w:color w:val="000000"/>
          <w:sz w:val="24"/>
          <w:szCs w:val="24"/>
        </w:rPr>
        <w:t>mplications.</w:t>
      </w:r>
    </w:p>
    <w:p w14:paraId="1CDE99CD" w14:textId="3CD544AB" w:rsidR="00C10193" w:rsidRPr="00B56913" w:rsidRDefault="00C10193" w:rsidP="004849C2">
      <w:pPr>
        <w:spacing w:after="0" w:line="240" w:lineRule="auto"/>
        <w:ind w:left="567" w:hanging="567"/>
        <w:rPr>
          <w:rFonts w:asciiTheme="majorBidi" w:hAnsiTheme="majorBidi" w:cstheme="majorBidi"/>
          <w:i/>
          <w:sz w:val="24"/>
          <w:szCs w:val="24"/>
        </w:rPr>
      </w:pPr>
      <w:r>
        <w:rPr>
          <w:rFonts w:asciiTheme="majorBidi" w:hAnsiTheme="majorBidi" w:cstheme="majorBidi"/>
          <w:sz w:val="24"/>
          <w:szCs w:val="24"/>
        </w:rPr>
        <w:t xml:space="preserve">USAID &amp; UKAID </w:t>
      </w:r>
      <w:r w:rsidR="00B05A9E">
        <w:rPr>
          <w:rFonts w:asciiTheme="majorBidi" w:hAnsiTheme="majorBidi" w:cstheme="majorBidi"/>
          <w:sz w:val="24"/>
          <w:szCs w:val="24"/>
        </w:rPr>
        <w:t>(</w:t>
      </w:r>
      <w:r>
        <w:rPr>
          <w:rFonts w:asciiTheme="majorBidi" w:hAnsiTheme="majorBidi" w:cstheme="majorBidi"/>
          <w:sz w:val="24"/>
          <w:szCs w:val="24"/>
        </w:rPr>
        <w:t>201</w:t>
      </w:r>
      <w:r>
        <w:rPr>
          <w:rFonts w:ascii="Times New Roman" w:hAnsi="Times New Roman"/>
          <w:color w:val="000000"/>
          <w:sz w:val="24"/>
        </w:rPr>
        <w:t>5</w:t>
      </w:r>
      <w:r w:rsidR="00B05A9E">
        <w:rPr>
          <w:rFonts w:ascii="Times New Roman" w:hAnsi="Times New Roman"/>
          <w:color w:val="000000"/>
          <w:sz w:val="24"/>
        </w:rPr>
        <w:t>).</w:t>
      </w:r>
      <w:r>
        <w:rPr>
          <w:rFonts w:asciiTheme="majorBidi" w:hAnsiTheme="majorBidi" w:cstheme="majorBidi"/>
          <w:sz w:val="24"/>
          <w:szCs w:val="24"/>
        </w:rPr>
        <w:t xml:space="preserve"> </w:t>
      </w:r>
      <w:r w:rsidRPr="006E2199">
        <w:rPr>
          <w:rFonts w:asciiTheme="majorBidi" w:hAnsiTheme="majorBidi" w:cstheme="majorBidi"/>
          <w:i/>
          <w:sz w:val="24"/>
          <w:szCs w:val="24"/>
        </w:rPr>
        <w:t xml:space="preserve">Still </w:t>
      </w:r>
      <w:r w:rsidR="00B05A9E" w:rsidRPr="006E2199">
        <w:rPr>
          <w:rFonts w:asciiTheme="majorBidi" w:hAnsiTheme="majorBidi" w:cstheme="majorBidi"/>
          <w:i/>
          <w:sz w:val="24"/>
          <w:szCs w:val="24"/>
        </w:rPr>
        <w:t xml:space="preserve">above the ceiling </w:t>
      </w:r>
      <w:r w:rsidRPr="006E2199">
        <w:rPr>
          <w:rFonts w:asciiTheme="majorBidi" w:hAnsiTheme="majorBidi" w:cstheme="majorBidi"/>
          <w:i/>
          <w:sz w:val="24"/>
          <w:szCs w:val="24"/>
        </w:rPr>
        <w:t xml:space="preserve">(A </w:t>
      </w:r>
      <w:r w:rsidR="00B05A9E" w:rsidRPr="006E2199">
        <w:rPr>
          <w:rFonts w:asciiTheme="majorBidi" w:hAnsiTheme="majorBidi" w:cstheme="majorBidi"/>
          <w:i/>
          <w:sz w:val="24"/>
          <w:szCs w:val="24"/>
        </w:rPr>
        <w:t>report on campaign finance and</w:t>
      </w:r>
      <w:r w:rsidR="00B05A9E">
        <w:rPr>
          <w:rFonts w:asciiTheme="majorBidi" w:hAnsiTheme="majorBidi" w:cstheme="majorBidi"/>
          <w:i/>
          <w:sz w:val="24"/>
          <w:szCs w:val="24"/>
        </w:rPr>
        <w:t xml:space="preserve"> </w:t>
      </w:r>
      <w:r w:rsidR="00B05A9E" w:rsidRPr="006E2199">
        <w:rPr>
          <w:rFonts w:asciiTheme="majorBidi" w:hAnsiTheme="majorBidi" w:cstheme="majorBidi"/>
          <w:i/>
          <w:sz w:val="24"/>
          <w:szCs w:val="24"/>
        </w:rPr>
        <w:t xml:space="preserve">use </w:t>
      </w:r>
      <w:r w:rsidR="00B05A9E">
        <w:rPr>
          <w:rFonts w:asciiTheme="majorBidi" w:hAnsiTheme="majorBidi" w:cstheme="majorBidi"/>
          <w:i/>
          <w:sz w:val="24"/>
          <w:szCs w:val="24"/>
        </w:rPr>
        <w:t>o</w:t>
      </w:r>
      <w:r w:rsidR="00B05A9E" w:rsidRPr="006E2199">
        <w:rPr>
          <w:rFonts w:asciiTheme="majorBidi" w:hAnsiTheme="majorBidi" w:cstheme="majorBidi"/>
          <w:i/>
          <w:sz w:val="24"/>
          <w:szCs w:val="24"/>
        </w:rPr>
        <w:t>f sta</w:t>
      </w:r>
      <w:r w:rsidR="00B05A9E">
        <w:rPr>
          <w:rFonts w:asciiTheme="majorBidi" w:hAnsiTheme="majorBidi" w:cstheme="majorBidi"/>
          <w:i/>
          <w:sz w:val="24"/>
          <w:szCs w:val="24"/>
        </w:rPr>
        <w:t>te administrative resources in t</w:t>
      </w:r>
      <w:r w:rsidRPr="006E2199">
        <w:rPr>
          <w:rFonts w:asciiTheme="majorBidi" w:hAnsiTheme="majorBidi" w:cstheme="majorBidi"/>
          <w:i/>
          <w:sz w:val="24"/>
          <w:szCs w:val="24"/>
        </w:rPr>
        <w:t>he 201</w:t>
      </w:r>
      <w:r>
        <w:rPr>
          <w:rFonts w:ascii="Times New Roman" w:hAnsi="Times New Roman"/>
          <w:color w:val="000000"/>
          <w:sz w:val="24"/>
        </w:rPr>
        <w:t>5</w:t>
      </w:r>
      <w:r w:rsidRPr="006E2199">
        <w:rPr>
          <w:rFonts w:asciiTheme="majorBidi" w:hAnsiTheme="majorBidi" w:cstheme="majorBidi"/>
          <w:i/>
          <w:sz w:val="24"/>
          <w:szCs w:val="24"/>
        </w:rPr>
        <w:t xml:space="preserve"> Presidential Election).</w:t>
      </w:r>
      <w:r>
        <w:rPr>
          <w:rFonts w:asciiTheme="majorBidi" w:hAnsiTheme="majorBidi" w:cstheme="majorBidi"/>
          <w:sz w:val="24"/>
          <w:szCs w:val="24"/>
        </w:rPr>
        <w:t xml:space="preserve"> Centre for Social Justice.</w:t>
      </w:r>
    </w:p>
    <w:p w14:paraId="22BF00BA" w14:textId="101ACB7E"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Wakili</w:t>
      </w:r>
      <w:proofErr w:type="spellEnd"/>
      <w:r w:rsidRPr="009876A4">
        <w:rPr>
          <w:rFonts w:ascii="Times New Roman" w:hAnsi="Times New Roman"/>
          <w:sz w:val="24"/>
          <w:szCs w:val="24"/>
        </w:rPr>
        <w:t xml:space="preserve">, H. </w:t>
      </w:r>
      <w:proofErr w:type="spellStart"/>
      <w:r w:rsidRPr="009876A4">
        <w:rPr>
          <w:rFonts w:ascii="Times New Roman" w:hAnsi="Times New Roman"/>
          <w:sz w:val="24"/>
          <w:szCs w:val="24"/>
        </w:rPr>
        <w:t>Zango</w:t>
      </w:r>
      <w:proofErr w:type="spellEnd"/>
      <w:r w:rsidRPr="009876A4">
        <w:rPr>
          <w:rFonts w:ascii="Times New Roman" w:hAnsi="Times New Roman"/>
          <w:sz w:val="24"/>
          <w:szCs w:val="24"/>
        </w:rPr>
        <w:t>, I.M.</w:t>
      </w:r>
      <w:r w:rsidR="009C2E57">
        <w:rPr>
          <w:rFonts w:ascii="Times New Roman" w:hAnsi="Times New Roman"/>
          <w:sz w:val="24"/>
          <w:szCs w:val="24"/>
        </w:rPr>
        <w:t>,</w:t>
      </w:r>
      <w:r w:rsidRPr="009876A4">
        <w:rPr>
          <w:rFonts w:ascii="Times New Roman" w:hAnsi="Times New Roman"/>
          <w:sz w:val="24"/>
          <w:szCs w:val="24"/>
        </w:rPr>
        <w:t xml:space="preserve"> &amp; Mohammed, H. (2008). </w:t>
      </w:r>
      <w:r w:rsidRPr="009876A4">
        <w:rPr>
          <w:rFonts w:ascii="Times New Roman" w:hAnsi="Times New Roman"/>
          <w:i/>
          <w:iCs/>
          <w:sz w:val="24"/>
          <w:szCs w:val="24"/>
        </w:rPr>
        <w:t xml:space="preserve">Research </w:t>
      </w:r>
      <w:r w:rsidR="009C2E57" w:rsidRPr="009876A4">
        <w:rPr>
          <w:rFonts w:ascii="Times New Roman" w:hAnsi="Times New Roman"/>
          <w:i/>
          <w:iCs/>
          <w:sz w:val="24"/>
          <w:szCs w:val="24"/>
        </w:rPr>
        <w:t>report on financing political parties</w:t>
      </w:r>
      <w:r w:rsidR="009C2E57">
        <w:rPr>
          <w:rFonts w:ascii="Times New Roman" w:hAnsi="Times New Roman"/>
          <w:i/>
          <w:iCs/>
          <w:sz w:val="24"/>
          <w:szCs w:val="24"/>
        </w:rPr>
        <w:t xml:space="preserve"> in Nigeria,</w:t>
      </w:r>
      <w:r w:rsidRPr="009876A4">
        <w:rPr>
          <w:rFonts w:ascii="Times New Roman" w:hAnsi="Times New Roman"/>
          <w:i/>
          <w:iCs/>
          <w:sz w:val="24"/>
          <w:szCs w:val="24"/>
        </w:rPr>
        <w:t xml:space="preserve"> 1999-2007</w:t>
      </w:r>
      <w:r w:rsidR="009C2E57">
        <w:rPr>
          <w:rFonts w:ascii="Times New Roman" w:hAnsi="Times New Roman"/>
          <w:sz w:val="24"/>
          <w:szCs w:val="24"/>
        </w:rPr>
        <w:t>. Kano,</w:t>
      </w:r>
      <w:r w:rsidRPr="009876A4">
        <w:rPr>
          <w:rFonts w:ascii="Times New Roman" w:hAnsi="Times New Roman"/>
          <w:sz w:val="24"/>
          <w:szCs w:val="24"/>
        </w:rPr>
        <w:t xml:space="preserve"> Centre for Democratic Research and Training </w:t>
      </w:r>
      <w:proofErr w:type="spellStart"/>
      <w:r w:rsidRPr="009876A4">
        <w:rPr>
          <w:rFonts w:ascii="Times New Roman" w:hAnsi="Times New Roman"/>
          <w:sz w:val="24"/>
          <w:szCs w:val="24"/>
        </w:rPr>
        <w:t>Mambayya</w:t>
      </w:r>
      <w:proofErr w:type="spellEnd"/>
      <w:r w:rsidRPr="009876A4">
        <w:rPr>
          <w:rFonts w:ascii="Times New Roman" w:hAnsi="Times New Roman"/>
          <w:sz w:val="24"/>
          <w:szCs w:val="24"/>
        </w:rPr>
        <w:t xml:space="preserve"> House, </w:t>
      </w:r>
      <w:proofErr w:type="spellStart"/>
      <w:r w:rsidRPr="009876A4">
        <w:rPr>
          <w:rFonts w:ascii="Times New Roman" w:hAnsi="Times New Roman"/>
          <w:sz w:val="24"/>
          <w:szCs w:val="24"/>
        </w:rPr>
        <w:t>Bayero</w:t>
      </w:r>
      <w:proofErr w:type="spellEnd"/>
      <w:r w:rsidRPr="009876A4">
        <w:rPr>
          <w:rFonts w:ascii="Times New Roman" w:hAnsi="Times New Roman"/>
          <w:sz w:val="24"/>
          <w:szCs w:val="24"/>
        </w:rPr>
        <w:t xml:space="preserve"> University Kano.</w:t>
      </w:r>
    </w:p>
    <w:p w14:paraId="148B9C57" w14:textId="4644BAF4"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Walecki</w:t>
      </w:r>
      <w:proofErr w:type="spellEnd"/>
      <w:r w:rsidRPr="009876A4">
        <w:rPr>
          <w:rFonts w:ascii="Times New Roman" w:hAnsi="Times New Roman"/>
          <w:sz w:val="24"/>
          <w:szCs w:val="24"/>
        </w:rPr>
        <w:t>, J.M.</w:t>
      </w:r>
      <w:r w:rsidR="009C2E57">
        <w:rPr>
          <w:rFonts w:ascii="Times New Roman" w:hAnsi="Times New Roman"/>
          <w:sz w:val="24"/>
          <w:szCs w:val="24"/>
        </w:rPr>
        <w:t>,</w:t>
      </w:r>
      <w:r w:rsidRPr="009876A4">
        <w:rPr>
          <w:rFonts w:ascii="Times New Roman" w:hAnsi="Times New Roman"/>
          <w:sz w:val="24"/>
          <w:szCs w:val="24"/>
        </w:rPr>
        <w:t xml:space="preserve"> Jeffrey, M</w:t>
      </w:r>
      <w:r w:rsidR="009C2E57">
        <w:rPr>
          <w:rFonts w:ascii="Times New Roman" w:hAnsi="Times New Roman"/>
          <w:sz w:val="24"/>
          <w:szCs w:val="24"/>
        </w:rPr>
        <w:t>.,</w:t>
      </w:r>
      <w:r w:rsidRPr="009876A4">
        <w:rPr>
          <w:rFonts w:ascii="Times New Roman" w:hAnsi="Times New Roman"/>
          <w:sz w:val="24"/>
          <w:szCs w:val="24"/>
        </w:rPr>
        <w:t xml:space="preserve"> &amp; Carlson, G. (2006). </w:t>
      </w:r>
      <w:r w:rsidRPr="009876A4">
        <w:rPr>
          <w:rFonts w:ascii="Times New Roman" w:hAnsi="Times New Roman"/>
          <w:i/>
          <w:iCs/>
          <w:sz w:val="24"/>
          <w:szCs w:val="24"/>
        </w:rPr>
        <w:t xml:space="preserve">Money in </w:t>
      </w:r>
      <w:r w:rsidR="009C2E57" w:rsidRPr="009876A4">
        <w:rPr>
          <w:rFonts w:ascii="Times New Roman" w:hAnsi="Times New Roman"/>
          <w:i/>
          <w:iCs/>
          <w:sz w:val="24"/>
          <w:szCs w:val="24"/>
        </w:rPr>
        <w:t>politics handbook</w:t>
      </w:r>
      <w:r w:rsidRPr="009876A4">
        <w:rPr>
          <w:rFonts w:ascii="Times New Roman" w:hAnsi="Times New Roman"/>
          <w:i/>
          <w:iCs/>
          <w:sz w:val="24"/>
          <w:szCs w:val="24"/>
        </w:rPr>
        <w:t xml:space="preserve">: A </w:t>
      </w:r>
      <w:r w:rsidR="009C2E57" w:rsidRPr="009876A4">
        <w:rPr>
          <w:rFonts w:ascii="Times New Roman" w:hAnsi="Times New Roman"/>
          <w:i/>
          <w:iCs/>
          <w:sz w:val="24"/>
          <w:szCs w:val="24"/>
        </w:rPr>
        <w:t>guide to increasing transparency in emerging democrac</w:t>
      </w:r>
      <w:r w:rsidRPr="009876A4">
        <w:rPr>
          <w:rFonts w:ascii="Times New Roman" w:hAnsi="Times New Roman"/>
          <w:i/>
          <w:iCs/>
          <w:sz w:val="24"/>
          <w:szCs w:val="24"/>
        </w:rPr>
        <w:t xml:space="preserve">y. </w:t>
      </w:r>
      <w:r w:rsidR="009C2E57">
        <w:rPr>
          <w:rFonts w:ascii="Times New Roman" w:hAnsi="Times New Roman"/>
          <w:sz w:val="24"/>
          <w:szCs w:val="24"/>
        </w:rPr>
        <w:t>Washington,</w:t>
      </w:r>
      <w:r w:rsidRPr="009876A4">
        <w:rPr>
          <w:rFonts w:ascii="Times New Roman" w:hAnsi="Times New Roman"/>
          <w:sz w:val="24"/>
          <w:szCs w:val="24"/>
        </w:rPr>
        <w:t xml:space="preserve"> USAID Publication.</w:t>
      </w:r>
    </w:p>
    <w:p w14:paraId="4AF974FF" w14:textId="00BDB05E" w:rsidR="009876A4" w:rsidRPr="009876A4" w:rsidRDefault="009876A4" w:rsidP="004849C2">
      <w:pPr>
        <w:spacing w:after="0" w:line="240" w:lineRule="auto"/>
        <w:ind w:left="567" w:hanging="567"/>
        <w:jc w:val="both"/>
        <w:rPr>
          <w:rFonts w:ascii="Times New Roman" w:hAnsi="Times New Roman"/>
          <w:sz w:val="24"/>
          <w:szCs w:val="24"/>
        </w:rPr>
      </w:pPr>
      <w:proofErr w:type="spellStart"/>
      <w:r w:rsidRPr="009876A4">
        <w:rPr>
          <w:rFonts w:ascii="Times New Roman" w:hAnsi="Times New Roman"/>
          <w:sz w:val="24"/>
          <w:szCs w:val="24"/>
        </w:rPr>
        <w:t>Walecki</w:t>
      </w:r>
      <w:proofErr w:type="spellEnd"/>
      <w:r w:rsidRPr="009876A4">
        <w:rPr>
          <w:rFonts w:ascii="Times New Roman" w:hAnsi="Times New Roman"/>
          <w:sz w:val="24"/>
          <w:szCs w:val="24"/>
        </w:rPr>
        <w:t xml:space="preserve">, D.M. (2008) </w:t>
      </w:r>
      <w:r w:rsidRPr="009876A4">
        <w:rPr>
          <w:rFonts w:ascii="Times New Roman" w:hAnsi="Times New Roman"/>
          <w:i/>
          <w:iCs/>
          <w:sz w:val="24"/>
          <w:szCs w:val="24"/>
        </w:rPr>
        <w:t xml:space="preserve">Political </w:t>
      </w:r>
      <w:r w:rsidR="009C2E57" w:rsidRPr="009876A4">
        <w:rPr>
          <w:rFonts w:ascii="Times New Roman" w:hAnsi="Times New Roman"/>
          <w:i/>
          <w:iCs/>
          <w:sz w:val="24"/>
          <w:szCs w:val="24"/>
        </w:rPr>
        <w:t>money and political corruption</w:t>
      </w:r>
      <w:r w:rsidRPr="009876A4">
        <w:rPr>
          <w:rFonts w:ascii="Times New Roman" w:hAnsi="Times New Roman"/>
          <w:i/>
          <w:iCs/>
          <w:sz w:val="24"/>
          <w:szCs w:val="24"/>
        </w:rPr>
        <w:t>: Considerations for Nigeria</w:t>
      </w:r>
    </w:p>
    <w:p w14:paraId="5F0A27BD" w14:textId="77777777" w:rsidR="009876A4" w:rsidRPr="009876A4" w:rsidRDefault="009876A4" w:rsidP="00AB0656">
      <w:pPr>
        <w:spacing w:after="0" w:line="240" w:lineRule="auto"/>
        <w:ind w:left="567"/>
        <w:jc w:val="both"/>
        <w:rPr>
          <w:rFonts w:ascii="Times New Roman" w:hAnsi="Times New Roman"/>
          <w:i/>
          <w:iCs/>
          <w:sz w:val="24"/>
          <w:szCs w:val="24"/>
        </w:rPr>
      </w:pPr>
      <w:r w:rsidRPr="009876A4">
        <w:rPr>
          <w:rFonts w:ascii="Times New Roman" w:hAnsi="Times New Roman"/>
          <w:i/>
          <w:iCs/>
          <w:sz w:val="24"/>
          <w:szCs w:val="24"/>
        </w:rPr>
        <w:t>INEC Civil Society Forum.</w:t>
      </w:r>
    </w:p>
    <w:p w14:paraId="23A353FB" w14:textId="77777777" w:rsidR="009876A4" w:rsidRPr="009876A4" w:rsidRDefault="009876A4" w:rsidP="004849C2">
      <w:pPr>
        <w:spacing w:after="0" w:line="240" w:lineRule="auto"/>
        <w:ind w:left="567" w:hanging="567"/>
        <w:jc w:val="both"/>
        <w:rPr>
          <w:rFonts w:ascii="Times New Roman" w:hAnsi="Times New Roman"/>
          <w:b/>
          <w:bCs/>
          <w:sz w:val="24"/>
          <w:szCs w:val="24"/>
        </w:rPr>
      </w:pPr>
    </w:p>
    <w:p w14:paraId="4BD98140" w14:textId="77777777" w:rsidR="002525C2" w:rsidRPr="007E608F" w:rsidRDefault="002525C2" w:rsidP="004849C2">
      <w:pPr>
        <w:spacing w:after="0" w:line="240" w:lineRule="auto"/>
        <w:ind w:left="567" w:hanging="567"/>
        <w:jc w:val="both"/>
        <w:rPr>
          <w:rFonts w:ascii="Times New Roman" w:hAnsi="Times New Roman"/>
          <w:b/>
          <w:bCs/>
          <w:sz w:val="24"/>
          <w:szCs w:val="24"/>
        </w:rPr>
      </w:pPr>
    </w:p>
    <w:p w14:paraId="72404F83" w14:textId="77777777" w:rsidR="0042219A" w:rsidRPr="007E608F" w:rsidRDefault="0042219A" w:rsidP="004849C2">
      <w:pPr>
        <w:tabs>
          <w:tab w:val="left" w:pos="4050"/>
        </w:tabs>
        <w:spacing w:after="0" w:line="240" w:lineRule="auto"/>
        <w:ind w:left="567" w:hanging="567"/>
        <w:rPr>
          <w:rFonts w:ascii="Times New Roman" w:hAnsi="Times New Roman"/>
          <w:sz w:val="24"/>
          <w:szCs w:val="24"/>
        </w:rPr>
      </w:pPr>
    </w:p>
    <w:sectPr w:rsidR="0042219A" w:rsidRPr="007E608F" w:rsidSect="008A61CD">
      <w:headerReference w:type="even" r:id="rId11"/>
      <w:headerReference w:type="default" r:id="rId12"/>
      <w:footerReference w:type="default" r:id="rId13"/>
      <w:headerReference w:type="first" r:id="rId14"/>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4E3B8" w14:textId="77777777" w:rsidR="00B95354" w:rsidRDefault="00B95354">
      <w:pPr>
        <w:spacing w:after="0" w:line="240" w:lineRule="auto"/>
      </w:pPr>
      <w:r>
        <w:separator/>
      </w:r>
    </w:p>
  </w:endnote>
  <w:endnote w:type="continuationSeparator" w:id="0">
    <w:p w14:paraId="5DD3CAD6" w14:textId="77777777" w:rsidR="00B95354" w:rsidRDefault="00B9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62BF5" w14:textId="77777777" w:rsidR="009C2E57" w:rsidRDefault="009C2E57">
    <w:pPr>
      <w:pStyle w:val="Footer"/>
      <w:jc w:val="right"/>
    </w:pPr>
  </w:p>
  <w:p w14:paraId="476112C5" w14:textId="77777777" w:rsidR="009C2E57" w:rsidRDefault="009C2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B79FE" w14:textId="77777777" w:rsidR="00B95354" w:rsidRDefault="00B95354">
      <w:pPr>
        <w:spacing w:after="0" w:line="240" w:lineRule="auto"/>
      </w:pPr>
      <w:r>
        <w:separator/>
      </w:r>
    </w:p>
  </w:footnote>
  <w:footnote w:type="continuationSeparator" w:id="0">
    <w:p w14:paraId="5C01D747" w14:textId="77777777" w:rsidR="00B95354" w:rsidRDefault="00B95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3226D" w14:textId="77777777" w:rsidR="009C2E57" w:rsidRDefault="00B95354">
    <w:pPr>
      <w:pStyle w:val="Header"/>
    </w:pPr>
    <w:r>
      <w:rPr>
        <w:noProof/>
      </w:rPr>
      <w:pict w14:anchorId="6190E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0" type="#_x0000_t136" style="position:absolute;margin-left:0;margin-top:0;width:380.7pt;height:228.4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214590"/>
      <w:docPartObj>
        <w:docPartGallery w:val="Page Numbers (Top of Page)"/>
        <w:docPartUnique/>
      </w:docPartObj>
    </w:sdtPr>
    <w:sdtEndPr>
      <w:rPr>
        <w:rFonts w:ascii="Times New Roman" w:hAnsi="Times New Roman"/>
        <w:noProof/>
        <w:sz w:val="18"/>
        <w:szCs w:val="18"/>
      </w:rPr>
    </w:sdtEndPr>
    <w:sdtContent>
      <w:p w14:paraId="4D602909" w14:textId="1C035B89" w:rsidR="00AB0656" w:rsidRDefault="00AB0656" w:rsidP="00AB0656">
        <w:pPr>
          <w:pStyle w:val="Header"/>
          <w:tabs>
            <w:tab w:val="left" w:pos="720"/>
          </w:tabs>
          <w:spacing w:after="0" w:line="240" w:lineRule="auto"/>
          <w:jc w:val="both"/>
          <w:rPr>
            <w:rFonts w:ascii="Times New Roman" w:hAnsi="Times New Roman"/>
            <w:sz w:val="18"/>
            <w:szCs w:val="18"/>
          </w:rPr>
        </w:pPr>
        <w:r w:rsidRPr="000C6EE4">
          <w:rPr>
            <w:rFonts w:ascii="Times New Roman" w:hAnsi="Times New Roman"/>
            <w:sz w:val="18"/>
            <w:szCs w:val="18"/>
          </w:rPr>
          <w:t xml:space="preserve">GEOGRAFIA </w:t>
        </w:r>
        <w:proofErr w:type="spellStart"/>
        <w:r w:rsidRPr="000C6EE4">
          <w:rPr>
            <w:rFonts w:ascii="Times New Roman" w:hAnsi="Times New Roman"/>
            <w:sz w:val="18"/>
            <w:szCs w:val="18"/>
          </w:rPr>
          <w:t>Online</w:t>
        </w:r>
        <w:r w:rsidRPr="000C6EE4">
          <w:rPr>
            <w:rFonts w:ascii="Times New Roman" w:hAnsi="Times New Roman"/>
            <w:sz w:val="18"/>
            <w:szCs w:val="18"/>
            <w:vertAlign w:val="superscript"/>
          </w:rPr>
          <w:t>TM</w:t>
        </w:r>
        <w:proofErr w:type="spellEnd"/>
        <w:r w:rsidRPr="000C6EE4">
          <w:rPr>
            <w:rFonts w:ascii="Times New Roman" w:hAnsi="Times New Roman"/>
            <w:sz w:val="18"/>
            <w:szCs w:val="18"/>
          </w:rPr>
          <w:t xml:space="preserve"> Malaysian Journal of Society and Space 14 issue</w:t>
        </w:r>
        <w:r w:rsidRPr="000C6EE4">
          <w:rPr>
            <w:rFonts w:ascii="Times New Roman" w:hAnsi="Times New Roman"/>
            <w:b/>
            <w:sz w:val="18"/>
            <w:szCs w:val="18"/>
          </w:rPr>
          <w:t xml:space="preserve"> </w:t>
        </w:r>
        <w:r w:rsidRPr="00AE1935">
          <w:rPr>
            <w:rFonts w:ascii="Times New Roman" w:hAnsi="Times New Roman"/>
            <w:sz w:val="18"/>
            <w:szCs w:val="18"/>
          </w:rPr>
          <w:t>1</w:t>
        </w:r>
        <w:r w:rsidRPr="00AE1935">
          <w:rPr>
            <w:rFonts w:ascii="Times New Roman" w:hAnsi="Times New Roman"/>
            <w:b/>
            <w:sz w:val="18"/>
            <w:szCs w:val="18"/>
          </w:rPr>
          <w:t xml:space="preserve"> </w:t>
        </w:r>
        <w:r w:rsidRPr="00AE1935">
          <w:rPr>
            <w:rFonts w:ascii="Times New Roman" w:hAnsi="Times New Roman"/>
            <w:sz w:val="18"/>
            <w:szCs w:val="18"/>
          </w:rPr>
          <w:t>(</w:t>
        </w:r>
        <w:r>
          <w:rPr>
            <w:rFonts w:ascii="Times New Roman" w:hAnsi="Times New Roman"/>
            <w:sz w:val="18"/>
            <w:szCs w:val="18"/>
          </w:rPr>
          <w:t>1</w:t>
        </w:r>
        <w:r w:rsidRPr="00AE1935">
          <w:rPr>
            <w:rFonts w:ascii="Times New Roman" w:hAnsi="Times New Roman"/>
            <w:sz w:val="18"/>
            <w:szCs w:val="18"/>
          </w:rPr>
          <w:t>-</w:t>
        </w:r>
        <w:r w:rsidR="008F276E">
          <w:rPr>
            <w:rFonts w:ascii="Times New Roman" w:hAnsi="Times New Roman"/>
            <w:sz w:val="18"/>
            <w:szCs w:val="18"/>
          </w:rPr>
          <w:t>14</w:t>
        </w:r>
        <w:r>
          <w:rPr>
            <w:rFonts w:ascii="Times New Roman" w:hAnsi="Times New Roman"/>
            <w:sz w:val="18"/>
            <w:szCs w:val="18"/>
          </w:rPr>
          <w:t>)</w:t>
        </w:r>
        <w:r>
          <w:rPr>
            <w:rFonts w:ascii="Times New Roman" w:hAnsi="Times New Roman"/>
            <w:sz w:val="18"/>
            <w:szCs w:val="18"/>
          </w:rPr>
          <w:tab/>
        </w:r>
      </w:p>
      <w:p w14:paraId="10239F92" w14:textId="146FBBE8" w:rsidR="00AB0656" w:rsidRDefault="00AB0656" w:rsidP="00AB0656">
        <w:pPr>
          <w:pStyle w:val="Header"/>
          <w:tabs>
            <w:tab w:val="left" w:pos="720"/>
          </w:tabs>
          <w:spacing w:after="0" w:line="240" w:lineRule="auto"/>
          <w:jc w:val="both"/>
        </w:pPr>
        <w:r w:rsidRPr="00AE1935">
          <w:rPr>
            <w:rFonts w:ascii="Times New Roman" w:hAnsi="Times New Roman"/>
            <w:sz w:val="18"/>
            <w:szCs w:val="18"/>
          </w:rPr>
          <w:t xml:space="preserve">© 2018, </w:t>
        </w:r>
        <w:r>
          <w:rPr>
            <w:rFonts w:ascii="Times New Roman" w:hAnsi="Times New Roman"/>
            <w:sz w:val="18"/>
            <w:szCs w:val="18"/>
          </w:rPr>
          <w:t>e-ISSN 26</w:t>
        </w:r>
        <w:r w:rsidRPr="00AE1935">
          <w:rPr>
            <w:rFonts w:ascii="Times New Roman" w:hAnsi="Times New Roman"/>
            <w:sz w:val="18"/>
            <w:szCs w:val="18"/>
          </w:rPr>
          <w:t>80-2491</w:t>
        </w:r>
        <w:r>
          <w:rPr>
            <w:rFonts w:ascii="Times New Roman" w:hAnsi="Times New Roman"/>
            <w:sz w:val="18"/>
            <w:szCs w:val="18"/>
          </w:rPr>
          <w:tab/>
        </w:r>
        <w:r>
          <w:rPr>
            <w:rFonts w:ascii="Times New Roman" w:hAnsi="Times New Roman"/>
            <w:sz w:val="18"/>
            <w:szCs w:val="18"/>
          </w:rPr>
          <w:tab/>
        </w:r>
        <w:r w:rsidRPr="00AB0656">
          <w:rPr>
            <w:rFonts w:ascii="Times New Roman" w:hAnsi="Times New Roman"/>
            <w:sz w:val="18"/>
            <w:szCs w:val="18"/>
          </w:rPr>
          <w:fldChar w:fldCharType="begin"/>
        </w:r>
        <w:r w:rsidRPr="00AB0656">
          <w:rPr>
            <w:rFonts w:ascii="Times New Roman" w:hAnsi="Times New Roman"/>
            <w:sz w:val="18"/>
            <w:szCs w:val="18"/>
          </w:rPr>
          <w:instrText xml:space="preserve"> PAGE   \* MERGEFORMAT </w:instrText>
        </w:r>
        <w:r w:rsidRPr="00AB0656">
          <w:rPr>
            <w:rFonts w:ascii="Times New Roman" w:hAnsi="Times New Roman"/>
            <w:sz w:val="18"/>
            <w:szCs w:val="18"/>
          </w:rPr>
          <w:fldChar w:fldCharType="separate"/>
        </w:r>
        <w:r w:rsidR="00B6762F">
          <w:rPr>
            <w:rFonts w:ascii="Times New Roman" w:hAnsi="Times New Roman"/>
            <w:noProof/>
            <w:sz w:val="18"/>
            <w:szCs w:val="18"/>
          </w:rPr>
          <w:t>3</w:t>
        </w:r>
        <w:r w:rsidRPr="00AB0656">
          <w:rPr>
            <w:rFonts w:ascii="Times New Roman" w:hAnsi="Times New Roman"/>
            <w:noProof/>
            <w:sz w:val="18"/>
            <w:szCs w:val="18"/>
          </w:rPr>
          <w:fldChar w:fldCharType="end"/>
        </w:r>
      </w:p>
    </w:sdtContent>
  </w:sdt>
  <w:p w14:paraId="1EF1CC50" w14:textId="188A63CE" w:rsidR="009C2E57" w:rsidRPr="00AE1935" w:rsidRDefault="009C2E57" w:rsidP="0042219A">
    <w:pPr>
      <w:pStyle w:val="Header"/>
      <w:tabs>
        <w:tab w:val="left" w:pos="720"/>
      </w:tabs>
      <w:spacing w:after="0" w:line="240" w:lineRule="auto"/>
      <w:jc w:val="both"/>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17E3" w14:textId="77777777" w:rsidR="009C2E57" w:rsidRDefault="00B95354">
    <w:pPr>
      <w:pStyle w:val="Header"/>
    </w:pPr>
    <w:r>
      <w:rPr>
        <w:noProof/>
      </w:rPr>
      <w:pict w14:anchorId="0E414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style="position:absolute;margin-left:0;margin-top:0;width:380.7pt;height:228.4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5CD3"/>
    <w:multiLevelType w:val="hybridMultilevel"/>
    <w:tmpl w:val="4DA63BB6"/>
    <w:lvl w:ilvl="0" w:tplc="11F42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3">
    <w:nsid w:val="64333BB5"/>
    <w:multiLevelType w:val="hybridMultilevel"/>
    <w:tmpl w:val="CB029158"/>
    <w:lvl w:ilvl="0" w:tplc="DCA41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6197C"/>
    <w:multiLevelType w:val="hybridMultilevel"/>
    <w:tmpl w:val="01381D58"/>
    <w:lvl w:ilvl="0" w:tplc="84C2A3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73D76"/>
    <w:multiLevelType w:val="hybridMultilevel"/>
    <w:tmpl w:val="225EF6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8243F10"/>
    <w:multiLevelType w:val="hybridMultilevel"/>
    <w:tmpl w:val="09D6C312"/>
    <w:lvl w:ilvl="0" w:tplc="94D2C110">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E0"/>
    <w:rsid w:val="00016DB9"/>
    <w:rsid w:val="000616B3"/>
    <w:rsid w:val="00063772"/>
    <w:rsid w:val="00074417"/>
    <w:rsid w:val="00080E0B"/>
    <w:rsid w:val="000C6EE4"/>
    <w:rsid w:val="000D0CF9"/>
    <w:rsid w:val="000D79B2"/>
    <w:rsid w:val="001110D3"/>
    <w:rsid w:val="00113F26"/>
    <w:rsid w:val="001216E0"/>
    <w:rsid w:val="0015477F"/>
    <w:rsid w:val="0017508D"/>
    <w:rsid w:val="00176A8F"/>
    <w:rsid w:val="001F07EB"/>
    <w:rsid w:val="001F6E78"/>
    <w:rsid w:val="002102E8"/>
    <w:rsid w:val="00226B33"/>
    <w:rsid w:val="002419F6"/>
    <w:rsid w:val="002525C2"/>
    <w:rsid w:val="00253A86"/>
    <w:rsid w:val="0029023C"/>
    <w:rsid w:val="003323CB"/>
    <w:rsid w:val="00332CBD"/>
    <w:rsid w:val="00354DC6"/>
    <w:rsid w:val="00355E07"/>
    <w:rsid w:val="00360D7D"/>
    <w:rsid w:val="003711F8"/>
    <w:rsid w:val="003A0AD6"/>
    <w:rsid w:val="003E0144"/>
    <w:rsid w:val="003E466F"/>
    <w:rsid w:val="0041368B"/>
    <w:rsid w:val="0042219A"/>
    <w:rsid w:val="00433A8C"/>
    <w:rsid w:val="00440855"/>
    <w:rsid w:val="004542D2"/>
    <w:rsid w:val="00460E31"/>
    <w:rsid w:val="004849C2"/>
    <w:rsid w:val="004C7B32"/>
    <w:rsid w:val="004E6A94"/>
    <w:rsid w:val="00516FF3"/>
    <w:rsid w:val="00517CBA"/>
    <w:rsid w:val="00544B20"/>
    <w:rsid w:val="0055257E"/>
    <w:rsid w:val="00564D7F"/>
    <w:rsid w:val="00573F06"/>
    <w:rsid w:val="005978C9"/>
    <w:rsid w:val="005A6273"/>
    <w:rsid w:val="006555BA"/>
    <w:rsid w:val="00681BB5"/>
    <w:rsid w:val="006C3395"/>
    <w:rsid w:val="006D53E1"/>
    <w:rsid w:val="00713222"/>
    <w:rsid w:val="00716349"/>
    <w:rsid w:val="007310B9"/>
    <w:rsid w:val="00743950"/>
    <w:rsid w:val="00755436"/>
    <w:rsid w:val="007A25EC"/>
    <w:rsid w:val="007A6659"/>
    <w:rsid w:val="007B0794"/>
    <w:rsid w:val="007C0CE0"/>
    <w:rsid w:val="007C5580"/>
    <w:rsid w:val="007E1EEF"/>
    <w:rsid w:val="007E539B"/>
    <w:rsid w:val="007E608F"/>
    <w:rsid w:val="007F5F19"/>
    <w:rsid w:val="00825981"/>
    <w:rsid w:val="00837B35"/>
    <w:rsid w:val="00872BD9"/>
    <w:rsid w:val="00873EA8"/>
    <w:rsid w:val="00880D22"/>
    <w:rsid w:val="008A61CD"/>
    <w:rsid w:val="008B42C9"/>
    <w:rsid w:val="008D3079"/>
    <w:rsid w:val="008D48B5"/>
    <w:rsid w:val="008D7065"/>
    <w:rsid w:val="008F276E"/>
    <w:rsid w:val="00913E40"/>
    <w:rsid w:val="00915FE2"/>
    <w:rsid w:val="009340E4"/>
    <w:rsid w:val="0096319E"/>
    <w:rsid w:val="009775E8"/>
    <w:rsid w:val="009876A4"/>
    <w:rsid w:val="009B5C7E"/>
    <w:rsid w:val="009C2E57"/>
    <w:rsid w:val="009D17A9"/>
    <w:rsid w:val="00A0603E"/>
    <w:rsid w:val="00A53E07"/>
    <w:rsid w:val="00A5689F"/>
    <w:rsid w:val="00AB0656"/>
    <w:rsid w:val="00AD0967"/>
    <w:rsid w:val="00AE1935"/>
    <w:rsid w:val="00AE54C3"/>
    <w:rsid w:val="00B04175"/>
    <w:rsid w:val="00B05A9E"/>
    <w:rsid w:val="00B17748"/>
    <w:rsid w:val="00B33A01"/>
    <w:rsid w:val="00B46D11"/>
    <w:rsid w:val="00B5024D"/>
    <w:rsid w:val="00B6728C"/>
    <w:rsid w:val="00B674FF"/>
    <w:rsid w:val="00B6762F"/>
    <w:rsid w:val="00B71685"/>
    <w:rsid w:val="00B95354"/>
    <w:rsid w:val="00BB2134"/>
    <w:rsid w:val="00BB698E"/>
    <w:rsid w:val="00BF747F"/>
    <w:rsid w:val="00C10193"/>
    <w:rsid w:val="00C2228B"/>
    <w:rsid w:val="00C50C00"/>
    <w:rsid w:val="00C85366"/>
    <w:rsid w:val="00C97237"/>
    <w:rsid w:val="00CC331D"/>
    <w:rsid w:val="00CF7DCE"/>
    <w:rsid w:val="00D42848"/>
    <w:rsid w:val="00D8113D"/>
    <w:rsid w:val="00D82706"/>
    <w:rsid w:val="00DA4F3D"/>
    <w:rsid w:val="00DA7706"/>
    <w:rsid w:val="00DC0688"/>
    <w:rsid w:val="00DE20A8"/>
    <w:rsid w:val="00E07AA8"/>
    <w:rsid w:val="00E20A42"/>
    <w:rsid w:val="00E3361B"/>
    <w:rsid w:val="00EC4B72"/>
    <w:rsid w:val="00ED7451"/>
    <w:rsid w:val="00EE6B6F"/>
    <w:rsid w:val="00EF4318"/>
    <w:rsid w:val="00EF5718"/>
    <w:rsid w:val="00F4247D"/>
    <w:rsid w:val="00F449E8"/>
    <w:rsid w:val="00F51D28"/>
    <w:rsid w:val="00F64E7C"/>
    <w:rsid w:val="00F96C5F"/>
    <w:rsid w:val="00FA7980"/>
    <w:rsid w:val="00FD1802"/>
    <w:rsid w:val="00FF71F9"/>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473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E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rPr>
      <w:rFonts w:ascii="Calibri" w:eastAsia="Calibri" w:hAnsi="Calibri"/>
      <w:sz w:val="22"/>
      <w:szCs w:val="22"/>
    </w:rPr>
  </w:style>
  <w:style w:type="table" w:styleId="TableGrid">
    <w:name w:val="Table Grid"/>
    <w:basedOn w:val="TableNormal"/>
    <w:uiPriority w:val="59"/>
    <w:rsid w:val="007C0C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pPr>
    <w:rPr>
      <w:rFonts w:ascii="Times New Roman" w:eastAsia="Calibri" w:hAnsi="Times New Roman"/>
      <w:color w:val="000000"/>
      <w:sz w:val="24"/>
      <w:szCs w:val="24"/>
    </w:rPr>
  </w:style>
  <w:style w:type="paragraph" w:customStyle="1" w:styleId="Normal1">
    <w:name w:val="Normal1"/>
    <w:rsid w:val="007C0CE0"/>
    <w:pPr>
      <w:spacing w:line="276" w:lineRule="auto"/>
    </w:pPr>
    <w:rPr>
      <w:rFonts w:ascii="Arial" w:eastAsia="Arial" w:hAnsi="Arial" w:cs="Arial"/>
      <w:color w:val="000000"/>
      <w:sz w:val="22"/>
      <w:szCs w:val="22"/>
      <w:lang w:val="ru-RU" w:eastAsia="ru-RU"/>
    </w:rPr>
  </w:style>
  <w:style w:type="paragraph" w:styleId="ListParagraph">
    <w:name w:val="List Paragraph"/>
    <w:basedOn w:val="Normal"/>
    <w:uiPriority w:val="34"/>
    <w:qFormat/>
    <w:rsid w:val="00460E31"/>
    <w:pPr>
      <w:ind w:left="720"/>
      <w:contextualSpacing/>
    </w:pPr>
  </w:style>
  <w:style w:type="paragraph" w:styleId="NormalWeb">
    <w:name w:val="Normal (Web)"/>
    <w:basedOn w:val="Normal"/>
    <w:uiPriority w:val="99"/>
    <w:unhideWhenUsed/>
    <w:rsid w:val="002525C2"/>
    <w:pPr>
      <w:spacing w:before="100" w:beforeAutospacing="1" w:after="100" w:afterAutospacing="1" w:line="240" w:lineRule="auto"/>
    </w:pPr>
    <w:rPr>
      <w:rFonts w:ascii="Times New Roman" w:eastAsia="Times New Roman" w:hAnsi="Times New Roman"/>
      <w:sz w:val="24"/>
      <w:szCs w:val="24"/>
      <w:lang w:eastAsia="en-NZ"/>
    </w:rPr>
  </w:style>
  <w:style w:type="character" w:styleId="CommentReference">
    <w:name w:val="annotation reference"/>
    <w:uiPriority w:val="99"/>
    <w:semiHidden/>
    <w:unhideWhenUsed/>
    <w:rsid w:val="00063772"/>
    <w:rPr>
      <w:sz w:val="16"/>
      <w:szCs w:val="16"/>
    </w:rPr>
  </w:style>
  <w:style w:type="paragraph" w:styleId="CommentText">
    <w:name w:val="annotation text"/>
    <w:basedOn w:val="Normal"/>
    <w:link w:val="CommentTextChar"/>
    <w:uiPriority w:val="99"/>
    <w:semiHidden/>
    <w:unhideWhenUsed/>
    <w:rsid w:val="00063772"/>
    <w:rPr>
      <w:sz w:val="20"/>
      <w:szCs w:val="20"/>
    </w:rPr>
  </w:style>
  <w:style w:type="character" w:customStyle="1" w:styleId="CommentTextChar">
    <w:name w:val="Comment Text Char"/>
    <w:link w:val="CommentText"/>
    <w:uiPriority w:val="99"/>
    <w:semiHidden/>
    <w:rsid w:val="00063772"/>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063772"/>
    <w:rPr>
      <w:b/>
      <w:bCs/>
    </w:rPr>
  </w:style>
  <w:style w:type="character" w:customStyle="1" w:styleId="CommentSubjectChar">
    <w:name w:val="Comment Subject Char"/>
    <w:link w:val="CommentSubject"/>
    <w:uiPriority w:val="99"/>
    <w:semiHidden/>
    <w:rsid w:val="00063772"/>
    <w:rPr>
      <w:rFonts w:ascii="Calibri" w:eastAsia="Calibri" w:hAnsi="Calibr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E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rPr>
      <w:rFonts w:ascii="Calibri" w:eastAsia="Calibri" w:hAnsi="Calibri"/>
      <w:sz w:val="22"/>
      <w:szCs w:val="22"/>
    </w:rPr>
  </w:style>
  <w:style w:type="table" w:styleId="TableGrid">
    <w:name w:val="Table Grid"/>
    <w:basedOn w:val="TableNormal"/>
    <w:uiPriority w:val="59"/>
    <w:rsid w:val="007C0C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pPr>
    <w:rPr>
      <w:rFonts w:ascii="Times New Roman" w:eastAsia="Calibri" w:hAnsi="Times New Roman"/>
      <w:color w:val="000000"/>
      <w:sz w:val="24"/>
      <w:szCs w:val="24"/>
    </w:rPr>
  </w:style>
  <w:style w:type="paragraph" w:customStyle="1" w:styleId="Normal1">
    <w:name w:val="Normal1"/>
    <w:rsid w:val="007C0CE0"/>
    <w:pPr>
      <w:spacing w:line="276" w:lineRule="auto"/>
    </w:pPr>
    <w:rPr>
      <w:rFonts w:ascii="Arial" w:eastAsia="Arial" w:hAnsi="Arial" w:cs="Arial"/>
      <w:color w:val="000000"/>
      <w:sz w:val="22"/>
      <w:szCs w:val="22"/>
      <w:lang w:val="ru-RU" w:eastAsia="ru-RU"/>
    </w:rPr>
  </w:style>
  <w:style w:type="paragraph" w:styleId="ListParagraph">
    <w:name w:val="List Paragraph"/>
    <w:basedOn w:val="Normal"/>
    <w:uiPriority w:val="34"/>
    <w:qFormat/>
    <w:rsid w:val="00460E31"/>
    <w:pPr>
      <w:ind w:left="720"/>
      <w:contextualSpacing/>
    </w:pPr>
  </w:style>
  <w:style w:type="paragraph" w:styleId="NormalWeb">
    <w:name w:val="Normal (Web)"/>
    <w:basedOn w:val="Normal"/>
    <w:uiPriority w:val="99"/>
    <w:unhideWhenUsed/>
    <w:rsid w:val="002525C2"/>
    <w:pPr>
      <w:spacing w:before="100" w:beforeAutospacing="1" w:after="100" w:afterAutospacing="1" w:line="240" w:lineRule="auto"/>
    </w:pPr>
    <w:rPr>
      <w:rFonts w:ascii="Times New Roman" w:eastAsia="Times New Roman" w:hAnsi="Times New Roman"/>
      <w:sz w:val="24"/>
      <w:szCs w:val="24"/>
      <w:lang w:eastAsia="en-NZ"/>
    </w:rPr>
  </w:style>
  <w:style w:type="character" w:styleId="CommentReference">
    <w:name w:val="annotation reference"/>
    <w:uiPriority w:val="99"/>
    <w:semiHidden/>
    <w:unhideWhenUsed/>
    <w:rsid w:val="00063772"/>
    <w:rPr>
      <w:sz w:val="16"/>
      <w:szCs w:val="16"/>
    </w:rPr>
  </w:style>
  <w:style w:type="paragraph" w:styleId="CommentText">
    <w:name w:val="annotation text"/>
    <w:basedOn w:val="Normal"/>
    <w:link w:val="CommentTextChar"/>
    <w:uiPriority w:val="99"/>
    <w:semiHidden/>
    <w:unhideWhenUsed/>
    <w:rsid w:val="00063772"/>
    <w:rPr>
      <w:sz w:val="20"/>
      <w:szCs w:val="20"/>
    </w:rPr>
  </w:style>
  <w:style w:type="character" w:customStyle="1" w:styleId="CommentTextChar">
    <w:name w:val="Comment Text Char"/>
    <w:link w:val="CommentText"/>
    <w:uiPriority w:val="99"/>
    <w:semiHidden/>
    <w:rsid w:val="00063772"/>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063772"/>
    <w:rPr>
      <w:b/>
      <w:bCs/>
    </w:rPr>
  </w:style>
  <w:style w:type="character" w:customStyle="1" w:styleId="CommentSubjectChar">
    <w:name w:val="Comment Subject Char"/>
    <w:link w:val="CommentSubject"/>
    <w:uiPriority w:val="99"/>
    <w:semiHidden/>
    <w:rsid w:val="00063772"/>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ABE-4056-9D55-5C4951F50A46}"/>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ABE-4056-9D55-5C4951F50A46}"/>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ABE-4056-9D55-5C4951F50A46}"/>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ABE-4056-9D55-5C4951F50A46}"/>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0ABE-4056-9D55-5C4951F50A46}"/>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0ABE-4056-9D55-5C4951F50A4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Sheet1!$A$1:$A$6</c:f>
              <c:strCache>
                <c:ptCount val="6"/>
                <c:pt idx="0">
                  <c:v>Grant from parties</c:v>
                </c:pt>
                <c:pt idx="1">
                  <c:v>Godfathers</c:v>
                </c:pt>
                <c:pt idx="2">
                  <c:v>Loot from public treasury</c:v>
                </c:pt>
                <c:pt idx="3">
                  <c:v>Personal/Private</c:v>
                </c:pt>
                <c:pt idx="4">
                  <c:v>Selling of forms</c:v>
                </c:pt>
                <c:pt idx="5">
                  <c:v>Donation</c:v>
                </c:pt>
              </c:strCache>
            </c:strRef>
          </c:cat>
          <c:val>
            <c:numRef>
              <c:f>Sheet1!$B$1:$B$6</c:f>
              <c:numCache>
                <c:formatCode>General</c:formatCode>
                <c:ptCount val="6"/>
                <c:pt idx="0">
                  <c:v>18.18</c:v>
                </c:pt>
                <c:pt idx="1">
                  <c:v>54</c:v>
                </c:pt>
                <c:pt idx="2">
                  <c:v>36.36</c:v>
                </c:pt>
                <c:pt idx="3">
                  <c:v>100</c:v>
                </c:pt>
                <c:pt idx="4">
                  <c:v>18.809999999999999</c:v>
                </c:pt>
                <c:pt idx="5">
                  <c:v>45.449999999999996</c:v>
                </c:pt>
              </c:numCache>
            </c:numRef>
          </c:val>
          <c:extLst xmlns:c16r2="http://schemas.microsoft.com/office/drawing/2015/06/chart">
            <c:ext xmlns:c16="http://schemas.microsoft.com/office/drawing/2014/chart" uri="{C3380CC4-5D6E-409C-BE32-E72D297353CC}">
              <c16:uniqueId val="{0000000C-0ABE-4056-9D55-5C4951F50A4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Text" lastClr="000000">
          <a:lumMod val="25000"/>
          <a:lumOff val="75000"/>
        </a:sys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11BC-39B3-47E3-8CAB-6BA8BEA5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6077</Words>
  <Characters>34641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insyirah mohdnor</dc:creator>
  <cp:lastModifiedBy>makmal1349</cp:lastModifiedBy>
  <cp:revision>2</cp:revision>
  <dcterms:created xsi:type="dcterms:W3CDTF">2018-02-27T02:56:00Z</dcterms:created>
  <dcterms:modified xsi:type="dcterms:W3CDTF">2018-02-27T02:56:00Z</dcterms:modified>
</cp:coreProperties>
</file>