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59" w:rsidRDefault="001E2459" w:rsidP="00C1785F">
      <w:pPr>
        <w:spacing w:after="0" w:line="240" w:lineRule="auto"/>
        <w:jc w:val="center"/>
        <w:outlineLvl w:val="0"/>
        <w:rPr>
          <w:rFonts w:ascii="Times New Roman" w:hAnsi="Times New Roman"/>
          <w:b/>
          <w:sz w:val="28"/>
          <w:szCs w:val="28"/>
        </w:rPr>
      </w:pPr>
      <w:r>
        <w:rPr>
          <w:rFonts w:ascii="Times New Roman" w:hAnsi="Times New Roman"/>
          <w:b/>
          <w:noProof/>
        </w:rPr>
        <w:drawing>
          <wp:inline distT="0" distB="0" distL="0" distR="0">
            <wp:extent cx="5943600" cy="492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492760"/>
                    </a:xfrm>
                    <a:prstGeom prst="rect">
                      <a:avLst/>
                    </a:prstGeom>
                    <a:noFill/>
                    <a:ln>
                      <a:noFill/>
                    </a:ln>
                  </pic:spPr>
                </pic:pic>
              </a:graphicData>
            </a:graphic>
          </wp:inline>
        </w:drawing>
      </w:r>
    </w:p>
    <w:p w:rsidR="00DA3BAA" w:rsidRPr="00D56CD4" w:rsidRDefault="00DA3BAA" w:rsidP="00DA3BAA">
      <w:pPr>
        <w:spacing w:after="0" w:line="240" w:lineRule="auto"/>
        <w:outlineLvl w:val="0"/>
        <w:rPr>
          <w:rFonts w:ascii="Times New Roman" w:hAnsi="Times New Roman"/>
          <w:b/>
          <w:color w:val="FF0000"/>
          <w:sz w:val="28"/>
          <w:szCs w:val="28"/>
        </w:rPr>
      </w:pPr>
    </w:p>
    <w:p w:rsidR="00DA3BAA" w:rsidRPr="00DA3BAA" w:rsidRDefault="00DA3BAA" w:rsidP="00DA3BAA">
      <w:pPr>
        <w:spacing w:after="0" w:line="240" w:lineRule="auto"/>
        <w:jc w:val="center"/>
        <w:outlineLvl w:val="0"/>
        <w:rPr>
          <w:rFonts w:ascii="Times New Roman" w:hAnsi="Times New Roman"/>
          <w:b/>
          <w:sz w:val="28"/>
          <w:szCs w:val="28"/>
        </w:rPr>
      </w:pPr>
      <w:r w:rsidRPr="00DA3BAA">
        <w:rPr>
          <w:rFonts w:ascii="Times New Roman" w:hAnsi="Times New Roman"/>
          <w:b/>
          <w:sz w:val="28"/>
          <w:szCs w:val="28"/>
        </w:rPr>
        <w:t>Impak perubahan iklim ke atas pertanian berdasarkan Model Simulasi Pertumbuhan Tanaman (CGS)</w:t>
      </w:r>
    </w:p>
    <w:p w:rsidR="00DA3BAA" w:rsidRPr="00DA3BAA" w:rsidRDefault="00DA3BAA" w:rsidP="00DA3BAA">
      <w:pPr>
        <w:spacing w:after="0" w:line="240" w:lineRule="auto"/>
        <w:jc w:val="center"/>
        <w:outlineLvl w:val="0"/>
        <w:rPr>
          <w:rFonts w:ascii="Times New Roman" w:hAnsi="Times New Roman"/>
          <w:b/>
          <w:sz w:val="24"/>
          <w:szCs w:val="24"/>
        </w:rPr>
      </w:pPr>
    </w:p>
    <w:p w:rsidR="00DA3BAA" w:rsidRPr="00DA3BAA" w:rsidRDefault="00DA3BAA" w:rsidP="00DA3BAA">
      <w:pPr>
        <w:spacing w:after="0" w:line="240" w:lineRule="auto"/>
        <w:jc w:val="center"/>
        <w:outlineLvl w:val="0"/>
        <w:rPr>
          <w:rFonts w:ascii="Times New Roman" w:hAnsi="Times New Roman"/>
          <w:vertAlign w:val="superscript"/>
        </w:rPr>
      </w:pPr>
      <w:r w:rsidRPr="00DA3BAA">
        <w:rPr>
          <w:rFonts w:ascii="Times New Roman" w:hAnsi="Times New Roman"/>
        </w:rPr>
        <w:t>R.B. Radin Firdaus</w:t>
      </w:r>
      <w:r w:rsidRPr="00DA3BAA">
        <w:rPr>
          <w:rFonts w:ascii="Times New Roman" w:hAnsi="Times New Roman"/>
          <w:vertAlign w:val="superscript"/>
        </w:rPr>
        <w:t>1</w:t>
      </w:r>
      <w:r w:rsidRPr="00DA3BAA">
        <w:rPr>
          <w:rFonts w:ascii="Times New Roman" w:hAnsi="Times New Roman"/>
        </w:rPr>
        <w:t>, Mohamad Shaharudin Samsurijan</w:t>
      </w:r>
      <w:r w:rsidRPr="00DA3BAA">
        <w:rPr>
          <w:rFonts w:ascii="Times New Roman" w:hAnsi="Times New Roman"/>
          <w:vertAlign w:val="superscript"/>
        </w:rPr>
        <w:t>1</w:t>
      </w:r>
      <w:r w:rsidRPr="00DA3BAA">
        <w:rPr>
          <w:rFonts w:ascii="Times New Roman" w:hAnsi="Times New Roman"/>
        </w:rPr>
        <w:t>, Paramjit Singh Jamir Singh</w:t>
      </w:r>
      <w:r w:rsidRPr="00DA3BAA">
        <w:rPr>
          <w:rFonts w:ascii="Times New Roman" w:hAnsi="Times New Roman"/>
          <w:vertAlign w:val="superscript"/>
        </w:rPr>
        <w:t>2</w:t>
      </w:r>
      <w:r w:rsidRPr="00DA3BAA">
        <w:rPr>
          <w:rFonts w:ascii="Times New Roman" w:hAnsi="Times New Roman"/>
        </w:rPr>
        <w:t>, Mohd Haizzan Yahaya</w:t>
      </w:r>
      <w:r w:rsidRPr="00DA3BAA">
        <w:rPr>
          <w:rFonts w:ascii="Times New Roman" w:hAnsi="Times New Roman"/>
          <w:vertAlign w:val="superscript"/>
        </w:rPr>
        <w:t>2</w:t>
      </w:r>
      <w:r w:rsidRPr="00DA3BAA">
        <w:rPr>
          <w:rFonts w:ascii="Times New Roman" w:hAnsi="Times New Roman"/>
        </w:rPr>
        <w:t>, Abdul Rais Abdul Latiff</w:t>
      </w:r>
      <w:r w:rsidRPr="00DA3BAA">
        <w:rPr>
          <w:rFonts w:ascii="Times New Roman" w:hAnsi="Times New Roman"/>
          <w:vertAlign w:val="superscript"/>
        </w:rPr>
        <w:t>3</w:t>
      </w:r>
      <w:r w:rsidRPr="00DA3BAA">
        <w:rPr>
          <w:rFonts w:ascii="Times New Roman" w:hAnsi="Times New Roman"/>
        </w:rPr>
        <w:t>, Kumarashwaran Vadevelu</w:t>
      </w:r>
      <w:r w:rsidRPr="00DA3BAA">
        <w:rPr>
          <w:rFonts w:ascii="Times New Roman" w:hAnsi="Times New Roman"/>
          <w:vertAlign w:val="superscript"/>
        </w:rPr>
        <w:t>4</w:t>
      </w:r>
    </w:p>
    <w:p w:rsidR="00DA3BAA" w:rsidRPr="00DA3BAA" w:rsidRDefault="00DA3BAA" w:rsidP="00DA3BAA">
      <w:pPr>
        <w:spacing w:after="0" w:line="240" w:lineRule="auto"/>
        <w:jc w:val="center"/>
        <w:outlineLvl w:val="0"/>
        <w:rPr>
          <w:rFonts w:ascii="Times New Roman" w:hAnsi="Times New Roman"/>
          <w:sz w:val="24"/>
          <w:szCs w:val="24"/>
        </w:rPr>
      </w:pPr>
    </w:p>
    <w:p w:rsidR="00DA3BAA" w:rsidRDefault="00DA3BAA" w:rsidP="00DA3BAA">
      <w:pPr>
        <w:spacing w:after="0" w:line="240" w:lineRule="auto"/>
        <w:jc w:val="center"/>
        <w:outlineLvl w:val="0"/>
        <w:rPr>
          <w:rFonts w:ascii="Times New Roman" w:hAnsi="Times New Roman"/>
        </w:rPr>
      </w:pPr>
      <w:r w:rsidRPr="00DA3BAA">
        <w:rPr>
          <w:rFonts w:ascii="Times New Roman" w:hAnsi="Times New Roman"/>
          <w:vertAlign w:val="superscript"/>
        </w:rPr>
        <w:t>1</w:t>
      </w:r>
      <w:r w:rsidRPr="00DA3BAA">
        <w:rPr>
          <w:rFonts w:ascii="Times New Roman" w:hAnsi="Times New Roman"/>
        </w:rPr>
        <w:t xml:space="preserve">Program Perancangan dan Pengurusan Pembangunan, Pusat Pengajian Sains Kemasyarakatan, </w:t>
      </w:r>
    </w:p>
    <w:p w:rsidR="00DA3BAA" w:rsidRPr="00DA3BAA" w:rsidRDefault="00DA3BAA" w:rsidP="00DA3BAA">
      <w:pPr>
        <w:spacing w:after="0" w:line="240" w:lineRule="auto"/>
        <w:jc w:val="center"/>
        <w:outlineLvl w:val="0"/>
        <w:rPr>
          <w:rFonts w:ascii="Times New Roman" w:hAnsi="Times New Roman"/>
        </w:rPr>
      </w:pPr>
      <w:r w:rsidRPr="00DA3BAA">
        <w:rPr>
          <w:rFonts w:ascii="Times New Roman" w:hAnsi="Times New Roman"/>
        </w:rPr>
        <w:t>Universiti Sains Malaysia</w:t>
      </w:r>
    </w:p>
    <w:p w:rsidR="00DA3BAA" w:rsidRPr="00DA3BAA" w:rsidRDefault="00DA3BAA" w:rsidP="00DA3BAA">
      <w:pPr>
        <w:spacing w:after="0" w:line="240" w:lineRule="auto"/>
        <w:jc w:val="center"/>
        <w:outlineLvl w:val="0"/>
        <w:rPr>
          <w:rFonts w:ascii="Times New Roman" w:hAnsi="Times New Roman"/>
        </w:rPr>
      </w:pPr>
      <w:r w:rsidRPr="00DA3BAA">
        <w:rPr>
          <w:rFonts w:ascii="Times New Roman" w:hAnsi="Times New Roman"/>
          <w:vertAlign w:val="superscript"/>
        </w:rPr>
        <w:t>2</w:t>
      </w:r>
      <w:r w:rsidRPr="00DA3BAA">
        <w:rPr>
          <w:rFonts w:ascii="Times New Roman" w:hAnsi="Times New Roman"/>
        </w:rPr>
        <w:t>Program Kerja Sosial, Pusat Pengajian Sains Kemasyarakatan, Universiti Sains Malaysia</w:t>
      </w:r>
    </w:p>
    <w:p w:rsidR="00DA3BAA" w:rsidRPr="00DA3BAA" w:rsidRDefault="00DA3BAA" w:rsidP="00DA3BAA">
      <w:pPr>
        <w:spacing w:after="0" w:line="240" w:lineRule="auto"/>
        <w:jc w:val="center"/>
        <w:outlineLvl w:val="0"/>
        <w:rPr>
          <w:rFonts w:ascii="Times New Roman" w:hAnsi="Times New Roman"/>
        </w:rPr>
      </w:pPr>
      <w:r w:rsidRPr="00DA3BAA">
        <w:rPr>
          <w:rFonts w:ascii="Times New Roman" w:hAnsi="Times New Roman"/>
          <w:vertAlign w:val="superscript"/>
        </w:rPr>
        <w:t>3</w:t>
      </w:r>
      <w:r w:rsidRPr="00DA3BAA">
        <w:rPr>
          <w:rFonts w:ascii="Times New Roman" w:hAnsi="Times New Roman"/>
        </w:rPr>
        <w:t>Program Ekonomi, Pusat Pengajian Sains Kemasyarakatan, Universiti Sains Malaysia</w:t>
      </w:r>
    </w:p>
    <w:p w:rsidR="00DA3BAA" w:rsidRPr="00DA3BAA" w:rsidRDefault="00DA3BAA" w:rsidP="00DA3BAA">
      <w:pPr>
        <w:spacing w:after="0" w:line="240" w:lineRule="auto"/>
        <w:jc w:val="center"/>
        <w:outlineLvl w:val="0"/>
        <w:rPr>
          <w:rFonts w:ascii="Times New Roman" w:hAnsi="Times New Roman"/>
        </w:rPr>
      </w:pPr>
      <w:r w:rsidRPr="00DA3BAA">
        <w:rPr>
          <w:rFonts w:ascii="Times New Roman" w:hAnsi="Times New Roman"/>
          <w:vertAlign w:val="superscript"/>
        </w:rPr>
        <w:t>4</w:t>
      </w:r>
      <w:r w:rsidRPr="00DA3BAA">
        <w:rPr>
          <w:rFonts w:ascii="Times New Roman" w:hAnsi="Times New Roman"/>
        </w:rPr>
        <w:t>Social Work Section, Faculty of Humanities and Social Sciences, Prince of Songkla University, Thailand</w:t>
      </w:r>
    </w:p>
    <w:p w:rsidR="00DA3BAA" w:rsidRPr="00DA3BAA" w:rsidRDefault="00DA3BAA" w:rsidP="00DA3BAA">
      <w:pPr>
        <w:spacing w:after="0" w:line="240" w:lineRule="auto"/>
        <w:jc w:val="center"/>
        <w:outlineLvl w:val="0"/>
        <w:rPr>
          <w:rFonts w:ascii="Times New Roman" w:hAnsi="Times New Roman"/>
          <w:sz w:val="24"/>
          <w:szCs w:val="24"/>
        </w:rPr>
      </w:pPr>
    </w:p>
    <w:p w:rsidR="00DA3BAA" w:rsidRPr="00DA3BAA" w:rsidRDefault="00DA3BAA" w:rsidP="00DA3BAA">
      <w:pPr>
        <w:spacing w:after="0" w:line="240" w:lineRule="auto"/>
        <w:jc w:val="center"/>
        <w:outlineLvl w:val="0"/>
        <w:rPr>
          <w:rFonts w:ascii="Times New Roman" w:hAnsi="Times New Roman"/>
        </w:rPr>
      </w:pPr>
      <w:r w:rsidRPr="00DA3BAA">
        <w:rPr>
          <w:rFonts w:ascii="Times New Roman" w:hAnsi="Times New Roman"/>
        </w:rPr>
        <w:t>Correspondence: R.B. Radin Firdaus (email: radin@usm.my)</w:t>
      </w:r>
    </w:p>
    <w:p w:rsidR="00DA3BAA" w:rsidRPr="00DA3BAA" w:rsidRDefault="00DA3BAA" w:rsidP="00DA3BAA">
      <w:pPr>
        <w:tabs>
          <w:tab w:val="left" w:pos="1665"/>
        </w:tabs>
        <w:spacing w:after="0" w:line="240" w:lineRule="auto"/>
        <w:rPr>
          <w:rFonts w:ascii="Times New Roman" w:hAnsi="Times New Roman"/>
          <w:b/>
          <w:sz w:val="24"/>
          <w:szCs w:val="24"/>
        </w:rPr>
      </w:pPr>
      <w:r w:rsidRPr="00DA3BAA">
        <w:rPr>
          <w:rFonts w:ascii="Times New Roman" w:hAnsi="Times New Roman"/>
          <w:b/>
          <w:sz w:val="24"/>
          <w:szCs w:val="24"/>
        </w:rPr>
        <w:tab/>
      </w:r>
    </w:p>
    <w:p w:rsidR="00DA3BAA" w:rsidRPr="00DA3BAA" w:rsidRDefault="00DA3BAA" w:rsidP="00DA3BAA">
      <w:pPr>
        <w:tabs>
          <w:tab w:val="left" w:pos="1665"/>
        </w:tabs>
        <w:spacing w:after="0" w:line="240" w:lineRule="auto"/>
        <w:rPr>
          <w:rFonts w:ascii="Times New Roman" w:hAnsi="Times New Roman"/>
          <w:b/>
          <w:sz w:val="24"/>
          <w:szCs w:val="24"/>
        </w:rPr>
      </w:pPr>
    </w:p>
    <w:p w:rsidR="00DA3BAA" w:rsidRPr="00DA3BAA" w:rsidRDefault="00DA3BAA" w:rsidP="00DA3BAA">
      <w:pPr>
        <w:tabs>
          <w:tab w:val="left" w:pos="1665"/>
        </w:tabs>
        <w:spacing w:after="0" w:line="240" w:lineRule="auto"/>
        <w:rPr>
          <w:rFonts w:ascii="Times New Roman" w:hAnsi="Times New Roman"/>
          <w:b/>
          <w:sz w:val="24"/>
          <w:szCs w:val="24"/>
        </w:rPr>
      </w:pPr>
      <w:r w:rsidRPr="00DA3BAA">
        <w:rPr>
          <w:rFonts w:ascii="Times New Roman" w:hAnsi="Times New Roman"/>
          <w:b/>
          <w:sz w:val="24"/>
          <w:szCs w:val="24"/>
        </w:rPr>
        <w:t>Abstrak</w:t>
      </w:r>
    </w:p>
    <w:p w:rsidR="00DA3BAA" w:rsidRPr="00DA3BAA" w:rsidRDefault="00DA3BAA" w:rsidP="00DA3BAA">
      <w:pPr>
        <w:spacing w:after="0" w:line="240" w:lineRule="auto"/>
        <w:jc w:val="both"/>
        <w:outlineLvl w:val="0"/>
        <w:rPr>
          <w:rFonts w:ascii="Times New Roman" w:hAnsi="Times New Roman"/>
          <w:sz w:val="24"/>
          <w:szCs w:val="24"/>
        </w:rPr>
      </w:pPr>
    </w:p>
    <w:p w:rsidR="00DA3BAA" w:rsidRPr="00DA3BAA" w:rsidRDefault="00DA3BAA" w:rsidP="00DA3BAA">
      <w:pPr>
        <w:spacing w:after="0" w:line="240" w:lineRule="auto"/>
        <w:jc w:val="both"/>
        <w:outlineLvl w:val="0"/>
        <w:rPr>
          <w:rFonts w:ascii="Times New Roman" w:hAnsi="Times New Roman"/>
          <w:sz w:val="24"/>
          <w:szCs w:val="24"/>
        </w:rPr>
      </w:pPr>
      <w:proofErr w:type="gramStart"/>
      <w:r w:rsidRPr="00DA3BAA">
        <w:rPr>
          <w:rFonts w:ascii="Times New Roman" w:hAnsi="Times New Roman"/>
          <w:sz w:val="24"/>
          <w:szCs w:val="24"/>
        </w:rPr>
        <w:t>Sektor pertanian merupakan antara sektor ekonomi yang terawal yang mendapat tumpuan meluas dalam kajian-kajian berkaitan impak perubahan iklim.</w:t>
      </w:r>
      <w:proofErr w:type="gramEnd"/>
      <w:r w:rsidRPr="00DA3BAA">
        <w:rPr>
          <w:rFonts w:ascii="Times New Roman" w:hAnsi="Times New Roman"/>
          <w:sz w:val="24"/>
          <w:szCs w:val="24"/>
        </w:rPr>
        <w:t xml:space="preserve"> </w:t>
      </w:r>
      <w:proofErr w:type="gramStart"/>
      <w:r w:rsidRPr="00DA3BAA">
        <w:rPr>
          <w:rFonts w:ascii="Times New Roman" w:hAnsi="Times New Roman"/>
          <w:sz w:val="24"/>
          <w:szCs w:val="24"/>
        </w:rPr>
        <w:t xml:space="preserve">Hal ini didorong oleh kemudahterancaman sektor pertanian terhadap perubahan iklim selain kepentingan sektor ini </w:t>
      </w:r>
      <w:r>
        <w:rPr>
          <w:rFonts w:ascii="Times New Roman" w:hAnsi="Times New Roman"/>
          <w:sz w:val="24"/>
          <w:szCs w:val="24"/>
        </w:rPr>
        <w:t>dalam menjamin kelangsungan ke</w:t>
      </w:r>
      <w:r w:rsidRPr="00DA3BAA">
        <w:rPr>
          <w:rFonts w:ascii="Times New Roman" w:hAnsi="Times New Roman"/>
          <w:sz w:val="24"/>
          <w:szCs w:val="24"/>
        </w:rPr>
        <w:t>hidupan manusia.</w:t>
      </w:r>
      <w:proofErr w:type="gramEnd"/>
      <w:r w:rsidRPr="00DA3BAA">
        <w:rPr>
          <w:rFonts w:ascii="Times New Roman" w:hAnsi="Times New Roman"/>
          <w:sz w:val="24"/>
          <w:szCs w:val="24"/>
        </w:rPr>
        <w:t xml:space="preserve"> </w:t>
      </w:r>
      <w:proofErr w:type="gramStart"/>
      <w:r w:rsidRPr="00DA3BAA">
        <w:rPr>
          <w:rFonts w:ascii="Times New Roman" w:hAnsi="Times New Roman"/>
          <w:sz w:val="24"/>
          <w:szCs w:val="24"/>
        </w:rPr>
        <w:t>Perbincangan berkaitan magnitud impak perubahan iklim ke atas sektor pertanian masih giat diperdebatkan sehingga ke hari ini.</w:t>
      </w:r>
      <w:proofErr w:type="gramEnd"/>
      <w:r w:rsidRPr="00DA3BAA">
        <w:rPr>
          <w:rFonts w:ascii="Times New Roman" w:hAnsi="Times New Roman"/>
          <w:sz w:val="24"/>
          <w:szCs w:val="24"/>
        </w:rPr>
        <w:t xml:space="preserve"> </w:t>
      </w:r>
      <w:proofErr w:type="gramStart"/>
      <w:r w:rsidRPr="00DA3BAA">
        <w:rPr>
          <w:rFonts w:ascii="Times New Roman" w:hAnsi="Times New Roman"/>
          <w:sz w:val="24"/>
          <w:szCs w:val="24"/>
        </w:rPr>
        <w:t>Sehingga kini, terdapat pelbagai kaedah dan model yang telah diaplikasikan bagi menilai impak perubahan iklim terhadap sektor pertanian di pelbagai negara.</w:t>
      </w:r>
      <w:proofErr w:type="gramEnd"/>
      <w:r w:rsidRPr="00DA3BAA">
        <w:rPr>
          <w:rFonts w:ascii="Times New Roman" w:hAnsi="Times New Roman"/>
          <w:sz w:val="24"/>
          <w:szCs w:val="24"/>
        </w:rPr>
        <w:t xml:space="preserve"> </w:t>
      </w:r>
      <w:proofErr w:type="gramStart"/>
      <w:r w:rsidRPr="00DA3BAA">
        <w:rPr>
          <w:rFonts w:ascii="Times New Roman" w:hAnsi="Times New Roman"/>
          <w:sz w:val="24"/>
          <w:szCs w:val="24"/>
        </w:rPr>
        <w:t>Antara model yang lazim digunakan oleh penyelidik ialah model simulasi pertumbuhan tanaman (CGS).</w:t>
      </w:r>
      <w:proofErr w:type="gramEnd"/>
      <w:r w:rsidRPr="00DA3BAA">
        <w:rPr>
          <w:rFonts w:ascii="Times New Roman" w:hAnsi="Times New Roman"/>
          <w:sz w:val="24"/>
          <w:szCs w:val="24"/>
        </w:rPr>
        <w:t xml:space="preserve"> Oleh yang demikian, matlamat kertas kerja ini adalah untuk meninjau impak perubahan iklim ke atas sektor pertanian di seluruh dunia melalui sorotan literatur kajian lepas yang telah menggunakan model CGS. </w:t>
      </w:r>
      <w:proofErr w:type="gramStart"/>
      <w:r w:rsidRPr="00DA3BAA">
        <w:rPr>
          <w:rFonts w:ascii="Times New Roman" w:hAnsi="Times New Roman"/>
          <w:sz w:val="24"/>
          <w:szCs w:val="24"/>
        </w:rPr>
        <w:t>Secara keseluruhan, tinjauan ini menyimpulkan bahawa tanaman pertanian antara negara di seluruh dunia menunjukkan sensitiviti iklim yang berbeza-beza.</w:t>
      </w:r>
      <w:proofErr w:type="gramEnd"/>
      <w:r w:rsidRPr="00DA3BAA">
        <w:rPr>
          <w:rFonts w:ascii="Times New Roman" w:hAnsi="Times New Roman"/>
          <w:sz w:val="24"/>
          <w:szCs w:val="24"/>
        </w:rPr>
        <w:t xml:space="preserve"> </w:t>
      </w:r>
      <w:proofErr w:type="gramStart"/>
      <w:r w:rsidRPr="00DA3BAA">
        <w:rPr>
          <w:rFonts w:ascii="Times New Roman" w:hAnsi="Times New Roman"/>
          <w:sz w:val="24"/>
          <w:szCs w:val="24"/>
        </w:rPr>
        <w:t>Impak perubahan iklim dijangka menjejaskan hasil pengeluaran pertanian di negara sedang membangun dan berpendapatan rendah, terutamanya di negara yang berada di iklim tropika atau di latitud yang rendah.</w:t>
      </w:r>
      <w:proofErr w:type="gramEnd"/>
      <w:r w:rsidRPr="00DA3BAA">
        <w:rPr>
          <w:rFonts w:ascii="Times New Roman" w:hAnsi="Times New Roman"/>
          <w:sz w:val="24"/>
          <w:szCs w:val="24"/>
        </w:rPr>
        <w:t xml:space="preserve"> </w:t>
      </w:r>
      <w:proofErr w:type="gramStart"/>
      <w:r w:rsidRPr="00DA3BAA">
        <w:rPr>
          <w:rFonts w:ascii="Times New Roman" w:hAnsi="Times New Roman"/>
          <w:sz w:val="24"/>
          <w:szCs w:val="24"/>
        </w:rPr>
        <w:t>Memandangkan terdapatnya kesan heterogen perubahan iklim ke atas sektor pertanian, oleh itu amat penting sekali bagi setiap pengkaji yang ingin mengkaji perhubungan antara iklim dan pertanian pada masa hadapan untuk memberi tumpuan terhadap aspek geografi iklim.</w:t>
      </w:r>
      <w:proofErr w:type="gramEnd"/>
    </w:p>
    <w:p w:rsidR="00DA3BAA" w:rsidRPr="00DA3BAA" w:rsidRDefault="00DA3BAA" w:rsidP="00DA3BAA">
      <w:pPr>
        <w:spacing w:after="0" w:line="240" w:lineRule="auto"/>
        <w:jc w:val="both"/>
        <w:outlineLvl w:val="0"/>
        <w:rPr>
          <w:rFonts w:ascii="Times New Roman" w:hAnsi="Times New Roman"/>
          <w:b/>
          <w:sz w:val="24"/>
          <w:szCs w:val="24"/>
        </w:rPr>
      </w:pPr>
    </w:p>
    <w:p w:rsidR="00DA3BAA" w:rsidRPr="00DA3BAA" w:rsidRDefault="00DA3BAA" w:rsidP="00DA3BAA">
      <w:pPr>
        <w:spacing w:after="0" w:line="240" w:lineRule="auto"/>
        <w:jc w:val="both"/>
        <w:outlineLvl w:val="0"/>
        <w:rPr>
          <w:rFonts w:ascii="Times New Roman" w:hAnsi="Times New Roman"/>
          <w:sz w:val="24"/>
          <w:szCs w:val="24"/>
        </w:rPr>
      </w:pPr>
      <w:r w:rsidRPr="00DA3BAA">
        <w:rPr>
          <w:rFonts w:ascii="Times New Roman" w:hAnsi="Times New Roman"/>
          <w:b/>
          <w:sz w:val="24"/>
          <w:szCs w:val="24"/>
        </w:rPr>
        <w:t xml:space="preserve">Kata kunci: </w:t>
      </w:r>
      <w:r>
        <w:rPr>
          <w:rFonts w:ascii="Times New Roman" w:hAnsi="Times New Roman"/>
          <w:sz w:val="24"/>
          <w:szCs w:val="24"/>
        </w:rPr>
        <w:t>h</w:t>
      </w:r>
      <w:r w:rsidRPr="00DA3BAA">
        <w:rPr>
          <w:rFonts w:ascii="Times New Roman" w:hAnsi="Times New Roman"/>
          <w:sz w:val="24"/>
          <w:szCs w:val="24"/>
        </w:rPr>
        <w:t>asil pengeluaran, impak, model, pertanian, perubahan iklim, simulasi pertumbuhan tanaman</w:t>
      </w:r>
    </w:p>
    <w:p w:rsidR="00DA3BAA" w:rsidRPr="00DA3BAA" w:rsidRDefault="00DA3BAA" w:rsidP="00DA3BAA">
      <w:pPr>
        <w:spacing w:after="0" w:line="240" w:lineRule="auto"/>
        <w:jc w:val="both"/>
        <w:outlineLvl w:val="0"/>
        <w:rPr>
          <w:rFonts w:ascii="Times New Roman" w:hAnsi="Times New Roman"/>
          <w:sz w:val="24"/>
          <w:szCs w:val="24"/>
        </w:rPr>
      </w:pPr>
    </w:p>
    <w:p w:rsidR="00DA3BAA" w:rsidRDefault="00DA3BAA" w:rsidP="00DA3BAA">
      <w:pPr>
        <w:spacing w:after="0" w:line="240" w:lineRule="auto"/>
        <w:outlineLvl w:val="0"/>
        <w:rPr>
          <w:rFonts w:ascii="Times New Roman" w:hAnsi="Times New Roman"/>
          <w:b/>
          <w:sz w:val="28"/>
          <w:szCs w:val="28"/>
        </w:rPr>
      </w:pPr>
    </w:p>
    <w:p w:rsidR="00DA3BAA" w:rsidRDefault="00DA3BAA" w:rsidP="00DA3BAA">
      <w:pPr>
        <w:spacing w:after="0" w:line="240" w:lineRule="auto"/>
        <w:outlineLvl w:val="0"/>
        <w:rPr>
          <w:rFonts w:ascii="Times New Roman" w:hAnsi="Times New Roman"/>
          <w:b/>
          <w:sz w:val="28"/>
          <w:szCs w:val="28"/>
        </w:rPr>
      </w:pPr>
    </w:p>
    <w:p w:rsidR="00DA3BAA" w:rsidRPr="00DA3BAA" w:rsidRDefault="00DA3BAA" w:rsidP="00DA3BAA">
      <w:pPr>
        <w:spacing w:after="0" w:line="240" w:lineRule="auto"/>
        <w:outlineLvl w:val="0"/>
        <w:rPr>
          <w:rFonts w:ascii="Times New Roman" w:hAnsi="Times New Roman"/>
          <w:b/>
          <w:sz w:val="28"/>
          <w:szCs w:val="28"/>
        </w:rPr>
      </w:pPr>
    </w:p>
    <w:p w:rsidR="00DA3BAA" w:rsidRPr="00DA3BAA" w:rsidRDefault="00DA3BAA" w:rsidP="00DA3BAA">
      <w:pPr>
        <w:spacing w:after="0" w:line="240" w:lineRule="auto"/>
        <w:jc w:val="center"/>
        <w:outlineLvl w:val="0"/>
        <w:rPr>
          <w:rFonts w:ascii="Times New Roman" w:hAnsi="Times New Roman"/>
          <w:b/>
          <w:sz w:val="28"/>
          <w:szCs w:val="28"/>
        </w:rPr>
      </w:pPr>
      <w:r w:rsidRPr="00DA3BAA">
        <w:rPr>
          <w:rFonts w:ascii="Times New Roman" w:hAnsi="Times New Roman"/>
          <w:b/>
          <w:sz w:val="28"/>
          <w:szCs w:val="28"/>
        </w:rPr>
        <w:lastRenderedPageBreak/>
        <w:t>Impact of Climate Change on Agriculture Based on the Crop Growth Simulation (CGS) Model</w:t>
      </w:r>
    </w:p>
    <w:p w:rsidR="00DA3BAA" w:rsidRPr="00DA3BAA" w:rsidRDefault="00DA3BAA" w:rsidP="00DA3BAA">
      <w:pPr>
        <w:spacing w:after="0" w:line="240" w:lineRule="auto"/>
        <w:jc w:val="both"/>
        <w:outlineLvl w:val="0"/>
        <w:rPr>
          <w:rFonts w:ascii="Times New Roman" w:hAnsi="Times New Roman"/>
          <w:b/>
          <w:sz w:val="24"/>
          <w:szCs w:val="24"/>
        </w:rPr>
      </w:pPr>
    </w:p>
    <w:p w:rsidR="00DA3BAA" w:rsidRDefault="00DA3BAA" w:rsidP="00DA3BAA">
      <w:pPr>
        <w:spacing w:after="0" w:line="240" w:lineRule="auto"/>
        <w:jc w:val="both"/>
        <w:outlineLvl w:val="0"/>
        <w:rPr>
          <w:rFonts w:ascii="Times New Roman" w:hAnsi="Times New Roman"/>
          <w:b/>
          <w:sz w:val="24"/>
          <w:szCs w:val="24"/>
        </w:rPr>
      </w:pPr>
    </w:p>
    <w:p w:rsidR="00DA3BAA" w:rsidRDefault="00DA3BAA" w:rsidP="00DA3BAA">
      <w:pPr>
        <w:spacing w:after="0" w:line="240" w:lineRule="auto"/>
        <w:jc w:val="both"/>
        <w:outlineLvl w:val="0"/>
        <w:rPr>
          <w:rFonts w:ascii="Times New Roman" w:hAnsi="Times New Roman"/>
          <w:b/>
          <w:sz w:val="24"/>
          <w:szCs w:val="24"/>
        </w:rPr>
      </w:pPr>
      <w:r>
        <w:rPr>
          <w:rFonts w:ascii="Times New Roman" w:hAnsi="Times New Roman"/>
          <w:b/>
          <w:sz w:val="24"/>
          <w:szCs w:val="24"/>
        </w:rPr>
        <w:t>Abstract</w:t>
      </w:r>
    </w:p>
    <w:p w:rsidR="00DA3BAA" w:rsidRPr="00DA3BAA" w:rsidRDefault="00DA3BAA" w:rsidP="00DA3BAA">
      <w:pPr>
        <w:spacing w:after="0" w:line="240" w:lineRule="auto"/>
        <w:jc w:val="both"/>
        <w:outlineLvl w:val="0"/>
        <w:rPr>
          <w:rFonts w:ascii="Times New Roman" w:hAnsi="Times New Roman"/>
          <w:b/>
          <w:sz w:val="24"/>
          <w:szCs w:val="24"/>
        </w:rPr>
      </w:pPr>
    </w:p>
    <w:p w:rsidR="00DA3BAA" w:rsidRPr="00DA3BAA" w:rsidRDefault="00DA3BAA" w:rsidP="00DA3BAA">
      <w:pPr>
        <w:spacing w:after="0" w:line="240" w:lineRule="auto"/>
        <w:jc w:val="both"/>
        <w:rPr>
          <w:rFonts w:ascii="Times New Roman" w:hAnsi="Times New Roman"/>
          <w:sz w:val="24"/>
          <w:szCs w:val="24"/>
        </w:rPr>
      </w:pPr>
      <w:r w:rsidRPr="00DA3BAA">
        <w:rPr>
          <w:rFonts w:ascii="Times New Roman" w:hAnsi="Times New Roman"/>
          <w:sz w:val="24"/>
          <w:szCs w:val="24"/>
        </w:rPr>
        <w:t xml:space="preserve">The agricultural sector is one of the earliest economic sectors that </w:t>
      </w:r>
      <w:proofErr w:type="gramStart"/>
      <w:r w:rsidRPr="00DA3BAA">
        <w:rPr>
          <w:rFonts w:ascii="Times New Roman" w:hAnsi="Times New Roman"/>
          <w:sz w:val="24"/>
          <w:szCs w:val="24"/>
        </w:rPr>
        <w:t>has</w:t>
      </w:r>
      <w:proofErr w:type="gramEnd"/>
      <w:r w:rsidRPr="00DA3BAA">
        <w:rPr>
          <w:rFonts w:ascii="Times New Roman" w:hAnsi="Times New Roman"/>
          <w:sz w:val="24"/>
          <w:szCs w:val="24"/>
        </w:rPr>
        <w:t xml:space="preserve"> received extensive focus from the climate change impact studies. This is fueled by the vulnerability of this sector to climatic variations, as well as its utmost connection with human survival. Discussion on the magnitude of the impact of climate change on the agricultural sector is still debatable until now as there are various methods and models that have been applied to assess the impact of climate change on the agricultural sector worldwide. The crop growth simulation (CGS) model is one of the models commonly used by researchers. Hence, this paper aims to review the impact of climate change on the agricultural sector based on the findings from the literature that used CGS as its simulation model. In general, this review reveals that the climate sensitivity of crops varies between countries. The impact of climate change is expected to affect agricultural production in both developing and low-income countries, especially countries located in low latitude or with a tropical climate. Given the heterogeneous effects of climatic variation on the agricultural sector, thus it is vital for future studies that intend to study the relation between agriculture and climate to focus on the aspects of climatic geography.</w:t>
      </w:r>
    </w:p>
    <w:p w:rsidR="00DA3BAA" w:rsidRPr="00DA3BAA" w:rsidRDefault="00DA3BAA" w:rsidP="00DA3BAA">
      <w:pPr>
        <w:spacing w:after="0" w:line="240" w:lineRule="auto"/>
        <w:jc w:val="both"/>
        <w:rPr>
          <w:rFonts w:ascii="Times New Roman" w:hAnsi="Times New Roman"/>
          <w:sz w:val="24"/>
          <w:szCs w:val="24"/>
        </w:rPr>
      </w:pPr>
    </w:p>
    <w:p w:rsidR="00DA3BAA" w:rsidRPr="00DA3BAA" w:rsidRDefault="00DA3BAA" w:rsidP="00DA3BAA">
      <w:pPr>
        <w:spacing w:after="0" w:line="240" w:lineRule="auto"/>
        <w:jc w:val="both"/>
        <w:rPr>
          <w:rFonts w:ascii="Times New Roman" w:hAnsi="Times New Roman"/>
          <w:sz w:val="24"/>
          <w:szCs w:val="24"/>
        </w:rPr>
      </w:pPr>
      <w:r w:rsidRPr="00DA3BAA">
        <w:rPr>
          <w:rFonts w:ascii="Times New Roman" w:hAnsi="Times New Roman"/>
          <w:b/>
          <w:sz w:val="24"/>
          <w:szCs w:val="24"/>
        </w:rPr>
        <w:t>Keywords:</w:t>
      </w:r>
      <w:r w:rsidRPr="00DA3BAA">
        <w:rPr>
          <w:rFonts w:ascii="Times New Roman" w:hAnsi="Times New Roman"/>
          <w:sz w:val="24"/>
          <w:szCs w:val="24"/>
        </w:rPr>
        <w:t xml:space="preserve"> </w:t>
      </w:r>
      <w:r w:rsidR="00FE0568" w:rsidRPr="00DA3BAA">
        <w:rPr>
          <w:rFonts w:ascii="Times New Roman" w:hAnsi="Times New Roman"/>
          <w:sz w:val="24"/>
          <w:szCs w:val="24"/>
        </w:rPr>
        <w:t>agriculture, climate change, crop growth simulation</w:t>
      </w:r>
      <w:r w:rsidR="00FE0568">
        <w:rPr>
          <w:rFonts w:ascii="Times New Roman" w:hAnsi="Times New Roman"/>
          <w:sz w:val="24"/>
          <w:szCs w:val="24"/>
        </w:rPr>
        <w:t>,</w:t>
      </w:r>
      <w:r w:rsidRPr="00DA3BAA">
        <w:rPr>
          <w:rFonts w:ascii="Times New Roman" w:hAnsi="Times New Roman"/>
          <w:sz w:val="24"/>
          <w:szCs w:val="24"/>
        </w:rPr>
        <w:t xml:space="preserve"> impact, model, </w:t>
      </w:r>
      <w:r w:rsidR="00FE0568">
        <w:rPr>
          <w:rFonts w:ascii="Times New Roman" w:hAnsi="Times New Roman"/>
          <w:sz w:val="24"/>
          <w:szCs w:val="24"/>
        </w:rPr>
        <w:t>yield</w:t>
      </w:r>
    </w:p>
    <w:p w:rsidR="00782290" w:rsidRPr="00DA3BAA" w:rsidRDefault="00782290" w:rsidP="00C1785F">
      <w:pPr>
        <w:spacing w:after="0" w:line="240" w:lineRule="auto"/>
        <w:jc w:val="both"/>
        <w:rPr>
          <w:rFonts w:ascii="Times New Roman" w:hAnsi="Times New Roman"/>
          <w:b/>
          <w:sz w:val="24"/>
          <w:szCs w:val="24"/>
        </w:rPr>
      </w:pPr>
    </w:p>
    <w:p w:rsidR="00782290" w:rsidRPr="00DA3BAA" w:rsidRDefault="00782290" w:rsidP="00C1785F">
      <w:pPr>
        <w:spacing w:after="0" w:line="240" w:lineRule="auto"/>
        <w:jc w:val="both"/>
        <w:rPr>
          <w:rFonts w:ascii="Times New Roman" w:hAnsi="Times New Roman"/>
          <w:b/>
          <w:sz w:val="24"/>
          <w:szCs w:val="24"/>
        </w:rPr>
      </w:pPr>
    </w:p>
    <w:p w:rsidR="00782290" w:rsidRPr="00DA3BAA" w:rsidRDefault="00782290" w:rsidP="00C1785F">
      <w:pPr>
        <w:spacing w:after="0" w:line="240" w:lineRule="auto"/>
        <w:jc w:val="both"/>
        <w:rPr>
          <w:rFonts w:ascii="Times New Roman" w:hAnsi="Times New Roman"/>
          <w:b/>
          <w:sz w:val="24"/>
          <w:szCs w:val="24"/>
        </w:rPr>
      </w:pPr>
      <w:r w:rsidRPr="00DA3BAA">
        <w:rPr>
          <w:rFonts w:ascii="Times New Roman" w:hAnsi="Times New Roman"/>
          <w:b/>
          <w:sz w:val="24"/>
          <w:szCs w:val="24"/>
        </w:rPr>
        <w:t>Pengenalan</w:t>
      </w:r>
    </w:p>
    <w:p w:rsidR="00782290" w:rsidRPr="00DA3BAA" w:rsidRDefault="00782290" w:rsidP="00C1785F">
      <w:pPr>
        <w:spacing w:after="0" w:line="240" w:lineRule="auto"/>
        <w:jc w:val="both"/>
        <w:rPr>
          <w:rFonts w:ascii="Times New Roman" w:hAnsi="Times New Roman"/>
          <w:sz w:val="24"/>
          <w:szCs w:val="24"/>
        </w:rPr>
      </w:pPr>
    </w:p>
    <w:p w:rsidR="00782290" w:rsidRDefault="007435CD" w:rsidP="00C1785F">
      <w:pPr>
        <w:spacing w:after="0" w:line="240" w:lineRule="auto"/>
        <w:jc w:val="both"/>
        <w:rPr>
          <w:rFonts w:ascii="Times New Roman" w:hAnsi="Times New Roman"/>
          <w:sz w:val="24"/>
          <w:szCs w:val="24"/>
        </w:rPr>
      </w:pPr>
      <w:proofErr w:type="gramStart"/>
      <w:r w:rsidRPr="00DA3BAA">
        <w:rPr>
          <w:rFonts w:ascii="Times New Roman" w:hAnsi="Times New Roman"/>
          <w:sz w:val="24"/>
          <w:szCs w:val="24"/>
        </w:rPr>
        <w:t>T</w:t>
      </w:r>
      <w:r w:rsidR="00782290" w:rsidRPr="00DA3BAA">
        <w:rPr>
          <w:rFonts w:ascii="Times New Roman" w:hAnsi="Times New Roman"/>
          <w:sz w:val="24"/>
          <w:szCs w:val="24"/>
        </w:rPr>
        <w:t>ahap sensitiviti iklim dunia masih terus dipersoalkan</w:t>
      </w:r>
      <w:r w:rsidRPr="00DA3BAA">
        <w:rPr>
          <w:rFonts w:ascii="Times New Roman" w:hAnsi="Times New Roman"/>
          <w:sz w:val="24"/>
          <w:szCs w:val="24"/>
        </w:rPr>
        <w:t xml:space="preserve"> </w:t>
      </w:r>
      <w:r>
        <w:rPr>
          <w:rFonts w:ascii="Times New Roman" w:hAnsi="Times New Roman"/>
          <w:sz w:val="24"/>
          <w:szCs w:val="24"/>
        </w:rPr>
        <w:t>sehingga kini</w:t>
      </w:r>
      <w:r w:rsidR="00782290">
        <w:rPr>
          <w:rFonts w:ascii="Times New Roman" w:hAnsi="Times New Roman"/>
          <w:sz w:val="24"/>
          <w:szCs w:val="24"/>
        </w:rPr>
        <w:t xml:space="preserve"> (</w:t>
      </w:r>
      <w:r>
        <w:rPr>
          <w:rFonts w:ascii="Times New Roman" w:hAnsi="Times New Roman"/>
          <w:sz w:val="24"/>
          <w:szCs w:val="24"/>
        </w:rPr>
        <w:t>Noorazuan</w:t>
      </w:r>
      <w:r w:rsidR="00782290">
        <w:rPr>
          <w:rFonts w:ascii="Times New Roman" w:hAnsi="Times New Roman"/>
          <w:sz w:val="24"/>
          <w:szCs w:val="24"/>
        </w:rPr>
        <w:t>, 2015).</w:t>
      </w:r>
      <w:proofErr w:type="gramEnd"/>
      <w:r w:rsidR="00782290">
        <w:rPr>
          <w:rFonts w:ascii="Times New Roman" w:hAnsi="Times New Roman"/>
          <w:sz w:val="24"/>
          <w:szCs w:val="24"/>
        </w:rPr>
        <w:t xml:space="preserve"> </w:t>
      </w:r>
      <w:proofErr w:type="gramStart"/>
      <w:r w:rsidR="00782290">
        <w:rPr>
          <w:rFonts w:ascii="Times New Roman" w:hAnsi="Times New Roman"/>
          <w:sz w:val="24"/>
          <w:szCs w:val="24"/>
        </w:rPr>
        <w:t>Begitu juga halnya dengan p</w:t>
      </w:r>
      <w:r w:rsidR="00782290" w:rsidRPr="00C60DE0">
        <w:rPr>
          <w:rFonts w:ascii="Times New Roman" w:hAnsi="Times New Roman"/>
          <w:sz w:val="24"/>
          <w:szCs w:val="24"/>
        </w:rPr>
        <w:t xml:space="preserve">erbincangan berkaitan magnitud impak perubahan </w:t>
      </w:r>
      <w:r w:rsidR="00782290">
        <w:rPr>
          <w:rFonts w:ascii="Times New Roman" w:hAnsi="Times New Roman"/>
          <w:sz w:val="24"/>
          <w:szCs w:val="24"/>
        </w:rPr>
        <w:t>iklim ke atas sektor pertanian.</w:t>
      </w:r>
      <w:proofErr w:type="gramEnd"/>
      <w:r w:rsidR="00782290">
        <w:rPr>
          <w:rFonts w:ascii="Times New Roman" w:hAnsi="Times New Roman"/>
          <w:sz w:val="24"/>
          <w:szCs w:val="24"/>
        </w:rPr>
        <w:t xml:space="preserve"> </w:t>
      </w:r>
      <w:proofErr w:type="gramStart"/>
      <w:r w:rsidR="00782290" w:rsidRPr="00C60DE0">
        <w:rPr>
          <w:rFonts w:ascii="Times New Roman" w:hAnsi="Times New Roman"/>
          <w:sz w:val="24"/>
          <w:szCs w:val="24"/>
        </w:rPr>
        <w:t>Justeru, tidak hairanlah apabila kajian berkaitan impak perubahan iklim ke atas sektor pertanian telah mendapat perhatian yang meluas daripada para penyelidik dalam pelbagai</w:t>
      </w:r>
      <w:r>
        <w:rPr>
          <w:rFonts w:ascii="Times New Roman" w:hAnsi="Times New Roman"/>
          <w:sz w:val="24"/>
          <w:szCs w:val="24"/>
        </w:rPr>
        <w:t xml:space="preserve"> disiplin ilmu.</w:t>
      </w:r>
      <w:proofErr w:type="gramEnd"/>
      <w:r>
        <w:rPr>
          <w:rFonts w:ascii="Times New Roman" w:hAnsi="Times New Roman"/>
          <w:sz w:val="24"/>
          <w:szCs w:val="24"/>
        </w:rPr>
        <w:t xml:space="preserve"> T</w:t>
      </w:r>
      <w:r w:rsidR="00782290" w:rsidRPr="00C60DE0">
        <w:rPr>
          <w:rFonts w:ascii="Times New Roman" w:hAnsi="Times New Roman"/>
          <w:sz w:val="24"/>
          <w:szCs w:val="24"/>
        </w:rPr>
        <w:t>erdapat pelbagai kaedah dan model yang telah diaplikasikan bagi menilai impak perubahan i</w:t>
      </w:r>
      <w:r>
        <w:rPr>
          <w:rFonts w:ascii="Times New Roman" w:hAnsi="Times New Roman"/>
          <w:sz w:val="24"/>
          <w:szCs w:val="24"/>
        </w:rPr>
        <w:t xml:space="preserve">klim terhadap sektor pertanian seperti yang </w:t>
      </w:r>
      <w:r w:rsidR="00782290" w:rsidRPr="00C60DE0">
        <w:rPr>
          <w:rFonts w:ascii="Times New Roman" w:hAnsi="Times New Roman"/>
          <w:sz w:val="24"/>
          <w:szCs w:val="24"/>
        </w:rPr>
        <w:t xml:space="preserve">dibincangkan dalam penulisan Mendelsohn (2000); Kurukulasuriya dan Rosenthal (2003); Iglesias (2006); Lobell dan Burke (2009); Maharjan dan Joshi (2013), Wenjiao et al. (2013); </w:t>
      </w:r>
      <w:r w:rsidR="00782290" w:rsidRPr="0078166F">
        <w:rPr>
          <w:rFonts w:ascii="Times New Roman" w:hAnsi="Times New Roman"/>
          <w:sz w:val="24"/>
          <w:szCs w:val="24"/>
        </w:rPr>
        <w:t>Ortiz-Bobea dan Just (2013);</w:t>
      </w:r>
      <w:r w:rsidR="00782290" w:rsidRPr="00C60DE0">
        <w:rPr>
          <w:rFonts w:ascii="Times New Roman" w:hAnsi="Times New Roman"/>
          <w:sz w:val="24"/>
          <w:szCs w:val="24"/>
        </w:rPr>
        <w:t xml:space="preserve"> dan Nelson et al. (2014). Secara keseluruhannya, mengklasifikasikan model-model ini berdasarkan disiplin ilmu, antara model yang sering</w:t>
      </w:r>
      <w:r w:rsidR="00782290" w:rsidRPr="00E86210">
        <w:rPr>
          <w:rFonts w:ascii="Times New Roman" w:hAnsi="Times New Roman"/>
          <w:sz w:val="24"/>
          <w:szCs w:val="24"/>
        </w:rPr>
        <w:t xml:space="preserve"> digunak</w:t>
      </w:r>
      <w:r>
        <w:rPr>
          <w:rFonts w:ascii="Times New Roman" w:hAnsi="Times New Roman"/>
          <w:sz w:val="24"/>
          <w:szCs w:val="24"/>
        </w:rPr>
        <w:t>an oleh penyelidik ialah model Simulasi Pertumbuhan T</w:t>
      </w:r>
      <w:r w:rsidR="00782290" w:rsidRPr="00E86210">
        <w:rPr>
          <w:rFonts w:ascii="Times New Roman" w:hAnsi="Times New Roman"/>
          <w:sz w:val="24"/>
          <w:szCs w:val="24"/>
        </w:rPr>
        <w:t>anaman (</w:t>
      </w:r>
      <w:r>
        <w:rPr>
          <w:rFonts w:ascii="Times New Roman" w:hAnsi="Times New Roman"/>
          <w:i/>
          <w:sz w:val="24"/>
          <w:szCs w:val="24"/>
        </w:rPr>
        <w:t>Crop Growth S</w:t>
      </w:r>
      <w:r w:rsidR="00782290" w:rsidRPr="00E86210">
        <w:rPr>
          <w:rFonts w:ascii="Times New Roman" w:hAnsi="Times New Roman"/>
          <w:i/>
          <w:sz w:val="24"/>
          <w:szCs w:val="24"/>
        </w:rPr>
        <w:t xml:space="preserve">imulation </w:t>
      </w:r>
      <w:r w:rsidR="00782290" w:rsidRPr="00E86210">
        <w:rPr>
          <w:rFonts w:ascii="Times New Roman" w:hAnsi="Times New Roman"/>
          <w:sz w:val="24"/>
          <w:szCs w:val="24"/>
        </w:rPr>
        <w:t>(CGS)</w:t>
      </w:r>
      <w:r w:rsidR="00782290" w:rsidRPr="00E86210">
        <w:rPr>
          <w:rFonts w:ascii="Times New Roman" w:hAnsi="Times New Roman"/>
          <w:i/>
          <w:sz w:val="24"/>
          <w:szCs w:val="24"/>
        </w:rPr>
        <w:t xml:space="preserve"> model</w:t>
      </w:r>
      <w:r w:rsidR="00782290" w:rsidRPr="00E86210">
        <w:rPr>
          <w:rFonts w:ascii="Times New Roman" w:hAnsi="Times New Roman"/>
          <w:sz w:val="24"/>
          <w:szCs w:val="24"/>
        </w:rPr>
        <w:t xml:space="preserve">, model </w:t>
      </w:r>
      <w:r>
        <w:rPr>
          <w:rFonts w:ascii="Times New Roman" w:hAnsi="Times New Roman"/>
          <w:sz w:val="24"/>
          <w:szCs w:val="24"/>
        </w:rPr>
        <w:t>Respon</w:t>
      </w:r>
      <w:r w:rsidRPr="00072E56">
        <w:rPr>
          <w:rFonts w:ascii="Times New Roman" w:hAnsi="Times New Roman"/>
          <w:sz w:val="24"/>
          <w:szCs w:val="24"/>
        </w:rPr>
        <w:t>s</w:t>
      </w:r>
      <w:r>
        <w:rPr>
          <w:rFonts w:ascii="Times New Roman" w:hAnsi="Times New Roman"/>
          <w:sz w:val="24"/>
          <w:szCs w:val="24"/>
        </w:rPr>
        <w:t xml:space="preserve"> </w:t>
      </w:r>
      <w:r w:rsidRPr="00E86210">
        <w:rPr>
          <w:rFonts w:ascii="Times New Roman" w:hAnsi="Times New Roman"/>
          <w:sz w:val="24"/>
          <w:szCs w:val="24"/>
        </w:rPr>
        <w:t xml:space="preserve">Hasil Tanaman </w:t>
      </w:r>
      <w:r w:rsidR="00782290" w:rsidRPr="00E86210">
        <w:rPr>
          <w:rFonts w:ascii="Times New Roman" w:hAnsi="Times New Roman"/>
          <w:sz w:val="24"/>
          <w:szCs w:val="24"/>
        </w:rPr>
        <w:t>(</w:t>
      </w:r>
      <w:r w:rsidRPr="00E86210">
        <w:rPr>
          <w:rFonts w:ascii="Times New Roman" w:hAnsi="Times New Roman"/>
          <w:i/>
          <w:sz w:val="24"/>
          <w:szCs w:val="24"/>
        </w:rPr>
        <w:t xml:space="preserve">Crop Yield Response </w:t>
      </w:r>
      <w:r w:rsidR="00782290" w:rsidRPr="00E86210">
        <w:rPr>
          <w:rFonts w:ascii="Times New Roman" w:hAnsi="Times New Roman"/>
          <w:i/>
          <w:sz w:val="24"/>
          <w:szCs w:val="24"/>
        </w:rPr>
        <w:t xml:space="preserve">model </w:t>
      </w:r>
      <w:r>
        <w:rPr>
          <w:rFonts w:ascii="Times New Roman" w:hAnsi="Times New Roman"/>
          <w:sz w:val="24"/>
          <w:szCs w:val="24"/>
        </w:rPr>
        <w:t>(CYR)</w:t>
      </w:r>
      <w:r w:rsidR="00782290" w:rsidRPr="00E86210">
        <w:rPr>
          <w:rFonts w:ascii="Times New Roman" w:hAnsi="Times New Roman"/>
          <w:sz w:val="24"/>
          <w:szCs w:val="24"/>
        </w:rPr>
        <w:t xml:space="preserve"> dan model Ricardian. </w:t>
      </w:r>
      <w:proofErr w:type="gramStart"/>
      <w:r w:rsidR="00782290" w:rsidRPr="00E86210">
        <w:rPr>
          <w:rFonts w:ascii="Times New Roman" w:hAnsi="Times New Roman"/>
          <w:sz w:val="24"/>
          <w:szCs w:val="24"/>
        </w:rPr>
        <w:t>Selain mempunyai kelebihan dan kekurangan masing</w:t>
      </w:r>
      <w:r>
        <w:rPr>
          <w:rFonts w:ascii="Times New Roman" w:hAnsi="Times New Roman"/>
          <w:sz w:val="24"/>
          <w:szCs w:val="24"/>
        </w:rPr>
        <w:t xml:space="preserve">-masing, setiap kaedah ini </w:t>
      </w:r>
      <w:r w:rsidR="00782290" w:rsidRPr="00E86210">
        <w:rPr>
          <w:rFonts w:ascii="Times New Roman" w:hAnsi="Times New Roman"/>
          <w:sz w:val="24"/>
          <w:szCs w:val="24"/>
        </w:rPr>
        <w:t>menonjolkan “pandangan dunia” (</w:t>
      </w:r>
      <w:r w:rsidR="00782290" w:rsidRPr="00E86210">
        <w:rPr>
          <w:rFonts w:ascii="Times New Roman" w:hAnsi="Times New Roman"/>
          <w:i/>
          <w:sz w:val="24"/>
          <w:szCs w:val="24"/>
        </w:rPr>
        <w:t>views of the world</w:t>
      </w:r>
      <w:r w:rsidR="00782290" w:rsidRPr="00E86210">
        <w:rPr>
          <w:rFonts w:ascii="Times New Roman" w:hAnsi="Times New Roman"/>
          <w:sz w:val="24"/>
          <w:szCs w:val="24"/>
        </w:rPr>
        <w:t>) yang berbeza-beza (Schlenker &amp; Roberts</w:t>
      </w:r>
      <w:r w:rsidR="00782290">
        <w:rPr>
          <w:rFonts w:ascii="Times New Roman" w:hAnsi="Times New Roman"/>
          <w:sz w:val="24"/>
          <w:szCs w:val="24"/>
        </w:rPr>
        <w:t>,</w:t>
      </w:r>
      <w:r w:rsidR="00782290" w:rsidRPr="00E86210">
        <w:rPr>
          <w:rFonts w:ascii="Times New Roman" w:hAnsi="Times New Roman"/>
          <w:sz w:val="24"/>
          <w:szCs w:val="24"/>
        </w:rPr>
        <w:t xml:space="preserve"> 2009; Hertel &amp; Rosch</w:t>
      </w:r>
      <w:r w:rsidR="00782290">
        <w:rPr>
          <w:rFonts w:ascii="Times New Roman" w:hAnsi="Times New Roman"/>
          <w:sz w:val="24"/>
          <w:szCs w:val="24"/>
        </w:rPr>
        <w:t>,</w:t>
      </w:r>
      <w:r w:rsidR="00782290" w:rsidRPr="00E86210">
        <w:rPr>
          <w:rFonts w:ascii="Times New Roman" w:hAnsi="Times New Roman"/>
          <w:sz w:val="24"/>
          <w:szCs w:val="24"/>
        </w:rPr>
        <w:t xml:space="preserve"> 2010).</w:t>
      </w:r>
      <w:proofErr w:type="gramEnd"/>
    </w:p>
    <w:p w:rsidR="00782290" w:rsidRPr="00E86210" w:rsidRDefault="00782290" w:rsidP="007435CD">
      <w:pPr>
        <w:spacing w:after="0" w:line="240" w:lineRule="auto"/>
        <w:ind w:firstLine="426"/>
        <w:jc w:val="both"/>
        <w:rPr>
          <w:rFonts w:ascii="Times New Roman" w:hAnsi="Times New Roman"/>
          <w:sz w:val="24"/>
          <w:szCs w:val="24"/>
        </w:rPr>
      </w:pPr>
      <w:proofErr w:type="gramStart"/>
      <w:r>
        <w:rPr>
          <w:rFonts w:ascii="Times New Roman" w:hAnsi="Times New Roman"/>
          <w:sz w:val="24"/>
          <w:szCs w:val="24"/>
        </w:rPr>
        <w:t xml:space="preserve">Oleh itu, selain meninjau impak perubahan iklim terhadap sektor pertanian di pelbagai negara, kertas kerja ini </w:t>
      </w:r>
      <w:r w:rsidRPr="00E86210">
        <w:rPr>
          <w:rFonts w:ascii="Times New Roman" w:hAnsi="Times New Roman"/>
          <w:sz w:val="24"/>
          <w:szCs w:val="24"/>
        </w:rPr>
        <w:t>ditulis untuk membe</w:t>
      </w:r>
      <w:r>
        <w:rPr>
          <w:rFonts w:ascii="Times New Roman" w:hAnsi="Times New Roman"/>
          <w:sz w:val="24"/>
          <w:szCs w:val="24"/>
        </w:rPr>
        <w:t>rikan kefahaman mengenai kaedah CGS</w:t>
      </w:r>
      <w:r w:rsidRPr="00E86210">
        <w:rPr>
          <w:rFonts w:ascii="Times New Roman" w:hAnsi="Times New Roman"/>
          <w:sz w:val="24"/>
          <w:szCs w:val="24"/>
        </w:rPr>
        <w:t xml:space="preserve"> yang lazimnya digunakan oleh para penyelidik dalam menilai </w:t>
      </w:r>
      <w:r>
        <w:rPr>
          <w:rFonts w:ascii="Times New Roman" w:hAnsi="Times New Roman"/>
          <w:sz w:val="24"/>
          <w:szCs w:val="24"/>
        </w:rPr>
        <w:t>impak perubahan iklim</w:t>
      </w:r>
      <w:r w:rsidRPr="00E86210">
        <w:rPr>
          <w:rFonts w:ascii="Times New Roman" w:hAnsi="Times New Roman"/>
          <w:sz w:val="24"/>
          <w:szCs w:val="24"/>
        </w:rPr>
        <w:t xml:space="preserve"> ke atas sektor p</w:t>
      </w:r>
      <w:r w:rsidR="007435CD">
        <w:rPr>
          <w:rFonts w:ascii="Times New Roman" w:hAnsi="Times New Roman"/>
          <w:sz w:val="24"/>
          <w:szCs w:val="24"/>
        </w:rPr>
        <w:t>ertanian.</w:t>
      </w:r>
      <w:proofErr w:type="gramEnd"/>
      <w:r w:rsidR="007435CD">
        <w:rPr>
          <w:rFonts w:ascii="Times New Roman" w:hAnsi="Times New Roman"/>
          <w:sz w:val="24"/>
          <w:szCs w:val="24"/>
        </w:rPr>
        <w:t xml:space="preserve"> </w:t>
      </w:r>
      <w:proofErr w:type="gramStart"/>
      <w:r w:rsidR="007435CD">
        <w:rPr>
          <w:rFonts w:ascii="Times New Roman" w:hAnsi="Times New Roman"/>
          <w:sz w:val="24"/>
          <w:szCs w:val="24"/>
        </w:rPr>
        <w:t>Umumnya, model CGS</w:t>
      </w:r>
      <w:r w:rsidRPr="00E86210">
        <w:rPr>
          <w:rFonts w:ascii="Times New Roman" w:hAnsi="Times New Roman"/>
          <w:sz w:val="24"/>
          <w:szCs w:val="24"/>
        </w:rPr>
        <w:t xml:space="preserve"> digunakan untuk menganalisis perubahan ke atas hasil pengeluaran satu-satu jenis tanaman tertentu.</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Berdasarkan kaedah ini, pengukuran terhadap tindak balas perilaku (</w:t>
      </w:r>
      <w:r w:rsidRPr="00E86210">
        <w:rPr>
          <w:rFonts w:ascii="Times New Roman" w:hAnsi="Times New Roman"/>
          <w:i/>
          <w:sz w:val="24"/>
          <w:szCs w:val="24"/>
        </w:rPr>
        <w:t>behavioural responses</w:t>
      </w:r>
      <w:r w:rsidRPr="00E86210">
        <w:rPr>
          <w:rFonts w:ascii="Times New Roman" w:hAnsi="Times New Roman"/>
          <w:sz w:val="24"/>
          <w:szCs w:val="24"/>
        </w:rPr>
        <w:t xml:space="preserve">) petani mengadaptasi dengan keadaan perubahan </w:t>
      </w:r>
      <w:r w:rsidRPr="00E86210">
        <w:rPr>
          <w:rFonts w:ascii="Times New Roman" w:hAnsi="Times New Roman"/>
          <w:sz w:val="24"/>
          <w:szCs w:val="24"/>
        </w:rPr>
        <w:lastRenderedPageBreak/>
        <w:t>iklim adalah terhad yang menyebabkan berlakunya masalah terlebih anggar kesan negatif perubahan iklim.</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Manakala</w:t>
      </w:r>
      <w:r w:rsidR="007435CD">
        <w:rPr>
          <w:rFonts w:ascii="Times New Roman" w:hAnsi="Times New Roman"/>
          <w:sz w:val="24"/>
          <w:szCs w:val="24"/>
        </w:rPr>
        <w:t>,</w:t>
      </w:r>
      <w:r w:rsidRPr="00E86210">
        <w:rPr>
          <w:rFonts w:ascii="Times New Roman" w:hAnsi="Times New Roman"/>
          <w:sz w:val="24"/>
          <w:szCs w:val="24"/>
        </w:rPr>
        <w:t xml:space="preserve"> dalam model CYR dan Ricardian, penilaian impak iklim ke atas hasil pengeluaran tanaman atau keuntungan ladang dijalankan menggunakan kaedah statistik atau ekonometrik berasaskan pendekatan siri masa, keratan rentas atau panel.</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Walaupun kedua-dua model ini mampu mengambil kira tindak balas perilaku petani, namun kedua-duanya terbatas dalam menjelaskan perhubungan atau tindak balas dari sudut biologi dan fizikal tanaman.</w:t>
      </w:r>
      <w:proofErr w:type="gramEnd"/>
      <w:r w:rsidRPr="00E86210">
        <w:rPr>
          <w:rFonts w:ascii="Times New Roman" w:hAnsi="Times New Roman"/>
          <w:sz w:val="24"/>
          <w:szCs w:val="24"/>
        </w:rPr>
        <w:t xml:space="preserve"> </w:t>
      </w:r>
    </w:p>
    <w:p w:rsidR="00782290" w:rsidRDefault="00782290" w:rsidP="007435CD">
      <w:pPr>
        <w:spacing w:after="0" w:line="240" w:lineRule="auto"/>
        <w:ind w:firstLine="426"/>
        <w:jc w:val="both"/>
        <w:rPr>
          <w:rFonts w:ascii="Times New Roman" w:hAnsi="Times New Roman"/>
          <w:sz w:val="24"/>
          <w:szCs w:val="24"/>
        </w:rPr>
      </w:pPr>
      <w:r>
        <w:rPr>
          <w:rFonts w:ascii="Times New Roman" w:hAnsi="Times New Roman"/>
          <w:sz w:val="24"/>
          <w:szCs w:val="24"/>
        </w:rPr>
        <w:t>Kajian</w:t>
      </w:r>
      <w:r w:rsidRPr="00E86210">
        <w:rPr>
          <w:rFonts w:ascii="Times New Roman" w:hAnsi="Times New Roman"/>
          <w:sz w:val="24"/>
          <w:szCs w:val="24"/>
        </w:rPr>
        <w:t xml:space="preserve"> lepas yang mengkaji </w:t>
      </w:r>
      <w:r>
        <w:rPr>
          <w:rFonts w:ascii="Times New Roman" w:hAnsi="Times New Roman"/>
          <w:sz w:val="24"/>
          <w:szCs w:val="24"/>
        </w:rPr>
        <w:t>impak perubahan iklim</w:t>
      </w:r>
      <w:r w:rsidRPr="00E86210">
        <w:rPr>
          <w:rFonts w:ascii="Times New Roman" w:hAnsi="Times New Roman"/>
          <w:sz w:val="24"/>
          <w:szCs w:val="24"/>
        </w:rPr>
        <w:t xml:space="preserve"> ke atas sektor pertanian </w:t>
      </w:r>
      <w:r>
        <w:rPr>
          <w:rFonts w:ascii="Times New Roman" w:hAnsi="Times New Roman"/>
          <w:sz w:val="24"/>
          <w:szCs w:val="24"/>
        </w:rPr>
        <w:t xml:space="preserve">telah melaporkan dapatan </w:t>
      </w:r>
      <w:r w:rsidRPr="00E86210">
        <w:rPr>
          <w:rFonts w:ascii="Times New Roman" w:hAnsi="Times New Roman"/>
          <w:sz w:val="24"/>
          <w:szCs w:val="24"/>
        </w:rPr>
        <w:t>daripada perspektif yang berbeza disebabkan spesifikasi dan</w:t>
      </w:r>
      <w:r>
        <w:rPr>
          <w:rFonts w:ascii="Times New Roman" w:hAnsi="Times New Roman"/>
          <w:sz w:val="24"/>
          <w:szCs w:val="24"/>
        </w:rPr>
        <w:t xml:space="preserve"> input model yang berbeza-beza. </w:t>
      </w:r>
      <w:r w:rsidRPr="00E86210">
        <w:rPr>
          <w:rFonts w:ascii="Times New Roman" w:hAnsi="Times New Roman"/>
          <w:sz w:val="24"/>
          <w:szCs w:val="24"/>
        </w:rPr>
        <w:t xml:space="preserve">Meninjau ringkasan literatur dalam kajian berkaitan </w:t>
      </w:r>
      <w:r>
        <w:rPr>
          <w:rFonts w:ascii="Times New Roman" w:hAnsi="Times New Roman"/>
          <w:sz w:val="24"/>
          <w:szCs w:val="24"/>
        </w:rPr>
        <w:t>impak perubahan iklim</w:t>
      </w:r>
      <w:r w:rsidRPr="00E86210">
        <w:rPr>
          <w:rFonts w:ascii="Times New Roman" w:hAnsi="Times New Roman"/>
          <w:sz w:val="24"/>
          <w:szCs w:val="24"/>
        </w:rPr>
        <w:t xml:space="preserve"> ke atas sektor pertanian, secara keseluruhannya, Nelson et al. (2014) merumuskan bahawa telah berlakunya transisi dalam kerangka kajian daripada yang berbentuk agak optimis</w:t>
      </w:r>
      <w:r>
        <w:rPr>
          <w:rFonts w:ascii="Times New Roman" w:hAnsi="Times New Roman"/>
          <w:sz w:val="24"/>
          <w:szCs w:val="24"/>
        </w:rPr>
        <w:t xml:space="preserve"> kepada yang lebih bersifat pes</w:t>
      </w:r>
      <w:r w:rsidRPr="00E86210">
        <w:rPr>
          <w:rFonts w:ascii="Times New Roman" w:hAnsi="Times New Roman"/>
          <w:sz w:val="24"/>
          <w:szCs w:val="24"/>
        </w:rPr>
        <w:t>imis</w:t>
      </w:r>
      <w:r w:rsidRPr="00C60DE0">
        <w:rPr>
          <w:rFonts w:ascii="Times New Roman" w:hAnsi="Times New Roman"/>
          <w:sz w:val="24"/>
          <w:szCs w:val="24"/>
        </w:rPr>
        <w:t xml:space="preserve">. </w:t>
      </w:r>
      <w:proofErr w:type="gramStart"/>
      <w:r w:rsidRPr="00C60DE0">
        <w:rPr>
          <w:rFonts w:ascii="Times New Roman" w:hAnsi="Times New Roman"/>
          <w:sz w:val="24"/>
          <w:szCs w:val="24"/>
        </w:rPr>
        <w:t>Hal ini turut dibuktikan oleh kajian Lobell &amp; Asseng (2017).</w:t>
      </w:r>
      <w:proofErr w:type="gramEnd"/>
    </w:p>
    <w:p w:rsidR="006E002F" w:rsidRPr="006E002F" w:rsidRDefault="00DB5930" w:rsidP="007435CD">
      <w:pPr>
        <w:spacing w:after="0" w:line="240" w:lineRule="auto"/>
        <w:ind w:firstLine="426"/>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Justeru, m</w:t>
      </w:r>
      <w:r w:rsidR="006E002F">
        <w:rPr>
          <w:rFonts w:ascii="Times New Roman" w:hAnsi="Times New Roman"/>
          <w:color w:val="000000" w:themeColor="text1"/>
          <w:sz w:val="24"/>
          <w:szCs w:val="24"/>
        </w:rPr>
        <w:t xml:space="preserve">atlamat </w:t>
      </w:r>
      <w:r w:rsidR="006E002F" w:rsidRPr="006E002F">
        <w:rPr>
          <w:rFonts w:ascii="Times New Roman" w:hAnsi="Times New Roman"/>
          <w:color w:val="000000" w:themeColor="text1"/>
          <w:sz w:val="24"/>
          <w:szCs w:val="24"/>
        </w:rPr>
        <w:t xml:space="preserve">kertas </w:t>
      </w:r>
      <w:r w:rsidR="006E002F">
        <w:rPr>
          <w:rFonts w:ascii="Times New Roman" w:hAnsi="Times New Roman"/>
          <w:color w:val="000000" w:themeColor="text1"/>
          <w:sz w:val="24"/>
          <w:szCs w:val="24"/>
        </w:rPr>
        <w:t xml:space="preserve">kerja </w:t>
      </w:r>
      <w:r w:rsidR="006E002F" w:rsidRPr="006E002F">
        <w:rPr>
          <w:rFonts w:ascii="Times New Roman" w:hAnsi="Times New Roman"/>
          <w:color w:val="000000" w:themeColor="text1"/>
          <w:sz w:val="24"/>
          <w:szCs w:val="24"/>
        </w:rPr>
        <w:t xml:space="preserve">ini </w:t>
      </w:r>
      <w:r w:rsidR="006E002F">
        <w:rPr>
          <w:rFonts w:ascii="Times New Roman" w:hAnsi="Times New Roman"/>
          <w:color w:val="000000" w:themeColor="text1"/>
          <w:sz w:val="24"/>
          <w:szCs w:val="24"/>
        </w:rPr>
        <w:t xml:space="preserve">adalah untuk </w:t>
      </w:r>
      <w:r w:rsidR="006E002F" w:rsidRPr="006E002F">
        <w:rPr>
          <w:rFonts w:ascii="Times New Roman" w:hAnsi="Times New Roman"/>
          <w:color w:val="000000" w:themeColor="text1"/>
          <w:sz w:val="24"/>
          <w:szCs w:val="24"/>
        </w:rPr>
        <w:t xml:space="preserve">meninjau impak perubahan iklim ke atas sektor pertanian di seluruh dunia </w:t>
      </w:r>
      <w:r w:rsidR="007435CD">
        <w:rPr>
          <w:rFonts w:ascii="Times New Roman" w:hAnsi="Times New Roman"/>
          <w:color w:val="000000" w:themeColor="text1"/>
          <w:sz w:val="24"/>
          <w:szCs w:val="24"/>
        </w:rPr>
        <w:t>melalui sorotan literatur</w:t>
      </w:r>
      <w:r w:rsidR="006E002F" w:rsidRPr="006E002F">
        <w:rPr>
          <w:rFonts w:ascii="Times New Roman" w:hAnsi="Times New Roman"/>
          <w:color w:val="000000" w:themeColor="text1"/>
          <w:sz w:val="24"/>
          <w:szCs w:val="24"/>
        </w:rPr>
        <w:t>.</w:t>
      </w:r>
      <w:proofErr w:type="gramEnd"/>
      <w:r w:rsidR="006E002F" w:rsidRPr="006E002F">
        <w:rPr>
          <w:rFonts w:ascii="Times New Roman" w:hAnsi="Times New Roman"/>
          <w:color w:val="000000" w:themeColor="text1"/>
          <w:sz w:val="24"/>
          <w:szCs w:val="24"/>
        </w:rPr>
        <w:t xml:space="preserve"> </w:t>
      </w:r>
      <w:r>
        <w:rPr>
          <w:rFonts w:ascii="Times New Roman" w:hAnsi="Times New Roman"/>
          <w:color w:val="000000" w:themeColor="text1"/>
          <w:sz w:val="24"/>
          <w:szCs w:val="24"/>
        </w:rPr>
        <w:t>Kajian lepas</w:t>
      </w:r>
      <w:r w:rsidR="006E002F" w:rsidRPr="006E002F">
        <w:rPr>
          <w:rFonts w:ascii="Times New Roman" w:hAnsi="Times New Roman"/>
          <w:color w:val="000000" w:themeColor="text1"/>
          <w:sz w:val="24"/>
          <w:szCs w:val="24"/>
        </w:rPr>
        <w:t xml:space="preserve"> yang </w:t>
      </w:r>
      <w:r w:rsidR="007435CD">
        <w:rPr>
          <w:rFonts w:ascii="Times New Roman" w:hAnsi="Times New Roman"/>
          <w:color w:val="000000" w:themeColor="text1"/>
          <w:sz w:val="24"/>
          <w:szCs w:val="24"/>
        </w:rPr>
        <w:t>disorot adalah kajian</w:t>
      </w:r>
      <w:r>
        <w:rPr>
          <w:rFonts w:ascii="Times New Roman" w:hAnsi="Times New Roman"/>
          <w:color w:val="000000" w:themeColor="text1"/>
          <w:sz w:val="24"/>
          <w:szCs w:val="24"/>
        </w:rPr>
        <w:t xml:space="preserve"> yang </w:t>
      </w:r>
      <w:r w:rsidR="006E002F" w:rsidRPr="006E002F">
        <w:rPr>
          <w:rFonts w:ascii="Times New Roman" w:hAnsi="Times New Roman"/>
          <w:color w:val="000000" w:themeColor="text1"/>
          <w:sz w:val="24"/>
          <w:szCs w:val="24"/>
        </w:rPr>
        <w:t xml:space="preserve">menggunakan model CGS. </w:t>
      </w:r>
    </w:p>
    <w:p w:rsidR="00782290" w:rsidRDefault="00782290" w:rsidP="00C1785F">
      <w:pPr>
        <w:spacing w:after="0" w:line="240" w:lineRule="auto"/>
        <w:jc w:val="both"/>
        <w:rPr>
          <w:rFonts w:ascii="Times New Roman" w:hAnsi="Times New Roman"/>
          <w:b/>
          <w:sz w:val="24"/>
          <w:szCs w:val="24"/>
        </w:rPr>
      </w:pPr>
    </w:p>
    <w:p w:rsidR="007435CD" w:rsidRDefault="007435CD" w:rsidP="00C1785F">
      <w:pPr>
        <w:spacing w:after="0" w:line="240" w:lineRule="auto"/>
        <w:jc w:val="both"/>
        <w:rPr>
          <w:rFonts w:ascii="Times New Roman" w:hAnsi="Times New Roman"/>
          <w:b/>
          <w:sz w:val="24"/>
          <w:szCs w:val="24"/>
        </w:rPr>
      </w:pPr>
    </w:p>
    <w:p w:rsidR="00782290" w:rsidRDefault="00782290" w:rsidP="00C1785F">
      <w:pPr>
        <w:spacing w:after="0" w:line="240" w:lineRule="auto"/>
        <w:jc w:val="both"/>
        <w:rPr>
          <w:rFonts w:ascii="Times New Roman" w:hAnsi="Times New Roman"/>
          <w:b/>
          <w:sz w:val="24"/>
          <w:szCs w:val="24"/>
        </w:rPr>
      </w:pPr>
      <w:r>
        <w:rPr>
          <w:rFonts w:ascii="Times New Roman" w:hAnsi="Times New Roman"/>
          <w:b/>
          <w:sz w:val="24"/>
          <w:szCs w:val="24"/>
        </w:rPr>
        <w:t>Kajian literatur</w:t>
      </w:r>
    </w:p>
    <w:p w:rsidR="00782290" w:rsidRPr="00C60DE0" w:rsidRDefault="00782290" w:rsidP="00C1785F">
      <w:pPr>
        <w:spacing w:after="0" w:line="240" w:lineRule="auto"/>
        <w:jc w:val="both"/>
        <w:rPr>
          <w:rFonts w:ascii="Times New Roman" w:hAnsi="Times New Roman"/>
          <w:b/>
          <w:sz w:val="24"/>
          <w:szCs w:val="24"/>
        </w:rPr>
      </w:pPr>
    </w:p>
    <w:p w:rsidR="00782290" w:rsidRDefault="00782290" w:rsidP="00C1785F">
      <w:pPr>
        <w:tabs>
          <w:tab w:val="left" w:pos="142"/>
        </w:tabs>
        <w:spacing w:after="0" w:line="240" w:lineRule="auto"/>
        <w:jc w:val="both"/>
        <w:rPr>
          <w:rFonts w:ascii="Times New Roman" w:hAnsi="Times New Roman"/>
          <w:sz w:val="24"/>
          <w:szCs w:val="24"/>
        </w:rPr>
      </w:pPr>
      <w:proofErr w:type="gramStart"/>
      <w:r w:rsidRPr="00C60DE0">
        <w:rPr>
          <w:rFonts w:ascii="Times New Roman" w:hAnsi="Times New Roman"/>
          <w:sz w:val="24"/>
          <w:szCs w:val="24"/>
        </w:rPr>
        <w:t>Sektor pertanian merupakan antara sektor ekonomi tera</w:t>
      </w:r>
      <w:r w:rsidRPr="00E86210">
        <w:rPr>
          <w:rFonts w:ascii="Times New Roman" w:hAnsi="Times New Roman"/>
          <w:sz w:val="24"/>
          <w:szCs w:val="24"/>
        </w:rPr>
        <w:t>wal yang mendapat tumpuan meluas dalam kajian berkaitan penilaian impak perubahan iklim.</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Hal ini didorong oleh kemudahterancaman sektor pertanian terhadap perubahan iklim selain peranan penting sektor ini dalam menjamin kelangsungan penghidupan manusia.</w:t>
      </w:r>
      <w:proofErr w:type="gramEnd"/>
      <w:r w:rsidRPr="00E86210">
        <w:rPr>
          <w:rFonts w:ascii="Times New Roman" w:hAnsi="Times New Roman"/>
          <w:sz w:val="24"/>
          <w:szCs w:val="24"/>
        </w:rPr>
        <w:t xml:space="preserve"> Antara kajian-kajian awal yang te</w:t>
      </w:r>
      <w:r w:rsidR="00C36107">
        <w:rPr>
          <w:rFonts w:ascii="Times New Roman" w:hAnsi="Times New Roman"/>
          <w:sz w:val="24"/>
          <w:szCs w:val="24"/>
        </w:rPr>
        <w:t>rkemuka ialah Rosenzweig (1989), Adams et al. (1990),</w:t>
      </w:r>
      <w:r w:rsidR="007322F7">
        <w:rPr>
          <w:rFonts w:ascii="Times New Roman" w:hAnsi="Times New Roman"/>
          <w:sz w:val="24"/>
          <w:szCs w:val="24"/>
        </w:rPr>
        <w:t xml:space="preserve"> Kaufmann dan</w:t>
      </w:r>
      <w:r w:rsidRPr="00E86210">
        <w:rPr>
          <w:rFonts w:ascii="Times New Roman" w:hAnsi="Times New Roman"/>
          <w:sz w:val="24"/>
          <w:szCs w:val="24"/>
        </w:rPr>
        <w:t xml:space="preserve"> Snell (1997) yang rata-ratanya menumpukan kepada sektor p</w:t>
      </w:r>
      <w:r>
        <w:rPr>
          <w:rFonts w:ascii="Times New Roman" w:hAnsi="Times New Roman"/>
          <w:sz w:val="24"/>
          <w:szCs w:val="24"/>
        </w:rPr>
        <w:t xml:space="preserve">ertanian di Amerika Syarikat </w:t>
      </w:r>
      <w:r w:rsidRPr="00E86210">
        <w:rPr>
          <w:rFonts w:ascii="Times New Roman" w:hAnsi="Times New Roman"/>
          <w:sz w:val="24"/>
          <w:szCs w:val="24"/>
        </w:rPr>
        <w:t>dengan fokus khusus diberikan ke</w:t>
      </w:r>
      <w:r>
        <w:rPr>
          <w:rFonts w:ascii="Times New Roman" w:hAnsi="Times New Roman"/>
          <w:sz w:val="24"/>
          <w:szCs w:val="24"/>
        </w:rPr>
        <w:t>pada tanaman konvensional di Amerika</w:t>
      </w:r>
      <w:r w:rsidRPr="00E86210">
        <w:rPr>
          <w:rFonts w:ascii="Times New Roman" w:hAnsi="Times New Roman"/>
          <w:sz w:val="24"/>
          <w:szCs w:val="24"/>
        </w:rPr>
        <w:t xml:space="preserve"> seperti jagung, gandum dan kacang soya. Kaedah penganggaran dilakukan menggunakan model CGS tertentukur (</w:t>
      </w:r>
      <w:r w:rsidRPr="00E86210">
        <w:rPr>
          <w:rFonts w:ascii="Times New Roman" w:hAnsi="Times New Roman"/>
          <w:i/>
          <w:sz w:val="24"/>
          <w:szCs w:val="24"/>
        </w:rPr>
        <w:t>calibrated</w:t>
      </w:r>
      <w:r w:rsidRPr="00E86210">
        <w:rPr>
          <w:rFonts w:ascii="Times New Roman" w:hAnsi="Times New Roman"/>
          <w:sz w:val="24"/>
          <w:szCs w:val="24"/>
        </w:rPr>
        <w:t>) yang direka bentuk berdasarkan sistem a</w:t>
      </w:r>
      <w:r>
        <w:rPr>
          <w:rFonts w:ascii="Times New Roman" w:hAnsi="Times New Roman"/>
          <w:sz w:val="24"/>
          <w:szCs w:val="24"/>
        </w:rPr>
        <w:t xml:space="preserve">lgoritma. </w:t>
      </w:r>
      <w:proofErr w:type="gramStart"/>
      <w:r>
        <w:rPr>
          <w:rFonts w:ascii="Times New Roman" w:hAnsi="Times New Roman"/>
          <w:sz w:val="24"/>
          <w:szCs w:val="24"/>
        </w:rPr>
        <w:t xml:space="preserve">Jadual </w:t>
      </w:r>
      <w:r w:rsidRPr="00E86210">
        <w:rPr>
          <w:rFonts w:ascii="Times New Roman" w:hAnsi="Times New Roman"/>
          <w:sz w:val="24"/>
          <w:szCs w:val="24"/>
        </w:rPr>
        <w:t>1 menyenaraikan antara model-model utama CGS yang telah dibangunkan oleh para penyelidik.</w:t>
      </w:r>
      <w:proofErr w:type="gramEnd"/>
    </w:p>
    <w:p w:rsidR="00782290" w:rsidRDefault="00782290" w:rsidP="00C1785F">
      <w:pPr>
        <w:tabs>
          <w:tab w:val="left" w:pos="142"/>
        </w:tabs>
        <w:spacing w:after="0" w:line="240" w:lineRule="auto"/>
        <w:jc w:val="both"/>
        <w:rPr>
          <w:rFonts w:ascii="Times New Roman" w:hAnsi="Times New Roman"/>
          <w:b/>
          <w:sz w:val="24"/>
          <w:szCs w:val="24"/>
        </w:rPr>
      </w:pPr>
    </w:p>
    <w:p w:rsidR="00782290" w:rsidRDefault="00782290" w:rsidP="00C1785F">
      <w:pPr>
        <w:spacing w:after="0" w:line="240" w:lineRule="auto"/>
        <w:jc w:val="center"/>
        <w:rPr>
          <w:rFonts w:ascii="Times New Roman" w:hAnsi="Times New Roman"/>
          <w:sz w:val="20"/>
          <w:szCs w:val="20"/>
        </w:rPr>
      </w:pPr>
      <w:proofErr w:type="gramStart"/>
      <w:r w:rsidRPr="001E2459">
        <w:rPr>
          <w:rFonts w:ascii="Times New Roman" w:hAnsi="Times New Roman"/>
          <w:b/>
          <w:sz w:val="20"/>
          <w:szCs w:val="20"/>
        </w:rPr>
        <w:t>Jadual 1</w:t>
      </w:r>
      <w:r w:rsidR="007322F7">
        <w:rPr>
          <w:rFonts w:ascii="Times New Roman" w:hAnsi="Times New Roman"/>
          <w:b/>
          <w:sz w:val="20"/>
          <w:szCs w:val="20"/>
        </w:rPr>
        <w:t>.</w:t>
      </w:r>
      <w:proofErr w:type="gramEnd"/>
      <w:r w:rsidR="007322F7">
        <w:rPr>
          <w:rFonts w:ascii="Times New Roman" w:hAnsi="Times New Roman"/>
          <w:b/>
          <w:sz w:val="20"/>
          <w:szCs w:val="20"/>
        </w:rPr>
        <w:t xml:space="preserve"> </w:t>
      </w:r>
      <w:r w:rsidR="007322F7">
        <w:rPr>
          <w:rFonts w:ascii="Times New Roman" w:hAnsi="Times New Roman"/>
          <w:sz w:val="20"/>
          <w:szCs w:val="20"/>
        </w:rPr>
        <w:t xml:space="preserve"> Senarai model Simulasi Pertumbuhan Tanaman</w:t>
      </w:r>
    </w:p>
    <w:p w:rsidR="00A97C17" w:rsidRDefault="00A97C17" w:rsidP="00C1785F">
      <w:pPr>
        <w:spacing w:after="0" w:line="240" w:lineRule="auto"/>
        <w:jc w:val="center"/>
        <w:rPr>
          <w:rFonts w:ascii="Times New Roman" w:hAnsi="Times New Roman"/>
          <w:sz w:val="20"/>
          <w:szCs w:val="20"/>
        </w:rPr>
      </w:pPr>
    </w:p>
    <w:tbl>
      <w:tblPr>
        <w:tblStyle w:val="TableGrid"/>
        <w:tblW w:w="9180" w:type="dxa"/>
        <w:jc w:val="right"/>
        <w:tblBorders>
          <w:left w:val="none" w:sz="0" w:space="0" w:color="auto"/>
          <w:right w:val="none" w:sz="0" w:space="0" w:color="auto"/>
          <w:insideH w:val="none" w:sz="0" w:space="0" w:color="auto"/>
          <w:insideV w:val="none" w:sz="0" w:space="0" w:color="auto"/>
        </w:tblBorders>
        <w:tblLayout w:type="fixed"/>
        <w:tblLook w:val="0080"/>
      </w:tblPr>
      <w:tblGrid>
        <w:gridCol w:w="1555"/>
        <w:gridCol w:w="198"/>
        <w:gridCol w:w="3771"/>
        <w:gridCol w:w="198"/>
        <w:gridCol w:w="3458"/>
      </w:tblGrid>
      <w:tr w:rsidR="00A97C17" w:rsidRPr="00E86210" w:rsidTr="00D64BC3">
        <w:trPr>
          <w:jc w:val="right"/>
        </w:trPr>
        <w:tc>
          <w:tcPr>
            <w:tcW w:w="1555" w:type="dxa"/>
            <w:tcBorders>
              <w:top w:val="single" w:sz="4" w:space="0" w:color="auto"/>
              <w:bottom w:val="single" w:sz="4" w:space="0" w:color="auto"/>
            </w:tcBorders>
            <w:shd w:val="clear" w:color="auto" w:fill="DBE5F1" w:themeFill="accent1" w:themeFillTint="33"/>
          </w:tcPr>
          <w:p w:rsidR="00A97C17" w:rsidRPr="001E2459" w:rsidRDefault="00A97C17" w:rsidP="00D64BC3">
            <w:pPr>
              <w:spacing w:after="0" w:line="240" w:lineRule="auto"/>
              <w:jc w:val="center"/>
              <w:rPr>
                <w:rFonts w:ascii="Times New Roman" w:hAnsi="Times New Roman"/>
                <w:b/>
                <w:bCs/>
                <w:sz w:val="20"/>
                <w:szCs w:val="20"/>
                <w:lang w:val="en-GB"/>
              </w:rPr>
            </w:pPr>
            <w:r w:rsidRPr="001E2459">
              <w:rPr>
                <w:rFonts w:ascii="Times New Roman" w:hAnsi="Times New Roman"/>
                <w:b/>
                <w:sz w:val="20"/>
                <w:szCs w:val="20"/>
                <w:lang w:val="en-GB"/>
              </w:rPr>
              <w:t>Tanaman</w:t>
            </w:r>
          </w:p>
        </w:tc>
        <w:tc>
          <w:tcPr>
            <w:tcW w:w="3969" w:type="dxa"/>
            <w:gridSpan w:val="2"/>
            <w:tcBorders>
              <w:top w:val="single" w:sz="4" w:space="0" w:color="auto"/>
              <w:bottom w:val="single" w:sz="4" w:space="0" w:color="auto"/>
            </w:tcBorders>
            <w:shd w:val="clear" w:color="auto" w:fill="DBE5F1" w:themeFill="accent1" w:themeFillTint="33"/>
          </w:tcPr>
          <w:p w:rsidR="00A97C17" w:rsidRPr="001E2459" w:rsidRDefault="00A97C17" w:rsidP="00D64BC3">
            <w:pPr>
              <w:spacing w:after="0" w:line="240" w:lineRule="auto"/>
              <w:jc w:val="center"/>
              <w:rPr>
                <w:rFonts w:ascii="Times New Roman" w:hAnsi="Times New Roman"/>
                <w:b/>
                <w:bCs/>
                <w:sz w:val="20"/>
                <w:szCs w:val="20"/>
                <w:lang w:val="en-GB"/>
              </w:rPr>
            </w:pPr>
            <w:r w:rsidRPr="001E2459">
              <w:rPr>
                <w:rFonts w:ascii="Times New Roman" w:hAnsi="Times New Roman"/>
                <w:b/>
                <w:bCs/>
                <w:sz w:val="20"/>
                <w:szCs w:val="20"/>
                <w:lang w:val="en-GB"/>
              </w:rPr>
              <w:t>Model</w:t>
            </w:r>
          </w:p>
        </w:tc>
        <w:tc>
          <w:tcPr>
            <w:tcW w:w="3656" w:type="dxa"/>
            <w:gridSpan w:val="2"/>
            <w:tcBorders>
              <w:top w:val="single" w:sz="4" w:space="0" w:color="auto"/>
              <w:bottom w:val="single" w:sz="4" w:space="0" w:color="auto"/>
            </w:tcBorders>
            <w:shd w:val="clear" w:color="auto" w:fill="DBE5F1" w:themeFill="accent1" w:themeFillTint="33"/>
          </w:tcPr>
          <w:p w:rsidR="00A97C17" w:rsidRPr="001E2459" w:rsidRDefault="00A97C17" w:rsidP="00D64BC3">
            <w:pPr>
              <w:spacing w:after="0" w:line="240" w:lineRule="auto"/>
              <w:jc w:val="center"/>
              <w:rPr>
                <w:rFonts w:ascii="Times New Roman" w:hAnsi="Times New Roman"/>
                <w:b/>
                <w:bCs/>
                <w:sz w:val="20"/>
                <w:szCs w:val="20"/>
                <w:lang w:val="en-GB"/>
              </w:rPr>
            </w:pPr>
            <w:r w:rsidRPr="001E2459">
              <w:rPr>
                <w:rFonts w:ascii="Times New Roman" w:hAnsi="Times New Roman"/>
                <w:b/>
                <w:bCs/>
                <w:sz w:val="20"/>
                <w:szCs w:val="20"/>
                <w:lang w:val="en-GB"/>
              </w:rPr>
              <w:t>Rujukan/Pengasas</w:t>
            </w:r>
          </w:p>
        </w:tc>
      </w:tr>
      <w:tr w:rsidR="00A97C17" w:rsidRPr="00E86210" w:rsidTr="00D64BC3">
        <w:trPr>
          <w:jc w:val="right"/>
        </w:trPr>
        <w:tc>
          <w:tcPr>
            <w:tcW w:w="1555" w:type="dxa"/>
            <w:tcBorders>
              <w:top w:val="single" w:sz="4" w:space="0" w:color="auto"/>
            </w:tcBorders>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Alfalfa</w:t>
            </w:r>
          </w:p>
        </w:tc>
        <w:tc>
          <w:tcPr>
            <w:tcW w:w="3969" w:type="dxa"/>
            <w:gridSpan w:val="2"/>
            <w:tcBorders>
              <w:top w:val="single" w:sz="4" w:space="0" w:color="auto"/>
            </w:tcBorders>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ALFALFA</w:t>
            </w:r>
          </w:p>
        </w:tc>
        <w:tc>
          <w:tcPr>
            <w:tcW w:w="3656" w:type="dxa"/>
            <w:gridSpan w:val="2"/>
            <w:tcBorders>
              <w:top w:val="single" w:sz="4" w:space="0" w:color="auto"/>
            </w:tcBorders>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Denison dan</w:t>
            </w:r>
            <w:r w:rsidRPr="001E2459">
              <w:rPr>
                <w:rFonts w:ascii="Times New Roman" w:hAnsi="Times New Roman"/>
                <w:sz w:val="20"/>
                <w:szCs w:val="20"/>
                <w:lang w:val="en-GB"/>
              </w:rPr>
              <w:t xml:space="preserve"> Loomis (1989)</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ALF2LP</w:t>
            </w:r>
          </w:p>
        </w:tc>
        <w:tc>
          <w:tcPr>
            <w:tcW w:w="3656" w:type="dxa"/>
            <w:gridSpan w:val="2"/>
          </w:tcPr>
          <w:p w:rsidR="00A97C17" w:rsidRPr="001E2459" w:rsidRDefault="00A97C17" w:rsidP="00D64BC3">
            <w:pPr>
              <w:pStyle w:val="NormalWeb"/>
              <w:spacing w:before="0" w:beforeAutospacing="0" w:after="0" w:afterAutospacing="0"/>
              <w:rPr>
                <w:rFonts w:ascii="Times New Roman" w:hAnsi="Times New Roman"/>
              </w:rPr>
            </w:pPr>
            <w:r w:rsidRPr="001E2459">
              <w:rPr>
                <w:rFonts w:ascii="Times New Roman" w:hAnsi="Times New Roman"/>
                <w:lang w:val="en-GB"/>
              </w:rPr>
              <w:t>Bourgeois (1990)</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Barli</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CERES-Barli</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Otter-Nacke et al. (1991)</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Milet</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CERES-Milet</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Ritchie dan</w:t>
            </w:r>
            <w:r w:rsidRPr="001E2459">
              <w:rPr>
                <w:rFonts w:ascii="Times New Roman" w:hAnsi="Times New Roman"/>
                <w:sz w:val="20"/>
                <w:szCs w:val="20"/>
                <w:lang w:val="en-GB"/>
              </w:rPr>
              <w:t xml:space="preserve"> Alagarswamy (1989)</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RESCAP (</w:t>
            </w:r>
            <w:r w:rsidRPr="001E2459">
              <w:rPr>
                <w:rFonts w:ascii="Times New Roman" w:hAnsi="Times New Roman"/>
                <w:i/>
                <w:sz w:val="20"/>
                <w:szCs w:val="20"/>
                <w:lang w:val="en-GB"/>
              </w:rPr>
              <w:t>Resource Capture</w:t>
            </w:r>
            <w:r w:rsidRPr="001E2459">
              <w:rPr>
                <w:rFonts w:ascii="Times New Roman" w:hAnsi="Times New Roman"/>
                <w:sz w:val="20"/>
                <w:szCs w:val="20"/>
                <w:lang w:val="en-GB"/>
              </w:rPr>
              <w:t>)</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Monteith et al. (1989)</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Gandum</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 xml:space="preserve">CERES-Gandum </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Ritchie dan</w:t>
            </w:r>
            <w:r w:rsidRPr="001E2459">
              <w:rPr>
                <w:rFonts w:ascii="Times New Roman" w:hAnsi="Times New Roman"/>
                <w:sz w:val="20"/>
                <w:szCs w:val="20"/>
                <w:lang w:val="en-GB"/>
              </w:rPr>
              <w:t xml:space="preserve"> Otter (1985); </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TAMW (</w:t>
            </w:r>
            <w:r w:rsidRPr="001E2459">
              <w:rPr>
                <w:rFonts w:ascii="Times New Roman" w:hAnsi="Times New Roman"/>
                <w:i/>
                <w:sz w:val="20"/>
                <w:szCs w:val="20"/>
                <w:lang w:val="en-GB"/>
              </w:rPr>
              <w:t>Texas A&amp;M Wheat</w:t>
            </w:r>
            <w:r w:rsidRPr="001E2459">
              <w:rPr>
                <w:rFonts w:ascii="Times New Roman" w:hAnsi="Times New Roman"/>
                <w:sz w:val="20"/>
                <w:szCs w:val="20"/>
                <w:lang w:val="en-GB"/>
              </w:rPr>
              <w:t>)</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Maas dan</w:t>
            </w:r>
            <w:r w:rsidRPr="001E2459">
              <w:rPr>
                <w:rFonts w:ascii="Times New Roman" w:hAnsi="Times New Roman"/>
                <w:sz w:val="20"/>
                <w:szCs w:val="20"/>
                <w:lang w:val="en-GB"/>
              </w:rPr>
              <w:t xml:space="preserve"> Arkin (1980)</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Padi</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CERES-Padi</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Ritchie et al. (1987)</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RICEMOD</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McMennamy dan</w:t>
            </w:r>
            <w:r w:rsidRPr="001E2459">
              <w:rPr>
                <w:rFonts w:ascii="Times New Roman" w:hAnsi="Times New Roman"/>
                <w:sz w:val="20"/>
                <w:szCs w:val="20"/>
                <w:lang w:val="en-GB"/>
              </w:rPr>
              <w:t xml:space="preserve"> </w:t>
            </w:r>
            <w:r>
              <w:rPr>
                <w:rFonts w:ascii="Times New Roman" w:hAnsi="Times New Roman"/>
                <w:sz w:val="20"/>
                <w:szCs w:val="20"/>
                <w:lang w:val="en-GB"/>
              </w:rPr>
              <w:t>O’</w:t>
            </w:r>
            <w:r w:rsidRPr="001E2459">
              <w:rPr>
                <w:rFonts w:ascii="Times New Roman" w:hAnsi="Times New Roman"/>
                <w:sz w:val="20"/>
                <w:szCs w:val="20"/>
                <w:lang w:val="en-GB"/>
              </w:rPr>
              <w:t>Toole (1983)</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ORYZA</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sidRPr="00110E9A">
              <w:rPr>
                <w:rFonts w:ascii="Times New Roman" w:hAnsi="Times New Roman"/>
                <w:sz w:val="20"/>
                <w:szCs w:val="20"/>
                <w:lang w:val="en-GB"/>
              </w:rPr>
              <w:t>Kropff et al. (1994)</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SIMRIW</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Horie et al. (1995)</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Jagung</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CERES-Jagung</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Jones dan</w:t>
            </w:r>
            <w:r w:rsidRPr="001E2459">
              <w:rPr>
                <w:rFonts w:ascii="Times New Roman" w:hAnsi="Times New Roman"/>
                <w:sz w:val="20"/>
                <w:szCs w:val="20"/>
                <w:lang w:val="en-GB"/>
              </w:rPr>
              <w:t xml:space="preserve"> Kiniry (1986) </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 xml:space="preserve">CORNF </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Stapper dan</w:t>
            </w:r>
            <w:r w:rsidRPr="001E2459">
              <w:rPr>
                <w:rFonts w:ascii="Times New Roman" w:hAnsi="Times New Roman"/>
                <w:sz w:val="20"/>
                <w:szCs w:val="20"/>
                <w:lang w:val="en-GB"/>
              </w:rPr>
              <w:t xml:space="preserve"> Arkin (1980)</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CORNMOD</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Baker dan</w:t>
            </w:r>
            <w:r w:rsidRPr="001E2459">
              <w:rPr>
                <w:rFonts w:ascii="Times New Roman" w:hAnsi="Times New Roman"/>
                <w:sz w:val="20"/>
                <w:szCs w:val="20"/>
                <w:lang w:val="en-GB"/>
              </w:rPr>
              <w:t xml:space="preserve"> Horrocks (1976)</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TROIKA</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Lambert dan</w:t>
            </w:r>
            <w:r w:rsidRPr="001E2459">
              <w:rPr>
                <w:rFonts w:ascii="Times New Roman" w:hAnsi="Times New Roman"/>
                <w:sz w:val="20"/>
                <w:szCs w:val="20"/>
                <w:lang w:val="en-GB"/>
              </w:rPr>
              <w:t xml:space="preserve"> Reicosky (1984)</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Sorgum</w:t>
            </w:r>
          </w:p>
        </w:tc>
        <w:tc>
          <w:tcPr>
            <w:tcW w:w="3969" w:type="dxa"/>
            <w:gridSpan w:val="2"/>
          </w:tcPr>
          <w:p w:rsidR="00A97C17" w:rsidRPr="001E2459" w:rsidRDefault="00A97C17" w:rsidP="00D64BC3">
            <w:pPr>
              <w:spacing w:after="0" w:line="240" w:lineRule="auto"/>
              <w:ind w:left="-254" w:firstLine="284"/>
              <w:rPr>
                <w:rFonts w:ascii="Times New Roman" w:hAnsi="Times New Roman"/>
                <w:sz w:val="20"/>
                <w:szCs w:val="20"/>
                <w:lang w:val="en-GB"/>
              </w:rPr>
            </w:pPr>
            <w:r w:rsidRPr="001E2459">
              <w:rPr>
                <w:rFonts w:ascii="Times New Roman" w:hAnsi="Times New Roman"/>
                <w:sz w:val="20"/>
                <w:szCs w:val="20"/>
                <w:lang w:val="en-GB"/>
              </w:rPr>
              <w:t>CERES-Sorgum</w:t>
            </w:r>
          </w:p>
        </w:tc>
        <w:tc>
          <w:tcPr>
            <w:tcW w:w="3656" w:type="dxa"/>
            <w:gridSpan w:val="2"/>
          </w:tcPr>
          <w:p w:rsidR="00A97C17" w:rsidRPr="001E2459" w:rsidRDefault="00A97C17" w:rsidP="00D64BC3">
            <w:pPr>
              <w:spacing w:after="0" w:line="240" w:lineRule="auto"/>
              <w:ind w:left="-254" w:firstLine="254"/>
              <w:rPr>
                <w:rFonts w:ascii="Times New Roman" w:hAnsi="Times New Roman"/>
                <w:sz w:val="20"/>
                <w:szCs w:val="20"/>
                <w:lang w:val="en-GB"/>
              </w:rPr>
            </w:pPr>
            <w:r>
              <w:rPr>
                <w:rFonts w:ascii="Times New Roman" w:hAnsi="Times New Roman"/>
                <w:sz w:val="20"/>
                <w:szCs w:val="20"/>
                <w:lang w:val="en-GB"/>
              </w:rPr>
              <w:t>Alagarswamy dan</w:t>
            </w:r>
            <w:r w:rsidRPr="001E2459">
              <w:rPr>
                <w:rFonts w:ascii="Times New Roman" w:hAnsi="Times New Roman"/>
                <w:sz w:val="20"/>
                <w:szCs w:val="20"/>
                <w:lang w:val="en-GB"/>
              </w:rPr>
              <w:t xml:space="preserve"> Ritchie (1991)</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p>
        </w:tc>
        <w:tc>
          <w:tcPr>
            <w:tcW w:w="3969" w:type="dxa"/>
            <w:gridSpan w:val="2"/>
          </w:tcPr>
          <w:p w:rsidR="00A97C17" w:rsidRPr="001E2459" w:rsidRDefault="00A97C17" w:rsidP="00D64BC3">
            <w:pPr>
              <w:spacing w:after="0" w:line="240" w:lineRule="auto"/>
              <w:ind w:left="-254" w:firstLine="284"/>
              <w:rPr>
                <w:rFonts w:ascii="Times New Roman" w:hAnsi="Times New Roman"/>
                <w:sz w:val="20"/>
                <w:szCs w:val="20"/>
                <w:lang w:val="en-GB"/>
              </w:rPr>
            </w:pPr>
            <w:r w:rsidRPr="001E2459">
              <w:rPr>
                <w:rFonts w:ascii="Times New Roman" w:hAnsi="Times New Roman"/>
                <w:sz w:val="20"/>
                <w:szCs w:val="20"/>
                <w:lang w:val="en-GB"/>
              </w:rPr>
              <w:t>SORGF</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Maas dan</w:t>
            </w:r>
            <w:r w:rsidRPr="001E2459">
              <w:rPr>
                <w:rFonts w:ascii="Times New Roman" w:hAnsi="Times New Roman"/>
                <w:sz w:val="20"/>
                <w:szCs w:val="20"/>
                <w:lang w:val="en-GB"/>
              </w:rPr>
              <w:t xml:space="preserve"> Arkin (1978)</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Kekacang</w:t>
            </w:r>
          </w:p>
        </w:tc>
        <w:tc>
          <w:tcPr>
            <w:tcW w:w="3969" w:type="dxa"/>
            <w:gridSpan w:val="2"/>
          </w:tcPr>
          <w:p w:rsidR="00A97C17" w:rsidRPr="001E2459" w:rsidRDefault="00A97C17" w:rsidP="00D64BC3">
            <w:pPr>
              <w:spacing w:after="0" w:line="240" w:lineRule="auto"/>
              <w:ind w:left="-254" w:firstLine="284"/>
              <w:rPr>
                <w:rFonts w:ascii="Times New Roman" w:hAnsi="Times New Roman"/>
                <w:sz w:val="20"/>
                <w:szCs w:val="20"/>
                <w:lang w:val="en-GB"/>
              </w:rPr>
            </w:pPr>
            <w:r w:rsidRPr="001E2459">
              <w:rPr>
                <w:rFonts w:ascii="Times New Roman" w:hAnsi="Times New Roman"/>
                <w:sz w:val="20"/>
                <w:szCs w:val="20"/>
                <w:lang w:val="en-GB"/>
              </w:rPr>
              <w:t>BEANGRO</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Hoogenboom et al. (1991)</w:t>
            </w:r>
          </w:p>
        </w:tc>
      </w:tr>
      <w:tr w:rsidR="00A97C17" w:rsidRPr="00E86210" w:rsidTr="00D64BC3">
        <w:trPr>
          <w:jc w:val="right"/>
        </w:trPr>
        <w:tc>
          <w:tcPr>
            <w:tcW w:w="1555" w:type="dxa"/>
          </w:tcPr>
          <w:p w:rsidR="00A97C17" w:rsidRPr="001E2459" w:rsidRDefault="00A97C17" w:rsidP="00D64BC3">
            <w:pPr>
              <w:spacing w:after="0" w:line="240" w:lineRule="auto"/>
              <w:rPr>
                <w:rFonts w:ascii="Times New Roman" w:hAnsi="Times New Roman"/>
                <w:bCs/>
                <w:sz w:val="20"/>
                <w:szCs w:val="20"/>
                <w:lang w:val="en-GB"/>
              </w:rPr>
            </w:pPr>
            <w:r w:rsidRPr="001E2459">
              <w:rPr>
                <w:rFonts w:ascii="Times New Roman" w:hAnsi="Times New Roman"/>
                <w:bCs/>
                <w:sz w:val="20"/>
                <w:szCs w:val="20"/>
                <w:lang w:val="en-GB"/>
              </w:rPr>
              <w:t>Kapas</w:t>
            </w:r>
          </w:p>
        </w:tc>
        <w:tc>
          <w:tcPr>
            <w:tcW w:w="3969" w:type="dxa"/>
            <w:gridSpan w:val="2"/>
          </w:tcPr>
          <w:p w:rsidR="00A97C17" w:rsidRPr="001E2459" w:rsidRDefault="00A97C17" w:rsidP="00D64BC3">
            <w:pPr>
              <w:spacing w:after="0" w:line="240" w:lineRule="auto"/>
              <w:ind w:left="-254" w:firstLine="284"/>
              <w:rPr>
                <w:rFonts w:ascii="Times New Roman" w:hAnsi="Times New Roman"/>
                <w:sz w:val="20"/>
                <w:szCs w:val="20"/>
                <w:lang w:val="en-GB"/>
              </w:rPr>
            </w:pPr>
            <w:r w:rsidRPr="001E2459">
              <w:rPr>
                <w:rFonts w:ascii="Times New Roman" w:hAnsi="Times New Roman"/>
                <w:sz w:val="20"/>
                <w:szCs w:val="20"/>
                <w:lang w:val="en-GB"/>
              </w:rPr>
              <w:t>GOSSYM</w:t>
            </w:r>
          </w:p>
        </w:tc>
        <w:tc>
          <w:tcPr>
            <w:tcW w:w="3656"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Baker et al. (1983)</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i/>
                <w:sz w:val="20"/>
                <w:szCs w:val="20"/>
                <w:lang w:val="en-GB"/>
              </w:rPr>
            </w:pPr>
            <w:r w:rsidRPr="001E2459">
              <w:rPr>
                <w:rFonts w:ascii="Times New Roman" w:hAnsi="Times New Roman"/>
                <w:bCs/>
                <w:sz w:val="20"/>
                <w:szCs w:val="20"/>
                <w:lang w:val="en-GB"/>
              </w:rPr>
              <w:t>Kacang tanah</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PNUTGRO</w:t>
            </w:r>
          </w:p>
        </w:tc>
        <w:tc>
          <w:tcPr>
            <w:tcW w:w="3458" w:type="dxa"/>
          </w:tcPr>
          <w:p w:rsidR="00A97C17" w:rsidRPr="001E2459" w:rsidRDefault="00A97C17" w:rsidP="00D64BC3">
            <w:pPr>
              <w:spacing w:after="0" w:line="240" w:lineRule="auto"/>
              <w:rPr>
                <w:rFonts w:ascii="Times New Roman" w:hAnsi="Times New Roman"/>
                <w:sz w:val="20"/>
                <w:szCs w:val="20"/>
                <w:lang w:val="en-GB"/>
              </w:rPr>
            </w:pPr>
            <w:r>
              <w:rPr>
                <w:rFonts w:ascii="Times New Roman" w:hAnsi="Times New Roman"/>
                <w:sz w:val="20"/>
                <w:szCs w:val="20"/>
                <w:lang w:val="en-GB"/>
              </w:rPr>
              <w:t>B</w:t>
            </w:r>
            <w:r w:rsidRPr="001E2459">
              <w:rPr>
                <w:rFonts w:ascii="Times New Roman" w:hAnsi="Times New Roman"/>
                <w:sz w:val="20"/>
                <w:szCs w:val="20"/>
                <w:lang w:val="en-GB"/>
              </w:rPr>
              <w:t>oote et al. (1986)</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i/>
                <w:sz w:val="20"/>
                <w:szCs w:val="20"/>
                <w:lang w:val="en-GB"/>
              </w:rPr>
            </w:pPr>
            <w:r w:rsidRPr="001E2459">
              <w:rPr>
                <w:rFonts w:ascii="Times New Roman" w:hAnsi="Times New Roman"/>
                <w:bCs/>
                <w:sz w:val="20"/>
                <w:szCs w:val="20"/>
                <w:lang w:val="en-GB"/>
              </w:rPr>
              <w:t>Ubi kentang</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SUBSTOR-Ubi kentang</w:t>
            </w:r>
          </w:p>
        </w:tc>
        <w:tc>
          <w:tcPr>
            <w:tcW w:w="3458" w:type="dxa"/>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Ritchie et al. (1995)</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i/>
                <w:sz w:val="20"/>
                <w:szCs w:val="20"/>
                <w:lang w:val="en-GB"/>
              </w:rPr>
            </w:pPr>
            <w:r w:rsidRPr="001E2459">
              <w:rPr>
                <w:rFonts w:ascii="Times New Roman" w:hAnsi="Times New Roman"/>
                <w:bCs/>
                <w:sz w:val="20"/>
                <w:szCs w:val="20"/>
                <w:lang w:val="en-GB"/>
              </w:rPr>
              <w:t>Kacang soya</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SOYGRO</w:t>
            </w:r>
          </w:p>
        </w:tc>
        <w:tc>
          <w:tcPr>
            <w:tcW w:w="3458" w:type="dxa"/>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Wilkerson et al. (1983)</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i/>
                <w:sz w:val="20"/>
                <w:szCs w:val="20"/>
                <w:lang w:val="en-GB"/>
              </w:rPr>
            </w:pP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SOYMOD</w:t>
            </w:r>
          </w:p>
        </w:tc>
        <w:tc>
          <w:tcPr>
            <w:tcW w:w="3458" w:type="dxa"/>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Curry et al (1975)</w:t>
            </w:r>
          </w:p>
        </w:tc>
      </w:tr>
      <w:tr w:rsidR="00A97C17" w:rsidRPr="00E86210" w:rsidTr="00D64BC3">
        <w:tblPrEx>
          <w:jc w:val="center"/>
        </w:tblPrEx>
        <w:trPr>
          <w:jc w:val="center"/>
        </w:trPr>
        <w:tc>
          <w:tcPr>
            <w:tcW w:w="1753" w:type="dxa"/>
            <w:gridSpan w:val="2"/>
          </w:tcPr>
          <w:p w:rsidR="00A97C17" w:rsidRPr="007322F7" w:rsidRDefault="00A97C17" w:rsidP="00D64BC3">
            <w:pPr>
              <w:spacing w:after="0" w:line="240" w:lineRule="auto"/>
              <w:ind w:firstLine="228"/>
              <w:rPr>
                <w:rFonts w:ascii="Times New Roman" w:hAnsi="Times New Roman"/>
                <w:bCs/>
                <w:i/>
                <w:sz w:val="20"/>
                <w:szCs w:val="20"/>
                <w:lang w:val="en-GB"/>
              </w:rPr>
            </w:pPr>
            <w:r w:rsidRPr="007322F7">
              <w:rPr>
                <w:rFonts w:ascii="Times New Roman" w:hAnsi="Times New Roman"/>
                <w:bCs/>
                <w:i/>
                <w:sz w:val="20"/>
                <w:szCs w:val="20"/>
                <w:lang w:val="en-GB"/>
              </w:rPr>
              <w:t>Model lain</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p>
        </w:tc>
        <w:tc>
          <w:tcPr>
            <w:tcW w:w="3458" w:type="dxa"/>
          </w:tcPr>
          <w:p w:rsidR="00A97C17" w:rsidRPr="001E2459" w:rsidRDefault="00A97C17" w:rsidP="00D64BC3">
            <w:pPr>
              <w:spacing w:after="0" w:line="240" w:lineRule="auto"/>
              <w:rPr>
                <w:rFonts w:ascii="Times New Roman" w:hAnsi="Times New Roman"/>
                <w:sz w:val="20"/>
                <w:szCs w:val="20"/>
                <w:lang w:val="en-GB"/>
              </w:rPr>
            </w:pP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sz w:val="20"/>
                <w:szCs w:val="20"/>
                <w:lang w:val="en-GB"/>
              </w:rPr>
            </w:pPr>
            <w:r w:rsidRPr="001E2459">
              <w:rPr>
                <w:rFonts w:ascii="Times New Roman" w:hAnsi="Times New Roman"/>
                <w:bCs/>
                <w:sz w:val="20"/>
                <w:szCs w:val="20"/>
                <w:lang w:val="en-GB"/>
              </w:rPr>
              <w:t>Air pengairan</w:t>
            </w:r>
          </w:p>
        </w:tc>
        <w:tc>
          <w:tcPr>
            <w:tcW w:w="3969" w:type="dxa"/>
            <w:gridSpan w:val="2"/>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CropWat (</w:t>
            </w:r>
            <w:r w:rsidRPr="001E2459">
              <w:rPr>
                <w:rFonts w:ascii="Times New Roman" w:hAnsi="Times New Roman"/>
                <w:bCs/>
                <w:i/>
                <w:sz w:val="20"/>
                <w:szCs w:val="20"/>
                <w:lang w:val="en-GB"/>
              </w:rPr>
              <w:t>Water irrigation for crops</w:t>
            </w:r>
            <w:r w:rsidRPr="001E2459">
              <w:rPr>
                <w:rFonts w:ascii="Times New Roman" w:hAnsi="Times New Roman"/>
                <w:bCs/>
                <w:sz w:val="20"/>
                <w:szCs w:val="20"/>
                <w:lang w:val="en-GB"/>
              </w:rPr>
              <w:t>)</w:t>
            </w:r>
          </w:p>
        </w:tc>
        <w:tc>
          <w:tcPr>
            <w:tcW w:w="3458" w:type="dxa"/>
          </w:tcPr>
          <w:p w:rsidR="00A97C17" w:rsidRPr="00110E9A" w:rsidRDefault="00A97C17" w:rsidP="00D64BC3">
            <w:pPr>
              <w:spacing w:after="0" w:line="240" w:lineRule="auto"/>
              <w:rPr>
                <w:rFonts w:ascii="Times New Roman" w:hAnsi="Times New Roman"/>
                <w:i/>
                <w:sz w:val="20"/>
                <w:szCs w:val="20"/>
                <w:lang w:val="en-GB"/>
              </w:rPr>
            </w:pPr>
            <w:r w:rsidRPr="001E2459">
              <w:rPr>
                <w:rFonts w:ascii="Times New Roman" w:hAnsi="Times New Roman"/>
                <w:i/>
                <w:sz w:val="20"/>
                <w:szCs w:val="20"/>
                <w:lang w:val="en-GB"/>
              </w:rPr>
              <w:t>Land and Water Development      Division of the</w:t>
            </w:r>
            <w:r w:rsidRPr="001E2459">
              <w:rPr>
                <w:rFonts w:ascii="Times New Roman" w:hAnsi="Times New Roman"/>
                <w:sz w:val="20"/>
                <w:szCs w:val="20"/>
                <w:lang w:val="en-GB"/>
              </w:rPr>
              <w:t xml:space="preserve"> FAO</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sz w:val="20"/>
                <w:szCs w:val="20"/>
                <w:lang w:val="en-GB"/>
              </w:rPr>
            </w:pPr>
            <w:r w:rsidRPr="001E2459">
              <w:rPr>
                <w:rFonts w:ascii="Times New Roman" w:hAnsi="Times New Roman"/>
                <w:bCs/>
                <w:sz w:val="20"/>
                <w:szCs w:val="20"/>
                <w:lang w:val="en-GB"/>
              </w:rPr>
              <w:t>Generik</w:t>
            </w:r>
          </w:p>
        </w:tc>
        <w:tc>
          <w:tcPr>
            <w:tcW w:w="3969" w:type="dxa"/>
            <w:gridSpan w:val="2"/>
          </w:tcPr>
          <w:p w:rsidR="00A97C17" w:rsidRPr="007322F7" w:rsidRDefault="00A97C17" w:rsidP="00D64BC3">
            <w:pPr>
              <w:spacing w:after="0" w:line="240" w:lineRule="auto"/>
              <w:rPr>
                <w:rFonts w:ascii="Times New Roman" w:hAnsi="Times New Roman"/>
                <w:i/>
                <w:sz w:val="20"/>
                <w:szCs w:val="20"/>
                <w:lang w:val="en-GB"/>
              </w:rPr>
            </w:pPr>
            <w:r w:rsidRPr="001E2459">
              <w:rPr>
                <w:rFonts w:ascii="Times New Roman" w:hAnsi="Times New Roman"/>
                <w:sz w:val="20"/>
                <w:szCs w:val="20"/>
                <w:lang w:val="en-GB"/>
              </w:rPr>
              <w:t>APSIM</w:t>
            </w:r>
            <w:r w:rsidRPr="001E2459">
              <w:rPr>
                <w:rFonts w:ascii="Times New Roman" w:hAnsi="Times New Roman"/>
                <w:sz w:val="20"/>
                <w:szCs w:val="20"/>
              </w:rPr>
              <w:t xml:space="preserve"> (</w:t>
            </w:r>
            <w:r w:rsidRPr="001E2459">
              <w:rPr>
                <w:rFonts w:ascii="Times New Roman" w:hAnsi="Times New Roman"/>
                <w:i/>
                <w:sz w:val="20"/>
                <w:szCs w:val="20"/>
                <w:lang w:val="en-GB"/>
              </w:rPr>
              <w:t>Agricultural Production Systems Simulator</w:t>
            </w:r>
            <w:r w:rsidRPr="001E2459">
              <w:rPr>
                <w:rFonts w:ascii="Times New Roman" w:hAnsi="Times New Roman"/>
                <w:sz w:val="20"/>
                <w:szCs w:val="20"/>
                <w:lang w:val="en-GB"/>
              </w:rPr>
              <w:t>)</w:t>
            </w:r>
          </w:p>
        </w:tc>
        <w:tc>
          <w:tcPr>
            <w:tcW w:w="3458" w:type="dxa"/>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rPr>
              <w:t>McCown et al. (1996)</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sz w:val="20"/>
                <w:szCs w:val="20"/>
                <w:lang w:val="en-GB"/>
              </w:rPr>
            </w:pPr>
            <w:r w:rsidRPr="001E2459">
              <w:rPr>
                <w:rFonts w:ascii="Times New Roman" w:hAnsi="Times New Roman"/>
                <w:bCs/>
                <w:sz w:val="20"/>
                <w:szCs w:val="20"/>
                <w:lang w:val="en-GB"/>
              </w:rPr>
              <w:t>Generik</w:t>
            </w:r>
          </w:p>
        </w:tc>
        <w:tc>
          <w:tcPr>
            <w:tcW w:w="3969" w:type="dxa"/>
            <w:gridSpan w:val="2"/>
          </w:tcPr>
          <w:p w:rsidR="00A97C17" w:rsidRPr="007322F7" w:rsidRDefault="00A97C17" w:rsidP="00D64BC3">
            <w:pPr>
              <w:spacing w:after="0" w:line="240" w:lineRule="auto"/>
              <w:rPr>
                <w:rFonts w:ascii="Times New Roman" w:hAnsi="Times New Roman"/>
                <w:i/>
                <w:sz w:val="20"/>
                <w:szCs w:val="20"/>
                <w:lang w:val="en-GB"/>
              </w:rPr>
            </w:pPr>
            <w:r w:rsidRPr="001E2459">
              <w:rPr>
                <w:rFonts w:ascii="Times New Roman" w:hAnsi="Times New Roman"/>
                <w:sz w:val="20"/>
                <w:szCs w:val="20"/>
                <w:lang w:val="en-GB"/>
              </w:rPr>
              <w:t>STICS (</w:t>
            </w:r>
            <w:r>
              <w:rPr>
                <w:rFonts w:ascii="Times New Roman" w:hAnsi="Times New Roman"/>
                <w:i/>
                <w:sz w:val="20"/>
                <w:szCs w:val="20"/>
                <w:lang w:val="en-GB"/>
              </w:rPr>
              <w:t xml:space="preserve">Simulateur Multidisciplinairy </w:t>
            </w:r>
            <w:r w:rsidRPr="001E2459">
              <w:rPr>
                <w:rFonts w:ascii="Times New Roman" w:hAnsi="Times New Roman"/>
                <w:i/>
                <w:sz w:val="20"/>
                <w:szCs w:val="20"/>
                <w:lang w:val="en-GB"/>
              </w:rPr>
              <w:t>pour les Cultures Standard</w:t>
            </w:r>
            <w:r w:rsidRPr="001E2459">
              <w:rPr>
                <w:rFonts w:ascii="Times New Roman" w:hAnsi="Times New Roman"/>
                <w:sz w:val="20"/>
                <w:szCs w:val="20"/>
                <w:lang w:val="en-GB"/>
              </w:rPr>
              <w:t>)</w:t>
            </w:r>
          </w:p>
        </w:tc>
        <w:tc>
          <w:tcPr>
            <w:tcW w:w="3458" w:type="dxa"/>
          </w:tcPr>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sz w:val="20"/>
                <w:szCs w:val="20"/>
                <w:lang w:val="en-GB"/>
              </w:rPr>
              <w:t>Brisson et al. (1998)</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sz w:val="20"/>
                <w:szCs w:val="20"/>
                <w:lang w:val="en-GB"/>
              </w:rPr>
            </w:pPr>
            <w:r w:rsidRPr="001E2459">
              <w:rPr>
                <w:rFonts w:ascii="Times New Roman" w:hAnsi="Times New Roman"/>
                <w:bCs/>
                <w:sz w:val="20"/>
                <w:szCs w:val="20"/>
                <w:lang w:val="en-GB"/>
              </w:rPr>
              <w:t>Skala besar</w:t>
            </w:r>
          </w:p>
        </w:tc>
        <w:tc>
          <w:tcPr>
            <w:tcW w:w="3969" w:type="dxa"/>
            <w:gridSpan w:val="2"/>
          </w:tcPr>
          <w:p w:rsidR="00A97C17" w:rsidRPr="007322F7" w:rsidRDefault="00A97C17" w:rsidP="00D64BC3">
            <w:pPr>
              <w:spacing w:after="0" w:line="240" w:lineRule="auto"/>
              <w:rPr>
                <w:rFonts w:ascii="Times New Roman" w:hAnsi="Times New Roman"/>
                <w:i/>
                <w:sz w:val="20"/>
                <w:szCs w:val="20"/>
              </w:rPr>
            </w:pPr>
            <w:r w:rsidRPr="001E2459">
              <w:rPr>
                <w:rFonts w:ascii="Times New Roman" w:hAnsi="Times New Roman"/>
                <w:sz w:val="20"/>
                <w:szCs w:val="20"/>
                <w:lang w:val="en-GB"/>
              </w:rPr>
              <w:t>GEPIC (</w:t>
            </w:r>
            <w:r w:rsidRPr="001E2459">
              <w:rPr>
                <w:rFonts w:ascii="Times New Roman" w:hAnsi="Times New Roman"/>
                <w:i/>
                <w:sz w:val="20"/>
                <w:szCs w:val="20"/>
              </w:rPr>
              <w:t>Geographic Information System</w:t>
            </w:r>
            <w:r w:rsidRPr="001E2459">
              <w:rPr>
                <w:rFonts w:ascii="Times New Roman" w:hAnsi="Times New Roman"/>
                <w:sz w:val="20"/>
                <w:szCs w:val="20"/>
              </w:rPr>
              <w:t xml:space="preserve"> (GIS) </w:t>
            </w:r>
            <w:r w:rsidRPr="001E2459">
              <w:rPr>
                <w:rFonts w:ascii="Times New Roman" w:hAnsi="Times New Roman"/>
                <w:sz w:val="20"/>
                <w:szCs w:val="20"/>
                <w:lang w:val="en-GB"/>
              </w:rPr>
              <w:t xml:space="preserve">of </w:t>
            </w:r>
            <w:r w:rsidRPr="001E2459">
              <w:rPr>
                <w:rFonts w:ascii="Times New Roman" w:hAnsi="Times New Roman"/>
                <w:i/>
                <w:sz w:val="20"/>
                <w:szCs w:val="20"/>
                <w:lang w:val="en-GB"/>
              </w:rPr>
              <w:t>Environmental Policy Integrated Climate</w:t>
            </w:r>
            <w:r w:rsidRPr="001E2459">
              <w:rPr>
                <w:rFonts w:ascii="Times New Roman" w:hAnsi="Times New Roman"/>
                <w:sz w:val="20"/>
                <w:szCs w:val="20"/>
                <w:lang w:val="en-GB"/>
              </w:rPr>
              <w:t>)</w:t>
            </w:r>
          </w:p>
        </w:tc>
        <w:tc>
          <w:tcPr>
            <w:tcW w:w="3458" w:type="dxa"/>
          </w:tcPr>
          <w:p w:rsidR="00A97C17" w:rsidRPr="001E2459" w:rsidRDefault="00A97C17" w:rsidP="00D64BC3">
            <w:pPr>
              <w:spacing w:after="0" w:line="240" w:lineRule="auto"/>
              <w:rPr>
                <w:rFonts w:ascii="Times New Roman" w:hAnsi="Times New Roman"/>
                <w:sz w:val="20"/>
                <w:szCs w:val="20"/>
              </w:rPr>
            </w:pPr>
            <w:r>
              <w:rPr>
                <w:rFonts w:ascii="Times New Roman" w:hAnsi="Times New Roman"/>
                <w:sz w:val="20"/>
                <w:szCs w:val="20"/>
              </w:rPr>
              <w:t>Liu et al.</w:t>
            </w:r>
            <w:r w:rsidRPr="001E2459">
              <w:rPr>
                <w:rFonts w:ascii="Times New Roman" w:hAnsi="Times New Roman"/>
                <w:sz w:val="20"/>
                <w:szCs w:val="20"/>
              </w:rPr>
              <w:t xml:space="preserve"> (2007)</w:t>
            </w:r>
          </w:p>
        </w:tc>
      </w:tr>
      <w:tr w:rsidR="00A97C17" w:rsidRPr="00E86210" w:rsidTr="00D64BC3">
        <w:tblPrEx>
          <w:jc w:val="center"/>
        </w:tblPrEx>
        <w:trPr>
          <w:jc w:val="center"/>
        </w:trPr>
        <w:tc>
          <w:tcPr>
            <w:tcW w:w="1753" w:type="dxa"/>
            <w:gridSpan w:val="2"/>
          </w:tcPr>
          <w:p w:rsidR="00A97C17" w:rsidRPr="001E2459" w:rsidRDefault="00A97C17" w:rsidP="00D64BC3">
            <w:pPr>
              <w:spacing w:after="0" w:line="240" w:lineRule="auto"/>
              <w:ind w:firstLine="228"/>
              <w:rPr>
                <w:rFonts w:ascii="Times New Roman" w:hAnsi="Times New Roman"/>
                <w:bCs/>
                <w:sz w:val="20"/>
                <w:szCs w:val="20"/>
                <w:lang w:val="en-GB"/>
              </w:rPr>
            </w:pPr>
            <w:r w:rsidRPr="001E2459">
              <w:rPr>
                <w:rFonts w:ascii="Times New Roman" w:hAnsi="Times New Roman"/>
                <w:bCs/>
                <w:sz w:val="20"/>
                <w:szCs w:val="20"/>
                <w:lang w:val="en-GB"/>
              </w:rPr>
              <w:t xml:space="preserve">Dinamik </w:t>
            </w:r>
          </w:p>
        </w:tc>
        <w:tc>
          <w:tcPr>
            <w:tcW w:w="3969" w:type="dxa"/>
            <w:gridSpan w:val="2"/>
          </w:tcPr>
          <w:p w:rsidR="00A97C17" w:rsidRPr="001E2459" w:rsidRDefault="00A97C17" w:rsidP="00D64BC3">
            <w:pPr>
              <w:spacing w:after="0" w:line="240" w:lineRule="auto"/>
              <w:rPr>
                <w:rFonts w:ascii="Times New Roman" w:hAnsi="Times New Roman"/>
                <w:i/>
                <w:sz w:val="20"/>
                <w:szCs w:val="20"/>
              </w:rPr>
            </w:pPr>
            <w:r w:rsidRPr="001E2459">
              <w:rPr>
                <w:rFonts w:ascii="Times New Roman" w:hAnsi="Times New Roman"/>
                <w:sz w:val="20"/>
                <w:szCs w:val="20"/>
                <w:lang w:val="en-GB"/>
              </w:rPr>
              <w:t>DSSAT</w:t>
            </w:r>
            <w:r w:rsidRPr="001E2459">
              <w:rPr>
                <w:rFonts w:ascii="Times New Roman" w:hAnsi="Times New Roman"/>
                <w:sz w:val="20"/>
                <w:szCs w:val="20"/>
              </w:rPr>
              <w:t xml:space="preserve"> (</w:t>
            </w:r>
            <w:r w:rsidRPr="001E2459">
              <w:rPr>
                <w:rFonts w:ascii="Times New Roman" w:hAnsi="Times New Roman"/>
                <w:i/>
                <w:sz w:val="20"/>
                <w:szCs w:val="20"/>
              </w:rPr>
              <w:t>Decision Support System for</w:t>
            </w:r>
          </w:p>
          <w:p w:rsidR="00A97C17" w:rsidRPr="001E2459" w:rsidRDefault="00A97C17" w:rsidP="00D64BC3">
            <w:pPr>
              <w:spacing w:after="0" w:line="240" w:lineRule="auto"/>
              <w:rPr>
                <w:rFonts w:ascii="Times New Roman" w:hAnsi="Times New Roman"/>
                <w:sz w:val="20"/>
                <w:szCs w:val="20"/>
                <w:lang w:val="en-GB"/>
              </w:rPr>
            </w:pPr>
            <w:r w:rsidRPr="001E2459">
              <w:rPr>
                <w:rFonts w:ascii="Times New Roman" w:hAnsi="Times New Roman"/>
                <w:i/>
                <w:sz w:val="20"/>
                <w:szCs w:val="20"/>
              </w:rPr>
              <w:t>Agrotechnology Transfer</w:t>
            </w:r>
            <w:r w:rsidRPr="001E2459">
              <w:rPr>
                <w:rFonts w:ascii="Times New Roman" w:hAnsi="Times New Roman"/>
                <w:sz w:val="20"/>
                <w:szCs w:val="20"/>
              </w:rPr>
              <w:t>)</w:t>
            </w:r>
          </w:p>
        </w:tc>
        <w:tc>
          <w:tcPr>
            <w:tcW w:w="3458" w:type="dxa"/>
          </w:tcPr>
          <w:p w:rsidR="00A97C17" w:rsidRPr="00110E9A" w:rsidRDefault="00A97C17" w:rsidP="00D64BC3">
            <w:pPr>
              <w:spacing w:after="0" w:line="240" w:lineRule="auto"/>
              <w:rPr>
                <w:rFonts w:ascii="Times New Roman" w:hAnsi="Times New Roman"/>
                <w:i/>
                <w:sz w:val="20"/>
                <w:szCs w:val="20"/>
                <w:lang w:val="en-GB"/>
              </w:rPr>
            </w:pPr>
            <w:r w:rsidRPr="001E2459">
              <w:rPr>
                <w:rFonts w:ascii="Times New Roman" w:hAnsi="Times New Roman"/>
                <w:sz w:val="20"/>
                <w:szCs w:val="20"/>
                <w:lang w:val="en-GB"/>
              </w:rPr>
              <w:t>IBSNAT (</w:t>
            </w:r>
            <w:r>
              <w:rPr>
                <w:rFonts w:ascii="Times New Roman" w:hAnsi="Times New Roman"/>
                <w:i/>
                <w:sz w:val="20"/>
                <w:szCs w:val="20"/>
                <w:lang w:val="en-GB"/>
              </w:rPr>
              <w:t>International</w:t>
            </w:r>
            <w:r w:rsidRPr="001E2459">
              <w:rPr>
                <w:rFonts w:ascii="Times New Roman" w:hAnsi="Times New Roman"/>
                <w:i/>
                <w:sz w:val="20"/>
                <w:szCs w:val="20"/>
                <w:lang w:val="en-GB"/>
              </w:rPr>
              <w:t xml:space="preserve"> </w:t>
            </w:r>
            <w:r>
              <w:rPr>
                <w:rFonts w:ascii="Times New Roman" w:hAnsi="Times New Roman"/>
                <w:i/>
                <w:sz w:val="20"/>
                <w:szCs w:val="20"/>
                <w:lang w:val="en-GB"/>
              </w:rPr>
              <w:t>Benchmark Sites Network for</w:t>
            </w:r>
            <w:r w:rsidRPr="001E2459">
              <w:rPr>
                <w:rFonts w:ascii="Times New Roman" w:hAnsi="Times New Roman"/>
                <w:i/>
                <w:sz w:val="20"/>
                <w:szCs w:val="20"/>
                <w:lang w:val="en-GB"/>
              </w:rPr>
              <w:t>Agrotechnology Transfer</w:t>
            </w:r>
            <w:r w:rsidRPr="001E2459">
              <w:rPr>
                <w:rFonts w:ascii="Times New Roman" w:hAnsi="Times New Roman"/>
                <w:sz w:val="20"/>
                <w:szCs w:val="20"/>
                <w:lang w:val="en-GB"/>
              </w:rPr>
              <w:t xml:space="preserve">) &amp; </w:t>
            </w:r>
          </w:p>
          <w:p w:rsidR="00A97C17" w:rsidRPr="00110E9A" w:rsidRDefault="00A97C17" w:rsidP="00D64BC3">
            <w:pPr>
              <w:spacing w:after="0" w:line="240" w:lineRule="auto"/>
              <w:rPr>
                <w:rFonts w:ascii="Times New Roman" w:hAnsi="Times New Roman"/>
                <w:i/>
                <w:sz w:val="20"/>
                <w:szCs w:val="20"/>
                <w:lang w:val="en-GB"/>
              </w:rPr>
            </w:pPr>
            <w:r w:rsidRPr="001E2459">
              <w:rPr>
                <w:rFonts w:ascii="Times New Roman" w:hAnsi="Times New Roman"/>
                <w:sz w:val="20"/>
                <w:szCs w:val="20"/>
                <w:lang w:val="en-GB"/>
              </w:rPr>
              <w:t>ICASA (</w:t>
            </w:r>
            <w:r>
              <w:rPr>
                <w:rFonts w:ascii="Times New Roman" w:hAnsi="Times New Roman"/>
                <w:i/>
                <w:sz w:val="20"/>
                <w:szCs w:val="20"/>
                <w:lang w:val="en-GB"/>
              </w:rPr>
              <w:t xml:space="preserve">International Consortium for </w:t>
            </w:r>
            <w:r w:rsidRPr="001E2459">
              <w:rPr>
                <w:rFonts w:ascii="Times New Roman" w:hAnsi="Times New Roman"/>
                <w:i/>
                <w:sz w:val="20"/>
                <w:szCs w:val="20"/>
                <w:lang w:val="en-GB"/>
              </w:rPr>
              <w:t>Agricultural Systems Applications</w:t>
            </w:r>
            <w:r w:rsidRPr="001E2459">
              <w:rPr>
                <w:rFonts w:ascii="Times New Roman" w:hAnsi="Times New Roman"/>
                <w:sz w:val="20"/>
                <w:szCs w:val="20"/>
                <w:lang w:val="en-GB"/>
              </w:rPr>
              <w:t>)</w:t>
            </w:r>
          </w:p>
        </w:tc>
      </w:tr>
    </w:tbl>
    <w:p w:rsidR="00A97C17" w:rsidRPr="001E2459" w:rsidRDefault="00A97C17" w:rsidP="00C1785F">
      <w:pPr>
        <w:spacing w:after="0" w:line="240" w:lineRule="auto"/>
        <w:jc w:val="center"/>
        <w:rPr>
          <w:rFonts w:ascii="Times New Roman" w:hAnsi="Times New Roman"/>
          <w:sz w:val="20"/>
          <w:szCs w:val="20"/>
        </w:rPr>
      </w:pPr>
    </w:p>
    <w:p w:rsidR="00782290" w:rsidRDefault="00782290" w:rsidP="00C1785F">
      <w:pPr>
        <w:spacing w:after="0" w:line="240" w:lineRule="auto"/>
        <w:jc w:val="both"/>
        <w:rPr>
          <w:rFonts w:ascii="Times New Roman" w:hAnsi="Times New Roman"/>
          <w:sz w:val="24"/>
          <w:szCs w:val="24"/>
        </w:rPr>
      </w:pPr>
    </w:p>
    <w:p w:rsidR="00782290" w:rsidRDefault="007322F7" w:rsidP="00C1785F">
      <w:pPr>
        <w:tabs>
          <w:tab w:val="left" w:pos="142"/>
        </w:tabs>
        <w:spacing w:after="0" w:line="240" w:lineRule="auto"/>
        <w:jc w:val="both"/>
        <w:outlineLvl w:val="0"/>
        <w:rPr>
          <w:rFonts w:ascii="Times New Roman" w:hAnsi="Times New Roman"/>
          <w:i/>
          <w:sz w:val="24"/>
          <w:szCs w:val="24"/>
        </w:rPr>
      </w:pPr>
      <w:r>
        <w:rPr>
          <w:rFonts w:ascii="Times New Roman" w:hAnsi="Times New Roman"/>
          <w:i/>
          <w:sz w:val="24"/>
          <w:szCs w:val="24"/>
        </w:rPr>
        <w:t>Ciri-ciri model Simulasi Pertumbuhan Tanaman</w:t>
      </w:r>
    </w:p>
    <w:p w:rsidR="00782290" w:rsidRPr="002940B3" w:rsidRDefault="00782290" w:rsidP="00C1785F">
      <w:pPr>
        <w:tabs>
          <w:tab w:val="left" w:pos="142"/>
        </w:tabs>
        <w:spacing w:after="0" w:line="240" w:lineRule="auto"/>
        <w:jc w:val="both"/>
        <w:outlineLvl w:val="0"/>
        <w:rPr>
          <w:rFonts w:ascii="Times New Roman" w:hAnsi="Times New Roman"/>
          <w:i/>
          <w:sz w:val="24"/>
          <w:szCs w:val="24"/>
        </w:rPr>
      </w:pPr>
    </w:p>
    <w:p w:rsidR="00782290" w:rsidRDefault="00782290" w:rsidP="00C1785F">
      <w:pPr>
        <w:spacing w:after="0" w:line="240" w:lineRule="auto"/>
        <w:jc w:val="both"/>
        <w:rPr>
          <w:rFonts w:ascii="Times New Roman" w:hAnsi="Times New Roman"/>
          <w:sz w:val="24"/>
          <w:szCs w:val="24"/>
        </w:rPr>
      </w:pPr>
      <w:r w:rsidRPr="00E86210">
        <w:rPr>
          <w:rFonts w:ascii="Times New Roman" w:hAnsi="Times New Roman"/>
          <w:sz w:val="24"/>
          <w:szCs w:val="24"/>
        </w:rPr>
        <w:t xml:space="preserve">Model </w:t>
      </w:r>
      <w:r w:rsidR="007322F7">
        <w:rPr>
          <w:rFonts w:ascii="Times New Roman" w:hAnsi="Times New Roman"/>
          <w:sz w:val="24"/>
          <w:szCs w:val="24"/>
        </w:rPr>
        <w:t>CGS</w:t>
      </w:r>
      <w:r w:rsidRPr="00E86210">
        <w:rPr>
          <w:rFonts w:ascii="Times New Roman" w:hAnsi="Times New Roman"/>
          <w:sz w:val="24"/>
          <w:szCs w:val="24"/>
        </w:rPr>
        <w:t xml:space="preserve"> merupakan sebuah model berasaskan proses (</w:t>
      </w:r>
      <w:r w:rsidRPr="00E86210">
        <w:rPr>
          <w:rFonts w:ascii="Times New Roman" w:hAnsi="Times New Roman"/>
          <w:i/>
          <w:sz w:val="24"/>
          <w:szCs w:val="24"/>
        </w:rPr>
        <w:t>process-based model</w:t>
      </w:r>
      <w:r w:rsidRPr="00E86210">
        <w:rPr>
          <w:rFonts w:ascii="Times New Roman" w:hAnsi="Times New Roman"/>
          <w:sz w:val="24"/>
          <w:szCs w:val="24"/>
        </w:rPr>
        <w:t xml:space="preserve">) atau simulasi eksperimen yang mengambil kira aspek perhubungan biologi dan fizikal antara faktor persekitaran yang berbeza-beza dengan pengeluaran pertanian dalam menilai impak iklim. Oleh itu, model ini terkenal dengan kemampuannya dalam meramal kesan cuaca ke atas proses biofizikal pertumbuhan tanaman dengan jelas. </w:t>
      </w:r>
      <w:proofErr w:type="gramStart"/>
      <w:r w:rsidRPr="00E86210">
        <w:rPr>
          <w:rFonts w:ascii="Times New Roman" w:hAnsi="Times New Roman"/>
          <w:sz w:val="24"/>
          <w:szCs w:val="24"/>
        </w:rPr>
        <w:t>Kebanyakan model ini dibentuk berasaskan ciri-ciri biofizikal kultivar setempat serta beberapa pemboleh ubah alam sekitar yang memberi kesan langsung kepada</w:t>
      </w:r>
      <w:r>
        <w:rPr>
          <w:rFonts w:ascii="Times New Roman" w:hAnsi="Times New Roman"/>
          <w:sz w:val="24"/>
          <w:szCs w:val="24"/>
        </w:rPr>
        <w:t xml:space="preserve"> pertumbuhan kultivar tersebut.</w:t>
      </w:r>
      <w:proofErr w:type="gramEnd"/>
      <w:r>
        <w:rPr>
          <w:rFonts w:ascii="Times New Roman" w:hAnsi="Times New Roman"/>
          <w:sz w:val="24"/>
          <w:szCs w:val="24"/>
        </w:rPr>
        <w:t xml:space="preserve"> </w:t>
      </w:r>
      <w:proofErr w:type="gramStart"/>
      <w:r w:rsidRPr="00E86210">
        <w:rPr>
          <w:rFonts w:ascii="Times New Roman" w:hAnsi="Times New Roman"/>
          <w:sz w:val="24"/>
          <w:szCs w:val="24"/>
        </w:rPr>
        <w:t>Antara pemboleh ubah tersebut meliputi faktor iklim, tanah, nutrien dan pengurusan seperti pembajaan.</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Oleh kerana model ini memberi penekanan kepada interaksi berbentuk setempat, maka kesahan luaran (</w:t>
      </w:r>
      <w:r w:rsidRPr="00E86210">
        <w:rPr>
          <w:rFonts w:ascii="Times New Roman" w:hAnsi="Times New Roman"/>
          <w:i/>
          <w:sz w:val="24"/>
          <w:szCs w:val="24"/>
        </w:rPr>
        <w:t>external validity</w:t>
      </w:r>
      <w:r w:rsidRPr="00E86210">
        <w:rPr>
          <w:rFonts w:ascii="Times New Roman" w:hAnsi="Times New Roman"/>
          <w:sz w:val="24"/>
          <w:szCs w:val="24"/>
        </w:rPr>
        <w:t>) model ini adalah terhad (Ward et al.</w:t>
      </w:r>
      <w:r>
        <w:rPr>
          <w:rFonts w:ascii="Times New Roman" w:hAnsi="Times New Roman"/>
          <w:sz w:val="24"/>
          <w:szCs w:val="24"/>
        </w:rPr>
        <w:t>,</w:t>
      </w:r>
      <w:r w:rsidRPr="00E86210">
        <w:rPr>
          <w:rFonts w:ascii="Times New Roman" w:hAnsi="Times New Roman"/>
          <w:sz w:val="24"/>
          <w:szCs w:val="24"/>
        </w:rPr>
        <w:t xml:space="preserve"> 2</w:t>
      </w:r>
      <w:r w:rsidR="007322F7">
        <w:rPr>
          <w:rFonts w:ascii="Times New Roman" w:hAnsi="Times New Roman"/>
          <w:sz w:val="24"/>
          <w:szCs w:val="24"/>
        </w:rPr>
        <w:t>014).</w:t>
      </w:r>
      <w:proofErr w:type="gramEnd"/>
      <w:r w:rsidR="007322F7">
        <w:rPr>
          <w:rFonts w:ascii="Times New Roman" w:hAnsi="Times New Roman"/>
          <w:sz w:val="24"/>
          <w:szCs w:val="24"/>
        </w:rPr>
        <w:t xml:space="preserve"> </w:t>
      </w:r>
      <w:proofErr w:type="gramStart"/>
      <w:r w:rsidR="007322F7">
        <w:rPr>
          <w:rFonts w:ascii="Times New Roman" w:hAnsi="Times New Roman"/>
          <w:sz w:val="24"/>
          <w:szCs w:val="24"/>
        </w:rPr>
        <w:t>Selain itu, model CGS</w:t>
      </w:r>
      <w:r w:rsidRPr="00E86210">
        <w:rPr>
          <w:rFonts w:ascii="Times New Roman" w:hAnsi="Times New Roman"/>
          <w:sz w:val="24"/>
          <w:szCs w:val="24"/>
        </w:rPr>
        <w:t xml:space="preserve"> memerlukan bilangan parameter yang ekstensif dan terperinci yang menuntut pengurusan data yang sistematik bagi menghasilkan analisis yang terbaik antaranya seperti data iklim berbentuk harian, ciri-ciri tanah serta definisi yang jelas berkaitan sistem pengurusan tanaman.</w:t>
      </w:r>
      <w:proofErr w:type="gramEnd"/>
      <w:r w:rsidRPr="00E86210">
        <w:rPr>
          <w:rFonts w:ascii="Times New Roman" w:hAnsi="Times New Roman"/>
          <w:sz w:val="24"/>
          <w:szCs w:val="24"/>
        </w:rPr>
        <w:t xml:space="preserve"> </w:t>
      </w:r>
    </w:p>
    <w:p w:rsidR="00782290" w:rsidRPr="00E86210" w:rsidRDefault="00782290" w:rsidP="007322F7">
      <w:pPr>
        <w:spacing w:after="0" w:line="240" w:lineRule="auto"/>
        <w:ind w:firstLine="426"/>
        <w:jc w:val="both"/>
        <w:rPr>
          <w:rFonts w:ascii="Times New Roman" w:hAnsi="Times New Roman"/>
          <w:sz w:val="24"/>
          <w:szCs w:val="24"/>
        </w:rPr>
      </w:pPr>
      <w:r>
        <w:rPr>
          <w:rFonts w:ascii="Times New Roman" w:hAnsi="Times New Roman"/>
          <w:sz w:val="24"/>
          <w:szCs w:val="24"/>
        </w:rPr>
        <w:t>Secara amnya, dalam model CGS</w:t>
      </w:r>
      <w:r w:rsidRPr="00E86210">
        <w:rPr>
          <w:rFonts w:ascii="Times New Roman" w:hAnsi="Times New Roman"/>
          <w:sz w:val="24"/>
          <w:szCs w:val="24"/>
        </w:rPr>
        <w:t>, kawalan terhadap sifat kesan cuaca (walaupun berdasarkan prinsip agronomi) secara tidak langsung menafikan tindak balas perilaku manusia terhadap cuaca (Schlenker &amp; Roberts</w:t>
      </w:r>
      <w:r>
        <w:rPr>
          <w:rFonts w:ascii="Times New Roman" w:hAnsi="Times New Roman"/>
          <w:sz w:val="24"/>
          <w:szCs w:val="24"/>
        </w:rPr>
        <w:t>,</w:t>
      </w:r>
      <w:r w:rsidRPr="00E86210">
        <w:rPr>
          <w:rFonts w:ascii="Times New Roman" w:hAnsi="Times New Roman"/>
          <w:sz w:val="24"/>
          <w:szCs w:val="24"/>
        </w:rPr>
        <w:t xml:space="preserve"> 2006). Menurut Roudier et al. (2011), model CGS boleh dianggap homogen kerana lazimnya model ini diaplikasikan pada skala plot berdasarkan lokasi data. </w:t>
      </w:r>
      <w:proofErr w:type="gramStart"/>
      <w:r w:rsidRPr="00E86210">
        <w:rPr>
          <w:rFonts w:ascii="Times New Roman" w:hAnsi="Times New Roman"/>
          <w:sz w:val="24"/>
          <w:szCs w:val="24"/>
        </w:rPr>
        <w:t>Oleh kerana model CGS direka untuk dia</w:t>
      </w:r>
      <w:r w:rsidR="007322F7">
        <w:rPr>
          <w:rFonts w:ascii="Times New Roman" w:hAnsi="Times New Roman"/>
          <w:sz w:val="24"/>
          <w:szCs w:val="24"/>
        </w:rPr>
        <w:t>plikasikan pada skala plot,</w:t>
      </w:r>
      <w:r w:rsidRPr="00E86210">
        <w:rPr>
          <w:rFonts w:ascii="Times New Roman" w:hAnsi="Times New Roman"/>
          <w:sz w:val="24"/>
          <w:szCs w:val="24"/>
        </w:rPr>
        <w:t xml:space="preserve"> model ini memerlukan data berkaitan iklim pada skala ruang</w:t>
      </w:r>
      <w:r>
        <w:rPr>
          <w:rFonts w:ascii="Times New Roman" w:hAnsi="Times New Roman"/>
          <w:sz w:val="24"/>
          <w:szCs w:val="24"/>
        </w:rPr>
        <w:t xml:space="preserve"> </w:t>
      </w:r>
      <w:r w:rsidRPr="00E86210">
        <w:rPr>
          <w:rFonts w:ascii="Times New Roman" w:hAnsi="Times New Roman"/>
          <w:sz w:val="24"/>
          <w:szCs w:val="24"/>
        </w:rPr>
        <w:t>kecil.</w:t>
      </w:r>
      <w:proofErr w:type="gramEnd"/>
      <w:r w:rsidRPr="00E86210">
        <w:rPr>
          <w:rFonts w:ascii="Times New Roman" w:hAnsi="Times New Roman"/>
          <w:sz w:val="24"/>
          <w:szCs w:val="24"/>
        </w:rPr>
        <w:t xml:space="preserve"> Justeru, data berkaitan iklim yang lazimnya dijana melalui model iklim, antaranya model </w:t>
      </w:r>
      <w:r w:rsidR="007322F7">
        <w:rPr>
          <w:rFonts w:ascii="Times New Roman" w:hAnsi="Times New Roman"/>
          <w:sz w:val="24"/>
          <w:szCs w:val="24"/>
          <w:lang w:val="en-GB"/>
        </w:rPr>
        <w:t>Edaran U</w:t>
      </w:r>
      <w:r w:rsidRPr="00E86210">
        <w:rPr>
          <w:rFonts w:ascii="Times New Roman" w:hAnsi="Times New Roman"/>
          <w:sz w:val="24"/>
          <w:szCs w:val="24"/>
          <w:lang w:val="en-GB"/>
        </w:rPr>
        <w:t>mum</w:t>
      </w:r>
      <w:r w:rsidRPr="00E86210">
        <w:rPr>
          <w:rFonts w:ascii="Times New Roman" w:hAnsi="Times New Roman"/>
          <w:i/>
          <w:sz w:val="24"/>
          <w:szCs w:val="24"/>
        </w:rPr>
        <w:t xml:space="preserve"> </w:t>
      </w:r>
      <w:r w:rsidRPr="00E86210">
        <w:rPr>
          <w:rFonts w:ascii="Times New Roman" w:hAnsi="Times New Roman"/>
          <w:sz w:val="24"/>
          <w:szCs w:val="24"/>
        </w:rPr>
        <w:t>(</w:t>
      </w:r>
      <w:r w:rsidR="007322F7" w:rsidRPr="00E86210">
        <w:rPr>
          <w:rFonts w:ascii="Times New Roman" w:hAnsi="Times New Roman"/>
          <w:i/>
          <w:sz w:val="24"/>
          <w:szCs w:val="24"/>
        </w:rPr>
        <w:t xml:space="preserve">General Circulation </w:t>
      </w:r>
      <w:r w:rsidR="007322F7">
        <w:rPr>
          <w:rFonts w:ascii="Times New Roman" w:hAnsi="Times New Roman"/>
          <w:i/>
          <w:sz w:val="24"/>
          <w:szCs w:val="24"/>
        </w:rPr>
        <w:t xml:space="preserve">model/ </w:t>
      </w:r>
      <w:r w:rsidRPr="00E86210">
        <w:rPr>
          <w:rFonts w:ascii="Times New Roman" w:hAnsi="Times New Roman"/>
          <w:sz w:val="24"/>
          <w:szCs w:val="24"/>
        </w:rPr>
        <w:t>GCM) perlu dikecilkan (</w:t>
      </w:r>
      <w:r w:rsidRPr="00E86210">
        <w:rPr>
          <w:rFonts w:ascii="Times New Roman" w:hAnsi="Times New Roman"/>
          <w:i/>
          <w:sz w:val="24"/>
          <w:szCs w:val="24"/>
        </w:rPr>
        <w:t>downscale</w:t>
      </w:r>
      <w:r w:rsidRPr="00E86210">
        <w:rPr>
          <w:rFonts w:ascii="Times New Roman" w:hAnsi="Times New Roman"/>
          <w:sz w:val="24"/>
          <w:szCs w:val="24"/>
        </w:rPr>
        <w:t>) selari dengan skala model CGS dan pengecilan (</w:t>
      </w:r>
      <w:r w:rsidRPr="00E86210">
        <w:rPr>
          <w:rFonts w:ascii="Times New Roman" w:hAnsi="Times New Roman"/>
          <w:i/>
          <w:sz w:val="24"/>
          <w:szCs w:val="24"/>
        </w:rPr>
        <w:t>downscaling</w:t>
      </w:r>
      <w:r w:rsidRPr="00E86210">
        <w:rPr>
          <w:rFonts w:ascii="Times New Roman" w:hAnsi="Times New Roman"/>
          <w:sz w:val="24"/>
          <w:szCs w:val="24"/>
        </w:rPr>
        <w:t>) ini membawa kepada penskalaan yang tidak konsisten (Roudier et al.</w:t>
      </w:r>
      <w:r>
        <w:rPr>
          <w:rFonts w:ascii="Times New Roman" w:hAnsi="Times New Roman"/>
          <w:sz w:val="24"/>
          <w:szCs w:val="24"/>
        </w:rPr>
        <w:t>,</w:t>
      </w:r>
      <w:r w:rsidRPr="00E86210">
        <w:rPr>
          <w:rFonts w:ascii="Times New Roman" w:hAnsi="Times New Roman"/>
          <w:sz w:val="24"/>
          <w:szCs w:val="24"/>
        </w:rPr>
        <w:t xml:space="preserve"> 2011). </w:t>
      </w:r>
    </w:p>
    <w:p w:rsidR="00782290" w:rsidRPr="00E86210" w:rsidRDefault="00782290" w:rsidP="007322F7">
      <w:pPr>
        <w:spacing w:after="0" w:line="240" w:lineRule="auto"/>
        <w:ind w:firstLine="426"/>
        <w:jc w:val="both"/>
        <w:rPr>
          <w:rFonts w:ascii="Times New Roman" w:hAnsi="Times New Roman"/>
          <w:sz w:val="24"/>
          <w:szCs w:val="24"/>
        </w:rPr>
      </w:pPr>
      <w:proofErr w:type="gramStart"/>
      <w:r w:rsidRPr="00E86210">
        <w:rPr>
          <w:rFonts w:ascii="Times New Roman" w:hAnsi="Times New Roman"/>
          <w:sz w:val="24"/>
          <w:szCs w:val="24"/>
        </w:rPr>
        <w:t xml:space="preserve">Model yang lebih terkini antaranya DSSAT merupakan model yang telah dibangunkan oleh rangkaian saintis antarabangsa melalui satu kerjasama di bawah projek </w:t>
      </w:r>
      <w:r w:rsidRPr="00E86210">
        <w:rPr>
          <w:rFonts w:ascii="Times New Roman" w:hAnsi="Times New Roman"/>
          <w:i/>
          <w:sz w:val="24"/>
          <w:szCs w:val="24"/>
        </w:rPr>
        <w:t xml:space="preserve">International Benchmark </w:t>
      </w:r>
      <w:r w:rsidRPr="00E86210">
        <w:rPr>
          <w:rFonts w:ascii="Times New Roman" w:hAnsi="Times New Roman"/>
          <w:i/>
          <w:sz w:val="24"/>
          <w:szCs w:val="24"/>
        </w:rPr>
        <w:lastRenderedPageBreak/>
        <w:t>Sites Network for Agrotechnology Transfer</w:t>
      </w:r>
      <w:r w:rsidRPr="00E86210">
        <w:rPr>
          <w:rFonts w:ascii="Times New Roman" w:hAnsi="Times New Roman"/>
          <w:sz w:val="24"/>
          <w:szCs w:val="24"/>
        </w:rPr>
        <w:t xml:space="preserve"> (IBSNAT)</w:t>
      </w:r>
      <w:r>
        <w:rPr>
          <w:rFonts w:ascii="Times New Roman" w:hAnsi="Times New Roman"/>
          <w:sz w:val="24"/>
          <w:szCs w:val="24"/>
        </w:rPr>
        <w:t>.</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Matlamatnya adalah untuk menjadikan penggunaan model CGS lebih serasi (</w:t>
      </w:r>
      <w:r w:rsidRPr="00E86210">
        <w:rPr>
          <w:rFonts w:ascii="Times New Roman" w:hAnsi="Times New Roman"/>
          <w:i/>
          <w:sz w:val="24"/>
          <w:szCs w:val="24"/>
        </w:rPr>
        <w:t>compatible)</w:t>
      </w:r>
      <w:r w:rsidRPr="00E86210">
        <w:rPr>
          <w:rFonts w:ascii="Times New Roman" w:hAnsi="Times New Roman"/>
          <w:sz w:val="24"/>
          <w:szCs w:val="24"/>
        </w:rPr>
        <w:t xml:space="preserve"> dalam penyelidikan agronomi (Jones et al.</w:t>
      </w:r>
      <w:r>
        <w:rPr>
          <w:rFonts w:ascii="Times New Roman" w:hAnsi="Times New Roman"/>
          <w:sz w:val="24"/>
          <w:szCs w:val="24"/>
        </w:rPr>
        <w:t>,</w:t>
      </w:r>
      <w:r w:rsidRPr="00E86210">
        <w:rPr>
          <w:rFonts w:ascii="Times New Roman" w:hAnsi="Times New Roman"/>
          <w:sz w:val="24"/>
          <w:szCs w:val="24"/>
        </w:rPr>
        <w:t xml:space="preserve"> 2003).</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DSSAT merupakan sistem sokongan keputusan yang terdiri daripada pelbagai model CGS mewakili 28 jenis tanaman yang berbeza-beza.</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Ianya merupakan perisian yang menjalankan simulasi tindak balas tanaman ke atas faktor iklim, tanah serta pengurusan berkaitan pengeluaran.</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DSSAT telah digunakan secara meluas untuk menilai kesan iklim ke atas kawasan pertanian pada skala yang berbeza-beza iaitu dari tapak kawasan kecil sehingga ke kawasan geo</w:t>
      </w:r>
      <w:r>
        <w:rPr>
          <w:rFonts w:ascii="Times New Roman" w:hAnsi="Times New Roman"/>
          <w:sz w:val="24"/>
          <w:szCs w:val="24"/>
        </w:rPr>
        <w:t>grafi yang luas</w:t>
      </w:r>
      <w:r w:rsidR="002F095E">
        <w:rPr>
          <w:rFonts w:ascii="Times New Roman" w:hAnsi="Times New Roman"/>
          <w:sz w:val="24"/>
          <w:szCs w:val="24"/>
        </w:rPr>
        <w:t>.</w:t>
      </w:r>
      <w:proofErr w:type="gramEnd"/>
      <w:r w:rsidR="002F095E">
        <w:rPr>
          <w:rFonts w:ascii="Times New Roman" w:hAnsi="Times New Roman"/>
          <w:sz w:val="24"/>
          <w:szCs w:val="24"/>
        </w:rPr>
        <w:t xml:space="preserve"> </w:t>
      </w:r>
      <w:proofErr w:type="gramStart"/>
      <w:r w:rsidR="002F095E">
        <w:rPr>
          <w:rFonts w:ascii="Times New Roman" w:hAnsi="Times New Roman"/>
          <w:sz w:val="24"/>
          <w:szCs w:val="24"/>
        </w:rPr>
        <w:t>Manakala pemodelan Tanaman G</w:t>
      </w:r>
      <w:r w:rsidRPr="00E86210">
        <w:rPr>
          <w:rFonts w:ascii="Times New Roman" w:hAnsi="Times New Roman"/>
          <w:sz w:val="24"/>
          <w:szCs w:val="24"/>
        </w:rPr>
        <w:t>enerik (</w:t>
      </w:r>
      <w:r w:rsidRPr="00E86210">
        <w:rPr>
          <w:rFonts w:ascii="Times New Roman" w:hAnsi="Times New Roman"/>
          <w:i/>
          <w:sz w:val="24"/>
          <w:szCs w:val="24"/>
        </w:rPr>
        <w:t xml:space="preserve">generic crop modeling) </w:t>
      </w:r>
      <w:r w:rsidRPr="00E86210">
        <w:rPr>
          <w:rFonts w:ascii="Times New Roman" w:hAnsi="Times New Roman"/>
          <w:sz w:val="24"/>
          <w:szCs w:val="24"/>
        </w:rPr>
        <w:t>seperti APSIM dan STICS pula tergolong dalam kumpulan model umum dengan parameter tertentu untuk tanaman seperti gandum dan jagung.</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Berbeza dengan model generik, CROPWAT merupakan sebuah model empirikal khusus untuk pengurusan pengairan yang berperanan untuk menentukan jumlah keperluan air untuk pengairan tanaman berdasarkan data iklim dan tanaman.</w:t>
      </w:r>
      <w:proofErr w:type="gramEnd"/>
      <w:r w:rsidRPr="00E86210">
        <w:rPr>
          <w:rFonts w:ascii="Times New Roman" w:hAnsi="Times New Roman"/>
          <w:sz w:val="24"/>
          <w:szCs w:val="24"/>
        </w:rPr>
        <w:t xml:space="preserve"> </w:t>
      </w:r>
    </w:p>
    <w:p w:rsidR="00782290" w:rsidRDefault="00782290" w:rsidP="00AC713C">
      <w:pPr>
        <w:spacing w:after="0" w:line="240" w:lineRule="auto"/>
        <w:ind w:firstLine="426"/>
        <w:jc w:val="both"/>
        <w:rPr>
          <w:rFonts w:ascii="Times New Roman" w:hAnsi="Times New Roman"/>
          <w:sz w:val="24"/>
          <w:szCs w:val="24"/>
        </w:rPr>
      </w:pPr>
      <w:proofErr w:type="gramStart"/>
      <w:r w:rsidRPr="00E86210">
        <w:rPr>
          <w:rFonts w:ascii="Times New Roman" w:hAnsi="Times New Roman"/>
          <w:sz w:val="24"/>
          <w:szCs w:val="24"/>
        </w:rPr>
        <w:t>Terkini, pembangunan model CGS yang berskala besar telah dibangunkan yang lebih berorientasikan perubahan iklim.</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Model seperti ini tidak memerlukan sebarang pelarasan terhadap ciri-ciri regional yang boleh mengakibatkan dapatan simulasi model yang kurang tepat.</w:t>
      </w:r>
      <w:proofErr w:type="gramEnd"/>
      <w:r w:rsidRPr="00E86210">
        <w:rPr>
          <w:rFonts w:ascii="Times New Roman" w:hAnsi="Times New Roman"/>
          <w:sz w:val="24"/>
          <w:szCs w:val="24"/>
        </w:rPr>
        <w:t xml:space="preserve"> Model GEPIC, yang terdiri daripada gabungan EPIC (</w:t>
      </w:r>
      <w:r w:rsidRPr="00E86210">
        <w:rPr>
          <w:rFonts w:ascii="Times New Roman" w:hAnsi="Times New Roman"/>
          <w:i/>
          <w:sz w:val="24"/>
          <w:szCs w:val="24"/>
          <w:lang w:val="en-GB"/>
        </w:rPr>
        <w:t>Erosion Productivity Impact Calculator</w:t>
      </w:r>
      <w:r w:rsidRPr="00E86210">
        <w:rPr>
          <w:rFonts w:ascii="Times New Roman" w:hAnsi="Times New Roman"/>
          <w:sz w:val="24"/>
          <w:szCs w:val="24"/>
        </w:rPr>
        <w:t>) dengan GIS (</w:t>
      </w:r>
      <w:r w:rsidRPr="00E86210">
        <w:rPr>
          <w:rFonts w:ascii="Times New Roman" w:hAnsi="Times New Roman"/>
          <w:i/>
          <w:sz w:val="24"/>
          <w:szCs w:val="24"/>
        </w:rPr>
        <w:t>Geographic Information System</w:t>
      </w:r>
      <w:r w:rsidRPr="00E86210">
        <w:rPr>
          <w:rFonts w:ascii="Times New Roman" w:hAnsi="Times New Roman"/>
          <w:sz w:val="24"/>
          <w:szCs w:val="24"/>
        </w:rPr>
        <w:t>), telah berjaya meluaskan aplikasi EPIC dalam skala yang lebih besar melibatkan pelbagai sistem pertanian. Model EPIC (Williams et al.</w:t>
      </w:r>
      <w:r>
        <w:rPr>
          <w:rFonts w:ascii="Times New Roman" w:hAnsi="Times New Roman"/>
          <w:sz w:val="24"/>
          <w:szCs w:val="24"/>
        </w:rPr>
        <w:t>,</w:t>
      </w:r>
      <w:r w:rsidRPr="00E86210">
        <w:rPr>
          <w:rFonts w:ascii="Times New Roman" w:hAnsi="Times New Roman"/>
          <w:sz w:val="24"/>
          <w:szCs w:val="24"/>
        </w:rPr>
        <w:t xml:space="preserve"> 1989; Sharpley &amp; Williams</w:t>
      </w:r>
      <w:r>
        <w:rPr>
          <w:rFonts w:ascii="Times New Roman" w:hAnsi="Times New Roman"/>
          <w:sz w:val="24"/>
          <w:szCs w:val="24"/>
        </w:rPr>
        <w:t>,</w:t>
      </w:r>
      <w:r w:rsidRPr="00E86210">
        <w:rPr>
          <w:rFonts w:ascii="Times New Roman" w:hAnsi="Times New Roman"/>
          <w:sz w:val="24"/>
          <w:szCs w:val="24"/>
        </w:rPr>
        <w:t xml:space="preserve"> 1990) pada asalnya hanya boleh diaplikasikan sekiranya melibatkan unit-unit pertanian yang </w:t>
      </w:r>
      <w:proofErr w:type="gramStart"/>
      <w:r w:rsidRPr="00E86210">
        <w:rPr>
          <w:rFonts w:ascii="Times New Roman" w:hAnsi="Times New Roman"/>
          <w:sz w:val="24"/>
          <w:szCs w:val="24"/>
        </w:rPr>
        <w:t>sama</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 xml:space="preserve">Dalam kajian Rosenzweig et al. (2014) yang menilai </w:t>
      </w:r>
      <w:r>
        <w:rPr>
          <w:rFonts w:ascii="Times New Roman" w:hAnsi="Times New Roman"/>
          <w:sz w:val="24"/>
          <w:szCs w:val="24"/>
        </w:rPr>
        <w:t>impak perubahan iklim</w:t>
      </w:r>
      <w:r w:rsidRPr="00E86210">
        <w:rPr>
          <w:rFonts w:ascii="Times New Roman" w:hAnsi="Times New Roman"/>
          <w:sz w:val="24"/>
          <w:szCs w:val="24"/>
        </w:rPr>
        <w:t xml:space="preserve"> ke atas hasil pengeluaran pertanian d</w:t>
      </w:r>
      <w:r>
        <w:rPr>
          <w:rFonts w:ascii="Times New Roman" w:hAnsi="Times New Roman"/>
          <w:sz w:val="24"/>
          <w:szCs w:val="24"/>
        </w:rPr>
        <w:t>i seluruh dunia</w:t>
      </w:r>
      <w:r w:rsidRPr="00E86210">
        <w:rPr>
          <w:rFonts w:ascii="Times New Roman" w:hAnsi="Times New Roman"/>
          <w:sz w:val="24"/>
          <w:szCs w:val="24"/>
        </w:rPr>
        <w:t>, kajian ini telah menggunakan tujuh model CGS berskala besar yang antaranya ialah GEPIC.</w:t>
      </w:r>
      <w:proofErr w:type="gramEnd"/>
    </w:p>
    <w:p w:rsidR="00C1785F" w:rsidRPr="00AC713C" w:rsidRDefault="00C1785F" w:rsidP="00C1785F">
      <w:pPr>
        <w:spacing w:after="0" w:line="240" w:lineRule="auto"/>
        <w:jc w:val="both"/>
        <w:rPr>
          <w:rFonts w:ascii="Times New Roman" w:hAnsi="Times New Roman"/>
          <w:sz w:val="24"/>
          <w:szCs w:val="24"/>
        </w:rPr>
      </w:pPr>
    </w:p>
    <w:p w:rsidR="00AC713C" w:rsidRPr="00AC713C" w:rsidRDefault="00AC713C" w:rsidP="00C1785F">
      <w:pPr>
        <w:spacing w:after="0" w:line="240" w:lineRule="auto"/>
        <w:jc w:val="both"/>
        <w:rPr>
          <w:rFonts w:ascii="Times New Roman" w:hAnsi="Times New Roman"/>
          <w:b/>
          <w:sz w:val="24"/>
          <w:szCs w:val="24"/>
        </w:rPr>
      </w:pPr>
    </w:p>
    <w:p w:rsidR="006E002F" w:rsidRPr="00AC713C" w:rsidRDefault="00C1785F" w:rsidP="00C1785F">
      <w:pPr>
        <w:spacing w:after="0" w:line="240" w:lineRule="auto"/>
        <w:jc w:val="both"/>
        <w:rPr>
          <w:rFonts w:ascii="Times New Roman" w:hAnsi="Times New Roman"/>
          <w:b/>
          <w:sz w:val="24"/>
          <w:szCs w:val="24"/>
        </w:rPr>
      </w:pPr>
      <w:r w:rsidRPr="00AC713C">
        <w:rPr>
          <w:rFonts w:ascii="Times New Roman" w:hAnsi="Times New Roman"/>
          <w:b/>
          <w:sz w:val="24"/>
          <w:szCs w:val="24"/>
        </w:rPr>
        <w:t xml:space="preserve">Metod kajian </w:t>
      </w:r>
    </w:p>
    <w:p w:rsidR="006E002F" w:rsidRPr="00AC713C" w:rsidRDefault="006E002F" w:rsidP="00C1785F">
      <w:pPr>
        <w:spacing w:after="0" w:line="240" w:lineRule="auto"/>
        <w:jc w:val="both"/>
        <w:rPr>
          <w:rFonts w:ascii="Times New Roman" w:hAnsi="Times New Roman"/>
          <w:b/>
          <w:sz w:val="24"/>
          <w:szCs w:val="24"/>
        </w:rPr>
      </w:pPr>
    </w:p>
    <w:p w:rsidR="006E002F" w:rsidRPr="006E002F" w:rsidRDefault="006E002F" w:rsidP="006E002F">
      <w:pPr>
        <w:spacing w:after="0" w:line="24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Matlamat </w:t>
      </w:r>
      <w:r w:rsidRPr="006E002F">
        <w:rPr>
          <w:rFonts w:ascii="Times New Roman" w:hAnsi="Times New Roman"/>
          <w:color w:val="000000" w:themeColor="text1"/>
          <w:sz w:val="24"/>
          <w:szCs w:val="24"/>
        </w:rPr>
        <w:t xml:space="preserve">kertas </w:t>
      </w:r>
      <w:r>
        <w:rPr>
          <w:rFonts w:ascii="Times New Roman" w:hAnsi="Times New Roman"/>
          <w:color w:val="000000" w:themeColor="text1"/>
          <w:sz w:val="24"/>
          <w:szCs w:val="24"/>
        </w:rPr>
        <w:t xml:space="preserve">kerja </w:t>
      </w:r>
      <w:r w:rsidRPr="006E002F">
        <w:rPr>
          <w:rFonts w:ascii="Times New Roman" w:hAnsi="Times New Roman"/>
          <w:color w:val="000000" w:themeColor="text1"/>
          <w:sz w:val="24"/>
          <w:szCs w:val="24"/>
        </w:rPr>
        <w:t xml:space="preserve">ini </w:t>
      </w:r>
      <w:r>
        <w:rPr>
          <w:rFonts w:ascii="Times New Roman" w:hAnsi="Times New Roman"/>
          <w:color w:val="000000" w:themeColor="text1"/>
          <w:sz w:val="24"/>
          <w:szCs w:val="24"/>
        </w:rPr>
        <w:t xml:space="preserve">adalah untuk </w:t>
      </w:r>
      <w:r w:rsidRPr="006E002F">
        <w:rPr>
          <w:rFonts w:ascii="Times New Roman" w:hAnsi="Times New Roman"/>
          <w:color w:val="000000" w:themeColor="text1"/>
          <w:sz w:val="24"/>
          <w:szCs w:val="24"/>
        </w:rPr>
        <w:t>meninjau impak perubahan iklim ke atas sektor p</w:t>
      </w:r>
      <w:r>
        <w:rPr>
          <w:rFonts w:ascii="Times New Roman" w:hAnsi="Times New Roman"/>
          <w:color w:val="000000" w:themeColor="text1"/>
          <w:sz w:val="24"/>
          <w:szCs w:val="24"/>
        </w:rPr>
        <w:t>ertanian di seluruh dunia</w:t>
      </w:r>
      <w:r w:rsidRPr="006E002F">
        <w:rPr>
          <w:rFonts w:ascii="Times New Roman" w:hAnsi="Times New Roman"/>
          <w:color w:val="000000" w:themeColor="text1"/>
          <w:sz w:val="24"/>
          <w:szCs w:val="24"/>
        </w:rPr>
        <w:t>.</w:t>
      </w:r>
      <w:proofErr w:type="gramEnd"/>
      <w:r w:rsidRPr="006E002F">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Secara amnya, kertas kerja ini menggunakan kaedah sorotan li</w:t>
      </w:r>
      <w:r w:rsidR="00A33396">
        <w:rPr>
          <w:rFonts w:ascii="Times New Roman" w:hAnsi="Times New Roman"/>
          <w:color w:val="000000" w:themeColor="text1"/>
          <w:sz w:val="24"/>
          <w:szCs w:val="24"/>
        </w:rPr>
        <w:t>teratur.</w:t>
      </w:r>
      <w:proofErr w:type="gramEnd"/>
      <w:r w:rsidR="00A33396">
        <w:rPr>
          <w:rFonts w:ascii="Times New Roman" w:hAnsi="Times New Roman"/>
          <w:color w:val="000000" w:themeColor="text1"/>
          <w:sz w:val="24"/>
          <w:szCs w:val="24"/>
        </w:rPr>
        <w:t xml:space="preserve"> </w:t>
      </w:r>
      <w:proofErr w:type="gramStart"/>
      <w:r w:rsidR="00A33396">
        <w:rPr>
          <w:rFonts w:ascii="Times New Roman" w:hAnsi="Times New Roman"/>
          <w:color w:val="000000" w:themeColor="text1"/>
          <w:sz w:val="24"/>
          <w:szCs w:val="24"/>
        </w:rPr>
        <w:t>E</w:t>
      </w:r>
      <w:r>
        <w:rPr>
          <w:rFonts w:ascii="Times New Roman" w:hAnsi="Times New Roman"/>
          <w:color w:val="000000" w:themeColor="text1"/>
          <w:sz w:val="24"/>
          <w:szCs w:val="24"/>
        </w:rPr>
        <w:t xml:space="preserve">njin carian </w:t>
      </w:r>
      <w:r w:rsidR="00A33396">
        <w:rPr>
          <w:rFonts w:ascii="Times New Roman" w:hAnsi="Times New Roman"/>
          <w:color w:val="000000" w:themeColor="text1"/>
          <w:sz w:val="24"/>
          <w:szCs w:val="24"/>
        </w:rPr>
        <w:t xml:space="preserve">seperti </w:t>
      </w:r>
      <w:r w:rsidRPr="006E002F">
        <w:rPr>
          <w:rFonts w:ascii="Times New Roman" w:hAnsi="Times New Roman"/>
          <w:i/>
          <w:color w:val="000000" w:themeColor="text1"/>
          <w:sz w:val="24"/>
          <w:szCs w:val="24"/>
        </w:rPr>
        <w:t>Google Scholar</w:t>
      </w:r>
      <w:r w:rsidR="00110E9A">
        <w:rPr>
          <w:rFonts w:ascii="Times New Roman" w:hAnsi="Times New Roman"/>
          <w:i/>
          <w:color w:val="000000" w:themeColor="text1"/>
          <w:sz w:val="24"/>
          <w:szCs w:val="24"/>
        </w:rPr>
        <w:t xml:space="preserve"> </w:t>
      </w:r>
      <w:r w:rsidR="00110E9A" w:rsidRPr="00110E9A">
        <w:rPr>
          <w:rFonts w:ascii="Times New Roman" w:hAnsi="Times New Roman"/>
          <w:color w:val="000000" w:themeColor="text1"/>
          <w:sz w:val="24"/>
          <w:szCs w:val="24"/>
        </w:rPr>
        <w:t>dan</w:t>
      </w:r>
      <w:r w:rsidR="00110E9A">
        <w:rPr>
          <w:rFonts w:ascii="Times New Roman" w:hAnsi="Times New Roman"/>
          <w:i/>
          <w:color w:val="000000" w:themeColor="text1"/>
          <w:sz w:val="24"/>
          <w:szCs w:val="24"/>
        </w:rPr>
        <w:t xml:space="preserve"> Scopus</w:t>
      </w:r>
      <w:r w:rsidR="00A33396">
        <w:rPr>
          <w:rFonts w:ascii="Times New Roman" w:hAnsi="Times New Roman"/>
          <w:i/>
          <w:color w:val="000000" w:themeColor="text1"/>
          <w:sz w:val="24"/>
          <w:szCs w:val="24"/>
        </w:rPr>
        <w:t xml:space="preserve"> </w:t>
      </w:r>
      <w:r w:rsidR="00A33396">
        <w:rPr>
          <w:rFonts w:ascii="Times New Roman" w:hAnsi="Times New Roman"/>
          <w:color w:val="000000" w:themeColor="text1"/>
          <w:sz w:val="24"/>
          <w:szCs w:val="24"/>
        </w:rPr>
        <w:t>telah digunakan</w:t>
      </w:r>
      <w:r>
        <w:rPr>
          <w:rFonts w:ascii="Times New Roman" w:hAnsi="Times New Roman"/>
          <w:i/>
          <w:color w:val="000000" w:themeColor="text1"/>
          <w:sz w:val="24"/>
          <w:szCs w:val="24"/>
        </w:rPr>
        <w:t>.</w:t>
      </w:r>
      <w:proofErr w:type="gramEnd"/>
      <w:r>
        <w:rPr>
          <w:rFonts w:ascii="Times New Roman" w:hAnsi="Times New Roman"/>
          <w:i/>
          <w:color w:val="000000" w:themeColor="text1"/>
          <w:sz w:val="24"/>
          <w:szCs w:val="24"/>
        </w:rPr>
        <w:t xml:space="preserve"> </w:t>
      </w:r>
      <w:proofErr w:type="gramStart"/>
      <w:r>
        <w:rPr>
          <w:rFonts w:ascii="Times New Roman" w:hAnsi="Times New Roman"/>
          <w:color w:val="000000" w:themeColor="text1"/>
          <w:sz w:val="24"/>
          <w:szCs w:val="24"/>
        </w:rPr>
        <w:t>Skop carian pula meliputi</w:t>
      </w:r>
      <w:r w:rsidRPr="006E002F">
        <w:rPr>
          <w:rFonts w:ascii="Times New Roman" w:hAnsi="Times New Roman"/>
          <w:color w:val="000000" w:themeColor="text1"/>
          <w:sz w:val="24"/>
          <w:szCs w:val="24"/>
        </w:rPr>
        <w:t xml:space="preserve"> kajian</w:t>
      </w:r>
      <w:r>
        <w:rPr>
          <w:rFonts w:ascii="Times New Roman" w:hAnsi="Times New Roman"/>
          <w:color w:val="000000" w:themeColor="text1"/>
          <w:sz w:val="24"/>
          <w:szCs w:val="24"/>
        </w:rPr>
        <w:t>-kajian</w:t>
      </w:r>
      <w:r w:rsidRPr="006E002F">
        <w:rPr>
          <w:rFonts w:ascii="Times New Roman" w:hAnsi="Times New Roman"/>
          <w:color w:val="000000" w:themeColor="text1"/>
          <w:sz w:val="24"/>
          <w:szCs w:val="24"/>
        </w:rPr>
        <w:t xml:space="preserve"> yang </w:t>
      </w:r>
      <w:r>
        <w:rPr>
          <w:rFonts w:ascii="Times New Roman" w:hAnsi="Times New Roman"/>
          <w:color w:val="000000" w:themeColor="text1"/>
          <w:sz w:val="24"/>
          <w:szCs w:val="24"/>
        </w:rPr>
        <w:t xml:space="preserve">telah </w:t>
      </w:r>
      <w:r w:rsidRPr="006E002F">
        <w:rPr>
          <w:rFonts w:ascii="Times New Roman" w:hAnsi="Times New Roman"/>
          <w:color w:val="000000" w:themeColor="text1"/>
          <w:sz w:val="24"/>
          <w:szCs w:val="24"/>
        </w:rPr>
        <w:t>dijalankan dari tahun 2007 hingga 2018.</w:t>
      </w:r>
      <w:proofErr w:type="gramEnd"/>
      <w:r>
        <w:rPr>
          <w:rFonts w:ascii="Times New Roman" w:hAnsi="Times New Roman"/>
          <w:color w:val="000000" w:themeColor="text1"/>
          <w:sz w:val="24"/>
          <w:szCs w:val="24"/>
        </w:rPr>
        <w:t xml:space="preserve"> Antara kata kunci yang </w:t>
      </w:r>
      <w:r w:rsidRPr="006E002F">
        <w:rPr>
          <w:rFonts w:ascii="Times New Roman" w:hAnsi="Times New Roman"/>
          <w:color w:val="000000" w:themeColor="text1"/>
          <w:sz w:val="24"/>
          <w:szCs w:val="24"/>
        </w:rPr>
        <w:t>digunak</w:t>
      </w:r>
      <w:r>
        <w:rPr>
          <w:rFonts w:ascii="Times New Roman" w:hAnsi="Times New Roman"/>
          <w:color w:val="000000" w:themeColor="text1"/>
          <w:sz w:val="24"/>
          <w:szCs w:val="24"/>
        </w:rPr>
        <w:t>an bagi men</w:t>
      </w:r>
      <w:r w:rsidR="00AC713C">
        <w:rPr>
          <w:rFonts w:ascii="Times New Roman" w:hAnsi="Times New Roman"/>
          <w:color w:val="000000" w:themeColor="text1"/>
          <w:sz w:val="24"/>
          <w:szCs w:val="24"/>
        </w:rPr>
        <w:t>dapatkan data kajian ini ialah “</w:t>
      </w:r>
      <w:r w:rsidR="00AC713C">
        <w:rPr>
          <w:rFonts w:ascii="Times New Roman" w:hAnsi="Times New Roman"/>
          <w:i/>
          <w:color w:val="000000" w:themeColor="text1"/>
          <w:sz w:val="24"/>
          <w:szCs w:val="24"/>
        </w:rPr>
        <w:t>Crop Growth Simulation m</w:t>
      </w:r>
      <w:r w:rsidRPr="007F0236">
        <w:rPr>
          <w:rFonts w:ascii="Times New Roman" w:hAnsi="Times New Roman"/>
          <w:i/>
          <w:color w:val="000000" w:themeColor="text1"/>
          <w:sz w:val="24"/>
          <w:szCs w:val="24"/>
        </w:rPr>
        <w:t>odel</w:t>
      </w:r>
      <w:r w:rsidRPr="006E002F">
        <w:rPr>
          <w:rFonts w:ascii="Times New Roman" w:hAnsi="Times New Roman"/>
          <w:color w:val="000000" w:themeColor="text1"/>
          <w:sz w:val="24"/>
          <w:szCs w:val="24"/>
        </w:rPr>
        <w:t>”</w:t>
      </w:r>
      <w:r w:rsidR="00AC713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AC713C">
        <w:rPr>
          <w:rFonts w:ascii="Times New Roman" w:hAnsi="Times New Roman"/>
          <w:i/>
          <w:color w:val="000000" w:themeColor="text1"/>
          <w:sz w:val="24"/>
          <w:szCs w:val="24"/>
        </w:rPr>
        <w:t>climate c</w:t>
      </w:r>
      <w:r w:rsidRPr="007F0236">
        <w:rPr>
          <w:rFonts w:ascii="Times New Roman" w:hAnsi="Times New Roman"/>
          <w:i/>
          <w:color w:val="000000" w:themeColor="text1"/>
          <w:sz w:val="24"/>
          <w:szCs w:val="24"/>
        </w:rPr>
        <w:t>hange</w:t>
      </w:r>
      <w:r>
        <w:rPr>
          <w:rFonts w:ascii="Times New Roman" w:hAnsi="Times New Roman"/>
          <w:color w:val="000000" w:themeColor="text1"/>
          <w:sz w:val="24"/>
          <w:szCs w:val="24"/>
        </w:rPr>
        <w:t>” dan “</w:t>
      </w:r>
      <w:r w:rsidR="00AC713C">
        <w:rPr>
          <w:rFonts w:ascii="Times New Roman" w:hAnsi="Times New Roman"/>
          <w:i/>
          <w:color w:val="000000" w:themeColor="text1"/>
          <w:sz w:val="24"/>
          <w:szCs w:val="24"/>
        </w:rPr>
        <w:t>a</w:t>
      </w:r>
      <w:r w:rsidRPr="007F0236">
        <w:rPr>
          <w:rFonts w:ascii="Times New Roman" w:hAnsi="Times New Roman"/>
          <w:i/>
          <w:color w:val="000000" w:themeColor="text1"/>
          <w:sz w:val="24"/>
          <w:szCs w:val="24"/>
        </w:rPr>
        <w:t>griculture</w:t>
      </w:r>
      <w:r>
        <w:rPr>
          <w:rFonts w:ascii="Times New Roman" w:hAnsi="Times New Roman"/>
          <w:color w:val="000000" w:themeColor="text1"/>
          <w:sz w:val="24"/>
          <w:szCs w:val="24"/>
        </w:rPr>
        <w:t>”</w:t>
      </w:r>
      <w:r w:rsidR="007F0236">
        <w:rPr>
          <w:rFonts w:ascii="Times New Roman" w:hAnsi="Times New Roman"/>
          <w:color w:val="000000" w:themeColor="text1"/>
          <w:sz w:val="24"/>
          <w:szCs w:val="24"/>
        </w:rPr>
        <w:t xml:space="preserve">. </w:t>
      </w:r>
    </w:p>
    <w:p w:rsidR="00782290" w:rsidRDefault="00782290" w:rsidP="006E002F">
      <w:pPr>
        <w:spacing w:after="0" w:line="240" w:lineRule="auto"/>
        <w:jc w:val="both"/>
        <w:rPr>
          <w:rFonts w:ascii="Times New Roman" w:hAnsi="Times New Roman"/>
          <w:sz w:val="24"/>
          <w:szCs w:val="24"/>
        </w:rPr>
      </w:pPr>
    </w:p>
    <w:p w:rsidR="00AC713C" w:rsidRDefault="00AC713C" w:rsidP="00C1785F">
      <w:pPr>
        <w:spacing w:after="0" w:line="240" w:lineRule="auto"/>
        <w:jc w:val="both"/>
        <w:rPr>
          <w:rFonts w:ascii="Times New Roman" w:hAnsi="Times New Roman"/>
          <w:b/>
          <w:sz w:val="24"/>
          <w:szCs w:val="24"/>
        </w:rPr>
      </w:pPr>
    </w:p>
    <w:p w:rsidR="00782290" w:rsidRDefault="00C1785F" w:rsidP="00C1785F">
      <w:pPr>
        <w:spacing w:after="0" w:line="240" w:lineRule="auto"/>
        <w:jc w:val="both"/>
        <w:rPr>
          <w:rFonts w:ascii="Times New Roman" w:hAnsi="Times New Roman"/>
          <w:b/>
          <w:sz w:val="24"/>
          <w:szCs w:val="24"/>
        </w:rPr>
      </w:pPr>
      <w:r>
        <w:rPr>
          <w:rFonts w:ascii="Times New Roman" w:hAnsi="Times New Roman"/>
          <w:b/>
          <w:sz w:val="24"/>
          <w:szCs w:val="24"/>
        </w:rPr>
        <w:t>Hasil kajian dan perbincangan</w:t>
      </w:r>
    </w:p>
    <w:p w:rsidR="00782290" w:rsidRPr="009C2BB7" w:rsidRDefault="00782290" w:rsidP="00C1785F">
      <w:pPr>
        <w:spacing w:after="0" w:line="240" w:lineRule="auto"/>
        <w:jc w:val="both"/>
        <w:rPr>
          <w:rFonts w:ascii="Times New Roman" w:hAnsi="Times New Roman"/>
          <w:b/>
          <w:sz w:val="24"/>
          <w:szCs w:val="24"/>
        </w:rPr>
      </w:pPr>
    </w:p>
    <w:p w:rsidR="00782290" w:rsidRPr="009C2BB7" w:rsidRDefault="00782290" w:rsidP="00C1785F">
      <w:pPr>
        <w:spacing w:after="0" w:line="240" w:lineRule="auto"/>
        <w:jc w:val="both"/>
        <w:rPr>
          <w:rFonts w:ascii="Times New Roman" w:hAnsi="Times New Roman"/>
          <w:i/>
          <w:sz w:val="24"/>
          <w:szCs w:val="24"/>
        </w:rPr>
      </w:pPr>
      <w:r w:rsidRPr="009C2BB7">
        <w:rPr>
          <w:rFonts w:ascii="Times New Roman" w:hAnsi="Times New Roman"/>
          <w:i/>
          <w:sz w:val="24"/>
          <w:szCs w:val="24"/>
          <w:lang w:val="en-GB"/>
        </w:rPr>
        <w:t>Impak perubahan iklim terhadap sektor pertanian</w:t>
      </w:r>
      <w:r w:rsidR="00AC713C">
        <w:rPr>
          <w:rFonts w:ascii="Times New Roman" w:hAnsi="Times New Roman"/>
          <w:i/>
          <w:sz w:val="24"/>
          <w:szCs w:val="24"/>
          <w:lang w:val="en-GB"/>
        </w:rPr>
        <w:t xml:space="preserve"> berdasarkan analisis model Simulasi Pertumbuhan Tanaman</w:t>
      </w:r>
      <w:r>
        <w:rPr>
          <w:rFonts w:ascii="Times New Roman" w:hAnsi="Times New Roman"/>
          <w:i/>
          <w:sz w:val="24"/>
          <w:szCs w:val="24"/>
          <w:lang w:val="en-GB"/>
        </w:rPr>
        <w:t xml:space="preserve"> </w:t>
      </w:r>
    </w:p>
    <w:p w:rsidR="00782290" w:rsidRDefault="00782290" w:rsidP="00C1785F">
      <w:pPr>
        <w:spacing w:after="0" w:line="240" w:lineRule="auto"/>
        <w:jc w:val="both"/>
        <w:rPr>
          <w:rFonts w:ascii="Times New Roman" w:hAnsi="Times New Roman"/>
          <w:sz w:val="24"/>
          <w:szCs w:val="24"/>
          <w:lang w:val="en-GB"/>
        </w:rPr>
      </w:pPr>
    </w:p>
    <w:p w:rsidR="00782290" w:rsidRPr="00BC29A6" w:rsidRDefault="00782290" w:rsidP="00C1785F">
      <w:pPr>
        <w:spacing w:after="0" w:line="240" w:lineRule="auto"/>
        <w:jc w:val="both"/>
        <w:rPr>
          <w:rFonts w:ascii="Times New Roman" w:hAnsi="Times New Roman"/>
          <w:sz w:val="24"/>
          <w:szCs w:val="24"/>
          <w:lang w:val="en-GB"/>
        </w:rPr>
      </w:pPr>
      <w:proofErr w:type="gramStart"/>
      <w:r w:rsidRPr="00BC29A6">
        <w:rPr>
          <w:rFonts w:ascii="Times New Roman" w:hAnsi="Times New Roman"/>
          <w:sz w:val="24"/>
          <w:szCs w:val="24"/>
          <w:lang w:val="en-GB"/>
        </w:rPr>
        <w:t>Model CGS telah digunakan secara meluas oleh penyelidik untuk mengunjurkan pengeluaran hasil tanaman, khususnya yang berkaitan d</w:t>
      </w:r>
      <w:r>
        <w:rPr>
          <w:rFonts w:ascii="Times New Roman" w:hAnsi="Times New Roman"/>
          <w:sz w:val="24"/>
          <w:szCs w:val="24"/>
          <w:lang w:val="en-GB"/>
        </w:rPr>
        <w:t>engan perubahan iklim.</w:t>
      </w:r>
      <w:proofErr w:type="gramEnd"/>
      <w:r>
        <w:rPr>
          <w:rFonts w:ascii="Times New Roman" w:hAnsi="Times New Roman"/>
          <w:sz w:val="24"/>
          <w:szCs w:val="24"/>
          <w:lang w:val="en-GB"/>
        </w:rPr>
        <w:t xml:space="preserve"> </w:t>
      </w:r>
      <w:proofErr w:type="gramStart"/>
      <w:r w:rsidRPr="00BC29A6">
        <w:rPr>
          <w:rFonts w:ascii="Times New Roman" w:hAnsi="Times New Roman"/>
          <w:sz w:val="24"/>
          <w:szCs w:val="24"/>
          <w:lang w:val="en-GB"/>
        </w:rPr>
        <w:t>Walau bagaimanapun, kesan ini adalah berbeza-beza berdasarkan kawasan atau cerapan (</w:t>
      </w:r>
      <w:r w:rsidRPr="00BC29A6">
        <w:rPr>
          <w:rFonts w:ascii="Times New Roman" w:hAnsi="Times New Roman"/>
          <w:i/>
          <w:sz w:val="24"/>
          <w:szCs w:val="24"/>
          <w:lang w:val="en-GB"/>
        </w:rPr>
        <w:t>observation</w:t>
      </w:r>
      <w:r w:rsidRPr="00BC29A6">
        <w:rPr>
          <w:rFonts w:ascii="Times New Roman" w:hAnsi="Times New Roman"/>
          <w:sz w:val="24"/>
          <w:szCs w:val="24"/>
          <w:lang w:val="en-GB"/>
        </w:rPr>
        <w:t>) lapangan dan jenis model yang dipilih penyelidik.</w:t>
      </w:r>
      <w:proofErr w:type="gramEnd"/>
      <w:r w:rsidRPr="00BC29A6">
        <w:rPr>
          <w:rFonts w:ascii="Times New Roman" w:hAnsi="Times New Roman"/>
          <w:sz w:val="24"/>
          <w:szCs w:val="24"/>
          <w:lang w:val="en-GB"/>
        </w:rPr>
        <w:t xml:space="preserve"> Justeru, dapatan yang diperoleh ber</w:t>
      </w:r>
      <w:r>
        <w:rPr>
          <w:rFonts w:ascii="Times New Roman" w:hAnsi="Times New Roman"/>
          <w:sz w:val="24"/>
          <w:szCs w:val="24"/>
          <w:lang w:val="en-GB"/>
        </w:rPr>
        <w:t>ke</w:t>
      </w:r>
      <w:r w:rsidRPr="00BC29A6">
        <w:rPr>
          <w:rFonts w:ascii="Times New Roman" w:hAnsi="Times New Roman"/>
          <w:sz w:val="24"/>
          <w:szCs w:val="24"/>
          <w:lang w:val="en-GB"/>
        </w:rPr>
        <w:t xml:space="preserve">mungkinan berbeza-beza disebabkan perbezaan dalam pemilihan senario melalui GCM, tempoh masa, varieti tanaman, skala pemodelan, pengesetan eksperimen, input data seperti ciri-ciri tanah dan juga </w:t>
      </w:r>
      <w:proofErr w:type="gramStart"/>
      <w:r w:rsidRPr="00BC29A6">
        <w:rPr>
          <w:rFonts w:ascii="Times New Roman" w:hAnsi="Times New Roman"/>
          <w:sz w:val="24"/>
          <w:szCs w:val="24"/>
          <w:lang w:val="en-GB"/>
        </w:rPr>
        <w:t>sama</w:t>
      </w:r>
      <w:proofErr w:type="gramEnd"/>
      <w:r w:rsidRPr="00BC29A6">
        <w:rPr>
          <w:rFonts w:ascii="Times New Roman" w:hAnsi="Times New Roman"/>
          <w:sz w:val="24"/>
          <w:szCs w:val="24"/>
          <w:lang w:val="en-GB"/>
        </w:rPr>
        <w:t xml:space="preserve"> ada model tersebut mengambil kira kesan pembajaan </w:t>
      </w:r>
      <w:r w:rsidR="00AC713C">
        <w:rPr>
          <w:rFonts w:ascii="Times New Roman" w:hAnsi="Times New Roman"/>
          <w:sz w:val="24"/>
          <w:szCs w:val="24"/>
          <w:lang w:val="en-GB"/>
        </w:rPr>
        <w:t>karbon dioksida (</w:t>
      </w:r>
      <w:r w:rsidRPr="00BC29A6">
        <w:rPr>
          <w:rFonts w:ascii="Times New Roman" w:hAnsi="Times New Roman"/>
          <w:sz w:val="24"/>
          <w:szCs w:val="24"/>
          <w:lang w:val="en-GB"/>
        </w:rPr>
        <w:t>CO</w:t>
      </w:r>
      <w:r w:rsidRPr="00BC29A6">
        <w:rPr>
          <w:rFonts w:ascii="Times New Roman" w:hAnsi="Times New Roman"/>
          <w:sz w:val="24"/>
          <w:szCs w:val="24"/>
          <w:vertAlign w:val="subscript"/>
          <w:lang w:val="en-GB"/>
        </w:rPr>
        <w:t>2</w:t>
      </w:r>
      <w:r w:rsidR="00AC713C">
        <w:rPr>
          <w:rFonts w:ascii="Times New Roman" w:hAnsi="Times New Roman"/>
          <w:sz w:val="24"/>
          <w:szCs w:val="24"/>
          <w:vertAlign w:val="subscript"/>
          <w:lang w:val="en-GB"/>
        </w:rPr>
        <w:t>)</w:t>
      </w:r>
      <w:r w:rsidR="0071066D">
        <w:rPr>
          <w:rFonts w:ascii="Times New Roman" w:hAnsi="Times New Roman"/>
          <w:sz w:val="24"/>
          <w:szCs w:val="24"/>
          <w:lang w:val="en-GB"/>
        </w:rPr>
        <w:t xml:space="preserve">. </w:t>
      </w:r>
      <w:proofErr w:type="gramStart"/>
      <w:r w:rsidR="0071066D">
        <w:rPr>
          <w:rFonts w:ascii="Times New Roman" w:hAnsi="Times New Roman"/>
          <w:sz w:val="24"/>
          <w:szCs w:val="24"/>
          <w:lang w:val="en-GB"/>
        </w:rPr>
        <w:t xml:space="preserve">Oleh itu, </w:t>
      </w:r>
      <w:r w:rsidRPr="00BC29A6">
        <w:rPr>
          <w:rFonts w:ascii="Times New Roman" w:hAnsi="Times New Roman"/>
          <w:sz w:val="24"/>
          <w:szCs w:val="24"/>
          <w:lang w:val="en-GB"/>
        </w:rPr>
        <w:t xml:space="preserve">sukar untuk </w:t>
      </w:r>
      <w:r w:rsidRPr="00BC29A6">
        <w:rPr>
          <w:rFonts w:ascii="Times New Roman" w:hAnsi="Times New Roman"/>
          <w:sz w:val="24"/>
          <w:szCs w:val="24"/>
          <w:lang w:val="en-GB"/>
        </w:rPr>
        <w:lastRenderedPageBreak/>
        <w:t>membandingkan setiap dapatan dalam kajian berkaitan perubahan iklim dan impak pertanian ini secara langsung (Challinor et al</w:t>
      </w:r>
      <w:r>
        <w:rPr>
          <w:rFonts w:ascii="Times New Roman" w:hAnsi="Times New Roman"/>
          <w:sz w:val="24"/>
          <w:szCs w:val="24"/>
          <w:lang w:val="en-GB"/>
        </w:rPr>
        <w:t>.,</w:t>
      </w:r>
      <w:r w:rsidRPr="00BC29A6">
        <w:rPr>
          <w:rFonts w:ascii="Times New Roman" w:hAnsi="Times New Roman"/>
          <w:sz w:val="24"/>
          <w:szCs w:val="24"/>
          <w:lang w:val="en-GB"/>
        </w:rPr>
        <w:t xml:space="preserve"> 2007; Rosenzweig et al</w:t>
      </w:r>
      <w:r>
        <w:rPr>
          <w:rFonts w:ascii="Times New Roman" w:hAnsi="Times New Roman"/>
          <w:sz w:val="24"/>
          <w:szCs w:val="24"/>
          <w:lang w:val="en-GB"/>
        </w:rPr>
        <w:t>., 2014</w:t>
      </w:r>
      <w:r w:rsidRPr="00BC29A6">
        <w:rPr>
          <w:rFonts w:ascii="Times New Roman" w:hAnsi="Times New Roman"/>
          <w:sz w:val="24"/>
          <w:szCs w:val="24"/>
          <w:lang w:val="en-GB"/>
        </w:rPr>
        <w:t>).</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Namun, perbezaan dapatan yang dibentangkan dalam setiap kajian secara tidak langsung telah memberikan gambaran yang komprehensif serta pengetahuan yang konstruktif dalam usaha untuk memahami pelbagai kesan kemungkinan akibat berlakunya perubahan iklim, khususnya ke atas sektor pertanian.</w:t>
      </w:r>
      <w:proofErr w:type="gramEnd"/>
    </w:p>
    <w:p w:rsidR="00782290" w:rsidRDefault="00782290" w:rsidP="00AC713C">
      <w:pPr>
        <w:spacing w:after="0" w:line="240" w:lineRule="auto"/>
        <w:ind w:firstLine="426"/>
        <w:jc w:val="both"/>
        <w:rPr>
          <w:rFonts w:ascii="Times New Roman" w:hAnsi="Times New Roman"/>
          <w:sz w:val="24"/>
          <w:szCs w:val="24"/>
          <w:lang w:val="en-GB"/>
        </w:rPr>
      </w:pPr>
      <w:proofErr w:type="gramStart"/>
      <w:r w:rsidRPr="00BC29A6">
        <w:rPr>
          <w:rFonts w:ascii="Times New Roman" w:hAnsi="Times New Roman"/>
          <w:sz w:val="24"/>
          <w:szCs w:val="24"/>
          <w:lang w:val="en-GB"/>
        </w:rPr>
        <w:t>Kajian yang dilakukan oleh Kim et al. (2013) mendapati bahawa</w:t>
      </w:r>
      <w:r>
        <w:rPr>
          <w:rFonts w:ascii="Times New Roman" w:hAnsi="Times New Roman"/>
          <w:sz w:val="24"/>
          <w:szCs w:val="24"/>
          <w:lang w:val="en-GB"/>
        </w:rPr>
        <w:t xml:space="preserve"> impak perubahan iklim ke atas hasil</w:t>
      </w:r>
      <w:r w:rsidRPr="00BC29A6">
        <w:rPr>
          <w:rFonts w:ascii="Times New Roman" w:hAnsi="Times New Roman"/>
          <w:sz w:val="24"/>
          <w:szCs w:val="24"/>
          <w:lang w:val="en-GB"/>
        </w:rPr>
        <w:t xml:space="preserve"> padi di Korea bergantung kepada faktor latitud.</w:t>
      </w:r>
      <w:proofErr w:type="gramEnd"/>
      <w:r w:rsidRPr="00BC29A6">
        <w:rPr>
          <w:rFonts w:ascii="Times New Roman" w:hAnsi="Times New Roman"/>
          <w:sz w:val="24"/>
          <w:szCs w:val="24"/>
          <w:lang w:val="en-GB"/>
        </w:rPr>
        <w:t xml:space="preserve"> Bagi kawasan yang terletak dalam lingkungan latitud 34° hingga 42°, kesan negatif akibat peningkatan suhu akan diimbangi sebahagiannya oleh kesan pembajaan CO</w:t>
      </w:r>
      <w:r w:rsidRPr="00BC29A6">
        <w:rPr>
          <w:rFonts w:ascii="Times New Roman" w:hAnsi="Times New Roman"/>
          <w:sz w:val="24"/>
          <w:szCs w:val="24"/>
          <w:vertAlign w:val="subscript"/>
          <w:lang w:val="en-GB"/>
        </w:rPr>
        <w:t>2</w:t>
      </w:r>
      <w:r w:rsidRPr="00BC29A6">
        <w:rPr>
          <w:rFonts w:ascii="Times New Roman" w:hAnsi="Times New Roman"/>
          <w:sz w:val="24"/>
          <w:szCs w:val="24"/>
          <w:lang w:val="en-GB"/>
        </w:rPr>
        <w:t>. Manakala peningkatan suhu (walaupun dengan kesan pembajaan CO</w:t>
      </w:r>
      <w:r w:rsidRPr="00BC29A6">
        <w:rPr>
          <w:rFonts w:ascii="Times New Roman" w:hAnsi="Times New Roman"/>
          <w:sz w:val="24"/>
          <w:szCs w:val="24"/>
          <w:vertAlign w:val="subscript"/>
          <w:lang w:val="en-GB"/>
        </w:rPr>
        <w:t xml:space="preserve">2 </w:t>
      </w:r>
      <w:r w:rsidRPr="00BC29A6">
        <w:rPr>
          <w:rFonts w:ascii="Times New Roman" w:hAnsi="Times New Roman"/>
          <w:sz w:val="24"/>
          <w:szCs w:val="24"/>
          <w:lang w:val="en-GB"/>
        </w:rPr>
        <w:t xml:space="preserve">yang minimal) di kawasan yang berada di latitud yang lebih tinggi, iaitu lebih daripada 42°, membawa kesan positif kepada </w:t>
      </w:r>
      <w:r>
        <w:rPr>
          <w:rFonts w:ascii="Times New Roman" w:hAnsi="Times New Roman"/>
          <w:sz w:val="24"/>
          <w:szCs w:val="24"/>
          <w:lang w:val="en-GB"/>
        </w:rPr>
        <w:t xml:space="preserve">hasil pengeluaran </w:t>
      </w:r>
      <w:r w:rsidRPr="00BC29A6">
        <w:rPr>
          <w:rFonts w:ascii="Times New Roman" w:hAnsi="Times New Roman"/>
          <w:sz w:val="24"/>
          <w:szCs w:val="24"/>
          <w:lang w:val="en-GB"/>
        </w:rPr>
        <w:t xml:space="preserve">di kawasan tersebut. </w:t>
      </w:r>
      <w:proofErr w:type="gramStart"/>
      <w:r w:rsidRPr="00BC29A6">
        <w:rPr>
          <w:rFonts w:ascii="Times New Roman" w:hAnsi="Times New Roman"/>
          <w:sz w:val="24"/>
          <w:szCs w:val="24"/>
          <w:lang w:val="en-GB"/>
        </w:rPr>
        <w:t>Manaka</w:t>
      </w:r>
      <w:r>
        <w:rPr>
          <w:rFonts w:ascii="Times New Roman" w:hAnsi="Times New Roman"/>
          <w:sz w:val="24"/>
          <w:szCs w:val="24"/>
          <w:lang w:val="en-GB"/>
        </w:rPr>
        <w:t>la di Jepun, kemerosotan dalam hasil</w:t>
      </w:r>
      <w:r w:rsidRPr="00BC29A6">
        <w:rPr>
          <w:rFonts w:ascii="Times New Roman" w:hAnsi="Times New Roman"/>
          <w:sz w:val="24"/>
          <w:szCs w:val="24"/>
          <w:lang w:val="en-GB"/>
        </w:rPr>
        <w:t xml:space="preserve"> padi dijangka berlaku semasa musim panas dingin, iaitu ketika jumlah sinaran matahari adalah terhad (Iizumi et al.</w:t>
      </w:r>
      <w:r>
        <w:rPr>
          <w:rFonts w:ascii="Times New Roman" w:hAnsi="Times New Roman"/>
          <w:sz w:val="24"/>
          <w:szCs w:val="24"/>
          <w:lang w:val="en-GB"/>
        </w:rPr>
        <w:t>,</w:t>
      </w:r>
      <w:r w:rsidRPr="00BC29A6">
        <w:rPr>
          <w:rFonts w:ascii="Times New Roman" w:hAnsi="Times New Roman"/>
          <w:sz w:val="24"/>
          <w:szCs w:val="24"/>
          <w:lang w:val="en-GB"/>
        </w:rPr>
        <w:t xml:space="preserve"> 2011).</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Oleh itu, dengan k</w:t>
      </w:r>
      <w:r>
        <w:rPr>
          <w:rFonts w:ascii="Times New Roman" w:hAnsi="Times New Roman"/>
          <w:sz w:val="24"/>
          <w:szCs w:val="24"/>
          <w:lang w:val="en-GB"/>
        </w:rPr>
        <w:t>eadaan iklim yang lebih panas, hasil</w:t>
      </w:r>
      <w:r w:rsidRPr="00BC29A6">
        <w:rPr>
          <w:rFonts w:ascii="Times New Roman" w:hAnsi="Times New Roman"/>
          <w:sz w:val="24"/>
          <w:szCs w:val="24"/>
          <w:lang w:val="en-GB"/>
        </w:rPr>
        <w:t xml:space="preserve"> di padi Jepun dijangka meningkat.</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Namun tidak seperti Kim et al. (2013), Iizumi et al.</w:t>
      </w:r>
      <w:r w:rsidR="00AC713C">
        <w:rPr>
          <w:rFonts w:ascii="Times New Roman" w:hAnsi="Times New Roman"/>
          <w:sz w:val="24"/>
          <w:szCs w:val="24"/>
          <w:lang w:val="en-GB"/>
        </w:rPr>
        <w:t xml:space="preserve"> (2011)</w:t>
      </w:r>
      <w:r w:rsidRPr="00BC29A6">
        <w:rPr>
          <w:rFonts w:ascii="Times New Roman" w:hAnsi="Times New Roman"/>
          <w:sz w:val="24"/>
          <w:szCs w:val="24"/>
          <w:lang w:val="en-GB"/>
        </w:rPr>
        <w:t xml:space="preserve"> tidak memodelkan faktor hujan dalam model kajian mereka.</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Ringkasnya, dapatan daripada kedua-dua kajian ini me</w:t>
      </w:r>
      <w:r>
        <w:rPr>
          <w:rFonts w:ascii="Times New Roman" w:hAnsi="Times New Roman"/>
          <w:sz w:val="24"/>
          <w:szCs w:val="24"/>
          <w:lang w:val="en-GB"/>
        </w:rPr>
        <w:t>nandakan bahawa hasil</w:t>
      </w:r>
      <w:r w:rsidRPr="00BC29A6">
        <w:rPr>
          <w:rFonts w:ascii="Times New Roman" w:hAnsi="Times New Roman"/>
          <w:sz w:val="24"/>
          <w:szCs w:val="24"/>
          <w:lang w:val="en-GB"/>
        </w:rPr>
        <w:t xml:space="preserve"> padi di kawasan beriklim sederhana di Asia cenderung untuk mengalami kesan positif akibat perubahan iklim pada masa hadapan.</w:t>
      </w:r>
      <w:proofErr w:type="gramEnd"/>
      <w:r>
        <w:rPr>
          <w:rFonts w:ascii="Times New Roman" w:hAnsi="Times New Roman"/>
          <w:sz w:val="24"/>
          <w:szCs w:val="24"/>
          <w:lang w:val="en-GB"/>
        </w:rPr>
        <w:t xml:space="preserve"> </w:t>
      </w:r>
    </w:p>
    <w:p w:rsidR="00782290" w:rsidRPr="00BC29A6" w:rsidRDefault="00782290" w:rsidP="00AC713C">
      <w:pPr>
        <w:spacing w:after="0" w:line="240" w:lineRule="auto"/>
        <w:ind w:firstLine="426"/>
        <w:jc w:val="both"/>
        <w:rPr>
          <w:rFonts w:ascii="Times New Roman" w:hAnsi="Times New Roman"/>
          <w:sz w:val="24"/>
          <w:szCs w:val="24"/>
          <w:lang w:val="en-GB"/>
        </w:rPr>
      </w:pPr>
      <w:r w:rsidRPr="00BC29A6">
        <w:rPr>
          <w:rFonts w:ascii="Times New Roman" w:hAnsi="Times New Roman"/>
          <w:sz w:val="24"/>
          <w:szCs w:val="24"/>
          <w:lang w:val="en-GB"/>
        </w:rPr>
        <w:t>Peningkatan suhu juga</w:t>
      </w:r>
      <w:r>
        <w:rPr>
          <w:rFonts w:ascii="Times New Roman" w:hAnsi="Times New Roman"/>
          <w:sz w:val="24"/>
          <w:szCs w:val="24"/>
          <w:lang w:val="en-GB"/>
        </w:rPr>
        <w:t xml:space="preserve"> dijangka tidak </w:t>
      </w:r>
      <w:proofErr w:type="gramStart"/>
      <w:r>
        <w:rPr>
          <w:rFonts w:ascii="Times New Roman" w:hAnsi="Times New Roman"/>
          <w:sz w:val="24"/>
          <w:szCs w:val="24"/>
          <w:lang w:val="en-GB"/>
        </w:rPr>
        <w:t>akan</w:t>
      </w:r>
      <w:proofErr w:type="gramEnd"/>
      <w:r>
        <w:rPr>
          <w:rFonts w:ascii="Times New Roman" w:hAnsi="Times New Roman"/>
          <w:sz w:val="24"/>
          <w:szCs w:val="24"/>
          <w:lang w:val="en-GB"/>
        </w:rPr>
        <w:t xml:space="preserve"> mengancam hasil</w:t>
      </w:r>
      <w:r w:rsidRPr="00BC29A6">
        <w:rPr>
          <w:rFonts w:ascii="Times New Roman" w:hAnsi="Times New Roman"/>
          <w:sz w:val="24"/>
          <w:szCs w:val="24"/>
          <w:lang w:val="en-GB"/>
        </w:rPr>
        <w:t xml:space="preserve"> alfalfa di Perancis (Ruget et al.</w:t>
      </w:r>
      <w:r>
        <w:rPr>
          <w:rFonts w:ascii="Times New Roman" w:hAnsi="Times New Roman"/>
          <w:sz w:val="24"/>
          <w:szCs w:val="24"/>
          <w:lang w:val="en-GB"/>
        </w:rPr>
        <w:t>,</w:t>
      </w:r>
      <w:r w:rsidRPr="00BC29A6">
        <w:rPr>
          <w:rFonts w:ascii="Times New Roman" w:hAnsi="Times New Roman"/>
          <w:sz w:val="24"/>
          <w:szCs w:val="24"/>
          <w:lang w:val="en-GB"/>
        </w:rPr>
        <w:t xml:space="preserve"> 2008) dan barli di Itali (Tuttolomondo et al.</w:t>
      </w:r>
      <w:r>
        <w:rPr>
          <w:rFonts w:ascii="Times New Roman" w:hAnsi="Times New Roman"/>
          <w:sz w:val="24"/>
          <w:szCs w:val="24"/>
          <w:lang w:val="en-GB"/>
        </w:rPr>
        <w:t>,</w:t>
      </w:r>
      <w:r w:rsidRPr="00BC29A6">
        <w:rPr>
          <w:rFonts w:ascii="Times New Roman" w:hAnsi="Times New Roman"/>
          <w:sz w:val="24"/>
          <w:szCs w:val="24"/>
          <w:lang w:val="en-GB"/>
        </w:rPr>
        <w:t xml:space="preserve"> 2009). </w:t>
      </w:r>
      <w:proofErr w:type="gramStart"/>
      <w:r w:rsidRPr="00BC29A6">
        <w:rPr>
          <w:rFonts w:ascii="Times New Roman" w:hAnsi="Times New Roman"/>
          <w:sz w:val="24"/>
          <w:szCs w:val="24"/>
          <w:lang w:val="en-GB"/>
        </w:rPr>
        <w:t>Hal ini kerana, di kedua-dua kawasan beriklim sederhana ini, faktor kekangan air memberi kesan yang lebih signifikan berbanding faktor pemanasan.</w:t>
      </w:r>
      <w:proofErr w:type="gramEnd"/>
      <w:r w:rsidRPr="00BC29A6">
        <w:rPr>
          <w:rFonts w:ascii="Times New Roman" w:hAnsi="Times New Roman"/>
          <w:sz w:val="24"/>
          <w:szCs w:val="24"/>
          <w:lang w:val="en-GB"/>
        </w:rPr>
        <w:t xml:space="preserve"> Kesan yang sebaliknya pula ditunjukkan dalam hasil kajian oleh </w:t>
      </w:r>
      <w:r w:rsidR="00AC713C">
        <w:rPr>
          <w:rFonts w:ascii="Times New Roman" w:hAnsi="Times New Roman"/>
          <w:sz w:val="24"/>
          <w:szCs w:val="24"/>
          <w:lang w:val="en-GB"/>
        </w:rPr>
        <w:t>Özdoğan et al. (2011) di Turki,</w:t>
      </w:r>
      <w:r w:rsidRPr="00BC29A6">
        <w:rPr>
          <w:rFonts w:ascii="Times New Roman" w:hAnsi="Times New Roman"/>
          <w:sz w:val="24"/>
          <w:szCs w:val="24"/>
          <w:lang w:val="en-GB"/>
        </w:rPr>
        <w:t xml:space="preserve"> Ruane et al. (2014) di </w:t>
      </w:r>
      <w:r>
        <w:rPr>
          <w:rFonts w:ascii="Times New Roman" w:hAnsi="Times New Roman"/>
          <w:sz w:val="24"/>
          <w:szCs w:val="24"/>
          <w:lang w:val="en-GB"/>
        </w:rPr>
        <w:t>Amerika Syarikat</w:t>
      </w:r>
      <w:r w:rsidR="00AC713C">
        <w:rPr>
          <w:rFonts w:ascii="Times New Roman" w:hAnsi="Times New Roman"/>
          <w:sz w:val="24"/>
          <w:szCs w:val="24"/>
          <w:lang w:val="en-GB"/>
        </w:rPr>
        <w:t xml:space="preserve"> serta Tao dan</w:t>
      </w:r>
      <w:r w:rsidRPr="00BC29A6">
        <w:rPr>
          <w:rFonts w:ascii="Times New Roman" w:hAnsi="Times New Roman"/>
          <w:sz w:val="24"/>
          <w:szCs w:val="24"/>
          <w:lang w:val="en-GB"/>
        </w:rPr>
        <w:t xml:space="preserve"> Zhang (2011) di China. Hal ini berlaku kerana varieti gandum yang dikaji oleh Özdoğan et al. (2014) hanya meliputi jenis gandum musim sejuk (</w:t>
      </w:r>
      <w:r w:rsidRPr="00BC29A6">
        <w:rPr>
          <w:rFonts w:ascii="Times New Roman" w:hAnsi="Times New Roman"/>
          <w:i/>
          <w:sz w:val="24"/>
          <w:szCs w:val="24"/>
          <w:lang w:val="en-GB"/>
        </w:rPr>
        <w:t>winter wheat</w:t>
      </w:r>
      <w:r w:rsidRPr="00BC29A6">
        <w:rPr>
          <w:rFonts w:ascii="Times New Roman" w:hAnsi="Times New Roman"/>
          <w:sz w:val="24"/>
          <w:szCs w:val="24"/>
          <w:lang w:val="en-GB"/>
        </w:rPr>
        <w:t>), yang sememangnya sensitif kepada keadaan panas dan kering. Manakala, kajian yang dijalankan oleh Ruene et al. (2014) pula melihat impak perubahan iklim terhadap tanaman kacang tanah tadah hujan (</w:t>
      </w:r>
      <w:r w:rsidRPr="00BC29A6">
        <w:rPr>
          <w:rFonts w:ascii="Times New Roman" w:hAnsi="Times New Roman"/>
          <w:i/>
          <w:sz w:val="24"/>
          <w:szCs w:val="24"/>
          <w:lang w:val="en-GB"/>
        </w:rPr>
        <w:t>rain-fed peanut</w:t>
      </w:r>
      <w:r w:rsidRPr="00BC29A6">
        <w:rPr>
          <w:rFonts w:ascii="Times New Roman" w:hAnsi="Times New Roman"/>
          <w:sz w:val="24"/>
          <w:szCs w:val="24"/>
          <w:lang w:val="en-GB"/>
        </w:rPr>
        <w:t xml:space="preserve">) di </w:t>
      </w:r>
      <w:r w:rsidR="006E002F" w:rsidRPr="006E002F">
        <w:rPr>
          <w:rFonts w:ascii="Times New Roman" w:hAnsi="Times New Roman"/>
          <w:color w:val="000000" w:themeColor="text1"/>
          <w:sz w:val="24"/>
          <w:szCs w:val="24"/>
          <w:lang w:val="en-GB"/>
        </w:rPr>
        <w:t xml:space="preserve">kawasan </w:t>
      </w:r>
      <w:r w:rsidRPr="00BC29A6">
        <w:rPr>
          <w:rFonts w:ascii="Times New Roman" w:hAnsi="Times New Roman"/>
          <w:sz w:val="24"/>
          <w:szCs w:val="24"/>
          <w:lang w:val="en-GB"/>
        </w:rPr>
        <w:t xml:space="preserve">Henry, Alabama, yang merupakan antara kawasan terpanas di </w:t>
      </w:r>
      <w:r>
        <w:rPr>
          <w:rFonts w:ascii="Times New Roman" w:hAnsi="Times New Roman"/>
          <w:sz w:val="24"/>
          <w:szCs w:val="24"/>
          <w:lang w:val="en-GB"/>
        </w:rPr>
        <w:t>Amerika Syarikat</w:t>
      </w:r>
      <w:r w:rsidRPr="00BC29A6">
        <w:rPr>
          <w:rFonts w:ascii="Times New Roman" w:hAnsi="Times New Roman"/>
          <w:sz w:val="24"/>
          <w:szCs w:val="24"/>
          <w:lang w:val="en-GB"/>
        </w:rPr>
        <w:t>.</w:t>
      </w:r>
    </w:p>
    <w:p w:rsidR="00782290" w:rsidRPr="00BC29A6" w:rsidRDefault="00782290" w:rsidP="00AC713C">
      <w:pPr>
        <w:spacing w:after="0" w:line="240" w:lineRule="auto"/>
        <w:ind w:firstLine="426"/>
        <w:jc w:val="both"/>
        <w:rPr>
          <w:rFonts w:ascii="Times New Roman" w:hAnsi="Times New Roman"/>
          <w:sz w:val="24"/>
          <w:szCs w:val="24"/>
          <w:lang w:val="en-GB"/>
        </w:rPr>
      </w:pPr>
      <w:proofErr w:type="gramStart"/>
      <w:r w:rsidRPr="00BC29A6">
        <w:rPr>
          <w:rFonts w:ascii="Times New Roman" w:hAnsi="Times New Roman"/>
          <w:sz w:val="24"/>
          <w:szCs w:val="24"/>
          <w:lang w:val="en-GB"/>
        </w:rPr>
        <w:t>Tidak seperti padi yang diklasifikasikan sebagai tanaman C3, bagi tanaman C4 seperti jagung, peningkatan suhu dijangka mendatangkan impak negatif, misalnya tanaman jagung di kawasan sejuk di China (Tao &amp; Zhang</w:t>
      </w:r>
      <w:r>
        <w:rPr>
          <w:rFonts w:ascii="Times New Roman" w:hAnsi="Times New Roman"/>
          <w:sz w:val="24"/>
          <w:szCs w:val="24"/>
          <w:lang w:val="en-GB"/>
        </w:rPr>
        <w:t>,</w:t>
      </w:r>
      <w:r w:rsidRPr="00BC29A6">
        <w:rPr>
          <w:rFonts w:ascii="Times New Roman" w:hAnsi="Times New Roman"/>
          <w:sz w:val="24"/>
          <w:szCs w:val="24"/>
          <w:lang w:val="en-GB"/>
        </w:rPr>
        <w:t xml:space="preserve"> 2011).</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Hal ini disebabkan oleh tindak balas perlahan tanaman C4 terhadap kesan fisiologi CO</w:t>
      </w:r>
      <w:r w:rsidRPr="00BC29A6">
        <w:rPr>
          <w:rFonts w:ascii="Times New Roman" w:hAnsi="Times New Roman"/>
          <w:sz w:val="24"/>
          <w:szCs w:val="24"/>
          <w:vertAlign w:val="subscript"/>
          <w:lang w:val="en-GB"/>
        </w:rPr>
        <w:t>2</w:t>
      </w:r>
      <w:r w:rsidRPr="00BC29A6">
        <w:rPr>
          <w:rFonts w:ascii="Times New Roman" w:hAnsi="Times New Roman"/>
          <w:sz w:val="24"/>
          <w:szCs w:val="24"/>
          <w:lang w:val="en-GB"/>
        </w:rPr>
        <w:t xml:space="preserve"> berbanding tanaman C3.</w:t>
      </w:r>
      <w:proofErr w:type="gramEnd"/>
      <w:r w:rsidRPr="00BC29A6">
        <w:rPr>
          <w:rFonts w:ascii="Times New Roman" w:hAnsi="Times New Roman"/>
          <w:sz w:val="24"/>
          <w:szCs w:val="24"/>
          <w:lang w:val="en-GB"/>
        </w:rPr>
        <w:t xml:space="preserve"> Selain itu juga, senario perubahan iklim yang digunakan dalam analisis simulasi Kim et al. (2013), Iizumi et al. (2011) dan Ruget et al. (2008) diunjurkan dalam bentuk julat, manakala senario pe</w:t>
      </w:r>
      <w:r w:rsidR="00AC713C">
        <w:rPr>
          <w:rFonts w:ascii="Times New Roman" w:hAnsi="Times New Roman"/>
          <w:sz w:val="24"/>
          <w:szCs w:val="24"/>
          <w:lang w:val="en-GB"/>
        </w:rPr>
        <w:t>rubahan iklim dalam kajian Tao dan</w:t>
      </w:r>
      <w:r w:rsidRPr="00BC29A6">
        <w:rPr>
          <w:rFonts w:ascii="Times New Roman" w:hAnsi="Times New Roman"/>
          <w:sz w:val="24"/>
          <w:szCs w:val="24"/>
          <w:lang w:val="en-GB"/>
        </w:rPr>
        <w:t xml:space="preserve"> Zhang (2011) adalah berdasarkan nilai median. Perbezaan unjuran senario perubahan iklim oleh model-model yang be</w:t>
      </w:r>
      <w:r w:rsidR="00AC713C">
        <w:rPr>
          <w:rFonts w:ascii="Times New Roman" w:hAnsi="Times New Roman"/>
          <w:sz w:val="24"/>
          <w:szCs w:val="24"/>
          <w:lang w:val="en-GB"/>
        </w:rPr>
        <w:t>rbeza dalam model Edaran U</w:t>
      </w:r>
      <w:r w:rsidRPr="00BC29A6">
        <w:rPr>
          <w:rFonts w:ascii="Times New Roman" w:hAnsi="Times New Roman"/>
          <w:sz w:val="24"/>
          <w:szCs w:val="24"/>
          <w:lang w:val="en-GB"/>
        </w:rPr>
        <w:t>mum (GCM) itu sendiri menyebabkan wujudnya perbezaan dalam dapatan simulasi model CGS. Dapatan kajian Gérardeaux et al. (2013) juga mendedahkan bahaw</w:t>
      </w:r>
      <w:r>
        <w:rPr>
          <w:rFonts w:ascii="Times New Roman" w:hAnsi="Times New Roman"/>
          <w:sz w:val="24"/>
          <w:szCs w:val="24"/>
          <w:lang w:val="en-GB"/>
        </w:rPr>
        <w:t>a ketidakpastian dalam unjuran hasil</w:t>
      </w:r>
      <w:r w:rsidRPr="00BC29A6">
        <w:rPr>
          <w:rFonts w:ascii="Times New Roman" w:hAnsi="Times New Roman"/>
          <w:sz w:val="24"/>
          <w:szCs w:val="24"/>
          <w:lang w:val="en-GB"/>
        </w:rPr>
        <w:t xml:space="preserve"> pertanian adalah berpunca daripada model iklim dan bukannya disebabkan oleh model analisis yang digunakan</w:t>
      </w:r>
    </w:p>
    <w:p w:rsidR="00782290" w:rsidRPr="00BC29A6" w:rsidRDefault="00782290" w:rsidP="00AC713C">
      <w:pPr>
        <w:spacing w:after="0" w:line="240" w:lineRule="auto"/>
        <w:ind w:firstLine="426"/>
        <w:jc w:val="both"/>
        <w:rPr>
          <w:rFonts w:ascii="Times New Roman" w:hAnsi="Times New Roman"/>
          <w:sz w:val="24"/>
          <w:szCs w:val="24"/>
          <w:lang w:val="en-GB"/>
        </w:rPr>
      </w:pPr>
      <w:r w:rsidRPr="00BC29A6">
        <w:rPr>
          <w:rFonts w:ascii="Times New Roman" w:hAnsi="Times New Roman"/>
          <w:sz w:val="24"/>
          <w:szCs w:val="24"/>
          <w:lang w:val="en-GB"/>
        </w:rPr>
        <w:t>Kebanyakan tanaman C4 di kawasan iklim tropika seperti milet di Niger (Rezaei et al.</w:t>
      </w:r>
      <w:r>
        <w:rPr>
          <w:rFonts w:ascii="Times New Roman" w:hAnsi="Times New Roman"/>
          <w:sz w:val="24"/>
          <w:szCs w:val="24"/>
          <w:lang w:val="en-GB"/>
        </w:rPr>
        <w:t>,</w:t>
      </w:r>
      <w:r w:rsidR="00A95133">
        <w:rPr>
          <w:rFonts w:ascii="Times New Roman" w:hAnsi="Times New Roman"/>
          <w:sz w:val="24"/>
          <w:szCs w:val="24"/>
          <w:lang w:val="en-GB"/>
        </w:rPr>
        <w:t xml:space="preserve"> 2014),</w:t>
      </w:r>
      <w:r w:rsidRPr="00BC29A6">
        <w:rPr>
          <w:rFonts w:ascii="Times New Roman" w:hAnsi="Times New Roman"/>
          <w:sz w:val="24"/>
          <w:szCs w:val="24"/>
          <w:lang w:val="en-GB"/>
        </w:rPr>
        <w:t xml:space="preserve"> sorgum di Ghana (MacCarthy &amp; Vlek</w:t>
      </w:r>
      <w:r>
        <w:rPr>
          <w:rFonts w:ascii="Times New Roman" w:hAnsi="Times New Roman"/>
          <w:sz w:val="24"/>
          <w:szCs w:val="24"/>
          <w:lang w:val="en-GB"/>
        </w:rPr>
        <w:t>,</w:t>
      </w:r>
      <w:r w:rsidRPr="00BC29A6">
        <w:rPr>
          <w:rFonts w:ascii="Times New Roman" w:hAnsi="Times New Roman"/>
          <w:sz w:val="24"/>
          <w:szCs w:val="24"/>
          <w:lang w:val="en-GB"/>
        </w:rPr>
        <w:t xml:space="preserve"> 2012), India dan Mali (Piarra-Singh</w:t>
      </w:r>
      <w:r>
        <w:rPr>
          <w:rFonts w:ascii="Times New Roman" w:hAnsi="Times New Roman"/>
          <w:sz w:val="24"/>
          <w:szCs w:val="24"/>
          <w:lang w:val="en-GB"/>
        </w:rPr>
        <w:t>,</w:t>
      </w:r>
      <w:r w:rsidR="00A95133">
        <w:rPr>
          <w:rFonts w:ascii="Times New Roman" w:hAnsi="Times New Roman"/>
          <w:sz w:val="24"/>
          <w:szCs w:val="24"/>
          <w:lang w:val="en-GB"/>
        </w:rPr>
        <w:t xml:space="preserve"> 2014)</w:t>
      </w:r>
      <w:r w:rsidRPr="00BC29A6">
        <w:rPr>
          <w:rFonts w:ascii="Times New Roman" w:hAnsi="Times New Roman"/>
          <w:sz w:val="24"/>
          <w:szCs w:val="24"/>
          <w:lang w:val="en-GB"/>
        </w:rPr>
        <w:t xml:space="preserve"> dan jagung di Brazil (Justino et al.</w:t>
      </w:r>
      <w:r>
        <w:rPr>
          <w:rFonts w:ascii="Times New Roman" w:hAnsi="Times New Roman"/>
          <w:sz w:val="24"/>
          <w:szCs w:val="24"/>
          <w:lang w:val="en-GB"/>
        </w:rPr>
        <w:t>,</w:t>
      </w:r>
      <w:r w:rsidRPr="00BC29A6">
        <w:rPr>
          <w:rFonts w:ascii="Times New Roman" w:hAnsi="Times New Roman"/>
          <w:sz w:val="24"/>
          <w:szCs w:val="24"/>
          <w:lang w:val="en-GB"/>
        </w:rPr>
        <w:t xml:space="preserve"> 2013) dan timur Afrika (Thornton et al.</w:t>
      </w:r>
      <w:r>
        <w:rPr>
          <w:rFonts w:ascii="Times New Roman" w:hAnsi="Times New Roman"/>
          <w:sz w:val="24"/>
          <w:szCs w:val="24"/>
          <w:lang w:val="en-GB"/>
        </w:rPr>
        <w:t>,</w:t>
      </w:r>
      <w:r w:rsidRPr="00BC29A6">
        <w:rPr>
          <w:rFonts w:ascii="Times New Roman" w:hAnsi="Times New Roman"/>
          <w:sz w:val="24"/>
          <w:szCs w:val="24"/>
          <w:lang w:val="en-GB"/>
        </w:rPr>
        <w:t xml:space="preserve"> 2010) menunjukkan kesan negatif yang signifikan akibat perubahan iklim. </w:t>
      </w:r>
      <w:proofErr w:type="gramStart"/>
      <w:r w:rsidRPr="00BC29A6">
        <w:rPr>
          <w:rFonts w:ascii="Times New Roman" w:hAnsi="Times New Roman"/>
          <w:sz w:val="24"/>
          <w:szCs w:val="24"/>
          <w:lang w:val="en-GB"/>
        </w:rPr>
        <w:t>Manakala impak perubahan iklim di Panama (Ruane et al.</w:t>
      </w:r>
      <w:r>
        <w:rPr>
          <w:rFonts w:ascii="Times New Roman" w:hAnsi="Times New Roman"/>
          <w:sz w:val="24"/>
          <w:szCs w:val="24"/>
          <w:lang w:val="en-GB"/>
        </w:rPr>
        <w:t>,</w:t>
      </w:r>
      <w:r w:rsidRPr="00BC29A6">
        <w:rPr>
          <w:rFonts w:ascii="Times New Roman" w:hAnsi="Times New Roman"/>
          <w:sz w:val="24"/>
          <w:szCs w:val="24"/>
          <w:lang w:val="en-GB"/>
        </w:rPr>
        <w:t xml:space="preserve"> 2013) dan Afrika Selatan (Estes et al.</w:t>
      </w:r>
      <w:r>
        <w:rPr>
          <w:rFonts w:ascii="Times New Roman" w:hAnsi="Times New Roman"/>
          <w:sz w:val="24"/>
          <w:szCs w:val="24"/>
          <w:lang w:val="en-GB"/>
        </w:rPr>
        <w:t>,</w:t>
      </w:r>
      <w:r w:rsidRPr="00BC29A6">
        <w:rPr>
          <w:rFonts w:ascii="Times New Roman" w:hAnsi="Times New Roman"/>
          <w:sz w:val="24"/>
          <w:szCs w:val="24"/>
          <w:lang w:val="en-GB"/>
        </w:rPr>
        <w:t xml:space="preserve"> 2013)</w:t>
      </w:r>
      <w:r>
        <w:rPr>
          <w:rFonts w:ascii="Times New Roman" w:hAnsi="Times New Roman"/>
          <w:sz w:val="24"/>
          <w:szCs w:val="24"/>
          <w:lang w:val="en-GB"/>
        </w:rPr>
        <w:t xml:space="preserve"> dijangka meningkatkan sedikit hasil</w:t>
      </w:r>
      <w:r w:rsidRPr="00BC29A6">
        <w:rPr>
          <w:rFonts w:ascii="Times New Roman" w:hAnsi="Times New Roman"/>
          <w:sz w:val="24"/>
          <w:szCs w:val="24"/>
          <w:lang w:val="en-GB"/>
        </w:rPr>
        <w:t xml:space="preserve"> jagung.</w:t>
      </w:r>
      <w:proofErr w:type="gramEnd"/>
      <w:r w:rsidRPr="00BC29A6">
        <w:rPr>
          <w:rFonts w:ascii="Times New Roman" w:hAnsi="Times New Roman"/>
          <w:sz w:val="24"/>
          <w:szCs w:val="24"/>
          <w:lang w:val="en-GB"/>
        </w:rPr>
        <w:t xml:space="preserve"> Secara amnya, iklim yang semakin panas </w:t>
      </w:r>
      <w:proofErr w:type="gramStart"/>
      <w:r w:rsidRPr="00BC29A6">
        <w:rPr>
          <w:rFonts w:ascii="Times New Roman" w:hAnsi="Times New Roman"/>
          <w:sz w:val="24"/>
          <w:szCs w:val="24"/>
          <w:lang w:val="en-GB"/>
        </w:rPr>
        <w:t>akan</w:t>
      </w:r>
      <w:proofErr w:type="gramEnd"/>
      <w:r w:rsidRPr="00BC29A6">
        <w:rPr>
          <w:rFonts w:ascii="Times New Roman" w:hAnsi="Times New Roman"/>
          <w:sz w:val="24"/>
          <w:szCs w:val="24"/>
          <w:lang w:val="en-GB"/>
        </w:rPr>
        <w:t xml:space="preserve"> memendekkan kitaran </w:t>
      </w:r>
      <w:r w:rsidRPr="00BC29A6">
        <w:rPr>
          <w:rFonts w:ascii="Times New Roman" w:hAnsi="Times New Roman"/>
          <w:sz w:val="24"/>
          <w:szCs w:val="24"/>
          <w:lang w:val="en-GB"/>
        </w:rPr>
        <w:lastRenderedPageBreak/>
        <w:t xml:space="preserve">fenologi tanaman. </w:t>
      </w:r>
      <w:proofErr w:type="gramStart"/>
      <w:r w:rsidRPr="00BC29A6">
        <w:rPr>
          <w:rFonts w:ascii="Times New Roman" w:hAnsi="Times New Roman"/>
          <w:sz w:val="24"/>
          <w:szCs w:val="24"/>
          <w:lang w:val="en-GB"/>
        </w:rPr>
        <w:t>Kitaran hidup tanaman yang singkat menjadi antara punca utam</w:t>
      </w:r>
      <w:r>
        <w:rPr>
          <w:rFonts w:ascii="Times New Roman" w:hAnsi="Times New Roman"/>
          <w:sz w:val="24"/>
          <w:szCs w:val="24"/>
          <w:lang w:val="en-GB"/>
        </w:rPr>
        <w:t>a yang menyebabkan kemerosotan hasil pengeluaran tanaman</w:t>
      </w:r>
      <w:r w:rsidRPr="00BC29A6">
        <w:rPr>
          <w:rFonts w:ascii="Times New Roman" w:hAnsi="Times New Roman"/>
          <w:sz w:val="24"/>
          <w:szCs w:val="24"/>
          <w:lang w:val="en-GB"/>
        </w:rPr>
        <w:t xml:space="preserve"> di negara-negara seperti Niger, Ghana, India, Mali dan Brazil.</w:t>
      </w:r>
      <w:proofErr w:type="gramEnd"/>
    </w:p>
    <w:p w:rsidR="00782290" w:rsidRPr="00BC29A6" w:rsidRDefault="00782290" w:rsidP="00AC713C">
      <w:pPr>
        <w:spacing w:after="0" w:line="240" w:lineRule="auto"/>
        <w:ind w:firstLine="426"/>
        <w:jc w:val="both"/>
        <w:rPr>
          <w:rFonts w:ascii="Times New Roman" w:hAnsi="Times New Roman"/>
          <w:sz w:val="24"/>
          <w:szCs w:val="24"/>
          <w:lang w:val="en-GB"/>
        </w:rPr>
      </w:pPr>
      <w:r w:rsidRPr="00BC29A6">
        <w:rPr>
          <w:rFonts w:ascii="Times New Roman" w:hAnsi="Times New Roman"/>
          <w:sz w:val="24"/>
          <w:szCs w:val="24"/>
          <w:lang w:val="en-GB"/>
        </w:rPr>
        <w:t>Sebaliknya, di Panama, tempoh kematangan jagung yang menjadi semakin singkat akibat perubahan iklim dijangk</w:t>
      </w:r>
      <w:r>
        <w:rPr>
          <w:rFonts w:ascii="Times New Roman" w:hAnsi="Times New Roman"/>
          <w:sz w:val="24"/>
          <w:szCs w:val="24"/>
          <w:lang w:val="en-GB"/>
        </w:rPr>
        <w:t>a membantu petani meningkatkan hasil pengeluaran tanaman</w:t>
      </w:r>
      <w:r w:rsidRPr="00BC29A6">
        <w:rPr>
          <w:rFonts w:ascii="Times New Roman" w:hAnsi="Times New Roman"/>
          <w:sz w:val="24"/>
          <w:szCs w:val="24"/>
          <w:lang w:val="en-GB"/>
        </w:rPr>
        <w:t xml:space="preserve"> (Ruane et al.</w:t>
      </w:r>
      <w:r>
        <w:rPr>
          <w:rFonts w:ascii="Times New Roman" w:hAnsi="Times New Roman"/>
          <w:sz w:val="24"/>
          <w:szCs w:val="24"/>
          <w:lang w:val="en-GB"/>
        </w:rPr>
        <w:t>,</w:t>
      </w:r>
      <w:r w:rsidRPr="00BC29A6">
        <w:rPr>
          <w:rFonts w:ascii="Times New Roman" w:hAnsi="Times New Roman"/>
          <w:sz w:val="24"/>
          <w:szCs w:val="24"/>
          <w:lang w:val="en-GB"/>
        </w:rPr>
        <w:t xml:space="preserve"> 2013). Menurut Ruane et al. (2013), tempoh kematangan yang singkat menyebabkan tempoh pengisian butiran (</w:t>
      </w:r>
      <w:r w:rsidRPr="00BC29A6">
        <w:rPr>
          <w:rFonts w:ascii="Times New Roman" w:hAnsi="Times New Roman"/>
          <w:i/>
          <w:sz w:val="24"/>
          <w:szCs w:val="24"/>
          <w:lang w:val="en-GB"/>
        </w:rPr>
        <w:t>grain filling</w:t>
      </w:r>
      <w:r w:rsidRPr="00BC29A6">
        <w:rPr>
          <w:rFonts w:ascii="Times New Roman" w:hAnsi="Times New Roman"/>
          <w:sz w:val="24"/>
          <w:szCs w:val="24"/>
          <w:lang w:val="en-GB"/>
        </w:rPr>
        <w:t>) lengkap sebelum krisis himpitan air (</w:t>
      </w:r>
      <w:r w:rsidRPr="00BC29A6">
        <w:rPr>
          <w:rFonts w:ascii="Times New Roman" w:hAnsi="Times New Roman"/>
          <w:i/>
          <w:sz w:val="24"/>
          <w:szCs w:val="24"/>
          <w:lang w:val="en-GB"/>
        </w:rPr>
        <w:t>water stress</w:t>
      </w:r>
      <w:r w:rsidRPr="00BC29A6">
        <w:rPr>
          <w:rFonts w:ascii="Times New Roman" w:hAnsi="Times New Roman"/>
          <w:sz w:val="24"/>
          <w:szCs w:val="24"/>
          <w:lang w:val="en-GB"/>
        </w:rPr>
        <w:t xml:space="preserve">) yang sering berlaku pada akhir musim penanaman bermula. Manakala di Afrika Selatan, sama seperti Tao &amp; Zhang (2011), Estes et al. (2013) mendapati bahawa kesan positif yang diramalkan berkemungkinan disebabkan penggunaan nilai median daripada sembilan GCM yang berbeza-beza. </w:t>
      </w:r>
      <w:proofErr w:type="gramStart"/>
      <w:r w:rsidRPr="00BC29A6">
        <w:rPr>
          <w:rFonts w:ascii="Times New Roman" w:hAnsi="Times New Roman"/>
          <w:sz w:val="24"/>
          <w:szCs w:val="24"/>
          <w:lang w:val="en-GB"/>
        </w:rPr>
        <w:t>Model-model ini rata-ratanya mengunjurkan perubahan hujan yang malar atau sederhana di seluruh Afrika Selatan.</w:t>
      </w:r>
      <w:proofErr w:type="gramEnd"/>
    </w:p>
    <w:p w:rsidR="00782290" w:rsidRPr="00BC29A6" w:rsidRDefault="00782290" w:rsidP="00AC713C">
      <w:pPr>
        <w:spacing w:after="0" w:line="240" w:lineRule="auto"/>
        <w:ind w:firstLine="426"/>
        <w:jc w:val="both"/>
        <w:rPr>
          <w:rFonts w:ascii="Times New Roman" w:hAnsi="Times New Roman"/>
          <w:sz w:val="24"/>
          <w:szCs w:val="24"/>
          <w:lang w:val="en-GB"/>
        </w:rPr>
      </w:pPr>
      <w:proofErr w:type="gramStart"/>
      <w:r w:rsidRPr="00BC29A6">
        <w:rPr>
          <w:rFonts w:ascii="Times New Roman" w:hAnsi="Times New Roman"/>
          <w:sz w:val="24"/>
          <w:szCs w:val="24"/>
          <w:lang w:val="en-GB"/>
        </w:rPr>
        <w:t>Hasil pengeluaran tanaman C3, misalnya gandum di Iran (Bannayan et al.</w:t>
      </w:r>
      <w:r>
        <w:rPr>
          <w:rFonts w:ascii="Times New Roman" w:hAnsi="Times New Roman"/>
          <w:sz w:val="24"/>
          <w:szCs w:val="24"/>
          <w:lang w:val="en-GB"/>
        </w:rPr>
        <w:t>,</w:t>
      </w:r>
      <w:r w:rsidRPr="00BC29A6">
        <w:rPr>
          <w:rFonts w:ascii="Times New Roman" w:hAnsi="Times New Roman"/>
          <w:sz w:val="24"/>
          <w:szCs w:val="24"/>
          <w:lang w:val="en-GB"/>
        </w:rPr>
        <w:t xml:space="preserve"> 2014), kacang soya di Brazil (Justino et al.</w:t>
      </w:r>
      <w:r>
        <w:rPr>
          <w:rFonts w:ascii="Times New Roman" w:hAnsi="Times New Roman"/>
          <w:sz w:val="24"/>
          <w:szCs w:val="24"/>
          <w:lang w:val="en-GB"/>
        </w:rPr>
        <w:t>,</w:t>
      </w:r>
      <w:r w:rsidRPr="00BC29A6">
        <w:rPr>
          <w:rFonts w:ascii="Times New Roman" w:hAnsi="Times New Roman"/>
          <w:sz w:val="24"/>
          <w:szCs w:val="24"/>
          <w:lang w:val="en-GB"/>
        </w:rPr>
        <w:t xml:space="preserve"> 2013), kentang di Peru (Sanabria &amp; Lhomme</w:t>
      </w:r>
      <w:r>
        <w:rPr>
          <w:rFonts w:ascii="Times New Roman" w:hAnsi="Times New Roman"/>
          <w:sz w:val="24"/>
          <w:szCs w:val="24"/>
          <w:lang w:val="en-GB"/>
        </w:rPr>
        <w:t>,</w:t>
      </w:r>
      <w:r w:rsidRPr="00BC29A6">
        <w:rPr>
          <w:rFonts w:ascii="Times New Roman" w:hAnsi="Times New Roman"/>
          <w:sz w:val="24"/>
          <w:szCs w:val="24"/>
          <w:lang w:val="en-GB"/>
        </w:rPr>
        <w:t xml:space="preserve"> 2013), padi di Indonesia (Candradijaya et al.</w:t>
      </w:r>
      <w:r w:rsidR="00BD7968">
        <w:rPr>
          <w:rFonts w:ascii="Times New Roman" w:hAnsi="Times New Roman"/>
          <w:sz w:val="24"/>
          <w:szCs w:val="24"/>
          <w:lang w:val="en-GB"/>
        </w:rPr>
        <w:t>,</w:t>
      </w:r>
      <w:r w:rsidRPr="00BC29A6">
        <w:rPr>
          <w:rFonts w:ascii="Times New Roman" w:hAnsi="Times New Roman"/>
          <w:sz w:val="24"/>
          <w:szCs w:val="24"/>
          <w:lang w:val="en-GB"/>
        </w:rPr>
        <w:t xml:space="preserve"> 2014) dan Malaysia (Vaghefi et al.</w:t>
      </w:r>
      <w:r w:rsidR="00BD7968">
        <w:rPr>
          <w:rFonts w:ascii="Times New Roman" w:hAnsi="Times New Roman"/>
          <w:sz w:val="24"/>
          <w:szCs w:val="24"/>
          <w:lang w:val="en-GB"/>
        </w:rPr>
        <w:t>,</w:t>
      </w:r>
      <w:r w:rsidRPr="00BC29A6">
        <w:rPr>
          <w:rFonts w:ascii="Times New Roman" w:hAnsi="Times New Roman"/>
          <w:sz w:val="24"/>
          <w:szCs w:val="24"/>
          <w:lang w:val="en-GB"/>
        </w:rPr>
        <w:t xml:space="preserve"> 2011) dijangka terjejas akibat perubahan iklim.</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Hanya penanaman kapas di Cameroon yang menunjukkan kesan positif (Gérardeaux et al.</w:t>
      </w:r>
      <w:r>
        <w:rPr>
          <w:rFonts w:ascii="Times New Roman" w:hAnsi="Times New Roman"/>
          <w:sz w:val="24"/>
          <w:szCs w:val="24"/>
          <w:lang w:val="en-GB"/>
        </w:rPr>
        <w:t>,</w:t>
      </w:r>
      <w:r w:rsidRPr="00BC29A6">
        <w:rPr>
          <w:rFonts w:ascii="Times New Roman" w:hAnsi="Times New Roman"/>
          <w:sz w:val="24"/>
          <w:szCs w:val="24"/>
          <w:lang w:val="en-GB"/>
        </w:rPr>
        <w:t xml:space="preserve"> 2013).</w:t>
      </w:r>
      <w:proofErr w:type="gramEnd"/>
      <w:r w:rsidRPr="00BC29A6">
        <w:rPr>
          <w:rFonts w:ascii="Times New Roman" w:hAnsi="Times New Roman"/>
          <w:sz w:val="24"/>
          <w:szCs w:val="24"/>
          <w:lang w:val="en-GB"/>
        </w:rPr>
        <w:t xml:space="preserve"> Menurut Gérardeaux et al. (2013), kesan po</w:t>
      </w:r>
      <w:r>
        <w:rPr>
          <w:rFonts w:ascii="Times New Roman" w:hAnsi="Times New Roman"/>
          <w:sz w:val="24"/>
          <w:szCs w:val="24"/>
          <w:lang w:val="en-GB"/>
        </w:rPr>
        <w:t>sitif perubahan iklim terhadap hasil pengeluaran tanaman</w:t>
      </w:r>
      <w:r w:rsidRPr="00BC29A6">
        <w:rPr>
          <w:rFonts w:ascii="Times New Roman" w:hAnsi="Times New Roman"/>
          <w:sz w:val="24"/>
          <w:szCs w:val="24"/>
          <w:lang w:val="en-GB"/>
        </w:rPr>
        <w:t xml:space="preserve"> adalah di luar jangkaan dan berkemungkinan disebabkan oleh RegCM yang digunakan untuk mengunjurkan senario iklim hanya meramalkan perubahan yang konsisten pada suhu tetapi tidak pada pemboleh ubah iklim seperti hujan, radiasi solar dan penyejatpeluhan (</w:t>
      </w:r>
      <w:r w:rsidRPr="00BC29A6">
        <w:rPr>
          <w:rFonts w:ascii="Times New Roman" w:hAnsi="Times New Roman"/>
          <w:i/>
          <w:sz w:val="24"/>
          <w:szCs w:val="24"/>
          <w:lang w:val="en-GB"/>
        </w:rPr>
        <w:t>evapotranspiration</w:t>
      </w:r>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Justeru, Gérardeaux et al. (2013) yakin bahawa ketidakpastian dalam unjuran hasil pengeluaran pertanian adalah berpunca daripada model iklim dan bukannya disebabkan oleh model analisis yang digunakan.</w:t>
      </w:r>
      <w:proofErr w:type="gramEnd"/>
    </w:p>
    <w:p w:rsidR="00782290" w:rsidRPr="00BC29A6" w:rsidRDefault="00782290" w:rsidP="00AC713C">
      <w:pPr>
        <w:spacing w:after="0" w:line="240" w:lineRule="auto"/>
        <w:ind w:firstLine="426"/>
        <w:jc w:val="both"/>
        <w:rPr>
          <w:rFonts w:ascii="Times New Roman" w:hAnsi="Times New Roman"/>
          <w:sz w:val="24"/>
          <w:szCs w:val="24"/>
          <w:lang w:val="en-GB"/>
        </w:rPr>
      </w:pPr>
      <w:r w:rsidRPr="00BC29A6">
        <w:rPr>
          <w:rFonts w:ascii="Times New Roman" w:hAnsi="Times New Roman"/>
          <w:sz w:val="24"/>
          <w:szCs w:val="24"/>
          <w:lang w:val="en-GB"/>
        </w:rPr>
        <w:t xml:space="preserve">Kajian oleh Vaghefi et al. (2011) menggunakan model </w:t>
      </w:r>
      <w:r>
        <w:rPr>
          <w:rFonts w:ascii="Times New Roman" w:hAnsi="Times New Roman"/>
          <w:sz w:val="24"/>
          <w:szCs w:val="24"/>
          <w:lang w:val="en-GB"/>
        </w:rPr>
        <w:t xml:space="preserve">ORYZA2000 untuk mensimulasikan hasil </w:t>
      </w:r>
      <w:r w:rsidRPr="00BC29A6">
        <w:rPr>
          <w:rFonts w:ascii="Times New Roman" w:hAnsi="Times New Roman"/>
          <w:sz w:val="24"/>
          <w:szCs w:val="24"/>
          <w:lang w:val="en-GB"/>
        </w:rPr>
        <w:t>padi di lapan kawasan jelapang padi di Malaysia dari tahun 1999 hingga 2007. Dua senario telah digunakan iaitu yang pertama, suhu dijangka meningkat 2°C dengan CO</w:t>
      </w:r>
      <w:r w:rsidRPr="00BC29A6">
        <w:rPr>
          <w:rFonts w:ascii="Times New Roman" w:hAnsi="Times New Roman"/>
          <w:sz w:val="24"/>
          <w:szCs w:val="24"/>
          <w:vertAlign w:val="subscript"/>
          <w:lang w:val="en-GB"/>
        </w:rPr>
        <w:t>2</w:t>
      </w:r>
      <w:r w:rsidRPr="00BC29A6">
        <w:rPr>
          <w:rFonts w:ascii="Times New Roman" w:hAnsi="Times New Roman"/>
          <w:sz w:val="24"/>
          <w:szCs w:val="24"/>
          <w:lang w:val="en-GB"/>
        </w:rPr>
        <w:t xml:space="preserve"> kekal pada tahap yang sedia ada (383 ppm), manakala di bawah senario kedua, suhu diramalkan meningkat sebanyak 2°C dan kepekatan CO</w:t>
      </w:r>
      <w:r w:rsidRPr="00BC29A6">
        <w:rPr>
          <w:rFonts w:ascii="Times New Roman" w:hAnsi="Times New Roman"/>
          <w:sz w:val="24"/>
          <w:szCs w:val="24"/>
          <w:vertAlign w:val="subscript"/>
          <w:lang w:val="en-GB"/>
        </w:rPr>
        <w:t>2</w:t>
      </w:r>
      <w:r w:rsidRPr="00BC29A6">
        <w:rPr>
          <w:rFonts w:ascii="Times New Roman" w:hAnsi="Times New Roman"/>
          <w:sz w:val="24"/>
          <w:szCs w:val="24"/>
          <w:lang w:val="en-GB"/>
        </w:rPr>
        <w:t xml:space="preserve"> turut meningkat pada kadar 1.5 peratus. </w:t>
      </w:r>
      <w:proofErr w:type="gramStart"/>
      <w:r w:rsidRPr="00BC29A6">
        <w:rPr>
          <w:rFonts w:ascii="Times New Roman" w:hAnsi="Times New Roman"/>
          <w:sz w:val="24"/>
          <w:szCs w:val="24"/>
          <w:lang w:val="en-GB"/>
        </w:rPr>
        <w:t>Keputusan simulasi berdasark</w:t>
      </w:r>
      <w:r>
        <w:rPr>
          <w:rFonts w:ascii="Times New Roman" w:hAnsi="Times New Roman"/>
          <w:sz w:val="24"/>
          <w:szCs w:val="24"/>
          <w:lang w:val="en-GB"/>
        </w:rPr>
        <w:t>an senario pertama menunjukkan hasil</w:t>
      </w:r>
      <w:r w:rsidRPr="00BC29A6">
        <w:rPr>
          <w:rFonts w:ascii="Times New Roman" w:hAnsi="Times New Roman"/>
          <w:sz w:val="24"/>
          <w:szCs w:val="24"/>
          <w:lang w:val="en-GB"/>
        </w:rPr>
        <w:t xml:space="preserve"> padi dijangka berkurangan sebanyak 0.359 mt/ha, dengan anggaran purata kerugian dalam ekonomi sebanyak RM162.531 juta setahun.</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Manakala keputusan simulasi berdasarkan senario kedua, menja</w:t>
      </w:r>
      <w:r>
        <w:rPr>
          <w:rFonts w:ascii="Times New Roman" w:hAnsi="Times New Roman"/>
          <w:sz w:val="24"/>
          <w:szCs w:val="24"/>
          <w:lang w:val="en-GB"/>
        </w:rPr>
        <w:t>ngkakan penurunan hasil</w:t>
      </w:r>
      <w:r w:rsidRPr="00BC29A6">
        <w:rPr>
          <w:rFonts w:ascii="Times New Roman" w:hAnsi="Times New Roman"/>
          <w:sz w:val="24"/>
          <w:szCs w:val="24"/>
          <w:lang w:val="en-GB"/>
        </w:rPr>
        <w:t xml:space="preserve"> sebanyak 0.689 mt/ha dengan nilai kerugian sebanyak RM299.145 juta setahun.</w:t>
      </w:r>
      <w:proofErr w:type="gramEnd"/>
      <w:r w:rsidRPr="00BC29A6">
        <w:rPr>
          <w:rFonts w:ascii="Times New Roman" w:hAnsi="Times New Roman"/>
          <w:sz w:val="24"/>
          <w:szCs w:val="24"/>
          <w:lang w:val="en-GB"/>
        </w:rPr>
        <w:t xml:space="preserve"> Menurut Vagh</w:t>
      </w:r>
      <w:r>
        <w:rPr>
          <w:rFonts w:ascii="Times New Roman" w:hAnsi="Times New Roman"/>
          <w:sz w:val="24"/>
          <w:szCs w:val="24"/>
          <w:lang w:val="en-GB"/>
        </w:rPr>
        <w:t>efi et al. (2011), kemerosotan hasil</w:t>
      </w:r>
      <w:r w:rsidRPr="00BC29A6">
        <w:rPr>
          <w:rFonts w:ascii="Times New Roman" w:hAnsi="Times New Roman"/>
          <w:sz w:val="24"/>
          <w:szCs w:val="24"/>
          <w:lang w:val="en-GB"/>
        </w:rPr>
        <w:t xml:space="preserve"> adalah disebabkan kesan pemanasan yang melewatkan pembungaan dan seterusnya memberi kesan kepada </w:t>
      </w:r>
      <w:r w:rsidRPr="00BC29A6">
        <w:rPr>
          <w:rFonts w:ascii="Times New Roman" w:hAnsi="Times New Roman"/>
          <w:i/>
          <w:sz w:val="24"/>
          <w:szCs w:val="24"/>
          <w:lang w:val="en-GB"/>
        </w:rPr>
        <w:t>photoperiod-sensitive</w:t>
      </w:r>
      <w:r w:rsidRPr="00BC29A6">
        <w:rPr>
          <w:rFonts w:ascii="Times New Roman" w:hAnsi="Times New Roman"/>
          <w:sz w:val="24"/>
          <w:szCs w:val="24"/>
          <w:lang w:val="en-GB"/>
        </w:rPr>
        <w:t xml:space="preserve"> dan </w:t>
      </w:r>
      <w:r w:rsidRPr="00BC29A6">
        <w:rPr>
          <w:rFonts w:ascii="Times New Roman" w:hAnsi="Times New Roman"/>
          <w:i/>
          <w:sz w:val="24"/>
          <w:szCs w:val="24"/>
          <w:lang w:val="en-GB"/>
        </w:rPr>
        <w:t>photoperiod-incentive</w:t>
      </w:r>
      <w:r w:rsidRPr="00BC29A6">
        <w:rPr>
          <w:rFonts w:ascii="Times New Roman" w:hAnsi="Times New Roman"/>
          <w:sz w:val="24"/>
          <w:szCs w:val="24"/>
          <w:lang w:val="en-GB"/>
        </w:rPr>
        <w:t xml:space="preserve"> untuk kultivar. </w:t>
      </w:r>
      <w:proofErr w:type="gramStart"/>
      <w:r w:rsidRPr="00BC29A6">
        <w:rPr>
          <w:rFonts w:ascii="Times New Roman" w:hAnsi="Times New Roman"/>
          <w:sz w:val="24"/>
          <w:szCs w:val="24"/>
          <w:lang w:val="en-GB"/>
        </w:rPr>
        <w:t>Walaupun peningkatan kepekatan CO</w:t>
      </w:r>
      <w:r w:rsidRPr="00BC29A6">
        <w:rPr>
          <w:rFonts w:ascii="Times New Roman" w:hAnsi="Times New Roman"/>
          <w:sz w:val="24"/>
          <w:szCs w:val="24"/>
          <w:vertAlign w:val="subscript"/>
          <w:lang w:val="en-GB"/>
        </w:rPr>
        <w:t>2</w:t>
      </w:r>
      <w:r w:rsidRPr="00BC29A6">
        <w:rPr>
          <w:rFonts w:ascii="Times New Roman" w:hAnsi="Times New Roman"/>
          <w:sz w:val="24"/>
          <w:szCs w:val="24"/>
          <w:lang w:val="en-GB"/>
        </w:rPr>
        <w:t xml:space="preserve"> dalam udara boleh meningkatkan produktiviti tanaman, namun peningkatan ini tidak dapat mengimbangi kesan kemerosotan akibat peningkatan serentak suhu.</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Justeru, antara langkah adaptasi yang dicadangkan dalam kajian ini termasuklah memperkenalkan varieti padi dengan kesuburan spikelet bertoleransi tinggi (</w:t>
      </w:r>
      <w:r w:rsidRPr="00BC29A6">
        <w:rPr>
          <w:rFonts w:ascii="Times New Roman" w:hAnsi="Times New Roman"/>
          <w:i/>
          <w:sz w:val="24"/>
          <w:szCs w:val="24"/>
          <w:lang w:val="en-GB"/>
        </w:rPr>
        <w:t>high tolerance of spikelet fertility</w:t>
      </w:r>
      <w:r w:rsidRPr="00BC29A6">
        <w:rPr>
          <w:rFonts w:ascii="Times New Roman" w:hAnsi="Times New Roman"/>
          <w:sz w:val="24"/>
          <w:szCs w:val="24"/>
          <w:lang w:val="en-GB"/>
        </w:rPr>
        <w:t>) terhadap suhu.</w:t>
      </w:r>
      <w:proofErr w:type="gramEnd"/>
      <w:r>
        <w:rPr>
          <w:rFonts w:ascii="Times New Roman" w:hAnsi="Times New Roman"/>
          <w:sz w:val="24"/>
          <w:szCs w:val="24"/>
          <w:lang w:val="en-GB"/>
        </w:rPr>
        <w:t xml:space="preserve"> Kajian di benua Afrika yang menggunakan model ORYZA2000, turut menjangkakan kesan negatif sekiranya </w:t>
      </w:r>
      <w:r w:rsidRPr="00BC29A6">
        <w:rPr>
          <w:rFonts w:ascii="Times New Roman" w:hAnsi="Times New Roman"/>
          <w:sz w:val="24"/>
          <w:szCs w:val="24"/>
          <w:lang w:val="en-GB"/>
        </w:rPr>
        <w:t>varieti padi dengan kesuburan spikelet bertoleransi tinggi</w:t>
      </w:r>
      <w:r>
        <w:rPr>
          <w:rFonts w:ascii="Times New Roman" w:hAnsi="Times New Roman"/>
          <w:sz w:val="24"/>
          <w:szCs w:val="24"/>
          <w:lang w:val="en-GB"/>
        </w:rPr>
        <w:t xml:space="preserve"> terhadap suhu tidak diperkenalkan di Afrika (Oort &amp; Zwart, 2018).</w:t>
      </w:r>
    </w:p>
    <w:p w:rsidR="00782290" w:rsidRPr="00FD70EA" w:rsidRDefault="00782290" w:rsidP="00AC713C">
      <w:pPr>
        <w:spacing w:after="0" w:line="240" w:lineRule="auto"/>
        <w:ind w:firstLine="426"/>
        <w:jc w:val="both"/>
        <w:rPr>
          <w:rFonts w:ascii="Times New Roman" w:hAnsi="Times New Roman"/>
          <w:color w:val="000000" w:themeColor="text1"/>
          <w:sz w:val="24"/>
          <w:szCs w:val="24"/>
          <w:lang w:val="en-GB"/>
        </w:rPr>
      </w:pPr>
      <w:proofErr w:type="gramStart"/>
      <w:r w:rsidRPr="00EB64E3">
        <w:rPr>
          <w:rFonts w:ascii="Times New Roman" w:hAnsi="Times New Roman"/>
          <w:color w:val="000000" w:themeColor="text1"/>
          <w:sz w:val="24"/>
          <w:szCs w:val="24"/>
          <w:lang w:val="en-GB"/>
        </w:rPr>
        <w:t xml:space="preserve">Manakala di timur laut Thailand, walaupun perubahan iklim dijangka memberi kesan yang positif terhadap varieti padi yang digunakan pada musim kering namun bagi varieti yang ditanam pada musim lembap, kenaikan suhu maksimum dan minimum dijangka membawa kesan negatif terhadap hasil (Shrestha et </w:t>
      </w:r>
      <w:r w:rsidR="00AC713C">
        <w:rPr>
          <w:rFonts w:ascii="Times New Roman" w:hAnsi="Times New Roman"/>
          <w:color w:val="000000" w:themeColor="text1"/>
          <w:sz w:val="24"/>
          <w:szCs w:val="24"/>
          <w:lang w:val="en-GB"/>
        </w:rPr>
        <w:t>al., 2017).</w:t>
      </w:r>
      <w:proofErr w:type="gramEnd"/>
      <w:r w:rsidR="00AC713C">
        <w:rPr>
          <w:rFonts w:ascii="Times New Roman" w:hAnsi="Times New Roman"/>
          <w:color w:val="000000" w:themeColor="text1"/>
          <w:sz w:val="24"/>
          <w:szCs w:val="24"/>
          <w:lang w:val="en-GB"/>
        </w:rPr>
        <w:t xml:space="preserve"> Kesan yang </w:t>
      </w:r>
      <w:proofErr w:type="gramStart"/>
      <w:r w:rsidR="00AC713C">
        <w:rPr>
          <w:rFonts w:ascii="Times New Roman" w:hAnsi="Times New Roman"/>
          <w:color w:val="000000" w:themeColor="text1"/>
          <w:sz w:val="24"/>
          <w:szCs w:val="24"/>
          <w:lang w:val="en-GB"/>
        </w:rPr>
        <w:t>sama</w:t>
      </w:r>
      <w:proofErr w:type="gramEnd"/>
      <w:r w:rsidRPr="00EB64E3">
        <w:rPr>
          <w:rFonts w:ascii="Times New Roman" w:hAnsi="Times New Roman"/>
          <w:color w:val="000000" w:themeColor="text1"/>
          <w:sz w:val="24"/>
          <w:szCs w:val="24"/>
          <w:lang w:val="en-GB"/>
        </w:rPr>
        <w:t xml:space="preserve"> turut dijangkakan di Vietnam. Kajian </w:t>
      </w:r>
      <w:r w:rsidRPr="00EB64E3">
        <w:rPr>
          <w:rFonts w:ascii="Times New Roman" w:hAnsi="Times New Roman"/>
          <w:color w:val="000000" w:themeColor="text1"/>
          <w:sz w:val="24"/>
          <w:szCs w:val="24"/>
          <w:lang w:val="en-GB"/>
        </w:rPr>
        <w:lastRenderedPageBreak/>
        <w:t xml:space="preserve">Shrestha et al. (2016) mendapati bahawa perubahan iklim </w:t>
      </w:r>
      <w:proofErr w:type="gramStart"/>
      <w:r w:rsidRPr="00EB64E3">
        <w:rPr>
          <w:rFonts w:ascii="Times New Roman" w:hAnsi="Times New Roman"/>
          <w:color w:val="000000" w:themeColor="text1"/>
          <w:sz w:val="24"/>
          <w:szCs w:val="24"/>
          <w:lang w:val="en-GB"/>
        </w:rPr>
        <w:t>akan</w:t>
      </w:r>
      <w:proofErr w:type="gramEnd"/>
      <w:r w:rsidRPr="00EB64E3">
        <w:rPr>
          <w:rFonts w:ascii="Times New Roman" w:hAnsi="Times New Roman"/>
          <w:color w:val="000000" w:themeColor="text1"/>
          <w:sz w:val="24"/>
          <w:szCs w:val="24"/>
          <w:lang w:val="en-GB"/>
        </w:rPr>
        <w:t xml:space="preserve"> memberi kesan </w:t>
      </w:r>
      <w:r>
        <w:rPr>
          <w:rFonts w:ascii="Times New Roman" w:hAnsi="Times New Roman"/>
          <w:color w:val="000000" w:themeColor="text1"/>
          <w:sz w:val="24"/>
          <w:szCs w:val="24"/>
          <w:lang w:val="en-GB"/>
        </w:rPr>
        <w:t>negatif</w:t>
      </w:r>
      <w:r w:rsidRPr="00EB64E3">
        <w:rPr>
          <w:rFonts w:ascii="Times New Roman" w:hAnsi="Times New Roman"/>
          <w:color w:val="000000" w:themeColor="text1"/>
          <w:sz w:val="24"/>
          <w:szCs w:val="24"/>
          <w:lang w:val="en-GB"/>
        </w:rPr>
        <w:t xml:space="preserve"> terhadap penanaman padi ketika musim lembap.</w:t>
      </w:r>
    </w:p>
    <w:p w:rsidR="00782290" w:rsidRPr="00BC29A6" w:rsidRDefault="00782290" w:rsidP="00AC713C">
      <w:pPr>
        <w:spacing w:after="0" w:line="240" w:lineRule="auto"/>
        <w:ind w:firstLine="426"/>
        <w:jc w:val="both"/>
        <w:rPr>
          <w:rFonts w:ascii="Times New Roman" w:hAnsi="Times New Roman"/>
          <w:sz w:val="24"/>
          <w:szCs w:val="24"/>
          <w:lang w:val="en-GB"/>
        </w:rPr>
      </w:pPr>
      <w:r w:rsidRPr="00FD70EA">
        <w:rPr>
          <w:rFonts w:ascii="Times New Roman" w:hAnsi="Times New Roman"/>
          <w:sz w:val="24"/>
          <w:szCs w:val="24"/>
          <w:lang w:val="en-GB"/>
        </w:rPr>
        <w:t>Disebabkan perubahan iklim mengubah jangka masa pertumbuhan</w:t>
      </w:r>
      <w:r w:rsidRPr="00BC29A6">
        <w:rPr>
          <w:rFonts w:ascii="Times New Roman" w:hAnsi="Times New Roman"/>
          <w:sz w:val="24"/>
          <w:szCs w:val="24"/>
          <w:lang w:val="en-GB"/>
        </w:rPr>
        <w:t xml:space="preserve"> tanaman akibat perubahan dalam suhu dan hujan, untuk mengatasi masalah ini, kajian oleh Piarra-Singh (2014) menekankan kepentingan genetik tanaman baru yang dapat mengadaptasi tempoh kematangan dengan jangka masa pertumbuhan yang semakin singkat. </w:t>
      </w:r>
      <w:proofErr w:type="gramStart"/>
      <w:r w:rsidRPr="00BC29A6">
        <w:rPr>
          <w:rFonts w:ascii="Times New Roman" w:hAnsi="Times New Roman"/>
          <w:sz w:val="24"/>
          <w:szCs w:val="24"/>
          <w:lang w:val="en-GB"/>
        </w:rPr>
        <w:t>Hal ini penting untuk mengurangkan himpitan air dan haba terhadap tanaman semasa kitaran ha</w:t>
      </w:r>
      <w:r>
        <w:rPr>
          <w:rFonts w:ascii="Times New Roman" w:hAnsi="Times New Roman"/>
          <w:sz w:val="24"/>
          <w:szCs w:val="24"/>
          <w:lang w:val="en-GB"/>
        </w:rPr>
        <w:t>yat tanaman bagi memaksimumkan hasil pengeluaran tanaman</w:t>
      </w:r>
      <w:r w:rsidRPr="00BC29A6">
        <w:rPr>
          <w:rFonts w:ascii="Times New Roman" w:hAnsi="Times New Roman"/>
          <w:sz w:val="24"/>
          <w:szCs w:val="24"/>
          <w:lang w:val="en-GB"/>
        </w:rPr>
        <w:t xml:space="preserve"> semusim.</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Kajian ini turut mendedahkan bahawa kitaran kultivar yang panjang dapat</w:t>
      </w:r>
      <w:r>
        <w:rPr>
          <w:rFonts w:ascii="Times New Roman" w:hAnsi="Times New Roman"/>
          <w:sz w:val="24"/>
          <w:szCs w:val="24"/>
          <w:lang w:val="en-GB"/>
        </w:rPr>
        <w:t xml:space="preserve"> membantu tanaman meningkatkan hasil pengeluaran tanaman</w:t>
      </w:r>
      <w:r w:rsidRPr="00BC29A6">
        <w:rPr>
          <w:rFonts w:ascii="Times New Roman" w:hAnsi="Times New Roman"/>
          <w:sz w:val="24"/>
          <w:szCs w:val="24"/>
          <w:lang w:val="en-GB"/>
        </w:rPr>
        <w:t>.</w:t>
      </w:r>
      <w:proofErr w:type="gramEnd"/>
    </w:p>
    <w:p w:rsidR="00782290" w:rsidRDefault="00AC713C" w:rsidP="00DA3BAA">
      <w:pPr>
        <w:spacing w:after="0" w:line="240" w:lineRule="auto"/>
        <w:ind w:firstLine="426"/>
        <w:jc w:val="both"/>
        <w:rPr>
          <w:rFonts w:ascii="Times New Roman" w:hAnsi="Times New Roman"/>
          <w:sz w:val="24"/>
          <w:szCs w:val="24"/>
          <w:lang w:val="en-GB"/>
        </w:rPr>
      </w:pPr>
      <w:r>
        <w:rPr>
          <w:rFonts w:ascii="Times New Roman" w:hAnsi="Times New Roman"/>
          <w:sz w:val="24"/>
          <w:szCs w:val="24"/>
          <w:lang w:val="en-GB"/>
        </w:rPr>
        <w:t xml:space="preserve">Hal yang </w:t>
      </w:r>
      <w:proofErr w:type="gramStart"/>
      <w:r>
        <w:rPr>
          <w:rFonts w:ascii="Times New Roman" w:hAnsi="Times New Roman"/>
          <w:sz w:val="24"/>
          <w:szCs w:val="24"/>
          <w:lang w:val="en-GB"/>
        </w:rPr>
        <w:t>sama</w:t>
      </w:r>
      <w:proofErr w:type="gramEnd"/>
      <w:r>
        <w:rPr>
          <w:rFonts w:ascii="Times New Roman" w:hAnsi="Times New Roman"/>
          <w:sz w:val="24"/>
          <w:szCs w:val="24"/>
          <w:lang w:val="en-GB"/>
        </w:rPr>
        <w:t xml:space="preserve"> </w:t>
      </w:r>
      <w:r w:rsidR="00782290" w:rsidRPr="00BC29A6">
        <w:rPr>
          <w:rFonts w:ascii="Times New Roman" w:hAnsi="Times New Roman"/>
          <w:sz w:val="24"/>
          <w:szCs w:val="24"/>
          <w:lang w:val="en-GB"/>
        </w:rPr>
        <w:t>ditekankan oleh Gérardeaux et al. (2013) yang menyarankan modifikasi fenologi terhadap kultivar masa hadapan melalui perlanjutan permulaan pembungaan serta melanjutkan tempoh pengisian butiran untuk melambatkan kematangan tanaman. Lebi</w:t>
      </w:r>
      <w:r>
        <w:rPr>
          <w:rFonts w:ascii="Times New Roman" w:hAnsi="Times New Roman"/>
          <w:sz w:val="24"/>
          <w:szCs w:val="24"/>
          <w:lang w:val="en-GB"/>
        </w:rPr>
        <w:t xml:space="preserve">h lewat pembungaan bermula, </w:t>
      </w:r>
      <w:proofErr w:type="gramStart"/>
      <w:r>
        <w:rPr>
          <w:rFonts w:ascii="Times New Roman" w:hAnsi="Times New Roman"/>
          <w:sz w:val="24"/>
          <w:szCs w:val="24"/>
          <w:lang w:val="en-GB"/>
        </w:rPr>
        <w:t>akan</w:t>
      </w:r>
      <w:proofErr w:type="gramEnd"/>
      <w:r w:rsidR="00782290" w:rsidRPr="00BC29A6">
        <w:rPr>
          <w:rFonts w:ascii="Times New Roman" w:hAnsi="Times New Roman"/>
          <w:sz w:val="24"/>
          <w:szCs w:val="24"/>
          <w:lang w:val="en-GB"/>
        </w:rPr>
        <w:t xml:space="preserve"> lebih banyak jumlah biomassa vegetatif yang kemudiannya boleh ditukar menjadi organ-organ reproduktif. </w:t>
      </w:r>
      <w:proofErr w:type="gramStart"/>
      <w:r w:rsidR="00782290" w:rsidRPr="00BC29A6">
        <w:rPr>
          <w:rFonts w:ascii="Times New Roman" w:hAnsi="Times New Roman"/>
          <w:sz w:val="24"/>
          <w:szCs w:val="24"/>
          <w:lang w:val="en-GB"/>
        </w:rPr>
        <w:t>Di samping itu, Gérardeaux et al. (2013) juga menekankan kepentingan pilihan sistem penanaman, contohnya pemugaran (</w:t>
      </w:r>
      <w:r w:rsidR="00782290" w:rsidRPr="00BC29A6">
        <w:rPr>
          <w:rFonts w:ascii="Times New Roman" w:hAnsi="Times New Roman"/>
          <w:i/>
          <w:sz w:val="24"/>
          <w:szCs w:val="24"/>
          <w:lang w:val="en-GB"/>
        </w:rPr>
        <w:t>tillage</w:t>
      </w:r>
      <w:r w:rsidR="00782290" w:rsidRPr="00BC29A6">
        <w:rPr>
          <w:rFonts w:ascii="Times New Roman" w:hAnsi="Times New Roman"/>
          <w:sz w:val="24"/>
          <w:szCs w:val="24"/>
          <w:lang w:val="en-GB"/>
        </w:rPr>
        <w:t>) dan pemuliharaan sistem pertanian untuk memastikan kebolehsesuaian tanaman akibat impak perubahan iklim.</w:t>
      </w:r>
      <w:proofErr w:type="gramEnd"/>
      <w:r w:rsidR="00782290" w:rsidRPr="00BC29A6">
        <w:rPr>
          <w:rFonts w:ascii="Times New Roman" w:hAnsi="Times New Roman"/>
          <w:sz w:val="24"/>
          <w:szCs w:val="24"/>
          <w:lang w:val="en-GB"/>
        </w:rPr>
        <w:t xml:space="preserve"> Manakala di Iran, kajian Bannayan et al. (2014) mendapati bahawa pembangunan bioteknologi melalui penciptaan varieti berketahanan tinggi terhadap himpitan biotik dan abiotik di samping pengurusan perosak yang baik dapat mengurangkan impak perubahan iklim.</w:t>
      </w:r>
    </w:p>
    <w:p w:rsidR="00782290" w:rsidRDefault="00782290" w:rsidP="00C1785F">
      <w:pPr>
        <w:spacing w:after="0" w:line="240" w:lineRule="auto"/>
        <w:ind w:firstLine="567"/>
        <w:jc w:val="both"/>
        <w:rPr>
          <w:rFonts w:ascii="Times New Roman" w:hAnsi="Times New Roman"/>
          <w:sz w:val="24"/>
          <w:szCs w:val="24"/>
          <w:lang w:val="en-GB"/>
        </w:rPr>
      </w:pPr>
    </w:p>
    <w:p w:rsidR="00782290" w:rsidRDefault="00782290" w:rsidP="00C1785F">
      <w:pPr>
        <w:spacing w:after="0" w:line="240" w:lineRule="auto"/>
        <w:jc w:val="both"/>
        <w:rPr>
          <w:rFonts w:ascii="Times New Roman" w:hAnsi="Times New Roman"/>
          <w:i/>
          <w:sz w:val="24"/>
          <w:szCs w:val="24"/>
        </w:rPr>
      </w:pPr>
      <w:r w:rsidRPr="009C2BB7">
        <w:rPr>
          <w:rFonts w:ascii="Times New Roman" w:hAnsi="Times New Roman"/>
          <w:i/>
          <w:sz w:val="24"/>
          <w:szCs w:val="24"/>
          <w:lang w:val="en-GB"/>
        </w:rPr>
        <w:t>Impak perubahan iklim terhadap sektor pertanian</w:t>
      </w:r>
      <w:r>
        <w:rPr>
          <w:rFonts w:ascii="Times New Roman" w:hAnsi="Times New Roman"/>
          <w:i/>
          <w:sz w:val="24"/>
          <w:szCs w:val="24"/>
          <w:lang w:val="en-GB"/>
        </w:rPr>
        <w:t xml:space="preserve"> berdasarkan analisis model CGS skala global</w:t>
      </w:r>
    </w:p>
    <w:p w:rsidR="00782290" w:rsidRDefault="00782290" w:rsidP="00C1785F">
      <w:pPr>
        <w:spacing w:after="0" w:line="240" w:lineRule="auto"/>
        <w:jc w:val="both"/>
        <w:rPr>
          <w:rFonts w:ascii="Times New Roman" w:hAnsi="Times New Roman"/>
          <w:i/>
          <w:sz w:val="24"/>
          <w:szCs w:val="24"/>
        </w:rPr>
      </w:pPr>
    </w:p>
    <w:p w:rsidR="00782290" w:rsidRPr="00BC29A6" w:rsidRDefault="00782290" w:rsidP="00C1785F">
      <w:pPr>
        <w:spacing w:after="0" w:line="240" w:lineRule="auto"/>
        <w:jc w:val="both"/>
        <w:rPr>
          <w:rFonts w:ascii="Times New Roman" w:hAnsi="Times New Roman"/>
          <w:i/>
          <w:sz w:val="24"/>
          <w:szCs w:val="24"/>
        </w:rPr>
      </w:pPr>
      <w:proofErr w:type="gramStart"/>
      <w:r>
        <w:rPr>
          <w:rFonts w:ascii="Times New Roman" w:hAnsi="Times New Roman"/>
          <w:sz w:val="24"/>
          <w:szCs w:val="24"/>
          <w:lang w:val="en-GB"/>
        </w:rPr>
        <w:t xml:space="preserve">Kajian </w:t>
      </w:r>
      <w:r w:rsidRPr="00BC29A6">
        <w:rPr>
          <w:rFonts w:ascii="Times New Roman" w:hAnsi="Times New Roman"/>
          <w:sz w:val="24"/>
          <w:szCs w:val="24"/>
          <w:lang w:val="en-GB"/>
        </w:rPr>
        <w:t>oleh Rosenzweig et al. (2014) mencuba menilai impak perubahan iklim ke atas pelbagai jenis tanaman di seluruh dunia.</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Keputusan bagi tanaman jagung dan gandum menunjukkan kesan positif di kawasan latitud tinggi dan negatif di kawasan latitud rendah dengan dapatan yang konsisten dalam kesemua model kajian.</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Bagi beras dan kacang soya</w:t>
      </w:r>
      <w:r w:rsidR="0071066D">
        <w:rPr>
          <w:rFonts w:ascii="Times New Roman" w:hAnsi="Times New Roman"/>
          <w:sz w:val="24"/>
          <w:szCs w:val="24"/>
          <w:lang w:val="en-GB"/>
        </w:rPr>
        <w:t>,</w:t>
      </w:r>
      <w:r w:rsidRPr="00BC29A6">
        <w:rPr>
          <w:rFonts w:ascii="Times New Roman" w:hAnsi="Times New Roman"/>
          <w:sz w:val="24"/>
          <w:szCs w:val="24"/>
          <w:lang w:val="en-GB"/>
        </w:rPr>
        <w:t xml:space="preserve"> dapatan yang konsisten dalam kesemua model ditunjukkan di kawasan latitud pertengahan dan latitud tinggi dengan </w:t>
      </w:r>
      <w:r>
        <w:rPr>
          <w:rFonts w:ascii="Times New Roman" w:hAnsi="Times New Roman"/>
          <w:sz w:val="24"/>
          <w:szCs w:val="24"/>
          <w:lang w:val="en-GB"/>
        </w:rPr>
        <w:t xml:space="preserve">hasil pengeluaran </w:t>
      </w:r>
      <w:r w:rsidRPr="00BC29A6">
        <w:rPr>
          <w:rFonts w:ascii="Times New Roman" w:hAnsi="Times New Roman"/>
          <w:sz w:val="24"/>
          <w:szCs w:val="24"/>
          <w:lang w:val="en-GB"/>
        </w:rPr>
        <w:t>dijangka meningkat.</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Manakala di kawas</w:t>
      </w:r>
      <w:r>
        <w:rPr>
          <w:rFonts w:ascii="Times New Roman" w:hAnsi="Times New Roman"/>
          <w:sz w:val="24"/>
          <w:szCs w:val="24"/>
          <w:lang w:val="en-GB"/>
        </w:rPr>
        <w:t xml:space="preserve">an tropika, jangkaan penurunan hasil </w:t>
      </w:r>
      <w:r w:rsidRPr="00BC29A6">
        <w:rPr>
          <w:rFonts w:ascii="Times New Roman" w:hAnsi="Times New Roman"/>
          <w:sz w:val="24"/>
          <w:szCs w:val="24"/>
          <w:lang w:val="en-GB"/>
        </w:rPr>
        <w:t>beras dan kacang soya menunjukkan keputusan yang tidak konsisten antara model-model.</w:t>
      </w:r>
      <w:proofErr w:type="gramEnd"/>
      <w:r w:rsidRPr="00BC29A6">
        <w:rPr>
          <w:rFonts w:ascii="Times New Roman" w:hAnsi="Times New Roman"/>
          <w:sz w:val="24"/>
          <w:szCs w:val="24"/>
          <w:lang w:val="en-GB"/>
        </w:rPr>
        <w:t xml:space="preserve"> </w:t>
      </w:r>
      <w:proofErr w:type="gramStart"/>
      <w:r w:rsidRPr="00BC29A6">
        <w:rPr>
          <w:rFonts w:ascii="Times New Roman" w:hAnsi="Times New Roman"/>
          <w:sz w:val="24"/>
          <w:szCs w:val="24"/>
          <w:lang w:val="en-GB"/>
        </w:rPr>
        <w:t>Ketidakpastian ini adalah lebih tinggi bagi kacang soya dan beras berbanding jagung dan gandum, kerana tanaman ini berada di kawasan pengeluaran berkepadatan tinggi dan ini menjadikannya lebih sensitif terhadap perbezaan regional dalam unjuran GCM.</w:t>
      </w:r>
      <w:proofErr w:type="gramEnd"/>
      <w:r w:rsidRPr="00BC29A6">
        <w:rPr>
          <w:rFonts w:ascii="Times New Roman" w:hAnsi="Times New Roman"/>
          <w:sz w:val="24"/>
          <w:szCs w:val="24"/>
          <w:lang w:val="en-GB"/>
        </w:rPr>
        <w:t xml:space="preserve"> Secara keseluruhannya, hasil kajian Rosenzweig et al. (2014) menunjukkan bahawa impak perubahan iklim ke atas tanah pertanian di kawasan tropika adalah lebih mengancam berbanding impak di kawasan latitud pertengahan dan tinggi. </w:t>
      </w:r>
      <w:proofErr w:type="gramStart"/>
      <w:r w:rsidRPr="00BC29A6">
        <w:rPr>
          <w:rFonts w:ascii="Times New Roman" w:hAnsi="Times New Roman"/>
          <w:sz w:val="24"/>
          <w:szCs w:val="24"/>
          <w:lang w:val="en-GB"/>
        </w:rPr>
        <w:t>Namun di jalur latitud yang lebih luas di kawasan latitud pertengahan dan tinggi, terdapat variasi yang ketara iaitu hasil tanaman bertindak balas secara berbeza-beza (positif atau negatif), terutamanya dengan perubahan suhu di peringkat yang lebih ekstrem (yang juga dikaitkan dengan tahap CO</w:t>
      </w:r>
      <w:r w:rsidRPr="00BC29A6">
        <w:rPr>
          <w:rFonts w:ascii="Times New Roman" w:hAnsi="Times New Roman"/>
          <w:sz w:val="24"/>
          <w:szCs w:val="24"/>
          <w:vertAlign w:val="subscript"/>
          <w:lang w:val="en-GB"/>
        </w:rPr>
        <w:t>2</w:t>
      </w:r>
      <w:r w:rsidRPr="00BC29A6">
        <w:rPr>
          <w:rFonts w:ascii="Times New Roman" w:hAnsi="Times New Roman"/>
          <w:sz w:val="24"/>
          <w:szCs w:val="24"/>
          <w:vertAlign w:val="superscript"/>
          <w:lang w:val="en-GB"/>
        </w:rPr>
        <w:t xml:space="preserve"> </w:t>
      </w:r>
      <w:r w:rsidRPr="00BC29A6">
        <w:rPr>
          <w:rFonts w:ascii="Times New Roman" w:hAnsi="Times New Roman"/>
          <w:sz w:val="24"/>
          <w:szCs w:val="24"/>
          <w:lang w:val="en-GB"/>
        </w:rPr>
        <w:t>yang lebih tinggi).</w:t>
      </w:r>
      <w:proofErr w:type="gramEnd"/>
    </w:p>
    <w:p w:rsidR="00782290" w:rsidRDefault="00782290" w:rsidP="00AC713C">
      <w:pPr>
        <w:spacing w:after="0" w:line="240" w:lineRule="auto"/>
        <w:ind w:firstLine="426"/>
        <w:jc w:val="both"/>
        <w:rPr>
          <w:rFonts w:ascii="Times New Roman" w:hAnsi="Times New Roman"/>
          <w:sz w:val="24"/>
          <w:szCs w:val="24"/>
        </w:rPr>
      </w:pPr>
      <w:proofErr w:type="gramStart"/>
      <w:r>
        <w:rPr>
          <w:rFonts w:ascii="Times New Roman" w:hAnsi="Times New Roman"/>
          <w:sz w:val="24"/>
          <w:szCs w:val="24"/>
        </w:rPr>
        <w:t>S</w:t>
      </w:r>
      <w:r w:rsidRPr="009966D1">
        <w:rPr>
          <w:rFonts w:ascii="Times New Roman" w:hAnsi="Times New Roman"/>
          <w:sz w:val="24"/>
          <w:szCs w:val="24"/>
        </w:rPr>
        <w:t xml:space="preserve">ecara keseluruhannya, </w:t>
      </w:r>
      <w:r w:rsidRPr="00BC29A6">
        <w:rPr>
          <w:rFonts w:ascii="Times New Roman" w:hAnsi="Times New Roman"/>
          <w:sz w:val="24"/>
          <w:szCs w:val="24"/>
          <w:lang w:val="en-GB"/>
        </w:rPr>
        <w:t xml:space="preserve">dapatan daripada kajian yang </w:t>
      </w:r>
      <w:r>
        <w:rPr>
          <w:rFonts w:ascii="Times New Roman" w:hAnsi="Times New Roman"/>
          <w:sz w:val="24"/>
          <w:szCs w:val="24"/>
          <w:lang w:val="en-GB"/>
        </w:rPr>
        <w:t xml:space="preserve">menggunakan model CGS </w:t>
      </w:r>
      <w:r w:rsidRPr="00BC29A6">
        <w:rPr>
          <w:rFonts w:ascii="Times New Roman" w:hAnsi="Times New Roman"/>
          <w:sz w:val="24"/>
          <w:szCs w:val="24"/>
          <w:lang w:val="en-GB"/>
        </w:rPr>
        <w:t>menunj</w:t>
      </w:r>
      <w:r>
        <w:rPr>
          <w:rFonts w:ascii="Times New Roman" w:hAnsi="Times New Roman"/>
          <w:sz w:val="24"/>
          <w:szCs w:val="24"/>
          <w:lang w:val="en-GB"/>
        </w:rPr>
        <w:t>ukkan bahawa hasil</w:t>
      </w:r>
      <w:r w:rsidRPr="00BC29A6">
        <w:rPr>
          <w:rFonts w:ascii="Times New Roman" w:hAnsi="Times New Roman"/>
          <w:sz w:val="24"/>
          <w:szCs w:val="24"/>
          <w:lang w:val="en-GB"/>
        </w:rPr>
        <w:t xml:space="preserve"> tanaman adalah sangat sensitif kepada perubahan iklim.</w:t>
      </w:r>
      <w:proofErr w:type="gramEnd"/>
      <w:r>
        <w:rPr>
          <w:rFonts w:ascii="Times New Roman" w:hAnsi="Times New Roman"/>
          <w:sz w:val="24"/>
          <w:szCs w:val="24"/>
          <w:lang w:val="en-GB"/>
        </w:rPr>
        <w:t xml:space="preserve"> </w:t>
      </w:r>
      <w:proofErr w:type="gramStart"/>
      <w:r>
        <w:rPr>
          <w:rFonts w:ascii="Times New Roman" w:hAnsi="Times New Roman"/>
          <w:sz w:val="24"/>
          <w:szCs w:val="24"/>
        </w:rPr>
        <w:t>P</w:t>
      </w:r>
      <w:r w:rsidRPr="009966D1">
        <w:rPr>
          <w:rFonts w:ascii="Times New Roman" w:hAnsi="Times New Roman"/>
          <w:sz w:val="24"/>
          <w:szCs w:val="24"/>
        </w:rPr>
        <w:t>engeluaran tanaman tadah hujan di kawasan latitud pertengahan dan tinggi yang mengalami peningkatan suhu rendah hingga sederhana (1 hingga 3°C) dengan peningkatan CO</w:t>
      </w:r>
      <w:r w:rsidRPr="0071066D">
        <w:rPr>
          <w:rFonts w:ascii="Times New Roman" w:hAnsi="Times New Roman"/>
          <w:sz w:val="24"/>
          <w:szCs w:val="24"/>
          <w:vertAlign w:val="subscript"/>
        </w:rPr>
        <w:t>2</w:t>
      </w:r>
      <w:r w:rsidRPr="009966D1">
        <w:rPr>
          <w:rFonts w:ascii="Times New Roman" w:hAnsi="Times New Roman"/>
          <w:sz w:val="24"/>
          <w:szCs w:val="24"/>
        </w:rPr>
        <w:t xml:space="preserve"> dan perubahan hujan dijangka mencata</w:t>
      </w:r>
      <w:r>
        <w:rPr>
          <w:rFonts w:ascii="Times New Roman" w:hAnsi="Times New Roman"/>
          <w:sz w:val="24"/>
          <w:szCs w:val="24"/>
        </w:rPr>
        <w:t>tkan sedikit peningkatan dalam hasil pengeluaran</w:t>
      </w:r>
      <w:r w:rsidRPr="009966D1">
        <w:rPr>
          <w:rFonts w:ascii="Times New Roman" w:hAnsi="Times New Roman"/>
          <w:sz w:val="24"/>
          <w:szCs w:val="24"/>
        </w:rPr>
        <w:t>.</w:t>
      </w:r>
      <w:proofErr w:type="gramEnd"/>
      <w:r w:rsidRPr="009966D1">
        <w:rPr>
          <w:rFonts w:ascii="Times New Roman" w:hAnsi="Times New Roman"/>
          <w:sz w:val="24"/>
          <w:szCs w:val="24"/>
        </w:rPr>
        <w:t xml:space="preserve"> </w:t>
      </w:r>
      <w:proofErr w:type="gramStart"/>
      <w:r w:rsidRPr="009966D1">
        <w:rPr>
          <w:rFonts w:ascii="Times New Roman" w:hAnsi="Times New Roman"/>
          <w:sz w:val="24"/>
          <w:szCs w:val="24"/>
        </w:rPr>
        <w:t>Manakala di kawasan latitud rendah, kenaikan suhu walaupun sederhana (1 hingga 2°C) didapati memberi impak n</w:t>
      </w:r>
      <w:r>
        <w:rPr>
          <w:rFonts w:ascii="Times New Roman" w:hAnsi="Times New Roman"/>
          <w:sz w:val="24"/>
          <w:szCs w:val="24"/>
        </w:rPr>
        <w:t>egatif terhadap beberapa jenis hasil</w:t>
      </w:r>
      <w:r w:rsidRPr="009966D1">
        <w:rPr>
          <w:rFonts w:ascii="Times New Roman" w:hAnsi="Times New Roman"/>
          <w:sz w:val="24"/>
          <w:szCs w:val="24"/>
        </w:rPr>
        <w:t xml:space="preserve"> bijirin utama.</w:t>
      </w:r>
      <w:proofErr w:type="gramEnd"/>
      <w:r w:rsidRPr="009966D1">
        <w:rPr>
          <w:rFonts w:ascii="Times New Roman" w:hAnsi="Times New Roman"/>
          <w:sz w:val="24"/>
          <w:szCs w:val="24"/>
        </w:rPr>
        <w:t xml:space="preserve"> </w:t>
      </w:r>
      <w:proofErr w:type="gramStart"/>
      <w:r w:rsidRPr="009966D1">
        <w:rPr>
          <w:rFonts w:ascii="Times New Roman" w:hAnsi="Times New Roman"/>
          <w:sz w:val="24"/>
          <w:szCs w:val="24"/>
        </w:rPr>
        <w:t xml:space="preserve">Hal ini kerana, di kawasan pertanian berikilim </w:t>
      </w:r>
      <w:r w:rsidRPr="009966D1">
        <w:rPr>
          <w:rFonts w:ascii="Times New Roman" w:hAnsi="Times New Roman"/>
          <w:sz w:val="24"/>
          <w:szCs w:val="24"/>
        </w:rPr>
        <w:lastRenderedPageBreak/>
        <w:t>tropika, suhu di kawasan tersebut sudah menghampiri kepada ambang (threshold) suhu tinggi yang sesuai dengan pengeluaran bijirin.</w:t>
      </w:r>
      <w:proofErr w:type="gramEnd"/>
      <w:r w:rsidRPr="009966D1">
        <w:rPr>
          <w:rFonts w:ascii="Times New Roman" w:hAnsi="Times New Roman"/>
          <w:sz w:val="24"/>
          <w:szCs w:val="24"/>
        </w:rPr>
        <w:t xml:space="preserve"> Tambahan pula, peningkatan suhu di kawasan tropika menyebabkan </w:t>
      </w:r>
      <w:proofErr w:type="gramStart"/>
      <w:r w:rsidRPr="009966D1">
        <w:rPr>
          <w:rFonts w:ascii="Times New Roman" w:hAnsi="Times New Roman"/>
          <w:sz w:val="24"/>
          <w:szCs w:val="24"/>
        </w:rPr>
        <w:t>kadar</w:t>
      </w:r>
      <w:proofErr w:type="gramEnd"/>
      <w:r w:rsidRPr="009966D1">
        <w:rPr>
          <w:rFonts w:ascii="Times New Roman" w:hAnsi="Times New Roman"/>
          <w:sz w:val="24"/>
          <w:szCs w:val="24"/>
        </w:rPr>
        <w:t xml:space="preserve"> sejatan yang tinggi berlaku dan seterusnya mendedahkan tanaman kepada himpitan air.</w:t>
      </w:r>
      <w:r w:rsidRPr="009643B9">
        <w:rPr>
          <w:rFonts w:ascii="Times New Roman" w:hAnsi="Times New Roman"/>
          <w:sz w:val="24"/>
          <w:szCs w:val="24"/>
          <w:lang w:val="en-GB"/>
        </w:rPr>
        <w:t xml:space="preserve"> </w:t>
      </w:r>
    </w:p>
    <w:p w:rsidR="00782290" w:rsidRDefault="00782290" w:rsidP="00C1785F">
      <w:pPr>
        <w:spacing w:after="0" w:line="240" w:lineRule="auto"/>
      </w:pPr>
    </w:p>
    <w:p w:rsidR="001E2459" w:rsidRDefault="001E2459" w:rsidP="00C1785F">
      <w:pPr>
        <w:spacing w:after="0" w:line="240" w:lineRule="auto"/>
        <w:rPr>
          <w:rFonts w:ascii="Times New Roman" w:hAnsi="Times New Roman"/>
          <w:b/>
          <w:sz w:val="24"/>
          <w:szCs w:val="24"/>
        </w:rPr>
      </w:pPr>
    </w:p>
    <w:p w:rsidR="00782290" w:rsidRDefault="00782290" w:rsidP="00C1785F">
      <w:pPr>
        <w:spacing w:after="0" w:line="240" w:lineRule="auto"/>
        <w:rPr>
          <w:rFonts w:ascii="Times New Roman" w:hAnsi="Times New Roman"/>
          <w:b/>
          <w:sz w:val="24"/>
          <w:szCs w:val="24"/>
        </w:rPr>
      </w:pPr>
      <w:r w:rsidRPr="00BC29A6">
        <w:rPr>
          <w:rFonts w:ascii="Times New Roman" w:hAnsi="Times New Roman"/>
          <w:b/>
          <w:sz w:val="24"/>
          <w:szCs w:val="24"/>
        </w:rPr>
        <w:t>Kesimpulan</w:t>
      </w:r>
      <w:r w:rsidR="003B3973">
        <w:rPr>
          <w:rFonts w:ascii="Times New Roman" w:hAnsi="Times New Roman"/>
          <w:b/>
          <w:sz w:val="24"/>
          <w:szCs w:val="24"/>
        </w:rPr>
        <w:t xml:space="preserve"> </w:t>
      </w:r>
    </w:p>
    <w:p w:rsidR="00782290" w:rsidRDefault="00782290" w:rsidP="00C1785F">
      <w:pPr>
        <w:spacing w:after="0" w:line="240" w:lineRule="auto"/>
        <w:rPr>
          <w:rFonts w:ascii="Times New Roman" w:hAnsi="Times New Roman"/>
          <w:b/>
          <w:sz w:val="24"/>
          <w:szCs w:val="24"/>
        </w:rPr>
      </w:pPr>
    </w:p>
    <w:p w:rsidR="00782290" w:rsidRPr="00E86210" w:rsidRDefault="00782290" w:rsidP="00C1785F">
      <w:pPr>
        <w:spacing w:after="0" w:line="240" w:lineRule="auto"/>
        <w:jc w:val="both"/>
        <w:rPr>
          <w:rFonts w:ascii="Times New Roman" w:hAnsi="Times New Roman"/>
          <w:sz w:val="24"/>
          <w:szCs w:val="24"/>
        </w:rPr>
      </w:pPr>
      <w:proofErr w:type="gramStart"/>
      <w:r>
        <w:rPr>
          <w:rFonts w:ascii="Times New Roman" w:hAnsi="Times New Roman"/>
          <w:sz w:val="24"/>
          <w:szCs w:val="24"/>
        </w:rPr>
        <w:t>Tinjauan</w:t>
      </w:r>
      <w:r w:rsidRPr="00E86210">
        <w:rPr>
          <w:rFonts w:ascii="Times New Roman" w:hAnsi="Times New Roman"/>
          <w:sz w:val="24"/>
          <w:szCs w:val="24"/>
        </w:rPr>
        <w:t xml:space="preserve"> kajian lepas berdasarkan model </w:t>
      </w:r>
      <w:r>
        <w:rPr>
          <w:rFonts w:ascii="Times New Roman" w:hAnsi="Times New Roman"/>
          <w:sz w:val="24"/>
          <w:szCs w:val="24"/>
        </w:rPr>
        <w:t xml:space="preserve">CGS </w:t>
      </w:r>
      <w:r w:rsidRPr="00E86210">
        <w:rPr>
          <w:rFonts w:ascii="Times New Roman" w:hAnsi="Times New Roman"/>
          <w:sz w:val="24"/>
          <w:szCs w:val="24"/>
        </w:rPr>
        <w:t>mendapati bahawa sensitiviti iklim sektor pertani</w:t>
      </w:r>
      <w:r>
        <w:rPr>
          <w:rFonts w:ascii="Times New Roman" w:hAnsi="Times New Roman"/>
          <w:sz w:val="24"/>
          <w:szCs w:val="24"/>
        </w:rPr>
        <w:t xml:space="preserve">an berbeza antara negara </w:t>
      </w:r>
      <w:r w:rsidRPr="00E86210">
        <w:rPr>
          <w:rFonts w:ascii="Times New Roman" w:hAnsi="Times New Roman"/>
          <w:sz w:val="24"/>
          <w:szCs w:val="24"/>
        </w:rPr>
        <w:t>di seluruh dunia, seperti mana juga perubahan dalam hasil fizikal pengeluaran ta</w:t>
      </w:r>
      <w:r>
        <w:rPr>
          <w:rFonts w:ascii="Times New Roman" w:hAnsi="Times New Roman"/>
          <w:sz w:val="24"/>
          <w:szCs w:val="24"/>
        </w:rPr>
        <w:t>naman itu sendiri.</w:t>
      </w:r>
      <w:proofErr w:type="gramEnd"/>
      <w:r>
        <w:rPr>
          <w:rFonts w:ascii="Times New Roman" w:hAnsi="Times New Roman"/>
          <w:sz w:val="24"/>
          <w:szCs w:val="24"/>
        </w:rPr>
        <w:t xml:space="preserve"> </w:t>
      </w:r>
      <w:proofErr w:type="gramStart"/>
      <w:r>
        <w:rPr>
          <w:rFonts w:ascii="Times New Roman" w:hAnsi="Times New Roman"/>
          <w:sz w:val="24"/>
          <w:szCs w:val="24"/>
        </w:rPr>
        <w:t>M</w:t>
      </w:r>
      <w:r w:rsidRPr="00E86210">
        <w:rPr>
          <w:rFonts w:ascii="Times New Roman" w:hAnsi="Times New Roman"/>
          <w:sz w:val="24"/>
          <w:szCs w:val="24"/>
        </w:rPr>
        <w:t>emandangkan terdapatnya kesan heterogen perubahan iklim ke atas</w:t>
      </w:r>
      <w:r>
        <w:rPr>
          <w:rFonts w:ascii="Times New Roman" w:hAnsi="Times New Roman"/>
          <w:sz w:val="24"/>
          <w:szCs w:val="24"/>
        </w:rPr>
        <w:t xml:space="preserve"> pertanian, oleh itu, </w:t>
      </w:r>
      <w:r w:rsidRPr="00E86210">
        <w:rPr>
          <w:rFonts w:ascii="Times New Roman" w:hAnsi="Times New Roman"/>
          <w:sz w:val="24"/>
          <w:szCs w:val="24"/>
        </w:rPr>
        <w:t>penting bagi setiap kajian yang mengkaji perhubungan antara iklim dan pertanian untuk memberi tumpuan khususnya dari aspek geografi iklim.</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Di samping itu, memodelkan tindak balas penyesuaian manusia juga harus menjadi antara pertimbangan kritikal penyelidik dalam usaha untuk menghasilkan analisis yang jitu.</w:t>
      </w:r>
      <w:proofErr w:type="gramEnd"/>
    </w:p>
    <w:p w:rsidR="00782290" w:rsidRDefault="00782290" w:rsidP="00AC713C">
      <w:pPr>
        <w:spacing w:after="0" w:line="240" w:lineRule="auto"/>
        <w:ind w:firstLine="426"/>
        <w:jc w:val="both"/>
        <w:rPr>
          <w:rFonts w:ascii="Times New Roman" w:hAnsi="Times New Roman"/>
          <w:sz w:val="24"/>
          <w:szCs w:val="24"/>
        </w:rPr>
      </w:pPr>
      <w:proofErr w:type="gramStart"/>
      <w:r>
        <w:rPr>
          <w:rFonts w:ascii="Times New Roman" w:hAnsi="Times New Roman"/>
          <w:sz w:val="24"/>
          <w:szCs w:val="24"/>
        </w:rPr>
        <w:t>Perubahan iklim di sebahagian</w:t>
      </w:r>
      <w:r w:rsidRPr="00E86210">
        <w:rPr>
          <w:rFonts w:ascii="Times New Roman" w:hAnsi="Times New Roman"/>
          <w:sz w:val="24"/>
          <w:szCs w:val="24"/>
        </w:rPr>
        <w:t xml:space="preserve"> negara dijangka memberi impak positif terhadap hasil pengeluaran sektor pertanian utama di negara tersebut</w:t>
      </w:r>
      <w:r>
        <w:rPr>
          <w:rFonts w:ascii="Times New Roman" w:hAnsi="Times New Roman"/>
          <w:sz w:val="24"/>
          <w:szCs w:val="24"/>
        </w:rPr>
        <w:t>.</w:t>
      </w:r>
      <w:proofErr w:type="gramEnd"/>
      <w:r w:rsidRPr="00E86210">
        <w:rPr>
          <w:rFonts w:ascii="Times New Roman" w:hAnsi="Times New Roman"/>
          <w:sz w:val="24"/>
          <w:szCs w:val="24"/>
        </w:rPr>
        <w:t xml:space="preserve"> </w:t>
      </w:r>
      <w:r>
        <w:rPr>
          <w:rFonts w:ascii="Times New Roman" w:hAnsi="Times New Roman"/>
          <w:sz w:val="24"/>
          <w:szCs w:val="24"/>
        </w:rPr>
        <w:t>Namun</w:t>
      </w:r>
      <w:r w:rsidRPr="00E86210">
        <w:rPr>
          <w:rFonts w:ascii="Times New Roman" w:hAnsi="Times New Roman"/>
          <w:sz w:val="24"/>
          <w:szCs w:val="24"/>
        </w:rPr>
        <w:t xml:space="preserve"> sektor pertanian utama </w:t>
      </w:r>
      <w:r>
        <w:rPr>
          <w:rFonts w:ascii="Times New Roman" w:hAnsi="Times New Roman"/>
          <w:sz w:val="24"/>
          <w:szCs w:val="24"/>
        </w:rPr>
        <w:t xml:space="preserve">di kebanyakan negara </w:t>
      </w:r>
      <w:proofErr w:type="gramStart"/>
      <w:r>
        <w:rPr>
          <w:rFonts w:ascii="Times New Roman" w:hAnsi="Times New Roman"/>
          <w:sz w:val="24"/>
          <w:szCs w:val="24"/>
        </w:rPr>
        <w:t>lain</w:t>
      </w:r>
      <w:proofErr w:type="gramEnd"/>
      <w:r>
        <w:rPr>
          <w:rFonts w:ascii="Times New Roman" w:hAnsi="Times New Roman"/>
          <w:sz w:val="24"/>
          <w:szCs w:val="24"/>
        </w:rPr>
        <w:t xml:space="preserve"> juga</w:t>
      </w:r>
      <w:r w:rsidRPr="00E86210">
        <w:rPr>
          <w:rFonts w:ascii="Times New Roman" w:hAnsi="Times New Roman"/>
          <w:sz w:val="24"/>
          <w:szCs w:val="24"/>
        </w:rPr>
        <w:t xml:space="preserve"> dijangka bakal berhadapan dengan kesukaran. </w:t>
      </w:r>
      <w:proofErr w:type="gramStart"/>
      <w:r w:rsidRPr="00E86210">
        <w:rPr>
          <w:rFonts w:ascii="Times New Roman" w:hAnsi="Times New Roman"/>
          <w:sz w:val="24"/>
          <w:szCs w:val="24"/>
        </w:rPr>
        <w:t>Kebanyakan kajian menunjukkan bahawa impak perubahan iklim dijangka menjejaskan pengeluaran pertanian di negara-negara membangun dan berpendapatan rendah, terutamanya di negara-negara yang berada di iklim tropika atau di latitud yang rendah.</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 xml:space="preserve">Namun, </w:t>
      </w:r>
      <w:r>
        <w:rPr>
          <w:rFonts w:ascii="Times New Roman" w:hAnsi="Times New Roman"/>
          <w:sz w:val="24"/>
          <w:szCs w:val="24"/>
        </w:rPr>
        <w:t xml:space="preserve">pelbagai kajian </w:t>
      </w:r>
      <w:r w:rsidRPr="00E86210">
        <w:rPr>
          <w:rFonts w:ascii="Times New Roman" w:hAnsi="Times New Roman"/>
          <w:sz w:val="24"/>
          <w:szCs w:val="24"/>
        </w:rPr>
        <w:t xml:space="preserve">turut menunjukkan bahawa terdapatnya pelbagai strategi adaptasi yang jika </w:t>
      </w:r>
      <w:r>
        <w:rPr>
          <w:rFonts w:ascii="Times New Roman" w:hAnsi="Times New Roman"/>
          <w:sz w:val="24"/>
          <w:szCs w:val="24"/>
        </w:rPr>
        <w:t>dilaksanakan</w:t>
      </w:r>
      <w:r w:rsidRPr="00E86210">
        <w:rPr>
          <w:rFonts w:ascii="Times New Roman" w:hAnsi="Times New Roman"/>
          <w:sz w:val="24"/>
          <w:szCs w:val="24"/>
        </w:rPr>
        <w:t xml:space="preserve"> dengan segera oleh pihak yang berkepentingan mampu membuka peluang untuk petani dan pertanian menyesuaikan dengan perubahan yang berlaku.</w:t>
      </w:r>
      <w:proofErr w:type="gramEnd"/>
      <w:r w:rsidRPr="00E86210">
        <w:rPr>
          <w:rFonts w:ascii="Times New Roman" w:hAnsi="Times New Roman"/>
          <w:sz w:val="24"/>
          <w:szCs w:val="24"/>
        </w:rPr>
        <w:t xml:space="preserve"> </w:t>
      </w:r>
      <w:proofErr w:type="gramStart"/>
      <w:r w:rsidRPr="00E86210">
        <w:rPr>
          <w:rFonts w:ascii="Times New Roman" w:hAnsi="Times New Roman"/>
          <w:sz w:val="24"/>
          <w:szCs w:val="24"/>
        </w:rPr>
        <w:t>Walaupun sebahagian besar langkah adaptasi terarah ke atas tindak ba</w:t>
      </w:r>
      <w:r>
        <w:rPr>
          <w:rFonts w:ascii="Times New Roman" w:hAnsi="Times New Roman"/>
          <w:sz w:val="24"/>
          <w:szCs w:val="24"/>
        </w:rPr>
        <w:t>las petani di peringkat ladang</w:t>
      </w:r>
      <w:r w:rsidRPr="00E86210">
        <w:rPr>
          <w:rFonts w:ascii="Times New Roman" w:hAnsi="Times New Roman"/>
          <w:sz w:val="24"/>
          <w:szCs w:val="24"/>
        </w:rPr>
        <w:t>, namun sok</w:t>
      </w:r>
      <w:r>
        <w:rPr>
          <w:rFonts w:ascii="Times New Roman" w:hAnsi="Times New Roman"/>
          <w:sz w:val="24"/>
          <w:szCs w:val="24"/>
        </w:rPr>
        <w:t>ongan dan galakan melalui dasar</w:t>
      </w:r>
      <w:r w:rsidRPr="00E86210">
        <w:rPr>
          <w:rFonts w:ascii="Times New Roman" w:hAnsi="Times New Roman"/>
          <w:sz w:val="24"/>
          <w:szCs w:val="24"/>
        </w:rPr>
        <w:t xml:space="preserve"> yang berkaitan pertanian mampu mempercepat</w:t>
      </w:r>
      <w:r>
        <w:rPr>
          <w:rFonts w:ascii="Times New Roman" w:hAnsi="Times New Roman"/>
          <w:sz w:val="24"/>
          <w:szCs w:val="24"/>
        </w:rPr>
        <w:t>kan</w:t>
      </w:r>
      <w:r w:rsidRPr="00E86210">
        <w:rPr>
          <w:rFonts w:ascii="Times New Roman" w:hAnsi="Times New Roman"/>
          <w:sz w:val="24"/>
          <w:szCs w:val="24"/>
        </w:rPr>
        <w:t xml:space="preserve"> dan memperluaskan lagi penerimaan terhadap sebarang pel</w:t>
      </w:r>
      <w:r>
        <w:rPr>
          <w:rFonts w:ascii="Times New Roman" w:hAnsi="Times New Roman"/>
          <w:sz w:val="24"/>
          <w:szCs w:val="24"/>
        </w:rPr>
        <w:t>an tindakan yang diketengahkan.</w:t>
      </w:r>
      <w:proofErr w:type="gramEnd"/>
      <w:r>
        <w:rPr>
          <w:rFonts w:ascii="Times New Roman" w:hAnsi="Times New Roman"/>
          <w:sz w:val="24"/>
          <w:szCs w:val="24"/>
        </w:rPr>
        <w:t xml:space="preserve"> </w:t>
      </w:r>
      <w:proofErr w:type="gramStart"/>
      <w:r>
        <w:rPr>
          <w:rFonts w:ascii="Times New Roman" w:hAnsi="Times New Roman"/>
          <w:sz w:val="24"/>
          <w:szCs w:val="24"/>
        </w:rPr>
        <w:t>Antaranya</w:t>
      </w:r>
      <w:r w:rsidRPr="00E86210">
        <w:rPr>
          <w:rFonts w:ascii="Times New Roman" w:hAnsi="Times New Roman"/>
          <w:sz w:val="24"/>
          <w:szCs w:val="24"/>
        </w:rPr>
        <w:t xml:space="preserve"> penyelidikan </w:t>
      </w:r>
      <w:r>
        <w:rPr>
          <w:rFonts w:ascii="Times New Roman" w:hAnsi="Times New Roman"/>
          <w:sz w:val="24"/>
          <w:szCs w:val="24"/>
        </w:rPr>
        <w:t xml:space="preserve">dalam </w:t>
      </w:r>
      <w:r w:rsidRPr="00E86210">
        <w:rPr>
          <w:rFonts w:ascii="Times New Roman" w:hAnsi="Times New Roman"/>
          <w:sz w:val="24"/>
          <w:szCs w:val="24"/>
        </w:rPr>
        <w:t>pertania</w:t>
      </w:r>
      <w:r>
        <w:rPr>
          <w:rFonts w:ascii="Times New Roman" w:hAnsi="Times New Roman"/>
          <w:sz w:val="24"/>
          <w:szCs w:val="24"/>
        </w:rPr>
        <w:t>n untuk mewujudkan sinergi ke atas</w:t>
      </w:r>
      <w:r w:rsidRPr="00E86210">
        <w:rPr>
          <w:rFonts w:ascii="Times New Roman" w:hAnsi="Times New Roman"/>
          <w:sz w:val="24"/>
          <w:szCs w:val="24"/>
        </w:rPr>
        <w:t xml:space="preserve"> tindak balas petani terutamanya di negara-negara dengan tahap pendidikan </w:t>
      </w:r>
      <w:r>
        <w:rPr>
          <w:rFonts w:ascii="Times New Roman" w:hAnsi="Times New Roman"/>
          <w:sz w:val="24"/>
          <w:szCs w:val="24"/>
        </w:rPr>
        <w:t>petani</w:t>
      </w:r>
      <w:r w:rsidRPr="00E86210">
        <w:rPr>
          <w:rFonts w:ascii="Times New Roman" w:hAnsi="Times New Roman"/>
          <w:sz w:val="24"/>
          <w:szCs w:val="24"/>
        </w:rPr>
        <w:t xml:space="preserve"> luar bandar yang rendah.</w:t>
      </w:r>
      <w:proofErr w:type="gramEnd"/>
    </w:p>
    <w:p w:rsidR="00782290" w:rsidRDefault="00782290" w:rsidP="00C1785F">
      <w:pPr>
        <w:spacing w:after="0" w:line="240" w:lineRule="auto"/>
        <w:ind w:firstLine="567"/>
        <w:jc w:val="both"/>
        <w:rPr>
          <w:rFonts w:ascii="Times New Roman" w:hAnsi="Times New Roman"/>
          <w:sz w:val="24"/>
          <w:szCs w:val="24"/>
        </w:rPr>
      </w:pPr>
    </w:p>
    <w:p w:rsidR="00782290" w:rsidRDefault="00782290" w:rsidP="00C1785F">
      <w:pPr>
        <w:spacing w:after="0" w:line="240" w:lineRule="auto"/>
        <w:ind w:firstLine="567"/>
        <w:jc w:val="both"/>
        <w:rPr>
          <w:rFonts w:ascii="Times New Roman" w:hAnsi="Times New Roman"/>
          <w:sz w:val="24"/>
          <w:szCs w:val="24"/>
        </w:rPr>
      </w:pPr>
    </w:p>
    <w:p w:rsidR="00782290" w:rsidRDefault="00782290" w:rsidP="00C1785F">
      <w:pPr>
        <w:spacing w:after="0" w:line="240" w:lineRule="auto"/>
        <w:jc w:val="both"/>
        <w:rPr>
          <w:rFonts w:ascii="Times New Roman" w:hAnsi="Times New Roman"/>
          <w:b/>
          <w:sz w:val="24"/>
          <w:szCs w:val="24"/>
        </w:rPr>
      </w:pPr>
      <w:r w:rsidRPr="00EE5FEB">
        <w:rPr>
          <w:rFonts w:ascii="Times New Roman" w:hAnsi="Times New Roman"/>
          <w:b/>
          <w:sz w:val="24"/>
          <w:szCs w:val="24"/>
        </w:rPr>
        <w:t>Penghargaan</w:t>
      </w:r>
    </w:p>
    <w:p w:rsidR="00782290" w:rsidRDefault="00782290" w:rsidP="00C1785F">
      <w:pPr>
        <w:spacing w:after="0" w:line="240" w:lineRule="auto"/>
        <w:jc w:val="both"/>
        <w:rPr>
          <w:rFonts w:ascii="Times New Roman" w:hAnsi="Times New Roman"/>
          <w:b/>
          <w:sz w:val="24"/>
          <w:szCs w:val="24"/>
        </w:rPr>
      </w:pPr>
    </w:p>
    <w:p w:rsidR="00782290" w:rsidRDefault="00782290" w:rsidP="00C1785F">
      <w:pPr>
        <w:spacing w:after="0" w:line="240" w:lineRule="auto"/>
        <w:jc w:val="both"/>
        <w:rPr>
          <w:rFonts w:ascii="Times New Roman" w:hAnsi="Times New Roman"/>
          <w:sz w:val="24"/>
          <w:szCs w:val="24"/>
          <w:lang w:val="en-GB" w:eastAsia="en-GB"/>
        </w:rPr>
      </w:pPr>
      <w:proofErr w:type="gramStart"/>
      <w:r w:rsidRPr="001254C6">
        <w:rPr>
          <w:rFonts w:ascii="Times New Roman" w:hAnsi="Times New Roman"/>
          <w:sz w:val="24"/>
          <w:szCs w:val="24"/>
          <w:lang w:val="en-GB" w:eastAsia="en-GB"/>
        </w:rPr>
        <w:t>Kajian ini telah dibiayai sepenuhnya oleh Geran Universiti Penyelidikan</w:t>
      </w:r>
      <w:r>
        <w:rPr>
          <w:rFonts w:ascii="Times New Roman" w:hAnsi="Times New Roman"/>
          <w:sz w:val="24"/>
          <w:szCs w:val="24"/>
          <w:lang w:val="en-GB" w:eastAsia="en-GB"/>
        </w:rPr>
        <w:t xml:space="preserve"> (RUI) Tahun 2018</w:t>
      </w:r>
      <w:r w:rsidRPr="001254C6">
        <w:rPr>
          <w:rFonts w:ascii="Times New Roman" w:hAnsi="Times New Roman"/>
          <w:sz w:val="24"/>
          <w:szCs w:val="24"/>
          <w:lang w:val="en-GB" w:eastAsia="en-GB"/>
        </w:rPr>
        <w:t xml:space="preserve"> (1001/PSOSIAL/8016055), Universiti Sains Malaysia.</w:t>
      </w:r>
      <w:proofErr w:type="gramEnd"/>
    </w:p>
    <w:p w:rsidR="00782290" w:rsidRDefault="00782290" w:rsidP="00C1785F">
      <w:pPr>
        <w:spacing w:after="0" w:line="240" w:lineRule="auto"/>
        <w:jc w:val="both"/>
        <w:rPr>
          <w:rFonts w:ascii="Times New Roman" w:hAnsi="Times New Roman"/>
          <w:sz w:val="24"/>
          <w:szCs w:val="24"/>
          <w:lang w:val="en-GB" w:eastAsia="en-GB"/>
        </w:rPr>
      </w:pPr>
    </w:p>
    <w:p w:rsidR="00782290" w:rsidRPr="00AC0AC8" w:rsidRDefault="00782290" w:rsidP="00C1785F">
      <w:pPr>
        <w:spacing w:after="0" w:line="240" w:lineRule="auto"/>
        <w:jc w:val="both"/>
        <w:rPr>
          <w:rFonts w:ascii="Times New Roman" w:hAnsi="Times New Roman"/>
          <w:b/>
          <w:sz w:val="24"/>
          <w:szCs w:val="24"/>
        </w:rPr>
      </w:pPr>
    </w:p>
    <w:p w:rsidR="00782290" w:rsidRPr="00DD4D82" w:rsidRDefault="00782290" w:rsidP="00C1785F">
      <w:pPr>
        <w:spacing w:after="0" w:line="240" w:lineRule="auto"/>
        <w:rPr>
          <w:rFonts w:ascii="Times New Roman" w:hAnsi="Times New Roman"/>
          <w:b/>
          <w:color w:val="000000" w:themeColor="text1"/>
          <w:sz w:val="24"/>
          <w:szCs w:val="24"/>
        </w:rPr>
      </w:pPr>
      <w:r w:rsidRPr="00DD4D82">
        <w:rPr>
          <w:rFonts w:ascii="Times New Roman" w:hAnsi="Times New Roman"/>
          <w:b/>
          <w:color w:val="000000" w:themeColor="text1"/>
          <w:sz w:val="24"/>
          <w:szCs w:val="24"/>
        </w:rPr>
        <w:t>Rujukan</w:t>
      </w:r>
      <w:r w:rsidR="009D6A78">
        <w:rPr>
          <w:rFonts w:ascii="Times New Roman" w:hAnsi="Times New Roman"/>
          <w:b/>
          <w:color w:val="000000" w:themeColor="text1"/>
          <w:sz w:val="24"/>
          <w:szCs w:val="24"/>
        </w:rPr>
        <w:t xml:space="preserve"> </w:t>
      </w:r>
    </w:p>
    <w:p w:rsidR="00782290" w:rsidRDefault="00782290" w:rsidP="00C1785F">
      <w:pPr>
        <w:pStyle w:val="NoteLevel21"/>
        <w:ind w:left="709" w:hanging="709"/>
        <w:jc w:val="both"/>
        <w:rPr>
          <w:rFonts w:ascii="Times New Roman" w:hAnsi="Times New Roman"/>
          <w:sz w:val="24"/>
          <w:szCs w:val="24"/>
        </w:rPr>
      </w:pPr>
    </w:p>
    <w:p w:rsidR="00782290" w:rsidRDefault="00782290" w:rsidP="00BB7078">
      <w:pPr>
        <w:pStyle w:val="NoteLevel21"/>
        <w:ind w:left="426" w:hanging="426"/>
        <w:jc w:val="both"/>
        <w:rPr>
          <w:rFonts w:ascii="Times New Roman" w:hAnsi="Times New Roman"/>
          <w:sz w:val="24"/>
          <w:szCs w:val="24"/>
        </w:rPr>
      </w:pPr>
      <w:r w:rsidRPr="00D76B45">
        <w:rPr>
          <w:rFonts w:ascii="Times New Roman" w:hAnsi="Times New Roman"/>
          <w:sz w:val="24"/>
          <w:szCs w:val="24"/>
        </w:rPr>
        <w:t>Adams, R.M., Rosenzweig, C., Peart, R.</w:t>
      </w:r>
      <w:r w:rsidR="00AC713C">
        <w:rPr>
          <w:rFonts w:ascii="Times New Roman" w:hAnsi="Times New Roman"/>
          <w:sz w:val="24"/>
          <w:szCs w:val="24"/>
        </w:rPr>
        <w:t xml:space="preserve"> </w:t>
      </w:r>
      <w:r w:rsidRPr="00D76B45">
        <w:rPr>
          <w:rFonts w:ascii="Times New Roman" w:hAnsi="Times New Roman"/>
          <w:sz w:val="24"/>
          <w:szCs w:val="24"/>
        </w:rPr>
        <w:t>M., Ritchie, J.T., McCarl, B.A., Glyer, J.D., Curry, R.B., Jones, J.W., Boote, K.J.</w:t>
      </w:r>
      <w:r w:rsidR="00AC713C">
        <w:rPr>
          <w:rFonts w:ascii="Times New Roman" w:hAnsi="Times New Roman"/>
          <w:sz w:val="24"/>
          <w:szCs w:val="24"/>
        </w:rPr>
        <w:t>,</w:t>
      </w:r>
      <w:r w:rsidRPr="00D76B45">
        <w:rPr>
          <w:rFonts w:ascii="Times New Roman" w:hAnsi="Times New Roman"/>
          <w:sz w:val="24"/>
          <w:szCs w:val="24"/>
        </w:rPr>
        <w:t xml:space="preserve"> &amp; Allen Jr, J.H. </w:t>
      </w:r>
      <w:r>
        <w:rPr>
          <w:rFonts w:ascii="Times New Roman" w:hAnsi="Times New Roman"/>
          <w:sz w:val="24"/>
          <w:szCs w:val="24"/>
        </w:rPr>
        <w:t>(</w:t>
      </w:r>
      <w:r w:rsidRPr="00D76B45">
        <w:rPr>
          <w:rFonts w:ascii="Times New Roman" w:hAnsi="Times New Roman"/>
          <w:sz w:val="24"/>
          <w:szCs w:val="24"/>
        </w:rPr>
        <w:t>1990</w:t>
      </w:r>
      <w:r>
        <w:rPr>
          <w:rFonts w:ascii="Times New Roman" w:hAnsi="Times New Roman"/>
          <w:sz w:val="24"/>
          <w:szCs w:val="24"/>
        </w:rPr>
        <w:t>)</w:t>
      </w:r>
      <w:r w:rsidRPr="00D76B45">
        <w:rPr>
          <w:rFonts w:ascii="Times New Roman" w:hAnsi="Times New Roman"/>
          <w:sz w:val="24"/>
          <w:szCs w:val="24"/>
        </w:rPr>
        <w:t xml:space="preserve">. </w:t>
      </w:r>
      <w:proofErr w:type="gramStart"/>
      <w:r w:rsidRPr="00D76B45">
        <w:rPr>
          <w:rFonts w:ascii="Times New Roman" w:hAnsi="Times New Roman"/>
          <w:sz w:val="24"/>
          <w:szCs w:val="24"/>
        </w:rPr>
        <w:t>Global climate change and U.S. agriculture.</w:t>
      </w:r>
      <w:proofErr w:type="gramEnd"/>
      <w:r w:rsidRPr="00D76B45">
        <w:rPr>
          <w:rFonts w:ascii="Times New Roman" w:hAnsi="Times New Roman"/>
          <w:sz w:val="24"/>
          <w:szCs w:val="24"/>
        </w:rPr>
        <w:t xml:space="preserve"> </w:t>
      </w:r>
      <w:r w:rsidRPr="00D76B45">
        <w:rPr>
          <w:rFonts w:ascii="Times New Roman" w:hAnsi="Times New Roman"/>
          <w:i/>
          <w:sz w:val="24"/>
          <w:szCs w:val="24"/>
        </w:rPr>
        <w:t>Nature</w:t>
      </w:r>
      <w:r w:rsidR="009D6A78">
        <w:rPr>
          <w:rFonts w:ascii="Times New Roman" w:hAnsi="Times New Roman"/>
          <w:i/>
          <w:sz w:val="24"/>
          <w:szCs w:val="24"/>
        </w:rPr>
        <w:t>,</w:t>
      </w:r>
      <w:r>
        <w:rPr>
          <w:rFonts w:ascii="Times New Roman" w:hAnsi="Times New Roman"/>
          <w:sz w:val="24"/>
          <w:szCs w:val="24"/>
        </w:rPr>
        <w:t xml:space="preserve"> </w:t>
      </w:r>
      <w:r w:rsidRPr="00370CEF">
        <w:rPr>
          <w:rFonts w:ascii="Times New Roman" w:hAnsi="Times New Roman"/>
          <w:i/>
          <w:sz w:val="24"/>
          <w:szCs w:val="24"/>
        </w:rPr>
        <w:t>345</w:t>
      </w:r>
      <w:r>
        <w:rPr>
          <w:rFonts w:ascii="Times New Roman" w:hAnsi="Times New Roman"/>
          <w:sz w:val="24"/>
          <w:szCs w:val="24"/>
        </w:rPr>
        <w:t>(6272),</w:t>
      </w:r>
      <w:r w:rsidRPr="00D76B45">
        <w:rPr>
          <w:rFonts w:ascii="Times New Roman" w:hAnsi="Times New Roman"/>
          <w:sz w:val="24"/>
          <w:szCs w:val="24"/>
        </w:rPr>
        <w:t xml:space="preserve"> 219-224.</w:t>
      </w:r>
    </w:p>
    <w:p w:rsidR="00782290" w:rsidRDefault="00782290" w:rsidP="00BB7078">
      <w:pPr>
        <w:pStyle w:val="NoteLevel21"/>
        <w:ind w:left="426" w:hanging="426"/>
        <w:jc w:val="both"/>
        <w:rPr>
          <w:rFonts w:ascii="Times New Roman" w:hAnsi="Times New Roman"/>
          <w:sz w:val="24"/>
          <w:szCs w:val="24"/>
        </w:rPr>
      </w:pPr>
      <w:proofErr w:type="gramStart"/>
      <w:r>
        <w:rPr>
          <w:rFonts w:ascii="Times New Roman" w:hAnsi="Times New Roman"/>
          <w:sz w:val="24"/>
          <w:szCs w:val="24"/>
        </w:rPr>
        <w:t>Ala</w:t>
      </w:r>
      <w:r w:rsidRPr="00D76B45">
        <w:rPr>
          <w:rFonts w:ascii="Times New Roman" w:hAnsi="Times New Roman"/>
          <w:sz w:val="24"/>
          <w:szCs w:val="24"/>
        </w:rPr>
        <w:t>garswamy, G.</w:t>
      </w:r>
      <w:r w:rsidR="00AC713C">
        <w:rPr>
          <w:rFonts w:ascii="Times New Roman" w:hAnsi="Times New Roman"/>
          <w:sz w:val="24"/>
          <w:szCs w:val="24"/>
        </w:rPr>
        <w:t>,</w:t>
      </w:r>
      <w:r w:rsidRPr="00D76B45">
        <w:rPr>
          <w:rFonts w:ascii="Times New Roman" w:hAnsi="Times New Roman"/>
          <w:sz w:val="24"/>
          <w:szCs w:val="24"/>
        </w:rPr>
        <w:t xml:space="preserve"> &amp; Ritchie, J.T. </w:t>
      </w:r>
      <w:r>
        <w:rPr>
          <w:rFonts w:ascii="Times New Roman" w:hAnsi="Times New Roman"/>
          <w:sz w:val="24"/>
          <w:szCs w:val="24"/>
        </w:rPr>
        <w:t>(</w:t>
      </w:r>
      <w:r w:rsidRPr="00D76B45">
        <w:rPr>
          <w:rFonts w:ascii="Times New Roman" w:hAnsi="Times New Roman"/>
          <w:sz w:val="24"/>
          <w:szCs w:val="24"/>
        </w:rPr>
        <w:t>1991</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Phasic develop</w:t>
      </w:r>
      <w:r w:rsidR="006D4186">
        <w:rPr>
          <w:rFonts w:ascii="Times New Roman" w:hAnsi="Times New Roman"/>
          <w:sz w:val="24"/>
          <w:szCs w:val="24"/>
        </w:rPr>
        <w:t>ment in CERES-Sorghum model.</w:t>
      </w:r>
      <w:proofErr w:type="gramEnd"/>
      <w:r w:rsidR="006D4186">
        <w:rPr>
          <w:rFonts w:ascii="Times New Roman" w:hAnsi="Times New Roman"/>
          <w:sz w:val="24"/>
          <w:szCs w:val="24"/>
        </w:rPr>
        <w:t xml:space="preserve"> </w:t>
      </w:r>
      <w:proofErr w:type="gramStart"/>
      <w:r w:rsidR="006D4186">
        <w:rPr>
          <w:rFonts w:ascii="Times New Roman" w:hAnsi="Times New Roman"/>
          <w:sz w:val="24"/>
          <w:szCs w:val="24"/>
        </w:rPr>
        <w:t>In. Hodges, T. (Eds</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i/>
          <w:sz w:val="24"/>
          <w:szCs w:val="24"/>
        </w:rPr>
        <w:t>Predicting Crop Phenology</w:t>
      </w:r>
      <w:r w:rsidR="006D4186">
        <w:rPr>
          <w:rFonts w:ascii="Times New Roman" w:hAnsi="Times New Roman"/>
          <w:sz w:val="24"/>
          <w:szCs w:val="24"/>
        </w:rPr>
        <w:t xml:space="preserve"> (pp. 143-</w:t>
      </w:r>
      <w:r w:rsidRPr="00D76B45">
        <w:rPr>
          <w:rFonts w:ascii="Times New Roman" w:hAnsi="Times New Roman"/>
          <w:sz w:val="24"/>
          <w:szCs w:val="24"/>
        </w:rPr>
        <w:t>152</w:t>
      </w:r>
      <w:r w:rsidR="006D4186">
        <w:rPr>
          <w:rFonts w:ascii="Times New Roman" w:hAnsi="Times New Roman"/>
          <w:sz w:val="24"/>
          <w:szCs w:val="24"/>
        </w:rPr>
        <w:t>)</w:t>
      </w:r>
      <w:r w:rsidR="008E7BDF">
        <w:rPr>
          <w:rFonts w:ascii="Times New Roman" w:hAnsi="Times New Roman"/>
          <w:sz w:val="24"/>
          <w:szCs w:val="24"/>
        </w:rPr>
        <w:t>.</w:t>
      </w:r>
      <w:proofErr w:type="gramEnd"/>
      <w:r w:rsidR="008E7BDF">
        <w:rPr>
          <w:rFonts w:ascii="Times New Roman" w:hAnsi="Times New Roman"/>
          <w:sz w:val="24"/>
          <w:szCs w:val="24"/>
        </w:rPr>
        <w:t xml:space="preserve"> Boca Raton,</w:t>
      </w:r>
      <w:r w:rsidRPr="00D76B45">
        <w:rPr>
          <w:rFonts w:ascii="Times New Roman" w:hAnsi="Times New Roman"/>
          <w:sz w:val="24"/>
          <w:szCs w:val="24"/>
        </w:rPr>
        <w:t xml:space="preserve"> CRC P</w:t>
      </w:r>
      <w:r>
        <w:rPr>
          <w:rFonts w:ascii="Times New Roman" w:hAnsi="Times New Roman"/>
          <w:sz w:val="24"/>
          <w:szCs w:val="24"/>
        </w:rPr>
        <w:t>ress.</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Baker, C.</w:t>
      </w:r>
      <w:r w:rsidR="006D4186">
        <w:rPr>
          <w:rFonts w:ascii="Times New Roman" w:hAnsi="Times New Roman"/>
          <w:sz w:val="24"/>
          <w:szCs w:val="24"/>
        </w:rPr>
        <w:t xml:space="preserve">H., </w:t>
      </w:r>
      <w:r w:rsidRPr="00D76B45">
        <w:rPr>
          <w:rFonts w:ascii="Times New Roman" w:hAnsi="Times New Roman"/>
          <w:sz w:val="24"/>
          <w:szCs w:val="24"/>
        </w:rPr>
        <w:t xml:space="preserve">&amp; Harrocks, R.D. </w:t>
      </w:r>
      <w:r>
        <w:rPr>
          <w:rFonts w:ascii="Times New Roman" w:hAnsi="Times New Roman"/>
          <w:sz w:val="24"/>
          <w:szCs w:val="24"/>
        </w:rPr>
        <w:t>(</w:t>
      </w:r>
      <w:r w:rsidRPr="00D76B45">
        <w:rPr>
          <w:rFonts w:ascii="Times New Roman" w:hAnsi="Times New Roman"/>
          <w:sz w:val="24"/>
          <w:szCs w:val="24"/>
        </w:rPr>
        <w:t>1976</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CORNMOD: A dynamic simulator of corn production. </w:t>
      </w:r>
      <w:r w:rsidRPr="00D76B45">
        <w:rPr>
          <w:rFonts w:ascii="Times New Roman" w:hAnsi="Times New Roman"/>
          <w:i/>
          <w:sz w:val="24"/>
          <w:szCs w:val="24"/>
        </w:rPr>
        <w:t>Agricultural Systems</w:t>
      </w:r>
      <w:r w:rsidR="006D4186">
        <w:rPr>
          <w:rFonts w:ascii="Times New Roman" w:hAnsi="Times New Roman"/>
          <w:i/>
          <w:sz w:val="24"/>
          <w:szCs w:val="24"/>
        </w:rPr>
        <w:t>,</w:t>
      </w:r>
      <w:r>
        <w:rPr>
          <w:rFonts w:ascii="Times New Roman" w:hAnsi="Times New Roman"/>
          <w:sz w:val="24"/>
          <w:szCs w:val="24"/>
        </w:rPr>
        <w:t xml:space="preserve"> </w:t>
      </w:r>
      <w:r w:rsidRPr="00370CEF">
        <w:rPr>
          <w:rFonts w:ascii="Times New Roman" w:hAnsi="Times New Roman"/>
          <w:i/>
          <w:sz w:val="24"/>
          <w:szCs w:val="24"/>
        </w:rPr>
        <w:t>4</w:t>
      </w:r>
      <w:r w:rsidRPr="006D4186">
        <w:rPr>
          <w:rFonts w:ascii="Times New Roman" w:hAnsi="Times New Roman"/>
          <w:sz w:val="24"/>
          <w:szCs w:val="24"/>
        </w:rPr>
        <w:t>,</w:t>
      </w:r>
      <w:r w:rsidRPr="00D76B45">
        <w:rPr>
          <w:rFonts w:ascii="Times New Roman" w:hAnsi="Times New Roman"/>
          <w:sz w:val="24"/>
          <w:szCs w:val="24"/>
        </w:rPr>
        <w:t xml:space="preserve"> 57-77.</w:t>
      </w:r>
    </w:p>
    <w:p w:rsidR="00782290" w:rsidRPr="00AF7638" w:rsidRDefault="00782290" w:rsidP="00BB7078">
      <w:pPr>
        <w:pStyle w:val="NoteLevel21"/>
        <w:ind w:left="426" w:hanging="426"/>
        <w:jc w:val="both"/>
        <w:rPr>
          <w:rFonts w:ascii="Times New Roman" w:hAnsi="Times New Roman"/>
          <w:sz w:val="23"/>
          <w:szCs w:val="23"/>
        </w:rPr>
      </w:pPr>
      <w:proofErr w:type="gramStart"/>
      <w:r w:rsidRPr="00AF7638">
        <w:rPr>
          <w:rFonts w:ascii="Times New Roman" w:hAnsi="Times New Roman"/>
          <w:sz w:val="23"/>
          <w:szCs w:val="23"/>
        </w:rPr>
        <w:lastRenderedPageBreak/>
        <w:t>Baker, D.N., Lambert, J.R.</w:t>
      </w:r>
      <w:r w:rsidR="006D4186">
        <w:rPr>
          <w:rFonts w:ascii="Times New Roman" w:hAnsi="Times New Roman"/>
          <w:sz w:val="23"/>
          <w:szCs w:val="23"/>
        </w:rPr>
        <w:t>,</w:t>
      </w:r>
      <w:r w:rsidRPr="00AF7638">
        <w:rPr>
          <w:rFonts w:ascii="Times New Roman" w:hAnsi="Times New Roman"/>
          <w:sz w:val="23"/>
          <w:szCs w:val="23"/>
        </w:rPr>
        <w:t xml:space="preserve"> &amp; McKinion, J.M. </w:t>
      </w:r>
      <w:r>
        <w:rPr>
          <w:rFonts w:ascii="Times New Roman" w:hAnsi="Times New Roman"/>
          <w:sz w:val="23"/>
          <w:szCs w:val="23"/>
        </w:rPr>
        <w:t>(1983).</w:t>
      </w:r>
      <w:proofErr w:type="gramEnd"/>
      <w:r w:rsidRPr="00AF7638">
        <w:rPr>
          <w:rFonts w:ascii="Times New Roman" w:hAnsi="Times New Roman"/>
          <w:sz w:val="23"/>
          <w:szCs w:val="23"/>
        </w:rPr>
        <w:t xml:space="preserve"> GOSSYM: A simulator of cotton crop growth and yield. </w:t>
      </w:r>
      <w:proofErr w:type="gramStart"/>
      <w:r w:rsidRPr="00BF0567">
        <w:rPr>
          <w:rFonts w:ascii="Times New Roman" w:hAnsi="Times New Roman"/>
          <w:i/>
          <w:sz w:val="23"/>
          <w:szCs w:val="23"/>
        </w:rPr>
        <w:t>Technical Bulletin South Carolina Agricultural Experiment St</w:t>
      </w:r>
      <w:r w:rsidR="008E7BDF" w:rsidRPr="00BF0567">
        <w:rPr>
          <w:rFonts w:ascii="Times New Roman" w:hAnsi="Times New Roman"/>
          <w:i/>
          <w:sz w:val="23"/>
          <w:szCs w:val="23"/>
        </w:rPr>
        <w:t>ation, No. 1089</w:t>
      </w:r>
      <w:r w:rsidR="008E7BDF">
        <w:rPr>
          <w:rFonts w:ascii="Times New Roman" w:hAnsi="Times New Roman"/>
          <w:sz w:val="23"/>
          <w:szCs w:val="23"/>
        </w:rPr>
        <w:t>.</w:t>
      </w:r>
      <w:proofErr w:type="gramEnd"/>
      <w:r w:rsidR="008E7BDF">
        <w:rPr>
          <w:rFonts w:ascii="Times New Roman" w:hAnsi="Times New Roman"/>
          <w:sz w:val="23"/>
          <w:szCs w:val="23"/>
        </w:rPr>
        <w:t xml:space="preserve"> </w:t>
      </w:r>
      <w:proofErr w:type="gramStart"/>
      <w:r w:rsidR="008E7BDF">
        <w:rPr>
          <w:rFonts w:ascii="Times New Roman" w:hAnsi="Times New Roman"/>
          <w:sz w:val="23"/>
          <w:szCs w:val="23"/>
        </w:rPr>
        <w:t>South Carolina,</w:t>
      </w:r>
      <w:r w:rsidRPr="00AF7638">
        <w:rPr>
          <w:rFonts w:ascii="Times New Roman" w:hAnsi="Times New Roman"/>
          <w:sz w:val="23"/>
          <w:szCs w:val="23"/>
        </w:rPr>
        <w:t xml:space="preserve"> Clemson University.</w:t>
      </w:r>
      <w:proofErr w:type="gramEnd"/>
    </w:p>
    <w:p w:rsidR="00782290" w:rsidRDefault="00782290" w:rsidP="00BB7078">
      <w:pPr>
        <w:pStyle w:val="NoteLevel21"/>
        <w:ind w:left="426" w:hanging="426"/>
        <w:jc w:val="both"/>
        <w:rPr>
          <w:rFonts w:ascii="Times New Roman" w:hAnsi="Times New Roman"/>
          <w:sz w:val="23"/>
          <w:szCs w:val="23"/>
        </w:rPr>
      </w:pPr>
      <w:proofErr w:type="gramStart"/>
      <w:r w:rsidRPr="00AF7638">
        <w:rPr>
          <w:rFonts w:ascii="Times New Roman" w:hAnsi="Times New Roman"/>
          <w:sz w:val="23"/>
          <w:szCs w:val="23"/>
        </w:rPr>
        <w:t xml:space="preserve">Bannayan, </w:t>
      </w:r>
      <w:r>
        <w:rPr>
          <w:rFonts w:ascii="Times New Roman" w:hAnsi="Times New Roman"/>
          <w:sz w:val="23"/>
          <w:szCs w:val="23"/>
        </w:rPr>
        <w:t>M., Mansoori, H.</w:t>
      </w:r>
      <w:r w:rsidR="006D4186">
        <w:rPr>
          <w:rFonts w:ascii="Times New Roman" w:hAnsi="Times New Roman"/>
          <w:sz w:val="23"/>
          <w:szCs w:val="23"/>
        </w:rPr>
        <w:t xml:space="preserve">, </w:t>
      </w:r>
      <w:r>
        <w:rPr>
          <w:rFonts w:ascii="Times New Roman" w:hAnsi="Times New Roman"/>
          <w:sz w:val="23"/>
          <w:szCs w:val="23"/>
        </w:rPr>
        <w:t>&amp; Rezaei, E.E. (</w:t>
      </w:r>
      <w:r w:rsidRPr="00AF7638">
        <w:rPr>
          <w:rFonts w:ascii="Times New Roman" w:hAnsi="Times New Roman"/>
          <w:sz w:val="23"/>
          <w:szCs w:val="23"/>
        </w:rPr>
        <w:t>2014</w:t>
      </w:r>
      <w:r>
        <w:rPr>
          <w:rFonts w:ascii="Times New Roman" w:hAnsi="Times New Roman"/>
          <w:sz w:val="23"/>
          <w:szCs w:val="23"/>
        </w:rPr>
        <w:t>)</w:t>
      </w:r>
      <w:r w:rsidRPr="00AF7638">
        <w:rPr>
          <w:rFonts w:ascii="Times New Roman" w:hAnsi="Times New Roman"/>
          <w:sz w:val="23"/>
          <w:szCs w:val="23"/>
        </w:rPr>
        <w:t>.</w:t>
      </w:r>
      <w:proofErr w:type="gramEnd"/>
      <w:r w:rsidRPr="00AF7638">
        <w:rPr>
          <w:rFonts w:ascii="Times New Roman" w:hAnsi="Times New Roman"/>
          <w:sz w:val="23"/>
          <w:szCs w:val="23"/>
        </w:rPr>
        <w:t xml:space="preserve"> Estimating climate change, CO</w:t>
      </w:r>
      <w:r w:rsidRPr="00AF7638">
        <w:rPr>
          <w:rFonts w:ascii="Times New Roman" w:hAnsi="Times New Roman"/>
          <w:sz w:val="23"/>
          <w:szCs w:val="23"/>
          <w:vertAlign w:val="subscript"/>
        </w:rPr>
        <w:t>2</w:t>
      </w:r>
      <w:r w:rsidRPr="00AF7638">
        <w:rPr>
          <w:rFonts w:ascii="Times New Roman" w:hAnsi="Times New Roman"/>
          <w:sz w:val="23"/>
          <w:szCs w:val="23"/>
        </w:rPr>
        <w:t xml:space="preserve"> and technology development effects on wheat yield in northeast Iran. </w:t>
      </w:r>
      <w:r w:rsidRPr="00AF7638">
        <w:rPr>
          <w:rFonts w:ascii="Times New Roman" w:hAnsi="Times New Roman"/>
          <w:i/>
          <w:sz w:val="23"/>
          <w:szCs w:val="23"/>
        </w:rPr>
        <w:t>International Journal of Biometeorolog</w:t>
      </w:r>
      <w:r w:rsidR="006D4186">
        <w:rPr>
          <w:rFonts w:ascii="Times New Roman" w:hAnsi="Times New Roman"/>
          <w:i/>
          <w:sz w:val="23"/>
          <w:szCs w:val="23"/>
        </w:rPr>
        <w:t>,</w:t>
      </w:r>
      <w:r w:rsidRPr="00AF7638">
        <w:rPr>
          <w:rFonts w:ascii="Times New Roman" w:hAnsi="Times New Roman"/>
          <w:i/>
          <w:sz w:val="23"/>
          <w:szCs w:val="23"/>
        </w:rPr>
        <w:t xml:space="preserve"> </w:t>
      </w:r>
      <w:r w:rsidRPr="00370CEF">
        <w:rPr>
          <w:rFonts w:ascii="Times New Roman" w:hAnsi="Times New Roman"/>
          <w:i/>
          <w:sz w:val="23"/>
          <w:szCs w:val="23"/>
        </w:rPr>
        <w:t>58,</w:t>
      </w:r>
      <w:r w:rsidR="006D4186">
        <w:rPr>
          <w:rFonts w:ascii="Times New Roman" w:hAnsi="Times New Roman"/>
          <w:sz w:val="23"/>
          <w:szCs w:val="23"/>
        </w:rPr>
        <w:t xml:space="preserve"> 395-</w:t>
      </w:r>
      <w:r w:rsidRPr="00AF7638">
        <w:rPr>
          <w:rFonts w:ascii="Times New Roman" w:hAnsi="Times New Roman"/>
          <w:sz w:val="23"/>
          <w:szCs w:val="23"/>
        </w:rPr>
        <w:t>405.</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Boote, K.J., Jones, J.W., Mishoe, J.W.</w:t>
      </w:r>
      <w:r w:rsidR="006D4186">
        <w:rPr>
          <w:rFonts w:ascii="Times New Roman" w:hAnsi="Times New Roman"/>
          <w:sz w:val="24"/>
          <w:szCs w:val="24"/>
        </w:rPr>
        <w:t>,</w:t>
      </w:r>
      <w:r w:rsidRPr="00D76B45">
        <w:rPr>
          <w:rFonts w:ascii="Times New Roman" w:hAnsi="Times New Roman"/>
          <w:sz w:val="24"/>
          <w:szCs w:val="24"/>
        </w:rPr>
        <w:t xml:space="preserve"> &amp; Wilkerson, G.</w:t>
      </w:r>
      <w:r w:rsidR="006D4186">
        <w:rPr>
          <w:rFonts w:ascii="Times New Roman" w:hAnsi="Times New Roman"/>
          <w:sz w:val="24"/>
          <w:szCs w:val="24"/>
        </w:rPr>
        <w:t xml:space="preserve"> </w:t>
      </w:r>
      <w:r w:rsidRPr="00D76B45">
        <w:rPr>
          <w:rFonts w:ascii="Times New Roman" w:hAnsi="Times New Roman"/>
          <w:sz w:val="24"/>
          <w:szCs w:val="24"/>
        </w:rPr>
        <w:t xml:space="preserve">G. </w:t>
      </w:r>
      <w:r>
        <w:rPr>
          <w:rFonts w:ascii="Times New Roman" w:hAnsi="Times New Roman"/>
          <w:sz w:val="24"/>
          <w:szCs w:val="24"/>
        </w:rPr>
        <w:t>(</w:t>
      </w:r>
      <w:r w:rsidRPr="00D76B45">
        <w:rPr>
          <w:rFonts w:ascii="Times New Roman" w:hAnsi="Times New Roman"/>
          <w:sz w:val="24"/>
          <w:szCs w:val="24"/>
        </w:rPr>
        <w:t>1986</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Modeling growth and yield of g</w:t>
      </w:r>
      <w:r w:rsidR="006D4186">
        <w:rPr>
          <w:rFonts w:ascii="Times New Roman" w:hAnsi="Times New Roman"/>
          <w:sz w:val="24"/>
          <w:szCs w:val="24"/>
        </w:rPr>
        <w:t>roundnut.</w:t>
      </w:r>
      <w:proofErr w:type="gramEnd"/>
      <w:r w:rsidR="006D4186">
        <w:rPr>
          <w:rFonts w:ascii="Times New Roman" w:hAnsi="Times New Roman"/>
          <w:sz w:val="24"/>
          <w:szCs w:val="24"/>
        </w:rPr>
        <w:t xml:space="preserve"> </w:t>
      </w:r>
      <w:proofErr w:type="gramStart"/>
      <w:r w:rsidR="006D4186">
        <w:rPr>
          <w:rFonts w:ascii="Times New Roman" w:hAnsi="Times New Roman"/>
          <w:sz w:val="24"/>
          <w:szCs w:val="24"/>
        </w:rPr>
        <w:t>In</w:t>
      </w:r>
      <w:r w:rsidRPr="00D76B45">
        <w:rPr>
          <w:rFonts w:ascii="Times New Roman" w:hAnsi="Times New Roman"/>
          <w:sz w:val="24"/>
          <w:szCs w:val="24"/>
        </w:rPr>
        <w:t>. Sivakumar, M.V.K., Virma</w:t>
      </w:r>
      <w:r w:rsidR="006D4186">
        <w:rPr>
          <w:rFonts w:ascii="Times New Roman" w:hAnsi="Times New Roman"/>
          <w:sz w:val="24"/>
          <w:szCs w:val="24"/>
        </w:rPr>
        <w:t>ni, S.M., &amp; Beckerman, S.R. (Eds</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Agrometeorology of Groundnut.</w:t>
      </w:r>
      <w:proofErr w:type="gramEnd"/>
      <w:r w:rsidRPr="00D76B45">
        <w:rPr>
          <w:rFonts w:ascii="Times New Roman" w:hAnsi="Times New Roman"/>
          <w:sz w:val="24"/>
          <w:szCs w:val="24"/>
        </w:rPr>
        <w:t xml:space="preserve"> </w:t>
      </w:r>
      <w:r w:rsidRPr="00D76B45">
        <w:rPr>
          <w:rFonts w:ascii="Times New Roman" w:hAnsi="Times New Roman"/>
          <w:i/>
          <w:sz w:val="24"/>
          <w:szCs w:val="24"/>
        </w:rPr>
        <w:t xml:space="preserve">Proceedings of an International Symposium, 21-26 August 1985, </w:t>
      </w:r>
      <w:r w:rsidR="006D4186">
        <w:rPr>
          <w:rFonts w:ascii="Times New Roman" w:hAnsi="Times New Roman"/>
          <w:sz w:val="24"/>
          <w:szCs w:val="24"/>
        </w:rPr>
        <w:t xml:space="preserve">pp. </w:t>
      </w:r>
      <w:r w:rsidRPr="00D76B45">
        <w:rPr>
          <w:rFonts w:ascii="Times New Roman" w:hAnsi="Times New Roman"/>
          <w:sz w:val="24"/>
          <w:szCs w:val="24"/>
        </w:rPr>
        <w:t>243-254.</w:t>
      </w:r>
    </w:p>
    <w:p w:rsidR="00782290" w:rsidRPr="00D76B45" w:rsidRDefault="00782290" w:rsidP="00BB7078">
      <w:pPr>
        <w:pStyle w:val="NoteLevel21"/>
        <w:ind w:left="426" w:hanging="426"/>
        <w:jc w:val="both"/>
        <w:rPr>
          <w:rFonts w:ascii="Times" w:eastAsiaTheme="minorEastAsia" w:hAnsi="Times" w:cs="Times"/>
          <w:sz w:val="24"/>
          <w:szCs w:val="24"/>
          <w:lang w:eastAsia="ja-JP"/>
        </w:rPr>
      </w:pPr>
      <w:r>
        <w:rPr>
          <w:rFonts w:ascii="Times" w:eastAsiaTheme="minorEastAsia" w:hAnsi="Times" w:cs="Times"/>
          <w:sz w:val="24"/>
          <w:szCs w:val="24"/>
          <w:lang w:eastAsia="ja-JP"/>
        </w:rPr>
        <w:t>Bourgeois, G. (</w:t>
      </w:r>
      <w:r w:rsidRPr="00D76B45">
        <w:rPr>
          <w:rFonts w:ascii="Times" w:eastAsiaTheme="minorEastAsia" w:hAnsi="Times" w:cs="Times"/>
          <w:sz w:val="24"/>
          <w:szCs w:val="24"/>
          <w:lang w:eastAsia="ja-JP"/>
        </w:rPr>
        <w:t>1990</w:t>
      </w:r>
      <w:r>
        <w:rPr>
          <w:rFonts w:ascii="Times" w:eastAsiaTheme="minorEastAsia" w:hAnsi="Times" w:cs="Times"/>
          <w:sz w:val="24"/>
          <w:szCs w:val="24"/>
          <w:lang w:eastAsia="ja-JP"/>
        </w:rPr>
        <w:t>)</w:t>
      </w:r>
      <w:r w:rsidRPr="00D76B45">
        <w:rPr>
          <w:rFonts w:ascii="Times" w:eastAsiaTheme="minorEastAsia" w:hAnsi="Times" w:cs="Times"/>
          <w:sz w:val="24"/>
          <w:szCs w:val="24"/>
          <w:lang w:eastAsia="ja-JP"/>
        </w:rPr>
        <w:t xml:space="preserve">. </w:t>
      </w:r>
      <w:proofErr w:type="gramStart"/>
      <w:r w:rsidRPr="00D76B45">
        <w:rPr>
          <w:rFonts w:ascii="Times" w:eastAsiaTheme="minorEastAsia" w:hAnsi="Times" w:cs="Times"/>
          <w:sz w:val="24"/>
          <w:szCs w:val="24"/>
          <w:lang w:eastAsia="ja-JP"/>
        </w:rPr>
        <w:t>Evaluation of an alfalfa growth simulation model under Quebec conditions.</w:t>
      </w:r>
      <w:proofErr w:type="gramEnd"/>
      <w:r w:rsidRPr="00D76B45">
        <w:rPr>
          <w:rFonts w:ascii="Times" w:eastAsiaTheme="minorEastAsia" w:hAnsi="Times" w:cs="Times"/>
          <w:sz w:val="24"/>
          <w:szCs w:val="24"/>
          <w:lang w:eastAsia="ja-JP"/>
        </w:rPr>
        <w:t xml:space="preserve"> </w:t>
      </w:r>
      <w:r w:rsidRPr="00D76B45">
        <w:rPr>
          <w:rFonts w:ascii="Times" w:eastAsiaTheme="minorEastAsia" w:hAnsi="Times" w:cs="Times"/>
          <w:i/>
          <w:sz w:val="24"/>
          <w:szCs w:val="24"/>
          <w:lang w:eastAsia="ja-JP"/>
        </w:rPr>
        <w:t>Agricultural Systems</w:t>
      </w:r>
      <w:r w:rsidR="006D4186">
        <w:rPr>
          <w:rFonts w:ascii="Times" w:eastAsiaTheme="minorEastAsia" w:hAnsi="Times" w:cs="Times"/>
          <w:i/>
          <w:sz w:val="24"/>
          <w:szCs w:val="24"/>
          <w:lang w:eastAsia="ja-JP"/>
        </w:rPr>
        <w:t>,</w:t>
      </w:r>
      <w:r>
        <w:rPr>
          <w:rFonts w:ascii="Times" w:eastAsiaTheme="minorEastAsia" w:hAnsi="Times" w:cs="Times"/>
          <w:sz w:val="24"/>
          <w:szCs w:val="24"/>
          <w:lang w:eastAsia="ja-JP"/>
        </w:rPr>
        <w:t xml:space="preserve"> </w:t>
      </w:r>
      <w:r w:rsidRPr="00370CEF">
        <w:rPr>
          <w:rFonts w:ascii="Times" w:eastAsiaTheme="minorEastAsia" w:hAnsi="Times" w:cs="Times"/>
          <w:i/>
          <w:sz w:val="24"/>
          <w:szCs w:val="24"/>
          <w:lang w:eastAsia="ja-JP"/>
        </w:rPr>
        <w:t>32</w:t>
      </w:r>
      <w:r>
        <w:rPr>
          <w:rFonts w:ascii="Times" w:eastAsiaTheme="minorEastAsia" w:hAnsi="Times" w:cs="Times"/>
          <w:sz w:val="24"/>
          <w:szCs w:val="24"/>
          <w:lang w:eastAsia="ja-JP"/>
        </w:rPr>
        <w:t>,</w:t>
      </w:r>
      <w:r w:rsidR="006D4186">
        <w:rPr>
          <w:rFonts w:ascii="Times" w:eastAsiaTheme="minorEastAsia" w:hAnsi="Times" w:cs="Times"/>
          <w:sz w:val="24"/>
          <w:szCs w:val="24"/>
          <w:lang w:eastAsia="ja-JP"/>
        </w:rPr>
        <w:t xml:space="preserve"> 1-</w:t>
      </w:r>
      <w:r w:rsidRPr="00D76B45">
        <w:rPr>
          <w:rFonts w:ascii="Times" w:eastAsiaTheme="minorEastAsia" w:hAnsi="Times" w:cs="Times"/>
          <w:sz w:val="24"/>
          <w:szCs w:val="24"/>
          <w:lang w:eastAsia="ja-JP"/>
        </w:rPr>
        <w:t>12.</w:t>
      </w:r>
    </w:p>
    <w:p w:rsidR="00782290" w:rsidRPr="00D76B45" w:rsidRDefault="00782290" w:rsidP="00BB7078">
      <w:pPr>
        <w:pStyle w:val="NoteLevel21"/>
        <w:ind w:left="426" w:hanging="426"/>
        <w:jc w:val="both"/>
        <w:rPr>
          <w:rFonts w:ascii="Times" w:eastAsiaTheme="minorEastAsia" w:hAnsi="Times" w:cs="Times"/>
          <w:sz w:val="24"/>
          <w:szCs w:val="24"/>
          <w:lang w:eastAsia="ja-JP"/>
        </w:rPr>
      </w:pPr>
      <w:r w:rsidRPr="00D76B45">
        <w:rPr>
          <w:rFonts w:ascii="Times" w:eastAsiaTheme="minorEastAsia" w:hAnsi="Times" w:cs="Times"/>
          <w:sz w:val="24"/>
          <w:szCs w:val="24"/>
          <w:lang w:eastAsia="ja-JP"/>
        </w:rPr>
        <w:t>Brisson</w:t>
      </w:r>
      <w:r w:rsidR="006D4186">
        <w:rPr>
          <w:rFonts w:ascii="Times" w:eastAsiaTheme="minorEastAsia" w:hAnsi="Times" w:cs="Times"/>
          <w:sz w:val="24"/>
          <w:szCs w:val="24"/>
          <w:lang w:eastAsia="ja-JP"/>
        </w:rPr>
        <w:t>, N., Mary, B., Ripoche</w:t>
      </w:r>
      <w:r w:rsidR="002F4846">
        <w:rPr>
          <w:rFonts w:ascii="Times" w:eastAsiaTheme="minorEastAsia" w:hAnsi="Times" w:cs="Times"/>
          <w:sz w:val="24"/>
          <w:szCs w:val="24"/>
          <w:lang w:eastAsia="ja-JP"/>
        </w:rPr>
        <w:t>,</w:t>
      </w:r>
      <w:r w:rsidR="006D4186">
        <w:rPr>
          <w:rFonts w:ascii="Times" w:eastAsiaTheme="minorEastAsia" w:hAnsi="Times" w:cs="Times"/>
          <w:sz w:val="24"/>
          <w:szCs w:val="24"/>
          <w:lang w:eastAsia="ja-JP"/>
        </w:rPr>
        <w:t xml:space="preserve"> D.</w:t>
      </w:r>
      <w:r w:rsidRPr="00D76B45">
        <w:rPr>
          <w:rFonts w:ascii="Times" w:eastAsiaTheme="minorEastAsia" w:hAnsi="Times" w:cs="Times"/>
          <w:sz w:val="24"/>
          <w:szCs w:val="24"/>
          <w:lang w:eastAsia="ja-JP"/>
        </w:rPr>
        <w:t xml:space="preserve"> </w:t>
      </w:r>
      <w:r>
        <w:rPr>
          <w:rFonts w:ascii="Times" w:eastAsiaTheme="minorEastAsia" w:hAnsi="Times" w:cs="Times"/>
          <w:sz w:val="24"/>
          <w:szCs w:val="24"/>
          <w:lang w:eastAsia="ja-JP"/>
        </w:rPr>
        <w:t>(</w:t>
      </w:r>
      <w:r w:rsidRPr="00D76B45">
        <w:rPr>
          <w:rFonts w:ascii="Times" w:eastAsiaTheme="minorEastAsia" w:hAnsi="Times" w:cs="Times"/>
          <w:sz w:val="24"/>
          <w:szCs w:val="24"/>
          <w:lang w:eastAsia="ja-JP"/>
        </w:rPr>
        <w:t>1998</w:t>
      </w:r>
      <w:r>
        <w:rPr>
          <w:rFonts w:ascii="Times" w:eastAsiaTheme="minorEastAsia" w:hAnsi="Times" w:cs="Times"/>
          <w:sz w:val="24"/>
          <w:szCs w:val="24"/>
          <w:lang w:eastAsia="ja-JP"/>
        </w:rPr>
        <w:t>)</w:t>
      </w:r>
      <w:r w:rsidRPr="00D76B45">
        <w:rPr>
          <w:rFonts w:ascii="Times" w:eastAsiaTheme="minorEastAsia" w:hAnsi="Times" w:cs="Times"/>
          <w:sz w:val="24"/>
          <w:szCs w:val="24"/>
          <w:lang w:eastAsia="ja-JP"/>
        </w:rPr>
        <w:t>. STICS: A generic model for the simulation of crops and their</w:t>
      </w:r>
      <w:r w:rsidR="006D4186">
        <w:rPr>
          <w:rFonts w:ascii="Times" w:eastAsiaTheme="minorEastAsia" w:hAnsi="Times" w:cs="Times"/>
          <w:sz w:val="24"/>
          <w:szCs w:val="24"/>
          <w:lang w:eastAsia="ja-JP"/>
        </w:rPr>
        <w:t xml:space="preserve"> water and nitrogen balances.</w:t>
      </w:r>
      <w:r w:rsidRPr="00D76B45">
        <w:rPr>
          <w:rFonts w:ascii="Times" w:eastAsiaTheme="minorEastAsia" w:hAnsi="Times" w:cs="Times"/>
          <w:sz w:val="24"/>
          <w:szCs w:val="24"/>
          <w:lang w:eastAsia="ja-JP"/>
        </w:rPr>
        <w:t xml:space="preserve"> Theory and parameterization applied to wheat and corn. </w:t>
      </w:r>
      <w:r w:rsidRPr="00D76B45">
        <w:rPr>
          <w:rFonts w:ascii="Times" w:eastAsiaTheme="minorEastAsia" w:hAnsi="Times" w:cs="Times"/>
          <w:i/>
          <w:sz w:val="24"/>
          <w:szCs w:val="24"/>
          <w:lang w:eastAsia="ja-JP"/>
        </w:rPr>
        <w:t>Agronomy for Sustainable Development</w:t>
      </w:r>
      <w:r w:rsidR="006D4186">
        <w:rPr>
          <w:rFonts w:ascii="Times" w:eastAsiaTheme="minorEastAsia" w:hAnsi="Times" w:cs="Times"/>
          <w:i/>
          <w:sz w:val="24"/>
          <w:szCs w:val="24"/>
          <w:lang w:eastAsia="ja-JP"/>
        </w:rPr>
        <w:t>,</w:t>
      </w:r>
      <w:r w:rsidRPr="00D76B45">
        <w:rPr>
          <w:rFonts w:ascii="Times" w:eastAsiaTheme="minorEastAsia" w:hAnsi="Times" w:cs="Times"/>
          <w:i/>
          <w:sz w:val="24"/>
          <w:szCs w:val="24"/>
          <w:lang w:eastAsia="ja-JP"/>
        </w:rPr>
        <w:t xml:space="preserve"> </w:t>
      </w:r>
      <w:r w:rsidRPr="00370CEF">
        <w:rPr>
          <w:rFonts w:ascii="Times" w:eastAsiaTheme="minorEastAsia" w:hAnsi="Times" w:cs="Times"/>
          <w:i/>
          <w:sz w:val="24"/>
          <w:szCs w:val="24"/>
          <w:lang w:eastAsia="ja-JP"/>
        </w:rPr>
        <w:t>18</w:t>
      </w:r>
      <w:r w:rsidRPr="006D4186">
        <w:rPr>
          <w:rFonts w:ascii="Times" w:eastAsiaTheme="minorEastAsia" w:hAnsi="Times" w:cs="Times"/>
          <w:sz w:val="24"/>
          <w:szCs w:val="24"/>
          <w:lang w:eastAsia="ja-JP"/>
        </w:rPr>
        <w:t>,</w:t>
      </w:r>
      <w:r w:rsidRPr="00D76B45">
        <w:rPr>
          <w:rFonts w:ascii="Times" w:eastAsiaTheme="minorEastAsia" w:hAnsi="Times" w:cs="Times"/>
          <w:sz w:val="24"/>
          <w:szCs w:val="24"/>
          <w:lang w:eastAsia="ja-JP"/>
        </w:rPr>
        <w:t xml:space="preserve"> 311-346.</w:t>
      </w:r>
    </w:p>
    <w:p w:rsidR="00782290" w:rsidRPr="00D76B45" w:rsidRDefault="00782290" w:rsidP="00BB7078">
      <w:pPr>
        <w:pStyle w:val="NoteLevel21"/>
        <w:ind w:left="426" w:hanging="426"/>
        <w:jc w:val="both"/>
        <w:rPr>
          <w:rFonts w:ascii="Times" w:eastAsiaTheme="minorEastAsia" w:hAnsi="Times" w:cs="Times"/>
          <w:sz w:val="24"/>
          <w:szCs w:val="24"/>
          <w:lang w:eastAsia="ja-JP"/>
        </w:rPr>
      </w:pPr>
      <w:proofErr w:type="gramStart"/>
      <w:r w:rsidRPr="00D76B45">
        <w:rPr>
          <w:rFonts w:ascii="Times" w:eastAsiaTheme="minorEastAsia" w:hAnsi="Times" w:cs="Times"/>
          <w:sz w:val="24"/>
          <w:szCs w:val="24"/>
          <w:lang w:eastAsia="ja-JP"/>
        </w:rPr>
        <w:t>Candradijaya, A., Kusmana, C., Syaukat, Y., Syaufina, L.</w:t>
      </w:r>
      <w:r w:rsidR="002F4846">
        <w:rPr>
          <w:rFonts w:ascii="Times" w:eastAsiaTheme="minorEastAsia" w:hAnsi="Times" w:cs="Times"/>
          <w:sz w:val="24"/>
          <w:szCs w:val="24"/>
          <w:lang w:eastAsia="ja-JP"/>
        </w:rPr>
        <w:t>,</w:t>
      </w:r>
      <w:r w:rsidRPr="00D76B45">
        <w:rPr>
          <w:rFonts w:ascii="Times" w:eastAsiaTheme="minorEastAsia" w:hAnsi="Times" w:cs="Times"/>
          <w:sz w:val="24"/>
          <w:szCs w:val="24"/>
          <w:lang w:eastAsia="ja-JP"/>
        </w:rPr>
        <w:t xml:space="preserve"> &amp; Faqih, A. </w:t>
      </w:r>
      <w:r>
        <w:rPr>
          <w:rFonts w:ascii="Times" w:eastAsiaTheme="minorEastAsia" w:hAnsi="Times" w:cs="Times"/>
          <w:sz w:val="24"/>
          <w:szCs w:val="24"/>
          <w:lang w:eastAsia="ja-JP"/>
        </w:rPr>
        <w:t>(</w:t>
      </w:r>
      <w:r w:rsidRPr="00D76B45">
        <w:rPr>
          <w:rFonts w:ascii="Times" w:eastAsiaTheme="minorEastAsia" w:hAnsi="Times" w:cs="Times"/>
          <w:sz w:val="24"/>
          <w:szCs w:val="24"/>
          <w:lang w:eastAsia="ja-JP"/>
        </w:rPr>
        <w:t>2014</w:t>
      </w:r>
      <w:r>
        <w:rPr>
          <w:rFonts w:ascii="Times" w:eastAsiaTheme="minorEastAsia" w:hAnsi="Times" w:cs="Times"/>
          <w:sz w:val="24"/>
          <w:szCs w:val="24"/>
          <w:lang w:eastAsia="ja-JP"/>
        </w:rPr>
        <w:t>)</w:t>
      </w:r>
      <w:r w:rsidRPr="00D76B45">
        <w:rPr>
          <w:rFonts w:ascii="Times" w:eastAsiaTheme="minorEastAsia" w:hAnsi="Times" w:cs="Times"/>
          <w:sz w:val="24"/>
          <w:szCs w:val="24"/>
          <w:lang w:eastAsia="ja-JP"/>
        </w:rPr>
        <w:t>.</w:t>
      </w:r>
      <w:proofErr w:type="gramEnd"/>
      <w:r w:rsidRPr="00D76B45">
        <w:rPr>
          <w:rFonts w:ascii="Times" w:eastAsiaTheme="minorEastAsia" w:hAnsi="Times" w:cs="Times"/>
          <w:sz w:val="24"/>
          <w:szCs w:val="24"/>
          <w:lang w:eastAsia="ja-JP"/>
        </w:rPr>
        <w:t xml:space="preserve"> </w:t>
      </w:r>
      <w:proofErr w:type="gramStart"/>
      <w:r w:rsidRPr="00D76B45">
        <w:rPr>
          <w:rFonts w:ascii="Times" w:eastAsiaTheme="minorEastAsia" w:hAnsi="Times" w:cs="Times"/>
          <w:sz w:val="24"/>
          <w:szCs w:val="24"/>
          <w:lang w:eastAsia="ja-JP"/>
        </w:rPr>
        <w:t>Climate change impact on rice yield and adaptation response of local farmers in Sumedang District, West Java, Indonesia.</w:t>
      </w:r>
      <w:proofErr w:type="gramEnd"/>
      <w:r w:rsidRPr="00D76B45">
        <w:rPr>
          <w:rFonts w:ascii="Times" w:eastAsiaTheme="minorEastAsia" w:hAnsi="Times" w:cs="Times"/>
          <w:sz w:val="24"/>
          <w:szCs w:val="24"/>
          <w:lang w:eastAsia="ja-JP"/>
        </w:rPr>
        <w:t xml:space="preserve"> </w:t>
      </w:r>
      <w:r w:rsidRPr="00D76B45">
        <w:rPr>
          <w:rFonts w:ascii="Times" w:eastAsiaTheme="minorEastAsia" w:hAnsi="Times" w:cs="Times"/>
          <w:i/>
          <w:sz w:val="24"/>
          <w:szCs w:val="24"/>
          <w:lang w:eastAsia="ja-JP"/>
        </w:rPr>
        <w:t>International Journal of Ecosystem</w:t>
      </w:r>
      <w:r w:rsidR="002F4846">
        <w:rPr>
          <w:rFonts w:ascii="Times" w:eastAsiaTheme="minorEastAsia" w:hAnsi="Times" w:cs="Times"/>
          <w:i/>
          <w:sz w:val="24"/>
          <w:szCs w:val="24"/>
          <w:lang w:eastAsia="ja-JP"/>
        </w:rPr>
        <w:t>,</w:t>
      </w:r>
      <w:r>
        <w:rPr>
          <w:rFonts w:ascii="Times" w:eastAsiaTheme="minorEastAsia" w:hAnsi="Times" w:cs="Times"/>
          <w:i/>
          <w:sz w:val="24"/>
          <w:szCs w:val="24"/>
          <w:lang w:eastAsia="ja-JP"/>
        </w:rPr>
        <w:t xml:space="preserve"> </w:t>
      </w:r>
      <w:r w:rsidRPr="00370CEF">
        <w:rPr>
          <w:rFonts w:ascii="Times" w:eastAsiaTheme="minorEastAsia" w:hAnsi="Times" w:cs="Times"/>
          <w:i/>
          <w:sz w:val="24"/>
          <w:szCs w:val="24"/>
          <w:lang w:eastAsia="ja-JP"/>
        </w:rPr>
        <w:t>4</w:t>
      </w:r>
      <w:r w:rsidRPr="002F4846">
        <w:rPr>
          <w:rFonts w:ascii="Times" w:eastAsiaTheme="minorEastAsia" w:hAnsi="Times" w:cs="Times"/>
          <w:sz w:val="24"/>
          <w:szCs w:val="24"/>
          <w:lang w:eastAsia="ja-JP"/>
        </w:rPr>
        <w:t>(</w:t>
      </w:r>
      <w:r>
        <w:rPr>
          <w:rFonts w:ascii="Times" w:eastAsiaTheme="minorEastAsia" w:hAnsi="Times" w:cs="Times"/>
          <w:sz w:val="24"/>
          <w:szCs w:val="24"/>
          <w:lang w:eastAsia="ja-JP"/>
        </w:rPr>
        <w:t>5),</w:t>
      </w:r>
      <w:r w:rsidRPr="00D76B45">
        <w:rPr>
          <w:rFonts w:ascii="Times" w:eastAsiaTheme="minorEastAsia" w:hAnsi="Times" w:cs="Times"/>
          <w:sz w:val="24"/>
          <w:szCs w:val="24"/>
          <w:lang w:eastAsia="ja-JP"/>
        </w:rPr>
        <w:t xml:space="preserve"> 212-223.</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Challinor, A., Wheeler, T., Garforth, C., Craufurd, P.</w:t>
      </w:r>
      <w:r w:rsidR="002F4846">
        <w:rPr>
          <w:rFonts w:ascii="Times New Roman" w:hAnsi="Times New Roman"/>
          <w:sz w:val="24"/>
          <w:szCs w:val="24"/>
        </w:rPr>
        <w:t>,</w:t>
      </w:r>
      <w:r w:rsidRPr="00D76B45">
        <w:rPr>
          <w:rFonts w:ascii="Times New Roman" w:hAnsi="Times New Roman"/>
          <w:sz w:val="24"/>
          <w:szCs w:val="24"/>
        </w:rPr>
        <w:t xml:space="preserve"> &amp; Kassam, A. </w:t>
      </w:r>
      <w:r>
        <w:rPr>
          <w:rFonts w:ascii="Times New Roman" w:hAnsi="Times New Roman"/>
          <w:sz w:val="24"/>
          <w:szCs w:val="24"/>
        </w:rPr>
        <w:t>(</w:t>
      </w:r>
      <w:r w:rsidRPr="00D76B45">
        <w:rPr>
          <w:rFonts w:ascii="Times New Roman" w:hAnsi="Times New Roman"/>
          <w:sz w:val="24"/>
          <w:szCs w:val="24"/>
        </w:rPr>
        <w:t>2007</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Assessing the vulnerability of food crop systems in Africa to climate change.</w:t>
      </w:r>
      <w:proofErr w:type="gramEnd"/>
      <w:r w:rsidRPr="00D76B45">
        <w:rPr>
          <w:rFonts w:ascii="Times New Roman" w:hAnsi="Times New Roman"/>
          <w:sz w:val="24"/>
          <w:szCs w:val="24"/>
        </w:rPr>
        <w:t xml:space="preserve"> </w:t>
      </w:r>
      <w:r w:rsidRPr="00D76B45">
        <w:rPr>
          <w:rFonts w:ascii="Times New Roman" w:hAnsi="Times New Roman"/>
          <w:i/>
          <w:sz w:val="24"/>
          <w:szCs w:val="24"/>
        </w:rPr>
        <w:t>Climatic Change</w:t>
      </w:r>
      <w:r w:rsidR="002F4846">
        <w:rPr>
          <w:rFonts w:ascii="Times New Roman" w:hAnsi="Times New Roman"/>
          <w:i/>
          <w:sz w:val="24"/>
          <w:szCs w:val="24"/>
        </w:rPr>
        <w:t>,</w:t>
      </w:r>
      <w:r>
        <w:rPr>
          <w:rFonts w:ascii="Times New Roman" w:hAnsi="Times New Roman"/>
          <w:i/>
          <w:sz w:val="24"/>
          <w:szCs w:val="24"/>
        </w:rPr>
        <w:t xml:space="preserve"> </w:t>
      </w:r>
      <w:r w:rsidRPr="00370CEF">
        <w:rPr>
          <w:rFonts w:ascii="Times New Roman" w:hAnsi="Times New Roman"/>
          <w:i/>
          <w:sz w:val="24"/>
          <w:szCs w:val="24"/>
        </w:rPr>
        <w:t>83</w:t>
      </w:r>
      <w:r w:rsidRPr="002F4846">
        <w:rPr>
          <w:rFonts w:ascii="Times New Roman" w:hAnsi="Times New Roman"/>
          <w:sz w:val="24"/>
          <w:szCs w:val="24"/>
        </w:rPr>
        <w:t>,</w:t>
      </w:r>
      <w:r w:rsidR="002F4846">
        <w:rPr>
          <w:rFonts w:ascii="Times New Roman" w:hAnsi="Times New Roman"/>
          <w:sz w:val="24"/>
          <w:szCs w:val="24"/>
        </w:rPr>
        <w:t xml:space="preserve"> 381-</w:t>
      </w:r>
      <w:r w:rsidRPr="00D76B45">
        <w:rPr>
          <w:rFonts w:ascii="Times New Roman" w:hAnsi="Times New Roman"/>
          <w:sz w:val="24"/>
          <w:szCs w:val="24"/>
        </w:rPr>
        <w:t>399.</w:t>
      </w:r>
    </w:p>
    <w:p w:rsidR="00782290" w:rsidRPr="00D76B45" w:rsidRDefault="00782290" w:rsidP="00BB7078">
      <w:pPr>
        <w:pStyle w:val="NoteLevel21"/>
        <w:ind w:left="426" w:hanging="426"/>
        <w:jc w:val="both"/>
        <w:outlineLvl w:val="0"/>
        <w:rPr>
          <w:rFonts w:ascii="Times New Roman" w:hAnsi="Times New Roman"/>
          <w:sz w:val="24"/>
          <w:szCs w:val="24"/>
        </w:rPr>
      </w:pPr>
      <w:r w:rsidRPr="00D76B45">
        <w:rPr>
          <w:rFonts w:ascii="Times New Roman" w:hAnsi="Times New Roman"/>
          <w:sz w:val="24"/>
          <w:szCs w:val="24"/>
        </w:rPr>
        <w:t>Curry, R.B., Baker, C.H.</w:t>
      </w:r>
      <w:r w:rsidR="002F4846">
        <w:rPr>
          <w:rFonts w:ascii="Times New Roman" w:hAnsi="Times New Roman"/>
          <w:sz w:val="24"/>
          <w:szCs w:val="24"/>
        </w:rPr>
        <w:t xml:space="preserve">, </w:t>
      </w:r>
      <w:r w:rsidRPr="00D76B45">
        <w:rPr>
          <w:rFonts w:ascii="Times New Roman" w:hAnsi="Times New Roman"/>
          <w:sz w:val="24"/>
          <w:szCs w:val="24"/>
        </w:rPr>
        <w:t xml:space="preserve">&amp; Streeter, J.G. </w:t>
      </w:r>
      <w:r>
        <w:rPr>
          <w:rFonts w:ascii="Times New Roman" w:hAnsi="Times New Roman"/>
          <w:sz w:val="24"/>
          <w:szCs w:val="24"/>
        </w:rPr>
        <w:t>(</w:t>
      </w:r>
      <w:r w:rsidRPr="00D76B45">
        <w:rPr>
          <w:rFonts w:ascii="Times New Roman" w:hAnsi="Times New Roman"/>
          <w:sz w:val="24"/>
          <w:szCs w:val="24"/>
        </w:rPr>
        <w:t>1975</w:t>
      </w:r>
      <w:r>
        <w:rPr>
          <w:rFonts w:ascii="Times New Roman" w:hAnsi="Times New Roman"/>
          <w:sz w:val="24"/>
          <w:szCs w:val="24"/>
        </w:rPr>
        <w:t>)</w:t>
      </w:r>
      <w:r w:rsidRPr="00D76B45">
        <w:rPr>
          <w:rFonts w:ascii="Times New Roman" w:hAnsi="Times New Roman"/>
          <w:sz w:val="24"/>
          <w:szCs w:val="24"/>
        </w:rPr>
        <w:t xml:space="preserve">. SOYMOD I: A dynamic simulator of soybean growth and development. </w:t>
      </w:r>
      <w:r w:rsidRPr="00D76B45">
        <w:rPr>
          <w:rFonts w:ascii="Times New Roman" w:hAnsi="Times New Roman"/>
          <w:i/>
          <w:sz w:val="24"/>
          <w:szCs w:val="24"/>
        </w:rPr>
        <w:t>Transaction of the ASAE</w:t>
      </w:r>
      <w:r w:rsidR="002F4846">
        <w:rPr>
          <w:rFonts w:ascii="Times New Roman" w:hAnsi="Times New Roman"/>
          <w:i/>
          <w:sz w:val="24"/>
          <w:szCs w:val="24"/>
        </w:rPr>
        <w:t>,</w:t>
      </w:r>
      <w:r>
        <w:rPr>
          <w:rFonts w:ascii="Times New Roman" w:hAnsi="Times New Roman"/>
          <w:i/>
          <w:sz w:val="24"/>
          <w:szCs w:val="24"/>
        </w:rPr>
        <w:t xml:space="preserve"> </w:t>
      </w:r>
      <w:r w:rsidRPr="002F4846">
        <w:rPr>
          <w:rFonts w:ascii="Times New Roman" w:hAnsi="Times New Roman"/>
          <w:sz w:val="24"/>
          <w:szCs w:val="24"/>
        </w:rPr>
        <w:t>18</w:t>
      </w:r>
      <w:r>
        <w:rPr>
          <w:rFonts w:ascii="Times New Roman" w:hAnsi="Times New Roman"/>
          <w:sz w:val="24"/>
          <w:szCs w:val="24"/>
        </w:rPr>
        <w:t>,</w:t>
      </w:r>
      <w:r w:rsidR="002F4846">
        <w:rPr>
          <w:rFonts w:ascii="Times New Roman" w:hAnsi="Times New Roman"/>
          <w:sz w:val="24"/>
          <w:szCs w:val="24"/>
        </w:rPr>
        <w:t xml:space="preserve"> 963-</w:t>
      </w:r>
      <w:r w:rsidRPr="00D76B45">
        <w:rPr>
          <w:rFonts w:ascii="Times New Roman" w:hAnsi="Times New Roman"/>
          <w:sz w:val="24"/>
          <w:szCs w:val="24"/>
        </w:rPr>
        <w:t>968.</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Denison, R.F.</w:t>
      </w:r>
      <w:r w:rsidR="002F4846">
        <w:rPr>
          <w:rFonts w:ascii="Times New Roman" w:hAnsi="Times New Roman"/>
          <w:sz w:val="24"/>
          <w:szCs w:val="24"/>
        </w:rPr>
        <w:t>,</w:t>
      </w:r>
      <w:r w:rsidRPr="00D76B45">
        <w:rPr>
          <w:rFonts w:ascii="Times New Roman" w:hAnsi="Times New Roman"/>
          <w:sz w:val="24"/>
          <w:szCs w:val="24"/>
        </w:rPr>
        <w:t xml:space="preserve"> &amp; Loomis, R.S. </w:t>
      </w:r>
      <w:r>
        <w:rPr>
          <w:rFonts w:ascii="Times New Roman" w:hAnsi="Times New Roman"/>
          <w:sz w:val="24"/>
          <w:szCs w:val="24"/>
        </w:rPr>
        <w:t>(</w:t>
      </w:r>
      <w:r w:rsidRPr="00D76B45">
        <w:rPr>
          <w:rFonts w:ascii="Times New Roman" w:hAnsi="Times New Roman"/>
          <w:sz w:val="24"/>
          <w:szCs w:val="24"/>
        </w:rPr>
        <w:t>1989</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An integrative physiological model of alfalfa growth and development</w:t>
      </w:r>
      <w:r w:rsidR="008E7BDF">
        <w:rPr>
          <w:rFonts w:ascii="Times New Roman" w:hAnsi="Times New Roman"/>
          <w:sz w:val="24"/>
          <w:szCs w:val="24"/>
        </w:rPr>
        <w:t>.</w:t>
      </w:r>
      <w:proofErr w:type="gramEnd"/>
      <w:r w:rsidR="008E7BDF">
        <w:rPr>
          <w:rFonts w:ascii="Times New Roman" w:hAnsi="Times New Roman"/>
          <w:sz w:val="24"/>
          <w:szCs w:val="24"/>
        </w:rPr>
        <w:t xml:space="preserve"> </w:t>
      </w:r>
      <w:proofErr w:type="gramStart"/>
      <w:r w:rsidR="008E7BDF" w:rsidRPr="00A3631D">
        <w:rPr>
          <w:rFonts w:ascii="Times New Roman" w:hAnsi="Times New Roman"/>
          <w:i/>
          <w:sz w:val="24"/>
          <w:szCs w:val="24"/>
        </w:rPr>
        <w:t>Publication No. 1926.</w:t>
      </w:r>
      <w:proofErr w:type="gramEnd"/>
      <w:r w:rsidR="008E7BDF" w:rsidRPr="00A3631D">
        <w:rPr>
          <w:rFonts w:ascii="Times New Roman" w:hAnsi="Times New Roman"/>
          <w:i/>
          <w:sz w:val="24"/>
          <w:szCs w:val="24"/>
        </w:rPr>
        <w:t xml:space="preserve"> </w:t>
      </w:r>
      <w:proofErr w:type="gramStart"/>
      <w:r w:rsidR="008E7BDF" w:rsidRPr="00A3631D">
        <w:rPr>
          <w:rFonts w:ascii="Times New Roman" w:hAnsi="Times New Roman"/>
          <w:i/>
          <w:sz w:val="24"/>
          <w:szCs w:val="24"/>
        </w:rPr>
        <w:t>Oakland,</w:t>
      </w:r>
      <w:r w:rsidRPr="00A3631D">
        <w:rPr>
          <w:rFonts w:ascii="Times New Roman" w:hAnsi="Times New Roman"/>
          <w:i/>
          <w:sz w:val="24"/>
          <w:szCs w:val="24"/>
        </w:rPr>
        <w:t xml:space="preserve"> Division Agricultural Natural Research</w:t>
      </w:r>
      <w:r w:rsidRPr="00D76B45">
        <w:rPr>
          <w:rFonts w:ascii="Times New Roman" w:hAnsi="Times New Roman"/>
          <w:sz w:val="24"/>
          <w:szCs w:val="24"/>
        </w:rPr>
        <w:t>, University of California.</w:t>
      </w:r>
      <w:proofErr w:type="gramEnd"/>
    </w:p>
    <w:p w:rsidR="00782290" w:rsidRDefault="00782290" w:rsidP="00BB7078">
      <w:pPr>
        <w:pStyle w:val="NoteLevel21"/>
        <w:ind w:left="426" w:hanging="426"/>
        <w:jc w:val="both"/>
        <w:rPr>
          <w:rFonts w:ascii="Times New Roman" w:hAnsi="Times New Roman"/>
          <w:sz w:val="24"/>
          <w:szCs w:val="24"/>
        </w:rPr>
      </w:pPr>
      <w:r w:rsidRPr="00D76B45">
        <w:rPr>
          <w:rFonts w:ascii="Times New Roman" w:hAnsi="Times New Roman"/>
          <w:sz w:val="24"/>
          <w:szCs w:val="24"/>
        </w:rPr>
        <w:t>Estes, L.D., Beukes, H., Bradley, B.A., Debats, S.R., Oppenheimer, M., Ruane, A.C., Schulze, R.</w:t>
      </w:r>
      <w:r w:rsidR="002F4846">
        <w:rPr>
          <w:rFonts w:ascii="Times New Roman" w:hAnsi="Times New Roman"/>
          <w:sz w:val="24"/>
          <w:szCs w:val="24"/>
        </w:rPr>
        <w:t>,</w:t>
      </w:r>
      <w:r w:rsidRPr="00D76B45">
        <w:rPr>
          <w:rFonts w:ascii="Times New Roman" w:hAnsi="Times New Roman"/>
          <w:sz w:val="24"/>
          <w:szCs w:val="24"/>
        </w:rPr>
        <w:t xml:space="preserve"> &amp; Tadross, M. </w:t>
      </w:r>
      <w:r>
        <w:rPr>
          <w:rFonts w:ascii="Times New Roman" w:hAnsi="Times New Roman"/>
          <w:sz w:val="24"/>
          <w:szCs w:val="24"/>
        </w:rPr>
        <w:t>(</w:t>
      </w:r>
      <w:r w:rsidRPr="00D76B45">
        <w:rPr>
          <w:rFonts w:ascii="Times New Roman" w:hAnsi="Times New Roman"/>
          <w:sz w:val="24"/>
          <w:szCs w:val="24"/>
        </w:rPr>
        <w:t>2013</w:t>
      </w:r>
      <w:r>
        <w:rPr>
          <w:rFonts w:ascii="Times New Roman" w:hAnsi="Times New Roman"/>
          <w:sz w:val="24"/>
          <w:szCs w:val="24"/>
        </w:rPr>
        <w:t>)</w:t>
      </w:r>
      <w:r w:rsidRPr="00D76B45">
        <w:rPr>
          <w:rFonts w:ascii="Times New Roman" w:hAnsi="Times New Roman"/>
          <w:sz w:val="24"/>
          <w:szCs w:val="24"/>
        </w:rPr>
        <w:t xml:space="preserve">. Projected climate impacts to South African maize and wheat production in 2055: A comparison of empirical and mechanistic modeling approaches. </w:t>
      </w:r>
      <w:r w:rsidRPr="00D76B45">
        <w:rPr>
          <w:rFonts w:ascii="Times New Roman" w:hAnsi="Times New Roman"/>
          <w:i/>
          <w:sz w:val="24"/>
          <w:szCs w:val="24"/>
        </w:rPr>
        <w:t>Global Change Biology</w:t>
      </w:r>
      <w:r w:rsidR="002F4846">
        <w:rPr>
          <w:rFonts w:ascii="Times New Roman" w:hAnsi="Times New Roman"/>
          <w:i/>
          <w:sz w:val="24"/>
          <w:szCs w:val="24"/>
        </w:rPr>
        <w:t>,</w:t>
      </w:r>
      <w:r w:rsidRPr="00D76B45">
        <w:rPr>
          <w:rFonts w:ascii="Times New Roman" w:hAnsi="Times New Roman"/>
          <w:i/>
          <w:sz w:val="24"/>
          <w:szCs w:val="24"/>
        </w:rPr>
        <w:t xml:space="preserve"> </w:t>
      </w:r>
      <w:r w:rsidRPr="002F4846">
        <w:rPr>
          <w:rFonts w:ascii="Times New Roman" w:hAnsi="Times New Roman"/>
          <w:i/>
          <w:sz w:val="24"/>
          <w:szCs w:val="24"/>
        </w:rPr>
        <w:t>19</w:t>
      </w:r>
      <w:r w:rsidRPr="00D76B45">
        <w:rPr>
          <w:rFonts w:ascii="Times New Roman" w:hAnsi="Times New Roman"/>
          <w:sz w:val="24"/>
          <w:szCs w:val="24"/>
        </w:rPr>
        <w:t>(12)</w:t>
      </w:r>
      <w:r>
        <w:rPr>
          <w:rFonts w:ascii="Times New Roman" w:hAnsi="Times New Roman"/>
          <w:sz w:val="24"/>
          <w:szCs w:val="24"/>
        </w:rPr>
        <w:t>,</w:t>
      </w:r>
      <w:r w:rsidRPr="00D76B45">
        <w:rPr>
          <w:rFonts w:ascii="Times New Roman" w:hAnsi="Times New Roman"/>
          <w:i/>
          <w:sz w:val="24"/>
          <w:szCs w:val="24"/>
        </w:rPr>
        <w:t xml:space="preserve"> </w:t>
      </w:r>
      <w:r w:rsidRPr="00D76B45">
        <w:rPr>
          <w:rFonts w:ascii="Times New Roman" w:hAnsi="Times New Roman"/>
          <w:sz w:val="24"/>
          <w:szCs w:val="24"/>
        </w:rPr>
        <w:t>3762-3774.</w:t>
      </w:r>
    </w:p>
    <w:p w:rsidR="00782290" w:rsidRDefault="00782290" w:rsidP="00BB7078">
      <w:pPr>
        <w:pStyle w:val="NoteLevel21"/>
        <w:ind w:left="426" w:hanging="426"/>
        <w:jc w:val="both"/>
        <w:rPr>
          <w:rFonts w:ascii="Times New Roman" w:hAnsi="Times New Roman"/>
          <w:i/>
          <w:sz w:val="24"/>
          <w:szCs w:val="24"/>
        </w:rPr>
      </w:pPr>
      <w:proofErr w:type="gramStart"/>
      <w:r w:rsidRPr="00D76B45">
        <w:rPr>
          <w:rFonts w:ascii="Times New Roman" w:hAnsi="Times New Roman"/>
          <w:sz w:val="24"/>
          <w:szCs w:val="24"/>
        </w:rPr>
        <w:t xml:space="preserve">Gérardeaux, E., Sultan, B., Palaï, O., Guiziou, </w:t>
      </w:r>
      <w:r>
        <w:rPr>
          <w:rFonts w:ascii="Times New Roman" w:hAnsi="Times New Roman"/>
          <w:sz w:val="24"/>
          <w:szCs w:val="24"/>
        </w:rPr>
        <w:t>C., Oettli, P.</w:t>
      </w:r>
      <w:r w:rsidR="0069412C">
        <w:rPr>
          <w:rFonts w:ascii="Times New Roman" w:hAnsi="Times New Roman"/>
          <w:sz w:val="24"/>
          <w:szCs w:val="24"/>
        </w:rPr>
        <w:t>,</w:t>
      </w:r>
      <w:r>
        <w:rPr>
          <w:rFonts w:ascii="Times New Roman" w:hAnsi="Times New Roman"/>
          <w:sz w:val="24"/>
          <w:szCs w:val="24"/>
        </w:rPr>
        <w:t xml:space="preserve"> &amp; Naudin, K. (2013)</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Positive effect of climate change on cotton in 2050 by CO</w:t>
      </w:r>
      <w:r w:rsidRPr="00D76B45">
        <w:rPr>
          <w:rFonts w:ascii="Times New Roman" w:hAnsi="Times New Roman"/>
          <w:sz w:val="24"/>
          <w:szCs w:val="24"/>
          <w:vertAlign w:val="subscript"/>
        </w:rPr>
        <w:t xml:space="preserve">2 </w:t>
      </w:r>
      <w:r w:rsidRPr="00D76B45">
        <w:rPr>
          <w:rFonts w:ascii="Times New Roman" w:hAnsi="Times New Roman"/>
          <w:sz w:val="24"/>
          <w:szCs w:val="24"/>
        </w:rPr>
        <w:t>enrichment and conservation agriculture in Cameroon.</w:t>
      </w:r>
      <w:proofErr w:type="gramEnd"/>
      <w:r w:rsidRPr="00D76B45">
        <w:rPr>
          <w:rFonts w:ascii="Times New Roman" w:hAnsi="Times New Roman"/>
          <w:sz w:val="24"/>
          <w:szCs w:val="24"/>
        </w:rPr>
        <w:t xml:space="preserve"> </w:t>
      </w:r>
      <w:r w:rsidRPr="00D76B45">
        <w:rPr>
          <w:rFonts w:ascii="Times New Roman" w:hAnsi="Times New Roman"/>
          <w:i/>
          <w:sz w:val="24"/>
          <w:szCs w:val="24"/>
        </w:rPr>
        <w:t>Agronomy for Sustainable Development</w:t>
      </w:r>
      <w:r w:rsidR="0069412C">
        <w:rPr>
          <w:rFonts w:ascii="Times New Roman" w:hAnsi="Times New Roman"/>
          <w:i/>
          <w:sz w:val="24"/>
          <w:szCs w:val="24"/>
        </w:rPr>
        <w:t>,</w:t>
      </w:r>
      <w:r w:rsidRPr="00D76B45">
        <w:rPr>
          <w:rFonts w:ascii="Times New Roman" w:hAnsi="Times New Roman"/>
          <w:i/>
          <w:sz w:val="24"/>
          <w:szCs w:val="24"/>
        </w:rPr>
        <w:t xml:space="preserve"> </w:t>
      </w:r>
      <w:r w:rsidRPr="0069412C">
        <w:rPr>
          <w:rFonts w:ascii="Times New Roman" w:hAnsi="Times New Roman"/>
          <w:i/>
          <w:sz w:val="24"/>
          <w:szCs w:val="24"/>
        </w:rPr>
        <w:t>33</w:t>
      </w:r>
      <w:r>
        <w:rPr>
          <w:rFonts w:ascii="Times New Roman" w:hAnsi="Times New Roman"/>
          <w:sz w:val="24"/>
          <w:szCs w:val="24"/>
        </w:rPr>
        <w:t>(3),</w:t>
      </w:r>
      <w:r w:rsidRPr="00D76B45">
        <w:rPr>
          <w:rFonts w:ascii="Times New Roman" w:hAnsi="Times New Roman"/>
          <w:sz w:val="24"/>
          <w:szCs w:val="24"/>
        </w:rPr>
        <w:t xml:space="preserve"> 485-495.</w:t>
      </w:r>
    </w:p>
    <w:p w:rsidR="00782290" w:rsidRPr="00D76B45" w:rsidRDefault="00782290" w:rsidP="00BB7078">
      <w:pPr>
        <w:pStyle w:val="NoteLevel21"/>
        <w:ind w:left="426" w:hanging="426"/>
        <w:jc w:val="both"/>
        <w:outlineLvl w:val="0"/>
        <w:rPr>
          <w:rFonts w:ascii="Times New Roman" w:hAnsi="Times New Roman"/>
          <w:sz w:val="24"/>
          <w:szCs w:val="24"/>
        </w:rPr>
      </w:pPr>
      <w:proofErr w:type="gramStart"/>
      <w:r w:rsidRPr="00D76B45">
        <w:rPr>
          <w:rFonts w:ascii="Times New Roman" w:hAnsi="Times New Roman"/>
          <w:sz w:val="24"/>
          <w:szCs w:val="24"/>
        </w:rPr>
        <w:t>Hertel, T.W.</w:t>
      </w:r>
      <w:r w:rsidR="0069412C">
        <w:rPr>
          <w:rFonts w:ascii="Times New Roman" w:hAnsi="Times New Roman"/>
          <w:sz w:val="24"/>
          <w:szCs w:val="24"/>
        </w:rPr>
        <w:t>,</w:t>
      </w:r>
      <w:r w:rsidRPr="00D76B45">
        <w:rPr>
          <w:rFonts w:ascii="Times New Roman" w:hAnsi="Times New Roman"/>
          <w:sz w:val="24"/>
          <w:szCs w:val="24"/>
        </w:rPr>
        <w:t xml:space="preserve"> &amp; Rosch, S.D. </w:t>
      </w:r>
      <w:r>
        <w:rPr>
          <w:rFonts w:ascii="Times New Roman" w:hAnsi="Times New Roman"/>
          <w:sz w:val="24"/>
          <w:szCs w:val="24"/>
        </w:rPr>
        <w:t>(</w:t>
      </w:r>
      <w:r w:rsidRPr="00D76B45">
        <w:rPr>
          <w:rFonts w:ascii="Times New Roman" w:hAnsi="Times New Roman"/>
          <w:sz w:val="24"/>
          <w:szCs w:val="24"/>
        </w:rPr>
        <w:t>2010</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Climate change, agriculture, and poverty.</w:t>
      </w:r>
      <w:proofErr w:type="gramEnd"/>
      <w:r w:rsidRPr="00D76B45">
        <w:rPr>
          <w:rFonts w:ascii="Times New Roman" w:hAnsi="Times New Roman"/>
          <w:sz w:val="24"/>
          <w:szCs w:val="24"/>
        </w:rPr>
        <w:t xml:space="preserve"> </w:t>
      </w:r>
      <w:r w:rsidRPr="00D76B45">
        <w:rPr>
          <w:rFonts w:ascii="Times New Roman" w:hAnsi="Times New Roman"/>
          <w:i/>
          <w:sz w:val="24"/>
          <w:szCs w:val="24"/>
        </w:rPr>
        <w:t>Applied Economic Perspectives and Policy</w:t>
      </w:r>
      <w:r w:rsidR="0069412C">
        <w:rPr>
          <w:rFonts w:ascii="Times New Roman" w:hAnsi="Times New Roman"/>
          <w:i/>
          <w:sz w:val="24"/>
          <w:szCs w:val="24"/>
        </w:rPr>
        <w:t>,</w:t>
      </w:r>
      <w:r w:rsidRPr="00D76B45">
        <w:rPr>
          <w:rFonts w:ascii="Times New Roman" w:hAnsi="Times New Roman"/>
          <w:i/>
          <w:sz w:val="24"/>
          <w:szCs w:val="24"/>
        </w:rPr>
        <w:t xml:space="preserve"> </w:t>
      </w:r>
      <w:r w:rsidRPr="0069412C">
        <w:rPr>
          <w:rFonts w:ascii="Times New Roman" w:hAnsi="Times New Roman"/>
          <w:i/>
          <w:sz w:val="24"/>
          <w:szCs w:val="24"/>
        </w:rPr>
        <w:t>32</w:t>
      </w:r>
      <w:r>
        <w:rPr>
          <w:rFonts w:ascii="Times New Roman" w:hAnsi="Times New Roman"/>
          <w:sz w:val="24"/>
          <w:szCs w:val="24"/>
        </w:rPr>
        <w:t>,</w:t>
      </w:r>
      <w:r w:rsidR="0069412C">
        <w:rPr>
          <w:rFonts w:ascii="Times New Roman" w:hAnsi="Times New Roman"/>
          <w:sz w:val="24"/>
          <w:szCs w:val="24"/>
        </w:rPr>
        <w:t xml:space="preserve"> 355-</w:t>
      </w:r>
      <w:r w:rsidRPr="00D76B45">
        <w:rPr>
          <w:rFonts w:ascii="Times New Roman" w:hAnsi="Times New Roman"/>
          <w:sz w:val="24"/>
          <w:szCs w:val="24"/>
        </w:rPr>
        <w:t>385.</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Hoogenboom, G., White, J.W., Jones, J. W.</w:t>
      </w:r>
      <w:r w:rsidR="0069412C">
        <w:rPr>
          <w:rFonts w:ascii="Times New Roman" w:hAnsi="Times New Roman"/>
          <w:sz w:val="24"/>
          <w:szCs w:val="24"/>
        </w:rPr>
        <w:t>,</w:t>
      </w:r>
      <w:r w:rsidRPr="00D76B45">
        <w:rPr>
          <w:rFonts w:ascii="Times New Roman" w:hAnsi="Times New Roman"/>
          <w:sz w:val="24"/>
          <w:szCs w:val="24"/>
        </w:rPr>
        <w:t xml:space="preserve"> &amp; Boote, K.J. </w:t>
      </w:r>
      <w:r>
        <w:rPr>
          <w:rFonts w:ascii="Times New Roman" w:hAnsi="Times New Roman"/>
          <w:sz w:val="24"/>
          <w:szCs w:val="24"/>
        </w:rPr>
        <w:t>(</w:t>
      </w:r>
      <w:r w:rsidRPr="00D76B45">
        <w:rPr>
          <w:rFonts w:ascii="Times New Roman" w:hAnsi="Times New Roman"/>
          <w:sz w:val="24"/>
          <w:szCs w:val="24"/>
        </w:rPr>
        <w:t>1991</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BEANGRO V1.01: Dry bean crop growth simulation model: User's guide. </w:t>
      </w:r>
      <w:proofErr w:type="gramStart"/>
      <w:r w:rsidRPr="00D76B45">
        <w:rPr>
          <w:rFonts w:ascii="Times New Roman" w:hAnsi="Times New Roman"/>
          <w:sz w:val="24"/>
          <w:szCs w:val="24"/>
        </w:rPr>
        <w:t>Florida Agricultural Experiment Stati</w:t>
      </w:r>
      <w:r w:rsidR="008E7BDF">
        <w:rPr>
          <w:rFonts w:ascii="Times New Roman" w:hAnsi="Times New Roman"/>
          <w:sz w:val="24"/>
          <w:szCs w:val="24"/>
        </w:rPr>
        <w:t>on Journal No.</w:t>
      </w:r>
      <w:proofErr w:type="gramEnd"/>
      <w:r w:rsidR="008E7BDF">
        <w:rPr>
          <w:rFonts w:ascii="Times New Roman" w:hAnsi="Times New Roman"/>
          <w:sz w:val="24"/>
          <w:szCs w:val="24"/>
        </w:rPr>
        <w:t xml:space="preserve"> </w:t>
      </w:r>
      <w:proofErr w:type="gramStart"/>
      <w:r w:rsidR="008E7BDF">
        <w:rPr>
          <w:rFonts w:ascii="Times New Roman" w:hAnsi="Times New Roman"/>
          <w:sz w:val="24"/>
          <w:szCs w:val="24"/>
        </w:rPr>
        <w:t>N-00379.</w:t>
      </w:r>
      <w:proofErr w:type="gramEnd"/>
      <w:r w:rsidR="008E7BDF">
        <w:rPr>
          <w:rFonts w:ascii="Times New Roman" w:hAnsi="Times New Roman"/>
          <w:sz w:val="24"/>
          <w:szCs w:val="24"/>
        </w:rPr>
        <w:t xml:space="preserve"> </w:t>
      </w:r>
      <w:proofErr w:type="gramStart"/>
      <w:r w:rsidR="008E7BDF">
        <w:rPr>
          <w:rFonts w:ascii="Times New Roman" w:hAnsi="Times New Roman"/>
          <w:sz w:val="24"/>
          <w:szCs w:val="24"/>
        </w:rPr>
        <w:t>Florida,</w:t>
      </w:r>
      <w:r w:rsidRPr="00D76B45">
        <w:rPr>
          <w:rFonts w:ascii="Times New Roman" w:hAnsi="Times New Roman"/>
          <w:sz w:val="24"/>
          <w:szCs w:val="24"/>
        </w:rPr>
        <w:t xml:space="preserve"> University of Florida.</w:t>
      </w:r>
      <w:proofErr w:type="gramEnd"/>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Horie, T., Nakagawa, H., Centeno, H.G.S.</w:t>
      </w:r>
      <w:r w:rsidR="0069412C">
        <w:rPr>
          <w:rFonts w:ascii="Times New Roman" w:hAnsi="Times New Roman"/>
          <w:sz w:val="24"/>
          <w:szCs w:val="24"/>
        </w:rPr>
        <w:t>,</w:t>
      </w:r>
      <w:r w:rsidRPr="00D76B45">
        <w:rPr>
          <w:rFonts w:ascii="Times New Roman" w:hAnsi="Times New Roman"/>
          <w:sz w:val="24"/>
          <w:szCs w:val="24"/>
        </w:rPr>
        <w:t xml:space="preserve"> &amp; Kropff, M.J. </w:t>
      </w:r>
      <w:r>
        <w:rPr>
          <w:rFonts w:ascii="Times New Roman" w:hAnsi="Times New Roman"/>
          <w:sz w:val="24"/>
          <w:szCs w:val="24"/>
        </w:rPr>
        <w:t>(</w:t>
      </w:r>
      <w:r w:rsidRPr="00D76B45">
        <w:rPr>
          <w:rFonts w:ascii="Times New Roman" w:hAnsi="Times New Roman"/>
          <w:sz w:val="24"/>
          <w:szCs w:val="24"/>
        </w:rPr>
        <w:t>1995</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The rice crop simulation m</w:t>
      </w:r>
      <w:r w:rsidR="0069412C">
        <w:rPr>
          <w:rFonts w:ascii="Times New Roman" w:hAnsi="Times New Roman"/>
          <w:sz w:val="24"/>
          <w:szCs w:val="24"/>
        </w:rPr>
        <w:t xml:space="preserve">odel SIMRIW and its testing. </w:t>
      </w:r>
      <w:proofErr w:type="gramStart"/>
      <w:r w:rsidR="0069412C">
        <w:rPr>
          <w:rFonts w:ascii="Times New Roman" w:hAnsi="Times New Roman"/>
          <w:sz w:val="24"/>
          <w:szCs w:val="24"/>
        </w:rPr>
        <w:t>In</w:t>
      </w:r>
      <w:r w:rsidRPr="00D76B45">
        <w:rPr>
          <w:rFonts w:ascii="Times New Roman" w:hAnsi="Times New Roman"/>
          <w:sz w:val="24"/>
          <w:szCs w:val="24"/>
        </w:rPr>
        <w:t>. Matthews, R.B., Kropff, M.</w:t>
      </w:r>
      <w:r w:rsidR="0069412C">
        <w:rPr>
          <w:rFonts w:ascii="Times New Roman" w:hAnsi="Times New Roman"/>
          <w:sz w:val="24"/>
          <w:szCs w:val="24"/>
        </w:rPr>
        <w:t>J. &amp; Bachelet, D. (Eds</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i/>
          <w:sz w:val="24"/>
          <w:szCs w:val="24"/>
        </w:rPr>
        <w:t>Modeling the Impact of Climate Change on Rice Production in Asia</w:t>
      </w:r>
      <w:r w:rsidR="0069412C">
        <w:rPr>
          <w:rFonts w:ascii="Times New Roman" w:hAnsi="Times New Roman"/>
          <w:sz w:val="24"/>
          <w:szCs w:val="24"/>
        </w:rPr>
        <w:t xml:space="preserve"> (pp. 51-</w:t>
      </w:r>
      <w:r w:rsidRPr="00D76B45">
        <w:rPr>
          <w:rFonts w:ascii="Times New Roman" w:hAnsi="Times New Roman"/>
          <w:sz w:val="24"/>
          <w:szCs w:val="24"/>
        </w:rPr>
        <w:t>66</w:t>
      </w:r>
      <w:r w:rsidR="0069412C">
        <w:rPr>
          <w:rFonts w:ascii="Times New Roman" w:hAnsi="Times New Roman"/>
          <w:sz w:val="24"/>
          <w:szCs w:val="24"/>
        </w:rPr>
        <w:t>)</w:t>
      </w:r>
      <w:r w:rsidR="008E7BDF">
        <w:rPr>
          <w:rFonts w:ascii="Times New Roman" w:hAnsi="Times New Roman"/>
          <w:sz w:val="24"/>
          <w:szCs w:val="24"/>
        </w:rPr>
        <w:t>.</w:t>
      </w:r>
      <w:proofErr w:type="gramEnd"/>
      <w:r w:rsidR="008E7BDF">
        <w:rPr>
          <w:rFonts w:ascii="Times New Roman" w:hAnsi="Times New Roman"/>
          <w:sz w:val="24"/>
          <w:szCs w:val="24"/>
        </w:rPr>
        <w:t xml:space="preserve"> Wallingford,</w:t>
      </w:r>
      <w:r w:rsidRPr="00D76B45">
        <w:rPr>
          <w:rFonts w:ascii="Times New Roman" w:hAnsi="Times New Roman"/>
          <w:sz w:val="24"/>
          <w:szCs w:val="24"/>
        </w:rPr>
        <w:t xml:space="preserve"> CAB International.</w:t>
      </w:r>
    </w:p>
    <w:p w:rsidR="00782290" w:rsidRPr="00D76B45" w:rsidRDefault="00782290" w:rsidP="00BB7078">
      <w:pPr>
        <w:pStyle w:val="NoteLevel21"/>
        <w:ind w:left="426" w:hanging="426"/>
        <w:jc w:val="both"/>
        <w:rPr>
          <w:rFonts w:ascii="Times New Roman" w:hAnsi="Times New Roman"/>
          <w:sz w:val="24"/>
          <w:szCs w:val="24"/>
        </w:rPr>
      </w:pPr>
      <w:r w:rsidRPr="00D76B45">
        <w:rPr>
          <w:rFonts w:ascii="Times New Roman" w:hAnsi="Times New Roman"/>
          <w:sz w:val="24"/>
          <w:szCs w:val="24"/>
        </w:rPr>
        <w:t xml:space="preserve">Iglesias, A. </w:t>
      </w:r>
      <w:r>
        <w:rPr>
          <w:rFonts w:ascii="Times New Roman" w:hAnsi="Times New Roman"/>
          <w:sz w:val="24"/>
          <w:szCs w:val="24"/>
        </w:rPr>
        <w:t>(</w:t>
      </w:r>
      <w:r w:rsidRPr="00D76B45">
        <w:rPr>
          <w:rFonts w:ascii="Times New Roman" w:hAnsi="Times New Roman"/>
          <w:sz w:val="24"/>
          <w:szCs w:val="24"/>
        </w:rPr>
        <w:t>2006</w:t>
      </w:r>
      <w:r>
        <w:rPr>
          <w:rFonts w:ascii="Times New Roman" w:hAnsi="Times New Roman"/>
          <w:sz w:val="24"/>
          <w:szCs w:val="24"/>
        </w:rPr>
        <w:t>)</w:t>
      </w:r>
      <w:r w:rsidRPr="00D76B45">
        <w:rPr>
          <w:rFonts w:ascii="Times New Roman" w:hAnsi="Times New Roman"/>
          <w:sz w:val="24"/>
          <w:szCs w:val="24"/>
        </w:rPr>
        <w:t xml:space="preserve">. </w:t>
      </w:r>
      <w:proofErr w:type="gramStart"/>
      <w:r w:rsidRPr="0088546A">
        <w:rPr>
          <w:rFonts w:ascii="Times New Roman" w:hAnsi="Times New Roman"/>
          <w:i/>
          <w:sz w:val="24"/>
          <w:szCs w:val="24"/>
        </w:rPr>
        <w:t>Climate change and agriculture</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CGE Hands-on Training Workshop on V&amp;A Assessment of the Asia and the Pacific Region.</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Jakarta, 20-24 Mac.</w:t>
      </w:r>
      <w:proofErr w:type="gramEnd"/>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Iizumi, T., Yokozawa, M.</w:t>
      </w:r>
      <w:r w:rsidR="0069412C">
        <w:rPr>
          <w:rFonts w:ascii="Times New Roman" w:hAnsi="Times New Roman"/>
          <w:sz w:val="24"/>
          <w:szCs w:val="24"/>
        </w:rPr>
        <w:t>,</w:t>
      </w:r>
      <w:r w:rsidRPr="00D76B45">
        <w:rPr>
          <w:rFonts w:ascii="Times New Roman" w:hAnsi="Times New Roman"/>
          <w:sz w:val="24"/>
          <w:szCs w:val="24"/>
        </w:rPr>
        <w:t xml:space="preserve"> &amp; Nishimori, M. </w:t>
      </w:r>
      <w:r>
        <w:rPr>
          <w:rFonts w:ascii="Times New Roman" w:hAnsi="Times New Roman"/>
          <w:sz w:val="24"/>
          <w:szCs w:val="24"/>
        </w:rPr>
        <w:t>(</w:t>
      </w:r>
      <w:r w:rsidRPr="00D76B45">
        <w:rPr>
          <w:rFonts w:ascii="Times New Roman" w:hAnsi="Times New Roman"/>
          <w:sz w:val="24"/>
          <w:szCs w:val="24"/>
        </w:rPr>
        <w:t>2011</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Probabilistic evaluation of climate change impacts on paddy rice productivity in Japan. </w:t>
      </w:r>
      <w:r w:rsidRPr="00D76B45">
        <w:rPr>
          <w:rFonts w:ascii="Times New Roman" w:hAnsi="Times New Roman"/>
          <w:i/>
          <w:sz w:val="24"/>
          <w:szCs w:val="24"/>
        </w:rPr>
        <w:t>Climatic Change</w:t>
      </w:r>
      <w:r w:rsidR="0069412C">
        <w:rPr>
          <w:rFonts w:ascii="Times New Roman" w:hAnsi="Times New Roman"/>
          <w:i/>
          <w:sz w:val="24"/>
          <w:szCs w:val="24"/>
        </w:rPr>
        <w:t>,</w:t>
      </w:r>
      <w:r>
        <w:rPr>
          <w:rFonts w:ascii="Times New Roman" w:hAnsi="Times New Roman"/>
          <w:sz w:val="24"/>
          <w:szCs w:val="24"/>
        </w:rPr>
        <w:t xml:space="preserve"> </w:t>
      </w:r>
      <w:r w:rsidRPr="00BB7078">
        <w:rPr>
          <w:rFonts w:ascii="Times New Roman" w:hAnsi="Times New Roman"/>
          <w:i/>
          <w:sz w:val="24"/>
          <w:szCs w:val="24"/>
        </w:rPr>
        <w:t>107</w:t>
      </w:r>
      <w:r>
        <w:rPr>
          <w:rFonts w:ascii="Times New Roman" w:hAnsi="Times New Roman"/>
          <w:sz w:val="24"/>
          <w:szCs w:val="24"/>
        </w:rPr>
        <w:t>,</w:t>
      </w:r>
      <w:r w:rsidR="0069412C">
        <w:rPr>
          <w:rFonts w:ascii="Times New Roman" w:hAnsi="Times New Roman"/>
          <w:sz w:val="24"/>
          <w:szCs w:val="24"/>
        </w:rPr>
        <w:t xml:space="preserve"> 391-</w:t>
      </w:r>
      <w:r w:rsidRPr="00D76B45">
        <w:rPr>
          <w:rFonts w:ascii="Times New Roman" w:hAnsi="Times New Roman"/>
          <w:sz w:val="24"/>
          <w:szCs w:val="24"/>
        </w:rPr>
        <w:t>415.</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lastRenderedPageBreak/>
        <w:t>Jones, C.A.</w:t>
      </w:r>
      <w:r w:rsidR="0069412C">
        <w:rPr>
          <w:rFonts w:ascii="Times New Roman" w:hAnsi="Times New Roman"/>
          <w:sz w:val="24"/>
          <w:szCs w:val="24"/>
        </w:rPr>
        <w:t>,</w:t>
      </w:r>
      <w:r w:rsidRPr="00D76B45">
        <w:rPr>
          <w:rFonts w:ascii="Times New Roman" w:hAnsi="Times New Roman"/>
          <w:sz w:val="24"/>
          <w:szCs w:val="24"/>
        </w:rPr>
        <w:t xml:space="preserve"> &amp; Kiniry, J.R. </w:t>
      </w:r>
      <w:r>
        <w:rPr>
          <w:rFonts w:ascii="Times New Roman" w:hAnsi="Times New Roman"/>
          <w:sz w:val="24"/>
          <w:szCs w:val="24"/>
        </w:rPr>
        <w:t>(</w:t>
      </w:r>
      <w:r w:rsidRPr="00D76B45">
        <w:rPr>
          <w:rFonts w:ascii="Times New Roman" w:hAnsi="Times New Roman"/>
          <w:sz w:val="24"/>
          <w:szCs w:val="24"/>
        </w:rPr>
        <w:t>1986</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r w:rsidRPr="00D76B45">
        <w:rPr>
          <w:rFonts w:ascii="Times New Roman" w:hAnsi="Times New Roman"/>
          <w:i/>
          <w:sz w:val="24"/>
          <w:szCs w:val="24"/>
        </w:rPr>
        <w:t>CERES-Maize:</w:t>
      </w:r>
      <w:r w:rsidRPr="00D76B45">
        <w:rPr>
          <w:rFonts w:ascii="Times New Roman" w:hAnsi="Times New Roman"/>
          <w:sz w:val="24"/>
          <w:szCs w:val="24"/>
        </w:rPr>
        <w:t xml:space="preserve"> </w:t>
      </w:r>
      <w:r w:rsidRPr="00D76B45">
        <w:rPr>
          <w:rFonts w:ascii="Times New Roman" w:hAnsi="Times New Roman"/>
          <w:i/>
          <w:sz w:val="24"/>
          <w:szCs w:val="24"/>
        </w:rPr>
        <w:t>A Simulation Model of Maize Growth and Development</w:t>
      </w:r>
      <w:r w:rsidR="008E7BDF">
        <w:rPr>
          <w:rFonts w:ascii="Times New Roman" w:hAnsi="Times New Roman"/>
          <w:sz w:val="24"/>
          <w:szCs w:val="24"/>
        </w:rPr>
        <w:t>. Texas,</w:t>
      </w:r>
      <w:r w:rsidRPr="00D76B45">
        <w:rPr>
          <w:rFonts w:ascii="Times New Roman" w:hAnsi="Times New Roman"/>
          <w:sz w:val="24"/>
          <w:szCs w:val="24"/>
        </w:rPr>
        <w:t xml:space="preserve"> A&amp;M University Press.</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Jones, J.W., Hoogenboom, G., Porter, C.H., Boote, K.J., Batchelor, W.D., Hunt, L.A., Wilkens, P.W., Singh, U., Gijsman, A.J.</w:t>
      </w:r>
      <w:r w:rsidR="0069412C">
        <w:rPr>
          <w:rFonts w:ascii="Times New Roman" w:hAnsi="Times New Roman"/>
          <w:sz w:val="24"/>
          <w:szCs w:val="24"/>
        </w:rPr>
        <w:t>,</w:t>
      </w:r>
      <w:r w:rsidRPr="00D76B45">
        <w:rPr>
          <w:rFonts w:ascii="Times New Roman" w:hAnsi="Times New Roman"/>
          <w:sz w:val="24"/>
          <w:szCs w:val="24"/>
        </w:rPr>
        <w:t xml:space="preserve"> &amp; Ritchie J.T. </w:t>
      </w:r>
      <w:r>
        <w:rPr>
          <w:rFonts w:ascii="Times New Roman" w:hAnsi="Times New Roman"/>
          <w:sz w:val="24"/>
          <w:szCs w:val="24"/>
        </w:rPr>
        <w:t>(</w:t>
      </w:r>
      <w:r w:rsidRPr="00D76B45">
        <w:rPr>
          <w:rFonts w:ascii="Times New Roman" w:hAnsi="Times New Roman"/>
          <w:sz w:val="24"/>
          <w:szCs w:val="24"/>
        </w:rPr>
        <w:t>2003</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The DSSAT cropping system model.</w:t>
      </w:r>
      <w:proofErr w:type="gramEnd"/>
      <w:r w:rsidRPr="00D76B45">
        <w:rPr>
          <w:rFonts w:ascii="Times New Roman" w:hAnsi="Times New Roman"/>
          <w:sz w:val="24"/>
          <w:szCs w:val="24"/>
        </w:rPr>
        <w:t xml:space="preserve"> </w:t>
      </w:r>
      <w:r w:rsidRPr="00D76B45">
        <w:rPr>
          <w:rFonts w:ascii="Times New Roman" w:hAnsi="Times New Roman"/>
          <w:i/>
          <w:sz w:val="24"/>
          <w:szCs w:val="24"/>
        </w:rPr>
        <w:t>European Journal of Agronomy</w:t>
      </w:r>
      <w:r w:rsidR="0069412C">
        <w:rPr>
          <w:rFonts w:ascii="Times New Roman" w:hAnsi="Times New Roman"/>
          <w:i/>
          <w:sz w:val="24"/>
          <w:szCs w:val="24"/>
        </w:rPr>
        <w:t>,</w:t>
      </w:r>
      <w:r w:rsidRPr="00D76B45">
        <w:rPr>
          <w:rFonts w:ascii="Times New Roman" w:hAnsi="Times New Roman"/>
          <w:i/>
          <w:sz w:val="24"/>
          <w:szCs w:val="24"/>
        </w:rPr>
        <w:t xml:space="preserve"> </w:t>
      </w:r>
      <w:r w:rsidRPr="0069412C">
        <w:rPr>
          <w:rFonts w:ascii="Times New Roman" w:hAnsi="Times New Roman"/>
          <w:i/>
          <w:sz w:val="24"/>
          <w:szCs w:val="24"/>
        </w:rPr>
        <w:t>18</w:t>
      </w:r>
      <w:r>
        <w:rPr>
          <w:rFonts w:ascii="Times New Roman" w:hAnsi="Times New Roman"/>
          <w:sz w:val="24"/>
          <w:szCs w:val="24"/>
        </w:rPr>
        <w:t>,</w:t>
      </w:r>
      <w:r w:rsidR="0069412C">
        <w:rPr>
          <w:rFonts w:ascii="Times New Roman" w:hAnsi="Times New Roman"/>
          <w:sz w:val="24"/>
          <w:szCs w:val="24"/>
        </w:rPr>
        <w:t xml:space="preserve"> 235-</w:t>
      </w:r>
      <w:r w:rsidRPr="00D76B45">
        <w:rPr>
          <w:rFonts w:ascii="Times New Roman" w:hAnsi="Times New Roman"/>
          <w:sz w:val="24"/>
          <w:szCs w:val="24"/>
        </w:rPr>
        <w:t>265.</w:t>
      </w:r>
    </w:p>
    <w:p w:rsidR="00782290" w:rsidRDefault="00782290" w:rsidP="00BB7078">
      <w:pPr>
        <w:pStyle w:val="NoteLevel21"/>
        <w:ind w:left="426" w:hanging="426"/>
        <w:jc w:val="both"/>
        <w:rPr>
          <w:rFonts w:ascii="Times" w:hAnsi="Times" w:cs="Times"/>
          <w:sz w:val="24"/>
          <w:szCs w:val="24"/>
        </w:rPr>
      </w:pPr>
      <w:proofErr w:type="gramStart"/>
      <w:r w:rsidRPr="00D76B45">
        <w:rPr>
          <w:rFonts w:ascii="Times" w:hAnsi="Times" w:cs="Times"/>
          <w:sz w:val="24"/>
          <w:szCs w:val="24"/>
        </w:rPr>
        <w:t>Justino, F., Oliveira</w:t>
      </w:r>
      <w:r w:rsidR="0069412C">
        <w:rPr>
          <w:rFonts w:ascii="Times" w:hAnsi="Times" w:cs="Times"/>
          <w:sz w:val="24"/>
          <w:szCs w:val="24"/>
        </w:rPr>
        <w:t>, E.C., &amp; Rodrigues, R.D.A.</w:t>
      </w:r>
      <w:r w:rsidRPr="00D76B45">
        <w:rPr>
          <w:rFonts w:ascii="Times" w:hAnsi="Times" w:cs="Times"/>
          <w:sz w:val="24"/>
          <w:szCs w:val="24"/>
        </w:rPr>
        <w:t xml:space="preserve"> </w:t>
      </w:r>
      <w:r>
        <w:rPr>
          <w:rFonts w:ascii="Times" w:hAnsi="Times" w:cs="Times"/>
          <w:sz w:val="24"/>
          <w:szCs w:val="24"/>
        </w:rPr>
        <w:t>(</w:t>
      </w:r>
      <w:r w:rsidRPr="00D76B45">
        <w:rPr>
          <w:rFonts w:ascii="Times" w:hAnsi="Times" w:cs="Times"/>
          <w:sz w:val="24"/>
          <w:szCs w:val="24"/>
        </w:rPr>
        <w:t>2013</w:t>
      </w:r>
      <w:r>
        <w:rPr>
          <w:rFonts w:ascii="Times" w:hAnsi="Times" w:cs="Times"/>
          <w:sz w:val="24"/>
          <w:szCs w:val="24"/>
        </w:rPr>
        <w:t>)</w:t>
      </w:r>
      <w:r w:rsidRPr="00D76B45">
        <w:rPr>
          <w:rFonts w:ascii="Times" w:hAnsi="Times" w:cs="Times"/>
          <w:sz w:val="24"/>
          <w:szCs w:val="24"/>
        </w:rPr>
        <w:t>.</w:t>
      </w:r>
      <w:proofErr w:type="gramEnd"/>
      <w:r w:rsidRPr="00D76B45">
        <w:rPr>
          <w:rFonts w:ascii="Times" w:hAnsi="Times" w:cs="Times"/>
          <w:sz w:val="24"/>
          <w:szCs w:val="24"/>
        </w:rPr>
        <w:t xml:space="preserve"> </w:t>
      </w:r>
      <w:proofErr w:type="gramStart"/>
      <w:r w:rsidRPr="00D76B45">
        <w:rPr>
          <w:rFonts w:ascii="Times" w:hAnsi="Times" w:cs="Times"/>
          <w:sz w:val="24"/>
          <w:szCs w:val="24"/>
        </w:rPr>
        <w:t>Mean and interannual variability of maize and soybean in Brazil under global warming conditions.</w:t>
      </w:r>
      <w:proofErr w:type="gramEnd"/>
      <w:r w:rsidRPr="00D76B45">
        <w:rPr>
          <w:rFonts w:ascii="Times" w:hAnsi="Times" w:cs="Times"/>
          <w:sz w:val="24"/>
          <w:szCs w:val="24"/>
        </w:rPr>
        <w:t xml:space="preserve"> </w:t>
      </w:r>
      <w:r w:rsidRPr="00D76B45">
        <w:rPr>
          <w:rFonts w:ascii="Times" w:hAnsi="Times" w:cs="Times"/>
          <w:i/>
          <w:sz w:val="24"/>
          <w:szCs w:val="24"/>
        </w:rPr>
        <w:t>American Journal of Climate Change</w:t>
      </w:r>
      <w:r w:rsidR="0069412C">
        <w:rPr>
          <w:rFonts w:ascii="Times" w:hAnsi="Times" w:cs="Times"/>
          <w:i/>
          <w:sz w:val="24"/>
          <w:szCs w:val="24"/>
        </w:rPr>
        <w:t>,</w:t>
      </w:r>
      <w:r>
        <w:rPr>
          <w:rFonts w:ascii="Times" w:hAnsi="Times" w:cs="Times"/>
          <w:sz w:val="24"/>
          <w:szCs w:val="24"/>
        </w:rPr>
        <w:t xml:space="preserve"> </w:t>
      </w:r>
      <w:r w:rsidRPr="00370CEF">
        <w:rPr>
          <w:rFonts w:ascii="Times" w:hAnsi="Times" w:cs="Times"/>
          <w:i/>
          <w:sz w:val="24"/>
          <w:szCs w:val="24"/>
        </w:rPr>
        <w:t>2</w:t>
      </w:r>
      <w:r>
        <w:rPr>
          <w:rFonts w:ascii="Times" w:hAnsi="Times" w:cs="Times"/>
          <w:sz w:val="24"/>
          <w:szCs w:val="24"/>
        </w:rPr>
        <w:t>,</w:t>
      </w:r>
      <w:r w:rsidRPr="00D76B45">
        <w:rPr>
          <w:rFonts w:ascii="Times" w:hAnsi="Times" w:cs="Times"/>
          <w:sz w:val="24"/>
          <w:szCs w:val="24"/>
        </w:rPr>
        <w:t xml:space="preserve"> 237-253.</w:t>
      </w:r>
    </w:p>
    <w:p w:rsidR="00782290" w:rsidRPr="00D76B45" w:rsidRDefault="00782290"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Kaufmann, R.K.</w:t>
      </w:r>
      <w:r w:rsidR="00C02F3D">
        <w:rPr>
          <w:rFonts w:ascii="Times New Roman" w:hAnsi="Times New Roman"/>
          <w:sz w:val="24"/>
          <w:szCs w:val="24"/>
        </w:rPr>
        <w:t>,</w:t>
      </w:r>
      <w:r w:rsidRPr="00D76B45">
        <w:rPr>
          <w:rFonts w:ascii="Times New Roman" w:hAnsi="Times New Roman"/>
          <w:sz w:val="24"/>
          <w:szCs w:val="24"/>
        </w:rPr>
        <w:t xml:space="preserve"> &amp; Snell, S.E. </w:t>
      </w:r>
      <w:r>
        <w:rPr>
          <w:rFonts w:ascii="Times New Roman" w:hAnsi="Times New Roman"/>
          <w:sz w:val="24"/>
          <w:szCs w:val="24"/>
        </w:rPr>
        <w:t>(</w:t>
      </w:r>
      <w:r w:rsidRPr="00D76B45">
        <w:rPr>
          <w:rFonts w:ascii="Times New Roman" w:hAnsi="Times New Roman"/>
          <w:sz w:val="24"/>
          <w:szCs w:val="24"/>
        </w:rPr>
        <w:t>1997</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A biophysical model of corn yield: Integrating climatic and social determinants. </w:t>
      </w:r>
      <w:r w:rsidRPr="00D76B45">
        <w:rPr>
          <w:rFonts w:ascii="Times New Roman" w:hAnsi="Times New Roman"/>
          <w:i/>
          <w:sz w:val="24"/>
          <w:szCs w:val="24"/>
        </w:rPr>
        <w:t>American Journal of Agriculture Economics</w:t>
      </w:r>
      <w:r w:rsidR="00C02F3D">
        <w:rPr>
          <w:rFonts w:ascii="Times New Roman" w:hAnsi="Times New Roman"/>
          <w:i/>
          <w:sz w:val="24"/>
          <w:szCs w:val="24"/>
        </w:rPr>
        <w:t>,</w:t>
      </w:r>
      <w:r>
        <w:rPr>
          <w:rFonts w:ascii="Times New Roman" w:hAnsi="Times New Roman"/>
          <w:sz w:val="24"/>
          <w:szCs w:val="24"/>
        </w:rPr>
        <w:t xml:space="preserve"> </w:t>
      </w:r>
      <w:r w:rsidRPr="00C02F3D">
        <w:rPr>
          <w:rFonts w:ascii="Times New Roman" w:hAnsi="Times New Roman"/>
          <w:i/>
          <w:sz w:val="24"/>
          <w:szCs w:val="24"/>
        </w:rPr>
        <w:t>79</w:t>
      </w:r>
      <w:r>
        <w:rPr>
          <w:rFonts w:ascii="Times New Roman" w:hAnsi="Times New Roman"/>
          <w:sz w:val="24"/>
          <w:szCs w:val="24"/>
        </w:rPr>
        <w:t>(1),</w:t>
      </w:r>
      <w:r w:rsidR="00C02F3D">
        <w:rPr>
          <w:rFonts w:ascii="Times New Roman" w:hAnsi="Times New Roman"/>
          <w:sz w:val="24"/>
          <w:szCs w:val="24"/>
        </w:rPr>
        <w:t xml:space="preserve"> 178-</w:t>
      </w:r>
      <w:r w:rsidRPr="00D76B45">
        <w:rPr>
          <w:rFonts w:ascii="Times New Roman" w:hAnsi="Times New Roman"/>
          <w:sz w:val="24"/>
          <w:szCs w:val="24"/>
        </w:rPr>
        <w:t>190.</w:t>
      </w:r>
    </w:p>
    <w:p w:rsidR="00782290" w:rsidRDefault="00782290" w:rsidP="00BB7078">
      <w:pPr>
        <w:pStyle w:val="NoteLevel21"/>
        <w:ind w:left="426" w:hanging="426"/>
        <w:jc w:val="both"/>
        <w:rPr>
          <w:rFonts w:ascii="Times New Roman" w:hAnsi="Times New Roman"/>
          <w:sz w:val="24"/>
          <w:szCs w:val="24"/>
        </w:rPr>
      </w:pPr>
      <w:r w:rsidRPr="00D76B45">
        <w:rPr>
          <w:rFonts w:ascii="Times New Roman" w:hAnsi="Times New Roman"/>
          <w:sz w:val="24"/>
          <w:szCs w:val="24"/>
        </w:rPr>
        <w:t xml:space="preserve">Kim, H-Y., </w:t>
      </w:r>
      <w:proofErr w:type="gramStart"/>
      <w:r w:rsidRPr="00D76B45">
        <w:rPr>
          <w:rFonts w:ascii="Times New Roman" w:hAnsi="Times New Roman"/>
          <w:sz w:val="24"/>
          <w:szCs w:val="24"/>
        </w:rPr>
        <w:t>Ko</w:t>
      </w:r>
      <w:proofErr w:type="gramEnd"/>
      <w:r w:rsidRPr="00D76B45">
        <w:rPr>
          <w:rFonts w:ascii="Times New Roman" w:hAnsi="Times New Roman"/>
          <w:sz w:val="24"/>
          <w:szCs w:val="24"/>
        </w:rPr>
        <w:t>, J., Kang, S.</w:t>
      </w:r>
      <w:r w:rsidR="00C02F3D">
        <w:rPr>
          <w:rFonts w:ascii="Times New Roman" w:hAnsi="Times New Roman"/>
          <w:sz w:val="24"/>
          <w:szCs w:val="24"/>
        </w:rPr>
        <w:t>,</w:t>
      </w:r>
      <w:r w:rsidRPr="00D76B45">
        <w:rPr>
          <w:rFonts w:ascii="Times New Roman" w:hAnsi="Times New Roman"/>
          <w:sz w:val="24"/>
          <w:szCs w:val="24"/>
        </w:rPr>
        <w:t xml:space="preserve"> &amp; Tenhunen, J. </w:t>
      </w:r>
      <w:r>
        <w:rPr>
          <w:rFonts w:ascii="Times New Roman" w:hAnsi="Times New Roman"/>
          <w:sz w:val="24"/>
          <w:szCs w:val="24"/>
        </w:rPr>
        <w:t>(</w:t>
      </w:r>
      <w:r w:rsidRPr="00D76B45">
        <w:rPr>
          <w:rFonts w:ascii="Times New Roman" w:hAnsi="Times New Roman"/>
          <w:sz w:val="24"/>
          <w:szCs w:val="24"/>
        </w:rPr>
        <w:t>2013</w:t>
      </w:r>
      <w:r>
        <w:rPr>
          <w:rFonts w:ascii="Times New Roman" w:hAnsi="Times New Roman"/>
          <w:sz w:val="24"/>
          <w:szCs w:val="24"/>
        </w:rPr>
        <w:t>)</w:t>
      </w:r>
      <w:r w:rsidRPr="00D76B45">
        <w:rPr>
          <w:rFonts w:ascii="Times New Roman" w:hAnsi="Times New Roman"/>
          <w:sz w:val="24"/>
          <w:szCs w:val="24"/>
        </w:rPr>
        <w:t xml:space="preserve">. Impacts of climate change on paddy rice yield in a temperate climate. </w:t>
      </w:r>
      <w:r w:rsidRPr="00D76B45">
        <w:rPr>
          <w:rFonts w:ascii="Times New Roman" w:hAnsi="Times New Roman"/>
          <w:i/>
          <w:sz w:val="24"/>
          <w:szCs w:val="24"/>
        </w:rPr>
        <w:t>Global Change Biology</w:t>
      </w:r>
      <w:r w:rsidR="00C02F3D">
        <w:rPr>
          <w:rFonts w:ascii="Times New Roman" w:hAnsi="Times New Roman"/>
          <w:i/>
          <w:sz w:val="24"/>
          <w:szCs w:val="24"/>
        </w:rPr>
        <w:t>,</w:t>
      </w:r>
      <w:r>
        <w:rPr>
          <w:rFonts w:ascii="Times New Roman" w:hAnsi="Times New Roman"/>
          <w:sz w:val="24"/>
          <w:szCs w:val="24"/>
        </w:rPr>
        <w:t xml:space="preserve"> </w:t>
      </w:r>
      <w:r w:rsidRPr="00C02F3D">
        <w:rPr>
          <w:rFonts w:ascii="Times New Roman" w:hAnsi="Times New Roman"/>
          <w:i/>
          <w:sz w:val="24"/>
          <w:szCs w:val="24"/>
        </w:rPr>
        <w:t>19</w:t>
      </w:r>
      <w:r>
        <w:rPr>
          <w:rFonts w:ascii="Times New Roman" w:hAnsi="Times New Roman"/>
          <w:sz w:val="24"/>
          <w:szCs w:val="24"/>
        </w:rPr>
        <w:t>,</w:t>
      </w:r>
      <w:r w:rsidR="00C02F3D">
        <w:rPr>
          <w:rFonts w:ascii="Times New Roman" w:hAnsi="Times New Roman"/>
          <w:sz w:val="24"/>
          <w:szCs w:val="24"/>
        </w:rPr>
        <w:t xml:space="preserve"> 548-</w:t>
      </w:r>
      <w:r w:rsidRPr="00D76B45">
        <w:rPr>
          <w:rFonts w:ascii="Times New Roman" w:hAnsi="Times New Roman"/>
          <w:sz w:val="24"/>
          <w:szCs w:val="24"/>
        </w:rPr>
        <w:t>562.</w:t>
      </w:r>
    </w:p>
    <w:p w:rsidR="00E645F4" w:rsidRPr="00D76B45" w:rsidRDefault="00E645F4" w:rsidP="00BB7078">
      <w:pPr>
        <w:pStyle w:val="NoteLevel21"/>
        <w:ind w:left="426" w:hanging="426"/>
        <w:jc w:val="both"/>
        <w:rPr>
          <w:rFonts w:ascii="Times New Roman" w:hAnsi="Times New Roman"/>
          <w:sz w:val="24"/>
          <w:szCs w:val="24"/>
        </w:rPr>
      </w:pPr>
      <w:proofErr w:type="gramStart"/>
      <w:r w:rsidRPr="00D76B45">
        <w:rPr>
          <w:rFonts w:ascii="Times New Roman" w:hAnsi="Times New Roman"/>
          <w:sz w:val="24"/>
          <w:szCs w:val="24"/>
        </w:rPr>
        <w:t>Kropff, M.J., van Laar, H.H.</w:t>
      </w:r>
      <w:r>
        <w:rPr>
          <w:rFonts w:ascii="Times New Roman" w:hAnsi="Times New Roman"/>
          <w:sz w:val="24"/>
          <w:szCs w:val="24"/>
        </w:rPr>
        <w:t>, Matthews, R.B., Goudriaan, J.</w:t>
      </w:r>
      <w:r w:rsidR="00C02F3D">
        <w:rPr>
          <w:rFonts w:ascii="Times New Roman" w:hAnsi="Times New Roman"/>
          <w:sz w:val="24"/>
          <w:szCs w:val="24"/>
        </w:rPr>
        <w:t>,</w:t>
      </w:r>
      <w:r>
        <w:rPr>
          <w:rFonts w:ascii="Times New Roman" w:hAnsi="Times New Roman"/>
          <w:sz w:val="24"/>
          <w:szCs w:val="24"/>
        </w:rPr>
        <w:t xml:space="preserve"> &amp;</w:t>
      </w:r>
      <w:r w:rsidR="00C02F3D">
        <w:rPr>
          <w:rFonts w:ascii="Times New Roman" w:hAnsi="Times New Roman"/>
          <w:sz w:val="24"/>
          <w:szCs w:val="24"/>
        </w:rPr>
        <w:t xml:space="preserve"> T</w:t>
      </w:r>
      <w:r w:rsidRPr="00D76B45">
        <w:rPr>
          <w:rFonts w:ascii="Times New Roman" w:hAnsi="Times New Roman"/>
          <w:sz w:val="24"/>
          <w:szCs w:val="24"/>
        </w:rPr>
        <w:t xml:space="preserve">en Berge, H.F.M. </w:t>
      </w:r>
      <w:r>
        <w:rPr>
          <w:rFonts w:ascii="Times New Roman" w:hAnsi="Times New Roman"/>
          <w:sz w:val="24"/>
          <w:szCs w:val="24"/>
        </w:rPr>
        <w:t>(</w:t>
      </w:r>
      <w:r w:rsidRPr="00D76B45">
        <w:rPr>
          <w:rFonts w:ascii="Times New Roman" w:hAnsi="Times New Roman"/>
          <w:sz w:val="24"/>
          <w:szCs w:val="24"/>
        </w:rPr>
        <w:t>1994</w:t>
      </w:r>
      <w:r>
        <w:rPr>
          <w:rFonts w:ascii="Times New Roman" w:hAnsi="Times New Roman"/>
          <w:sz w:val="24"/>
          <w:szCs w:val="24"/>
        </w:rPr>
        <w:t>)</w:t>
      </w:r>
      <w:r w:rsidRPr="00D76B45">
        <w:rPr>
          <w:rFonts w:ascii="Times New Roman" w:hAnsi="Times New Roman"/>
          <w:sz w:val="24"/>
          <w:szCs w:val="24"/>
        </w:rPr>
        <w:t>.</w:t>
      </w:r>
      <w:proofErr w:type="gramEnd"/>
      <w:r w:rsidRPr="00D76B45">
        <w:rPr>
          <w:rFonts w:ascii="Times New Roman" w:hAnsi="Times New Roman"/>
          <w:sz w:val="24"/>
          <w:szCs w:val="24"/>
        </w:rPr>
        <w:t xml:space="preserve"> </w:t>
      </w:r>
      <w:proofErr w:type="gramStart"/>
      <w:r w:rsidRPr="00D76B45">
        <w:rPr>
          <w:rFonts w:ascii="Times New Roman" w:hAnsi="Times New Roman"/>
          <w:sz w:val="24"/>
          <w:szCs w:val="24"/>
        </w:rPr>
        <w:t>Desc</w:t>
      </w:r>
      <w:r w:rsidR="00C02F3D">
        <w:rPr>
          <w:rFonts w:ascii="Times New Roman" w:hAnsi="Times New Roman"/>
          <w:sz w:val="24"/>
          <w:szCs w:val="24"/>
        </w:rPr>
        <w:t>ription of the model ORYZA1.</w:t>
      </w:r>
      <w:proofErr w:type="gramEnd"/>
      <w:r w:rsidR="00C02F3D">
        <w:rPr>
          <w:rFonts w:ascii="Times New Roman" w:hAnsi="Times New Roman"/>
          <w:sz w:val="24"/>
          <w:szCs w:val="24"/>
        </w:rPr>
        <w:t xml:space="preserve"> </w:t>
      </w:r>
      <w:proofErr w:type="gramStart"/>
      <w:r w:rsidR="00C02F3D">
        <w:rPr>
          <w:rFonts w:ascii="Times New Roman" w:hAnsi="Times New Roman"/>
          <w:sz w:val="24"/>
          <w:szCs w:val="24"/>
        </w:rPr>
        <w:t>In</w:t>
      </w:r>
      <w:r w:rsidRPr="00D76B45">
        <w:rPr>
          <w:rFonts w:ascii="Times New Roman" w:hAnsi="Times New Roman"/>
          <w:sz w:val="24"/>
          <w:szCs w:val="24"/>
        </w:rPr>
        <w:t xml:space="preserve">. Kropff, </w:t>
      </w:r>
      <w:r>
        <w:rPr>
          <w:rFonts w:ascii="Times New Roman" w:hAnsi="Times New Roman"/>
          <w:sz w:val="24"/>
          <w:szCs w:val="24"/>
        </w:rPr>
        <w:t xml:space="preserve">M.J., </w:t>
      </w:r>
      <w:r w:rsidRPr="00D76B45">
        <w:rPr>
          <w:rFonts w:ascii="Times New Roman" w:hAnsi="Times New Roman"/>
          <w:sz w:val="24"/>
          <w:szCs w:val="24"/>
        </w:rPr>
        <w:t>van Laar, H.H.</w:t>
      </w:r>
      <w:r w:rsidR="00C02F3D">
        <w:rPr>
          <w:rFonts w:ascii="Times New Roman" w:hAnsi="Times New Roman"/>
          <w:sz w:val="24"/>
          <w:szCs w:val="24"/>
        </w:rPr>
        <w:t>, &amp; Matthews, R.B. (Eds</w:t>
      </w:r>
      <w:r w:rsidRPr="00D76B45">
        <w:rPr>
          <w:rFonts w:ascii="Times New Roman" w:hAnsi="Times New Roman"/>
          <w:sz w:val="24"/>
          <w:szCs w:val="24"/>
        </w:rPr>
        <w:t>.).</w:t>
      </w:r>
      <w:proofErr w:type="gramEnd"/>
      <w:r w:rsidRPr="00D76B45">
        <w:rPr>
          <w:rFonts w:ascii="Times New Roman" w:hAnsi="Times New Roman"/>
          <w:sz w:val="24"/>
          <w:szCs w:val="24"/>
        </w:rPr>
        <w:t xml:space="preserve"> ORYZA1: An Ecophysiological model for irrigated rice production. </w:t>
      </w:r>
      <w:r w:rsidR="00C02F3D">
        <w:rPr>
          <w:rFonts w:ascii="Times New Roman" w:hAnsi="Times New Roman"/>
          <w:i/>
          <w:sz w:val="24"/>
          <w:szCs w:val="24"/>
        </w:rPr>
        <w:t xml:space="preserve">SARP Research Proceedings </w:t>
      </w:r>
      <w:r w:rsidR="00C02F3D" w:rsidRPr="00C02F3D">
        <w:rPr>
          <w:rFonts w:ascii="Times New Roman" w:hAnsi="Times New Roman"/>
          <w:sz w:val="24"/>
          <w:szCs w:val="24"/>
        </w:rPr>
        <w:t>(pp.</w:t>
      </w:r>
      <w:r w:rsidR="00C02F3D">
        <w:rPr>
          <w:rFonts w:ascii="Times New Roman" w:hAnsi="Times New Roman"/>
          <w:i/>
          <w:sz w:val="24"/>
          <w:szCs w:val="24"/>
        </w:rPr>
        <w:t xml:space="preserve"> </w:t>
      </w:r>
      <w:r w:rsidR="00C02F3D">
        <w:rPr>
          <w:rFonts w:ascii="Times New Roman" w:hAnsi="Times New Roman"/>
          <w:sz w:val="24"/>
          <w:szCs w:val="24"/>
        </w:rPr>
        <w:t>5-</w:t>
      </w:r>
      <w:r w:rsidRPr="00D76B45">
        <w:rPr>
          <w:rFonts w:ascii="Times New Roman" w:hAnsi="Times New Roman"/>
          <w:sz w:val="24"/>
          <w:szCs w:val="24"/>
        </w:rPr>
        <w:t>41</w:t>
      </w:r>
      <w:r w:rsidR="00C02F3D">
        <w:rPr>
          <w:rFonts w:ascii="Times New Roman" w:hAnsi="Times New Roman"/>
          <w:sz w:val="24"/>
          <w:szCs w:val="24"/>
        </w:rPr>
        <w:t>)</w:t>
      </w:r>
      <w:r w:rsidRPr="00D76B45">
        <w:rPr>
          <w:rFonts w:ascii="Times New Roman" w:hAnsi="Times New Roman"/>
          <w:sz w:val="24"/>
          <w:szCs w:val="24"/>
        </w:rPr>
        <w:t xml:space="preserve">. </w:t>
      </w:r>
    </w:p>
    <w:p w:rsidR="00782290" w:rsidRPr="00D76B45" w:rsidRDefault="00782290" w:rsidP="00BB7078">
      <w:pPr>
        <w:pStyle w:val="NoteLevel21"/>
        <w:ind w:left="426" w:hanging="426"/>
        <w:jc w:val="both"/>
        <w:rPr>
          <w:rFonts w:ascii="Times New Roman" w:hAnsi="Times New Roman"/>
          <w:sz w:val="24"/>
          <w:szCs w:val="24"/>
        </w:rPr>
      </w:pPr>
      <w:r w:rsidRPr="00D76B45">
        <w:rPr>
          <w:rFonts w:ascii="Times New Roman" w:hAnsi="Times New Roman"/>
          <w:sz w:val="24"/>
          <w:szCs w:val="24"/>
        </w:rPr>
        <w:t>Kurukulasuriya, P.</w:t>
      </w:r>
      <w:r w:rsidR="00C02F3D">
        <w:rPr>
          <w:rFonts w:ascii="Times New Roman" w:hAnsi="Times New Roman"/>
          <w:sz w:val="24"/>
          <w:szCs w:val="24"/>
        </w:rPr>
        <w:t>,</w:t>
      </w:r>
      <w:r w:rsidRPr="00D76B45">
        <w:rPr>
          <w:rFonts w:ascii="Times New Roman" w:hAnsi="Times New Roman"/>
          <w:sz w:val="24"/>
          <w:szCs w:val="24"/>
        </w:rPr>
        <w:t xml:space="preserve"> &amp; Rosenthal, S. </w:t>
      </w:r>
      <w:r>
        <w:rPr>
          <w:rFonts w:ascii="Times New Roman" w:hAnsi="Times New Roman"/>
          <w:sz w:val="24"/>
          <w:szCs w:val="24"/>
        </w:rPr>
        <w:t>(</w:t>
      </w:r>
      <w:r w:rsidRPr="00D76B45">
        <w:rPr>
          <w:rFonts w:ascii="Times New Roman" w:hAnsi="Times New Roman"/>
          <w:sz w:val="24"/>
          <w:szCs w:val="24"/>
        </w:rPr>
        <w:t>2003</w:t>
      </w:r>
      <w:r>
        <w:rPr>
          <w:rFonts w:ascii="Times New Roman" w:hAnsi="Times New Roman"/>
          <w:sz w:val="24"/>
          <w:szCs w:val="24"/>
        </w:rPr>
        <w:t>)</w:t>
      </w:r>
      <w:r w:rsidRPr="00D76B45">
        <w:rPr>
          <w:rFonts w:ascii="Times New Roman" w:hAnsi="Times New Roman"/>
          <w:sz w:val="24"/>
          <w:szCs w:val="24"/>
        </w:rPr>
        <w:t xml:space="preserve">. Climate change and agriculture: A review of impacts and adaptations. </w:t>
      </w:r>
      <w:r w:rsidRPr="00F93282">
        <w:rPr>
          <w:rFonts w:ascii="Times New Roman" w:hAnsi="Times New Roman"/>
          <w:i/>
          <w:sz w:val="24"/>
          <w:szCs w:val="24"/>
        </w:rPr>
        <w:t xml:space="preserve">Climate Change </w:t>
      </w:r>
      <w:r w:rsidR="008E7BDF" w:rsidRPr="00F93282">
        <w:rPr>
          <w:rFonts w:ascii="Times New Roman" w:hAnsi="Times New Roman"/>
          <w:i/>
          <w:sz w:val="24"/>
          <w:szCs w:val="24"/>
        </w:rPr>
        <w:t>Series Paper 91</w:t>
      </w:r>
      <w:r w:rsidR="008E7BDF">
        <w:rPr>
          <w:rFonts w:ascii="Times New Roman" w:hAnsi="Times New Roman"/>
          <w:sz w:val="24"/>
          <w:szCs w:val="24"/>
        </w:rPr>
        <w:t xml:space="preserve">. </w:t>
      </w:r>
      <w:proofErr w:type="gramStart"/>
      <w:r w:rsidR="008E7BDF">
        <w:rPr>
          <w:rFonts w:ascii="Times New Roman" w:hAnsi="Times New Roman"/>
          <w:sz w:val="24"/>
          <w:szCs w:val="24"/>
        </w:rPr>
        <w:t>Washington D.C,</w:t>
      </w:r>
      <w:r w:rsidRPr="00D76B45">
        <w:rPr>
          <w:rFonts w:ascii="Times New Roman" w:hAnsi="Times New Roman"/>
          <w:sz w:val="24"/>
          <w:szCs w:val="24"/>
        </w:rPr>
        <w:t xml:space="preserve"> Environmental Department, World Bank.</w:t>
      </w:r>
      <w:proofErr w:type="gramEnd"/>
    </w:p>
    <w:p w:rsidR="00782290" w:rsidRPr="00255062" w:rsidRDefault="00782290" w:rsidP="00BB7078">
      <w:pPr>
        <w:pStyle w:val="NoteLevel21"/>
        <w:ind w:left="426" w:hanging="426"/>
        <w:jc w:val="both"/>
        <w:rPr>
          <w:rFonts w:ascii="Times New Roman" w:hAnsi="Times New Roman"/>
          <w:color w:val="000000" w:themeColor="text1"/>
          <w:sz w:val="24"/>
          <w:szCs w:val="24"/>
        </w:rPr>
      </w:pPr>
      <w:proofErr w:type="gramStart"/>
      <w:r w:rsidRPr="00255062">
        <w:rPr>
          <w:rFonts w:ascii="Times New Roman" w:hAnsi="Times New Roman"/>
          <w:color w:val="000000" w:themeColor="text1"/>
          <w:sz w:val="24"/>
          <w:szCs w:val="24"/>
        </w:rPr>
        <w:t>Lambert, J.R.</w:t>
      </w:r>
      <w:r w:rsidR="00C02F3D">
        <w:rPr>
          <w:rFonts w:ascii="Times New Roman" w:hAnsi="Times New Roman"/>
          <w:color w:val="000000" w:themeColor="text1"/>
          <w:sz w:val="24"/>
          <w:szCs w:val="24"/>
        </w:rPr>
        <w:t xml:space="preserve">, </w:t>
      </w:r>
      <w:r w:rsidRPr="00255062">
        <w:rPr>
          <w:rFonts w:ascii="Times New Roman" w:hAnsi="Times New Roman"/>
          <w:color w:val="000000" w:themeColor="text1"/>
          <w:sz w:val="24"/>
          <w:szCs w:val="24"/>
        </w:rPr>
        <w:t xml:space="preserve">&amp; Reicosky, D.C. </w:t>
      </w:r>
      <w:r>
        <w:rPr>
          <w:rFonts w:ascii="Times New Roman" w:hAnsi="Times New Roman"/>
          <w:color w:val="000000" w:themeColor="text1"/>
          <w:sz w:val="24"/>
          <w:szCs w:val="24"/>
        </w:rPr>
        <w:t>(</w:t>
      </w:r>
      <w:r w:rsidRPr="00255062">
        <w:rPr>
          <w:rFonts w:ascii="Times New Roman" w:hAnsi="Times New Roman"/>
          <w:color w:val="000000" w:themeColor="text1"/>
          <w:sz w:val="24"/>
          <w:szCs w:val="24"/>
        </w:rPr>
        <w:t>1984</w:t>
      </w:r>
      <w:r>
        <w:rPr>
          <w:rFonts w:ascii="Times New Roman" w:hAnsi="Times New Roman"/>
          <w:color w:val="000000" w:themeColor="text1"/>
          <w:sz w:val="24"/>
          <w:szCs w:val="24"/>
        </w:rPr>
        <w:t>)</w:t>
      </w:r>
      <w:r w:rsidRPr="00255062">
        <w:rPr>
          <w:rFonts w:ascii="Times New Roman" w:hAnsi="Times New Roman"/>
          <w:color w:val="000000" w:themeColor="text1"/>
          <w:sz w:val="24"/>
          <w:szCs w:val="24"/>
        </w:rPr>
        <w:t>.</w:t>
      </w:r>
      <w:proofErr w:type="gramEnd"/>
      <w:r w:rsidRPr="00255062">
        <w:rPr>
          <w:rFonts w:ascii="Times New Roman" w:hAnsi="Times New Roman"/>
          <w:color w:val="000000" w:themeColor="text1"/>
          <w:sz w:val="24"/>
          <w:szCs w:val="24"/>
        </w:rPr>
        <w:t xml:space="preserve"> Dynamics of water in Zea mays L.: Sensitivity analysis of TROIKA. </w:t>
      </w:r>
      <w:r w:rsidRPr="00255062">
        <w:rPr>
          <w:rFonts w:ascii="Times New Roman" w:hAnsi="Times New Roman"/>
          <w:i/>
          <w:color w:val="000000" w:themeColor="text1"/>
          <w:sz w:val="24"/>
          <w:szCs w:val="24"/>
        </w:rPr>
        <w:t>Transactions of the ASAE</w:t>
      </w:r>
      <w:r w:rsidR="00C02F3D">
        <w:rPr>
          <w:rFonts w:ascii="Times New Roman" w:hAnsi="Times New Roman"/>
          <w:i/>
          <w:color w:val="000000" w:themeColor="text1"/>
          <w:sz w:val="24"/>
          <w:szCs w:val="24"/>
        </w:rPr>
        <w:t>,</w:t>
      </w:r>
      <w:r w:rsidRPr="00255062">
        <w:rPr>
          <w:rFonts w:ascii="Times New Roman" w:hAnsi="Times New Roman"/>
          <w:color w:val="000000" w:themeColor="text1"/>
          <w:sz w:val="24"/>
          <w:szCs w:val="24"/>
        </w:rPr>
        <w:t xml:space="preserve"> </w:t>
      </w:r>
      <w:r w:rsidRPr="00C02F3D">
        <w:rPr>
          <w:rFonts w:ascii="Times New Roman" w:hAnsi="Times New Roman"/>
          <w:i/>
          <w:color w:val="000000" w:themeColor="text1"/>
          <w:sz w:val="24"/>
          <w:szCs w:val="24"/>
        </w:rPr>
        <w:t>27</w:t>
      </w:r>
      <w:r w:rsidRPr="00DD4D8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255062">
        <w:rPr>
          <w:rFonts w:ascii="Times New Roman" w:hAnsi="Times New Roman"/>
          <w:color w:val="000000" w:themeColor="text1"/>
          <w:sz w:val="24"/>
          <w:szCs w:val="24"/>
        </w:rPr>
        <w:t>117-124.</w:t>
      </w:r>
    </w:p>
    <w:p w:rsidR="00782290" w:rsidRDefault="00782290" w:rsidP="00BB7078">
      <w:pPr>
        <w:pStyle w:val="NoteLevel21"/>
        <w:ind w:left="426" w:hanging="426"/>
        <w:jc w:val="both"/>
        <w:rPr>
          <w:rFonts w:ascii="Times New Roman" w:hAnsi="Times New Roman"/>
          <w:color w:val="000000" w:themeColor="text1"/>
          <w:sz w:val="24"/>
          <w:szCs w:val="24"/>
        </w:rPr>
      </w:pPr>
      <w:proofErr w:type="gramStart"/>
      <w:r w:rsidRPr="00255062">
        <w:rPr>
          <w:rFonts w:ascii="Times New Roman" w:hAnsi="Times New Roman"/>
          <w:color w:val="000000" w:themeColor="text1"/>
          <w:sz w:val="24"/>
          <w:szCs w:val="24"/>
        </w:rPr>
        <w:t>Liu, J., Williams, J.R., Zehnder, A.J.B.</w:t>
      </w:r>
      <w:r w:rsidR="00C02F3D">
        <w:rPr>
          <w:rFonts w:ascii="Times New Roman" w:hAnsi="Times New Roman"/>
          <w:color w:val="000000" w:themeColor="text1"/>
          <w:sz w:val="24"/>
          <w:szCs w:val="24"/>
        </w:rPr>
        <w:t>,</w:t>
      </w:r>
      <w:r w:rsidRPr="00255062">
        <w:rPr>
          <w:rFonts w:ascii="Times New Roman" w:hAnsi="Times New Roman"/>
          <w:color w:val="000000" w:themeColor="text1"/>
          <w:sz w:val="24"/>
          <w:szCs w:val="24"/>
        </w:rPr>
        <w:t xml:space="preserve"> &amp; Yang, H. </w:t>
      </w:r>
      <w:r>
        <w:rPr>
          <w:rFonts w:ascii="Times New Roman" w:hAnsi="Times New Roman"/>
          <w:color w:val="000000" w:themeColor="text1"/>
          <w:sz w:val="24"/>
          <w:szCs w:val="24"/>
        </w:rPr>
        <w:t>(</w:t>
      </w:r>
      <w:r w:rsidRPr="00255062">
        <w:rPr>
          <w:rFonts w:ascii="Times New Roman" w:hAnsi="Times New Roman"/>
          <w:color w:val="000000" w:themeColor="text1"/>
          <w:sz w:val="24"/>
          <w:szCs w:val="24"/>
        </w:rPr>
        <w:t>2007</w:t>
      </w:r>
      <w:r>
        <w:rPr>
          <w:rFonts w:ascii="Times New Roman" w:hAnsi="Times New Roman"/>
          <w:color w:val="000000" w:themeColor="text1"/>
          <w:sz w:val="24"/>
          <w:szCs w:val="24"/>
        </w:rPr>
        <w:t>)</w:t>
      </w:r>
      <w:r w:rsidRPr="00255062">
        <w:rPr>
          <w:rFonts w:ascii="Times New Roman" w:hAnsi="Times New Roman"/>
          <w:color w:val="000000" w:themeColor="text1"/>
          <w:sz w:val="24"/>
          <w:szCs w:val="24"/>
        </w:rPr>
        <w:t>.</w:t>
      </w:r>
      <w:proofErr w:type="gramEnd"/>
      <w:r w:rsidRPr="00255062">
        <w:rPr>
          <w:rFonts w:ascii="Times New Roman" w:hAnsi="Times New Roman"/>
          <w:color w:val="000000" w:themeColor="text1"/>
          <w:sz w:val="24"/>
          <w:szCs w:val="24"/>
        </w:rPr>
        <w:t xml:space="preserve"> GEPIC: Modelling wheat yield and crop water productivity with high resolution on a global scale. </w:t>
      </w:r>
      <w:r w:rsidRPr="00255062">
        <w:rPr>
          <w:rFonts w:ascii="Times New Roman" w:hAnsi="Times New Roman"/>
          <w:i/>
          <w:color w:val="000000" w:themeColor="text1"/>
          <w:sz w:val="24"/>
          <w:szCs w:val="24"/>
        </w:rPr>
        <w:t>Agricultural Systems</w:t>
      </w:r>
      <w:r w:rsidR="00C02F3D">
        <w:rPr>
          <w:rFonts w:ascii="Times New Roman" w:hAnsi="Times New Roman"/>
          <w:i/>
          <w:color w:val="000000" w:themeColor="text1"/>
          <w:sz w:val="24"/>
          <w:szCs w:val="24"/>
        </w:rPr>
        <w:t>,</w:t>
      </w:r>
      <w:r>
        <w:rPr>
          <w:rFonts w:ascii="Times New Roman" w:hAnsi="Times New Roman"/>
          <w:color w:val="000000" w:themeColor="text1"/>
          <w:sz w:val="24"/>
          <w:szCs w:val="24"/>
        </w:rPr>
        <w:t xml:space="preserve"> </w:t>
      </w:r>
      <w:r w:rsidRPr="00C02F3D">
        <w:rPr>
          <w:rFonts w:ascii="Times New Roman" w:hAnsi="Times New Roman"/>
          <w:i/>
          <w:color w:val="000000" w:themeColor="text1"/>
          <w:sz w:val="24"/>
          <w:szCs w:val="24"/>
        </w:rPr>
        <w:t>94</w:t>
      </w:r>
      <w:r>
        <w:rPr>
          <w:rFonts w:ascii="Times New Roman" w:hAnsi="Times New Roman"/>
          <w:color w:val="000000" w:themeColor="text1"/>
          <w:sz w:val="24"/>
          <w:szCs w:val="24"/>
        </w:rPr>
        <w:t>,</w:t>
      </w:r>
      <w:r w:rsidR="00C02F3D">
        <w:rPr>
          <w:rFonts w:ascii="Times New Roman" w:hAnsi="Times New Roman"/>
          <w:color w:val="000000" w:themeColor="text1"/>
          <w:sz w:val="24"/>
          <w:szCs w:val="24"/>
        </w:rPr>
        <w:t xml:space="preserve"> 478-</w:t>
      </w:r>
      <w:r w:rsidRPr="00255062">
        <w:rPr>
          <w:rFonts w:ascii="Times New Roman" w:hAnsi="Times New Roman"/>
          <w:color w:val="000000" w:themeColor="text1"/>
          <w:sz w:val="24"/>
          <w:szCs w:val="24"/>
        </w:rPr>
        <w:t>493.</w:t>
      </w:r>
    </w:p>
    <w:p w:rsidR="00782290" w:rsidRPr="00255062" w:rsidRDefault="00782290" w:rsidP="00BB7078">
      <w:pPr>
        <w:pStyle w:val="NoteLevel21"/>
        <w:ind w:left="426" w:hanging="426"/>
        <w:jc w:val="both"/>
        <w:rPr>
          <w:rFonts w:ascii="Times New Roman" w:hAnsi="Times New Roman"/>
          <w:color w:val="000000" w:themeColor="text1"/>
          <w:sz w:val="24"/>
          <w:szCs w:val="24"/>
        </w:rPr>
      </w:pPr>
      <w:r w:rsidRPr="00370CEF">
        <w:rPr>
          <w:rFonts w:ascii="Times New Roman" w:hAnsi="Times New Roman"/>
          <w:sz w:val="24"/>
          <w:szCs w:val="24"/>
        </w:rPr>
        <w:t>Lobell, D.B</w:t>
      </w:r>
      <w:r w:rsidRPr="00EB64E3">
        <w:rPr>
          <w:rFonts w:ascii="Times New Roman" w:hAnsi="Times New Roman"/>
          <w:color w:val="000000" w:themeColor="text1"/>
          <w:sz w:val="24"/>
          <w:szCs w:val="24"/>
        </w:rPr>
        <w:t>.</w:t>
      </w:r>
      <w:r w:rsidR="00C02F3D">
        <w:rPr>
          <w:rFonts w:ascii="Times New Roman" w:hAnsi="Times New Roman"/>
          <w:color w:val="000000" w:themeColor="text1"/>
          <w:sz w:val="24"/>
          <w:szCs w:val="24"/>
        </w:rPr>
        <w:t>,</w:t>
      </w:r>
      <w:r w:rsidRPr="00EB64E3">
        <w:rPr>
          <w:rFonts w:ascii="Times New Roman" w:hAnsi="Times New Roman"/>
          <w:color w:val="000000" w:themeColor="text1"/>
          <w:sz w:val="24"/>
          <w:szCs w:val="24"/>
        </w:rPr>
        <w:t xml:space="preserve"> &amp; Asseng, S. </w:t>
      </w:r>
      <w:r>
        <w:rPr>
          <w:rFonts w:ascii="Times New Roman" w:hAnsi="Times New Roman"/>
          <w:color w:val="000000" w:themeColor="text1"/>
          <w:sz w:val="24"/>
          <w:szCs w:val="24"/>
        </w:rPr>
        <w:t>(</w:t>
      </w:r>
      <w:r w:rsidRPr="00EB64E3">
        <w:rPr>
          <w:rFonts w:ascii="Times New Roman" w:hAnsi="Times New Roman"/>
          <w:color w:val="000000" w:themeColor="text1"/>
          <w:sz w:val="24"/>
          <w:szCs w:val="24"/>
        </w:rPr>
        <w:t>2017</w:t>
      </w:r>
      <w:r>
        <w:rPr>
          <w:rFonts w:ascii="Times New Roman" w:hAnsi="Times New Roman"/>
          <w:color w:val="000000" w:themeColor="text1"/>
          <w:sz w:val="24"/>
          <w:szCs w:val="24"/>
        </w:rPr>
        <w:t>)</w:t>
      </w:r>
      <w:r w:rsidRPr="00EB64E3">
        <w:rPr>
          <w:rFonts w:ascii="Times New Roman" w:hAnsi="Times New Roman"/>
          <w:color w:val="000000" w:themeColor="text1"/>
          <w:sz w:val="24"/>
          <w:szCs w:val="24"/>
        </w:rPr>
        <w:t xml:space="preserve">. Comparing estimates of climate change impacts from process-based and statistical crop models. </w:t>
      </w:r>
      <w:r w:rsidRPr="00EB64E3">
        <w:rPr>
          <w:rFonts w:ascii="Times New Roman" w:hAnsi="Times New Roman"/>
          <w:i/>
          <w:color w:val="000000" w:themeColor="text1"/>
          <w:sz w:val="24"/>
          <w:szCs w:val="24"/>
        </w:rPr>
        <w:t>Environmental Research Letters</w:t>
      </w:r>
      <w:r w:rsidR="00370CEF">
        <w:rPr>
          <w:rFonts w:ascii="Times New Roman" w:hAnsi="Times New Roman"/>
          <w:i/>
          <w:color w:val="000000" w:themeColor="text1"/>
          <w:sz w:val="24"/>
          <w:szCs w:val="24"/>
        </w:rPr>
        <w:t>,</w:t>
      </w:r>
      <w:r w:rsidRPr="00EB64E3">
        <w:rPr>
          <w:rFonts w:ascii="Times New Roman" w:hAnsi="Times New Roman"/>
          <w:color w:val="000000" w:themeColor="text1"/>
          <w:sz w:val="24"/>
          <w:szCs w:val="24"/>
        </w:rPr>
        <w:t xml:space="preserve"> </w:t>
      </w:r>
      <w:r w:rsidRPr="00370CEF">
        <w:rPr>
          <w:rFonts w:ascii="Times New Roman" w:hAnsi="Times New Roman"/>
          <w:i/>
          <w:color w:val="000000" w:themeColor="text1"/>
          <w:sz w:val="24"/>
          <w:szCs w:val="24"/>
        </w:rPr>
        <w:t>12</w:t>
      </w:r>
      <w:r w:rsidRPr="00EB64E3">
        <w:rPr>
          <w:rFonts w:ascii="Times New Roman" w:hAnsi="Times New Roman"/>
          <w:color w:val="000000" w:themeColor="text1"/>
          <w:sz w:val="24"/>
          <w:szCs w:val="24"/>
        </w:rPr>
        <w:t>, 1-12</w:t>
      </w:r>
      <w:r w:rsidR="00370CEF">
        <w:rPr>
          <w:rFonts w:ascii="Times New Roman" w:hAnsi="Times New Roman"/>
          <w:color w:val="000000" w:themeColor="text1"/>
          <w:sz w:val="24"/>
          <w:szCs w:val="24"/>
        </w:rPr>
        <w:t>.</w:t>
      </w:r>
    </w:p>
    <w:p w:rsidR="00782290" w:rsidRDefault="00782290" w:rsidP="00BB7078">
      <w:pPr>
        <w:pStyle w:val="NoteLevel21"/>
        <w:ind w:left="426" w:hanging="426"/>
        <w:jc w:val="both"/>
        <w:rPr>
          <w:rFonts w:ascii="Times New Roman" w:hAnsi="Times New Roman"/>
          <w:color w:val="000000" w:themeColor="text1"/>
          <w:sz w:val="24"/>
          <w:szCs w:val="24"/>
        </w:rPr>
      </w:pPr>
      <w:proofErr w:type="gramStart"/>
      <w:r w:rsidRPr="00255062">
        <w:rPr>
          <w:rFonts w:ascii="Times New Roman" w:hAnsi="Times New Roman"/>
          <w:color w:val="000000" w:themeColor="text1"/>
          <w:sz w:val="24"/>
          <w:szCs w:val="24"/>
        </w:rPr>
        <w:t>Lobell, D.B.</w:t>
      </w:r>
      <w:r w:rsidR="00370CEF">
        <w:rPr>
          <w:rFonts w:ascii="Times New Roman" w:hAnsi="Times New Roman"/>
          <w:color w:val="000000" w:themeColor="text1"/>
          <w:sz w:val="24"/>
          <w:szCs w:val="24"/>
        </w:rPr>
        <w:t>,</w:t>
      </w:r>
      <w:r w:rsidRPr="00255062">
        <w:rPr>
          <w:rFonts w:ascii="Times New Roman" w:hAnsi="Times New Roman"/>
          <w:color w:val="000000" w:themeColor="text1"/>
          <w:sz w:val="24"/>
          <w:szCs w:val="24"/>
        </w:rPr>
        <w:t xml:space="preserve"> &amp; Burke, M.B. (pnyt.).</w:t>
      </w:r>
      <w:proofErr w:type="gramEnd"/>
      <w:r w:rsidRPr="00255062">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255062">
        <w:rPr>
          <w:rFonts w:ascii="Times New Roman" w:hAnsi="Times New Roman"/>
          <w:color w:val="000000" w:themeColor="text1"/>
          <w:sz w:val="24"/>
          <w:szCs w:val="24"/>
        </w:rPr>
        <w:t>2009</w:t>
      </w:r>
      <w:r>
        <w:rPr>
          <w:rFonts w:ascii="Times New Roman" w:hAnsi="Times New Roman"/>
          <w:color w:val="000000" w:themeColor="text1"/>
          <w:sz w:val="24"/>
          <w:szCs w:val="24"/>
        </w:rPr>
        <w:t>)</w:t>
      </w:r>
      <w:r w:rsidRPr="00255062">
        <w:rPr>
          <w:rFonts w:ascii="Times New Roman" w:hAnsi="Times New Roman"/>
          <w:color w:val="000000" w:themeColor="text1"/>
          <w:sz w:val="24"/>
          <w:szCs w:val="24"/>
        </w:rPr>
        <w:t xml:space="preserve">. Climate </w:t>
      </w:r>
      <w:r w:rsidR="00370CEF" w:rsidRPr="00255062">
        <w:rPr>
          <w:rFonts w:ascii="Times New Roman" w:hAnsi="Times New Roman"/>
          <w:color w:val="000000" w:themeColor="text1"/>
          <w:sz w:val="24"/>
          <w:szCs w:val="24"/>
        </w:rPr>
        <w:t xml:space="preserve">change and food </w:t>
      </w:r>
      <w:r w:rsidRPr="00255062">
        <w:rPr>
          <w:rFonts w:ascii="Times New Roman" w:hAnsi="Times New Roman"/>
          <w:color w:val="000000" w:themeColor="text1"/>
          <w:sz w:val="24"/>
          <w:szCs w:val="24"/>
        </w:rPr>
        <w:t xml:space="preserve">Security: Adapting </w:t>
      </w:r>
      <w:r w:rsidR="00370CEF" w:rsidRPr="00255062">
        <w:rPr>
          <w:rFonts w:ascii="Times New Roman" w:hAnsi="Times New Roman"/>
          <w:color w:val="000000" w:themeColor="text1"/>
          <w:sz w:val="24"/>
          <w:szCs w:val="24"/>
        </w:rPr>
        <w:t>agriculture to a warmer world</w:t>
      </w:r>
      <w:r w:rsidRPr="00255062">
        <w:rPr>
          <w:rFonts w:ascii="Times New Roman" w:hAnsi="Times New Roman"/>
          <w:color w:val="000000" w:themeColor="text1"/>
          <w:sz w:val="24"/>
          <w:szCs w:val="24"/>
        </w:rPr>
        <w:t xml:space="preserve">. </w:t>
      </w:r>
      <w:proofErr w:type="gramStart"/>
      <w:r w:rsidRPr="00370CEF">
        <w:rPr>
          <w:rFonts w:ascii="Times New Roman" w:hAnsi="Times New Roman"/>
          <w:i/>
          <w:color w:val="000000" w:themeColor="text1"/>
          <w:sz w:val="24"/>
          <w:szCs w:val="24"/>
        </w:rPr>
        <w:t>Advances in Global Change Research</w:t>
      </w:r>
      <w:r w:rsidR="00370CEF">
        <w:rPr>
          <w:rFonts w:ascii="Times New Roman" w:hAnsi="Times New Roman"/>
          <w:i/>
          <w:color w:val="000000" w:themeColor="text1"/>
          <w:sz w:val="24"/>
          <w:szCs w:val="24"/>
        </w:rPr>
        <w:t>,</w:t>
      </w:r>
      <w:r w:rsidRPr="00370CEF">
        <w:rPr>
          <w:rFonts w:ascii="Times New Roman" w:hAnsi="Times New Roman"/>
          <w:i/>
          <w:color w:val="000000" w:themeColor="text1"/>
          <w:sz w:val="24"/>
          <w:szCs w:val="24"/>
        </w:rPr>
        <w:t xml:space="preserve"> 37</w:t>
      </w:r>
      <w:r w:rsidR="008E7BDF">
        <w:rPr>
          <w:rFonts w:ascii="Times New Roman" w:hAnsi="Times New Roman"/>
          <w:color w:val="000000" w:themeColor="text1"/>
          <w:sz w:val="24"/>
          <w:szCs w:val="24"/>
        </w:rPr>
        <w:t>.</w:t>
      </w:r>
      <w:proofErr w:type="gramEnd"/>
      <w:r w:rsidR="008E7BDF">
        <w:rPr>
          <w:rFonts w:ascii="Times New Roman" w:hAnsi="Times New Roman"/>
          <w:color w:val="000000" w:themeColor="text1"/>
          <w:sz w:val="24"/>
          <w:szCs w:val="24"/>
        </w:rPr>
        <w:t xml:space="preserve"> New York,</w:t>
      </w:r>
      <w:r w:rsidRPr="00255062">
        <w:rPr>
          <w:rFonts w:ascii="Times New Roman" w:hAnsi="Times New Roman"/>
          <w:color w:val="000000" w:themeColor="text1"/>
          <w:sz w:val="24"/>
          <w:szCs w:val="24"/>
        </w:rPr>
        <w:t xml:space="preserve"> </w:t>
      </w:r>
      <w:r w:rsidRPr="000C3C76">
        <w:rPr>
          <w:rFonts w:ascii="Times New Roman" w:hAnsi="Times New Roman"/>
          <w:color w:val="000000" w:themeColor="text1"/>
          <w:sz w:val="24"/>
          <w:szCs w:val="24"/>
        </w:rPr>
        <w:t>Springer.</w:t>
      </w:r>
    </w:p>
    <w:p w:rsidR="00782290" w:rsidRPr="00330DE4" w:rsidRDefault="00782290" w:rsidP="00BB7078">
      <w:pPr>
        <w:pStyle w:val="NoteLevel21"/>
        <w:ind w:left="426" w:hanging="426"/>
        <w:jc w:val="both"/>
        <w:rPr>
          <w:rFonts w:ascii="Times New Roman" w:hAnsi="Times New Roman"/>
          <w:sz w:val="24"/>
          <w:szCs w:val="24"/>
        </w:rPr>
      </w:pPr>
      <w:proofErr w:type="gramStart"/>
      <w:r w:rsidRPr="00330DE4">
        <w:rPr>
          <w:rFonts w:ascii="Times New Roman" w:hAnsi="Times New Roman"/>
          <w:sz w:val="24"/>
          <w:szCs w:val="24"/>
        </w:rPr>
        <w:t>Maas, S.J.</w:t>
      </w:r>
      <w:r w:rsidR="00370CEF">
        <w:rPr>
          <w:rFonts w:ascii="Times New Roman" w:hAnsi="Times New Roman"/>
          <w:sz w:val="24"/>
          <w:szCs w:val="24"/>
        </w:rPr>
        <w:t>,</w:t>
      </w:r>
      <w:r w:rsidRPr="00330DE4">
        <w:rPr>
          <w:rFonts w:ascii="Times New Roman" w:hAnsi="Times New Roman"/>
          <w:sz w:val="24"/>
          <w:szCs w:val="24"/>
        </w:rPr>
        <w:t xml:space="preserve"> &amp; Arkin, G.F. </w:t>
      </w:r>
      <w:r>
        <w:rPr>
          <w:rFonts w:ascii="Times New Roman" w:hAnsi="Times New Roman"/>
          <w:sz w:val="24"/>
          <w:szCs w:val="24"/>
        </w:rPr>
        <w:t>(</w:t>
      </w:r>
      <w:r w:rsidRPr="00330DE4">
        <w:rPr>
          <w:rFonts w:ascii="Times New Roman" w:hAnsi="Times New Roman"/>
          <w:sz w:val="24"/>
          <w:szCs w:val="24"/>
        </w:rPr>
        <w:t>1980</w:t>
      </w:r>
      <w:r>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sz w:val="24"/>
          <w:szCs w:val="24"/>
        </w:rPr>
        <w:t xml:space="preserve"> </w:t>
      </w:r>
      <w:r w:rsidRPr="00370CEF">
        <w:rPr>
          <w:rFonts w:ascii="Times New Roman" w:hAnsi="Times New Roman"/>
          <w:i/>
          <w:sz w:val="24"/>
          <w:szCs w:val="24"/>
        </w:rPr>
        <w:t>TAMW: A wheat growth and development simulation model</w:t>
      </w:r>
      <w:r w:rsidRPr="00330DE4">
        <w:rPr>
          <w:rFonts w:ascii="Times New Roman" w:hAnsi="Times New Roman"/>
          <w:sz w:val="24"/>
          <w:szCs w:val="24"/>
        </w:rPr>
        <w:t xml:space="preserve">. </w:t>
      </w:r>
      <w:proofErr w:type="gramStart"/>
      <w:r w:rsidRPr="00330DE4">
        <w:rPr>
          <w:rFonts w:ascii="Times New Roman" w:hAnsi="Times New Roman"/>
          <w:sz w:val="24"/>
          <w:szCs w:val="24"/>
        </w:rPr>
        <w:t>Research Center Program and Mode</w:t>
      </w:r>
      <w:r w:rsidR="008E7BDF">
        <w:rPr>
          <w:rFonts w:ascii="Times New Roman" w:hAnsi="Times New Roman"/>
          <w:sz w:val="24"/>
          <w:szCs w:val="24"/>
        </w:rPr>
        <w:t>l Documentation No. 80-3.</w:t>
      </w:r>
      <w:proofErr w:type="gramEnd"/>
      <w:r w:rsidR="008E7BDF">
        <w:rPr>
          <w:rFonts w:ascii="Times New Roman" w:hAnsi="Times New Roman"/>
          <w:sz w:val="24"/>
          <w:szCs w:val="24"/>
        </w:rPr>
        <w:t xml:space="preserve"> </w:t>
      </w:r>
      <w:proofErr w:type="gramStart"/>
      <w:r w:rsidR="008E7BDF">
        <w:rPr>
          <w:rFonts w:ascii="Times New Roman" w:hAnsi="Times New Roman"/>
          <w:sz w:val="24"/>
          <w:szCs w:val="24"/>
        </w:rPr>
        <w:t>Texas,</w:t>
      </w:r>
      <w:r w:rsidRPr="00330DE4">
        <w:rPr>
          <w:rFonts w:ascii="Times New Roman" w:hAnsi="Times New Roman"/>
          <w:sz w:val="24"/>
          <w:szCs w:val="24"/>
        </w:rPr>
        <w:t xml:space="preserve"> Texas Agricultural Experiment Station.</w:t>
      </w:r>
      <w:proofErr w:type="gramEnd"/>
    </w:p>
    <w:p w:rsidR="00782290" w:rsidRPr="00330DE4" w:rsidRDefault="00782290" w:rsidP="00BB7078">
      <w:pPr>
        <w:pStyle w:val="NoteLevel21"/>
        <w:ind w:left="426" w:hanging="426"/>
        <w:jc w:val="both"/>
        <w:rPr>
          <w:rFonts w:ascii="Times New Roman" w:hAnsi="Times New Roman"/>
          <w:sz w:val="24"/>
          <w:szCs w:val="24"/>
        </w:rPr>
      </w:pPr>
      <w:proofErr w:type="gramStart"/>
      <w:r w:rsidRPr="00330DE4">
        <w:rPr>
          <w:rFonts w:ascii="Times New Roman" w:hAnsi="Times New Roman"/>
          <w:sz w:val="24"/>
          <w:szCs w:val="24"/>
        </w:rPr>
        <w:t>Maas, S.J.</w:t>
      </w:r>
      <w:r w:rsidR="00370CEF">
        <w:rPr>
          <w:rFonts w:ascii="Times New Roman" w:hAnsi="Times New Roman"/>
          <w:sz w:val="24"/>
          <w:szCs w:val="24"/>
        </w:rPr>
        <w:t>,</w:t>
      </w:r>
      <w:r w:rsidRPr="00330DE4">
        <w:rPr>
          <w:rFonts w:ascii="Times New Roman" w:hAnsi="Times New Roman"/>
          <w:sz w:val="24"/>
          <w:szCs w:val="24"/>
        </w:rPr>
        <w:t xml:space="preserve"> &amp; Arkin, G.F. </w:t>
      </w:r>
      <w:r>
        <w:rPr>
          <w:rFonts w:ascii="Times New Roman" w:hAnsi="Times New Roman"/>
          <w:sz w:val="24"/>
          <w:szCs w:val="24"/>
        </w:rPr>
        <w:t>(</w:t>
      </w:r>
      <w:r w:rsidRPr="00330DE4">
        <w:rPr>
          <w:rFonts w:ascii="Times New Roman" w:hAnsi="Times New Roman"/>
          <w:sz w:val="24"/>
          <w:szCs w:val="24"/>
        </w:rPr>
        <w:t>1978</w:t>
      </w:r>
      <w:r>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sz w:val="24"/>
          <w:szCs w:val="24"/>
        </w:rPr>
        <w:t xml:space="preserve"> User Guide to SORFG: A dynamic grain sorghum growth model with feedback capacity. </w:t>
      </w:r>
      <w:proofErr w:type="gramStart"/>
      <w:r w:rsidRPr="00F93282">
        <w:rPr>
          <w:rFonts w:ascii="Times New Roman" w:hAnsi="Times New Roman"/>
          <w:i/>
          <w:sz w:val="24"/>
          <w:szCs w:val="24"/>
        </w:rPr>
        <w:t>Research Center Program and Mode</w:t>
      </w:r>
      <w:r w:rsidR="008E7BDF" w:rsidRPr="00F93282">
        <w:rPr>
          <w:rFonts w:ascii="Times New Roman" w:hAnsi="Times New Roman"/>
          <w:i/>
          <w:sz w:val="24"/>
          <w:szCs w:val="24"/>
        </w:rPr>
        <w:t>l Documentation No. 78-1</w:t>
      </w:r>
      <w:r w:rsidR="008E7BDF">
        <w:rPr>
          <w:rFonts w:ascii="Times New Roman" w:hAnsi="Times New Roman"/>
          <w:sz w:val="24"/>
          <w:szCs w:val="24"/>
        </w:rPr>
        <w:t>.</w:t>
      </w:r>
      <w:proofErr w:type="gramEnd"/>
      <w:r w:rsidR="008E7BDF">
        <w:rPr>
          <w:rFonts w:ascii="Times New Roman" w:hAnsi="Times New Roman"/>
          <w:sz w:val="24"/>
          <w:szCs w:val="24"/>
        </w:rPr>
        <w:t xml:space="preserve"> </w:t>
      </w:r>
      <w:proofErr w:type="gramStart"/>
      <w:r w:rsidR="008E7BDF">
        <w:rPr>
          <w:rFonts w:ascii="Times New Roman" w:hAnsi="Times New Roman"/>
          <w:sz w:val="24"/>
          <w:szCs w:val="24"/>
        </w:rPr>
        <w:t>Texas,</w:t>
      </w:r>
      <w:r w:rsidRPr="00330DE4">
        <w:rPr>
          <w:rFonts w:ascii="Times New Roman" w:hAnsi="Times New Roman"/>
          <w:sz w:val="24"/>
          <w:szCs w:val="24"/>
        </w:rPr>
        <w:t xml:space="preserve"> Texas Agricultural Experiment Station.</w:t>
      </w:r>
      <w:proofErr w:type="gramEnd"/>
    </w:p>
    <w:p w:rsidR="00782290" w:rsidRDefault="00782290" w:rsidP="00BB7078">
      <w:pPr>
        <w:pStyle w:val="NoteLevel21"/>
        <w:ind w:left="426" w:hanging="426"/>
        <w:jc w:val="both"/>
        <w:rPr>
          <w:rFonts w:ascii="Times New Roman" w:hAnsi="Times New Roman"/>
          <w:sz w:val="24"/>
          <w:szCs w:val="24"/>
        </w:rPr>
      </w:pPr>
      <w:proofErr w:type="gramStart"/>
      <w:r w:rsidRPr="00330DE4">
        <w:rPr>
          <w:rFonts w:ascii="Times New Roman" w:hAnsi="Times New Roman"/>
          <w:sz w:val="24"/>
          <w:szCs w:val="24"/>
        </w:rPr>
        <w:t>MacCarthy, D.S.</w:t>
      </w:r>
      <w:r w:rsidR="00370CEF">
        <w:rPr>
          <w:rFonts w:ascii="Times New Roman" w:hAnsi="Times New Roman"/>
          <w:sz w:val="24"/>
          <w:szCs w:val="24"/>
        </w:rPr>
        <w:t>,</w:t>
      </w:r>
      <w:r w:rsidRPr="00330DE4">
        <w:rPr>
          <w:rFonts w:ascii="Times New Roman" w:hAnsi="Times New Roman"/>
          <w:sz w:val="24"/>
          <w:szCs w:val="24"/>
        </w:rPr>
        <w:t xml:space="preserve"> &amp; Vlek, P.L.G. </w:t>
      </w:r>
      <w:r>
        <w:rPr>
          <w:rFonts w:ascii="Times New Roman" w:hAnsi="Times New Roman"/>
          <w:sz w:val="24"/>
          <w:szCs w:val="24"/>
        </w:rPr>
        <w:t>(</w:t>
      </w:r>
      <w:r w:rsidRPr="00330DE4">
        <w:rPr>
          <w:rFonts w:ascii="Times New Roman" w:hAnsi="Times New Roman"/>
          <w:sz w:val="24"/>
          <w:szCs w:val="24"/>
        </w:rPr>
        <w:t>2012</w:t>
      </w:r>
      <w:r>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sz w:val="24"/>
          <w:szCs w:val="24"/>
        </w:rPr>
        <w:t xml:space="preserve"> Impact of climate change on sorghum production under different nutrient and crop residue management in semi-arid region of Ghana: A modeling perspective. </w:t>
      </w:r>
      <w:r>
        <w:rPr>
          <w:rFonts w:ascii="Times New Roman" w:hAnsi="Times New Roman"/>
          <w:i/>
          <w:sz w:val="24"/>
          <w:szCs w:val="24"/>
        </w:rPr>
        <w:t>African Crop Science Journal</w:t>
      </w:r>
      <w:r w:rsidR="00370CEF">
        <w:rPr>
          <w:rFonts w:ascii="Times New Roman" w:hAnsi="Times New Roman"/>
          <w:i/>
          <w:sz w:val="24"/>
          <w:szCs w:val="24"/>
        </w:rPr>
        <w:t>,</w:t>
      </w:r>
      <w:r>
        <w:rPr>
          <w:rFonts w:ascii="Times New Roman" w:hAnsi="Times New Roman"/>
          <w:sz w:val="24"/>
          <w:szCs w:val="24"/>
        </w:rPr>
        <w:t xml:space="preserve"> </w:t>
      </w:r>
      <w:r w:rsidRPr="00370CEF">
        <w:rPr>
          <w:rFonts w:ascii="Times New Roman" w:hAnsi="Times New Roman"/>
          <w:i/>
          <w:sz w:val="24"/>
          <w:szCs w:val="24"/>
        </w:rPr>
        <w:t>20</w:t>
      </w:r>
      <w:r>
        <w:rPr>
          <w:rFonts w:ascii="Times New Roman" w:hAnsi="Times New Roman"/>
          <w:sz w:val="24"/>
          <w:szCs w:val="24"/>
        </w:rPr>
        <w:t>(2),</w:t>
      </w:r>
      <w:r w:rsidRPr="00330DE4">
        <w:rPr>
          <w:rFonts w:ascii="Times New Roman" w:hAnsi="Times New Roman"/>
          <w:sz w:val="24"/>
          <w:szCs w:val="24"/>
        </w:rPr>
        <w:t xml:space="preserve"> 243-259.</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0C3C76">
        <w:rPr>
          <w:rFonts w:ascii="Times New Roman" w:hAnsi="Times New Roman"/>
          <w:color w:val="000000" w:themeColor="text1"/>
          <w:sz w:val="24"/>
          <w:szCs w:val="24"/>
        </w:rPr>
        <w:t>Maharjan, K.L.</w:t>
      </w:r>
      <w:r w:rsidR="00370CEF">
        <w:rPr>
          <w:rFonts w:ascii="Times New Roman" w:hAnsi="Times New Roman"/>
          <w:color w:val="000000" w:themeColor="text1"/>
          <w:sz w:val="24"/>
          <w:szCs w:val="24"/>
        </w:rPr>
        <w:t>,</w:t>
      </w:r>
      <w:r w:rsidRPr="000C3C76">
        <w:rPr>
          <w:rFonts w:ascii="Times New Roman" w:hAnsi="Times New Roman"/>
          <w:color w:val="000000" w:themeColor="text1"/>
          <w:sz w:val="24"/>
          <w:szCs w:val="24"/>
        </w:rPr>
        <w:t xml:space="preserve"> &amp; Joshi, N.P. </w:t>
      </w:r>
      <w:r>
        <w:rPr>
          <w:rFonts w:ascii="Times New Roman" w:hAnsi="Times New Roman"/>
          <w:color w:val="000000" w:themeColor="text1"/>
          <w:sz w:val="24"/>
          <w:szCs w:val="24"/>
        </w:rPr>
        <w:t>(</w:t>
      </w:r>
      <w:r w:rsidRPr="000C3C76">
        <w:rPr>
          <w:rFonts w:ascii="Times New Roman" w:hAnsi="Times New Roman"/>
          <w:color w:val="000000" w:themeColor="text1"/>
          <w:sz w:val="24"/>
          <w:szCs w:val="24"/>
        </w:rPr>
        <w:t>2013</w:t>
      </w:r>
      <w:r>
        <w:rPr>
          <w:rFonts w:ascii="Times New Roman" w:hAnsi="Times New Roman"/>
          <w:color w:val="000000" w:themeColor="text1"/>
          <w:sz w:val="24"/>
          <w:szCs w:val="24"/>
        </w:rPr>
        <w:t>)</w:t>
      </w:r>
      <w:r w:rsidRPr="000C3C76">
        <w:rPr>
          <w:rFonts w:ascii="Times New Roman" w:hAnsi="Times New Roman"/>
          <w:color w:val="000000" w:themeColor="text1"/>
          <w:sz w:val="24"/>
          <w:szCs w:val="24"/>
        </w:rPr>
        <w:t>.</w:t>
      </w:r>
      <w:proofErr w:type="gramEnd"/>
      <w:r w:rsidRPr="000C3C76">
        <w:rPr>
          <w:rFonts w:ascii="Times New Roman" w:hAnsi="Times New Roman"/>
          <w:color w:val="000000" w:themeColor="text1"/>
          <w:sz w:val="24"/>
          <w:szCs w:val="24"/>
        </w:rPr>
        <w:t xml:space="preserve"> </w:t>
      </w:r>
      <w:proofErr w:type="gramStart"/>
      <w:r w:rsidRPr="000C3C76">
        <w:rPr>
          <w:rFonts w:ascii="Times New Roman" w:hAnsi="Times New Roman"/>
          <w:i/>
          <w:color w:val="000000" w:themeColor="text1"/>
          <w:sz w:val="24"/>
          <w:szCs w:val="24"/>
        </w:rPr>
        <w:t xml:space="preserve">Climate </w:t>
      </w:r>
      <w:r w:rsidR="00370CEF" w:rsidRPr="000C3C76">
        <w:rPr>
          <w:rFonts w:ascii="Times New Roman" w:hAnsi="Times New Roman"/>
          <w:i/>
          <w:color w:val="000000" w:themeColor="text1"/>
          <w:sz w:val="24"/>
          <w:szCs w:val="24"/>
        </w:rPr>
        <w:t>change, agriculture and rural livelihoods in developing countries</w:t>
      </w:r>
      <w:r w:rsidRPr="000C3C76">
        <w:rPr>
          <w:rFonts w:ascii="Times New Roman" w:hAnsi="Times New Roman"/>
          <w:color w:val="000000" w:themeColor="text1"/>
          <w:sz w:val="24"/>
          <w:szCs w:val="24"/>
        </w:rPr>
        <w:t>.</w:t>
      </w:r>
      <w:proofErr w:type="gramEnd"/>
      <w:r w:rsidRPr="000C3C76">
        <w:rPr>
          <w:rFonts w:ascii="Times New Roman" w:hAnsi="Times New Roman"/>
          <w:color w:val="000000" w:themeColor="text1"/>
          <w:sz w:val="24"/>
          <w:szCs w:val="24"/>
        </w:rPr>
        <w:t xml:space="preserve"> </w:t>
      </w:r>
      <w:proofErr w:type="gramStart"/>
      <w:r w:rsidRPr="000C3C76">
        <w:rPr>
          <w:rFonts w:ascii="Times New Roman" w:hAnsi="Times New Roman"/>
          <w:color w:val="000000" w:themeColor="text1"/>
          <w:sz w:val="24"/>
          <w:szCs w:val="24"/>
        </w:rPr>
        <w:t>Advances in Asian Human</w:t>
      </w:r>
      <w:r w:rsidR="008E7BDF">
        <w:rPr>
          <w:rFonts w:ascii="Times New Roman" w:hAnsi="Times New Roman"/>
          <w:color w:val="000000" w:themeColor="text1"/>
          <w:sz w:val="24"/>
          <w:szCs w:val="24"/>
        </w:rPr>
        <w:t>-Environmental Research.</w:t>
      </w:r>
      <w:proofErr w:type="gramEnd"/>
      <w:r w:rsidR="008E7BDF">
        <w:rPr>
          <w:rFonts w:ascii="Times New Roman" w:hAnsi="Times New Roman"/>
          <w:color w:val="000000" w:themeColor="text1"/>
          <w:sz w:val="24"/>
          <w:szCs w:val="24"/>
        </w:rPr>
        <w:t xml:space="preserve"> London,</w:t>
      </w:r>
      <w:r w:rsidRPr="000C3C76">
        <w:rPr>
          <w:rFonts w:ascii="Times New Roman" w:hAnsi="Times New Roman"/>
          <w:color w:val="000000" w:themeColor="text1"/>
          <w:sz w:val="24"/>
          <w:szCs w:val="24"/>
        </w:rPr>
        <w:t xml:space="preserve"> Springer.</w:t>
      </w:r>
    </w:p>
    <w:p w:rsidR="00782290" w:rsidRPr="00330DE4" w:rsidRDefault="00782290" w:rsidP="00BB7078">
      <w:pPr>
        <w:pStyle w:val="NoteLevel21"/>
        <w:ind w:left="426" w:hanging="426"/>
        <w:jc w:val="both"/>
        <w:rPr>
          <w:rFonts w:ascii="Times New Roman" w:hAnsi="Times New Roman"/>
          <w:sz w:val="24"/>
          <w:szCs w:val="24"/>
        </w:rPr>
      </w:pPr>
      <w:proofErr w:type="gramStart"/>
      <w:r w:rsidRPr="00330DE4">
        <w:rPr>
          <w:rFonts w:ascii="Times New Roman" w:hAnsi="Times New Roman"/>
          <w:sz w:val="24"/>
          <w:szCs w:val="24"/>
        </w:rPr>
        <w:t>McCown, R.L., Hammer, G.L., Hargreaves, J.N.G., Holzworth, D.P</w:t>
      </w:r>
      <w:r w:rsidR="00370CEF">
        <w:rPr>
          <w:rFonts w:ascii="Times New Roman" w:hAnsi="Times New Roman"/>
          <w:sz w:val="24"/>
          <w:szCs w:val="24"/>
        </w:rPr>
        <w:t xml:space="preserve">., </w:t>
      </w:r>
      <w:r w:rsidRPr="00330DE4">
        <w:rPr>
          <w:rFonts w:ascii="Times New Roman" w:hAnsi="Times New Roman"/>
          <w:sz w:val="24"/>
          <w:szCs w:val="24"/>
        </w:rPr>
        <w:t xml:space="preserve">&amp; Freebairn, D.M. </w:t>
      </w:r>
      <w:r>
        <w:rPr>
          <w:rFonts w:ascii="Times New Roman" w:hAnsi="Times New Roman"/>
          <w:sz w:val="24"/>
          <w:szCs w:val="24"/>
        </w:rPr>
        <w:t>(</w:t>
      </w:r>
      <w:r w:rsidRPr="00330DE4">
        <w:rPr>
          <w:rFonts w:ascii="Times New Roman" w:hAnsi="Times New Roman"/>
          <w:sz w:val="24"/>
          <w:szCs w:val="24"/>
        </w:rPr>
        <w:t>1996</w:t>
      </w:r>
      <w:r>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sz w:val="24"/>
          <w:szCs w:val="24"/>
        </w:rPr>
        <w:t xml:space="preserve"> APSIM: A novel software system for model development, model testing and simulation in agricultural systems research. </w:t>
      </w:r>
      <w:r w:rsidRPr="00330DE4">
        <w:rPr>
          <w:rFonts w:ascii="Times New Roman" w:hAnsi="Times New Roman"/>
          <w:i/>
          <w:sz w:val="24"/>
          <w:szCs w:val="24"/>
        </w:rPr>
        <w:t>Agricultural Systems</w:t>
      </w:r>
      <w:r w:rsidR="00370CEF">
        <w:rPr>
          <w:rFonts w:ascii="Times New Roman" w:hAnsi="Times New Roman"/>
          <w:i/>
          <w:sz w:val="24"/>
          <w:szCs w:val="24"/>
        </w:rPr>
        <w:t>,</w:t>
      </w:r>
      <w:r>
        <w:rPr>
          <w:rFonts w:ascii="Times New Roman" w:hAnsi="Times New Roman"/>
          <w:sz w:val="24"/>
          <w:szCs w:val="24"/>
        </w:rPr>
        <w:t xml:space="preserve"> </w:t>
      </w:r>
      <w:r w:rsidRPr="00370CEF">
        <w:rPr>
          <w:rFonts w:ascii="Times New Roman" w:hAnsi="Times New Roman"/>
          <w:i/>
          <w:sz w:val="24"/>
          <w:szCs w:val="24"/>
        </w:rPr>
        <w:t>50</w:t>
      </w:r>
      <w:r>
        <w:rPr>
          <w:rFonts w:ascii="Times New Roman" w:hAnsi="Times New Roman"/>
          <w:sz w:val="24"/>
          <w:szCs w:val="24"/>
        </w:rPr>
        <w:t>,</w:t>
      </w:r>
      <w:r w:rsidRPr="00330DE4">
        <w:rPr>
          <w:rFonts w:ascii="Times New Roman" w:hAnsi="Times New Roman"/>
          <w:sz w:val="24"/>
          <w:szCs w:val="24"/>
        </w:rPr>
        <w:t xml:space="preserve"> 255-271.</w:t>
      </w:r>
    </w:p>
    <w:p w:rsidR="00782290" w:rsidRPr="009643B9" w:rsidRDefault="00782290" w:rsidP="00BB7078">
      <w:pPr>
        <w:pStyle w:val="NoteLevel21"/>
        <w:ind w:left="426" w:hanging="426"/>
        <w:jc w:val="both"/>
        <w:rPr>
          <w:rFonts w:ascii="Times New Roman" w:eastAsiaTheme="minorEastAsia" w:hAnsi="Times New Roman"/>
          <w:sz w:val="24"/>
          <w:szCs w:val="24"/>
          <w:lang w:eastAsia="ja-JP"/>
        </w:rPr>
      </w:pPr>
      <w:proofErr w:type="gramStart"/>
      <w:r w:rsidRPr="00330DE4">
        <w:rPr>
          <w:rFonts w:ascii="Times New Roman" w:eastAsiaTheme="minorEastAsia" w:hAnsi="Times New Roman"/>
          <w:sz w:val="24"/>
          <w:szCs w:val="24"/>
          <w:lang w:eastAsia="ja-JP"/>
        </w:rPr>
        <w:t>McMennamy, J.A.</w:t>
      </w:r>
      <w:r w:rsidR="00370CEF">
        <w:rPr>
          <w:rFonts w:ascii="Times New Roman" w:eastAsiaTheme="minorEastAsia" w:hAnsi="Times New Roman"/>
          <w:sz w:val="24"/>
          <w:szCs w:val="24"/>
          <w:lang w:eastAsia="ja-JP"/>
        </w:rPr>
        <w:t>,</w:t>
      </w:r>
      <w:r w:rsidRPr="00330DE4">
        <w:rPr>
          <w:rFonts w:ascii="Times New Roman" w:eastAsiaTheme="minorEastAsia" w:hAnsi="Times New Roman"/>
          <w:sz w:val="24"/>
          <w:szCs w:val="24"/>
          <w:lang w:eastAsia="ja-JP"/>
        </w:rPr>
        <w:t xml:space="preserve"> &amp; O'Toole, J.C. </w:t>
      </w:r>
      <w:r>
        <w:rPr>
          <w:rFonts w:ascii="Times New Roman" w:eastAsiaTheme="minorEastAsia" w:hAnsi="Times New Roman"/>
          <w:sz w:val="24"/>
          <w:szCs w:val="24"/>
          <w:lang w:eastAsia="ja-JP"/>
        </w:rPr>
        <w:t>(</w:t>
      </w:r>
      <w:r w:rsidRPr="00330DE4">
        <w:rPr>
          <w:rFonts w:ascii="Times New Roman" w:eastAsiaTheme="minorEastAsia" w:hAnsi="Times New Roman"/>
          <w:sz w:val="24"/>
          <w:szCs w:val="24"/>
          <w:lang w:eastAsia="ja-JP"/>
        </w:rPr>
        <w:t>1983</w:t>
      </w:r>
      <w:r>
        <w:rPr>
          <w:rFonts w:ascii="Times New Roman" w:eastAsiaTheme="minorEastAsia" w:hAnsi="Times New Roman"/>
          <w:sz w:val="24"/>
          <w:szCs w:val="24"/>
          <w:lang w:eastAsia="ja-JP"/>
        </w:rPr>
        <w:t>)</w:t>
      </w:r>
      <w:r w:rsidRPr="00330DE4">
        <w:rPr>
          <w:rFonts w:ascii="Times New Roman" w:eastAsiaTheme="minorEastAsia" w:hAnsi="Times New Roman"/>
          <w:sz w:val="24"/>
          <w:szCs w:val="24"/>
          <w:lang w:eastAsia="ja-JP"/>
        </w:rPr>
        <w:t>.</w:t>
      </w:r>
      <w:proofErr w:type="gramEnd"/>
      <w:r w:rsidRPr="00330DE4">
        <w:rPr>
          <w:rFonts w:ascii="Times New Roman" w:eastAsiaTheme="minorEastAsia" w:hAnsi="Times New Roman"/>
          <w:sz w:val="24"/>
          <w:szCs w:val="24"/>
          <w:lang w:eastAsia="ja-JP"/>
        </w:rPr>
        <w:t xml:space="preserve"> RICEMOD: A physiologically based rice growth and yield model. </w:t>
      </w:r>
      <w:proofErr w:type="gramStart"/>
      <w:r w:rsidRPr="00F93282">
        <w:rPr>
          <w:rFonts w:ascii="Times New Roman" w:eastAsiaTheme="minorEastAsia" w:hAnsi="Times New Roman"/>
          <w:i/>
          <w:sz w:val="24"/>
          <w:szCs w:val="24"/>
          <w:lang w:eastAsia="ja-JP"/>
        </w:rPr>
        <w:t>IRRI Research Paper 87</w:t>
      </w:r>
      <w:r w:rsidRPr="00330DE4">
        <w:rPr>
          <w:rFonts w:ascii="Times New Roman" w:eastAsiaTheme="minorEastAsia" w:hAnsi="Times New Roman"/>
          <w:sz w:val="24"/>
          <w:szCs w:val="24"/>
          <w:lang w:eastAsia="ja-JP"/>
        </w:rPr>
        <w:t>.</w:t>
      </w:r>
      <w:proofErr w:type="gramEnd"/>
      <w:r w:rsidRPr="00330DE4">
        <w:rPr>
          <w:rFonts w:ascii="Times New Roman" w:eastAsiaTheme="minorEastAsia" w:hAnsi="Times New Roman"/>
          <w:sz w:val="24"/>
          <w:szCs w:val="24"/>
          <w:lang w:eastAsia="ja-JP"/>
        </w:rPr>
        <w:t xml:space="preserve"> Los Baños: International Rice Research Institute.</w:t>
      </w:r>
    </w:p>
    <w:p w:rsidR="00782290" w:rsidRPr="004257FB" w:rsidRDefault="00782290" w:rsidP="00BB7078">
      <w:pPr>
        <w:pStyle w:val="NoteLevel21"/>
        <w:ind w:left="426" w:hanging="426"/>
        <w:jc w:val="both"/>
        <w:rPr>
          <w:rFonts w:ascii="Times New Roman" w:hAnsi="Times New Roman"/>
          <w:sz w:val="24"/>
          <w:szCs w:val="24"/>
        </w:rPr>
      </w:pPr>
      <w:r w:rsidRPr="00330DE4">
        <w:rPr>
          <w:rFonts w:ascii="Times New Roman" w:hAnsi="Times New Roman"/>
          <w:sz w:val="24"/>
          <w:szCs w:val="24"/>
        </w:rPr>
        <w:lastRenderedPageBreak/>
        <w:t xml:space="preserve">Mendelsohn, R. </w:t>
      </w:r>
      <w:r>
        <w:rPr>
          <w:rFonts w:ascii="Times New Roman" w:hAnsi="Times New Roman"/>
          <w:sz w:val="24"/>
          <w:szCs w:val="24"/>
        </w:rPr>
        <w:t>(</w:t>
      </w:r>
      <w:r w:rsidRPr="00330DE4">
        <w:rPr>
          <w:rFonts w:ascii="Times New Roman" w:hAnsi="Times New Roman"/>
          <w:sz w:val="24"/>
          <w:szCs w:val="24"/>
        </w:rPr>
        <w:t>2000</w:t>
      </w:r>
      <w:r>
        <w:rPr>
          <w:rFonts w:ascii="Times New Roman" w:hAnsi="Times New Roman"/>
          <w:sz w:val="24"/>
          <w:szCs w:val="24"/>
        </w:rPr>
        <w:t>)</w:t>
      </w:r>
      <w:r w:rsidRPr="00330DE4">
        <w:rPr>
          <w:rFonts w:ascii="Times New Roman" w:hAnsi="Times New Roman"/>
          <w:sz w:val="24"/>
          <w:szCs w:val="24"/>
        </w:rPr>
        <w:t xml:space="preserve">. </w:t>
      </w:r>
      <w:proofErr w:type="gramStart"/>
      <w:r w:rsidRPr="00330DE4">
        <w:rPr>
          <w:rFonts w:ascii="Times New Roman" w:hAnsi="Times New Roman"/>
          <w:sz w:val="24"/>
          <w:szCs w:val="24"/>
        </w:rPr>
        <w:t>Measuring the effect of climate change on dev</w:t>
      </w:r>
      <w:r w:rsidR="00370CEF">
        <w:rPr>
          <w:rFonts w:ascii="Times New Roman" w:hAnsi="Times New Roman"/>
          <w:sz w:val="24"/>
          <w:szCs w:val="24"/>
        </w:rPr>
        <w:t>eloping country agriculture.</w:t>
      </w:r>
      <w:proofErr w:type="gramEnd"/>
      <w:r w:rsidR="00370CEF">
        <w:rPr>
          <w:rFonts w:ascii="Times New Roman" w:hAnsi="Times New Roman"/>
          <w:sz w:val="24"/>
          <w:szCs w:val="24"/>
        </w:rPr>
        <w:t xml:space="preserve"> In. FAO (Eds</w:t>
      </w:r>
      <w:r w:rsidRPr="00330DE4">
        <w:rPr>
          <w:rFonts w:ascii="Times New Roman" w:hAnsi="Times New Roman"/>
          <w:sz w:val="24"/>
          <w:szCs w:val="24"/>
        </w:rPr>
        <w:t xml:space="preserve">.). </w:t>
      </w:r>
      <w:r w:rsidRPr="00330DE4">
        <w:rPr>
          <w:rFonts w:ascii="Times New Roman" w:hAnsi="Times New Roman"/>
          <w:i/>
          <w:sz w:val="24"/>
          <w:szCs w:val="24"/>
        </w:rPr>
        <w:t xml:space="preserve">Two </w:t>
      </w:r>
      <w:r w:rsidR="00370CEF" w:rsidRPr="00330DE4">
        <w:rPr>
          <w:rFonts w:ascii="Times New Roman" w:hAnsi="Times New Roman"/>
          <w:i/>
          <w:sz w:val="24"/>
          <w:szCs w:val="24"/>
        </w:rPr>
        <w:t>essays on climate change and agriculture</w:t>
      </w:r>
      <w:r w:rsidRPr="00330DE4">
        <w:rPr>
          <w:rFonts w:ascii="Times New Roman" w:hAnsi="Times New Roman"/>
          <w:i/>
          <w:sz w:val="24"/>
          <w:szCs w:val="24"/>
        </w:rPr>
        <w:t xml:space="preserve">: A </w:t>
      </w:r>
      <w:r w:rsidR="00370CEF" w:rsidRPr="00330DE4">
        <w:rPr>
          <w:rFonts w:ascii="Times New Roman" w:hAnsi="Times New Roman"/>
          <w:i/>
          <w:sz w:val="24"/>
          <w:szCs w:val="24"/>
        </w:rPr>
        <w:t>developing country per</w:t>
      </w:r>
      <w:r w:rsidRPr="00330DE4">
        <w:rPr>
          <w:rFonts w:ascii="Times New Roman" w:hAnsi="Times New Roman"/>
          <w:i/>
          <w:sz w:val="24"/>
          <w:szCs w:val="24"/>
        </w:rPr>
        <w:t>spective</w:t>
      </w:r>
      <w:r w:rsidR="00370CEF">
        <w:rPr>
          <w:rFonts w:ascii="Times New Roman" w:hAnsi="Times New Roman"/>
          <w:sz w:val="24"/>
          <w:szCs w:val="24"/>
        </w:rPr>
        <w:t xml:space="preserve"> (pp. </w:t>
      </w:r>
      <w:r w:rsidRPr="00330DE4">
        <w:rPr>
          <w:rFonts w:ascii="Times New Roman" w:hAnsi="Times New Roman"/>
          <w:sz w:val="24"/>
          <w:szCs w:val="24"/>
        </w:rPr>
        <w:t>1-28</w:t>
      </w:r>
      <w:r w:rsidR="00370CEF">
        <w:rPr>
          <w:rFonts w:ascii="Times New Roman" w:hAnsi="Times New Roman"/>
          <w:sz w:val="24"/>
          <w:szCs w:val="24"/>
        </w:rPr>
        <w:t>)</w:t>
      </w:r>
      <w:r w:rsidRPr="00330DE4">
        <w:rPr>
          <w:rFonts w:ascii="Times New Roman" w:hAnsi="Times New Roman"/>
          <w:sz w:val="24"/>
          <w:szCs w:val="24"/>
        </w:rPr>
        <w:t xml:space="preserve">. </w:t>
      </w:r>
      <w:proofErr w:type="gramStart"/>
      <w:r w:rsidRPr="00330DE4">
        <w:rPr>
          <w:rFonts w:ascii="Times New Roman" w:hAnsi="Times New Roman"/>
          <w:sz w:val="24"/>
          <w:szCs w:val="24"/>
        </w:rPr>
        <w:t>FAO Economic and Soc</w:t>
      </w:r>
      <w:r w:rsidR="008E7BDF">
        <w:rPr>
          <w:rFonts w:ascii="Times New Roman" w:hAnsi="Times New Roman"/>
          <w:sz w:val="24"/>
          <w:szCs w:val="24"/>
        </w:rPr>
        <w:t>ial Development Paper 145.</w:t>
      </w:r>
      <w:proofErr w:type="gramEnd"/>
      <w:r w:rsidR="008E7BDF">
        <w:rPr>
          <w:rFonts w:ascii="Times New Roman" w:hAnsi="Times New Roman"/>
          <w:sz w:val="24"/>
          <w:szCs w:val="24"/>
        </w:rPr>
        <w:t xml:space="preserve"> Rome,</w:t>
      </w:r>
      <w:r w:rsidRPr="00330DE4">
        <w:rPr>
          <w:rFonts w:ascii="Times New Roman" w:hAnsi="Times New Roman"/>
          <w:sz w:val="24"/>
          <w:szCs w:val="24"/>
        </w:rPr>
        <w:t xml:space="preserve"> FAO.</w:t>
      </w:r>
    </w:p>
    <w:p w:rsidR="00782290" w:rsidRPr="004257FB" w:rsidRDefault="00782290" w:rsidP="00BB7078">
      <w:pPr>
        <w:pStyle w:val="NoteLevel21"/>
        <w:ind w:left="426" w:hanging="426"/>
        <w:jc w:val="both"/>
        <w:rPr>
          <w:rFonts w:ascii="Times New Roman" w:hAnsi="Times New Roman"/>
          <w:sz w:val="24"/>
          <w:szCs w:val="24"/>
        </w:rPr>
      </w:pPr>
      <w:proofErr w:type="gramStart"/>
      <w:r w:rsidRPr="00330DE4">
        <w:rPr>
          <w:rFonts w:ascii="Times New Roman" w:hAnsi="Times New Roman"/>
          <w:sz w:val="24"/>
          <w:szCs w:val="24"/>
        </w:rPr>
        <w:t>Monteith, J.L., Huda, A.K.S.</w:t>
      </w:r>
      <w:r w:rsidR="00370CEF">
        <w:rPr>
          <w:rFonts w:ascii="Times New Roman" w:hAnsi="Times New Roman"/>
          <w:sz w:val="24"/>
          <w:szCs w:val="24"/>
        </w:rPr>
        <w:t>,</w:t>
      </w:r>
      <w:r w:rsidRPr="00330DE4">
        <w:rPr>
          <w:rFonts w:ascii="Times New Roman" w:hAnsi="Times New Roman"/>
          <w:sz w:val="24"/>
          <w:szCs w:val="24"/>
        </w:rPr>
        <w:t xml:space="preserve"> &amp; Midya, D. </w:t>
      </w:r>
      <w:r>
        <w:rPr>
          <w:rFonts w:ascii="Times New Roman" w:hAnsi="Times New Roman"/>
          <w:sz w:val="24"/>
          <w:szCs w:val="24"/>
        </w:rPr>
        <w:t>(</w:t>
      </w:r>
      <w:r w:rsidRPr="00330DE4">
        <w:rPr>
          <w:rFonts w:ascii="Times New Roman" w:hAnsi="Times New Roman"/>
          <w:sz w:val="24"/>
          <w:szCs w:val="24"/>
        </w:rPr>
        <w:t>1989</w:t>
      </w:r>
      <w:r>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sz w:val="24"/>
          <w:szCs w:val="24"/>
        </w:rPr>
        <w:t xml:space="preserve"> RESCAP: A resource capture model f</w:t>
      </w:r>
      <w:r w:rsidR="00370CEF">
        <w:rPr>
          <w:rFonts w:ascii="Times New Roman" w:hAnsi="Times New Roman"/>
          <w:sz w:val="24"/>
          <w:szCs w:val="24"/>
        </w:rPr>
        <w:t xml:space="preserve">or sorghum and pearl millet. </w:t>
      </w:r>
      <w:proofErr w:type="gramStart"/>
      <w:r w:rsidR="00370CEF">
        <w:rPr>
          <w:rFonts w:ascii="Times New Roman" w:hAnsi="Times New Roman"/>
          <w:sz w:val="24"/>
          <w:szCs w:val="24"/>
        </w:rPr>
        <w:t>In</w:t>
      </w:r>
      <w:r w:rsidRPr="00330DE4">
        <w:rPr>
          <w:rFonts w:ascii="Times New Roman" w:hAnsi="Times New Roman"/>
          <w:sz w:val="24"/>
          <w:szCs w:val="24"/>
        </w:rPr>
        <w:t>. Virmani, S.M., Tandon, H.L.S.</w:t>
      </w:r>
      <w:r w:rsidR="00370CEF">
        <w:rPr>
          <w:rFonts w:ascii="Times New Roman" w:hAnsi="Times New Roman"/>
          <w:sz w:val="24"/>
          <w:szCs w:val="24"/>
        </w:rPr>
        <w:t>,</w:t>
      </w:r>
      <w:r w:rsidRPr="00330DE4">
        <w:rPr>
          <w:rFonts w:ascii="Times New Roman" w:hAnsi="Times New Roman"/>
          <w:sz w:val="24"/>
          <w:szCs w:val="24"/>
        </w:rPr>
        <w:t xml:space="preserve"> &amp; </w:t>
      </w:r>
      <w:r w:rsidR="00370CEF">
        <w:rPr>
          <w:rFonts w:ascii="Times New Roman" w:hAnsi="Times New Roman"/>
          <w:sz w:val="24"/>
          <w:szCs w:val="24"/>
        </w:rPr>
        <w:t>Alagarswarmy, G. (Eds</w:t>
      </w:r>
      <w:r w:rsidRPr="00330DE4">
        <w:rPr>
          <w:rFonts w:ascii="Times New Roman" w:hAnsi="Times New Roman"/>
          <w:sz w:val="24"/>
          <w:szCs w:val="24"/>
        </w:rPr>
        <w:t>.).</w:t>
      </w:r>
      <w:proofErr w:type="gramEnd"/>
      <w:r w:rsidRPr="00330DE4">
        <w:rPr>
          <w:rFonts w:ascii="Times New Roman" w:hAnsi="Times New Roman"/>
          <w:sz w:val="24"/>
          <w:szCs w:val="24"/>
        </w:rPr>
        <w:t xml:space="preserve"> </w:t>
      </w:r>
      <w:proofErr w:type="gramStart"/>
      <w:r w:rsidRPr="00330DE4">
        <w:rPr>
          <w:rFonts w:ascii="Times New Roman" w:hAnsi="Times New Roman"/>
          <w:i/>
          <w:sz w:val="24"/>
          <w:szCs w:val="24"/>
        </w:rPr>
        <w:t xml:space="preserve">Modeling the </w:t>
      </w:r>
      <w:r w:rsidR="00370CEF" w:rsidRPr="00330DE4">
        <w:rPr>
          <w:rFonts w:ascii="Times New Roman" w:hAnsi="Times New Roman"/>
          <w:i/>
          <w:sz w:val="24"/>
          <w:szCs w:val="24"/>
        </w:rPr>
        <w:t>growth and development of sorghum and pearl m</w:t>
      </w:r>
      <w:r w:rsidR="00370CEF">
        <w:rPr>
          <w:rFonts w:ascii="Times New Roman" w:hAnsi="Times New Roman"/>
          <w:i/>
          <w:sz w:val="24"/>
          <w:szCs w:val="24"/>
        </w:rPr>
        <w:t xml:space="preserve">illet </w:t>
      </w:r>
      <w:r w:rsidR="00370CEF" w:rsidRPr="00370CEF">
        <w:rPr>
          <w:rFonts w:ascii="Times New Roman" w:hAnsi="Times New Roman"/>
          <w:sz w:val="24"/>
          <w:szCs w:val="24"/>
        </w:rPr>
        <w:t>(pp</w:t>
      </w:r>
      <w:r w:rsidR="00370CEF">
        <w:rPr>
          <w:rFonts w:ascii="Times New Roman" w:hAnsi="Times New Roman"/>
          <w:i/>
          <w:sz w:val="24"/>
          <w:szCs w:val="24"/>
        </w:rPr>
        <w:t xml:space="preserve">. </w:t>
      </w:r>
      <w:r w:rsidRPr="00330DE4">
        <w:rPr>
          <w:rFonts w:ascii="Times New Roman" w:hAnsi="Times New Roman"/>
          <w:sz w:val="24"/>
          <w:szCs w:val="24"/>
        </w:rPr>
        <w:t>30-34</w:t>
      </w:r>
      <w:r w:rsidR="00370CEF">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i/>
          <w:sz w:val="24"/>
          <w:szCs w:val="24"/>
        </w:rPr>
        <w:t xml:space="preserve"> </w:t>
      </w:r>
      <w:r w:rsidRPr="00330DE4">
        <w:rPr>
          <w:rFonts w:ascii="Times New Roman" w:hAnsi="Times New Roman"/>
          <w:sz w:val="24"/>
          <w:szCs w:val="24"/>
        </w:rPr>
        <w:t xml:space="preserve">Research Bulletin No. 12. </w:t>
      </w:r>
      <w:proofErr w:type="gramStart"/>
      <w:r w:rsidRPr="00330DE4">
        <w:rPr>
          <w:rFonts w:ascii="Times New Roman" w:eastAsiaTheme="minorEastAsia" w:hAnsi="Times New Roman"/>
          <w:sz w:val="24"/>
          <w:szCs w:val="24"/>
          <w:lang w:eastAsia="ja-JP"/>
        </w:rPr>
        <w:t>Andhra Pradesh</w:t>
      </w:r>
      <w:r w:rsidR="008E7BDF">
        <w:rPr>
          <w:rFonts w:ascii="Times New Roman" w:hAnsi="Times New Roman"/>
          <w:sz w:val="24"/>
          <w:szCs w:val="24"/>
        </w:rPr>
        <w:t>,</w:t>
      </w:r>
      <w:r w:rsidRPr="00330DE4">
        <w:rPr>
          <w:rFonts w:ascii="Times New Roman" w:hAnsi="Times New Roman"/>
          <w:sz w:val="24"/>
          <w:szCs w:val="24"/>
        </w:rPr>
        <w:t xml:space="preserve"> International Crops Research Institute for the Semi-Arid Tropics.</w:t>
      </w:r>
      <w:proofErr w:type="gramEnd"/>
    </w:p>
    <w:p w:rsidR="00782290" w:rsidRDefault="00782290" w:rsidP="00BB7078">
      <w:pPr>
        <w:pStyle w:val="NoteLevel21"/>
        <w:ind w:left="426" w:hanging="426"/>
        <w:jc w:val="both"/>
        <w:rPr>
          <w:rFonts w:ascii="Times New Roman" w:hAnsi="Times New Roman"/>
          <w:sz w:val="24"/>
          <w:szCs w:val="24"/>
        </w:rPr>
      </w:pPr>
      <w:proofErr w:type="gramStart"/>
      <w:r w:rsidRPr="00330DE4">
        <w:rPr>
          <w:rFonts w:ascii="Times New Roman" w:hAnsi="Times New Roman"/>
          <w:sz w:val="24"/>
          <w:szCs w:val="24"/>
        </w:rPr>
        <w:t xml:space="preserve">Nelson, G.C., van der Mensbrugghe, D., </w:t>
      </w:r>
      <w:r w:rsidR="00370CEF">
        <w:rPr>
          <w:rFonts w:ascii="Times New Roman" w:hAnsi="Times New Roman"/>
          <w:sz w:val="24"/>
          <w:szCs w:val="24"/>
        </w:rPr>
        <w:t xml:space="preserve">&amp; </w:t>
      </w:r>
      <w:r w:rsidRPr="00330DE4">
        <w:rPr>
          <w:rFonts w:ascii="Times New Roman" w:hAnsi="Times New Roman"/>
          <w:sz w:val="24"/>
          <w:szCs w:val="24"/>
        </w:rPr>
        <w:t>Ahamma</w:t>
      </w:r>
      <w:r w:rsidR="00370CEF">
        <w:rPr>
          <w:rFonts w:ascii="Times New Roman" w:hAnsi="Times New Roman"/>
          <w:sz w:val="24"/>
          <w:szCs w:val="24"/>
        </w:rPr>
        <w:t>d, H.</w:t>
      </w:r>
      <w:r w:rsidRPr="00330DE4">
        <w:rPr>
          <w:rFonts w:ascii="Times New Roman" w:hAnsi="Times New Roman"/>
          <w:sz w:val="24"/>
          <w:szCs w:val="24"/>
        </w:rPr>
        <w:t xml:space="preserve"> </w:t>
      </w:r>
      <w:r>
        <w:rPr>
          <w:rFonts w:ascii="Times New Roman" w:hAnsi="Times New Roman"/>
          <w:sz w:val="24"/>
          <w:szCs w:val="24"/>
        </w:rPr>
        <w:t>(</w:t>
      </w:r>
      <w:r w:rsidRPr="00330DE4">
        <w:rPr>
          <w:rFonts w:ascii="Times New Roman" w:hAnsi="Times New Roman"/>
          <w:sz w:val="24"/>
          <w:szCs w:val="24"/>
        </w:rPr>
        <w:t>2014</w:t>
      </w:r>
      <w:r>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sz w:val="24"/>
          <w:szCs w:val="24"/>
        </w:rPr>
        <w:t xml:space="preserve"> Agriculture and climate change in global scenarios: Why don’t the models </w:t>
      </w:r>
      <w:proofErr w:type="gramStart"/>
      <w:r w:rsidRPr="00330DE4">
        <w:rPr>
          <w:rFonts w:ascii="Times New Roman" w:hAnsi="Times New Roman"/>
          <w:sz w:val="24"/>
          <w:szCs w:val="24"/>
        </w:rPr>
        <w:t>agree.</w:t>
      </w:r>
      <w:proofErr w:type="gramEnd"/>
      <w:r w:rsidRPr="00330DE4">
        <w:rPr>
          <w:rFonts w:ascii="Times New Roman" w:hAnsi="Times New Roman"/>
          <w:sz w:val="24"/>
          <w:szCs w:val="24"/>
        </w:rPr>
        <w:t xml:space="preserve"> </w:t>
      </w:r>
      <w:r w:rsidRPr="00330DE4">
        <w:rPr>
          <w:rFonts w:ascii="Times New Roman" w:hAnsi="Times New Roman"/>
          <w:i/>
          <w:sz w:val="24"/>
          <w:szCs w:val="24"/>
        </w:rPr>
        <w:t>Agricultural Economics</w:t>
      </w:r>
      <w:r w:rsidR="00370CEF">
        <w:rPr>
          <w:rFonts w:ascii="Times New Roman" w:hAnsi="Times New Roman"/>
          <w:i/>
          <w:sz w:val="24"/>
          <w:szCs w:val="24"/>
        </w:rPr>
        <w:t>,</w:t>
      </w:r>
      <w:r w:rsidRPr="00330DE4">
        <w:rPr>
          <w:rFonts w:ascii="Times New Roman" w:hAnsi="Times New Roman"/>
          <w:i/>
          <w:sz w:val="24"/>
          <w:szCs w:val="24"/>
        </w:rPr>
        <w:t xml:space="preserve"> </w:t>
      </w:r>
      <w:r w:rsidRPr="00370CEF">
        <w:rPr>
          <w:rFonts w:ascii="Times New Roman" w:hAnsi="Times New Roman"/>
          <w:i/>
          <w:sz w:val="24"/>
          <w:szCs w:val="24"/>
        </w:rPr>
        <w:t>45</w:t>
      </w:r>
      <w:r>
        <w:rPr>
          <w:rFonts w:ascii="Times New Roman" w:hAnsi="Times New Roman"/>
          <w:sz w:val="24"/>
          <w:szCs w:val="24"/>
        </w:rPr>
        <w:t>(1),</w:t>
      </w:r>
      <w:r w:rsidR="00370CEF">
        <w:rPr>
          <w:rFonts w:ascii="Times New Roman" w:hAnsi="Times New Roman"/>
          <w:sz w:val="24"/>
          <w:szCs w:val="24"/>
        </w:rPr>
        <w:t xml:space="preserve"> 85-</w:t>
      </w:r>
      <w:r w:rsidRPr="00330DE4">
        <w:rPr>
          <w:rFonts w:ascii="Times New Roman" w:hAnsi="Times New Roman"/>
          <w:sz w:val="24"/>
          <w:szCs w:val="24"/>
        </w:rPr>
        <w:t>101.</w:t>
      </w:r>
    </w:p>
    <w:p w:rsidR="00782290" w:rsidRDefault="00782290" w:rsidP="00BB7078">
      <w:pPr>
        <w:pStyle w:val="NoteLevel21"/>
        <w:ind w:left="426" w:hanging="426"/>
        <w:jc w:val="both"/>
        <w:rPr>
          <w:rFonts w:ascii="Times New Roman" w:hAnsi="Times New Roman"/>
          <w:sz w:val="24"/>
          <w:szCs w:val="24"/>
        </w:rPr>
      </w:pPr>
      <w:proofErr w:type="gramStart"/>
      <w:r w:rsidRPr="00A828C4">
        <w:rPr>
          <w:rFonts w:ascii="Times New Roman" w:hAnsi="Times New Roman"/>
          <w:sz w:val="24"/>
          <w:szCs w:val="24"/>
        </w:rPr>
        <w:t>Noorazuan Md Hashim</w:t>
      </w:r>
      <w:r>
        <w:rPr>
          <w:rFonts w:ascii="Times New Roman" w:hAnsi="Times New Roman"/>
          <w:sz w:val="24"/>
          <w:szCs w:val="24"/>
        </w:rPr>
        <w:t>.</w:t>
      </w:r>
      <w:proofErr w:type="gramEnd"/>
      <w:r>
        <w:rPr>
          <w:rFonts w:ascii="Times New Roman" w:hAnsi="Times New Roman"/>
          <w:sz w:val="24"/>
          <w:szCs w:val="24"/>
        </w:rPr>
        <w:t xml:space="preserve"> (2015). </w:t>
      </w:r>
      <w:r w:rsidRPr="00C673A6">
        <w:rPr>
          <w:rFonts w:ascii="Times New Roman" w:hAnsi="Times New Roman"/>
          <w:sz w:val="24"/>
          <w:szCs w:val="24"/>
        </w:rPr>
        <w:t>Kecelaruan iklim global: Satu analisis awal</w:t>
      </w:r>
      <w:r>
        <w:rPr>
          <w:rFonts w:ascii="Times New Roman" w:hAnsi="Times New Roman"/>
          <w:sz w:val="24"/>
          <w:szCs w:val="24"/>
        </w:rPr>
        <w:t xml:space="preserve">. </w:t>
      </w:r>
      <w:r w:rsidR="00370CEF" w:rsidRPr="00370CEF">
        <w:rPr>
          <w:rFonts w:ascii="Times New Roman" w:hAnsi="Times New Roman"/>
          <w:i/>
          <w:sz w:val="24"/>
          <w:szCs w:val="24"/>
        </w:rPr>
        <w:t xml:space="preserve">Geografia </w:t>
      </w:r>
      <w:r w:rsidRPr="00C673A6">
        <w:rPr>
          <w:rFonts w:ascii="Times New Roman" w:hAnsi="Times New Roman"/>
          <w:i/>
          <w:sz w:val="24"/>
          <w:szCs w:val="24"/>
        </w:rPr>
        <w:t>Malaysian Journal of Society and Space</w:t>
      </w:r>
      <w:r w:rsidR="00370CEF">
        <w:rPr>
          <w:rFonts w:ascii="Times New Roman" w:hAnsi="Times New Roman"/>
          <w:i/>
          <w:sz w:val="24"/>
          <w:szCs w:val="24"/>
        </w:rPr>
        <w:t>,</w:t>
      </w:r>
      <w:r>
        <w:rPr>
          <w:rFonts w:ascii="Times New Roman" w:hAnsi="Times New Roman"/>
          <w:sz w:val="24"/>
          <w:szCs w:val="24"/>
        </w:rPr>
        <w:t xml:space="preserve"> </w:t>
      </w:r>
      <w:r w:rsidRPr="00370CEF">
        <w:rPr>
          <w:rFonts w:ascii="Times New Roman" w:hAnsi="Times New Roman"/>
          <w:i/>
          <w:sz w:val="24"/>
          <w:szCs w:val="24"/>
        </w:rPr>
        <w:t>11</w:t>
      </w:r>
      <w:r>
        <w:rPr>
          <w:rFonts w:ascii="Times New Roman" w:hAnsi="Times New Roman"/>
          <w:sz w:val="24"/>
          <w:szCs w:val="24"/>
        </w:rPr>
        <w:t xml:space="preserve">(11), 24-35. </w:t>
      </w:r>
    </w:p>
    <w:p w:rsidR="00782290" w:rsidRPr="004257FB" w:rsidRDefault="00782290" w:rsidP="00BB7078">
      <w:pPr>
        <w:pStyle w:val="NoteLevel21"/>
        <w:ind w:left="426" w:hanging="426"/>
        <w:jc w:val="both"/>
        <w:rPr>
          <w:rFonts w:ascii="Times New Roman" w:hAnsi="Times New Roman"/>
          <w:sz w:val="24"/>
          <w:szCs w:val="24"/>
        </w:rPr>
      </w:pPr>
      <w:proofErr w:type="gramStart"/>
      <w:r w:rsidRPr="00EB64E3">
        <w:rPr>
          <w:rFonts w:ascii="Times New Roman" w:hAnsi="Times New Roman"/>
          <w:sz w:val="24"/>
          <w:szCs w:val="24"/>
        </w:rPr>
        <w:t>Oort, P.A.J.</w:t>
      </w:r>
      <w:r w:rsidR="00370CEF">
        <w:rPr>
          <w:rFonts w:ascii="Times New Roman" w:hAnsi="Times New Roman"/>
          <w:sz w:val="24"/>
          <w:szCs w:val="24"/>
        </w:rPr>
        <w:t>,</w:t>
      </w:r>
      <w:r w:rsidRPr="00EB64E3">
        <w:rPr>
          <w:rFonts w:ascii="Times New Roman" w:hAnsi="Times New Roman"/>
          <w:sz w:val="24"/>
          <w:szCs w:val="24"/>
        </w:rPr>
        <w:t xml:space="preserve"> &amp; Zwart, S.J. </w:t>
      </w:r>
      <w:r>
        <w:rPr>
          <w:rFonts w:ascii="Times New Roman" w:hAnsi="Times New Roman"/>
          <w:sz w:val="24"/>
          <w:szCs w:val="24"/>
        </w:rPr>
        <w:t>(</w:t>
      </w:r>
      <w:r w:rsidRPr="00EB64E3">
        <w:rPr>
          <w:rFonts w:ascii="Times New Roman" w:hAnsi="Times New Roman"/>
          <w:sz w:val="24"/>
          <w:szCs w:val="24"/>
        </w:rPr>
        <w:t>2018</w:t>
      </w:r>
      <w:r>
        <w:rPr>
          <w:rFonts w:ascii="Times New Roman" w:hAnsi="Times New Roman"/>
          <w:sz w:val="24"/>
          <w:szCs w:val="24"/>
        </w:rPr>
        <w:t>)</w:t>
      </w:r>
      <w:r w:rsidRPr="00EB64E3">
        <w:rPr>
          <w:rFonts w:ascii="Times New Roman" w:hAnsi="Times New Roman"/>
          <w:sz w:val="24"/>
          <w:szCs w:val="24"/>
        </w:rPr>
        <w:t>.</w:t>
      </w:r>
      <w:proofErr w:type="gramEnd"/>
      <w:r w:rsidRPr="00EB64E3">
        <w:rPr>
          <w:rFonts w:ascii="Times New Roman" w:hAnsi="Times New Roman"/>
          <w:sz w:val="24"/>
          <w:szCs w:val="24"/>
        </w:rPr>
        <w:t xml:space="preserve"> Impacts of climate change on rice production in Africa andcauses of simulated yield change. </w:t>
      </w:r>
      <w:r>
        <w:rPr>
          <w:rFonts w:ascii="Times New Roman" w:hAnsi="Times New Roman"/>
          <w:i/>
          <w:sz w:val="24"/>
          <w:szCs w:val="24"/>
        </w:rPr>
        <w:t>Global Change Biology</w:t>
      </w:r>
      <w:r w:rsidR="009D6A78">
        <w:rPr>
          <w:rFonts w:ascii="Times New Roman" w:hAnsi="Times New Roman"/>
          <w:i/>
          <w:sz w:val="24"/>
          <w:szCs w:val="24"/>
        </w:rPr>
        <w:t>,</w:t>
      </w:r>
      <w:r w:rsidRPr="00EB64E3">
        <w:rPr>
          <w:rFonts w:ascii="Times New Roman" w:hAnsi="Times New Roman"/>
          <w:i/>
          <w:sz w:val="24"/>
          <w:szCs w:val="24"/>
        </w:rPr>
        <w:t xml:space="preserve"> </w:t>
      </w:r>
      <w:r w:rsidRPr="00370CEF">
        <w:rPr>
          <w:rFonts w:ascii="Times New Roman" w:hAnsi="Times New Roman"/>
          <w:i/>
          <w:sz w:val="24"/>
          <w:szCs w:val="24"/>
        </w:rPr>
        <w:t>24</w:t>
      </w:r>
      <w:r w:rsidRPr="00EB64E3">
        <w:rPr>
          <w:rFonts w:ascii="Times New Roman" w:hAnsi="Times New Roman"/>
          <w:sz w:val="24"/>
          <w:szCs w:val="24"/>
        </w:rPr>
        <w:t>, 1029-1045.</w:t>
      </w:r>
    </w:p>
    <w:p w:rsidR="00782290" w:rsidRPr="004257FB" w:rsidRDefault="00782290" w:rsidP="00BB7078">
      <w:pPr>
        <w:pStyle w:val="NoteLevel21"/>
        <w:ind w:left="426" w:hanging="426"/>
        <w:jc w:val="both"/>
        <w:rPr>
          <w:rFonts w:ascii="Times New Roman" w:hAnsi="Times New Roman"/>
          <w:sz w:val="24"/>
          <w:szCs w:val="24"/>
        </w:rPr>
      </w:pPr>
      <w:proofErr w:type="gramStart"/>
      <w:r w:rsidRPr="00330DE4">
        <w:rPr>
          <w:rFonts w:ascii="Times New Roman" w:hAnsi="Times New Roman"/>
          <w:sz w:val="24"/>
          <w:szCs w:val="24"/>
        </w:rPr>
        <w:t>Ortiz-Bobea, A.</w:t>
      </w:r>
      <w:r w:rsidR="00370CEF">
        <w:rPr>
          <w:rFonts w:ascii="Times New Roman" w:hAnsi="Times New Roman"/>
          <w:sz w:val="24"/>
          <w:szCs w:val="24"/>
        </w:rPr>
        <w:t>,</w:t>
      </w:r>
      <w:r w:rsidRPr="00330DE4">
        <w:rPr>
          <w:rFonts w:ascii="Times New Roman" w:hAnsi="Times New Roman"/>
          <w:sz w:val="24"/>
          <w:szCs w:val="24"/>
        </w:rPr>
        <w:t xml:space="preserve"> &amp; Just, R.E. </w:t>
      </w:r>
      <w:r>
        <w:rPr>
          <w:rFonts w:ascii="Times New Roman" w:hAnsi="Times New Roman"/>
          <w:sz w:val="24"/>
          <w:szCs w:val="24"/>
        </w:rPr>
        <w:t>(</w:t>
      </w:r>
      <w:r w:rsidR="00B62E21">
        <w:rPr>
          <w:rFonts w:ascii="Times New Roman" w:hAnsi="Times New Roman"/>
          <w:sz w:val="24"/>
          <w:szCs w:val="24"/>
        </w:rPr>
        <w:t>2013</w:t>
      </w:r>
      <w:r>
        <w:rPr>
          <w:rFonts w:ascii="Times New Roman" w:hAnsi="Times New Roman"/>
          <w:sz w:val="24"/>
          <w:szCs w:val="24"/>
        </w:rPr>
        <w:t>)</w:t>
      </w:r>
      <w:r w:rsidRPr="00330DE4">
        <w:rPr>
          <w:rFonts w:ascii="Times New Roman" w:hAnsi="Times New Roman"/>
          <w:sz w:val="24"/>
          <w:szCs w:val="24"/>
        </w:rPr>
        <w:t>.</w:t>
      </w:r>
      <w:proofErr w:type="gramEnd"/>
      <w:r w:rsidRPr="00330DE4">
        <w:rPr>
          <w:rFonts w:ascii="Times New Roman" w:hAnsi="Times New Roman"/>
          <w:sz w:val="24"/>
          <w:szCs w:val="24"/>
        </w:rPr>
        <w:t xml:space="preserve"> </w:t>
      </w:r>
      <w:proofErr w:type="gramStart"/>
      <w:r w:rsidRPr="00330DE4">
        <w:rPr>
          <w:rFonts w:ascii="Times New Roman" w:hAnsi="Times New Roman"/>
          <w:sz w:val="24"/>
          <w:szCs w:val="24"/>
        </w:rPr>
        <w:t>Modeling the structure of adaptation in climate change impact assessment.</w:t>
      </w:r>
      <w:proofErr w:type="gramEnd"/>
      <w:r w:rsidRPr="00330DE4">
        <w:rPr>
          <w:rFonts w:ascii="Times New Roman" w:hAnsi="Times New Roman"/>
          <w:sz w:val="24"/>
          <w:szCs w:val="24"/>
        </w:rPr>
        <w:t xml:space="preserve"> </w:t>
      </w:r>
      <w:r w:rsidRPr="00330DE4">
        <w:rPr>
          <w:rFonts w:ascii="Times New Roman" w:hAnsi="Times New Roman"/>
          <w:i/>
          <w:sz w:val="24"/>
          <w:szCs w:val="24"/>
        </w:rPr>
        <w:t>American Journal of Agriculture Economics</w:t>
      </w:r>
      <w:r w:rsidR="00370CEF">
        <w:rPr>
          <w:rFonts w:ascii="Times New Roman" w:hAnsi="Times New Roman"/>
          <w:i/>
          <w:sz w:val="24"/>
          <w:szCs w:val="24"/>
        </w:rPr>
        <w:t>,</w:t>
      </w:r>
      <w:r>
        <w:rPr>
          <w:rFonts w:ascii="Times New Roman" w:hAnsi="Times New Roman"/>
          <w:sz w:val="24"/>
          <w:szCs w:val="24"/>
        </w:rPr>
        <w:t xml:space="preserve"> </w:t>
      </w:r>
      <w:r w:rsidRPr="00370CEF">
        <w:rPr>
          <w:rFonts w:ascii="Times New Roman" w:hAnsi="Times New Roman"/>
          <w:i/>
          <w:sz w:val="24"/>
          <w:szCs w:val="24"/>
        </w:rPr>
        <w:t>95</w:t>
      </w:r>
      <w:r w:rsidRPr="00330DE4">
        <w:rPr>
          <w:rFonts w:ascii="Times New Roman" w:hAnsi="Times New Roman"/>
          <w:sz w:val="24"/>
          <w:szCs w:val="24"/>
        </w:rPr>
        <w:t>(2)</w:t>
      </w:r>
      <w:r>
        <w:rPr>
          <w:rFonts w:ascii="Times New Roman" w:hAnsi="Times New Roman"/>
          <w:sz w:val="24"/>
          <w:szCs w:val="24"/>
        </w:rPr>
        <w:t>,</w:t>
      </w:r>
      <w:r w:rsidR="00370CEF">
        <w:rPr>
          <w:rFonts w:ascii="Times New Roman" w:hAnsi="Times New Roman"/>
          <w:sz w:val="24"/>
          <w:szCs w:val="24"/>
        </w:rPr>
        <w:t xml:space="preserve"> 244-</w:t>
      </w:r>
      <w:r w:rsidRPr="00330DE4">
        <w:rPr>
          <w:rFonts w:ascii="Times New Roman" w:hAnsi="Times New Roman"/>
          <w:sz w:val="24"/>
          <w:szCs w:val="24"/>
        </w:rPr>
        <w:t>251.</w:t>
      </w:r>
    </w:p>
    <w:p w:rsidR="00782290" w:rsidRPr="004257FB" w:rsidRDefault="00782290" w:rsidP="00BB7078">
      <w:pPr>
        <w:pStyle w:val="NoteLevel21"/>
        <w:ind w:left="426" w:hanging="426"/>
        <w:jc w:val="both"/>
        <w:rPr>
          <w:rFonts w:ascii="Times New Roman" w:eastAsiaTheme="minorEastAsia" w:hAnsi="Times New Roman"/>
          <w:sz w:val="24"/>
          <w:szCs w:val="24"/>
          <w:lang w:eastAsia="ja-JP"/>
        </w:rPr>
      </w:pPr>
      <w:proofErr w:type="gramStart"/>
      <w:r w:rsidRPr="00330DE4">
        <w:rPr>
          <w:rFonts w:ascii="Times New Roman" w:eastAsiaTheme="minorEastAsia" w:hAnsi="Times New Roman"/>
          <w:sz w:val="24"/>
          <w:szCs w:val="24"/>
          <w:lang w:eastAsia="ja-JP"/>
        </w:rPr>
        <w:t>Otter-Nacke, S.J., Ritchie, J.T., Godwin, D.</w:t>
      </w:r>
      <w:r w:rsidR="00370CEF">
        <w:rPr>
          <w:rFonts w:ascii="Times New Roman" w:eastAsiaTheme="minorEastAsia" w:hAnsi="Times New Roman"/>
          <w:sz w:val="24"/>
          <w:szCs w:val="24"/>
          <w:lang w:eastAsia="ja-JP"/>
        </w:rPr>
        <w:t>,</w:t>
      </w:r>
      <w:r w:rsidRPr="00330DE4">
        <w:rPr>
          <w:rFonts w:ascii="Times New Roman" w:eastAsiaTheme="minorEastAsia" w:hAnsi="Times New Roman"/>
          <w:sz w:val="24"/>
          <w:szCs w:val="24"/>
          <w:lang w:eastAsia="ja-JP"/>
        </w:rPr>
        <w:t xml:space="preserve"> &amp; Singh, U. </w:t>
      </w:r>
      <w:r>
        <w:rPr>
          <w:rFonts w:ascii="Times New Roman" w:eastAsiaTheme="minorEastAsia" w:hAnsi="Times New Roman"/>
          <w:sz w:val="24"/>
          <w:szCs w:val="24"/>
          <w:lang w:eastAsia="ja-JP"/>
        </w:rPr>
        <w:t>(</w:t>
      </w:r>
      <w:r w:rsidRPr="00330DE4">
        <w:rPr>
          <w:rFonts w:ascii="Times New Roman" w:eastAsiaTheme="minorEastAsia" w:hAnsi="Times New Roman"/>
          <w:sz w:val="24"/>
          <w:szCs w:val="24"/>
          <w:lang w:eastAsia="ja-JP"/>
        </w:rPr>
        <w:t>1991</w:t>
      </w:r>
      <w:r>
        <w:rPr>
          <w:rFonts w:ascii="Times New Roman" w:eastAsiaTheme="minorEastAsia" w:hAnsi="Times New Roman"/>
          <w:sz w:val="24"/>
          <w:szCs w:val="24"/>
          <w:lang w:eastAsia="ja-JP"/>
        </w:rPr>
        <w:t>)</w:t>
      </w:r>
      <w:r w:rsidRPr="00330DE4">
        <w:rPr>
          <w:rFonts w:ascii="Times New Roman" w:eastAsiaTheme="minorEastAsia" w:hAnsi="Times New Roman"/>
          <w:sz w:val="24"/>
          <w:szCs w:val="24"/>
          <w:lang w:eastAsia="ja-JP"/>
        </w:rPr>
        <w:t>.</w:t>
      </w:r>
      <w:proofErr w:type="gramEnd"/>
      <w:r w:rsidRPr="00330DE4">
        <w:rPr>
          <w:rFonts w:ascii="Times New Roman" w:eastAsiaTheme="minorEastAsia" w:hAnsi="Times New Roman"/>
          <w:sz w:val="24"/>
          <w:szCs w:val="24"/>
          <w:lang w:eastAsia="ja-JP"/>
        </w:rPr>
        <w:t xml:space="preserve"> </w:t>
      </w:r>
      <w:proofErr w:type="gramStart"/>
      <w:r w:rsidRPr="00330DE4">
        <w:rPr>
          <w:rFonts w:ascii="Times New Roman" w:eastAsiaTheme="minorEastAsia" w:hAnsi="Times New Roman"/>
          <w:i/>
          <w:sz w:val="24"/>
          <w:szCs w:val="24"/>
          <w:lang w:eastAsia="ja-JP"/>
        </w:rPr>
        <w:t xml:space="preserve">A </w:t>
      </w:r>
      <w:r w:rsidR="00370CEF" w:rsidRPr="00330DE4">
        <w:rPr>
          <w:rFonts w:ascii="Times New Roman" w:eastAsiaTheme="minorEastAsia" w:hAnsi="Times New Roman"/>
          <w:i/>
          <w:sz w:val="24"/>
          <w:szCs w:val="24"/>
          <w:lang w:eastAsia="ja-JP"/>
        </w:rPr>
        <w:t>user’s guide to ceres b</w:t>
      </w:r>
      <w:r w:rsidRPr="00330DE4">
        <w:rPr>
          <w:rFonts w:ascii="Times New Roman" w:eastAsiaTheme="minorEastAsia" w:hAnsi="Times New Roman"/>
          <w:i/>
          <w:sz w:val="24"/>
          <w:szCs w:val="24"/>
          <w:lang w:eastAsia="ja-JP"/>
        </w:rPr>
        <w:t>arley-V2.10</w:t>
      </w:r>
      <w:r w:rsidR="008E7BDF">
        <w:rPr>
          <w:rFonts w:ascii="Times New Roman" w:eastAsiaTheme="minorEastAsia" w:hAnsi="Times New Roman"/>
          <w:sz w:val="24"/>
          <w:szCs w:val="24"/>
          <w:lang w:eastAsia="ja-JP"/>
        </w:rPr>
        <w:t>.</w:t>
      </w:r>
      <w:proofErr w:type="gramEnd"/>
      <w:r w:rsidR="008E7BDF">
        <w:rPr>
          <w:rFonts w:ascii="Times New Roman" w:eastAsiaTheme="minorEastAsia" w:hAnsi="Times New Roman"/>
          <w:sz w:val="24"/>
          <w:szCs w:val="24"/>
          <w:lang w:eastAsia="ja-JP"/>
        </w:rPr>
        <w:t xml:space="preserve"> Alabama,</w:t>
      </w:r>
      <w:r w:rsidRPr="00330DE4">
        <w:rPr>
          <w:rFonts w:ascii="Times New Roman" w:eastAsiaTheme="minorEastAsia" w:hAnsi="Times New Roman"/>
          <w:sz w:val="24"/>
          <w:szCs w:val="24"/>
          <w:lang w:eastAsia="ja-JP"/>
        </w:rPr>
        <w:t xml:space="preserve"> International Fertilizer Development Centre.</w:t>
      </w:r>
    </w:p>
    <w:p w:rsidR="00782290" w:rsidRDefault="00782290" w:rsidP="00BB7078">
      <w:pPr>
        <w:pStyle w:val="NoteLevel21"/>
        <w:ind w:left="426" w:hanging="426"/>
        <w:jc w:val="both"/>
        <w:rPr>
          <w:rFonts w:ascii="Times New Roman" w:hAnsi="Times New Roman"/>
          <w:sz w:val="24"/>
          <w:szCs w:val="24"/>
          <w:lang w:val="en-GB"/>
        </w:rPr>
      </w:pPr>
      <w:proofErr w:type="gramStart"/>
      <w:r w:rsidRPr="00330DE4">
        <w:rPr>
          <w:rFonts w:ascii="Times New Roman" w:hAnsi="Times New Roman"/>
          <w:sz w:val="24"/>
          <w:szCs w:val="24"/>
          <w:lang w:val="en-GB"/>
        </w:rPr>
        <w:t xml:space="preserve">Özdoğan, M. </w:t>
      </w:r>
      <w:r>
        <w:rPr>
          <w:rFonts w:ascii="Times New Roman" w:hAnsi="Times New Roman"/>
          <w:sz w:val="24"/>
          <w:szCs w:val="24"/>
          <w:lang w:val="en-GB"/>
        </w:rPr>
        <w:t>(</w:t>
      </w:r>
      <w:r w:rsidRPr="00330DE4">
        <w:rPr>
          <w:rFonts w:ascii="Times New Roman" w:hAnsi="Times New Roman"/>
          <w:sz w:val="24"/>
          <w:szCs w:val="24"/>
          <w:lang w:val="en-GB"/>
        </w:rPr>
        <w:t>2011</w:t>
      </w:r>
      <w:r>
        <w:rPr>
          <w:rFonts w:ascii="Times New Roman" w:hAnsi="Times New Roman"/>
          <w:sz w:val="24"/>
          <w:szCs w:val="24"/>
          <w:lang w:val="en-GB"/>
        </w:rPr>
        <w:t>)</w:t>
      </w:r>
      <w:r w:rsidRPr="00330DE4">
        <w:rPr>
          <w:rFonts w:ascii="Times New Roman" w:hAnsi="Times New Roman"/>
          <w:sz w:val="24"/>
          <w:szCs w:val="24"/>
          <w:lang w:val="en-GB"/>
        </w:rPr>
        <w:t>.</w:t>
      </w:r>
      <w:proofErr w:type="gramEnd"/>
      <w:r w:rsidRPr="00330DE4">
        <w:rPr>
          <w:rFonts w:ascii="Times New Roman" w:hAnsi="Times New Roman"/>
          <w:sz w:val="24"/>
          <w:szCs w:val="24"/>
          <w:lang w:val="en-GB"/>
        </w:rPr>
        <w:t xml:space="preserve"> </w:t>
      </w:r>
      <w:proofErr w:type="gramStart"/>
      <w:r w:rsidRPr="00330DE4">
        <w:rPr>
          <w:rFonts w:ascii="Times New Roman" w:hAnsi="Times New Roman"/>
          <w:sz w:val="24"/>
          <w:szCs w:val="24"/>
          <w:lang w:val="en-GB"/>
        </w:rPr>
        <w:t>Modeling the impacts of climate change on wheat yields in Northwestern Turkey</w:t>
      </w:r>
      <w:r w:rsidRPr="00330DE4">
        <w:rPr>
          <w:rFonts w:ascii="Times New Roman" w:hAnsi="Times New Roman"/>
          <w:i/>
          <w:sz w:val="24"/>
          <w:szCs w:val="24"/>
          <w:lang w:val="en-GB"/>
        </w:rPr>
        <w:t>.</w:t>
      </w:r>
      <w:proofErr w:type="gramEnd"/>
      <w:r w:rsidRPr="00330DE4">
        <w:rPr>
          <w:rFonts w:ascii="Times New Roman" w:hAnsi="Times New Roman"/>
          <w:i/>
          <w:sz w:val="24"/>
          <w:szCs w:val="24"/>
          <w:lang w:val="en-GB"/>
        </w:rPr>
        <w:t xml:space="preserve"> Agriculture, Ecosystems and Environment</w:t>
      </w:r>
      <w:r w:rsidR="00370CEF">
        <w:rPr>
          <w:rFonts w:ascii="Times New Roman" w:hAnsi="Times New Roman"/>
          <w:i/>
          <w:sz w:val="24"/>
          <w:szCs w:val="24"/>
          <w:lang w:val="en-GB"/>
        </w:rPr>
        <w:t>,</w:t>
      </w:r>
      <w:r>
        <w:rPr>
          <w:rFonts w:ascii="Times New Roman" w:hAnsi="Times New Roman"/>
          <w:sz w:val="24"/>
          <w:szCs w:val="24"/>
          <w:lang w:val="en-GB"/>
        </w:rPr>
        <w:t xml:space="preserve"> </w:t>
      </w:r>
      <w:r w:rsidRPr="00370CEF">
        <w:rPr>
          <w:rFonts w:ascii="Times New Roman" w:hAnsi="Times New Roman"/>
          <w:i/>
          <w:sz w:val="24"/>
          <w:szCs w:val="24"/>
          <w:lang w:val="en-GB"/>
        </w:rPr>
        <w:t>141</w:t>
      </w:r>
      <w:r>
        <w:rPr>
          <w:rFonts w:ascii="Times New Roman" w:hAnsi="Times New Roman"/>
          <w:sz w:val="24"/>
          <w:szCs w:val="24"/>
          <w:lang w:val="en-GB"/>
        </w:rPr>
        <w:t>,</w:t>
      </w:r>
      <w:r w:rsidR="00370CEF">
        <w:rPr>
          <w:rFonts w:ascii="Times New Roman" w:hAnsi="Times New Roman"/>
          <w:sz w:val="24"/>
          <w:szCs w:val="24"/>
          <w:lang w:val="en-GB"/>
        </w:rPr>
        <w:t xml:space="preserve"> 1-</w:t>
      </w:r>
      <w:r w:rsidRPr="00330DE4">
        <w:rPr>
          <w:rFonts w:ascii="Times New Roman" w:hAnsi="Times New Roman"/>
          <w:sz w:val="24"/>
          <w:szCs w:val="24"/>
          <w:lang w:val="en-GB"/>
        </w:rPr>
        <w:t>12.</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Piarra-Singh</w:t>
      </w:r>
      <w:r w:rsidRPr="002D1E87">
        <w:rPr>
          <w:rFonts w:ascii="Cambria" w:hAnsi="Cambria" w:cs="Cambria"/>
          <w:color w:val="000000" w:themeColor="text1"/>
          <w:sz w:val="24"/>
          <w:szCs w:val="24"/>
        </w:rPr>
        <w:t>.</w:t>
      </w:r>
      <w:r w:rsidRPr="002D1E87">
        <w:rPr>
          <w:rFonts w:ascii="Times New Roman" w:hAnsi="Times New Roman"/>
          <w:color w:val="000000" w:themeColor="text1"/>
          <w:sz w:val="24"/>
          <w:szCs w:val="24"/>
        </w:rPr>
        <w:t>, Nedumaran, S., Traore, P.C.S., Boote, K.J., Rattunde, H.F.W., Prasad, P.V., Singh, N.P., Srinivas, K.</w:t>
      </w:r>
      <w:r w:rsidR="00370CEF">
        <w:rPr>
          <w:rFonts w:ascii="Times New Roman" w:hAnsi="Times New Roman"/>
          <w:color w:val="000000" w:themeColor="text1"/>
          <w:sz w:val="24"/>
          <w:szCs w:val="24"/>
        </w:rPr>
        <w:t>,</w:t>
      </w:r>
      <w:r w:rsidRPr="002D1E87">
        <w:rPr>
          <w:rFonts w:ascii="Times New Roman" w:hAnsi="Times New Roman"/>
          <w:color w:val="000000" w:themeColor="text1"/>
          <w:sz w:val="24"/>
          <w:szCs w:val="24"/>
        </w:rPr>
        <w:t xml:space="preserve"> &amp; Bantilan, M.C.S.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2014</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w:t>
      </w:r>
      <w:proofErr w:type="gramStart"/>
      <w:r w:rsidRPr="002D1E87">
        <w:rPr>
          <w:rFonts w:ascii="Times New Roman" w:hAnsi="Times New Roman"/>
          <w:color w:val="000000" w:themeColor="text1"/>
          <w:sz w:val="24"/>
          <w:szCs w:val="24"/>
        </w:rPr>
        <w:t>Quantifying potential benefits of drought and heat tolerance in rainy season sorghum for adapting to climate change.</w:t>
      </w:r>
      <w:proofErr w:type="gramEnd"/>
      <w:r w:rsidRPr="002D1E87">
        <w:rPr>
          <w:rFonts w:ascii="Times New Roman" w:hAnsi="Times New Roman"/>
          <w:color w:val="000000" w:themeColor="text1"/>
          <w:sz w:val="24"/>
          <w:szCs w:val="24"/>
        </w:rPr>
        <w:t xml:space="preserve"> </w:t>
      </w:r>
      <w:r w:rsidRPr="002D1E87">
        <w:rPr>
          <w:rFonts w:ascii="Times New Roman" w:hAnsi="Times New Roman"/>
          <w:i/>
          <w:color w:val="000000" w:themeColor="text1"/>
          <w:sz w:val="24"/>
          <w:szCs w:val="24"/>
        </w:rPr>
        <w:t>Agricultural and Forest Meteorology</w:t>
      </w:r>
      <w:r w:rsidR="00370CEF">
        <w:rPr>
          <w:rFonts w:ascii="Times New Roman" w:hAnsi="Times New Roman"/>
          <w:i/>
          <w:color w:val="000000" w:themeColor="text1"/>
          <w:sz w:val="24"/>
          <w:szCs w:val="24"/>
        </w:rPr>
        <w:t>,</w:t>
      </w:r>
      <w:r>
        <w:rPr>
          <w:rFonts w:ascii="Times New Roman" w:hAnsi="Times New Roman"/>
          <w:i/>
          <w:color w:val="000000" w:themeColor="text1"/>
          <w:sz w:val="24"/>
          <w:szCs w:val="24"/>
        </w:rPr>
        <w:t xml:space="preserve"> </w:t>
      </w:r>
      <w:r w:rsidRPr="00370CEF">
        <w:rPr>
          <w:rFonts w:ascii="Times New Roman" w:hAnsi="Times New Roman"/>
          <w:i/>
          <w:color w:val="000000" w:themeColor="text1"/>
          <w:sz w:val="24"/>
          <w:szCs w:val="24"/>
        </w:rPr>
        <w:t>185</w:t>
      </w:r>
      <w:r>
        <w:rPr>
          <w:rFonts w:ascii="Times New Roman" w:hAnsi="Times New Roman"/>
          <w:color w:val="000000" w:themeColor="text1"/>
          <w:sz w:val="24"/>
          <w:szCs w:val="24"/>
        </w:rPr>
        <w:t>,</w:t>
      </w:r>
      <w:r w:rsidR="00370CEF">
        <w:rPr>
          <w:rFonts w:ascii="Times New Roman" w:hAnsi="Times New Roman"/>
          <w:color w:val="000000" w:themeColor="text1"/>
          <w:sz w:val="24"/>
          <w:szCs w:val="24"/>
        </w:rPr>
        <w:t xml:space="preserve"> 37-</w:t>
      </w:r>
      <w:r w:rsidRPr="002D1E87">
        <w:rPr>
          <w:rFonts w:ascii="Times New Roman" w:hAnsi="Times New Roman"/>
          <w:color w:val="000000" w:themeColor="text1"/>
          <w:sz w:val="24"/>
          <w:szCs w:val="24"/>
        </w:rPr>
        <w:t>48.</w:t>
      </w:r>
    </w:p>
    <w:p w:rsidR="00782290" w:rsidRPr="004257FB" w:rsidRDefault="00782290" w:rsidP="00BB7078">
      <w:pPr>
        <w:pStyle w:val="NoteLevel21"/>
        <w:ind w:left="426" w:hanging="426"/>
        <w:jc w:val="both"/>
        <w:rPr>
          <w:rFonts w:ascii="Times New Roman" w:hAnsi="Times New Roman"/>
          <w:sz w:val="24"/>
          <w:szCs w:val="24"/>
        </w:rPr>
      </w:pPr>
      <w:proofErr w:type="gramStart"/>
      <w:r w:rsidRPr="009D5D92">
        <w:rPr>
          <w:rFonts w:ascii="Times New Roman" w:hAnsi="Times New Roman"/>
          <w:sz w:val="24"/>
          <w:szCs w:val="24"/>
        </w:rPr>
        <w:t>Rezaei, E.E., Gaiser, T., Siebert, S., Sultan, B.</w:t>
      </w:r>
      <w:r w:rsidR="00370CEF">
        <w:rPr>
          <w:rFonts w:ascii="Times New Roman" w:hAnsi="Times New Roman"/>
          <w:sz w:val="24"/>
          <w:szCs w:val="24"/>
        </w:rPr>
        <w:t>,</w:t>
      </w:r>
      <w:r w:rsidRPr="009D5D92">
        <w:rPr>
          <w:rFonts w:ascii="Times New Roman" w:hAnsi="Times New Roman"/>
          <w:sz w:val="24"/>
          <w:szCs w:val="24"/>
        </w:rPr>
        <w:t xml:space="preserve"> &amp; Ewerta, F. </w:t>
      </w:r>
      <w:r>
        <w:rPr>
          <w:rFonts w:ascii="Times New Roman" w:hAnsi="Times New Roman"/>
          <w:sz w:val="24"/>
          <w:szCs w:val="24"/>
        </w:rPr>
        <w:t>(2014).</w:t>
      </w:r>
      <w:proofErr w:type="gramEnd"/>
      <w:r>
        <w:rPr>
          <w:rFonts w:ascii="Times New Roman" w:hAnsi="Times New Roman"/>
          <w:sz w:val="24"/>
          <w:szCs w:val="24"/>
        </w:rPr>
        <w:t xml:space="preserve"> </w:t>
      </w:r>
      <w:proofErr w:type="gramStart"/>
      <w:r w:rsidRPr="009D5D92">
        <w:rPr>
          <w:rFonts w:ascii="Times New Roman" w:hAnsi="Times New Roman"/>
          <w:sz w:val="24"/>
          <w:szCs w:val="24"/>
        </w:rPr>
        <w:t>Combined impacts of climate and nutrient fertilization on yields of pearl millet in Niger.</w:t>
      </w:r>
      <w:proofErr w:type="gramEnd"/>
      <w:r w:rsidRPr="009D5D92">
        <w:rPr>
          <w:rFonts w:ascii="Times New Roman" w:hAnsi="Times New Roman"/>
          <w:sz w:val="24"/>
          <w:szCs w:val="24"/>
        </w:rPr>
        <w:t xml:space="preserve"> </w:t>
      </w:r>
      <w:r w:rsidRPr="009D5D92">
        <w:rPr>
          <w:rFonts w:ascii="Times New Roman" w:hAnsi="Times New Roman"/>
          <w:i/>
          <w:sz w:val="24"/>
          <w:szCs w:val="24"/>
        </w:rPr>
        <w:t>European Journal of Agronomy</w:t>
      </w:r>
      <w:r w:rsidR="00370CEF">
        <w:rPr>
          <w:rFonts w:ascii="Times New Roman" w:hAnsi="Times New Roman"/>
          <w:i/>
          <w:sz w:val="24"/>
          <w:szCs w:val="24"/>
        </w:rPr>
        <w:t>,</w:t>
      </w:r>
      <w:r w:rsidRPr="009D5D92">
        <w:rPr>
          <w:rFonts w:ascii="Times New Roman" w:hAnsi="Times New Roman"/>
          <w:i/>
          <w:sz w:val="24"/>
          <w:szCs w:val="24"/>
        </w:rPr>
        <w:t xml:space="preserve"> </w:t>
      </w:r>
      <w:r w:rsidRPr="00370CEF">
        <w:rPr>
          <w:rFonts w:ascii="Times New Roman" w:hAnsi="Times New Roman"/>
          <w:i/>
          <w:sz w:val="24"/>
          <w:szCs w:val="24"/>
        </w:rPr>
        <w:t>55</w:t>
      </w:r>
      <w:r w:rsidRPr="00370CEF">
        <w:rPr>
          <w:rFonts w:ascii="Times New Roman" w:hAnsi="Times New Roman"/>
          <w:sz w:val="24"/>
          <w:szCs w:val="24"/>
        </w:rPr>
        <w:t>,</w:t>
      </w:r>
      <w:r w:rsidR="00370CEF">
        <w:rPr>
          <w:rFonts w:ascii="Times New Roman" w:hAnsi="Times New Roman"/>
          <w:sz w:val="24"/>
          <w:szCs w:val="24"/>
        </w:rPr>
        <w:t xml:space="preserve"> 77-</w:t>
      </w:r>
      <w:r w:rsidRPr="009D5D92">
        <w:rPr>
          <w:rFonts w:ascii="Times New Roman" w:hAnsi="Times New Roman"/>
          <w:sz w:val="24"/>
          <w:szCs w:val="24"/>
        </w:rPr>
        <w:t>88.</w:t>
      </w:r>
    </w:p>
    <w:p w:rsidR="00782290" w:rsidRPr="009D5D92" w:rsidRDefault="00782290" w:rsidP="00BB7078">
      <w:pPr>
        <w:pStyle w:val="NoteLevel21"/>
        <w:ind w:left="426" w:hanging="426"/>
        <w:jc w:val="both"/>
        <w:rPr>
          <w:rFonts w:ascii="Times New Roman" w:eastAsiaTheme="minorEastAsia" w:hAnsi="Times New Roman"/>
          <w:sz w:val="24"/>
          <w:szCs w:val="24"/>
          <w:lang w:eastAsia="ja-JP"/>
        </w:rPr>
      </w:pPr>
      <w:proofErr w:type="gramStart"/>
      <w:r w:rsidRPr="009D5D92">
        <w:rPr>
          <w:rFonts w:ascii="Times New Roman" w:eastAsiaTheme="minorEastAsia" w:hAnsi="Times New Roman"/>
          <w:sz w:val="24"/>
          <w:szCs w:val="24"/>
          <w:lang w:eastAsia="ja-JP"/>
        </w:rPr>
        <w:t>Ritchie, J.T.</w:t>
      </w:r>
      <w:r w:rsidR="00370CEF">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 xml:space="preserve"> &amp; Alagarswamy, G. </w:t>
      </w:r>
      <w:r>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1989</w:t>
      </w:r>
      <w:r>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w:t>
      </w:r>
      <w:proofErr w:type="gramEnd"/>
      <w:r w:rsidRPr="009D5D92">
        <w:rPr>
          <w:rFonts w:ascii="Times New Roman" w:eastAsiaTheme="minorEastAsia" w:hAnsi="Times New Roman"/>
          <w:sz w:val="24"/>
          <w:szCs w:val="24"/>
          <w:lang w:eastAsia="ja-JP"/>
        </w:rPr>
        <w:t xml:space="preserve"> </w:t>
      </w:r>
      <w:proofErr w:type="gramStart"/>
      <w:r w:rsidRPr="009D5D92">
        <w:rPr>
          <w:rFonts w:ascii="Times New Roman" w:eastAsiaTheme="minorEastAsia" w:hAnsi="Times New Roman"/>
          <w:sz w:val="24"/>
          <w:szCs w:val="24"/>
          <w:lang w:eastAsia="ja-JP"/>
        </w:rPr>
        <w:t>Simulation of sorghum</w:t>
      </w:r>
      <w:r w:rsidR="00370CEF">
        <w:rPr>
          <w:rFonts w:ascii="Times New Roman" w:eastAsiaTheme="minorEastAsia" w:hAnsi="Times New Roman"/>
          <w:sz w:val="24"/>
          <w:szCs w:val="24"/>
          <w:lang w:eastAsia="ja-JP"/>
        </w:rPr>
        <w:t xml:space="preserve"> and pearl millet phenology.</w:t>
      </w:r>
      <w:proofErr w:type="gramEnd"/>
      <w:r w:rsidR="00370CEF">
        <w:rPr>
          <w:rFonts w:ascii="Times New Roman" w:eastAsiaTheme="minorEastAsia" w:hAnsi="Times New Roman"/>
          <w:sz w:val="24"/>
          <w:szCs w:val="24"/>
          <w:lang w:eastAsia="ja-JP"/>
        </w:rPr>
        <w:t xml:space="preserve"> </w:t>
      </w:r>
      <w:proofErr w:type="gramStart"/>
      <w:r w:rsidR="00370CEF">
        <w:rPr>
          <w:rFonts w:ascii="Times New Roman" w:eastAsiaTheme="minorEastAsia" w:hAnsi="Times New Roman"/>
          <w:sz w:val="24"/>
          <w:szCs w:val="24"/>
          <w:lang w:eastAsia="ja-JP"/>
        </w:rPr>
        <w:t>In</w:t>
      </w:r>
      <w:r w:rsidRPr="009D5D92">
        <w:rPr>
          <w:rFonts w:ascii="Times New Roman" w:eastAsiaTheme="minorEastAsia" w:hAnsi="Times New Roman"/>
          <w:sz w:val="24"/>
          <w:szCs w:val="24"/>
          <w:lang w:eastAsia="ja-JP"/>
        </w:rPr>
        <w:t>. Virmani, S.M., Tandon, H.L.S.</w:t>
      </w:r>
      <w:r w:rsidR="00370CEF">
        <w:rPr>
          <w:rFonts w:ascii="Times New Roman" w:eastAsiaTheme="minorEastAsia" w:hAnsi="Times New Roman"/>
          <w:sz w:val="24"/>
          <w:szCs w:val="24"/>
          <w:lang w:eastAsia="ja-JP"/>
        </w:rPr>
        <w:t>, &amp; Alagarswamy, G. (Eds</w:t>
      </w:r>
      <w:r w:rsidRPr="009D5D92">
        <w:rPr>
          <w:rFonts w:ascii="Times New Roman" w:eastAsiaTheme="minorEastAsia" w:hAnsi="Times New Roman"/>
          <w:sz w:val="24"/>
          <w:szCs w:val="24"/>
          <w:lang w:eastAsia="ja-JP"/>
        </w:rPr>
        <w:t>.).</w:t>
      </w:r>
      <w:proofErr w:type="gramEnd"/>
      <w:r w:rsidRPr="009D5D92">
        <w:rPr>
          <w:rFonts w:ascii="Times New Roman" w:eastAsiaTheme="minorEastAsia" w:hAnsi="Times New Roman"/>
          <w:sz w:val="24"/>
          <w:szCs w:val="24"/>
          <w:lang w:eastAsia="ja-JP"/>
        </w:rPr>
        <w:t xml:space="preserve"> </w:t>
      </w:r>
      <w:proofErr w:type="gramStart"/>
      <w:r w:rsidRPr="009D5D92">
        <w:rPr>
          <w:rFonts w:ascii="Times New Roman" w:eastAsiaTheme="minorEastAsia" w:hAnsi="Times New Roman"/>
          <w:i/>
          <w:sz w:val="24"/>
          <w:szCs w:val="24"/>
          <w:lang w:eastAsia="ja-JP"/>
        </w:rPr>
        <w:t xml:space="preserve">Modeling the </w:t>
      </w:r>
      <w:r w:rsidR="00370CEF" w:rsidRPr="009D5D92">
        <w:rPr>
          <w:rFonts w:ascii="Times New Roman" w:eastAsiaTheme="minorEastAsia" w:hAnsi="Times New Roman"/>
          <w:i/>
          <w:sz w:val="24"/>
          <w:szCs w:val="24"/>
          <w:lang w:eastAsia="ja-JP"/>
        </w:rPr>
        <w:t>growth and development of sorghum and pearl millet</w:t>
      </w:r>
      <w:r w:rsidR="00370CEF">
        <w:rPr>
          <w:rFonts w:ascii="Times New Roman" w:eastAsiaTheme="minorEastAsia" w:hAnsi="Times New Roman"/>
          <w:sz w:val="24"/>
          <w:szCs w:val="24"/>
          <w:lang w:eastAsia="ja-JP"/>
        </w:rPr>
        <w:t xml:space="preserve"> (pp. 24-</w:t>
      </w:r>
      <w:r w:rsidRPr="009D5D92">
        <w:rPr>
          <w:rFonts w:ascii="Times New Roman" w:eastAsiaTheme="minorEastAsia" w:hAnsi="Times New Roman"/>
          <w:sz w:val="24"/>
          <w:szCs w:val="24"/>
          <w:lang w:eastAsia="ja-JP"/>
        </w:rPr>
        <w:t>26</w:t>
      </w:r>
      <w:r w:rsidR="00370CEF">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w:t>
      </w:r>
      <w:proofErr w:type="gramEnd"/>
      <w:r w:rsidRPr="009D5D92">
        <w:rPr>
          <w:rFonts w:ascii="Times New Roman" w:eastAsiaTheme="minorEastAsia" w:hAnsi="Times New Roman"/>
          <w:sz w:val="24"/>
          <w:szCs w:val="24"/>
          <w:lang w:eastAsia="ja-JP"/>
        </w:rPr>
        <w:t xml:space="preserve"> Research </w:t>
      </w:r>
      <w:r w:rsidR="008E7BDF">
        <w:rPr>
          <w:rFonts w:ascii="Times New Roman" w:eastAsiaTheme="minorEastAsia" w:hAnsi="Times New Roman"/>
          <w:sz w:val="24"/>
          <w:szCs w:val="24"/>
          <w:lang w:eastAsia="ja-JP"/>
        </w:rPr>
        <w:t>Bulletin No. 12. Andhra Pradesh,</w:t>
      </w:r>
      <w:r w:rsidRPr="009D5D92">
        <w:rPr>
          <w:rFonts w:ascii="Times New Roman" w:eastAsiaTheme="minorEastAsia" w:hAnsi="Times New Roman"/>
          <w:sz w:val="24"/>
          <w:szCs w:val="24"/>
          <w:lang w:eastAsia="ja-JP"/>
        </w:rPr>
        <w:t xml:space="preserve"> ICRISAT.</w:t>
      </w:r>
    </w:p>
    <w:p w:rsidR="00782290" w:rsidRPr="009D5D92" w:rsidRDefault="00782290" w:rsidP="00BB7078">
      <w:pPr>
        <w:pStyle w:val="NoteLevel21"/>
        <w:ind w:left="426" w:hanging="426"/>
        <w:jc w:val="both"/>
        <w:rPr>
          <w:rFonts w:ascii="Times New Roman" w:eastAsiaTheme="minorEastAsia" w:hAnsi="Times New Roman"/>
          <w:sz w:val="24"/>
          <w:szCs w:val="24"/>
          <w:lang w:eastAsia="ja-JP"/>
        </w:rPr>
      </w:pPr>
      <w:proofErr w:type="gramStart"/>
      <w:r w:rsidRPr="009D5D92">
        <w:rPr>
          <w:rFonts w:ascii="Times New Roman" w:eastAsiaTheme="minorEastAsia" w:hAnsi="Times New Roman"/>
          <w:sz w:val="24"/>
          <w:szCs w:val="24"/>
          <w:lang w:eastAsia="ja-JP"/>
        </w:rPr>
        <w:t>Ritchie, J.T., Alocilja, E.C., Singh, U.</w:t>
      </w:r>
      <w:r w:rsidR="00370CEF">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 xml:space="preserve"> &amp; Uehara, G. </w:t>
      </w:r>
      <w:r>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1987</w:t>
      </w:r>
      <w:r>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w:t>
      </w:r>
      <w:proofErr w:type="gramEnd"/>
      <w:r w:rsidRPr="009D5D92">
        <w:rPr>
          <w:rFonts w:ascii="Times New Roman" w:eastAsiaTheme="minorEastAsia" w:hAnsi="Times New Roman"/>
          <w:sz w:val="24"/>
          <w:szCs w:val="24"/>
          <w:lang w:eastAsia="ja-JP"/>
        </w:rPr>
        <w:t xml:space="preserve"> </w:t>
      </w:r>
      <w:proofErr w:type="gramStart"/>
      <w:r w:rsidRPr="009D5D92">
        <w:rPr>
          <w:rFonts w:ascii="Times New Roman" w:eastAsiaTheme="minorEastAsia" w:hAnsi="Times New Roman"/>
          <w:sz w:val="24"/>
          <w:szCs w:val="24"/>
          <w:lang w:eastAsia="ja-JP"/>
        </w:rPr>
        <w:t>IBSN</w:t>
      </w:r>
      <w:r w:rsidR="008E7BDF">
        <w:rPr>
          <w:rFonts w:ascii="Times New Roman" w:eastAsiaTheme="minorEastAsia" w:hAnsi="Times New Roman"/>
          <w:sz w:val="24"/>
          <w:szCs w:val="24"/>
          <w:lang w:eastAsia="ja-JP"/>
        </w:rPr>
        <w:t>AT and the CERES-rice model.</w:t>
      </w:r>
      <w:proofErr w:type="gramEnd"/>
      <w:r w:rsidR="008E7BDF">
        <w:rPr>
          <w:rFonts w:ascii="Times New Roman" w:eastAsiaTheme="minorEastAsia" w:hAnsi="Times New Roman"/>
          <w:sz w:val="24"/>
          <w:szCs w:val="24"/>
          <w:lang w:eastAsia="ja-JP"/>
        </w:rPr>
        <w:t xml:space="preserve"> In</w:t>
      </w:r>
      <w:r w:rsidRPr="009D5D92">
        <w:rPr>
          <w:rFonts w:ascii="Times New Roman" w:eastAsiaTheme="minorEastAsia" w:hAnsi="Times New Roman"/>
          <w:sz w:val="24"/>
          <w:szCs w:val="24"/>
          <w:lang w:eastAsia="ja-JP"/>
        </w:rPr>
        <w:t>.</w:t>
      </w:r>
      <w:r w:rsidR="008E7BDF">
        <w:rPr>
          <w:rFonts w:ascii="Times New Roman" w:eastAsiaTheme="minorEastAsia" w:hAnsi="Times New Roman"/>
          <w:sz w:val="24"/>
          <w:szCs w:val="24"/>
          <w:lang w:eastAsia="ja-JP"/>
        </w:rPr>
        <w:t xml:space="preserve"> IRRI (Eds</w:t>
      </w:r>
      <w:r w:rsidRPr="009D5D92">
        <w:rPr>
          <w:rFonts w:ascii="Times New Roman" w:eastAsiaTheme="minorEastAsia" w:hAnsi="Times New Roman"/>
          <w:sz w:val="24"/>
          <w:szCs w:val="24"/>
          <w:lang w:eastAsia="ja-JP"/>
        </w:rPr>
        <w:t xml:space="preserve">.). </w:t>
      </w:r>
      <w:proofErr w:type="gramStart"/>
      <w:r w:rsidRPr="009D5D92">
        <w:rPr>
          <w:rFonts w:ascii="Times New Roman" w:eastAsiaTheme="minorEastAsia" w:hAnsi="Times New Roman"/>
          <w:sz w:val="24"/>
          <w:szCs w:val="24"/>
          <w:lang w:eastAsia="ja-JP"/>
        </w:rPr>
        <w:t>Weather and Rice.</w:t>
      </w:r>
      <w:proofErr w:type="gramEnd"/>
      <w:r w:rsidRPr="009D5D92">
        <w:rPr>
          <w:rFonts w:ascii="Times New Roman" w:eastAsiaTheme="minorEastAsia" w:hAnsi="Times New Roman"/>
          <w:sz w:val="24"/>
          <w:szCs w:val="24"/>
          <w:lang w:eastAsia="ja-JP"/>
        </w:rPr>
        <w:t xml:space="preserve"> </w:t>
      </w:r>
      <w:r w:rsidRPr="009D5D92">
        <w:rPr>
          <w:rFonts w:ascii="Times New Roman" w:eastAsiaTheme="minorEastAsia" w:hAnsi="Times New Roman"/>
          <w:i/>
          <w:sz w:val="24"/>
          <w:szCs w:val="24"/>
          <w:lang w:eastAsia="ja-JP"/>
        </w:rPr>
        <w:t>Proceedings of the International Workshop on the Impact of Weather Parameters on Growth and Yield of Rice, 7-10 April 1986</w:t>
      </w:r>
      <w:r w:rsidR="00370CEF">
        <w:rPr>
          <w:rFonts w:ascii="Times New Roman" w:eastAsiaTheme="minorEastAsia" w:hAnsi="Times New Roman"/>
          <w:sz w:val="24"/>
          <w:szCs w:val="24"/>
          <w:lang w:eastAsia="ja-JP"/>
        </w:rPr>
        <w:t xml:space="preserve">, (pp. </w:t>
      </w:r>
      <w:r w:rsidRPr="009D5D92">
        <w:rPr>
          <w:rFonts w:ascii="Times New Roman" w:eastAsiaTheme="minorEastAsia" w:hAnsi="Times New Roman"/>
          <w:sz w:val="24"/>
          <w:szCs w:val="24"/>
          <w:lang w:eastAsia="ja-JP"/>
        </w:rPr>
        <w:t>271-281</w:t>
      </w:r>
      <w:r w:rsidR="008E7BDF">
        <w:rPr>
          <w:rFonts w:ascii="Times New Roman" w:eastAsiaTheme="minorEastAsia" w:hAnsi="Times New Roman"/>
          <w:sz w:val="24"/>
          <w:szCs w:val="24"/>
          <w:lang w:eastAsia="ja-JP"/>
        </w:rPr>
        <w:t>)</w:t>
      </w:r>
      <w:r w:rsidRPr="009D5D92">
        <w:rPr>
          <w:rFonts w:ascii="Times New Roman" w:eastAsiaTheme="minorEastAsia" w:hAnsi="Times New Roman"/>
          <w:sz w:val="24"/>
          <w:szCs w:val="24"/>
          <w:lang w:eastAsia="ja-JP"/>
        </w:rPr>
        <w:t>.</w:t>
      </w:r>
    </w:p>
    <w:p w:rsidR="00782290" w:rsidRPr="004257FB" w:rsidRDefault="00782290" w:rsidP="00BB7078">
      <w:pPr>
        <w:pStyle w:val="NoteLevel21"/>
        <w:ind w:left="426" w:hanging="426"/>
        <w:jc w:val="both"/>
        <w:rPr>
          <w:rFonts w:ascii="Times New Roman" w:hAnsi="Times New Roman"/>
          <w:sz w:val="24"/>
          <w:szCs w:val="24"/>
        </w:rPr>
      </w:pPr>
      <w:proofErr w:type="gramStart"/>
      <w:r w:rsidRPr="009D5D92">
        <w:rPr>
          <w:rFonts w:ascii="Times New Roman" w:hAnsi="Times New Roman"/>
          <w:sz w:val="24"/>
          <w:szCs w:val="24"/>
        </w:rPr>
        <w:t>Ritchie, J.T., Griffin, T.S.</w:t>
      </w:r>
      <w:r w:rsidR="00370CEF">
        <w:rPr>
          <w:rFonts w:ascii="Times New Roman" w:hAnsi="Times New Roman"/>
          <w:sz w:val="24"/>
          <w:szCs w:val="24"/>
        </w:rPr>
        <w:t>,</w:t>
      </w:r>
      <w:r w:rsidRPr="009D5D92">
        <w:rPr>
          <w:rFonts w:ascii="Times New Roman" w:hAnsi="Times New Roman"/>
          <w:sz w:val="24"/>
          <w:szCs w:val="24"/>
        </w:rPr>
        <w:t xml:space="preserve"> &amp; Johnson, B.S. </w:t>
      </w:r>
      <w:r>
        <w:rPr>
          <w:rFonts w:ascii="Times New Roman" w:hAnsi="Times New Roman"/>
          <w:sz w:val="24"/>
          <w:szCs w:val="24"/>
        </w:rPr>
        <w:t>(</w:t>
      </w:r>
      <w:r w:rsidRPr="009D5D92">
        <w:rPr>
          <w:rFonts w:ascii="Times New Roman" w:hAnsi="Times New Roman"/>
          <w:sz w:val="24"/>
          <w:szCs w:val="24"/>
        </w:rPr>
        <w:t>1995</w:t>
      </w:r>
      <w:r>
        <w:rPr>
          <w:rFonts w:ascii="Times New Roman" w:hAnsi="Times New Roman"/>
          <w:sz w:val="24"/>
          <w:szCs w:val="24"/>
        </w:rPr>
        <w:t>)</w:t>
      </w:r>
      <w:r w:rsidRPr="009D5D92">
        <w:rPr>
          <w:rFonts w:ascii="Times New Roman" w:hAnsi="Times New Roman"/>
          <w:sz w:val="24"/>
          <w:szCs w:val="24"/>
        </w:rPr>
        <w:t>.</w:t>
      </w:r>
      <w:proofErr w:type="gramEnd"/>
      <w:r w:rsidRPr="009D5D92">
        <w:rPr>
          <w:rFonts w:ascii="Times New Roman" w:hAnsi="Times New Roman"/>
          <w:sz w:val="24"/>
          <w:szCs w:val="24"/>
        </w:rPr>
        <w:t xml:space="preserve"> SUBSTOR: Functional model of potato gro</w:t>
      </w:r>
      <w:r w:rsidR="00370CEF">
        <w:rPr>
          <w:rFonts w:ascii="Times New Roman" w:hAnsi="Times New Roman"/>
          <w:sz w:val="24"/>
          <w:szCs w:val="24"/>
        </w:rPr>
        <w:t xml:space="preserve">wth, development, and yield. </w:t>
      </w:r>
      <w:proofErr w:type="gramStart"/>
      <w:r w:rsidR="00370CEF">
        <w:rPr>
          <w:rFonts w:ascii="Times New Roman" w:hAnsi="Times New Roman"/>
          <w:sz w:val="24"/>
          <w:szCs w:val="24"/>
        </w:rPr>
        <w:t>In</w:t>
      </w:r>
      <w:r w:rsidRPr="009D5D92">
        <w:rPr>
          <w:rFonts w:ascii="Times New Roman" w:hAnsi="Times New Roman"/>
          <w:sz w:val="24"/>
          <w:szCs w:val="24"/>
        </w:rPr>
        <w:t>. Kabat, B., Marshall, B. J., van den Br</w:t>
      </w:r>
      <w:r w:rsidR="00370CEF">
        <w:rPr>
          <w:rFonts w:ascii="Times New Roman" w:hAnsi="Times New Roman"/>
          <w:sz w:val="24"/>
          <w:szCs w:val="24"/>
        </w:rPr>
        <w:t>oek, J.V., &amp; van Keulen, H. (Eds</w:t>
      </w:r>
      <w:r w:rsidRPr="009D5D92">
        <w:rPr>
          <w:rFonts w:ascii="Times New Roman" w:hAnsi="Times New Roman"/>
          <w:sz w:val="24"/>
          <w:szCs w:val="24"/>
        </w:rPr>
        <w:t>.).</w:t>
      </w:r>
      <w:proofErr w:type="gramEnd"/>
      <w:r w:rsidRPr="009D5D92">
        <w:rPr>
          <w:rFonts w:ascii="Times New Roman" w:hAnsi="Times New Roman"/>
          <w:sz w:val="24"/>
          <w:szCs w:val="24"/>
        </w:rPr>
        <w:t xml:space="preserve"> </w:t>
      </w:r>
      <w:r w:rsidRPr="009D5D92">
        <w:rPr>
          <w:rFonts w:ascii="Times New Roman" w:hAnsi="Times New Roman"/>
          <w:i/>
          <w:sz w:val="24"/>
          <w:szCs w:val="24"/>
        </w:rPr>
        <w:t>Modelling and Parameterization of the Soil–Plant–Atmosphere System: A Comparison of Potato Growth Models</w:t>
      </w:r>
      <w:r w:rsidR="00370CEF">
        <w:rPr>
          <w:rFonts w:ascii="Times New Roman" w:hAnsi="Times New Roman"/>
          <w:sz w:val="24"/>
          <w:szCs w:val="24"/>
        </w:rPr>
        <w:t xml:space="preserve"> (pp. 401-</w:t>
      </w:r>
      <w:r w:rsidRPr="009D5D92">
        <w:rPr>
          <w:rFonts w:ascii="Times New Roman" w:hAnsi="Times New Roman"/>
          <w:sz w:val="24"/>
          <w:szCs w:val="24"/>
        </w:rPr>
        <w:t>434</w:t>
      </w:r>
      <w:r w:rsidR="00370CEF">
        <w:rPr>
          <w:rFonts w:ascii="Times New Roman" w:hAnsi="Times New Roman"/>
          <w:sz w:val="24"/>
          <w:szCs w:val="24"/>
        </w:rPr>
        <w:t>)</w:t>
      </w:r>
      <w:r w:rsidR="008E7BDF">
        <w:rPr>
          <w:rFonts w:ascii="Times New Roman" w:hAnsi="Times New Roman"/>
          <w:sz w:val="24"/>
          <w:szCs w:val="24"/>
        </w:rPr>
        <w:t>. Wageningen,</w:t>
      </w:r>
      <w:r w:rsidRPr="009D5D92">
        <w:rPr>
          <w:rFonts w:ascii="Times New Roman" w:hAnsi="Times New Roman"/>
          <w:sz w:val="24"/>
          <w:szCs w:val="24"/>
        </w:rPr>
        <w:t xml:space="preserve"> Wageningen Press.</w:t>
      </w:r>
    </w:p>
    <w:p w:rsidR="00782290" w:rsidRDefault="00782290" w:rsidP="00BB7078">
      <w:pPr>
        <w:pStyle w:val="NoteLevel21"/>
        <w:ind w:left="426" w:hanging="426"/>
        <w:jc w:val="both"/>
        <w:rPr>
          <w:rFonts w:ascii="Times New Roman" w:hAnsi="Times New Roman"/>
          <w:sz w:val="24"/>
          <w:szCs w:val="24"/>
        </w:rPr>
      </w:pPr>
      <w:r w:rsidRPr="009D5D92">
        <w:rPr>
          <w:rFonts w:ascii="Times New Roman" w:hAnsi="Times New Roman"/>
          <w:sz w:val="24"/>
          <w:szCs w:val="24"/>
        </w:rPr>
        <w:t>Ritchie, J.T.</w:t>
      </w:r>
      <w:r w:rsidR="00370CEF">
        <w:rPr>
          <w:rFonts w:ascii="Times New Roman" w:hAnsi="Times New Roman"/>
          <w:sz w:val="24"/>
          <w:szCs w:val="24"/>
        </w:rPr>
        <w:t>,</w:t>
      </w:r>
      <w:r w:rsidRPr="009D5D92">
        <w:rPr>
          <w:rFonts w:ascii="Times New Roman" w:hAnsi="Times New Roman"/>
          <w:sz w:val="24"/>
          <w:szCs w:val="24"/>
        </w:rPr>
        <w:t xml:space="preserve"> &amp; Otter, S. </w:t>
      </w:r>
      <w:r>
        <w:rPr>
          <w:rFonts w:ascii="Times New Roman" w:hAnsi="Times New Roman"/>
          <w:sz w:val="24"/>
          <w:szCs w:val="24"/>
        </w:rPr>
        <w:t>(</w:t>
      </w:r>
      <w:r w:rsidRPr="009D5D92">
        <w:rPr>
          <w:rFonts w:ascii="Times New Roman" w:hAnsi="Times New Roman"/>
          <w:sz w:val="24"/>
          <w:szCs w:val="24"/>
        </w:rPr>
        <w:t>1985</w:t>
      </w:r>
      <w:r>
        <w:rPr>
          <w:rFonts w:ascii="Times New Roman" w:hAnsi="Times New Roman"/>
          <w:sz w:val="24"/>
          <w:szCs w:val="24"/>
        </w:rPr>
        <w:t>)</w:t>
      </w:r>
      <w:r w:rsidRPr="009D5D92">
        <w:rPr>
          <w:rFonts w:ascii="Times New Roman" w:hAnsi="Times New Roman"/>
          <w:sz w:val="24"/>
          <w:szCs w:val="24"/>
        </w:rPr>
        <w:t>. Description and performance of CERES-wheat: A use</w:t>
      </w:r>
      <w:r w:rsidR="00BB7078">
        <w:rPr>
          <w:rFonts w:ascii="Times New Roman" w:hAnsi="Times New Roman"/>
          <w:sz w:val="24"/>
          <w:szCs w:val="24"/>
        </w:rPr>
        <w:t>r-oriented wheat yield mode. In</w:t>
      </w:r>
      <w:r w:rsidRPr="009D5D92">
        <w:rPr>
          <w:rFonts w:ascii="Times New Roman" w:hAnsi="Times New Roman"/>
          <w:sz w:val="24"/>
          <w:szCs w:val="24"/>
        </w:rPr>
        <w:t>. Wilis, W.O. (</w:t>
      </w:r>
      <w:r w:rsidR="00BB7078">
        <w:rPr>
          <w:rFonts w:ascii="Times New Roman" w:hAnsi="Times New Roman"/>
          <w:sz w:val="24"/>
          <w:szCs w:val="24"/>
        </w:rPr>
        <w:t>Eds</w:t>
      </w:r>
      <w:r w:rsidRPr="009D5D92">
        <w:rPr>
          <w:rFonts w:ascii="Times New Roman" w:hAnsi="Times New Roman"/>
          <w:sz w:val="24"/>
          <w:szCs w:val="24"/>
        </w:rPr>
        <w:t xml:space="preserve">.). </w:t>
      </w:r>
      <w:r w:rsidRPr="009D5D92">
        <w:rPr>
          <w:rFonts w:ascii="Times New Roman" w:hAnsi="Times New Roman"/>
          <w:i/>
          <w:sz w:val="24"/>
          <w:szCs w:val="24"/>
        </w:rPr>
        <w:t xml:space="preserve">ARS Wheat Yield Project, </w:t>
      </w:r>
      <w:r w:rsidR="00BB7078" w:rsidRPr="00BB7078">
        <w:rPr>
          <w:rFonts w:ascii="Times New Roman" w:hAnsi="Times New Roman"/>
          <w:i/>
          <w:sz w:val="24"/>
          <w:szCs w:val="24"/>
        </w:rPr>
        <w:t>38</w:t>
      </w:r>
      <w:r w:rsidR="00BB7078">
        <w:rPr>
          <w:rFonts w:ascii="Times New Roman" w:hAnsi="Times New Roman"/>
          <w:sz w:val="24"/>
          <w:szCs w:val="24"/>
        </w:rPr>
        <w:t xml:space="preserve">, </w:t>
      </w:r>
      <w:r w:rsidR="008E7BDF">
        <w:rPr>
          <w:rFonts w:ascii="Times New Roman" w:hAnsi="Times New Roman"/>
          <w:sz w:val="24"/>
          <w:szCs w:val="24"/>
        </w:rPr>
        <w:t xml:space="preserve">159-175. </w:t>
      </w:r>
      <w:proofErr w:type="gramStart"/>
      <w:r w:rsidR="008E7BDF">
        <w:rPr>
          <w:rFonts w:ascii="Times New Roman" w:hAnsi="Times New Roman"/>
          <w:sz w:val="24"/>
          <w:szCs w:val="24"/>
        </w:rPr>
        <w:t xml:space="preserve">Washington D.C, </w:t>
      </w:r>
      <w:r w:rsidRPr="009D5D92">
        <w:rPr>
          <w:rFonts w:ascii="Times New Roman" w:hAnsi="Times New Roman"/>
          <w:sz w:val="24"/>
          <w:szCs w:val="24"/>
        </w:rPr>
        <w:t>Agricultural Research Service, USDA.</w:t>
      </w:r>
      <w:proofErr w:type="gramEnd"/>
    </w:p>
    <w:p w:rsidR="00484DCC" w:rsidRPr="00484DCC" w:rsidRDefault="00484DCC" w:rsidP="00BB7078">
      <w:pPr>
        <w:pStyle w:val="NoteLevel21"/>
        <w:ind w:left="426" w:hanging="426"/>
        <w:jc w:val="both"/>
        <w:rPr>
          <w:rFonts w:ascii="Times New Roman" w:hAnsi="Times New Roman"/>
          <w:color w:val="000000" w:themeColor="text1"/>
          <w:sz w:val="24"/>
          <w:szCs w:val="24"/>
        </w:rPr>
      </w:pPr>
      <w:r w:rsidRPr="002D1E87">
        <w:rPr>
          <w:rFonts w:ascii="Times New Roman" w:hAnsi="Times New Roman"/>
          <w:color w:val="000000" w:themeColor="text1"/>
          <w:sz w:val="24"/>
          <w:szCs w:val="24"/>
        </w:rPr>
        <w:t xml:space="preserve">Rosenzweig, C.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1989</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 Potential effects of climate change</w:t>
      </w:r>
      <w:r w:rsidR="00BB7078">
        <w:rPr>
          <w:rFonts w:ascii="Times New Roman" w:hAnsi="Times New Roman"/>
          <w:color w:val="000000" w:themeColor="text1"/>
          <w:sz w:val="24"/>
          <w:szCs w:val="24"/>
        </w:rPr>
        <w:t xml:space="preserve"> on agricultural production. </w:t>
      </w:r>
      <w:proofErr w:type="gramStart"/>
      <w:r w:rsidR="00BB7078">
        <w:rPr>
          <w:rFonts w:ascii="Times New Roman" w:hAnsi="Times New Roman"/>
          <w:color w:val="000000" w:themeColor="text1"/>
          <w:sz w:val="24"/>
          <w:szCs w:val="24"/>
        </w:rPr>
        <w:t>In. Smith, J.B., &amp; Tripak, D. (Eds</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w:t>
      </w:r>
      <w:proofErr w:type="gramStart"/>
      <w:r w:rsidRPr="002D1E87">
        <w:rPr>
          <w:rFonts w:ascii="Times New Roman" w:hAnsi="Times New Roman"/>
          <w:i/>
          <w:color w:val="000000" w:themeColor="text1"/>
          <w:sz w:val="24"/>
          <w:szCs w:val="24"/>
        </w:rPr>
        <w:t xml:space="preserve">The Potential Effects of Global Climate Change on the United </w:t>
      </w:r>
      <w:r w:rsidRPr="002D1E87">
        <w:rPr>
          <w:rFonts w:ascii="Times New Roman" w:hAnsi="Times New Roman"/>
          <w:i/>
          <w:color w:val="000000" w:themeColor="text1"/>
          <w:sz w:val="24"/>
          <w:szCs w:val="24"/>
        </w:rPr>
        <w:lastRenderedPageBreak/>
        <w:t>States.</w:t>
      </w:r>
      <w:proofErr w:type="gramEnd"/>
      <w:r w:rsidR="008E7BDF">
        <w:rPr>
          <w:rFonts w:ascii="Times New Roman" w:hAnsi="Times New Roman"/>
          <w:color w:val="000000" w:themeColor="text1"/>
          <w:sz w:val="24"/>
          <w:szCs w:val="24"/>
        </w:rPr>
        <w:t xml:space="preserve"> Washington D.C,</w:t>
      </w:r>
      <w:r w:rsidRPr="002D1E87">
        <w:rPr>
          <w:rFonts w:ascii="Times New Roman" w:hAnsi="Times New Roman"/>
          <w:color w:val="000000" w:themeColor="text1"/>
          <w:sz w:val="24"/>
          <w:szCs w:val="24"/>
        </w:rPr>
        <w:t xml:space="preserve"> U.S Environmental Protection Agency, Office of Policy, Planning and Evaluation.</w:t>
      </w:r>
    </w:p>
    <w:p w:rsidR="00782290" w:rsidRPr="002D1E87"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Rosenzweig, C., Elliott, J.,</w:t>
      </w:r>
      <w:r w:rsidR="00BB7078">
        <w:rPr>
          <w:rFonts w:ascii="Times New Roman" w:hAnsi="Times New Roman"/>
          <w:color w:val="000000" w:themeColor="text1"/>
          <w:sz w:val="24"/>
          <w:szCs w:val="24"/>
        </w:rPr>
        <w:t xml:space="preserve"> &amp;</w:t>
      </w:r>
      <w:r w:rsidRPr="002D1E87">
        <w:rPr>
          <w:rFonts w:ascii="Times New Roman" w:hAnsi="Times New Roman"/>
          <w:color w:val="000000" w:themeColor="text1"/>
          <w:sz w:val="24"/>
          <w:szCs w:val="24"/>
        </w:rPr>
        <w:t xml:space="preserve"> Deryng, D. et al.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2014</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Assessing agricultural risks of climate change in the 21st century in a global gridd</w:t>
      </w:r>
      <w:r w:rsidR="00BB7078">
        <w:rPr>
          <w:rFonts w:ascii="Times New Roman" w:hAnsi="Times New Roman"/>
          <w:color w:val="000000" w:themeColor="text1"/>
          <w:sz w:val="24"/>
          <w:szCs w:val="24"/>
        </w:rPr>
        <w:t xml:space="preserve">ed crop model intercomparison. </w:t>
      </w:r>
      <w:proofErr w:type="gramStart"/>
      <w:r w:rsidRPr="002D1E87">
        <w:rPr>
          <w:rFonts w:ascii="Times New Roman" w:hAnsi="Times New Roman"/>
          <w:i/>
          <w:color w:val="000000" w:themeColor="text1"/>
          <w:sz w:val="24"/>
          <w:szCs w:val="24"/>
        </w:rPr>
        <w:t>Proceedings of the National Academy of Sciences of the United States of America</w:t>
      </w:r>
      <w:r w:rsidR="00BB7078">
        <w:rPr>
          <w:rFonts w:ascii="Times New Roman" w:hAnsi="Times New Roman"/>
          <w:i/>
          <w:color w:val="000000" w:themeColor="text1"/>
          <w:sz w:val="24"/>
          <w:szCs w:val="24"/>
        </w:rPr>
        <w:t>,</w:t>
      </w:r>
      <w:r>
        <w:rPr>
          <w:rFonts w:ascii="Times New Roman" w:hAnsi="Times New Roman"/>
          <w:color w:val="000000" w:themeColor="text1"/>
          <w:sz w:val="24"/>
          <w:szCs w:val="24"/>
        </w:rPr>
        <w:t xml:space="preserve"> </w:t>
      </w:r>
      <w:r w:rsidRPr="00BB7078">
        <w:rPr>
          <w:rFonts w:ascii="Times New Roman" w:hAnsi="Times New Roman"/>
          <w:i/>
          <w:color w:val="000000" w:themeColor="text1"/>
          <w:sz w:val="24"/>
          <w:szCs w:val="24"/>
        </w:rPr>
        <w:t>111</w:t>
      </w:r>
      <w:r>
        <w:rPr>
          <w:rFonts w:ascii="Times New Roman" w:hAnsi="Times New Roman"/>
          <w:color w:val="000000" w:themeColor="text1"/>
          <w:sz w:val="24"/>
          <w:szCs w:val="24"/>
        </w:rPr>
        <w:t>(9),</w:t>
      </w:r>
      <w:r w:rsidR="00BB7078">
        <w:rPr>
          <w:rFonts w:ascii="Times New Roman" w:hAnsi="Times New Roman"/>
          <w:color w:val="000000" w:themeColor="text1"/>
          <w:sz w:val="24"/>
          <w:szCs w:val="24"/>
        </w:rPr>
        <w:t xml:space="preserve"> 3268-</w:t>
      </w:r>
      <w:r w:rsidRPr="002D1E87">
        <w:rPr>
          <w:rFonts w:ascii="Times New Roman" w:hAnsi="Times New Roman"/>
          <w:color w:val="000000" w:themeColor="text1"/>
          <w:sz w:val="24"/>
          <w:szCs w:val="24"/>
        </w:rPr>
        <w:t>3273.</w:t>
      </w:r>
      <w:proofErr w:type="gramEnd"/>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Roudier, P., Sultan, B., Quirion, P.</w:t>
      </w:r>
      <w:r w:rsidR="00BB7078">
        <w:rPr>
          <w:rFonts w:ascii="Times New Roman" w:hAnsi="Times New Roman"/>
          <w:color w:val="000000" w:themeColor="text1"/>
          <w:sz w:val="24"/>
          <w:szCs w:val="24"/>
        </w:rPr>
        <w:t>,</w:t>
      </w:r>
      <w:r w:rsidRPr="002D1E87">
        <w:rPr>
          <w:rFonts w:ascii="Times New Roman" w:hAnsi="Times New Roman"/>
          <w:color w:val="000000" w:themeColor="text1"/>
          <w:sz w:val="24"/>
          <w:szCs w:val="24"/>
        </w:rPr>
        <w:t xml:space="preserve"> &amp; Berg, A.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2011</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The impact of future climate change on West African crop yields: What does the recent literature say? </w:t>
      </w:r>
      <w:r w:rsidRPr="002D1E87">
        <w:rPr>
          <w:rFonts w:ascii="Times New Roman" w:hAnsi="Times New Roman"/>
          <w:i/>
          <w:color w:val="000000" w:themeColor="text1"/>
          <w:sz w:val="24"/>
          <w:szCs w:val="24"/>
        </w:rPr>
        <w:t>Global Environmental Change</w:t>
      </w:r>
      <w:r w:rsidR="009D6A78">
        <w:rPr>
          <w:rFonts w:ascii="Times New Roman" w:hAnsi="Times New Roman"/>
          <w:i/>
          <w:color w:val="000000" w:themeColor="text1"/>
          <w:sz w:val="24"/>
          <w:szCs w:val="24"/>
        </w:rPr>
        <w:t>,</w:t>
      </w:r>
      <w:r w:rsidRPr="002D1E87">
        <w:rPr>
          <w:rFonts w:ascii="Times New Roman" w:hAnsi="Times New Roman"/>
          <w:i/>
          <w:color w:val="000000" w:themeColor="text1"/>
          <w:sz w:val="24"/>
          <w:szCs w:val="24"/>
        </w:rPr>
        <w:t xml:space="preserve"> </w:t>
      </w:r>
      <w:r w:rsidRPr="00BB7078">
        <w:rPr>
          <w:rFonts w:ascii="Times New Roman" w:hAnsi="Times New Roman"/>
          <w:i/>
          <w:color w:val="000000" w:themeColor="text1"/>
          <w:sz w:val="24"/>
          <w:szCs w:val="24"/>
        </w:rPr>
        <w:t>21</w:t>
      </w:r>
      <w:r>
        <w:rPr>
          <w:rFonts w:ascii="Times New Roman" w:hAnsi="Times New Roman"/>
          <w:color w:val="000000" w:themeColor="text1"/>
          <w:sz w:val="24"/>
          <w:szCs w:val="24"/>
        </w:rPr>
        <w:t>,</w:t>
      </w:r>
      <w:r w:rsidR="009D6A78">
        <w:rPr>
          <w:rFonts w:ascii="Times New Roman" w:hAnsi="Times New Roman"/>
          <w:color w:val="000000" w:themeColor="text1"/>
          <w:sz w:val="24"/>
          <w:szCs w:val="24"/>
        </w:rPr>
        <w:t xml:space="preserve"> 1073-</w:t>
      </w:r>
      <w:r w:rsidRPr="002D1E87">
        <w:rPr>
          <w:rFonts w:ascii="Times New Roman" w:hAnsi="Times New Roman"/>
          <w:color w:val="000000" w:themeColor="text1"/>
          <w:sz w:val="24"/>
          <w:szCs w:val="24"/>
        </w:rPr>
        <w:t>1083.</w:t>
      </w:r>
    </w:p>
    <w:p w:rsidR="00782290" w:rsidRPr="002D1E87" w:rsidRDefault="00782290" w:rsidP="00BB7078">
      <w:pPr>
        <w:pStyle w:val="NoteLevel21"/>
        <w:ind w:left="426" w:hanging="426"/>
        <w:jc w:val="both"/>
        <w:rPr>
          <w:rFonts w:ascii="Times" w:eastAsiaTheme="minorEastAsia" w:hAnsi="Times" w:cs="Times"/>
          <w:color w:val="000000" w:themeColor="text1"/>
          <w:sz w:val="24"/>
          <w:szCs w:val="24"/>
        </w:rPr>
      </w:pPr>
      <w:r w:rsidRPr="002D1E87">
        <w:rPr>
          <w:rFonts w:ascii="Times" w:eastAsiaTheme="minorEastAsia" w:hAnsi="Times" w:cs="Times"/>
          <w:color w:val="000000" w:themeColor="text1"/>
          <w:sz w:val="24"/>
          <w:szCs w:val="24"/>
        </w:rPr>
        <w:t>Ruane, A.C., Mcdermid, S., Rosenzweig, C., Baigorria, G.A., Jones, J.W., Romero, C.C.</w:t>
      </w:r>
      <w:r w:rsidR="00BB7078">
        <w:rPr>
          <w:rFonts w:ascii="Times" w:eastAsiaTheme="minorEastAsia" w:hAnsi="Times" w:cs="Times"/>
          <w:color w:val="000000" w:themeColor="text1"/>
          <w:sz w:val="24"/>
          <w:szCs w:val="24"/>
        </w:rPr>
        <w:t>,</w:t>
      </w:r>
      <w:r w:rsidRPr="002D1E87">
        <w:rPr>
          <w:rFonts w:ascii="Times" w:eastAsiaTheme="minorEastAsia" w:hAnsi="Times" w:cs="Times"/>
          <w:color w:val="000000" w:themeColor="text1"/>
          <w:sz w:val="24"/>
          <w:szCs w:val="24"/>
        </w:rPr>
        <w:t xml:space="preserve"> &amp; Cecil, L.D. </w:t>
      </w:r>
      <w:r>
        <w:rPr>
          <w:rFonts w:ascii="Times" w:eastAsiaTheme="minorEastAsia" w:hAnsi="Times" w:cs="Times"/>
          <w:color w:val="000000" w:themeColor="text1"/>
          <w:sz w:val="24"/>
          <w:szCs w:val="24"/>
        </w:rPr>
        <w:t>(</w:t>
      </w:r>
      <w:r w:rsidRPr="002D1E87">
        <w:rPr>
          <w:rFonts w:ascii="Times" w:eastAsiaTheme="minorEastAsia" w:hAnsi="Times" w:cs="Times"/>
          <w:color w:val="000000" w:themeColor="text1"/>
          <w:sz w:val="24"/>
          <w:szCs w:val="24"/>
        </w:rPr>
        <w:t>2014</w:t>
      </w:r>
      <w:r>
        <w:rPr>
          <w:rFonts w:ascii="Times" w:eastAsiaTheme="minorEastAsia" w:hAnsi="Times" w:cs="Times"/>
          <w:color w:val="000000" w:themeColor="text1"/>
          <w:sz w:val="24"/>
          <w:szCs w:val="24"/>
        </w:rPr>
        <w:t>)</w:t>
      </w:r>
      <w:r w:rsidRPr="002D1E87">
        <w:rPr>
          <w:rFonts w:ascii="Times" w:eastAsiaTheme="minorEastAsia" w:hAnsi="Times" w:cs="Times"/>
          <w:color w:val="000000" w:themeColor="text1"/>
          <w:sz w:val="24"/>
          <w:szCs w:val="24"/>
        </w:rPr>
        <w:t xml:space="preserve">. Carbon–Temperature–Water change analysis for peanut production under climate change: A prototype for the AgMIP Coordinated Climate-Crop Modeling Project (C3MP). </w:t>
      </w:r>
      <w:r w:rsidRPr="002D1E87">
        <w:rPr>
          <w:rFonts w:ascii="Times" w:eastAsiaTheme="minorEastAsia" w:hAnsi="Times" w:cs="Times"/>
          <w:i/>
          <w:color w:val="000000" w:themeColor="text1"/>
          <w:sz w:val="24"/>
          <w:szCs w:val="24"/>
        </w:rPr>
        <w:t>Global Change Biology</w:t>
      </w:r>
      <w:r w:rsidR="009D6A78">
        <w:rPr>
          <w:rFonts w:ascii="Times" w:eastAsiaTheme="minorEastAsia" w:hAnsi="Times" w:cs="Times"/>
          <w:i/>
          <w:color w:val="000000" w:themeColor="text1"/>
          <w:sz w:val="24"/>
          <w:szCs w:val="24"/>
        </w:rPr>
        <w:t>,</w:t>
      </w:r>
      <w:r>
        <w:rPr>
          <w:rFonts w:ascii="Times" w:eastAsiaTheme="minorEastAsia" w:hAnsi="Times" w:cs="Times"/>
          <w:color w:val="000000" w:themeColor="text1"/>
          <w:sz w:val="24"/>
          <w:szCs w:val="24"/>
        </w:rPr>
        <w:t xml:space="preserve"> </w:t>
      </w:r>
      <w:r w:rsidRPr="00370CEF">
        <w:rPr>
          <w:rFonts w:ascii="Times" w:eastAsiaTheme="minorEastAsia" w:hAnsi="Times" w:cs="Times"/>
          <w:i/>
          <w:color w:val="000000" w:themeColor="text1"/>
          <w:sz w:val="24"/>
          <w:szCs w:val="24"/>
        </w:rPr>
        <w:t>20</w:t>
      </w:r>
      <w:r>
        <w:rPr>
          <w:rFonts w:ascii="Times" w:eastAsiaTheme="minorEastAsia" w:hAnsi="Times" w:cs="Times"/>
          <w:color w:val="000000" w:themeColor="text1"/>
          <w:sz w:val="24"/>
          <w:szCs w:val="24"/>
        </w:rPr>
        <w:t>,</w:t>
      </w:r>
      <w:r w:rsidR="009D6A78">
        <w:rPr>
          <w:rFonts w:ascii="Times" w:eastAsiaTheme="minorEastAsia" w:hAnsi="Times" w:cs="Times"/>
          <w:color w:val="000000" w:themeColor="text1"/>
          <w:sz w:val="24"/>
          <w:szCs w:val="24"/>
        </w:rPr>
        <w:t xml:space="preserve"> 394-</w:t>
      </w:r>
      <w:r w:rsidRPr="002D1E87">
        <w:rPr>
          <w:rFonts w:ascii="Times" w:eastAsiaTheme="minorEastAsia" w:hAnsi="Times" w:cs="Times"/>
          <w:color w:val="000000" w:themeColor="text1"/>
          <w:sz w:val="24"/>
          <w:szCs w:val="24"/>
        </w:rPr>
        <w:t>407.</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w:eastAsiaTheme="minorEastAsia" w:hAnsi="Times" w:cs="Times"/>
          <w:color w:val="000000" w:themeColor="text1"/>
          <w:sz w:val="24"/>
          <w:szCs w:val="24"/>
        </w:rPr>
        <w:t>Ruane, A.C.,</w:t>
      </w:r>
      <w:r w:rsidRPr="002D1E87">
        <w:rPr>
          <w:rFonts w:ascii="Times New Roman" w:hAnsi="Times New Roman"/>
          <w:color w:val="000000" w:themeColor="text1"/>
          <w:sz w:val="24"/>
          <w:szCs w:val="24"/>
        </w:rPr>
        <w:t xml:space="preserve"> Cecil, L.D., Horton, R.M., Gordón, R., McCollum, R., Brown, D., Killough,</w:t>
      </w:r>
      <w:r w:rsidR="00370CEF">
        <w:rPr>
          <w:rFonts w:ascii="Times New Roman" w:hAnsi="Times New Roman"/>
          <w:color w:val="000000" w:themeColor="text1"/>
          <w:sz w:val="24"/>
          <w:szCs w:val="24"/>
        </w:rPr>
        <w:t xml:space="preserve"> B., Goldberg, R., Greeley A.P., </w:t>
      </w:r>
      <w:r w:rsidRPr="002D1E87">
        <w:rPr>
          <w:rFonts w:ascii="Times New Roman" w:hAnsi="Times New Roman"/>
          <w:color w:val="000000" w:themeColor="text1"/>
          <w:sz w:val="24"/>
          <w:szCs w:val="24"/>
        </w:rPr>
        <w:t xml:space="preserve">&amp; Rosenzweig, C.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2013</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Climate change impact uncertainties for maize in Panama: Farm information, climate projections, and yield sensitivities. </w:t>
      </w:r>
      <w:r w:rsidRPr="002D1E87">
        <w:rPr>
          <w:rFonts w:ascii="Times New Roman" w:hAnsi="Times New Roman"/>
          <w:i/>
          <w:color w:val="000000" w:themeColor="text1"/>
          <w:sz w:val="24"/>
          <w:szCs w:val="24"/>
        </w:rPr>
        <w:t>Agri</w:t>
      </w:r>
      <w:r w:rsidR="009D6A78">
        <w:rPr>
          <w:rFonts w:ascii="Times New Roman" w:hAnsi="Times New Roman"/>
          <w:i/>
          <w:color w:val="000000" w:themeColor="text1"/>
          <w:sz w:val="24"/>
          <w:szCs w:val="24"/>
        </w:rPr>
        <w:t>cultural and Forest,</w:t>
      </w:r>
      <w:r>
        <w:rPr>
          <w:rFonts w:ascii="Times New Roman" w:hAnsi="Times New Roman"/>
          <w:color w:val="000000" w:themeColor="text1"/>
          <w:sz w:val="24"/>
          <w:szCs w:val="24"/>
        </w:rPr>
        <w:t xml:space="preserve"> </w:t>
      </w:r>
      <w:r w:rsidRPr="00370CEF">
        <w:rPr>
          <w:rFonts w:ascii="Times New Roman" w:hAnsi="Times New Roman"/>
          <w:i/>
          <w:color w:val="000000" w:themeColor="text1"/>
          <w:sz w:val="24"/>
          <w:szCs w:val="24"/>
        </w:rPr>
        <w:t>170</w:t>
      </w:r>
      <w:r>
        <w:rPr>
          <w:rFonts w:ascii="Times New Roman" w:hAnsi="Times New Roman"/>
          <w:color w:val="000000" w:themeColor="text1"/>
          <w:sz w:val="24"/>
          <w:szCs w:val="24"/>
        </w:rPr>
        <w:t>,</w:t>
      </w:r>
      <w:r w:rsidR="00370CEF">
        <w:rPr>
          <w:rFonts w:ascii="Times New Roman" w:hAnsi="Times New Roman"/>
          <w:color w:val="000000" w:themeColor="text1"/>
          <w:sz w:val="24"/>
          <w:szCs w:val="24"/>
        </w:rPr>
        <w:t xml:space="preserve"> 132-</w:t>
      </w:r>
      <w:r w:rsidRPr="002D1E87">
        <w:rPr>
          <w:rFonts w:ascii="Times New Roman" w:hAnsi="Times New Roman"/>
          <w:color w:val="000000" w:themeColor="text1"/>
          <w:sz w:val="24"/>
          <w:szCs w:val="24"/>
        </w:rPr>
        <w:t>145.</w:t>
      </w:r>
    </w:p>
    <w:p w:rsidR="00782290" w:rsidRPr="004257FB" w:rsidRDefault="00782290" w:rsidP="00BB7078">
      <w:pPr>
        <w:pStyle w:val="NoteLevel21"/>
        <w:ind w:left="426" w:hanging="426"/>
        <w:jc w:val="both"/>
        <w:rPr>
          <w:rFonts w:ascii="Times New Roman" w:eastAsiaTheme="minorEastAsia" w:hAnsi="Times New Roman"/>
          <w:color w:val="000000" w:themeColor="text1"/>
          <w:sz w:val="24"/>
          <w:szCs w:val="24"/>
        </w:rPr>
      </w:pPr>
      <w:proofErr w:type="gramStart"/>
      <w:r w:rsidRPr="002D1E87">
        <w:rPr>
          <w:rFonts w:ascii="Times New Roman" w:eastAsiaTheme="minorEastAsia" w:hAnsi="Times New Roman"/>
          <w:color w:val="000000" w:themeColor="text1"/>
          <w:sz w:val="24"/>
          <w:szCs w:val="24"/>
        </w:rPr>
        <w:t>Ruget, F., Abdessemed, A.</w:t>
      </w:r>
      <w:r w:rsidR="00370CEF">
        <w:rPr>
          <w:rFonts w:ascii="Times New Roman" w:eastAsiaTheme="minorEastAsia" w:hAnsi="Times New Roman"/>
          <w:color w:val="000000" w:themeColor="text1"/>
          <w:sz w:val="24"/>
          <w:szCs w:val="24"/>
        </w:rPr>
        <w:t>,</w:t>
      </w:r>
      <w:r w:rsidRPr="002D1E87">
        <w:rPr>
          <w:rFonts w:ascii="Times New Roman" w:eastAsiaTheme="minorEastAsia" w:hAnsi="Times New Roman"/>
          <w:color w:val="000000" w:themeColor="text1"/>
          <w:sz w:val="24"/>
          <w:szCs w:val="24"/>
        </w:rPr>
        <w:t xml:space="preserve"> &amp; Moreau J.C. </w:t>
      </w:r>
      <w:r>
        <w:rPr>
          <w:rFonts w:ascii="Times New Roman" w:eastAsiaTheme="minorEastAsia" w:hAnsi="Times New Roman"/>
          <w:color w:val="000000" w:themeColor="text1"/>
          <w:sz w:val="24"/>
          <w:szCs w:val="24"/>
        </w:rPr>
        <w:t>(</w:t>
      </w:r>
      <w:r w:rsidRPr="002D1E87">
        <w:rPr>
          <w:rFonts w:ascii="Times New Roman" w:eastAsiaTheme="minorEastAsia" w:hAnsi="Times New Roman"/>
          <w:color w:val="000000" w:themeColor="text1"/>
          <w:sz w:val="24"/>
          <w:szCs w:val="24"/>
        </w:rPr>
        <w:t>2008</w:t>
      </w:r>
      <w:r>
        <w:rPr>
          <w:rFonts w:ascii="Times New Roman" w:eastAsiaTheme="minorEastAsia" w:hAnsi="Times New Roman"/>
          <w:color w:val="000000" w:themeColor="text1"/>
          <w:sz w:val="24"/>
          <w:szCs w:val="24"/>
        </w:rPr>
        <w:t>)</w:t>
      </w:r>
      <w:r w:rsidRPr="002D1E87">
        <w:rPr>
          <w:rFonts w:ascii="Times New Roman" w:eastAsiaTheme="minorEastAsia" w:hAnsi="Times New Roman"/>
          <w:color w:val="000000" w:themeColor="text1"/>
          <w:sz w:val="24"/>
          <w:szCs w:val="24"/>
        </w:rPr>
        <w:t>.</w:t>
      </w:r>
      <w:proofErr w:type="gramEnd"/>
      <w:r w:rsidRPr="002D1E87">
        <w:rPr>
          <w:rFonts w:ascii="Times New Roman" w:eastAsiaTheme="minorEastAsia" w:hAnsi="Times New Roman"/>
          <w:color w:val="000000" w:themeColor="text1"/>
          <w:sz w:val="24"/>
          <w:szCs w:val="24"/>
        </w:rPr>
        <w:t xml:space="preserve"> </w:t>
      </w:r>
      <w:proofErr w:type="gramStart"/>
      <w:r w:rsidRPr="002D1E87">
        <w:rPr>
          <w:rFonts w:ascii="Times New Roman" w:eastAsiaTheme="minorEastAsia" w:hAnsi="Times New Roman"/>
          <w:color w:val="000000" w:themeColor="text1"/>
          <w:sz w:val="24"/>
          <w:szCs w:val="24"/>
        </w:rPr>
        <w:t>Impact of global climate change scenarios on alfalfa production in France.</w:t>
      </w:r>
      <w:proofErr w:type="gramEnd"/>
      <w:r w:rsidRPr="002D1E87">
        <w:rPr>
          <w:rFonts w:ascii="Times New Roman" w:eastAsiaTheme="minorEastAsia" w:hAnsi="Times New Roman"/>
          <w:color w:val="000000" w:themeColor="text1"/>
          <w:sz w:val="24"/>
          <w:szCs w:val="24"/>
        </w:rPr>
        <w:t xml:space="preserve"> </w:t>
      </w:r>
      <w:r w:rsidRPr="002D1E87">
        <w:rPr>
          <w:rFonts w:ascii="Times New Roman" w:eastAsiaTheme="minorEastAsia" w:hAnsi="Times New Roman"/>
          <w:i/>
          <w:color w:val="000000" w:themeColor="text1"/>
          <w:sz w:val="24"/>
          <w:szCs w:val="24"/>
        </w:rPr>
        <w:t>Grassland Science in Europe</w:t>
      </w:r>
      <w:r w:rsidR="009D6A78">
        <w:rPr>
          <w:rFonts w:ascii="Times New Roman" w:eastAsiaTheme="minorEastAsia" w:hAnsi="Times New Roman"/>
          <w:i/>
          <w:color w:val="000000" w:themeColor="text1"/>
          <w:sz w:val="24"/>
          <w:szCs w:val="24"/>
        </w:rPr>
        <w:t>,</w:t>
      </w:r>
      <w:r>
        <w:rPr>
          <w:rFonts w:ascii="Times New Roman" w:eastAsiaTheme="minorEastAsia" w:hAnsi="Times New Roman"/>
          <w:color w:val="000000" w:themeColor="text1"/>
          <w:sz w:val="24"/>
          <w:szCs w:val="24"/>
        </w:rPr>
        <w:t xml:space="preserve"> </w:t>
      </w:r>
      <w:r w:rsidRPr="00370CEF">
        <w:rPr>
          <w:rFonts w:ascii="Times New Roman" w:eastAsiaTheme="minorEastAsia" w:hAnsi="Times New Roman"/>
          <w:i/>
          <w:color w:val="000000" w:themeColor="text1"/>
          <w:sz w:val="24"/>
          <w:szCs w:val="24"/>
        </w:rPr>
        <w:t>13</w:t>
      </w:r>
      <w:r>
        <w:rPr>
          <w:rFonts w:ascii="Times New Roman" w:eastAsiaTheme="minorEastAsia" w:hAnsi="Times New Roman"/>
          <w:color w:val="000000" w:themeColor="text1"/>
          <w:sz w:val="24"/>
          <w:szCs w:val="24"/>
        </w:rPr>
        <w:t xml:space="preserve">, </w:t>
      </w:r>
      <w:r w:rsidRPr="002D1E87">
        <w:rPr>
          <w:rFonts w:ascii="Times New Roman" w:eastAsiaTheme="minorEastAsia" w:hAnsi="Times New Roman"/>
          <w:color w:val="000000" w:themeColor="text1"/>
          <w:sz w:val="24"/>
          <w:szCs w:val="24"/>
        </w:rPr>
        <w:t>745-747.</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Sanabria, J.</w:t>
      </w:r>
      <w:r w:rsidR="00370CEF">
        <w:rPr>
          <w:rFonts w:ascii="Times New Roman" w:hAnsi="Times New Roman"/>
          <w:color w:val="000000" w:themeColor="text1"/>
          <w:sz w:val="24"/>
          <w:szCs w:val="24"/>
        </w:rPr>
        <w:t>,</w:t>
      </w:r>
      <w:r w:rsidRPr="002D1E87">
        <w:rPr>
          <w:rFonts w:ascii="Times New Roman" w:hAnsi="Times New Roman"/>
          <w:color w:val="000000" w:themeColor="text1"/>
          <w:sz w:val="24"/>
          <w:szCs w:val="24"/>
        </w:rPr>
        <w:t xml:space="preserve"> &amp; Lhomme, J.P.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2013</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w:t>
      </w:r>
      <w:proofErr w:type="gramStart"/>
      <w:r w:rsidRPr="002D1E87">
        <w:rPr>
          <w:rFonts w:ascii="Times New Roman" w:hAnsi="Times New Roman"/>
          <w:color w:val="000000" w:themeColor="text1"/>
          <w:sz w:val="24"/>
          <w:szCs w:val="24"/>
        </w:rPr>
        <w:t>Climate change and potato cropping in the Peruvian Altiplano.</w:t>
      </w:r>
      <w:proofErr w:type="gramEnd"/>
      <w:r w:rsidRPr="002D1E87">
        <w:rPr>
          <w:rFonts w:ascii="Times New Roman" w:hAnsi="Times New Roman"/>
          <w:color w:val="000000" w:themeColor="text1"/>
          <w:sz w:val="24"/>
          <w:szCs w:val="24"/>
        </w:rPr>
        <w:t xml:space="preserve"> </w:t>
      </w:r>
      <w:r w:rsidRPr="002D1E87">
        <w:rPr>
          <w:rFonts w:ascii="Times New Roman" w:hAnsi="Times New Roman"/>
          <w:i/>
          <w:color w:val="000000" w:themeColor="text1"/>
          <w:sz w:val="24"/>
          <w:szCs w:val="24"/>
        </w:rPr>
        <w:t>Theoretical and Applied Climatology</w:t>
      </w:r>
      <w:r w:rsidR="009D6A78">
        <w:rPr>
          <w:rFonts w:ascii="Times New Roman" w:hAnsi="Times New Roman"/>
          <w:i/>
          <w:color w:val="000000" w:themeColor="text1"/>
          <w:sz w:val="24"/>
          <w:szCs w:val="24"/>
        </w:rPr>
        <w:t>,</w:t>
      </w:r>
      <w:r w:rsidRPr="002D1E87">
        <w:rPr>
          <w:rFonts w:ascii="Times New Roman" w:hAnsi="Times New Roman"/>
          <w:i/>
          <w:color w:val="000000" w:themeColor="text1"/>
          <w:sz w:val="24"/>
          <w:szCs w:val="24"/>
        </w:rPr>
        <w:t xml:space="preserve"> </w:t>
      </w:r>
      <w:r w:rsidRPr="00370CEF">
        <w:rPr>
          <w:rFonts w:ascii="Times New Roman" w:hAnsi="Times New Roman"/>
          <w:i/>
          <w:color w:val="000000" w:themeColor="text1"/>
          <w:sz w:val="24"/>
          <w:szCs w:val="24"/>
        </w:rPr>
        <w:t>112</w:t>
      </w:r>
      <w:r w:rsidRPr="009D6A78">
        <w:rPr>
          <w:rFonts w:ascii="Times New Roman" w:hAnsi="Times New Roman"/>
          <w:color w:val="000000" w:themeColor="text1"/>
          <w:sz w:val="24"/>
          <w:szCs w:val="24"/>
        </w:rPr>
        <w:t>,</w:t>
      </w:r>
      <w:r w:rsidR="009D6A78">
        <w:rPr>
          <w:rFonts w:ascii="Times New Roman" w:hAnsi="Times New Roman"/>
          <w:color w:val="000000" w:themeColor="text1"/>
          <w:sz w:val="24"/>
          <w:szCs w:val="24"/>
        </w:rPr>
        <w:t xml:space="preserve"> 683-</w:t>
      </w:r>
      <w:r w:rsidRPr="002D1E87">
        <w:rPr>
          <w:rFonts w:ascii="Times New Roman" w:hAnsi="Times New Roman"/>
          <w:color w:val="000000" w:themeColor="text1"/>
          <w:sz w:val="24"/>
          <w:szCs w:val="24"/>
        </w:rPr>
        <w:t>695.</w:t>
      </w:r>
    </w:p>
    <w:p w:rsidR="00782290" w:rsidRPr="002D1E87"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 xml:space="preserve">Schlenker, W. &amp; Roberts, M.J.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2006</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w:t>
      </w:r>
      <w:proofErr w:type="gramStart"/>
      <w:r w:rsidRPr="002D1E87">
        <w:rPr>
          <w:rFonts w:ascii="Times New Roman" w:hAnsi="Times New Roman"/>
          <w:color w:val="000000" w:themeColor="text1"/>
          <w:sz w:val="24"/>
          <w:szCs w:val="24"/>
        </w:rPr>
        <w:t>Nonlinear effects of weather on corn yields.</w:t>
      </w:r>
      <w:proofErr w:type="gramEnd"/>
      <w:r w:rsidRPr="002D1E87">
        <w:rPr>
          <w:rFonts w:ascii="Times New Roman" w:hAnsi="Times New Roman"/>
          <w:color w:val="000000" w:themeColor="text1"/>
          <w:sz w:val="24"/>
          <w:szCs w:val="24"/>
        </w:rPr>
        <w:t xml:space="preserve"> </w:t>
      </w:r>
      <w:r w:rsidRPr="002D1E87">
        <w:rPr>
          <w:rFonts w:ascii="Times New Roman" w:hAnsi="Times New Roman"/>
          <w:i/>
          <w:color w:val="000000" w:themeColor="text1"/>
          <w:sz w:val="24"/>
          <w:szCs w:val="24"/>
        </w:rPr>
        <w:t>Review of Agricultural Economics</w:t>
      </w:r>
      <w:r w:rsidR="009D6A78">
        <w:rPr>
          <w:rFonts w:ascii="Times New Roman" w:hAnsi="Times New Roman"/>
          <w:i/>
          <w:color w:val="000000" w:themeColor="text1"/>
          <w:sz w:val="24"/>
          <w:szCs w:val="24"/>
        </w:rPr>
        <w:t>,</w:t>
      </w:r>
      <w:r>
        <w:rPr>
          <w:rFonts w:ascii="Times New Roman" w:hAnsi="Times New Roman"/>
          <w:color w:val="000000" w:themeColor="text1"/>
          <w:sz w:val="24"/>
          <w:szCs w:val="24"/>
        </w:rPr>
        <w:t xml:space="preserve"> </w:t>
      </w:r>
      <w:r w:rsidRPr="009D6A78">
        <w:rPr>
          <w:rFonts w:ascii="Times New Roman" w:hAnsi="Times New Roman"/>
          <w:color w:val="000000" w:themeColor="text1"/>
          <w:sz w:val="24"/>
          <w:szCs w:val="24"/>
        </w:rPr>
        <w:t>28(3)</w:t>
      </w:r>
      <w:r>
        <w:rPr>
          <w:rFonts w:ascii="Times New Roman" w:hAnsi="Times New Roman"/>
          <w:color w:val="000000" w:themeColor="text1"/>
          <w:sz w:val="24"/>
          <w:szCs w:val="24"/>
        </w:rPr>
        <w:t>,</w:t>
      </w:r>
      <w:r w:rsidR="009D6A78">
        <w:rPr>
          <w:rFonts w:ascii="Times New Roman" w:hAnsi="Times New Roman"/>
          <w:color w:val="000000" w:themeColor="text1"/>
          <w:sz w:val="24"/>
          <w:szCs w:val="24"/>
        </w:rPr>
        <w:t xml:space="preserve"> 391-</w:t>
      </w:r>
      <w:r w:rsidRPr="002D1E87">
        <w:rPr>
          <w:rFonts w:ascii="Times New Roman" w:hAnsi="Times New Roman"/>
          <w:color w:val="000000" w:themeColor="text1"/>
          <w:sz w:val="24"/>
          <w:szCs w:val="24"/>
        </w:rPr>
        <w:t>398.</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Schlenker, W.</w:t>
      </w:r>
      <w:r w:rsidR="00370CEF">
        <w:rPr>
          <w:rFonts w:ascii="Times New Roman" w:hAnsi="Times New Roman"/>
          <w:color w:val="000000" w:themeColor="text1"/>
          <w:sz w:val="24"/>
          <w:szCs w:val="24"/>
        </w:rPr>
        <w:t>,</w:t>
      </w:r>
      <w:r w:rsidRPr="002D1E87">
        <w:rPr>
          <w:rFonts w:ascii="Times New Roman" w:hAnsi="Times New Roman"/>
          <w:color w:val="000000" w:themeColor="text1"/>
          <w:sz w:val="24"/>
          <w:szCs w:val="24"/>
        </w:rPr>
        <w:t xml:space="preserve"> &amp; Roberts, M.J.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2009</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Nonlinear temperature effects indicate severe damages to U.S. crop yields under climate change. </w:t>
      </w:r>
      <w:r w:rsidRPr="002D1E87">
        <w:rPr>
          <w:rFonts w:ascii="Times New Roman" w:hAnsi="Times New Roman"/>
          <w:i/>
          <w:color w:val="000000" w:themeColor="text1"/>
          <w:sz w:val="24"/>
          <w:szCs w:val="24"/>
        </w:rPr>
        <w:t>Proceedings of the National Academy of Sciences of the United States of America</w:t>
      </w:r>
      <w:r w:rsidR="009D6A78">
        <w:rPr>
          <w:rFonts w:ascii="Times New Roman" w:hAnsi="Times New Roman"/>
          <w:i/>
          <w:color w:val="000000" w:themeColor="text1"/>
          <w:sz w:val="24"/>
          <w:szCs w:val="24"/>
        </w:rPr>
        <w:t>,</w:t>
      </w:r>
      <w:r>
        <w:rPr>
          <w:rFonts w:ascii="Times New Roman" w:hAnsi="Times New Roman"/>
          <w:i/>
          <w:color w:val="000000" w:themeColor="text1"/>
          <w:sz w:val="24"/>
          <w:szCs w:val="24"/>
        </w:rPr>
        <w:t xml:space="preserve"> </w:t>
      </w:r>
      <w:r w:rsidRPr="00370CEF">
        <w:rPr>
          <w:rFonts w:ascii="Times New Roman" w:hAnsi="Times New Roman"/>
          <w:i/>
          <w:color w:val="000000" w:themeColor="text1"/>
          <w:sz w:val="24"/>
          <w:szCs w:val="24"/>
        </w:rPr>
        <w:t>106</w:t>
      </w:r>
      <w:r>
        <w:rPr>
          <w:rFonts w:ascii="Times New Roman" w:hAnsi="Times New Roman"/>
          <w:color w:val="000000" w:themeColor="text1"/>
          <w:sz w:val="24"/>
          <w:szCs w:val="24"/>
        </w:rPr>
        <w:t>(37),</w:t>
      </w:r>
      <w:r w:rsidR="00370CEF">
        <w:rPr>
          <w:rFonts w:ascii="Times New Roman" w:hAnsi="Times New Roman"/>
          <w:color w:val="000000" w:themeColor="text1"/>
          <w:sz w:val="24"/>
          <w:szCs w:val="24"/>
        </w:rPr>
        <w:t xml:space="preserve"> 15594-</w:t>
      </w:r>
      <w:r w:rsidRPr="002D1E87">
        <w:rPr>
          <w:rFonts w:ascii="Times New Roman" w:hAnsi="Times New Roman"/>
          <w:color w:val="000000" w:themeColor="text1"/>
          <w:sz w:val="24"/>
          <w:szCs w:val="24"/>
        </w:rPr>
        <w:t>15598.</w:t>
      </w:r>
      <w:r w:rsidRPr="00255062">
        <w:rPr>
          <w:rFonts w:ascii="Times New Roman" w:hAnsi="Times New Roman"/>
          <w:i/>
          <w:color w:val="FF0000"/>
          <w:sz w:val="24"/>
          <w:szCs w:val="24"/>
        </w:rPr>
        <w:t xml:space="preserve"> </w:t>
      </w:r>
    </w:p>
    <w:p w:rsidR="00782290"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 xml:space="preserve">Sharpley, A.N. &amp; Williams, J.R.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1990</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EPIC – Erosion/Productivity Impact Calculator: 1. Model Documentation. </w:t>
      </w:r>
      <w:proofErr w:type="gramStart"/>
      <w:r w:rsidRPr="002D1E87">
        <w:rPr>
          <w:rFonts w:ascii="Times New Roman" w:hAnsi="Times New Roman"/>
          <w:color w:val="000000" w:themeColor="text1"/>
          <w:sz w:val="24"/>
          <w:szCs w:val="24"/>
        </w:rPr>
        <w:t>Technical Bu</w:t>
      </w:r>
      <w:r w:rsidR="008E7BDF">
        <w:rPr>
          <w:rFonts w:ascii="Times New Roman" w:hAnsi="Times New Roman"/>
          <w:color w:val="000000" w:themeColor="text1"/>
          <w:sz w:val="24"/>
          <w:szCs w:val="24"/>
        </w:rPr>
        <w:t>lletin No. 1768.</w:t>
      </w:r>
      <w:proofErr w:type="gramEnd"/>
      <w:r w:rsidR="008E7BDF">
        <w:rPr>
          <w:rFonts w:ascii="Times New Roman" w:hAnsi="Times New Roman"/>
          <w:color w:val="000000" w:themeColor="text1"/>
          <w:sz w:val="24"/>
          <w:szCs w:val="24"/>
        </w:rPr>
        <w:t xml:space="preserve"> </w:t>
      </w:r>
      <w:proofErr w:type="gramStart"/>
      <w:r w:rsidR="008E7BDF">
        <w:rPr>
          <w:rFonts w:ascii="Times New Roman" w:hAnsi="Times New Roman"/>
          <w:color w:val="000000" w:themeColor="text1"/>
          <w:sz w:val="24"/>
          <w:szCs w:val="24"/>
        </w:rPr>
        <w:t>Washington D.C,</w:t>
      </w:r>
      <w:r w:rsidRPr="002D1E87">
        <w:rPr>
          <w:rFonts w:ascii="Times New Roman" w:hAnsi="Times New Roman"/>
          <w:color w:val="000000" w:themeColor="text1"/>
          <w:sz w:val="24"/>
          <w:szCs w:val="24"/>
        </w:rPr>
        <w:t xml:space="preserve"> Agricultural Research Service, USDA.</w:t>
      </w:r>
      <w:proofErr w:type="gramEnd"/>
    </w:p>
    <w:p w:rsidR="00782290" w:rsidRPr="00EB64E3" w:rsidRDefault="00370CEF" w:rsidP="00BB7078">
      <w:pPr>
        <w:pStyle w:val="NoteLevel21"/>
        <w:ind w:left="426" w:hanging="426"/>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Shrestha, S., Deb, T., </w:t>
      </w:r>
      <w:r w:rsidR="00782290" w:rsidRPr="00EB64E3">
        <w:rPr>
          <w:rFonts w:ascii="Times New Roman" w:hAnsi="Times New Roman"/>
          <w:color w:val="000000" w:themeColor="text1"/>
          <w:sz w:val="24"/>
          <w:szCs w:val="24"/>
        </w:rPr>
        <w:t xml:space="preserve">&amp; Bui, T.T.T. </w:t>
      </w:r>
      <w:r w:rsidR="00782290">
        <w:rPr>
          <w:rFonts w:ascii="Times New Roman" w:hAnsi="Times New Roman"/>
          <w:color w:val="000000" w:themeColor="text1"/>
          <w:sz w:val="24"/>
          <w:szCs w:val="24"/>
        </w:rPr>
        <w:t>(</w:t>
      </w:r>
      <w:r w:rsidR="00782290" w:rsidRPr="00EB64E3">
        <w:rPr>
          <w:rFonts w:ascii="Times New Roman" w:hAnsi="Times New Roman"/>
          <w:color w:val="000000" w:themeColor="text1"/>
          <w:sz w:val="24"/>
          <w:szCs w:val="24"/>
        </w:rPr>
        <w:t>2016</w:t>
      </w:r>
      <w:r w:rsidR="00782290">
        <w:rPr>
          <w:rFonts w:ascii="Times New Roman" w:hAnsi="Times New Roman"/>
          <w:color w:val="000000" w:themeColor="text1"/>
          <w:sz w:val="24"/>
          <w:szCs w:val="24"/>
        </w:rPr>
        <w:t>)</w:t>
      </w:r>
      <w:r w:rsidR="00782290" w:rsidRPr="00EB64E3">
        <w:rPr>
          <w:rFonts w:ascii="Times New Roman" w:hAnsi="Times New Roman"/>
          <w:color w:val="000000" w:themeColor="text1"/>
          <w:sz w:val="24"/>
          <w:szCs w:val="24"/>
        </w:rPr>
        <w:t>.</w:t>
      </w:r>
      <w:proofErr w:type="gramEnd"/>
      <w:r w:rsidR="00782290" w:rsidRPr="00EB64E3">
        <w:rPr>
          <w:rFonts w:ascii="Times New Roman" w:hAnsi="Times New Roman"/>
          <w:color w:val="000000" w:themeColor="text1"/>
          <w:sz w:val="24"/>
          <w:szCs w:val="24"/>
        </w:rPr>
        <w:t xml:space="preserve"> Adaptation strategies for rice cultivation under climate change in Central Vietnam. </w:t>
      </w:r>
      <w:r w:rsidR="00782290" w:rsidRPr="00EB64E3">
        <w:rPr>
          <w:rFonts w:ascii="Times New Roman" w:hAnsi="Times New Roman"/>
          <w:i/>
          <w:color w:val="000000" w:themeColor="text1"/>
          <w:sz w:val="24"/>
          <w:szCs w:val="24"/>
        </w:rPr>
        <w:t>Mitigation and Adaptation Strategies for Global Change</w:t>
      </w:r>
      <w:r w:rsidR="009D6A78">
        <w:rPr>
          <w:rFonts w:ascii="Times New Roman" w:hAnsi="Times New Roman"/>
          <w:i/>
          <w:color w:val="000000" w:themeColor="text1"/>
          <w:sz w:val="24"/>
          <w:szCs w:val="24"/>
        </w:rPr>
        <w:t>,</w:t>
      </w:r>
      <w:r w:rsidR="00782290" w:rsidRPr="00EB64E3">
        <w:rPr>
          <w:rFonts w:ascii="Times New Roman" w:hAnsi="Times New Roman"/>
          <w:i/>
          <w:color w:val="000000" w:themeColor="text1"/>
          <w:sz w:val="24"/>
          <w:szCs w:val="24"/>
        </w:rPr>
        <w:t xml:space="preserve"> </w:t>
      </w:r>
      <w:r w:rsidR="00782290" w:rsidRPr="00370CEF">
        <w:rPr>
          <w:rFonts w:ascii="Times New Roman" w:hAnsi="Times New Roman"/>
          <w:i/>
          <w:color w:val="000000" w:themeColor="text1"/>
          <w:sz w:val="24"/>
          <w:szCs w:val="24"/>
        </w:rPr>
        <w:t>21</w:t>
      </w:r>
      <w:r w:rsidR="009D6A78">
        <w:rPr>
          <w:rFonts w:ascii="Times New Roman" w:hAnsi="Times New Roman"/>
          <w:color w:val="000000" w:themeColor="text1"/>
          <w:sz w:val="24"/>
          <w:szCs w:val="24"/>
        </w:rPr>
        <w:t>, 15-</w:t>
      </w:r>
      <w:r w:rsidR="00782290" w:rsidRPr="00EB64E3">
        <w:rPr>
          <w:rFonts w:ascii="Times New Roman" w:hAnsi="Times New Roman"/>
          <w:color w:val="000000" w:themeColor="text1"/>
          <w:sz w:val="24"/>
          <w:szCs w:val="24"/>
        </w:rPr>
        <w:t>37.</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EB64E3">
        <w:rPr>
          <w:rFonts w:ascii="Times New Roman" w:hAnsi="Times New Roman"/>
          <w:color w:val="000000" w:themeColor="text1"/>
          <w:sz w:val="24"/>
          <w:szCs w:val="24"/>
        </w:rPr>
        <w:t>Shrestha, S., Chapagain, R.</w:t>
      </w:r>
      <w:r w:rsidR="00370CEF">
        <w:rPr>
          <w:rFonts w:ascii="Times New Roman" w:hAnsi="Times New Roman"/>
          <w:color w:val="000000" w:themeColor="text1"/>
          <w:sz w:val="24"/>
          <w:szCs w:val="24"/>
        </w:rPr>
        <w:t>,</w:t>
      </w:r>
      <w:r w:rsidRPr="00EB64E3">
        <w:rPr>
          <w:rFonts w:ascii="Times New Roman" w:hAnsi="Times New Roman"/>
          <w:color w:val="000000" w:themeColor="text1"/>
          <w:sz w:val="24"/>
          <w:szCs w:val="24"/>
        </w:rPr>
        <w:t xml:space="preserve"> &amp; Babel, M.S. </w:t>
      </w:r>
      <w:r>
        <w:rPr>
          <w:rFonts w:ascii="Times New Roman" w:hAnsi="Times New Roman"/>
          <w:color w:val="000000" w:themeColor="text1"/>
          <w:sz w:val="24"/>
          <w:szCs w:val="24"/>
        </w:rPr>
        <w:t>(</w:t>
      </w:r>
      <w:r w:rsidRPr="00EB64E3">
        <w:rPr>
          <w:rFonts w:ascii="Times New Roman" w:hAnsi="Times New Roman"/>
          <w:color w:val="000000" w:themeColor="text1"/>
          <w:sz w:val="24"/>
          <w:szCs w:val="24"/>
        </w:rPr>
        <w:t>2017</w:t>
      </w:r>
      <w:r>
        <w:rPr>
          <w:rFonts w:ascii="Times New Roman" w:hAnsi="Times New Roman"/>
          <w:color w:val="000000" w:themeColor="text1"/>
          <w:sz w:val="24"/>
          <w:szCs w:val="24"/>
        </w:rPr>
        <w:t>)</w:t>
      </w:r>
      <w:r w:rsidRPr="00EB64E3">
        <w:rPr>
          <w:rFonts w:ascii="Times New Roman" w:hAnsi="Times New Roman"/>
          <w:color w:val="000000" w:themeColor="text1"/>
          <w:sz w:val="24"/>
          <w:szCs w:val="24"/>
        </w:rPr>
        <w:t>.</w:t>
      </w:r>
      <w:proofErr w:type="gramEnd"/>
      <w:r w:rsidRPr="00EB64E3">
        <w:rPr>
          <w:rFonts w:ascii="Times New Roman" w:hAnsi="Times New Roman"/>
          <w:color w:val="000000" w:themeColor="text1"/>
          <w:sz w:val="24"/>
          <w:szCs w:val="24"/>
        </w:rPr>
        <w:t xml:space="preserve"> </w:t>
      </w:r>
      <w:proofErr w:type="gramStart"/>
      <w:r w:rsidRPr="00EB64E3">
        <w:rPr>
          <w:rFonts w:ascii="Times New Roman" w:hAnsi="Times New Roman"/>
          <w:color w:val="000000" w:themeColor="text1"/>
          <w:sz w:val="24"/>
          <w:szCs w:val="24"/>
        </w:rPr>
        <w:t>Quantifying the impact of climate change on crop yield and water footprint of rice in the Nam Oon Irrigation Project, Thailand.</w:t>
      </w:r>
      <w:proofErr w:type="gramEnd"/>
      <w:r w:rsidRPr="00EB64E3">
        <w:rPr>
          <w:rFonts w:ascii="Times New Roman" w:hAnsi="Times New Roman"/>
          <w:color w:val="000000" w:themeColor="text1"/>
          <w:sz w:val="24"/>
          <w:szCs w:val="24"/>
        </w:rPr>
        <w:t xml:space="preserve"> </w:t>
      </w:r>
      <w:r w:rsidRPr="00EB64E3">
        <w:rPr>
          <w:rFonts w:ascii="Times New Roman" w:hAnsi="Times New Roman"/>
          <w:i/>
          <w:color w:val="000000" w:themeColor="text1"/>
          <w:sz w:val="24"/>
          <w:szCs w:val="24"/>
        </w:rPr>
        <w:t>Science of the Total Environment</w:t>
      </w:r>
      <w:r w:rsidR="00370CEF">
        <w:rPr>
          <w:rFonts w:ascii="Times New Roman" w:hAnsi="Times New Roman"/>
          <w:i/>
          <w:color w:val="000000" w:themeColor="text1"/>
          <w:sz w:val="24"/>
          <w:szCs w:val="24"/>
        </w:rPr>
        <w:t>,</w:t>
      </w:r>
      <w:r>
        <w:rPr>
          <w:rFonts w:ascii="Times New Roman" w:hAnsi="Times New Roman"/>
          <w:color w:val="000000" w:themeColor="text1"/>
          <w:sz w:val="24"/>
          <w:szCs w:val="24"/>
        </w:rPr>
        <w:t xml:space="preserve"> </w:t>
      </w:r>
      <w:r w:rsidRPr="00370CEF">
        <w:rPr>
          <w:rFonts w:ascii="Times New Roman" w:hAnsi="Times New Roman"/>
          <w:i/>
          <w:color w:val="000000" w:themeColor="text1"/>
          <w:sz w:val="24"/>
          <w:szCs w:val="24"/>
        </w:rPr>
        <w:t>5</w:t>
      </w:r>
      <w:r w:rsidR="00370CEF" w:rsidRPr="00370CEF">
        <w:rPr>
          <w:rFonts w:ascii="Times New Roman" w:hAnsi="Times New Roman"/>
          <w:i/>
          <w:color w:val="000000" w:themeColor="text1"/>
          <w:sz w:val="24"/>
          <w:szCs w:val="24"/>
        </w:rPr>
        <w:t>99-</w:t>
      </w:r>
      <w:r w:rsidRPr="00370CEF">
        <w:rPr>
          <w:rFonts w:ascii="Times New Roman" w:hAnsi="Times New Roman"/>
          <w:i/>
          <w:color w:val="000000" w:themeColor="text1"/>
          <w:sz w:val="24"/>
          <w:szCs w:val="24"/>
        </w:rPr>
        <w:t>600</w:t>
      </w:r>
      <w:bookmarkStart w:id="0" w:name="_GoBack"/>
      <w:bookmarkEnd w:id="0"/>
      <w:r w:rsidR="00370CEF">
        <w:rPr>
          <w:rFonts w:ascii="Times New Roman" w:hAnsi="Times New Roman"/>
          <w:color w:val="000000" w:themeColor="text1"/>
          <w:sz w:val="24"/>
          <w:szCs w:val="24"/>
        </w:rPr>
        <w:t>, 689-</w:t>
      </w:r>
      <w:r w:rsidRPr="007F0236">
        <w:rPr>
          <w:rFonts w:ascii="Times New Roman" w:hAnsi="Times New Roman"/>
          <w:color w:val="000000" w:themeColor="text1"/>
          <w:sz w:val="24"/>
          <w:szCs w:val="24"/>
        </w:rPr>
        <w:t>699</w:t>
      </w:r>
      <w:r w:rsidR="007F0236" w:rsidRPr="007F0236">
        <w:rPr>
          <w:rFonts w:ascii="Times New Roman" w:hAnsi="Times New Roman"/>
          <w:color w:val="000000" w:themeColor="text1"/>
          <w:sz w:val="24"/>
          <w:szCs w:val="24"/>
        </w:rPr>
        <w:t>.</w:t>
      </w:r>
      <w:r w:rsidR="0071066D">
        <w:rPr>
          <w:rFonts w:ascii="Times New Roman" w:hAnsi="Times New Roman"/>
          <w:color w:val="000000" w:themeColor="text1"/>
          <w:sz w:val="24"/>
          <w:szCs w:val="24"/>
        </w:rPr>
        <w:t xml:space="preserve"> </w:t>
      </w:r>
    </w:p>
    <w:p w:rsidR="00782290" w:rsidRPr="004257FB" w:rsidRDefault="00782290" w:rsidP="00BB7078">
      <w:pPr>
        <w:pStyle w:val="NoteLevel21"/>
        <w:ind w:left="426" w:hanging="426"/>
        <w:jc w:val="both"/>
        <w:rPr>
          <w:rFonts w:ascii="Times New Roman" w:eastAsiaTheme="minorEastAsia" w:hAnsi="Times New Roman"/>
          <w:color w:val="000000" w:themeColor="text1"/>
          <w:sz w:val="24"/>
          <w:szCs w:val="24"/>
          <w:lang w:eastAsia="ja-JP"/>
        </w:rPr>
      </w:pPr>
      <w:proofErr w:type="gramStart"/>
      <w:r w:rsidRPr="002D1E87">
        <w:rPr>
          <w:rFonts w:ascii="Times New Roman" w:eastAsiaTheme="minorEastAsia" w:hAnsi="Times New Roman"/>
          <w:color w:val="000000" w:themeColor="text1"/>
          <w:sz w:val="24"/>
          <w:szCs w:val="24"/>
          <w:lang w:eastAsia="ja-JP"/>
        </w:rPr>
        <w:t>Stapper, M.</w:t>
      </w:r>
      <w:r w:rsidR="00370CEF">
        <w:rPr>
          <w:rFonts w:ascii="Times New Roman" w:eastAsiaTheme="minorEastAsia" w:hAnsi="Times New Roman"/>
          <w:color w:val="000000" w:themeColor="text1"/>
          <w:sz w:val="24"/>
          <w:szCs w:val="24"/>
          <w:lang w:eastAsia="ja-JP"/>
        </w:rPr>
        <w:t>,</w:t>
      </w:r>
      <w:r w:rsidRPr="002D1E87">
        <w:rPr>
          <w:rFonts w:ascii="Times New Roman" w:eastAsiaTheme="minorEastAsia" w:hAnsi="Times New Roman"/>
          <w:color w:val="000000" w:themeColor="text1"/>
          <w:sz w:val="24"/>
          <w:szCs w:val="24"/>
          <w:lang w:eastAsia="ja-JP"/>
        </w:rPr>
        <w:t xml:space="preserve"> &amp; Arkin, G.F. </w:t>
      </w:r>
      <w:r>
        <w:rPr>
          <w:rFonts w:ascii="Times New Roman" w:eastAsiaTheme="minorEastAsia" w:hAnsi="Times New Roman"/>
          <w:color w:val="000000" w:themeColor="text1"/>
          <w:sz w:val="24"/>
          <w:szCs w:val="24"/>
          <w:lang w:eastAsia="ja-JP"/>
        </w:rPr>
        <w:t>(</w:t>
      </w:r>
      <w:r w:rsidRPr="002D1E87">
        <w:rPr>
          <w:rFonts w:ascii="Times New Roman" w:eastAsiaTheme="minorEastAsia" w:hAnsi="Times New Roman"/>
          <w:color w:val="000000" w:themeColor="text1"/>
          <w:sz w:val="24"/>
          <w:szCs w:val="24"/>
          <w:lang w:eastAsia="ja-JP"/>
        </w:rPr>
        <w:t>1980</w:t>
      </w:r>
      <w:r>
        <w:rPr>
          <w:rFonts w:ascii="Times New Roman" w:eastAsiaTheme="minorEastAsia" w:hAnsi="Times New Roman"/>
          <w:color w:val="000000" w:themeColor="text1"/>
          <w:sz w:val="24"/>
          <w:szCs w:val="24"/>
          <w:lang w:eastAsia="ja-JP"/>
        </w:rPr>
        <w:t>)</w:t>
      </w:r>
      <w:r w:rsidRPr="002D1E87">
        <w:rPr>
          <w:rFonts w:ascii="Times New Roman" w:eastAsiaTheme="minorEastAsia" w:hAnsi="Times New Roman"/>
          <w:color w:val="000000" w:themeColor="text1"/>
          <w:sz w:val="24"/>
          <w:szCs w:val="24"/>
          <w:lang w:eastAsia="ja-JP"/>
        </w:rPr>
        <w:t>.</w:t>
      </w:r>
      <w:proofErr w:type="gramEnd"/>
      <w:r w:rsidRPr="002D1E87">
        <w:rPr>
          <w:rFonts w:ascii="Times New Roman" w:eastAsiaTheme="minorEastAsia" w:hAnsi="Times New Roman"/>
          <w:color w:val="000000" w:themeColor="text1"/>
          <w:sz w:val="24"/>
          <w:szCs w:val="24"/>
          <w:lang w:eastAsia="ja-JP"/>
        </w:rPr>
        <w:t xml:space="preserve"> CORNF: A dynamic growth and development model for maize (Zea mays L.). </w:t>
      </w:r>
      <w:proofErr w:type="gramStart"/>
      <w:r w:rsidRPr="002D1E87">
        <w:rPr>
          <w:rFonts w:ascii="Times New Roman" w:hAnsi="Times New Roman"/>
          <w:color w:val="000000" w:themeColor="text1"/>
          <w:sz w:val="24"/>
          <w:szCs w:val="24"/>
        </w:rPr>
        <w:t>Research Center Program and Model Documentation</w:t>
      </w:r>
      <w:r w:rsidR="008E7BDF">
        <w:rPr>
          <w:rFonts w:ascii="Times New Roman" w:eastAsiaTheme="minorEastAsia" w:hAnsi="Times New Roman"/>
          <w:color w:val="000000" w:themeColor="text1"/>
          <w:sz w:val="24"/>
          <w:szCs w:val="24"/>
          <w:lang w:eastAsia="ja-JP"/>
        </w:rPr>
        <w:t xml:space="preserve"> No. 80-2.</w:t>
      </w:r>
      <w:proofErr w:type="gramEnd"/>
      <w:r w:rsidR="008E7BDF">
        <w:rPr>
          <w:rFonts w:ascii="Times New Roman" w:eastAsiaTheme="minorEastAsia" w:hAnsi="Times New Roman"/>
          <w:color w:val="000000" w:themeColor="text1"/>
          <w:sz w:val="24"/>
          <w:szCs w:val="24"/>
          <w:lang w:eastAsia="ja-JP"/>
        </w:rPr>
        <w:t xml:space="preserve"> </w:t>
      </w:r>
      <w:proofErr w:type="gramStart"/>
      <w:r w:rsidR="008E7BDF">
        <w:rPr>
          <w:rFonts w:ascii="Times New Roman" w:eastAsiaTheme="minorEastAsia" w:hAnsi="Times New Roman"/>
          <w:color w:val="000000" w:themeColor="text1"/>
          <w:sz w:val="24"/>
          <w:szCs w:val="24"/>
          <w:lang w:eastAsia="ja-JP"/>
        </w:rPr>
        <w:t>Texas,</w:t>
      </w:r>
      <w:r w:rsidRPr="002D1E87">
        <w:rPr>
          <w:rFonts w:ascii="Times New Roman" w:eastAsiaTheme="minorEastAsia" w:hAnsi="Times New Roman"/>
          <w:color w:val="000000" w:themeColor="text1"/>
          <w:sz w:val="24"/>
          <w:szCs w:val="24"/>
          <w:lang w:eastAsia="ja-JP"/>
        </w:rPr>
        <w:t xml:space="preserve"> Texas Agricultural Experiment Station.</w:t>
      </w:r>
      <w:proofErr w:type="gramEnd"/>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Tao, F.</w:t>
      </w:r>
      <w:r w:rsidR="00370CEF">
        <w:rPr>
          <w:rFonts w:ascii="Times New Roman" w:hAnsi="Times New Roman"/>
          <w:color w:val="000000" w:themeColor="text1"/>
          <w:sz w:val="24"/>
          <w:szCs w:val="24"/>
        </w:rPr>
        <w:t>,</w:t>
      </w:r>
      <w:r w:rsidRPr="002D1E87">
        <w:rPr>
          <w:rFonts w:ascii="Times New Roman" w:hAnsi="Times New Roman"/>
          <w:color w:val="000000" w:themeColor="text1"/>
          <w:sz w:val="24"/>
          <w:szCs w:val="24"/>
        </w:rPr>
        <w:t xml:space="preserve"> &amp; Zhang, Z.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2011</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Impacts of climate change as a function of global mean temperature: maize productivity and water use in China. </w:t>
      </w:r>
      <w:r w:rsidRPr="002D1E87">
        <w:rPr>
          <w:rFonts w:ascii="Times New Roman" w:hAnsi="Times New Roman"/>
          <w:i/>
          <w:color w:val="000000" w:themeColor="text1"/>
          <w:sz w:val="24"/>
          <w:szCs w:val="24"/>
        </w:rPr>
        <w:t>Climatic Change</w:t>
      </w:r>
      <w:r w:rsidR="00370CEF">
        <w:rPr>
          <w:rFonts w:ascii="Times New Roman" w:hAnsi="Times New Roman"/>
          <w:i/>
          <w:color w:val="000000" w:themeColor="text1"/>
          <w:sz w:val="24"/>
          <w:szCs w:val="24"/>
        </w:rPr>
        <w:t>,</w:t>
      </w:r>
      <w:r>
        <w:rPr>
          <w:rFonts w:ascii="Times New Roman" w:hAnsi="Times New Roman"/>
          <w:i/>
          <w:color w:val="000000" w:themeColor="text1"/>
          <w:sz w:val="24"/>
          <w:szCs w:val="24"/>
        </w:rPr>
        <w:t xml:space="preserve"> </w:t>
      </w:r>
      <w:r w:rsidRPr="00370CEF">
        <w:rPr>
          <w:rFonts w:ascii="Times New Roman" w:hAnsi="Times New Roman"/>
          <w:i/>
          <w:color w:val="000000" w:themeColor="text1"/>
          <w:sz w:val="24"/>
          <w:szCs w:val="24"/>
        </w:rPr>
        <w:t>105</w:t>
      </w:r>
      <w:r>
        <w:rPr>
          <w:rFonts w:ascii="Times New Roman" w:hAnsi="Times New Roman"/>
          <w:color w:val="000000" w:themeColor="text1"/>
          <w:sz w:val="24"/>
          <w:szCs w:val="24"/>
        </w:rPr>
        <w:t>,</w:t>
      </w:r>
      <w:r w:rsidR="00370CEF">
        <w:rPr>
          <w:rFonts w:ascii="Times New Roman" w:hAnsi="Times New Roman"/>
          <w:color w:val="000000" w:themeColor="text1"/>
          <w:sz w:val="24"/>
          <w:szCs w:val="24"/>
        </w:rPr>
        <w:t xml:space="preserve"> 409-</w:t>
      </w:r>
      <w:r w:rsidRPr="002D1E87">
        <w:rPr>
          <w:rFonts w:ascii="Times New Roman" w:hAnsi="Times New Roman"/>
          <w:color w:val="000000" w:themeColor="text1"/>
          <w:sz w:val="24"/>
          <w:szCs w:val="24"/>
        </w:rPr>
        <w:t>432.</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Thornton, P.K., Jones, P.G., Alagarswamy, G., Andresen, J.</w:t>
      </w:r>
      <w:r w:rsidR="00370CEF">
        <w:rPr>
          <w:rFonts w:ascii="Times New Roman" w:hAnsi="Times New Roman"/>
          <w:color w:val="000000" w:themeColor="text1"/>
          <w:sz w:val="24"/>
          <w:szCs w:val="24"/>
        </w:rPr>
        <w:t>,</w:t>
      </w:r>
      <w:r w:rsidRPr="002D1E87">
        <w:rPr>
          <w:rFonts w:ascii="Times New Roman" w:hAnsi="Times New Roman"/>
          <w:color w:val="000000" w:themeColor="text1"/>
          <w:sz w:val="24"/>
          <w:szCs w:val="24"/>
        </w:rPr>
        <w:t xml:space="preserve"> &amp; Herrero, M.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2010</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w:t>
      </w:r>
      <w:proofErr w:type="gramStart"/>
      <w:r w:rsidRPr="002D1E87">
        <w:rPr>
          <w:rFonts w:ascii="Times New Roman" w:hAnsi="Times New Roman"/>
          <w:color w:val="000000" w:themeColor="text1"/>
          <w:sz w:val="24"/>
          <w:szCs w:val="24"/>
        </w:rPr>
        <w:t>Adapting to climate change: Agricultural system and household impacts in East Africa.</w:t>
      </w:r>
      <w:proofErr w:type="gramEnd"/>
      <w:r w:rsidRPr="002D1E87">
        <w:rPr>
          <w:color w:val="000000" w:themeColor="text1"/>
        </w:rPr>
        <w:t xml:space="preserve"> </w:t>
      </w:r>
      <w:r w:rsidRPr="002D1E87">
        <w:rPr>
          <w:rFonts w:ascii="Times New Roman" w:hAnsi="Times New Roman"/>
          <w:i/>
          <w:color w:val="000000" w:themeColor="text1"/>
          <w:sz w:val="24"/>
          <w:szCs w:val="24"/>
        </w:rPr>
        <w:t>Agricultural Systems</w:t>
      </w:r>
      <w:r w:rsidR="009D6A78">
        <w:rPr>
          <w:rFonts w:ascii="Times New Roman" w:hAnsi="Times New Roman"/>
          <w:i/>
          <w:color w:val="000000" w:themeColor="text1"/>
          <w:sz w:val="24"/>
          <w:szCs w:val="24"/>
        </w:rPr>
        <w:t>,</w:t>
      </w:r>
      <w:r>
        <w:rPr>
          <w:rFonts w:ascii="Times New Roman" w:hAnsi="Times New Roman"/>
          <w:i/>
          <w:color w:val="000000" w:themeColor="text1"/>
          <w:sz w:val="24"/>
          <w:szCs w:val="24"/>
        </w:rPr>
        <w:t xml:space="preserve"> </w:t>
      </w:r>
      <w:r w:rsidRPr="00370CEF">
        <w:rPr>
          <w:rFonts w:ascii="Times New Roman" w:hAnsi="Times New Roman"/>
          <w:i/>
          <w:color w:val="000000" w:themeColor="text1"/>
          <w:sz w:val="24"/>
          <w:szCs w:val="24"/>
        </w:rPr>
        <w:t>103</w:t>
      </w:r>
      <w:r>
        <w:rPr>
          <w:rFonts w:ascii="Times New Roman" w:hAnsi="Times New Roman"/>
          <w:color w:val="000000" w:themeColor="text1"/>
          <w:sz w:val="24"/>
          <w:szCs w:val="24"/>
        </w:rPr>
        <w:t>,</w:t>
      </w:r>
      <w:r w:rsidR="00370CEF">
        <w:rPr>
          <w:rFonts w:ascii="Times New Roman" w:hAnsi="Times New Roman"/>
          <w:color w:val="000000" w:themeColor="text1"/>
          <w:sz w:val="24"/>
          <w:szCs w:val="24"/>
        </w:rPr>
        <w:t xml:space="preserve"> 73-</w:t>
      </w:r>
      <w:r w:rsidRPr="002D1E87">
        <w:rPr>
          <w:rFonts w:ascii="Times New Roman" w:hAnsi="Times New Roman"/>
          <w:color w:val="000000" w:themeColor="text1"/>
          <w:sz w:val="24"/>
          <w:szCs w:val="24"/>
        </w:rPr>
        <w:t>82.</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2D1E87">
        <w:rPr>
          <w:rFonts w:ascii="Times New Roman" w:hAnsi="Times New Roman"/>
          <w:color w:val="000000" w:themeColor="text1"/>
          <w:sz w:val="24"/>
          <w:szCs w:val="24"/>
        </w:rPr>
        <w:t>Tuttolomondo, T., La Bella, S., Lecardane, G.</w:t>
      </w:r>
      <w:r w:rsidR="00370CEF">
        <w:rPr>
          <w:rFonts w:ascii="Times New Roman" w:hAnsi="Times New Roman"/>
          <w:color w:val="000000" w:themeColor="text1"/>
          <w:sz w:val="24"/>
          <w:szCs w:val="24"/>
        </w:rPr>
        <w:t>,</w:t>
      </w:r>
      <w:r w:rsidRPr="002D1E87">
        <w:rPr>
          <w:rFonts w:ascii="Times New Roman" w:hAnsi="Times New Roman"/>
          <w:color w:val="000000" w:themeColor="text1"/>
          <w:sz w:val="24"/>
          <w:szCs w:val="24"/>
        </w:rPr>
        <w:t xml:space="preserve"> &amp; Leto, C. </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2009</w:t>
      </w:r>
      <w:r>
        <w:rPr>
          <w:rFonts w:ascii="Times New Roman" w:hAnsi="Times New Roman"/>
          <w:color w:val="000000" w:themeColor="text1"/>
          <w:sz w:val="24"/>
          <w:szCs w:val="24"/>
        </w:rPr>
        <w:t>)</w:t>
      </w:r>
      <w:r w:rsidRPr="002D1E87">
        <w:rPr>
          <w:rFonts w:ascii="Times New Roman" w:hAnsi="Times New Roman"/>
          <w:color w:val="000000" w:themeColor="text1"/>
          <w:sz w:val="24"/>
          <w:szCs w:val="24"/>
        </w:rPr>
        <w:t>.</w:t>
      </w:r>
      <w:proofErr w:type="gramEnd"/>
      <w:r w:rsidRPr="002D1E87">
        <w:rPr>
          <w:rFonts w:ascii="Times New Roman" w:hAnsi="Times New Roman"/>
          <w:color w:val="000000" w:themeColor="text1"/>
          <w:sz w:val="24"/>
          <w:szCs w:val="24"/>
        </w:rPr>
        <w:t xml:space="preserve"> </w:t>
      </w:r>
      <w:r w:rsidRPr="002D1E87">
        <w:rPr>
          <w:rFonts w:ascii="Times New Roman" w:hAnsi="Times New Roman"/>
          <w:i/>
          <w:color w:val="000000" w:themeColor="text1"/>
          <w:sz w:val="24"/>
          <w:szCs w:val="24"/>
        </w:rPr>
        <w:t xml:space="preserve">Simulation of the </w:t>
      </w:r>
      <w:r w:rsidR="009D6A78" w:rsidRPr="002D1E87">
        <w:rPr>
          <w:rFonts w:ascii="Times New Roman" w:hAnsi="Times New Roman"/>
          <w:i/>
          <w:color w:val="000000" w:themeColor="text1"/>
          <w:sz w:val="24"/>
          <w:szCs w:val="24"/>
        </w:rPr>
        <w:t xml:space="preserve">effects of climate change on barley yields in rural </w:t>
      </w:r>
      <w:r w:rsidRPr="002D1E87">
        <w:rPr>
          <w:rFonts w:ascii="Times New Roman" w:hAnsi="Times New Roman"/>
          <w:i/>
          <w:color w:val="000000" w:themeColor="text1"/>
          <w:sz w:val="24"/>
          <w:szCs w:val="24"/>
        </w:rPr>
        <w:t xml:space="preserve">Italy. </w:t>
      </w:r>
      <w:proofErr w:type="gramStart"/>
      <w:r w:rsidRPr="002D1E87">
        <w:rPr>
          <w:rFonts w:ascii="Times New Roman" w:hAnsi="Times New Roman"/>
          <w:color w:val="000000" w:themeColor="text1"/>
          <w:sz w:val="24"/>
          <w:szCs w:val="24"/>
        </w:rPr>
        <w:t>Second Meeting on Statistics on Rural Development and Agriculture Ho</w:t>
      </w:r>
      <w:r w:rsidR="008E7BDF">
        <w:rPr>
          <w:rFonts w:ascii="Times New Roman" w:hAnsi="Times New Roman"/>
          <w:color w:val="000000" w:themeColor="text1"/>
          <w:sz w:val="24"/>
          <w:szCs w:val="24"/>
        </w:rPr>
        <w:t>usehold Income, 11-12 Jun. Rome,</w:t>
      </w:r>
      <w:r w:rsidRPr="002D1E87">
        <w:rPr>
          <w:rFonts w:ascii="Times New Roman" w:hAnsi="Times New Roman"/>
          <w:color w:val="000000" w:themeColor="text1"/>
          <w:sz w:val="24"/>
          <w:szCs w:val="24"/>
        </w:rPr>
        <w:t xml:space="preserve"> FAO.</w:t>
      </w:r>
      <w:proofErr w:type="gramEnd"/>
      <w:r w:rsidRPr="002D1E87">
        <w:rPr>
          <w:rFonts w:ascii="Times New Roman" w:hAnsi="Times New Roman"/>
          <w:color w:val="000000" w:themeColor="text1"/>
          <w:sz w:val="24"/>
          <w:szCs w:val="24"/>
        </w:rPr>
        <w:t xml:space="preserve"> </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D12C82">
        <w:rPr>
          <w:rFonts w:ascii="Times New Roman" w:hAnsi="Times New Roman"/>
          <w:color w:val="000000" w:themeColor="text1"/>
          <w:sz w:val="24"/>
          <w:szCs w:val="24"/>
        </w:rPr>
        <w:lastRenderedPageBreak/>
        <w:t>Vaghefi, N., Mad Nasir Shamsudin, Mokmom, A.</w:t>
      </w:r>
      <w:r w:rsidR="00370CEF">
        <w:rPr>
          <w:rFonts w:ascii="Times New Roman" w:hAnsi="Times New Roman"/>
          <w:color w:val="000000" w:themeColor="text1"/>
          <w:sz w:val="24"/>
          <w:szCs w:val="24"/>
        </w:rPr>
        <w:t>,</w:t>
      </w:r>
      <w:r w:rsidRPr="00D12C82">
        <w:rPr>
          <w:rFonts w:ascii="Times New Roman" w:hAnsi="Times New Roman"/>
          <w:color w:val="000000" w:themeColor="text1"/>
          <w:sz w:val="24"/>
          <w:szCs w:val="24"/>
        </w:rPr>
        <w:t xml:space="preserve"> &amp; Bagheri, M. </w:t>
      </w:r>
      <w:r>
        <w:rPr>
          <w:rFonts w:ascii="Times New Roman" w:hAnsi="Times New Roman"/>
          <w:color w:val="000000" w:themeColor="text1"/>
          <w:sz w:val="24"/>
          <w:szCs w:val="24"/>
        </w:rPr>
        <w:t>(</w:t>
      </w:r>
      <w:r w:rsidRPr="00D12C82">
        <w:rPr>
          <w:rFonts w:ascii="Times New Roman" w:hAnsi="Times New Roman"/>
          <w:color w:val="000000" w:themeColor="text1"/>
          <w:sz w:val="24"/>
          <w:szCs w:val="24"/>
        </w:rPr>
        <w:t>2011</w:t>
      </w:r>
      <w:r>
        <w:rPr>
          <w:rFonts w:ascii="Times New Roman" w:hAnsi="Times New Roman"/>
          <w:color w:val="000000" w:themeColor="text1"/>
          <w:sz w:val="24"/>
          <w:szCs w:val="24"/>
        </w:rPr>
        <w:t>)</w:t>
      </w:r>
      <w:r w:rsidRPr="00D12C82">
        <w:rPr>
          <w:rFonts w:ascii="Times New Roman" w:hAnsi="Times New Roman"/>
          <w:color w:val="000000" w:themeColor="text1"/>
          <w:sz w:val="24"/>
          <w:szCs w:val="24"/>
        </w:rPr>
        <w:t>.</w:t>
      </w:r>
      <w:proofErr w:type="gramEnd"/>
      <w:r w:rsidRPr="00D12C82">
        <w:rPr>
          <w:rFonts w:ascii="Times New Roman" w:hAnsi="Times New Roman"/>
          <w:color w:val="000000" w:themeColor="text1"/>
          <w:sz w:val="24"/>
          <w:szCs w:val="24"/>
        </w:rPr>
        <w:t xml:space="preserve"> The economic impacts of climate change on the rice production in Malaysia. </w:t>
      </w:r>
      <w:r w:rsidRPr="00D12C82">
        <w:rPr>
          <w:rFonts w:ascii="Times New Roman" w:hAnsi="Times New Roman"/>
          <w:i/>
          <w:color w:val="000000" w:themeColor="text1"/>
          <w:sz w:val="24"/>
          <w:szCs w:val="24"/>
        </w:rPr>
        <w:t>International Journal of Agricultural Research</w:t>
      </w:r>
      <w:r w:rsidR="009D6A78">
        <w:rPr>
          <w:rFonts w:ascii="Times New Roman" w:hAnsi="Times New Roman"/>
          <w:i/>
          <w:color w:val="000000" w:themeColor="text1"/>
          <w:sz w:val="24"/>
          <w:szCs w:val="24"/>
        </w:rPr>
        <w:t>,</w:t>
      </w:r>
      <w:r>
        <w:rPr>
          <w:rFonts w:ascii="Times New Roman" w:hAnsi="Times New Roman"/>
          <w:color w:val="000000" w:themeColor="text1"/>
          <w:sz w:val="24"/>
          <w:szCs w:val="24"/>
        </w:rPr>
        <w:t xml:space="preserve"> </w:t>
      </w:r>
      <w:r w:rsidRPr="00370CEF">
        <w:rPr>
          <w:rFonts w:ascii="Times New Roman" w:hAnsi="Times New Roman"/>
          <w:i/>
          <w:color w:val="000000" w:themeColor="text1"/>
          <w:sz w:val="24"/>
          <w:szCs w:val="24"/>
        </w:rPr>
        <w:t>6</w:t>
      </w:r>
      <w:r>
        <w:rPr>
          <w:rFonts w:ascii="Times New Roman" w:hAnsi="Times New Roman"/>
          <w:color w:val="000000" w:themeColor="text1"/>
          <w:sz w:val="24"/>
          <w:szCs w:val="24"/>
        </w:rPr>
        <w:t>(1),</w:t>
      </w:r>
      <w:r w:rsidRPr="00D12C82">
        <w:rPr>
          <w:rFonts w:ascii="Times New Roman" w:hAnsi="Times New Roman"/>
          <w:color w:val="000000" w:themeColor="text1"/>
          <w:sz w:val="24"/>
          <w:szCs w:val="24"/>
        </w:rPr>
        <w:t xml:space="preserve"> 67-74.</w:t>
      </w:r>
    </w:p>
    <w:p w:rsidR="00782290" w:rsidRPr="009643B9" w:rsidRDefault="00782290" w:rsidP="00BB7078">
      <w:pPr>
        <w:pStyle w:val="NoteLevel21"/>
        <w:ind w:left="426" w:hanging="426"/>
        <w:jc w:val="both"/>
        <w:rPr>
          <w:rFonts w:ascii="Times New Roman" w:hAnsi="Times New Roman"/>
          <w:color w:val="000000" w:themeColor="text1"/>
          <w:sz w:val="24"/>
          <w:szCs w:val="24"/>
        </w:rPr>
      </w:pPr>
      <w:r w:rsidRPr="00D12C82">
        <w:rPr>
          <w:rFonts w:ascii="Times New Roman" w:hAnsi="Times New Roman"/>
          <w:color w:val="000000" w:themeColor="text1"/>
          <w:sz w:val="24"/>
          <w:szCs w:val="24"/>
        </w:rPr>
        <w:t>Ward, P.S., Florax, R.J.G.M.</w:t>
      </w:r>
      <w:r w:rsidR="00370CEF">
        <w:rPr>
          <w:rFonts w:ascii="Times New Roman" w:hAnsi="Times New Roman"/>
          <w:color w:val="000000" w:themeColor="text1"/>
          <w:sz w:val="24"/>
          <w:szCs w:val="24"/>
        </w:rPr>
        <w:t>,</w:t>
      </w:r>
      <w:r w:rsidRPr="00D12C82">
        <w:rPr>
          <w:rFonts w:ascii="Times New Roman" w:hAnsi="Times New Roman"/>
          <w:color w:val="000000" w:themeColor="text1"/>
          <w:sz w:val="24"/>
          <w:szCs w:val="24"/>
        </w:rPr>
        <w:t xml:space="preserve"> &amp; Flores-Lagunes, A. </w:t>
      </w:r>
      <w:r>
        <w:rPr>
          <w:rFonts w:ascii="Times New Roman" w:hAnsi="Times New Roman"/>
          <w:color w:val="000000" w:themeColor="text1"/>
          <w:sz w:val="24"/>
          <w:szCs w:val="24"/>
        </w:rPr>
        <w:t>(</w:t>
      </w:r>
      <w:r w:rsidRPr="00D12C82">
        <w:rPr>
          <w:rFonts w:ascii="Times New Roman" w:hAnsi="Times New Roman"/>
          <w:color w:val="000000" w:themeColor="text1"/>
          <w:sz w:val="24"/>
          <w:szCs w:val="24"/>
        </w:rPr>
        <w:t>2014</w:t>
      </w:r>
      <w:r>
        <w:rPr>
          <w:rFonts w:ascii="Times New Roman" w:hAnsi="Times New Roman"/>
          <w:color w:val="000000" w:themeColor="text1"/>
          <w:sz w:val="24"/>
          <w:szCs w:val="24"/>
        </w:rPr>
        <w:t>)</w:t>
      </w:r>
      <w:r w:rsidRPr="00D12C82">
        <w:rPr>
          <w:rFonts w:ascii="Times New Roman" w:hAnsi="Times New Roman"/>
          <w:color w:val="000000" w:themeColor="text1"/>
          <w:sz w:val="24"/>
          <w:szCs w:val="24"/>
        </w:rPr>
        <w:t xml:space="preserve">. Climate change and agricultural productivity in Sub-Saharan Africa: A spatial sample selection model. </w:t>
      </w:r>
      <w:r w:rsidRPr="00D12C82">
        <w:rPr>
          <w:rFonts w:ascii="Times New Roman" w:hAnsi="Times New Roman"/>
          <w:i/>
          <w:color w:val="000000" w:themeColor="text1"/>
          <w:sz w:val="24"/>
          <w:szCs w:val="24"/>
        </w:rPr>
        <w:t>European Review of Agricultural Economics</w:t>
      </w:r>
      <w:r w:rsidR="009D6A78">
        <w:rPr>
          <w:rFonts w:ascii="Times New Roman" w:hAnsi="Times New Roman"/>
          <w:i/>
          <w:color w:val="000000" w:themeColor="text1"/>
          <w:sz w:val="24"/>
          <w:szCs w:val="24"/>
        </w:rPr>
        <w:t>,</w:t>
      </w:r>
      <w:r>
        <w:rPr>
          <w:rFonts w:ascii="Times New Roman" w:hAnsi="Times New Roman"/>
          <w:i/>
          <w:color w:val="000000" w:themeColor="text1"/>
          <w:sz w:val="24"/>
          <w:szCs w:val="24"/>
        </w:rPr>
        <w:t xml:space="preserve"> </w:t>
      </w:r>
      <w:r w:rsidRPr="00370CEF">
        <w:rPr>
          <w:rFonts w:ascii="Times New Roman" w:hAnsi="Times New Roman"/>
          <w:i/>
          <w:color w:val="000000" w:themeColor="text1"/>
          <w:sz w:val="24"/>
          <w:szCs w:val="24"/>
        </w:rPr>
        <w:t>41</w:t>
      </w:r>
      <w:r>
        <w:rPr>
          <w:rFonts w:ascii="Times New Roman" w:hAnsi="Times New Roman"/>
          <w:color w:val="000000" w:themeColor="text1"/>
          <w:sz w:val="24"/>
          <w:szCs w:val="24"/>
        </w:rPr>
        <w:t>(2),</w:t>
      </w:r>
      <w:r w:rsidR="00370CEF">
        <w:rPr>
          <w:rFonts w:ascii="Times New Roman" w:hAnsi="Times New Roman"/>
          <w:color w:val="000000" w:themeColor="text1"/>
          <w:sz w:val="24"/>
          <w:szCs w:val="24"/>
        </w:rPr>
        <w:t xml:space="preserve"> 199-</w:t>
      </w:r>
      <w:r w:rsidRPr="00D12C82">
        <w:rPr>
          <w:rFonts w:ascii="Times New Roman" w:hAnsi="Times New Roman"/>
          <w:color w:val="000000" w:themeColor="text1"/>
          <w:sz w:val="24"/>
          <w:szCs w:val="24"/>
        </w:rPr>
        <w:t>226.</w:t>
      </w:r>
    </w:p>
    <w:p w:rsidR="00782290" w:rsidRPr="00614C23" w:rsidRDefault="00782290" w:rsidP="00BB7078">
      <w:pPr>
        <w:pStyle w:val="NoteLevel21"/>
        <w:ind w:left="426" w:hanging="426"/>
        <w:jc w:val="both"/>
        <w:rPr>
          <w:rFonts w:ascii="Times New Roman" w:hAnsi="Times New Roman"/>
          <w:color w:val="000000" w:themeColor="text1"/>
          <w:sz w:val="24"/>
          <w:szCs w:val="24"/>
        </w:rPr>
      </w:pPr>
      <w:proofErr w:type="gramStart"/>
      <w:r w:rsidRPr="00D12C82">
        <w:rPr>
          <w:rFonts w:ascii="Times New Roman" w:hAnsi="Times New Roman"/>
          <w:color w:val="000000" w:themeColor="text1"/>
          <w:sz w:val="24"/>
          <w:szCs w:val="24"/>
        </w:rPr>
        <w:t>Wenjiao, S.H.I, Fulu, T.</w:t>
      </w:r>
      <w:r w:rsidR="00370CEF">
        <w:rPr>
          <w:rFonts w:ascii="Times New Roman" w:hAnsi="Times New Roman"/>
          <w:color w:val="000000" w:themeColor="text1"/>
          <w:sz w:val="24"/>
          <w:szCs w:val="24"/>
        </w:rPr>
        <w:t>,</w:t>
      </w:r>
      <w:r w:rsidRPr="00D12C82">
        <w:rPr>
          <w:rFonts w:ascii="Times New Roman" w:hAnsi="Times New Roman"/>
          <w:color w:val="000000" w:themeColor="text1"/>
          <w:sz w:val="24"/>
          <w:szCs w:val="24"/>
        </w:rPr>
        <w:t xml:space="preserve"> &amp; Zhao, Z. </w:t>
      </w:r>
      <w:r>
        <w:rPr>
          <w:rFonts w:ascii="Times New Roman" w:hAnsi="Times New Roman"/>
          <w:color w:val="000000" w:themeColor="text1"/>
          <w:sz w:val="24"/>
          <w:szCs w:val="24"/>
        </w:rPr>
        <w:t>(</w:t>
      </w:r>
      <w:r w:rsidRPr="00D12C82">
        <w:rPr>
          <w:rFonts w:ascii="Times New Roman" w:hAnsi="Times New Roman"/>
          <w:color w:val="000000" w:themeColor="text1"/>
          <w:sz w:val="24"/>
          <w:szCs w:val="24"/>
        </w:rPr>
        <w:t>2013</w:t>
      </w:r>
      <w:r>
        <w:rPr>
          <w:rFonts w:ascii="Times New Roman" w:hAnsi="Times New Roman"/>
          <w:color w:val="000000" w:themeColor="text1"/>
          <w:sz w:val="24"/>
          <w:szCs w:val="24"/>
        </w:rPr>
        <w:t>)</w:t>
      </w:r>
      <w:r w:rsidRPr="00D12C82">
        <w:rPr>
          <w:rFonts w:ascii="Times New Roman" w:hAnsi="Times New Roman"/>
          <w:color w:val="000000" w:themeColor="text1"/>
          <w:sz w:val="24"/>
          <w:szCs w:val="24"/>
        </w:rPr>
        <w:t>.</w:t>
      </w:r>
      <w:proofErr w:type="gramEnd"/>
      <w:r w:rsidRPr="00D12C82">
        <w:rPr>
          <w:rFonts w:ascii="Times New Roman" w:hAnsi="Times New Roman"/>
          <w:color w:val="000000" w:themeColor="text1"/>
          <w:sz w:val="24"/>
          <w:szCs w:val="24"/>
        </w:rPr>
        <w:t xml:space="preserve"> A review on statistical models for identifying climate contributions to crop yields. </w:t>
      </w:r>
      <w:r w:rsidRPr="00D12C82">
        <w:rPr>
          <w:rFonts w:ascii="Times New Roman" w:hAnsi="Times New Roman"/>
          <w:i/>
          <w:color w:val="000000" w:themeColor="text1"/>
          <w:sz w:val="24"/>
          <w:szCs w:val="24"/>
        </w:rPr>
        <w:t>Journal of Geographical Sciences</w:t>
      </w:r>
      <w:r w:rsidR="009D6A78" w:rsidRPr="009D6A78">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F93282">
        <w:rPr>
          <w:rFonts w:ascii="Times New Roman" w:hAnsi="Times New Roman"/>
          <w:i/>
          <w:color w:val="000000" w:themeColor="text1"/>
          <w:sz w:val="24"/>
          <w:szCs w:val="24"/>
        </w:rPr>
        <w:t>3</w:t>
      </w:r>
      <w:r>
        <w:rPr>
          <w:rFonts w:ascii="Times New Roman" w:hAnsi="Times New Roman"/>
          <w:color w:val="000000" w:themeColor="text1"/>
          <w:sz w:val="24"/>
          <w:szCs w:val="24"/>
        </w:rPr>
        <w:t>(3),</w:t>
      </w:r>
      <w:r w:rsidRPr="00D12C82">
        <w:rPr>
          <w:rFonts w:ascii="Times New Roman" w:hAnsi="Times New Roman"/>
          <w:color w:val="000000" w:themeColor="text1"/>
          <w:sz w:val="24"/>
          <w:szCs w:val="24"/>
        </w:rPr>
        <w:t xml:space="preserve"> 567-576.</w:t>
      </w:r>
    </w:p>
    <w:p w:rsidR="00782290" w:rsidRPr="004257FB" w:rsidRDefault="00782290" w:rsidP="00BB7078">
      <w:pPr>
        <w:pStyle w:val="NoteLevel21"/>
        <w:ind w:left="426" w:hanging="426"/>
        <w:jc w:val="both"/>
        <w:rPr>
          <w:rFonts w:ascii="Times New Roman" w:hAnsi="Times New Roman"/>
          <w:color w:val="000000" w:themeColor="text1"/>
          <w:sz w:val="24"/>
          <w:szCs w:val="24"/>
        </w:rPr>
      </w:pPr>
      <w:proofErr w:type="gramStart"/>
      <w:r w:rsidRPr="00614C23">
        <w:rPr>
          <w:rFonts w:ascii="Times New Roman" w:hAnsi="Times New Roman"/>
          <w:color w:val="000000" w:themeColor="text1"/>
          <w:sz w:val="24"/>
          <w:szCs w:val="24"/>
        </w:rPr>
        <w:t>Wilkerson, G.G., Jones, J.W., Boote, K.J., Ingram, K.T.</w:t>
      </w:r>
      <w:r w:rsidR="00370CEF">
        <w:rPr>
          <w:rFonts w:ascii="Times New Roman" w:hAnsi="Times New Roman"/>
          <w:color w:val="000000" w:themeColor="text1"/>
          <w:sz w:val="24"/>
          <w:szCs w:val="24"/>
        </w:rPr>
        <w:t>,</w:t>
      </w:r>
      <w:r w:rsidRPr="00614C23">
        <w:rPr>
          <w:rFonts w:ascii="Times New Roman" w:hAnsi="Times New Roman"/>
          <w:color w:val="000000" w:themeColor="text1"/>
          <w:sz w:val="24"/>
          <w:szCs w:val="24"/>
        </w:rPr>
        <w:t xml:space="preserve"> &amp; Mishoe, J.W. </w:t>
      </w:r>
      <w:r>
        <w:rPr>
          <w:rFonts w:ascii="Times New Roman" w:hAnsi="Times New Roman"/>
          <w:color w:val="000000" w:themeColor="text1"/>
          <w:sz w:val="24"/>
          <w:szCs w:val="24"/>
        </w:rPr>
        <w:t>(</w:t>
      </w:r>
      <w:r w:rsidRPr="00614C23">
        <w:rPr>
          <w:rFonts w:ascii="Times New Roman" w:hAnsi="Times New Roman"/>
          <w:color w:val="000000" w:themeColor="text1"/>
          <w:sz w:val="24"/>
          <w:szCs w:val="24"/>
        </w:rPr>
        <w:t>1983</w:t>
      </w:r>
      <w:r>
        <w:rPr>
          <w:rFonts w:ascii="Times New Roman" w:hAnsi="Times New Roman"/>
          <w:color w:val="000000" w:themeColor="text1"/>
          <w:sz w:val="24"/>
          <w:szCs w:val="24"/>
        </w:rPr>
        <w:t>)</w:t>
      </w:r>
      <w:r w:rsidRPr="00614C23">
        <w:rPr>
          <w:rFonts w:ascii="Times New Roman" w:hAnsi="Times New Roman"/>
          <w:color w:val="000000" w:themeColor="text1"/>
          <w:sz w:val="24"/>
          <w:szCs w:val="24"/>
        </w:rPr>
        <w:t>.</w:t>
      </w:r>
      <w:proofErr w:type="gramEnd"/>
      <w:r w:rsidRPr="00614C23">
        <w:rPr>
          <w:rFonts w:ascii="Times New Roman" w:hAnsi="Times New Roman"/>
          <w:color w:val="000000" w:themeColor="text1"/>
          <w:sz w:val="24"/>
          <w:szCs w:val="24"/>
        </w:rPr>
        <w:t xml:space="preserve"> </w:t>
      </w:r>
      <w:proofErr w:type="gramStart"/>
      <w:r w:rsidRPr="00614C23">
        <w:rPr>
          <w:rFonts w:ascii="Times New Roman" w:hAnsi="Times New Roman"/>
          <w:color w:val="000000" w:themeColor="text1"/>
          <w:sz w:val="24"/>
          <w:szCs w:val="24"/>
        </w:rPr>
        <w:t>Modeling soybean growth for crop management.</w:t>
      </w:r>
      <w:proofErr w:type="gramEnd"/>
      <w:r w:rsidRPr="00614C23">
        <w:rPr>
          <w:rFonts w:ascii="Times New Roman" w:hAnsi="Times New Roman"/>
          <w:color w:val="000000" w:themeColor="text1"/>
          <w:sz w:val="24"/>
          <w:szCs w:val="24"/>
        </w:rPr>
        <w:t xml:space="preserve"> </w:t>
      </w:r>
      <w:r w:rsidRPr="00614C23">
        <w:rPr>
          <w:rFonts w:ascii="Times New Roman" w:hAnsi="Times New Roman"/>
          <w:i/>
          <w:color w:val="000000" w:themeColor="text1"/>
          <w:sz w:val="24"/>
          <w:szCs w:val="24"/>
        </w:rPr>
        <w:t>Transactions of the ASAE</w:t>
      </w:r>
      <w:r w:rsidR="009D6A78">
        <w:rPr>
          <w:rFonts w:ascii="Times New Roman" w:hAnsi="Times New Roman"/>
          <w:i/>
          <w:color w:val="000000" w:themeColor="text1"/>
          <w:sz w:val="24"/>
          <w:szCs w:val="24"/>
        </w:rPr>
        <w:t>,</w:t>
      </w:r>
      <w:r w:rsidRPr="00614C23">
        <w:rPr>
          <w:rFonts w:ascii="Times New Roman" w:hAnsi="Times New Roman"/>
          <w:color w:val="000000" w:themeColor="text1"/>
          <w:sz w:val="24"/>
          <w:szCs w:val="24"/>
        </w:rPr>
        <w:t xml:space="preserve"> </w:t>
      </w:r>
      <w:r w:rsidRPr="00370CEF">
        <w:rPr>
          <w:rFonts w:ascii="Times New Roman" w:hAnsi="Times New Roman"/>
          <w:i/>
          <w:color w:val="000000" w:themeColor="text1"/>
          <w:sz w:val="24"/>
          <w:szCs w:val="24"/>
        </w:rPr>
        <w:t>26</w:t>
      </w:r>
      <w:r w:rsidRPr="00614C23">
        <w:rPr>
          <w:rFonts w:ascii="Times New Roman" w:hAnsi="Times New Roman"/>
          <w:color w:val="000000" w:themeColor="text1"/>
          <w:sz w:val="24"/>
          <w:szCs w:val="24"/>
        </w:rPr>
        <w:t>, 63-73.</w:t>
      </w:r>
    </w:p>
    <w:p w:rsidR="00782290" w:rsidRPr="00614C23" w:rsidRDefault="00782290" w:rsidP="00BB7078">
      <w:pPr>
        <w:pStyle w:val="NoteLevel21"/>
        <w:ind w:left="426" w:hanging="426"/>
        <w:jc w:val="both"/>
        <w:rPr>
          <w:rFonts w:ascii="Times New Roman" w:hAnsi="Times New Roman"/>
          <w:color w:val="000000" w:themeColor="text1"/>
          <w:sz w:val="24"/>
          <w:szCs w:val="24"/>
        </w:rPr>
      </w:pPr>
      <w:proofErr w:type="gramStart"/>
      <w:r w:rsidRPr="00614C23">
        <w:rPr>
          <w:rFonts w:ascii="Times New Roman" w:hAnsi="Times New Roman"/>
          <w:color w:val="000000" w:themeColor="text1"/>
          <w:sz w:val="24"/>
          <w:szCs w:val="24"/>
        </w:rPr>
        <w:t>Williams, J.R., Jones, C.A., Kiniry, J.R.</w:t>
      </w:r>
      <w:r w:rsidR="00370CEF">
        <w:rPr>
          <w:rFonts w:ascii="Times New Roman" w:hAnsi="Times New Roman"/>
          <w:color w:val="000000" w:themeColor="text1"/>
          <w:sz w:val="24"/>
          <w:szCs w:val="24"/>
        </w:rPr>
        <w:t>,</w:t>
      </w:r>
      <w:r w:rsidRPr="00614C23">
        <w:rPr>
          <w:rFonts w:ascii="Times New Roman" w:hAnsi="Times New Roman"/>
          <w:color w:val="000000" w:themeColor="text1"/>
          <w:sz w:val="24"/>
          <w:szCs w:val="24"/>
        </w:rPr>
        <w:t xml:space="preserve"> &amp; Spanel, D.A. </w:t>
      </w:r>
      <w:r>
        <w:rPr>
          <w:rFonts w:ascii="Times New Roman" w:hAnsi="Times New Roman"/>
          <w:color w:val="000000" w:themeColor="text1"/>
          <w:sz w:val="24"/>
          <w:szCs w:val="24"/>
        </w:rPr>
        <w:t>(</w:t>
      </w:r>
      <w:r w:rsidRPr="00614C23">
        <w:rPr>
          <w:rFonts w:ascii="Times New Roman" w:hAnsi="Times New Roman"/>
          <w:color w:val="000000" w:themeColor="text1"/>
          <w:sz w:val="24"/>
          <w:szCs w:val="24"/>
        </w:rPr>
        <w:t>1989</w:t>
      </w:r>
      <w:r>
        <w:rPr>
          <w:rFonts w:ascii="Times New Roman" w:hAnsi="Times New Roman"/>
          <w:color w:val="000000" w:themeColor="text1"/>
          <w:sz w:val="24"/>
          <w:szCs w:val="24"/>
        </w:rPr>
        <w:t>)</w:t>
      </w:r>
      <w:r w:rsidRPr="00614C23">
        <w:rPr>
          <w:rFonts w:ascii="Times New Roman" w:hAnsi="Times New Roman"/>
          <w:color w:val="000000" w:themeColor="text1"/>
          <w:sz w:val="24"/>
          <w:szCs w:val="24"/>
        </w:rPr>
        <w:t>.</w:t>
      </w:r>
      <w:proofErr w:type="gramEnd"/>
      <w:r w:rsidRPr="00614C23">
        <w:rPr>
          <w:rFonts w:ascii="Times New Roman" w:hAnsi="Times New Roman"/>
          <w:color w:val="000000" w:themeColor="text1"/>
          <w:sz w:val="24"/>
          <w:szCs w:val="24"/>
        </w:rPr>
        <w:t xml:space="preserve"> </w:t>
      </w:r>
      <w:proofErr w:type="gramStart"/>
      <w:r w:rsidRPr="00614C23">
        <w:rPr>
          <w:rFonts w:ascii="Times New Roman" w:hAnsi="Times New Roman"/>
          <w:color w:val="000000" w:themeColor="text1"/>
          <w:sz w:val="24"/>
          <w:szCs w:val="24"/>
        </w:rPr>
        <w:t>The EPIC crop growth model.</w:t>
      </w:r>
      <w:proofErr w:type="gramEnd"/>
      <w:r w:rsidRPr="00614C23">
        <w:rPr>
          <w:rFonts w:ascii="Times New Roman" w:hAnsi="Times New Roman"/>
          <w:color w:val="000000" w:themeColor="text1"/>
          <w:sz w:val="24"/>
          <w:szCs w:val="24"/>
        </w:rPr>
        <w:t xml:space="preserve"> </w:t>
      </w:r>
      <w:r w:rsidRPr="00614C23">
        <w:rPr>
          <w:rFonts w:ascii="Times New Roman" w:hAnsi="Times New Roman"/>
          <w:i/>
          <w:color w:val="000000" w:themeColor="text1"/>
          <w:sz w:val="24"/>
          <w:szCs w:val="24"/>
        </w:rPr>
        <w:t>Transactions of the ASAE</w:t>
      </w:r>
      <w:r w:rsidR="009D6A78">
        <w:rPr>
          <w:rFonts w:ascii="Times New Roman" w:hAnsi="Times New Roman"/>
          <w:i/>
          <w:color w:val="000000" w:themeColor="text1"/>
          <w:sz w:val="24"/>
          <w:szCs w:val="24"/>
        </w:rPr>
        <w:t>,</w:t>
      </w:r>
      <w:r w:rsidRPr="00614C23">
        <w:rPr>
          <w:rFonts w:ascii="Times New Roman" w:hAnsi="Times New Roman"/>
          <w:color w:val="000000" w:themeColor="text1"/>
          <w:sz w:val="24"/>
          <w:szCs w:val="24"/>
        </w:rPr>
        <w:t xml:space="preserve"> </w:t>
      </w:r>
      <w:r w:rsidRPr="00370CEF">
        <w:rPr>
          <w:rFonts w:ascii="Times New Roman" w:hAnsi="Times New Roman"/>
          <w:i/>
          <w:color w:val="000000" w:themeColor="text1"/>
          <w:sz w:val="24"/>
          <w:szCs w:val="24"/>
        </w:rPr>
        <w:t>32</w:t>
      </w:r>
      <w:r w:rsidR="009D6A78" w:rsidRPr="009D6A78">
        <w:rPr>
          <w:rFonts w:ascii="Times New Roman" w:hAnsi="Times New Roman"/>
          <w:color w:val="000000" w:themeColor="text1"/>
          <w:sz w:val="24"/>
          <w:szCs w:val="24"/>
        </w:rPr>
        <w:t>,</w:t>
      </w:r>
      <w:r w:rsidR="009D6A78">
        <w:rPr>
          <w:rFonts w:ascii="Times New Roman" w:hAnsi="Times New Roman"/>
          <w:color w:val="000000" w:themeColor="text1"/>
          <w:sz w:val="24"/>
          <w:szCs w:val="24"/>
        </w:rPr>
        <w:t xml:space="preserve"> 497-</w:t>
      </w:r>
      <w:r w:rsidRPr="00614C23">
        <w:rPr>
          <w:rFonts w:ascii="Times New Roman" w:hAnsi="Times New Roman"/>
          <w:color w:val="000000" w:themeColor="text1"/>
          <w:sz w:val="24"/>
          <w:szCs w:val="24"/>
        </w:rPr>
        <w:t>511.</w:t>
      </w:r>
    </w:p>
    <w:p w:rsidR="00465BD0" w:rsidRPr="009D6A78" w:rsidRDefault="00465BD0" w:rsidP="009D6A78">
      <w:pPr>
        <w:spacing w:after="0" w:line="240" w:lineRule="auto"/>
        <w:ind w:left="709" w:hanging="709"/>
        <w:jc w:val="both"/>
        <w:rPr>
          <w:rFonts w:ascii="Times New Roman" w:hAnsi="Times New Roman"/>
          <w:color w:val="000000" w:themeColor="text1"/>
          <w:sz w:val="24"/>
          <w:szCs w:val="24"/>
        </w:rPr>
      </w:pPr>
    </w:p>
    <w:sectPr w:rsidR="00465BD0" w:rsidRPr="009D6A78" w:rsidSect="00E35D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53"/>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AFB9ED" w16cid:durableId="1F1DD649"/>
  <w16cid:commentId w16cid:paraId="33C3BC5C" w16cid:durableId="1F1DD602"/>
  <w16cid:commentId w16cid:paraId="0830CB42" w16cid:durableId="1F1DD637"/>
  <w16cid:commentId w16cid:paraId="70DE223E" w16cid:durableId="1F1DD4B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51C" w:rsidRDefault="00F9751C">
      <w:pPr>
        <w:spacing w:after="0" w:line="240" w:lineRule="auto"/>
      </w:pPr>
      <w:r>
        <w:separator/>
      </w:r>
    </w:p>
  </w:endnote>
  <w:endnote w:type="continuationSeparator" w:id="0">
    <w:p w:rsidR="00F9751C" w:rsidRDefault="00F9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B3" w:rsidRDefault="00370D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B3" w:rsidRDefault="00370D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B3" w:rsidRDefault="00370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51C" w:rsidRDefault="00F9751C">
      <w:pPr>
        <w:spacing w:after="0" w:line="240" w:lineRule="auto"/>
      </w:pPr>
      <w:r>
        <w:separator/>
      </w:r>
    </w:p>
  </w:footnote>
  <w:footnote w:type="continuationSeparator" w:id="0">
    <w:p w:rsidR="00F9751C" w:rsidRDefault="00F9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B3" w:rsidRDefault="00370D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EF" w:rsidRPr="00433497" w:rsidRDefault="00370CEF" w:rsidP="00EF75EA">
    <w:pPr>
      <w:tabs>
        <w:tab w:val="left" w:pos="720"/>
        <w:tab w:val="center" w:pos="4536"/>
        <w:tab w:val="right" w:pos="9356"/>
      </w:tabs>
      <w:spacing w:after="0" w:line="240" w:lineRule="auto"/>
      <w:jc w:val="both"/>
      <w:rPr>
        <w:rFonts w:ascii="Times New Roman" w:hAnsi="Times New Roman"/>
        <w:sz w:val="18"/>
        <w:szCs w:val="18"/>
        <w:lang w:val="ms-MY"/>
      </w:rPr>
    </w:pPr>
    <w:r w:rsidRPr="00433497">
      <w:rPr>
        <w:rFonts w:ascii="Times New Roman" w:hAnsi="Times New Roman"/>
        <w:sz w:val="18"/>
        <w:szCs w:val="18"/>
        <w:lang w:val="ms-MY"/>
      </w:rPr>
      <w:t>GEOGRAFIA Online</w:t>
    </w:r>
    <w:r w:rsidRPr="00433497">
      <w:rPr>
        <w:rFonts w:ascii="Times New Roman" w:hAnsi="Times New Roman"/>
        <w:sz w:val="18"/>
        <w:szCs w:val="18"/>
        <w:vertAlign w:val="superscript"/>
        <w:lang w:val="ms-MY"/>
      </w:rPr>
      <w:t>TM</w:t>
    </w:r>
    <w:r w:rsidRPr="00433497">
      <w:rPr>
        <w:rFonts w:ascii="Times New Roman" w:hAnsi="Times New Roman"/>
        <w:sz w:val="18"/>
        <w:szCs w:val="18"/>
        <w:lang w:val="ms-MY"/>
      </w:rPr>
      <w:t xml:space="preserve"> Malaysian Journal of Society and Space 14 issue</w:t>
    </w:r>
    <w:r w:rsidRPr="00433497">
      <w:rPr>
        <w:rFonts w:ascii="Times New Roman" w:hAnsi="Times New Roman"/>
        <w:b/>
        <w:sz w:val="18"/>
        <w:szCs w:val="18"/>
        <w:lang w:val="ms-MY"/>
      </w:rPr>
      <w:t xml:space="preserve"> </w:t>
    </w:r>
    <w:r>
      <w:rPr>
        <w:rFonts w:ascii="Times New Roman" w:hAnsi="Times New Roman"/>
        <w:sz w:val="18"/>
        <w:szCs w:val="18"/>
        <w:lang w:val="ms-MY"/>
      </w:rPr>
      <w:t>3</w:t>
    </w:r>
    <w:r w:rsidRPr="00433497">
      <w:rPr>
        <w:rFonts w:ascii="Times New Roman" w:hAnsi="Times New Roman"/>
        <w:b/>
        <w:sz w:val="18"/>
        <w:szCs w:val="18"/>
        <w:lang w:val="ms-MY"/>
      </w:rPr>
      <w:t xml:space="preserve"> </w:t>
    </w:r>
    <w:r w:rsidRPr="00433497">
      <w:rPr>
        <w:rFonts w:ascii="Times New Roman" w:hAnsi="Times New Roman"/>
        <w:sz w:val="18"/>
        <w:szCs w:val="18"/>
        <w:lang w:val="ms-MY"/>
      </w:rPr>
      <w:t>(</w:t>
    </w:r>
    <w:r w:rsidR="00E35D33" w:rsidRPr="00E35D33">
      <w:rPr>
        <w:rFonts w:ascii="Times New Roman" w:hAnsi="Times New Roman"/>
        <w:sz w:val="18"/>
        <w:szCs w:val="18"/>
        <w:lang w:val="ms-MY"/>
      </w:rPr>
      <w:t>53</w:t>
    </w:r>
    <w:r w:rsidR="00D14DB5">
      <w:rPr>
        <w:rFonts w:ascii="Times New Roman" w:hAnsi="Times New Roman"/>
        <w:sz w:val="18"/>
        <w:szCs w:val="18"/>
        <w:lang w:val="ms-MY"/>
      </w:rPr>
      <w:t xml:space="preserve"> </w:t>
    </w:r>
    <w:r w:rsidR="00E35D33" w:rsidRPr="00E35D33">
      <w:rPr>
        <w:rFonts w:ascii="Times New Roman" w:hAnsi="Times New Roman"/>
        <w:sz w:val="18"/>
        <w:szCs w:val="18"/>
        <w:lang w:val="ms-MY"/>
      </w:rPr>
      <w:t>-</w:t>
    </w:r>
    <w:r w:rsidR="00D14DB5">
      <w:rPr>
        <w:rFonts w:ascii="Times New Roman" w:hAnsi="Times New Roman"/>
        <w:sz w:val="18"/>
        <w:szCs w:val="18"/>
        <w:lang w:val="ms-MY"/>
      </w:rPr>
      <w:t xml:space="preserve"> </w:t>
    </w:r>
    <w:r w:rsidR="00E35D33" w:rsidRPr="00E35D33">
      <w:rPr>
        <w:rFonts w:ascii="Times New Roman" w:hAnsi="Times New Roman"/>
        <w:sz w:val="18"/>
        <w:szCs w:val="18"/>
        <w:lang w:val="ms-MY"/>
      </w:rPr>
      <w:t>66</w:t>
    </w:r>
    <w:r w:rsidRPr="00433497">
      <w:rPr>
        <w:rFonts w:ascii="Times New Roman" w:hAnsi="Times New Roman"/>
        <w:sz w:val="18"/>
        <w:szCs w:val="18"/>
        <w:lang w:val="ms-MY"/>
      </w:rPr>
      <w:t>)</w:t>
    </w:r>
    <w:r w:rsidR="00E35D33">
      <w:rPr>
        <w:rFonts w:ascii="Times New Roman" w:hAnsi="Times New Roman"/>
        <w:sz w:val="18"/>
        <w:szCs w:val="18"/>
        <w:lang w:val="ms-MY"/>
      </w:rPr>
      <w:tab/>
    </w:r>
    <w:r w:rsidR="00E72FE3" w:rsidRPr="00E35D33">
      <w:rPr>
        <w:rFonts w:ascii="Times New Roman" w:hAnsi="Times New Roman"/>
        <w:sz w:val="18"/>
        <w:szCs w:val="18"/>
        <w:lang w:val="ms-MY"/>
      </w:rPr>
      <w:fldChar w:fldCharType="begin"/>
    </w:r>
    <w:r w:rsidR="00E35D33" w:rsidRPr="00E35D33">
      <w:rPr>
        <w:rFonts w:ascii="Times New Roman" w:hAnsi="Times New Roman"/>
        <w:sz w:val="18"/>
        <w:szCs w:val="18"/>
        <w:lang w:val="ms-MY"/>
      </w:rPr>
      <w:instrText xml:space="preserve"> PAGE   \* MERGEFORMAT </w:instrText>
    </w:r>
    <w:r w:rsidR="00E72FE3" w:rsidRPr="00E35D33">
      <w:rPr>
        <w:rFonts w:ascii="Times New Roman" w:hAnsi="Times New Roman"/>
        <w:sz w:val="18"/>
        <w:szCs w:val="18"/>
        <w:lang w:val="ms-MY"/>
      </w:rPr>
      <w:fldChar w:fldCharType="separate"/>
    </w:r>
    <w:r w:rsidR="00370DB3">
      <w:rPr>
        <w:rFonts w:ascii="Times New Roman" w:hAnsi="Times New Roman"/>
        <w:noProof/>
        <w:sz w:val="18"/>
        <w:szCs w:val="18"/>
        <w:lang w:val="ms-MY"/>
      </w:rPr>
      <w:t>53</w:t>
    </w:r>
    <w:r w:rsidR="00E72FE3" w:rsidRPr="00E35D33">
      <w:rPr>
        <w:rFonts w:ascii="Times New Roman" w:hAnsi="Times New Roman"/>
        <w:sz w:val="18"/>
        <w:szCs w:val="18"/>
        <w:lang w:val="ms-MY"/>
      </w:rPr>
      <w:fldChar w:fldCharType="end"/>
    </w:r>
  </w:p>
  <w:p w:rsidR="00370CEF" w:rsidRDefault="00370CEF" w:rsidP="00433497">
    <w:pPr>
      <w:tabs>
        <w:tab w:val="left" w:pos="720"/>
        <w:tab w:val="center" w:pos="4536"/>
        <w:tab w:val="right" w:pos="9072"/>
      </w:tabs>
      <w:spacing w:after="0" w:line="240" w:lineRule="auto"/>
      <w:jc w:val="both"/>
      <w:rPr>
        <w:rFonts w:ascii="Times New Roman" w:hAnsi="Times New Roman"/>
        <w:sz w:val="18"/>
        <w:szCs w:val="18"/>
        <w:lang w:val="ms-MY"/>
      </w:rPr>
    </w:pPr>
    <w:r w:rsidRPr="00433497">
      <w:rPr>
        <w:rFonts w:ascii="Times New Roman" w:hAnsi="Times New Roman"/>
        <w:sz w:val="18"/>
        <w:szCs w:val="18"/>
        <w:lang w:val="ms-MY"/>
      </w:rPr>
      <w:t>© 2018, e-ISSN 2680-2491</w:t>
    </w:r>
    <w:r w:rsidR="00370DB3">
      <w:rPr>
        <w:rFonts w:ascii="Times New Roman" w:hAnsi="Times New Roman"/>
        <w:sz w:val="18"/>
        <w:szCs w:val="18"/>
        <w:lang w:val="ms-MY"/>
      </w:rPr>
      <w:t xml:space="preserve">  </w:t>
    </w:r>
    <w:hyperlink r:id="rId1" w:history="1">
      <w:r w:rsidR="00370DB3" w:rsidRPr="00370DB3">
        <w:rPr>
          <w:rStyle w:val="Hyperlink"/>
          <w:rFonts w:ascii="Times New Roman" w:hAnsi="Times New Roman"/>
          <w:color w:val="000000" w:themeColor="text1"/>
          <w:sz w:val="18"/>
          <w:szCs w:val="18"/>
          <w:u w:val="none"/>
        </w:rPr>
        <w:t>https://doi.org/10.17576/geo-2018-1403-05</w:t>
      </w:r>
    </w:hyperlink>
  </w:p>
  <w:p w:rsidR="00370CEF" w:rsidRDefault="00370CEF" w:rsidP="00433497">
    <w:pPr>
      <w:tabs>
        <w:tab w:val="left" w:pos="720"/>
        <w:tab w:val="center" w:pos="4536"/>
        <w:tab w:val="right" w:pos="9072"/>
      </w:tabs>
      <w:spacing w:after="0" w:line="240" w:lineRule="auto"/>
      <w:jc w:val="both"/>
      <w:rPr>
        <w:rFonts w:ascii="Times New Roman" w:hAnsi="Times New Roman"/>
        <w:sz w:val="18"/>
        <w:szCs w:val="18"/>
        <w:lang w:val="ms-MY"/>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B3" w:rsidRDefault="00370D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F82F87"/>
    <w:multiLevelType w:val="hybridMultilevel"/>
    <w:tmpl w:val="363AB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A3203"/>
    <w:multiLevelType w:val="multilevel"/>
    <w:tmpl w:val="939A1A78"/>
    <w:lvl w:ilvl="0">
      <w:numFmt w:val="none"/>
      <w:lvlText w:val="4.4.2"/>
      <w:lvlJc w:val="left"/>
      <w:pPr>
        <w:ind w:left="1304" w:hanging="13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9760FC"/>
    <w:multiLevelType w:val="multilevel"/>
    <w:tmpl w:val="1F0434CE"/>
    <w:lvl w:ilvl="0">
      <w:numFmt w:val="none"/>
      <w:lvlText w:val="4.2.2"/>
      <w:lvlJc w:val="left"/>
      <w:pPr>
        <w:ind w:left="1304" w:hanging="13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3">
    <w:nsid w:val="25A97F4D"/>
    <w:multiLevelType w:val="multilevel"/>
    <w:tmpl w:val="1F0434CE"/>
    <w:lvl w:ilvl="0">
      <w:numFmt w:val="none"/>
      <w:lvlText w:val="4.2.2"/>
      <w:lvlJc w:val="left"/>
      <w:pPr>
        <w:ind w:left="1304" w:hanging="13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5">
    <w:nsid w:val="2A2C126F"/>
    <w:multiLevelType w:val="hybridMultilevel"/>
    <w:tmpl w:val="6F7A09EC"/>
    <w:lvl w:ilvl="0" w:tplc="36D4DEFE">
      <w:start w:val="4"/>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282468"/>
    <w:multiLevelType w:val="hybridMultilevel"/>
    <w:tmpl w:val="2424CCB0"/>
    <w:lvl w:ilvl="0" w:tplc="6BEE14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2">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nsid w:val="5D7D3CF2"/>
    <w:multiLevelType w:val="multilevel"/>
    <w:tmpl w:val="C4F47822"/>
    <w:lvl w:ilvl="0">
      <w:numFmt w:val="none"/>
      <w:lvlText w:val="4.4.2"/>
      <w:lvlJc w:val="left"/>
      <w:pPr>
        <w:ind w:left="1304" w:hanging="13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451DFB"/>
    <w:multiLevelType w:val="multilevel"/>
    <w:tmpl w:val="55E6C2BA"/>
    <w:lvl w:ilvl="0">
      <w:numFmt w:val="none"/>
      <w:lvlText w:val="4.3.3"/>
      <w:lvlJc w:val="left"/>
      <w:pPr>
        <w:ind w:left="1304" w:hanging="13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E631C6"/>
    <w:multiLevelType w:val="multilevel"/>
    <w:tmpl w:val="4A18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7A2D68"/>
    <w:multiLevelType w:val="multilevel"/>
    <w:tmpl w:val="0C986F5E"/>
    <w:lvl w:ilvl="0">
      <w:numFmt w:val="none"/>
      <w:lvlText w:val="4.3.2"/>
      <w:lvlJc w:val="left"/>
      <w:pPr>
        <w:ind w:left="1304" w:hanging="13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B74121E"/>
    <w:multiLevelType w:val="hybridMultilevel"/>
    <w:tmpl w:val="F91C4914"/>
    <w:lvl w:ilvl="0" w:tplc="2B5CEA74">
      <w:start w:val="4"/>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1">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2">
    <w:nsid w:val="73A55E7B"/>
    <w:multiLevelType w:val="multilevel"/>
    <w:tmpl w:val="1F0434CE"/>
    <w:lvl w:ilvl="0">
      <w:numFmt w:val="none"/>
      <w:lvlText w:val="4.2.2"/>
      <w:lvlJc w:val="left"/>
      <w:pPr>
        <w:ind w:left="1304" w:hanging="13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4">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5">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6">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7">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5"/>
  </w:num>
  <w:num w:numId="2">
    <w:abstractNumId w:val="29"/>
  </w:num>
  <w:num w:numId="3">
    <w:abstractNumId w:val="38"/>
  </w:num>
  <w:num w:numId="4">
    <w:abstractNumId w:val="41"/>
  </w:num>
  <w:num w:numId="5">
    <w:abstractNumId w:val="4"/>
  </w:num>
  <w:num w:numId="6">
    <w:abstractNumId w:val="17"/>
  </w:num>
  <w:num w:numId="7">
    <w:abstractNumId w:val="44"/>
  </w:num>
  <w:num w:numId="8">
    <w:abstractNumId w:val="23"/>
  </w:num>
  <w:num w:numId="9">
    <w:abstractNumId w:val="39"/>
  </w:num>
  <w:num w:numId="10">
    <w:abstractNumId w:val="2"/>
  </w:num>
  <w:num w:numId="11">
    <w:abstractNumId w:val="46"/>
  </w:num>
  <w:num w:numId="12">
    <w:abstractNumId w:val="26"/>
  </w:num>
  <w:num w:numId="13">
    <w:abstractNumId w:val="14"/>
  </w:num>
  <w:num w:numId="14">
    <w:abstractNumId w:val="28"/>
  </w:num>
  <w:num w:numId="15">
    <w:abstractNumId w:val="9"/>
  </w:num>
  <w:num w:numId="16">
    <w:abstractNumId w:val="22"/>
  </w:num>
  <w:num w:numId="17">
    <w:abstractNumId w:val="27"/>
  </w:num>
  <w:num w:numId="18">
    <w:abstractNumId w:val="8"/>
  </w:num>
  <w:num w:numId="19">
    <w:abstractNumId w:val="3"/>
  </w:num>
  <w:num w:numId="20">
    <w:abstractNumId w:val="33"/>
  </w:num>
  <w:num w:numId="21">
    <w:abstractNumId w:val="18"/>
  </w:num>
  <w:num w:numId="22">
    <w:abstractNumId w:val="5"/>
  </w:num>
  <w:num w:numId="23">
    <w:abstractNumId w:val="12"/>
  </w:num>
  <w:num w:numId="24">
    <w:abstractNumId w:val="10"/>
  </w:num>
  <w:num w:numId="25">
    <w:abstractNumId w:val="30"/>
  </w:num>
  <w:num w:numId="26">
    <w:abstractNumId w:val="16"/>
  </w:num>
  <w:num w:numId="27">
    <w:abstractNumId w:val="43"/>
  </w:num>
  <w:num w:numId="28">
    <w:abstractNumId w:val="31"/>
  </w:num>
  <w:num w:numId="29">
    <w:abstractNumId w:val="40"/>
  </w:num>
  <w:num w:numId="30">
    <w:abstractNumId w:val="24"/>
  </w:num>
  <w:num w:numId="31">
    <w:abstractNumId w:val="47"/>
  </w:num>
  <w:num w:numId="32">
    <w:abstractNumId w:val="1"/>
  </w:num>
  <w:num w:numId="33">
    <w:abstractNumId w:val="21"/>
  </w:num>
  <w:num w:numId="34">
    <w:abstractNumId w:val="45"/>
  </w:num>
  <w:num w:numId="35">
    <w:abstractNumId w:val="20"/>
  </w:num>
  <w:num w:numId="36">
    <w:abstractNumId w:val="15"/>
  </w:num>
  <w:num w:numId="37">
    <w:abstractNumId w:val="37"/>
  </w:num>
  <w:num w:numId="38">
    <w:abstractNumId w:val="35"/>
  </w:num>
  <w:num w:numId="39">
    <w:abstractNumId w:val="13"/>
  </w:num>
  <w:num w:numId="40">
    <w:abstractNumId w:val="7"/>
  </w:num>
  <w:num w:numId="41">
    <w:abstractNumId w:val="11"/>
  </w:num>
  <w:num w:numId="42">
    <w:abstractNumId w:val="32"/>
  </w:num>
  <w:num w:numId="43">
    <w:abstractNumId w:val="42"/>
  </w:num>
  <w:num w:numId="44">
    <w:abstractNumId w:val="34"/>
  </w:num>
  <w:num w:numId="45">
    <w:abstractNumId w:val="36"/>
  </w:num>
  <w:num w:numId="46">
    <w:abstractNumId w:val="6"/>
  </w:num>
  <w:num w:numId="47">
    <w:abstractNumId w:val="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noPunctuationKerning/>
  <w:characterSpacingControl w:val="doNotCompress"/>
  <w:hdrShapeDefaults>
    <o:shapedefaults v:ext="edit" spidmax="28674"/>
  </w:hdrShapeDefaults>
  <w:footnotePr>
    <w:footnote w:id="-1"/>
    <w:footnote w:id="0"/>
  </w:footnotePr>
  <w:endnotePr>
    <w:endnote w:id="-1"/>
    <w:endnote w:id="0"/>
  </w:endnotePr>
  <w:compat>
    <w:doNotExpandShiftReturn/>
    <w:useFELayout/>
  </w:compat>
  <w:rsids>
    <w:rsidRoot w:val="0074147E"/>
    <w:rsid w:val="00010016"/>
    <w:rsid w:val="00010E73"/>
    <w:rsid w:val="00013027"/>
    <w:rsid w:val="000146E2"/>
    <w:rsid w:val="0004531B"/>
    <w:rsid w:val="00047206"/>
    <w:rsid w:val="0005389D"/>
    <w:rsid w:val="00064D91"/>
    <w:rsid w:val="00072AF9"/>
    <w:rsid w:val="00074EDF"/>
    <w:rsid w:val="00080D84"/>
    <w:rsid w:val="00091447"/>
    <w:rsid w:val="000A0C0A"/>
    <w:rsid w:val="000A7749"/>
    <w:rsid w:val="000B6E26"/>
    <w:rsid w:val="000C4268"/>
    <w:rsid w:val="000C5426"/>
    <w:rsid w:val="000C781D"/>
    <w:rsid w:val="000D1639"/>
    <w:rsid w:val="000D5944"/>
    <w:rsid w:val="000D5C62"/>
    <w:rsid w:val="000D7BD4"/>
    <w:rsid w:val="000F1434"/>
    <w:rsid w:val="000F55AB"/>
    <w:rsid w:val="001019BB"/>
    <w:rsid w:val="00101EC6"/>
    <w:rsid w:val="00102CAF"/>
    <w:rsid w:val="001063AE"/>
    <w:rsid w:val="00106F4A"/>
    <w:rsid w:val="0010737B"/>
    <w:rsid w:val="00110E9A"/>
    <w:rsid w:val="00111D03"/>
    <w:rsid w:val="00121F03"/>
    <w:rsid w:val="00125F91"/>
    <w:rsid w:val="00131F91"/>
    <w:rsid w:val="0014319B"/>
    <w:rsid w:val="00150E14"/>
    <w:rsid w:val="0015739C"/>
    <w:rsid w:val="00160C06"/>
    <w:rsid w:val="0016426D"/>
    <w:rsid w:val="00181178"/>
    <w:rsid w:val="00184455"/>
    <w:rsid w:val="001868FD"/>
    <w:rsid w:val="001A510D"/>
    <w:rsid w:val="001B4DA4"/>
    <w:rsid w:val="001D1962"/>
    <w:rsid w:val="001D2E46"/>
    <w:rsid w:val="001E2410"/>
    <w:rsid w:val="001E2459"/>
    <w:rsid w:val="001E7409"/>
    <w:rsid w:val="001F1430"/>
    <w:rsid w:val="001F6127"/>
    <w:rsid w:val="002035AF"/>
    <w:rsid w:val="002049FB"/>
    <w:rsid w:val="002074A5"/>
    <w:rsid w:val="00211E15"/>
    <w:rsid w:val="00213D93"/>
    <w:rsid w:val="00215B4B"/>
    <w:rsid w:val="00223049"/>
    <w:rsid w:val="00226C20"/>
    <w:rsid w:val="002326D5"/>
    <w:rsid w:val="00246AAC"/>
    <w:rsid w:val="00250D14"/>
    <w:rsid w:val="002569B9"/>
    <w:rsid w:val="002601B7"/>
    <w:rsid w:val="002616CA"/>
    <w:rsid w:val="00262CD8"/>
    <w:rsid w:val="00265C24"/>
    <w:rsid w:val="0027045E"/>
    <w:rsid w:val="00276419"/>
    <w:rsid w:val="002771E5"/>
    <w:rsid w:val="002801A8"/>
    <w:rsid w:val="00280EF8"/>
    <w:rsid w:val="00287793"/>
    <w:rsid w:val="00294BF3"/>
    <w:rsid w:val="002B3CD3"/>
    <w:rsid w:val="002C3521"/>
    <w:rsid w:val="002C6652"/>
    <w:rsid w:val="002D5BD1"/>
    <w:rsid w:val="002D6494"/>
    <w:rsid w:val="002D6B89"/>
    <w:rsid w:val="002F095E"/>
    <w:rsid w:val="002F459D"/>
    <w:rsid w:val="002F4846"/>
    <w:rsid w:val="002F7E1C"/>
    <w:rsid w:val="00301FCC"/>
    <w:rsid w:val="00302B00"/>
    <w:rsid w:val="00312AD7"/>
    <w:rsid w:val="00322555"/>
    <w:rsid w:val="003242E3"/>
    <w:rsid w:val="00343362"/>
    <w:rsid w:val="003501AB"/>
    <w:rsid w:val="00356880"/>
    <w:rsid w:val="00357CC4"/>
    <w:rsid w:val="00370CEF"/>
    <w:rsid w:val="00370DB3"/>
    <w:rsid w:val="0037174D"/>
    <w:rsid w:val="003849B2"/>
    <w:rsid w:val="003B3973"/>
    <w:rsid w:val="003C45C5"/>
    <w:rsid w:val="003D054A"/>
    <w:rsid w:val="003D41F4"/>
    <w:rsid w:val="003E5092"/>
    <w:rsid w:val="003F54F0"/>
    <w:rsid w:val="00423937"/>
    <w:rsid w:val="0042403C"/>
    <w:rsid w:val="004243A7"/>
    <w:rsid w:val="00424D2B"/>
    <w:rsid w:val="00432D04"/>
    <w:rsid w:val="00433497"/>
    <w:rsid w:val="004522B2"/>
    <w:rsid w:val="00456D9F"/>
    <w:rsid w:val="004623B7"/>
    <w:rsid w:val="00463A7F"/>
    <w:rsid w:val="00465BD0"/>
    <w:rsid w:val="004732DE"/>
    <w:rsid w:val="00484DCC"/>
    <w:rsid w:val="00486E70"/>
    <w:rsid w:val="004907F8"/>
    <w:rsid w:val="00492336"/>
    <w:rsid w:val="00492551"/>
    <w:rsid w:val="00492B43"/>
    <w:rsid w:val="004A6204"/>
    <w:rsid w:val="004B55C1"/>
    <w:rsid w:val="004C01CC"/>
    <w:rsid w:val="004C44DD"/>
    <w:rsid w:val="004D1C0A"/>
    <w:rsid w:val="004D7F68"/>
    <w:rsid w:val="004E010C"/>
    <w:rsid w:val="004E1B1A"/>
    <w:rsid w:val="004F2C18"/>
    <w:rsid w:val="00506648"/>
    <w:rsid w:val="00513218"/>
    <w:rsid w:val="00531BC3"/>
    <w:rsid w:val="00537984"/>
    <w:rsid w:val="005379A1"/>
    <w:rsid w:val="00552420"/>
    <w:rsid w:val="0056207D"/>
    <w:rsid w:val="005779DA"/>
    <w:rsid w:val="00585660"/>
    <w:rsid w:val="00590DFB"/>
    <w:rsid w:val="0059559E"/>
    <w:rsid w:val="005C083C"/>
    <w:rsid w:val="005C6252"/>
    <w:rsid w:val="005F64C7"/>
    <w:rsid w:val="005F7B60"/>
    <w:rsid w:val="00600CC4"/>
    <w:rsid w:val="00604E2A"/>
    <w:rsid w:val="0060550B"/>
    <w:rsid w:val="00614CB5"/>
    <w:rsid w:val="0061517A"/>
    <w:rsid w:val="00617273"/>
    <w:rsid w:val="00621D34"/>
    <w:rsid w:val="006245F2"/>
    <w:rsid w:val="006343D5"/>
    <w:rsid w:val="00643B5E"/>
    <w:rsid w:val="006445ED"/>
    <w:rsid w:val="00645573"/>
    <w:rsid w:val="0064595A"/>
    <w:rsid w:val="00651814"/>
    <w:rsid w:val="00652110"/>
    <w:rsid w:val="00665D83"/>
    <w:rsid w:val="00667007"/>
    <w:rsid w:val="00690B87"/>
    <w:rsid w:val="00691A0C"/>
    <w:rsid w:val="006926EE"/>
    <w:rsid w:val="0069412C"/>
    <w:rsid w:val="006A1FF3"/>
    <w:rsid w:val="006A2998"/>
    <w:rsid w:val="006B0396"/>
    <w:rsid w:val="006B0E21"/>
    <w:rsid w:val="006B51CF"/>
    <w:rsid w:val="006D4186"/>
    <w:rsid w:val="006E002F"/>
    <w:rsid w:val="006E197E"/>
    <w:rsid w:val="006E3D08"/>
    <w:rsid w:val="006E75DB"/>
    <w:rsid w:val="007102AA"/>
    <w:rsid w:val="0071066D"/>
    <w:rsid w:val="0071083C"/>
    <w:rsid w:val="007121D4"/>
    <w:rsid w:val="007144ED"/>
    <w:rsid w:val="007322F7"/>
    <w:rsid w:val="007370F7"/>
    <w:rsid w:val="0074147E"/>
    <w:rsid w:val="007417A6"/>
    <w:rsid w:val="00741A16"/>
    <w:rsid w:val="007435CD"/>
    <w:rsid w:val="00757AC7"/>
    <w:rsid w:val="007616DD"/>
    <w:rsid w:val="0077237D"/>
    <w:rsid w:val="00781600"/>
    <w:rsid w:val="0078166F"/>
    <w:rsid w:val="00782290"/>
    <w:rsid w:val="007B4BF8"/>
    <w:rsid w:val="007B5072"/>
    <w:rsid w:val="007C5467"/>
    <w:rsid w:val="007E3800"/>
    <w:rsid w:val="007E691B"/>
    <w:rsid w:val="007E7618"/>
    <w:rsid w:val="007F0236"/>
    <w:rsid w:val="007F0B08"/>
    <w:rsid w:val="007F47C9"/>
    <w:rsid w:val="007F6A91"/>
    <w:rsid w:val="0082099A"/>
    <w:rsid w:val="0082224C"/>
    <w:rsid w:val="008302B4"/>
    <w:rsid w:val="008350E6"/>
    <w:rsid w:val="008352FB"/>
    <w:rsid w:val="00836FEE"/>
    <w:rsid w:val="00837DE1"/>
    <w:rsid w:val="008433EE"/>
    <w:rsid w:val="008622B4"/>
    <w:rsid w:val="00863F94"/>
    <w:rsid w:val="008721CD"/>
    <w:rsid w:val="00874FEA"/>
    <w:rsid w:val="0088546A"/>
    <w:rsid w:val="00885F26"/>
    <w:rsid w:val="008907F0"/>
    <w:rsid w:val="00896DA6"/>
    <w:rsid w:val="008B12F1"/>
    <w:rsid w:val="008B7AD1"/>
    <w:rsid w:val="008E764D"/>
    <w:rsid w:val="008E7BDF"/>
    <w:rsid w:val="008F68EE"/>
    <w:rsid w:val="00900AAC"/>
    <w:rsid w:val="0090489C"/>
    <w:rsid w:val="009052F1"/>
    <w:rsid w:val="009074DD"/>
    <w:rsid w:val="00911213"/>
    <w:rsid w:val="00911D35"/>
    <w:rsid w:val="0092626C"/>
    <w:rsid w:val="00927BDC"/>
    <w:rsid w:val="00927C2F"/>
    <w:rsid w:val="00942762"/>
    <w:rsid w:val="00945EA1"/>
    <w:rsid w:val="0095217A"/>
    <w:rsid w:val="00952415"/>
    <w:rsid w:val="0096630A"/>
    <w:rsid w:val="00971519"/>
    <w:rsid w:val="00973BFA"/>
    <w:rsid w:val="00991629"/>
    <w:rsid w:val="0099296A"/>
    <w:rsid w:val="009972E8"/>
    <w:rsid w:val="009A025B"/>
    <w:rsid w:val="009A04C6"/>
    <w:rsid w:val="009A1094"/>
    <w:rsid w:val="009A46FC"/>
    <w:rsid w:val="009B679E"/>
    <w:rsid w:val="009B72E4"/>
    <w:rsid w:val="009C2774"/>
    <w:rsid w:val="009C35CE"/>
    <w:rsid w:val="009D6A78"/>
    <w:rsid w:val="009E16B7"/>
    <w:rsid w:val="009E714E"/>
    <w:rsid w:val="009F5860"/>
    <w:rsid w:val="00A03217"/>
    <w:rsid w:val="00A2692F"/>
    <w:rsid w:val="00A33396"/>
    <w:rsid w:val="00A3631D"/>
    <w:rsid w:val="00A37DAD"/>
    <w:rsid w:val="00A4064D"/>
    <w:rsid w:val="00A44756"/>
    <w:rsid w:val="00A51839"/>
    <w:rsid w:val="00A52883"/>
    <w:rsid w:val="00A610B5"/>
    <w:rsid w:val="00A61C11"/>
    <w:rsid w:val="00A6402A"/>
    <w:rsid w:val="00A7528E"/>
    <w:rsid w:val="00A8201F"/>
    <w:rsid w:val="00A95133"/>
    <w:rsid w:val="00A960AC"/>
    <w:rsid w:val="00A97C17"/>
    <w:rsid w:val="00AA5525"/>
    <w:rsid w:val="00AB0F04"/>
    <w:rsid w:val="00AC38CE"/>
    <w:rsid w:val="00AC6E9F"/>
    <w:rsid w:val="00AC713C"/>
    <w:rsid w:val="00AD073D"/>
    <w:rsid w:val="00AD4A92"/>
    <w:rsid w:val="00AD5D98"/>
    <w:rsid w:val="00AE4668"/>
    <w:rsid w:val="00AF6AF0"/>
    <w:rsid w:val="00B06D72"/>
    <w:rsid w:val="00B11877"/>
    <w:rsid w:val="00B12402"/>
    <w:rsid w:val="00B12464"/>
    <w:rsid w:val="00B14726"/>
    <w:rsid w:val="00B16ABF"/>
    <w:rsid w:val="00B17C74"/>
    <w:rsid w:val="00B31F93"/>
    <w:rsid w:val="00B326BB"/>
    <w:rsid w:val="00B32C0A"/>
    <w:rsid w:val="00B35CF3"/>
    <w:rsid w:val="00B40439"/>
    <w:rsid w:val="00B43D50"/>
    <w:rsid w:val="00B52ACC"/>
    <w:rsid w:val="00B62E21"/>
    <w:rsid w:val="00B6609F"/>
    <w:rsid w:val="00B70E47"/>
    <w:rsid w:val="00B7429A"/>
    <w:rsid w:val="00B747A6"/>
    <w:rsid w:val="00B80D0D"/>
    <w:rsid w:val="00B8704E"/>
    <w:rsid w:val="00BB1132"/>
    <w:rsid w:val="00BB7078"/>
    <w:rsid w:val="00BC0C24"/>
    <w:rsid w:val="00BC27B3"/>
    <w:rsid w:val="00BD30E2"/>
    <w:rsid w:val="00BD3951"/>
    <w:rsid w:val="00BD7968"/>
    <w:rsid w:val="00BD7DB1"/>
    <w:rsid w:val="00BE0742"/>
    <w:rsid w:val="00BE29EC"/>
    <w:rsid w:val="00BE6479"/>
    <w:rsid w:val="00BF0567"/>
    <w:rsid w:val="00BF07E6"/>
    <w:rsid w:val="00C02F3D"/>
    <w:rsid w:val="00C1785F"/>
    <w:rsid w:val="00C23013"/>
    <w:rsid w:val="00C36107"/>
    <w:rsid w:val="00C40200"/>
    <w:rsid w:val="00C41FD1"/>
    <w:rsid w:val="00C64754"/>
    <w:rsid w:val="00C87F5D"/>
    <w:rsid w:val="00CA2CB0"/>
    <w:rsid w:val="00CC0BE9"/>
    <w:rsid w:val="00CD25BC"/>
    <w:rsid w:val="00CD4DCD"/>
    <w:rsid w:val="00CE1019"/>
    <w:rsid w:val="00CE2249"/>
    <w:rsid w:val="00CE7840"/>
    <w:rsid w:val="00D06BB4"/>
    <w:rsid w:val="00D06BC6"/>
    <w:rsid w:val="00D06E22"/>
    <w:rsid w:val="00D10850"/>
    <w:rsid w:val="00D12AB7"/>
    <w:rsid w:val="00D14DB5"/>
    <w:rsid w:val="00D24E1B"/>
    <w:rsid w:val="00D25D04"/>
    <w:rsid w:val="00D442B3"/>
    <w:rsid w:val="00D5066F"/>
    <w:rsid w:val="00D515C9"/>
    <w:rsid w:val="00D6367E"/>
    <w:rsid w:val="00D706F2"/>
    <w:rsid w:val="00D74632"/>
    <w:rsid w:val="00D74D2F"/>
    <w:rsid w:val="00D80A34"/>
    <w:rsid w:val="00D9735B"/>
    <w:rsid w:val="00D973C5"/>
    <w:rsid w:val="00DA0E5E"/>
    <w:rsid w:val="00DA3BAA"/>
    <w:rsid w:val="00DA50C0"/>
    <w:rsid w:val="00DA6893"/>
    <w:rsid w:val="00DB1D4E"/>
    <w:rsid w:val="00DB318A"/>
    <w:rsid w:val="00DB5930"/>
    <w:rsid w:val="00DC0163"/>
    <w:rsid w:val="00DD197B"/>
    <w:rsid w:val="00DD489A"/>
    <w:rsid w:val="00DE0996"/>
    <w:rsid w:val="00DE104D"/>
    <w:rsid w:val="00DF1D98"/>
    <w:rsid w:val="00DF3A26"/>
    <w:rsid w:val="00E05546"/>
    <w:rsid w:val="00E13A09"/>
    <w:rsid w:val="00E149E8"/>
    <w:rsid w:val="00E20DF5"/>
    <w:rsid w:val="00E3088C"/>
    <w:rsid w:val="00E30D2D"/>
    <w:rsid w:val="00E35D33"/>
    <w:rsid w:val="00E43CA7"/>
    <w:rsid w:val="00E45550"/>
    <w:rsid w:val="00E557E3"/>
    <w:rsid w:val="00E57C5A"/>
    <w:rsid w:val="00E645F4"/>
    <w:rsid w:val="00E70CF7"/>
    <w:rsid w:val="00E72FE3"/>
    <w:rsid w:val="00E745C3"/>
    <w:rsid w:val="00E75292"/>
    <w:rsid w:val="00E80198"/>
    <w:rsid w:val="00E83F8B"/>
    <w:rsid w:val="00E8584B"/>
    <w:rsid w:val="00E8634C"/>
    <w:rsid w:val="00E93BA3"/>
    <w:rsid w:val="00E94A1A"/>
    <w:rsid w:val="00EA52DA"/>
    <w:rsid w:val="00EB60C2"/>
    <w:rsid w:val="00EB77A7"/>
    <w:rsid w:val="00ED3152"/>
    <w:rsid w:val="00EE0A66"/>
    <w:rsid w:val="00EE330A"/>
    <w:rsid w:val="00EE67A6"/>
    <w:rsid w:val="00EE7449"/>
    <w:rsid w:val="00EF65B8"/>
    <w:rsid w:val="00EF75EA"/>
    <w:rsid w:val="00F05E4D"/>
    <w:rsid w:val="00F15499"/>
    <w:rsid w:val="00F15F51"/>
    <w:rsid w:val="00F16C82"/>
    <w:rsid w:val="00F2014E"/>
    <w:rsid w:val="00F207E6"/>
    <w:rsid w:val="00F252C3"/>
    <w:rsid w:val="00F43E83"/>
    <w:rsid w:val="00F50C5B"/>
    <w:rsid w:val="00F53569"/>
    <w:rsid w:val="00F62836"/>
    <w:rsid w:val="00F64C8A"/>
    <w:rsid w:val="00F76B54"/>
    <w:rsid w:val="00F85C88"/>
    <w:rsid w:val="00F93282"/>
    <w:rsid w:val="00F95FD7"/>
    <w:rsid w:val="00F9751C"/>
    <w:rsid w:val="00FA0517"/>
    <w:rsid w:val="00FA1C4A"/>
    <w:rsid w:val="00FA1DF3"/>
    <w:rsid w:val="00FA1E15"/>
    <w:rsid w:val="00FA4E29"/>
    <w:rsid w:val="00FB4837"/>
    <w:rsid w:val="00FD039F"/>
    <w:rsid w:val="00FD73D0"/>
    <w:rsid w:val="00FE0568"/>
    <w:rsid w:val="00FE0AEB"/>
    <w:rsid w:val="00FE48C3"/>
    <w:rsid w:val="10896D88"/>
    <w:rsid w:val="36E457BF"/>
    <w:rsid w:val="5BF00740"/>
    <w:rsid w:val="69F502CC"/>
    <w:rsid w:val="6FED3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24C"/>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2224C"/>
    <w:pPr>
      <w:spacing w:after="0" w:line="240" w:lineRule="auto"/>
    </w:pPr>
    <w:rPr>
      <w:rFonts w:ascii="Tahoma" w:hAnsi="Tahoma"/>
      <w:sz w:val="16"/>
      <w:szCs w:val="16"/>
    </w:rPr>
  </w:style>
  <w:style w:type="paragraph" w:styleId="CommentText">
    <w:name w:val="annotation text"/>
    <w:basedOn w:val="Normal"/>
    <w:link w:val="CommentTextChar"/>
    <w:uiPriority w:val="99"/>
    <w:unhideWhenUsed/>
    <w:rsid w:val="0082224C"/>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82224C"/>
    <w:rPr>
      <w:b/>
      <w:bCs/>
    </w:rPr>
  </w:style>
  <w:style w:type="paragraph" w:styleId="EndnoteText">
    <w:name w:val="endnote text"/>
    <w:basedOn w:val="Normal"/>
    <w:link w:val="EndnoteTextChar"/>
    <w:uiPriority w:val="99"/>
    <w:unhideWhenUsed/>
    <w:rsid w:val="0082224C"/>
    <w:pPr>
      <w:spacing w:after="0" w:line="240" w:lineRule="auto"/>
    </w:pPr>
    <w:rPr>
      <w:sz w:val="20"/>
      <w:szCs w:val="20"/>
      <w:lang w:val="en-MY"/>
    </w:rPr>
  </w:style>
  <w:style w:type="paragraph" w:styleId="Footer">
    <w:name w:val="footer"/>
    <w:basedOn w:val="Normal"/>
    <w:link w:val="FooterChar"/>
    <w:uiPriority w:val="99"/>
    <w:unhideWhenUsed/>
    <w:qFormat/>
    <w:rsid w:val="0082224C"/>
    <w:pPr>
      <w:tabs>
        <w:tab w:val="center" w:pos="4513"/>
        <w:tab w:val="right" w:pos="9026"/>
      </w:tabs>
      <w:spacing w:after="0" w:line="240" w:lineRule="auto"/>
    </w:pPr>
    <w:rPr>
      <w:sz w:val="20"/>
      <w:szCs w:val="20"/>
      <w:lang w:val="en-MY"/>
    </w:rPr>
  </w:style>
  <w:style w:type="paragraph" w:styleId="FootnoteText">
    <w:name w:val="footnote text"/>
    <w:basedOn w:val="Normal"/>
    <w:link w:val="FootnoteTextChar"/>
    <w:uiPriority w:val="99"/>
    <w:unhideWhenUsed/>
    <w:rsid w:val="0082224C"/>
    <w:rPr>
      <w:sz w:val="20"/>
      <w:szCs w:val="20"/>
    </w:rPr>
  </w:style>
  <w:style w:type="paragraph" w:styleId="Header">
    <w:name w:val="header"/>
    <w:basedOn w:val="Normal"/>
    <w:link w:val="HeaderChar"/>
    <w:uiPriority w:val="99"/>
    <w:unhideWhenUsed/>
    <w:rsid w:val="0082224C"/>
    <w:pPr>
      <w:tabs>
        <w:tab w:val="center" w:pos="4513"/>
        <w:tab w:val="right" w:pos="9026"/>
      </w:tabs>
    </w:pPr>
    <w:rPr>
      <w:sz w:val="20"/>
      <w:szCs w:val="20"/>
    </w:rPr>
  </w:style>
  <w:style w:type="character" w:styleId="CommentReference">
    <w:name w:val="annotation reference"/>
    <w:uiPriority w:val="99"/>
    <w:unhideWhenUsed/>
    <w:qFormat/>
    <w:rsid w:val="0082224C"/>
    <w:rPr>
      <w:sz w:val="16"/>
      <w:szCs w:val="16"/>
    </w:rPr>
  </w:style>
  <w:style w:type="character" w:styleId="Emphasis">
    <w:name w:val="Emphasis"/>
    <w:uiPriority w:val="20"/>
    <w:qFormat/>
    <w:rsid w:val="0082224C"/>
    <w:rPr>
      <w:b/>
      <w:iCs/>
    </w:rPr>
  </w:style>
  <w:style w:type="character" w:styleId="EndnoteReference">
    <w:name w:val="endnote reference"/>
    <w:uiPriority w:val="99"/>
    <w:unhideWhenUsed/>
    <w:rsid w:val="0082224C"/>
    <w:rPr>
      <w:vertAlign w:val="superscript"/>
    </w:rPr>
  </w:style>
  <w:style w:type="character" w:styleId="FootnoteReference">
    <w:name w:val="footnote reference"/>
    <w:uiPriority w:val="99"/>
    <w:unhideWhenUsed/>
    <w:rsid w:val="0082224C"/>
    <w:rPr>
      <w:vertAlign w:val="superscript"/>
    </w:rPr>
  </w:style>
  <w:style w:type="character" w:styleId="Hyperlink">
    <w:name w:val="Hyperlink"/>
    <w:uiPriority w:val="99"/>
    <w:unhideWhenUsed/>
    <w:rsid w:val="0082224C"/>
    <w:rPr>
      <w:color w:val="0000FF"/>
      <w:u w:val="single"/>
    </w:rPr>
  </w:style>
  <w:style w:type="character" w:customStyle="1" w:styleId="EndnoteTextChar">
    <w:name w:val="Endnote Text Char"/>
    <w:link w:val="EndnoteText"/>
    <w:uiPriority w:val="99"/>
    <w:qFormat/>
    <w:rsid w:val="0082224C"/>
    <w:rPr>
      <w:rFonts w:ascii="Calibri" w:eastAsia="Calibri" w:hAnsi="Calibri" w:cs="Times New Roman"/>
      <w:sz w:val="20"/>
      <w:szCs w:val="20"/>
      <w:lang w:val="en-MY"/>
    </w:rPr>
  </w:style>
  <w:style w:type="character" w:customStyle="1" w:styleId="FooterChar">
    <w:name w:val="Footer Char"/>
    <w:link w:val="Footer"/>
    <w:uiPriority w:val="99"/>
    <w:rsid w:val="0082224C"/>
    <w:rPr>
      <w:rFonts w:ascii="Calibri" w:eastAsia="Calibri" w:hAnsi="Calibri" w:cs="Times New Roman"/>
      <w:lang w:val="en-MY"/>
    </w:rPr>
  </w:style>
  <w:style w:type="character" w:customStyle="1" w:styleId="FootnoteTextChar">
    <w:name w:val="Footnote Text Char"/>
    <w:link w:val="FootnoteText"/>
    <w:uiPriority w:val="99"/>
    <w:qFormat/>
    <w:rsid w:val="0082224C"/>
    <w:rPr>
      <w:rFonts w:ascii="Calibri" w:eastAsia="Calibri" w:hAnsi="Calibri" w:cs="Times New Roman"/>
      <w:sz w:val="20"/>
      <w:szCs w:val="20"/>
    </w:rPr>
  </w:style>
  <w:style w:type="character" w:customStyle="1" w:styleId="apple-converted-space">
    <w:name w:val="apple-converted-space"/>
    <w:qFormat/>
    <w:rsid w:val="0082224C"/>
  </w:style>
  <w:style w:type="character" w:customStyle="1" w:styleId="HeaderChar">
    <w:name w:val="Header Char"/>
    <w:link w:val="Header"/>
    <w:uiPriority w:val="99"/>
    <w:rsid w:val="0082224C"/>
    <w:rPr>
      <w:rFonts w:ascii="Calibri" w:eastAsia="Calibri" w:hAnsi="Calibri" w:cs="Times New Roman"/>
    </w:rPr>
  </w:style>
  <w:style w:type="character" w:customStyle="1" w:styleId="CommentTextChar">
    <w:name w:val="Comment Text Char"/>
    <w:link w:val="CommentText"/>
    <w:uiPriority w:val="99"/>
    <w:qFormat/>
    <w:rsid w:val="0082224C"/>
    <w:rPr>
      <w:rFonts w:ascii="Calibri" w:eastAsia="Calibri" w:hAnsi="Calibri" w:cs="Times New Roman"/>
      <w:sz w:val="20"/>
      <w:szCs w:val="20"/>
    </w:rPr>
  </w:style>
  <w:style w:type="character" w:customStyle="1" w:styleId="BalloonTextChar">
    <w:name w:val="Balloon Text Char"/>
    <w:link w:val="BalloonText"/>
    <w:uiPriority w:val="99"/>
    <w:semiHidden/>
    <w:qFormat/>
    <w:rsid w:val="0082224C"/>
    <w:rPr>
      <w:rFonts w:ascii="Tahoma" w:eastAsia="Calibri" w:hAnsi="Tahoma" w:cs="Tahoma"/>
      <w:sz w:val="16"/>
      <w:szCs w:val="16"/>
    </w:rPr>
  </w:style>
  <w:style w:type="character" w:customStyle="1" w:styleId="CommentSubjectChar">
    <w:name w:val="Comment Subject Char"/>
    <w:link w:val="CommentSubject"/>
    <w:uiPriority w:val="99"/>
    <w:semiHidden/>
    <w:qFormat/>
    <w:rsid w:val="0082224C"/>
    <w:rPr>
      <w:rFonts w:ascii="Calibri" w:eastAsia="Calibri" w:hAnsi="Calibri" w:cs="Times New Roman"/>
      <w:b/>
      <w:bCs/>
      <w:sz w:val="20"/>
      <w:szCs w:val="20"/>
      <w:lang w:val="en-US" w:eastAsia="en-US"/>
    </w:rPr>
  </w:style>
  <w:style w:type="paragraph" w:customStyle="1" w:styleId="Revision1">
    <w:name w:val="Revision1"/>
    <w:hidden/>
    <w:uiPriority w:val="99"/>
    <w:semiHidden/>
    <w:qFormat/>
    <w:rsid w:val="0082224C"/>
    <w:rPr>
      <w:rFonts w:ascii="Calibri" w:eastAsia="Calibri" w:hAnsi="Calibri"/>
      <w:sz w:val="22"/>
      <w:szCs w:val="22"/>
    </w:rPr>
  </w:style>
  <w:style w:type="character" w:customStyle="1" w:styleId="st1">
    <w:name w:val="st1"/>
    <w:rsid w:val="0082224C"/>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link w:val="NoSpacingChar"/>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rsid w:val="001E241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241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2">
    <w:name w:val="Unresolved Mention2"/>
    <w:uiPriority w:val="99"/>
    <w:semiHidden/>
    <w:unhideWhenUsed/>
    <w:rsid w:val="00102CAF"/>
    <w:rPr>
      <w:color w:val="808080"/>
      <w:shd w:val="clear" w:color="auto" w:fill="E6E6E6"/>
    </w:rPr>
  </w:style>
  <w:style w:type="table" w:customStyle="1" w:styleId="Style1">
    <w:name w:val="Style1"/>
    <w:basedOn w:val="TableSimple1"/>
    <w:uiPriority w:val="99"/>
    <w:rsid w:val="00D973C5"/>
    <w:pPr>
      <w:spacing w:after="0" w:line="240" w:lineRule="auto"/>
    </w:pPr>
    <w:rPr>
      <w:rFonts w:eastAsia="Calibri"/>
      <w:sz w:val="24"/>
      <w:szCs w:val="22"/>
      <w:lang w:val="en-MY" w:eastAsia="en-MY"/>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973C5"/>
    <w:pPr>
      <w:spacing w:after="2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s">
    <w:name w:val="Refs"/>
    <w:uiPriority w:val="99"/>
    <w:rsid w:val="00782290"/>
    <w:pPr>
      <w:spacing w:before="240" w:after="240"/>
      <w:ind w:left="720" w:hanging="720"/>
    </w:pPr>
    <w:rPr>
      <w:rFonts w:ascii="Arial" w:eastAsia="MS ??" w:hAnsi="Arial"/>
      <w:sz w:val="22"/>
      <w:szCs w:val="24"/>
      <w:lang w:val="en-AU" w:eastAsia="ja-JP"/>
    </w:rPr>
  </w:style>
  <w:style w:type="paragraph" w:styleId="NormalWeb">
    <w:name w:val="Normal (Web)"/>
    <w:basedOn w:val="Normal"/>
    <w:uiPriority w:val="99"/>
    <w:unhideWhenUsed/>
    <w:rsid w:val="00782290"/>
    <w:pPr>
      <w:spacing w:before="100" w:beforeAutospacing="1" w:after="100" w:afterAutospacing="1" w:line="240" w:lineRule="auto"/>
    </w:pPr>
    <w:rPr>
      <w:rFonts w:ascii="Times" w:eastAsiaTheme="minorEastAsia" w:hAnsi="Times"/>
      <w:sz w:val="20"/>
      <w:szCs w:val="20"/>
    </w:rPr>
  </w:style>
  <w:style w:type="paragraph" w:styleId="Revision">
    <w:name w:val="Revision"/>
    <w:hidden/>
    <w:uiPriority w:val="99"/>
    <w:semiHidden/>
    <w:rsid w:val="00782290"/>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82290"/>
  </w:style>
  <w:style w:type="character" w:customStyle="1" w:styleId="NoSpacingChar">
    <w:name w:val="No Spacing Char"/>
    <w:basedOn w:val="DefaultParagraphFont"/>
    <w:link w:val="NoSpacing"/>
    <w:uiPriority w:val="1"/>
    <w:rsid w:val="00782290"/>
    <w:rPr>
      <w:rFonts w:ascii="Calibri" w:eastAsia="Calibri" w:hAnsi="Calibri"/>
      <w:sz w:val="22"/>
      <w:szCs w:val="22"/>
    </w:rPr>
  </w:style>
  <w:style w:type="paragraph" w:styleId="Caption">
    <w:name w:val="caption"/>
    <w:basedOn w:val="Normal"/>
    <w:next w:val="Normal"/>
    <w:uiPriority w:val="35"/>
    <w:unhideWhenUsed/>
    <w:qFormat/>
    <w:rsid w:val="00782290"/>
    <w:pPr>
      <w:spacing w:line="240" w:lineRule="auto"/>
    </w:pPr>
    <w:rPr>
      <w:rFonts w:asciiTheme="minorHAnsi" w:eastAsiaTheme="minorHAnsi" w:hAnsiTheme="minorHAnsi" w:cstheme="minorBidi"/>
      <w:b/>
      <w:bCs/>
      <w:color w:val="4F81BD" w:themeColor="accent1"/>
      <w:sz w:val="18"/>
      <w:szCs w:val="18"/>
    </w:rPr>
  </w:style>
  <w:style w:type="paragraph" w:customStyle="1" w:styleId="NoteLevel21">
    <w:name w:val="Note Level 21"/>
    <w:basedOn w:val="Normal"/>
    <w:uiPriority w:val="99"/>
    <w:rsid w:val="00782290"/>
    <w:pPr>
      <w:spacing w:after="0" w:line="240" w:lineRule="auto"/>
    </w:pPr>
  </w:style>
</w:styles>
</file>

<file path=word/webSettings.xml><?xml version="1.0" encoding="utf-8"?>
<w:webSettings xmlns:r="http://schemas.openxmlformats.org/officeDocument/2006/relationships" xmlns:w="http://schemas.openxmlformats.org/wordprocessingml/2006/main">
  <w:divs>
    <w:div w:id="360739652">
      <w:bodyDiv w:val="1"/>
      <w:marLeft w:val="0"/>
      <w:marRight w:val="0"/>
      <w:marTop w:val="0"/>
      <w:marBottom w:val="0"/>
      <w:divBdr>
        <w:top w:val="none" w:sz="0" w:space="0" w:color="auto"/>
        <w:left w:val="none" w:sz="0" w:space="0" w:color="auto"/>
        <w:bottom w:val="none" w:sz="0" w:space="0" w:color="auto"/>
        <w:right w:val="none" w:sz="0" w:space="0" w:color="auto"/>
      </w:divBdr>
      <w:divsChild>
        <w:div w:id="1145972716">
          <w:marLeft w:val="0"/>
          <w:marRight w:val="0"/>
          <w:marTop w:val="0"/>
          <w:marBottom w:val="0"/>
          <w:divBdr>
            <w:top w:val="none" w:sz="0" w:space="0" w:color="auto"/>
            <w:left w:val="none" w:sz="0" w:space="0" w:color="auto"/>
            <w:bottom w:val="none" w:sz="0" w:space="0" w:color="auto"/>
            <w:right w:val="none" w:sz="0" w:space="0" w:color="auto"/>
          </w:divBdr>
          <w:divsChild>
            <w:div w:id="835147383">
              <w:marLeft w:val="0"/>
              <w:marRight w:val="0"/>
              <w:marTop w:val="0"/>
              <w:marBottom w:val="0"/>
              <w:divBdr>
                <w:top w:val="none" w:sz="0" w:space="0" w:color="auto"/>
                <w:left w:val="none" w:sz="0" w:space="0" w:color="auto"/>
                <w:bottom w:val="none" w:sz="0" w:space="0" w:color="auto"/>
                <w:right w:val="none" w:sz="0" w:space="0" w:color="auto"/>
              </w:divBdr>
              <w:divsChild>
                <w:div w:id="17637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98443">
      <w:bodyDiv w:val="1"/>
      <w:marLeft w:val="0"/>
      <w:marRight w:val="0"/>
      <w:marTop w:val="0"/>
      <w:marBottom w:val="0"/>
      <w:divBdr>
        <w:top w:val="none" w:sz="0" w:space="0" w:color="auto"/>
        <w:left w:val="none" w:sz="0" w:space="0" w:color="auto"/>
        <w:bottom w:val="none" w:sz="0" w:space="0" w:color="auto"/>
        <w:right w:val="none" w:sz="0" w:space="0" w:color="auto"/>
      </w:divBdr>
      <w:divsChild>
        <w:div w:id="2085374450">
          <w:marLeft w:val="0"/>
          <w:marRight w:val="0"/>
          <w:marTop w:val="0"/>
          <w:marBottom w:val="0"/>
          <w:divBdr>
            <w:top w:val="none" w:sz="0" w:space="0" w:color="auto"/>
            <w:left w:val="none" w:sz="0" w:space="0" w:color="auto"/>
            <w:bottom w:val="none" w:sz="0" w:space="0" w:color="auto"/>
            <w:right w:val="none" w:sz="0" w:space="0" w:color="auto"/>
          </w:divBdr>
          <w:divsChild>
            <w:div w:id="263734380">
              <w:marLeft w:val="0"/>
              <w:marRight w:val="0"/>
              <w:marTop w:val="0"/>
              <w:marBottom w:val="0"/>
              <w:divBdr>
                <w:top w:val="none" w:sz="0" w:space="0" w:color="auto"/>
                <w:left w:val="none" w:sz="0" w:space="0" w:color="auto"/>
                <w:bottom w:val="none" w:sz="0" w:space="0" w:color="auto"/>
                <w:right w:val="none" w:sz="0" w:space="0" w:color="auto"/>
              </w:divBdr>
              <w:divsChild>
                <w:div w:id="9174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8-14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B704A-6010-4839-B116-3104DDE7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14</Pages>
  <Words>6474</Words>
  <Characters>36905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43293</CharactersWithSpaces>
  <SharedDoc>false</SharedDoc>
  <HLinks>
    <vt:vector size="6" baseType="variant">
      <vt:variant>
        <vt:i4>1835020</vt:i4>
      </vt:variant>
      <vt:variant>
        <vt:i4>0</vt:i4>
      </vt:variant>
      <vt:variant>
        <vt:i4>0</vt:i4>
      </vt:variant>
      <vt:variant>
        <vt:i4>5</vt:i4>
      </vt:variant>
      <vt:variant>
        <vt:lpwstr>http://www.ukm.my/fep/perkem/pdf/perkemVIII/PKEM2013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68</cp:revision>
  <cp:lastPrinted>2018-02-07T03:39:00Z</cp:lastPrinted>
  <dcterms:created xsi:type="dcterms:W3CDTF">2018-08-15T03:05:00Z</dcterms:created>
  <dcterms:modified xsi:type="dcterms:W3CDTF">2018-08-28T01:58:00Z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