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9E805" w14:textId="0E56DDDD" w:rsidR="00676526" w:rsidRDefault="00E96065" w:rsidP="00CB4536">
      <w:pPr>
        <w:widowControl w:val="0"/>
        <w:autoSpaceDE w:val="0"/>
        <w:autoSpaceDN w:val="0"/>
        <w:adjustRightInd w:val="0"/>
        <w:spacing w:after="0" w:line="240" w:lineRule="auto"/>
        <w:jc w:val="both"/>
      </w:pPr>
      <w:r w:rsidRPr="00E551E3">
        <w:rPr>
          <w:noProof/>
          <w:lang w:eastAsia="en-MY"/>
        </w:rPr>
        <w:drawing>
          <wp:anchor distT="0" distB="0" distL="114300" distR="114300" simplePos="0" relativeHeight="251661824" behindDoc="1" locked="0" layoutInCell="0" allowOverlap="1" wp14:anchorId="7368E0AD" wp14:editId="31BB0662">
            <wp:simplePos x="0" y="0"/>
            <wp:positionH relativeFrom="column">
              <wp:posOffset>3175</wp:posOffset>
            </wp:positionH>
            <wp:positionV relativeFrom="paragraph">
              <wp:posOffset>109318</wp:posOffset>
            </wp:positionV>
            <wp:extent cx="5723890" cy="4953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3890" cy="495300"/>
                    </a:xfrm>
                    <a:prstGeom prst="rect">
                      <a:avLst/>
                    </a:prstGeom>
                    <a:noFill/>
                  </pic:spPr>
                </pic:pic>
              </a:graphicData>
            </a:graphic>
            <wp14:sizeRelH relativeFrom="page">
              <wp14:pctWidth>0</wp14:pctWidth>
            </wp14:sizeRelH>
            <wp14:sizeRelV relativeFrom="page">
              <wp14:pctHeight>0</wp14:pctHeight>
            </wp14:sizeRelV>
          </wp:anchor>
        </w:drawing>
      </w:r>
    </w:p>
    <w:p w14:paraId="45B6731A" w14:textId="7A32EA63" w:rsidR="000472D0" w:rsidRPr="00E551E3" w:rsidRDefault="000472D0" w:rsidP="00CB4536">
      <w:pPr>
        <w:widowControl w:val="0"/>
        <w:autoSpaceDE w:val="0"/>
        <w:autoSpaceDN w:val="0"/>
        <w:adjustRightInd w:val="0"/>
        <w:spacing w:after="0" w:line="240" w:lineRule="auto"/>
        <w:jc w:val="both"/>
      </w:pPr>
    </w:p>
    <w:p w14:paraId="036A798D" w14:textId="77777777" w:rsidR="000472D0" w:rsidRPr="00E551E3" w:rsidRDefault="000472D0" w:rsidP="00CB4536">
      <w:pPr>
        <w:widowControl w:val="0"/>
        <w:autoSpaceDE w:val="0"/>
        <w:autoSpaceDN w:val="0"/>
        <w:adjustRightInd w:val="0"/>
        <w:spacing w:after="0" w:line="240" w:lineRule="auto"/>
        <w:jc w:val="both"/>
      </w:pPr>
    </w:p>
    <w:p w14:paraId="26C5C62E" w14:textId="77777777" w:rsidR="000472D0" w:rsidRPr="00C2538B" w:rsidRDefault="000472D0" w:rsidP="00CB4536">
      <w:pPr>
        <w:widowControl w:val="0"/>
        <w:autoSpaceDE w:val="0"/>
        <w:autoSpaceDN w:val="0"/>
        <w:adjustRightInd w:val="0"/>
        <w:spacing w:after="0" w:line="240" w:lineRule="auto"/>
        <w:jc w:val="both"/>
        <w:rPr>
          <w:rFonts w:ascii="Arial" w:hAnsi="Arial" w:cs="Arial"/>
          <w:b/>
          <w:bCs/>
          <w:sz w:val="28"/>
          <w:szCs w:val="28"/>
        </w:rPr>
      </w:pPr>
    </w:p>
    <w:p w14:paraId="09A8A08F" w14:textId="51573471" w:rsidR="00F54571" w:rsidRPr="00C368DF" w:rsidRDefault="00445B25" w:rsidP="00CB4536">
      <w:pPr>
        <w:widowControl w:val="0"/>
        <w:autoSpaceDE w:val="0"/>
        <w:autoSpaceDN w:val="0"/>
        <w:adjustRightInd w:val="0"/>
        <w:spacing w:after="0" w:line="240" w:lineRule="auto"/>
        <w:jc w:val="center"/>
        <w:rPr>
          <w:rFonts w:ascii="Times New Roman" w:hAnsi="Times New Roman"/>
          <w:b/>
          <w:bCs/>
          <w:sz w:val="28"/>
          <w:szCs w:val="28"/>
          <w:lang w:val="en-US"/>
        </w:rPr>
      </w:pPr>
      <w:r>
        <w:rPr>
          <w:rFonts w:ascii="Times New Roman" w:hAnsi="Times New Roman"/>
          <w:b/>
          <w:bCs/>
          <w:sz w:val="28"/>
          <w:szCs w:val="28"/>
          <w:lang w:val="en-US"/>
        </w:rPr>
        <w:t>Breastfeeding in p</w:t>
      </w:r>
      <w:r w:rsidR="00415A84" w:rsidRPr="00C368DF">
        <w:rPr>
          <w:rFonts w:ascii="Times New Roman" w:hAnsi="Times New Roman"/>
          <w:b/>
          <w:bCs/>
          <w:sz w:val="28"/>
          <w:szCs w:val="28"/>
          <w:lang w:val="en-US"/>
        </w:rPr>
        <w:t xml:space="preserve">ublic: A </w:t>
      </w:r>
      <w:r w:rsidRPr="00C368DF">
        <w:rPr>
          <w:rFonts w:ascii="Times New Roman" w:hAnsi="Times New Roman"/>
          <w:b/>
          <w:bCs/>
          <w:sz w:val="28"/>
          <w:szCs w:val="28"/>
          <w:lang w:val="en-US"/>
        </w:rPr>
        <w:t>study of attitudes and percep</w:t>
      </w:r>
      <w:r>
        <w:rPr>
          <w:rFonts w:ascii="Times New Roman" w:hAnsi="Times New Roman"/>
          <w:b/>
          <w:bCs/>
          <w:sz w:val="28"/>
          <w:szCs w:val="28"/>
          <w:lang w:val="en-US"/>
        </w:rPr>
        <w:t>tion among Malay u</w:t>
      </w:r>
      <w:r w:rsidR="00415A84" w:rsidRPr="00C368DF">
        <w:rPr>
          <w:rFonts w:ascii="Times New Roman" w:hAnsi="Times New Roman"/>
          <w:b/>
          <w:bCs/>
          <w:sz w:val="28"/>
          <w:szCs w:val="28"/>
          <w:lang w:val="en-US"/>
        </w:rPr>
        <w:t>ndergraduates in</w:t>
      </w:r>
      <w:r w:rsidR="0082524E">
        <w:rPr>
          <w:rFonts w:ascii="Times New Roman" w:hAnsi="Times New Roman"/>
          <w:b/>
          <w:bCs/>
          <w:sz w:val="28"/>
          <w:szCs w:val="28"/>
          <w:lang w:val="en-US"/>
        </w:rPr>
        <w:t xml:space="preserve"> </w:t>
      </w:r>
      <w:proofErr w:type="spellStart"/>
      <w:r w:rsidR="0082524E">
        <w:rPr>
          <w:rFonts w:ascii="Times New Roman" w:hAnsi="Times New Roman"/>
          <w:b/>
          <w:bCs/>
          <w:sz w:val="28"/>
          <w:szCs w:val="28"/>
          <w:lang w:val="en-US"/>
        </w:rPr>
        <w:t>Universiti</w:t>
      </w:r>
      <w:proofErr w:type="spellEnd"/>
      <w:r w:rsidR="0082524E">
        <w:rPr>
          <w:rFonts w:ascii="Times New Roman" w:hAnsi="Times New Roman"/>
          <w:b/>
          <w:bCs/>
          <w:sz w:val="28"/>
          <w:szCs w:val="28"/>
          <w:lang w:val="en-US"/>
        </w:rPr>
        <w:t xml:space="preserve"> </w:t>
      </w:r>
      <w:proofErr w:type="spellStart"/>
      <w:r w:rsidR="0082524E">
        <w:rPr>
          <w:rFonts w:ascii="Times New Roman" w:hAnsi="Times New Roman"/>
          <w:b/>
          <w:bCs/>
          <w:sz w:val="28"/>
          <w:szCs w:val="28"/>
          <w:lang w:val="en-US"/>
        </w:rPr>
        <w:t>Sains</w:t>
      </w:r>
      <w:proofErr w:type="spellEnd"/>
      <w:r w:rsidR="0082524E">
        <w:rPr>
          <w:rFonts w:ascii="Times New Roman" w:hAnsi="Times New Roman"/>
          <w:b/>
          <w:bCs/>
          <w:sz w:val="28"/>
          <w:szCs w:val="28"/>
          <w:lang w:val="en-US"/>
        </w:rPr>
        <w:t xml:space="preserve"> Malaysia </w:t>
      </w:r>
    </w:p>
    <w:p w14:paraId="25244A91" w14:textId="77777777" w:rsidR="00F54571" w:rsidRPr="00C368DF" w:rsidRDefault="00F54571" w:rsidP="00CB4536">
      <w:pPr>
        <w:widowControl w:val="0"/>
        <w:autoSpaceDE w:val="0"/>
        <w:autoSpaceDN w:val="0"/>
        <w:adjustRightInd w:val="0"/>
        <w:spacing w:after="0" w:line="240" w:lineRule="auto"/>
        <w:jc w:val="both"/>
        <w:rPr>
          <w:rFonts w:ascii="Times New Roman" w:hAnsi="Times New Roman"/>
          <w:b/>
          <w:bCs/>
          <w:sz w:val="28"/>
          <w:szCs w:val="28"/>
          <w:lang w:val="en-US"/>
        </w:rPr>
      </w:pPr>
    </w:p>
    <w:p w14:paraId="7C4D747D" w14:textId="798C31C8" w:rsidR="00F54571" w:rsidRDefault="00415A84" w:rsidP="00CB4536">
      <w:pPr>
        <w:widowControl w:val="0"/>
        <w:autoSpaceDE w:val="0"/>
        <w:autoSpaceDN w:val="0"/>
        <w:adjustRightInd w:val="0"/>
        <w:spacing w:after="0" w:line="240" w:lineRule="auto"/>
        <w:jc w:val="center"/>
        <w:rPr>
          <w:rFonts w:ascii="Times New Roman" w:hAnsi="Times New Roman"/>
          <w:bCs/>
          <w:lang w:val="en-US"/>
        </w:rPr>
      </w:pPr>
      <w:r w:rsidRPr="00C368DF">
        <w:rPr>
          <w:rFonts w:ascii="Times New Roman" w:hAnsi="Times New Roman"/>
          <w:bCs/>
          <w:lang w:val="en-US"/>
        </w:rPr>
        <w:t xml:space="preserve">Maria Aloysius, </w:t>
      </w:r>
      <w:proofErr w:type="spellStart"/>
      <w:r w:rsidRPr="00C368DF">
        <w:rPr>
          <w:rFonts w:ascii="Times New Roman" w:hAnsi="Times New Roman"/>
          <w:bCs/>
          <w:lang w:val="en-US"/>
        </w:rPr>
        <w:t>Shariffah</w:t>
      </w:r>
      <w:proofErr w:type="spellEnd"/>
      <w:r w:rsidRPr="00C368DF">
        <w:rPr>
          <w:rFonts w:ascii="Times New Roman" w:hAnsi="Times New Roman"/>
          <w:bCs/>
          <w:lang w:val="en-US"/>
        </w:rPr>
        <w:t xml:space="preserve"> Suraya Syed </w:t>
      </w:r>
      <w:proofErr w:type="spellStart"/>
      <w:r w:rsidRPr="00C368DF">
        <w:rPr>
          <w:rFonts w:ascii="Times New Roman" w:hAnsi="Times New Roman"/>
          <w:bCs/>
          <w:lang w:val="en-US"/>
        </w:rPr>
        <w:t>Jamaludin</w:t>
      </w:r>
      <w:proofErr w:type="spellEnd"/>
    </w:p>
    <w:p w14:paraId="71B77D95" w14:textId="77777777" w:rsidR="00C368DF" w:rsidRPr="00C368DF" w:rsidRDefault="00C368DF" w:rsidP="00CB4536">
      <w:pPr>
        <w:widowControl w:val="0"/>
        <w:autoSpaceDE w:val="0"/>
        <w:autoSpaceDN w:val="0"/>
        <w:adjustRightInd w:val="0"/>
        <w:spacing w:after="0" w:line="240" w:lineRule="auto"/>
        <w:jc w:val="center"/>
        <w:rPr>
          <w:rFonts w:ascii="Times New Roman" w:hAnsi="Times New Roman"/>
          <w:bCs/>
          <w:vertAlign w:val="superscript"/>
          <w:lang w:val="en-US"/>
        </w:rPr>
      </w:pPr>
    </w:p>
    <w:p w14:paraId="7E34E38A" w14:textId="79F94411" w:rsidR="00F54571" w:rsidRPr="00C368DF" w:rsidRDefault="00415A84" w:rsidP="00CB4536">
      <w:pPr>
        <w:widowControl w:val="0"/>
        <w:autoSpaceDE w:val="0"/>
        <w:autoSpaceDN w:val="0"/>
        <w:adjustRightInd w:val="0"/>
        <w:spacing w:after="0" w:line="240" w:lineRule="auto"/>
        <w:jc w:val="center"/>
        <w:rPr>
          <w:rFonts w:ascii="Times New Roman" w:hAnsi="Times New Roman"/>
          <w:lang w:val="en-US"/>
        </w:rPr>
      </w:pPr>
      <w:r w:rsidRPr="00C368DF">
        <w:rPr>
          <w:rFonts w:ascii="Times New Roman" w:hAnsi="Times New Roman"/>
          <w:lang w:val="en-US"/>
        </w:rPr>
        <w:t xml:space="preserve">School of Social Sciences, </w:t>
      </w:r>
      <w:proofErr w:type="spellStart"/>
      <w:r w:rsidRPr="00C368DF">
        <w:rPr>
          <w:rFonts w:ascii="Times New Roman" w:hAnsi="Times New Roman"/>
          <w:lang w:val="en-US"/>
        </w:rPr>
        <w:t>Universiti</w:t>
      </w:r>
      <w:proofErr w:type="spellEnd"/>
      <w:r w:rsidRPr="00C368DF">
        <w:rPr>
          <w:rFonts w:ascii="Times New Roman" w:hAnsi="Times New Roman"/>
          <w:lang w:val="en-US"/>
        </w:rPr>
        <w:t xml:space="preserve"> </w:t>
      </w:r>
      <w:proofErr w:type="spellStart"/>
      <w:r w:rsidR="00C17228" w:rsidRPr="00C368DF">
        <w:rPr>
          <w:rFonts w:ascii="Times New Roman" w:hAnsi="Times New Roman"/>
          <w:lang w:val="en-US"/>
        </w:rPr>
        <w:t>Sains</w:t>
      </w:r>
      <w:proofErr w:type="spellEnd"/>
      <w:r w:rsidR="00C17228" w:rsidRPr="00C368DF">
        <w:rPr>
          <w:rFonts w:ascii="Times New Roman" w:hAnsi="Times New Roman"/>
          <w:lang w:val="en-US"/>
        </w:rPr>
        <w:t xml:space="preserve"> Malaysia</w:t>
      </w:r>
    </w:p>
    <w:p w14:paraId="6A404244" w14:textId="77777777" w:rsidR="00F54571" w:rsidRPr="00C368DF" w:rsidRDefault="00F54571" w:rsidP="00CB4536">
      <w:pPr>
        <w:widowControl w:val="0"/>
        <w:autoSpaceDE w:val="0"/>
        <w:autoSpaceDN w:val="0"/>
        <w:adjustRightInd w:val="0"/>
        <w:spacing w:after="0" w:line="240" w:lineRule="auto"/>
        <w:jc w:val="center"/>
        <w:rPr>
          <w:rFonts w:ascii="Times New Roman" w:hAnsi="Times New Roman"/>
          <w:bCs/>
          <w:lang w:val="en-US"/>
        </w:rPr>
      </w:pPr>
    </w:p>
    <w:p w14:paraId="3E3B085D" w14:textId="5E55C69F" w:rsidR="00F54571" w:rsidRDefault="00415A84" w:rsidP="00CB4536">
      <w:pPr>
        <w:widowControl w:val="0"/>
        <w:autoSpaceDE w:val="0"/>
        <w:autoSpaceDN w:val="0"/>
        <w:adjustRightInd w:val="0"/>
        <w:spacing w:after="0" w:line="240" w:lineRule="auto"/>
        <w:jc w:val="center"/>
        <w:rPr>
          <w:rFonts w:ascii="Times New Roman" w:hAnsi="Times New Roman"/>
          <w:lang w:val="en-US"/>
        </w:rPr>
      </w:pPr>
      <w:r w:rsidRPr="00C368DF">
        <w:rPr>
          <w:rFonts w:ascii="Times New Roman" w:hAnsi="Times New Roman"/>
          <w:lang w:val="en-US"/>
        </w:rPr>
        <w:t>C</w:t>
      </w:r>
      <w:r w:rsidR="0082524E">
        <w:rPr>
          <w:rFonts w:ascii="Times New Roman" w:hAnsi="Times New Roman"/>
          <w:lang w:val="en-US"/>
        </w:rPr>
        <w:t>orrespondence: Maria Aloysius (e</w:t>
      </w:r>
      <w:r w:rsidRPr="00C368DF">
        <w:rPr>
          <w:rFonts w:ascii="Times New Roman" w:hAnsi="Times New Roman"/>
          <w:lang w:val="en-US"/>
        </w:rPr>
        <w:t xml:space="preserve">mail: </w:t>
      </w:r>
      <w:hyperlink r:id="rId8" w:history="1">
        <w:r w:rsidRPr="00C368DF">
          <w:rPr>
            <w:rStyle w:val="Hyperlink"/>
            <w:rFonts w:ascii="Times New Roman" w:hAnsi="Times New Roman"/>
            <w:color w:val="000000" w:themeColor="text1"/>
            <w:u w:val="none"/>
            <w:lang w:val="en-US"/>
          </w:rPr>
          <w:t>aloysiusmaria0@gmail.com</w:t>
        </w:r>
      </w:hyperlink>
      <w:r w:rsidRPr="00C368DF">
        <w:rPr>
          <w:rFonts w:ascii="Times New Roman" w:hAnsi="Times New Roman"/>
          <w:lang w:val="en-US"/>
        </w:rPr>
        <w:t>)</w:t>
      </w:r>
    </w:p>
    <w:p w14:paraId="057C8FBA" w14:textId="77777777" w:rsidR="00C368DF" w:rsidRDefault="00C368DF" w:rsidP="00CB4536">
      <w:pPr>
        <w:widowControl w:val="0"/>
        <w:autoSpaceDE w:val="0"/>
        <w:autoSpaceDN w:val="0"/>
        <w:adjustRightInd w:val="0"/>
        <w:spacing w:after="0" w:line="240" w:lineRule="auto"/>
        <w:jc w:val="both"/>
        <w:rPr>
          <w:rFonts w:ascii="Times New Roman" w:hAnsi="Times New Roman"/>
          <w:lang w:val="en-US"/>
        </w:rPr>
      </w:pPr>
    </w:p>
    <w:p w14:paraId="75677BBC" w14:textId="77777777" w:rsidR="00C368DF" w:rsidRDefault="00C368DF" w:rsidP="00CB4536">
      <w:pPr>
        <w:widowControl w:val="0"/>
        <w:autoSpaceDE w:val="0"/>
        <w:autoSpaceDN w:val="0"/>
        <w:adjustRightInd w:val="0"/>
        <w:spacing w:after="0" w:line="240" w:lineRule="auto"/>
        <w:jc w:val="both"/>
        <w:rPr>
          <w:rFonts w:ascii="Times New Roman" w:hAnsi="Times New Roman"/>
          <w:b/>
          <w:bCs/>
          <w:sz w:val="20"/>
          <w:szCs w:val="20"/>
          <w:lang w:val="en-US"/>
        </w:rPr>
      </w:pPr>
    </w:p>
    <w:p w14:paraId="5741D56F" w14:textId="70D9C7F8" w:rsidR="00F54571" w:rsidRPr="00C368DF" w:rsidRDefault="00415A84" w:rsidP="00CB4536">
      <w:pPr>
        <w:widowControl w:val="0"/>
        <w:autoSpaceDE w:val="0"/>
        <w:autoSpaceDN w:val="0"/>
        <w:adjustRightInd w:val="0"/>
        <w:spacing w:after="0" w:line="240" w:lineRule="auto"/>
        <w:jc w:val="both"/>
        <w:rPr>
          <w:rFonts w:ascii="Times New Roman" w:hAnsi="Times New Roman"/>
          <w:b/>
          <w:bCs/>
          <w:sz w:val="24"/>
          <w:szCs w:val="24"/>
          <w:lang w:val="en-US"/>
        </w:rPr>
      </w:pPr>
      <w:r w:rsidRPr="00C368DF">
        <w:rPr>
          <w:rFonts w:ascii="Times New Roman" w:hAnsi="Times New Roman"/>
          <w:b/>
          <w:bCs/>
          <w:sz w:val="24"/>
          <w:szCs w:val="24"/>
          <w:lang w:val="en-US"/>
        </w:rPr>
        <w:t>Ab</w:t>
      </w:r>
      <w:r w:rsidRPr="00C368DF">
        <w:rPr>
          <w:rFonts w:ascii="Times New Roman" w:hAnsi="Times New Roman"/>
          <w:b/>
          <w:bCs/>
          <w:spacing w:val="1"/>
          <w:sz w:val="24"/>
          <w:szCs w:val="24"/>
          <w:lang w:val="en-US"/>
        </w:rPr>
        <w:t>s</w:t>
      </w:r>
      <w:r w:rsidRPr="00C368DF">
        <w:rPr>
          <w:rFonts w:ascii="Times New Roman" w:hAnsi="Times New Roman"/>
          <w:b/>
          <w:bCs/>
          <w:sz w:val="24"/>
          <w:szCs w:val="24"/>
          <w:lang w:val="en-US"/>
        </w:rPr>
        <w:t>tr</w:t>
      </w:r>
      <w:r w:rsidRPr="00C368DF">
        <w:rPr>
          <w:rFonts w:ascii="Times New Roman" w:hAnsi="Times New Roman"/>
          <w:b/>
          <w:bCs/>
          <w:spacing w:val="-1"/>
          <w:sz w:val="24"/>
          <w:szCs w:val="24"/>
          <w:lang w:val="en-US"/>
        </w:rPr>
        <w:t>a</w:t>
      </w:r>
      <w:r w:rsidRPr="00C368DF">
        <w:rPr>
          <w:rFonts w:ascii="Times New Roman" w:hAnsi="Times New Roman"/>
          <w:b/>
          <w:bCs/>
          <w:sz w:val="24"/>
          <w:szCs w:val="24"/>
          <w:lang w:val="en-US"/>
        </w:rPr>
        <w:t>ct</w:t>
      </w:r>
    </w:p>
    <w:p w14:paraId="6DD96AF4" w14:textId="77777777" w:rsidR="00D13E61" w:rsidRPr="00C368DF" w:rsidRDefault="00D13E61" w:rsidP="00CB4536">
      <w:pPr>
        <w:widowControl w:val="0"/>
        <w:autoSpaceDE w:val="0"/>
        <w:autoSpaceDN w:val="0"/>
        <w:adjustRightInd w:val="0"/>
        <w:spacing w:after="0" w:line="240" w:lineRule="auto"/>
        <w:jc w:val="both"/>
        <w:rPr>
          <w:rFonts w:ascii="Times New Roman" w:hAnsi="Times New Roman"/>
          <w:b/>
          <w:bCs/>
          <w:sz w:val="20"/>
          <w:szCs w:val="20"/>
          <w:lang w:val="en-US"/>
        </w:rPr>
      </w:pPr>
    </w:p>
    <w:p w14:paraId="13A5E4A9" w14:textId="3D8FC492" w:rsidR="00F54571" w:rsidRPr="00C368DF" w:rsidRDefault="00415A84" w:rsidP="00CB4536">
      <w:pPr>
        <w:widowControl w:val="0"/>
        <w:autoSpaceDE w:val="0"/>
        <w:autoSpaceDN w:val="0"/>
        <w:adjustRightInd w:val="0"/>
        <w:spacing w:after="0" w:line="240" w:lineRule="auto"/>
        <w:jc w:val="both"/>
        <w:rPr>
          <w:rFonts w:ascii="Times New Roman" w:hAnsi="Times New Roman"/>
          <w:sz w:val="24"/>
          <w:szCs w:val="24"/>
        </w:rPr>
      </w:pPr>
      <w:r w:rsidRPr="00C368DF">
        <w:rPr>
          <w:rFonts w:ascii="Times New Roman" w:hAnsi="Times New Roman"/>
          <w:sz w:val="24"/>
          <w:szCs w:val="24"/>
          <w:lang w:val="en-US"/>
        </w:rPr>
        <w:t xml:space="preserve">Breastfeeding in public is a bodily issue that is associated with vulgarity and obscenity across cultures in the world. Literature on breastfeeding in public in Malaysia are scarce and this study wants to provide insight into understanding how the Malaysian youth, specifically Malay undergraduates respond towards breastfeeding in public. This qualitative study examines the attitudes and support (acceptance or rejection) among Malay undergraduate students towards breastfeeding in public using the Fredrickson &amp; Robert’s Self Objectification Theory. A sample of </w:t>
      </w:r>
      <w:r w:rsidRPr="00C368DF">
        <w:rPr>
          <w:rFonts w:ascii="Times New Roman" w:hAnsi="Times New Roman"/>
          <w:sz w:val="24"/>
          <w:szCs w:val="24"/>
        </w:rPr>
        <w:t xml:space="preserve">40 Malay undergraduate students, both female and male undergraduates from a Malaysian public university, </w:t>
      </w:r>
      <w:proofErr w:type="spellStart"/>
      <w:r w:rsidRPr="00C368DF">
        <w:rPr>
          <w:rFonts w:ascii="Times New Roman" w:hAnsi="Times New Roman"/>
          <w:sz w:val="24"/>
          <w:szCs w:val="24"/>
        </w:rPr>
        <w:t>Universiti</w:t>
      </w:r>
      <w:proofErr w:type="spellEnd"/>
      <w:r w:rsidRPr="00C368DF">
        <w:rPr>
          <w:rFonts w:ascii="Times New Roman" w:hAnsi="Times New Roman"/>
          <w:sz w:val="24"/>
          <w:szCs w:val="24"/>
        </w:rPr>
        <w:t xml:space="preserve"> </w:t>
      </w:r>
      <w:proofErr w:type="spellStart"/>
      <w:r w:rsidRPr="00C368DF">
        <w:rPr>
          <w:rFonts w:ascii="Times New Roman" w:hAnsi="Times New Roman"/>
          <w:sz w:val="24"/>
          <w:szCs w:val="24"/>
        </w:rPr>
        <w:t>Sains</w:t>
      </w:r>
      <w:proofErr w:type="spellEnd"/>
      <w:r w:rsidRPr="00C368DF">
        <w:rPr>
          <w:rFonts w:ascii="Times New Roman" w:hAnsi="Times New Roman"/>
          <w:sz w:val="24"/>
          <w:szCs w:val="24"/>
        </w:rPr>
        <w:t xml:space="preserve"> Malaysia (USM) were interviewed face to face to determine their attitudes and support towards breastfeeding in public. Braun &amp; Clarke’s thematic analysis were used to develop themes from the data collected from the Malay undergraduates. Seven themes which are discretion, public perception, social taboo, emotions, and </w:t>
      </w:r>
      <w:proofErr w:type="spellStart"/>
      <w:r w:rsidRPr="00C368DF">
        <w:rPr>
          <w:rFonts w:ascii="Times New Roman" w:hAnsi="Times New Roman"/>
          <w:sz w:val="24"/>
          <w:szCs w:val="24"/>
        </w:rPr>
        <w:t>hypersexualization</w:t>
      </w:r>
      <w:proofErr w:type="spellEnd"/>
      <w:r w:rsidRPr="00C368DF">
        <w:rPr>
          <w:rFonts w:ascii="Times New Roman" w:hAnsi="Times New Roman"/>
          <w:sz w:val="24"/>
          <w:szCs w:val="24"/>
        </w:rPr>
        <w:t xml:space="preserve"> of breasts, male gazing and voice of change towards breastfeeding in public were identified. Both Malay female and male undergraduates partially accept breastfeeding in public with discretion. Malay male undergraduates are concerned with the Malaysian public perception towards breastfeeding in public and Malay female undergraduates perceive breasts are sexual objects in comparison to Malay male undergraduates who acknowledge the ‘male gaze’. The support towards breastfeeding in public is more evident among Malay male undergraduates compared to Malay female undergraduates. Breastfeeding in public is perceived as social taboo but Malay undergraduates express the need for better education and exposure on breastfeeding in public. </w:t>
      </w:r>
    </w:p>
    <w:p w14:paraId="5E41D8FF" w14:textId="77777777" w:rsidR="00F54571" w:rsidRPr="00C368DF" w:rsidRDefault="00F54571" w:rsidP="00CB4536">
      <w:pPr>
        <w:widowControl w:val="0"/>
        <w:autoSpaceDE w:val="0"/>
        <w:autoSpaceDN w:val="0"/>
        <w:adjustRightInd w:val="0"/>
        <w:spacing w:after="0" w:line="240" w:lineRule="auto"/>
        <w:jc w:val="both"/>
        <w:rPr>
          <w:rFonts w:ascii="Times New Roman" w:hAnsi="Times New Roman"/>
          <w:sz w:val="24"/>
          <w:szCs w:val="24"/>
        </w:rPr>
      </w:pPr>
    </w:p>
    <w:p w14:paraId="1F2E91EB" w14:textId="6F9ABFB9" w:rsidR="00F54571" w:rsidRDefault="00415A84" w:rsidP="00CB4536">
      <w:pPr>
        <w:widowControl w:val="0"/>
        <w:autoSpaceDE w:val="0"/>
        <w:autoSpaceDN w:val="0"/>
        <w:adjustRightInd w:val="0"/>
        <w:spacing w:after="0" w:line="240" w:lineRule="auto"/>
        <w:jc w:val="both"/>
        <w:rPr>
          <w:rFonts w:ascii="Times New Roman" w:hAnsi="Times New Roman"/>
          <w:sz w:val="24"/>
          <w:szCs w:val="24"/>
        </w:rPr>
      </w:pPr>
      <w:r w:rsidRPr="00C368DF">
        <w:rPr>
          <w:rFonts w:ascii="Times New Roman" w:hAnsi="Times New Roman"/>
          <w:b/>
          <w:sz w:val="24"/>
          <w:szCs w:val="24"/>
        </w:rPr>
        <w:t>Keywords</w:t>
      </w:r>
      <w:r w:rsidRPr="00C368DF">
        <w:rPr>
          <w:rFonts w:ascii="Times New Roman" w:hAnsi="Times New Roman"/>
          <w:sz w:val="24"/>
          <w:szCs w:val="24"/>
        </w:rPr>
        <w:t xml:space="preserve">: acceptance, attitudes, breastfeeding in public, Malay male and female undergraduates, </w:t>
      </w:r>
      <w:r w:rsidR="002C7EEF" w:rsidRPr="00C368DF">
        <w:rPr>
          <w:rFonts w:ascii="Times New Roman" w:hAnsi="Times New Roman"/>
          <w:sz w:val="24"/>
          <w:szCs w:val="24"/>
        </w:rPr>
        <w:t xml:space="preserve">Malaysian youth, </w:t>
      </w:r>
      <w:r w:rsidRPr="00C368DF">
        <w:rPr>
          <w:rFonts w:ascii="Times New Roman" w:hAnsi="Times New Roman"/>
          <w:sz w:val="24"/>
          <w:szCs w:val="24"/>
        </w:rPr>
        <w:t>self-objectifying</w:t>
      </w:r>
    </w:p>
    <w:p w14:paraId="3A5AC315" w14:textId="77777777" w:rsidR="00C368DF" w:rsidRDefault="00C368DF" w:rsidP="00CB4536">
      <w:pPr>
        <w:widowControl w:val="0"/>
        <w:autoSpaceDE w:val="0"/>
        <w:autoSpaceDN w:val="0"/>
        <w:adjustRightInd w:val="0"/>
        <w:spacing w:after="0" w:line="240" w:lineRule="auto"/>
        <w:jc w:val="both"/>
        <w:rPr>
          <w:rFonts w:ascii="Times New Roman" w:hAnsi="Times New Roman"/>
          <w:sz w:val="24"/>
          <w:szCs w:val="24"/>
        </w:rPr>
      </w:pPr>
    </w:p>
    <w:p w14:paraId="58A0B1B2" w14:textId="77777777" w:rsidR="00F54571" w:rsidRPr="00C368DF" w:rsidRDefault="00F54571" w:rsidP="00CB4536">
      <w:pPr>
        <w:widowControl w:val="0"/>
        <w:autoSpaceDE w:val="0"/>
        <w:autoSpaceDN w:val="0"/>
        <w:adjustRightInd w:val="0"/>
        <w:spacing w:after="0" w:line="240" w:lineRule="auto"/>
        <w:jc w:val="both"/>
        <w:rPr>
          <w:rFonts w:ascii="Times New Roman" w:hAnsi="Times New Roman"/>
          <w:sz w:val="20"/>
          <w:szCs w:val="20"/>
        </w:rPr>
      </w:pPr>
    </w:p>
    <w:p w14:paraId="27CDE4E3" w14:textId="77777777" w:rsidR="00F54571" w:rsidRPr="00DB1253" w:rsidRDefault="00415A84" w:rsidP="00CB4536">
      <w:pPr>
        <w:widowControl w:val="0"/>
        <w:autoSpaceDE w:val="0"/>
        <w:autoSpaceDN w:val="0"/>
        <w:adjustRightInd w:val="0"/>
        <w:spacing w:after="0" w:line="240" w:lineRule="auto"/>
        <w:jc w:val="both"/>
        <w:rPr>
          <w:rFonts w:ascii="Times New Roman" w:hAnsi="Times New Roman"/>
          <w:b/>
          <w:bCs/>
          <w:sz w:val="24"/>
          <w:szCs w:val="24"/>
        </w:rPr>
      </w:pPr>
      <w:r w:rsidRPr="00DB1253">
        <w:rPr>
          <w:rFonts w:ascii="Times New Roman" w:hAnsi="Times New Roman"/>
          <w:b/>
          <w:bCs/>
          <w:sz w:val="24"/>
          <w:szCs w:val="24"/>
        </w:rPr>
        <w:t>Introduction</w:t>
      </w:r>
    </w:p>
    <w:p w14:paraId="4DA4D0CB" w14:textId="77777777" w:rsidR="00FD73C0" w:rsidRPr="00DB1253" w:rsidRDefault="00FD73C0" w:rsidP="00CB4536">
      <w:pPr>
        <w:widowControl w:val="0"/>
        <w:autoSpaceDE w:val="0"/>
        <w:autoSpaceDN w:val="0"/>
        <w:adjustRightInd w:val="0"/>
        <w:spacing w:after="0" w:line="240" w:lineRule="auto"/>
        <w:jc w:val="both"/>
        <w:rPr>
          <w:rFonts w:ascii="Times New Roman" w:hAnsi="Times New Roman"/>
          <w:b/>
          <w:bCs/>
          <w:sz w:val="24"/>
          <w:szCs w:val="24"/>
        </w:rPr>
      </w:pPr>
    </w:p>
    <w:p w14:paraId="39DA0F9F" w14:textId="3C8E513A" w:rsidR="00FD73C0" w:rsidRPr="00DB1253" w:rsidRDefault="00415A84" w:rsidP="00CB4536">
      <w:pPr>
        <w:spacing w:after="0" w:line="240" w:lineRule="auto"/>
        <w:jc w:val="both"/>
        <w:rPr>
          <w:rFonts w:ascii="Times New Roman" w:hAnsi="Times New Roman"/>
          <w:sz w:val="24"/>
          <w:szCs w:val="24"/>
          <w:lang w:eastAsia="en-MY"/>
        </w:rPr>
      </w:pPr>
      <w:r w:rsidRPr="00DB1253">
        <w:rPr>
          <w:rFonts w:ascii="Times New Roman" w:hAnsi="Times New Roman"/>
          <w:sz w:val="24"/>
          <w:szCs w:val="24"/>
        </w:rPr>
        <w:t xml:space="preserve">Breastfeeding is proven internationally to be the best method to feed infants with benefits to both the mother and the infant (Eidelman, 2012). Wolf (2008) states breastfeeding in public as lewd behaviour, obscene and vulgar, distasteful and a disgust. </w:t>
      </w:r>
      <w:r w:rsidRPr="00DB1253">
        <w:rPr>
          <w:rFonts w:ascii="Times New Roman" w:hAnsi="Times New Roman"/>
          <w:sz w:val="24"/>
          <w:szCs w:val="24"/>
          <w:lang w:eastAsia="en-MY"/>
        </w:rPr>
        <w:t xml:space="preserve">Ann Landers cites </w:t>
      </w:r>
      <w:proofErr w:type="spellStart"/>
      <w:r w:rsidRPr="00DB1253">
        <w:rPr>
          <w:rFonts w:ascii="Times New Roman" w:hAnsi="Times New Roman"/>
          <w:sz w:val="24"/>
          <w:szCs w:val="24"/>
          <w:lang w:eastAsia="en-MY"/>
        </w:rPr>
        <w:t>Dettwyler</w:t>
      </w:r>
      <w:proofErr w:type="spellEnd"/>
      <w:r w:rsidRPr="00DB1253">
        <w:rPr>
          <w:rFonts w:ascii="Times New Roman" w:hAnsi="Times New Roman"/>
          <w:sz w:val="24"/>
          <w:szCs w:val="24"/>
          <w:lang w:eastAsia="en-MY"/>
        </w:rPr>
        <w:t xml:space="preserve"> (1995) idea on breastfeeding in public which should be done in private with discretion in areas such as restrooms or baby rooms. </w:t>
      </w:r>
      <w:r w:rsidRPr="00DB1253">
        <w:rPr>
          <w:rFonts w:ascii="Times New Roman" w:hAnsi="Times New Roman"/>
          <w:sz w:val="24"/>
          <w:szCs w:val="24"/>
        </w:rPr>
        <w:t xml:space="preserve">Cultures worldwide have been known to accept or reject breastfeeding in public fully or partially. Many developed countries have shown their support towards breastfeeding in public and in many circumstances have established legislative laws </w:t>
      </w:r>
      <w:r w:rsidRPr="00DB1253">
        <w:rPr>
          <w:rFonts w:ascii="Times New Roman" w:hAnsi="Times New Roman"/>
          <w:sz w:val="24"/>
          <w:szCs w:val="24"/>
        </w:rPr>
        <w:lastRenderedPageBreak/>
        <w:t xml:space="preserve">were drawn up and in an Asian context, breastfeeding in public has various acceptance and comfort levels based on cultures and religious backgrounds (Williamson, 1989). Attitudes towards breastfeeding can be differentiated as each Asian country is represented by many cultural and religious models. Breastfeeding in public in Asian countries can be accepted if done privately and with discretion. </w:t>
      </w:r>
      <w:r w:rsidR="00445B25">
        <w:rPr>
          <w:rFonts w:ascii="Times New Roman" w:hAnsi="Times New Roman"/>
          <w:sz w:val="24"/>
          <w:szCs w:val="24"/>
          <w:lang w:eastAsia="en-MY"/>
        </w:rPr>
        <w:t>In the Philippines,</w:t>
      </w:r>
      <w:r w:rsidRPr="00DB1253">
        <w:rPr>
          <w:rFonts w:ascii="Times New Roman" w:hAnsi="Times New Roman"/>
          <w:sz w:val="24"/>
          <w:szCs w:val="24"/>
          <w:lang w:val="en-US" w:eastAsia="en-MY"/>
        </w:rPr>
        <w:t xml:space="preserve"> mothers are encouraged to breastfeed in public with </w:t>
      </w:r>
      <w:r w:rsidRPr="00DB1253">
        <w:rPr>
          <w:rFonts w:ascii="Times New Roman" w:hAnsi="Times New Roman"/>
          <w:sz w:val="24"/>
          <w:szCs w:val="24"/>
          <w:lang w:eastAsia="en-MY"/>
        </w:rPr>
        <w:t>discretion so that t</w:t>
      </w:r>
      <w:proofErr w:type="spellStart"/>
      <w:r w:rsidRPr="00DB1253">
        <w:rPr>
          <w:rFonts w:ascii="Times New Roman" w:hAnsi="Times New Roman"/>
          <w:sz w:val="24"/>
          <w:szCs w:val="24"/>
          <w:lang w:val="en-US" w:eastAsia="en-MY"/>
        </w:rPr>
        <w:t>heir</w:t>
      </w:r>
      <w:proofErr w:type="spellEnd"/>
      <w:r w:rsidRPr="00DB1253">
        <w:rPr>
          <w:rFonts w:ascii="Times New Roman" w:hAnsi="Times New Roman"/>
          <w:sz w:val="24"/>
          <w:szCs w:val="24"/>
          <w:lang w:val="en-US" w:eastAsia="en-MY"/>
        </w:rPr>
        <w:t xml:space="preserve"> actions will not be perceived as unethical. The culture of breastfeeding in public is accepted in public in China, Thailand and Malaysia but in different areas, factors such various economic and education structures play important roles in determining the degree of acceptance </w:t>
      </w:r>
      <w:r w:rsidRPr="00DB1253">
        <w:rPr>
          <w:rFonts w:ascii="Times New Roman" w:hAnsi="Times New Roman"/>
          <w:sz w:val="24"/>
          <w:szCs w:val="24"/>
          <w:lang w:eastAsia="en-MY"/>
        </w:rPr>
        <w:t>(Kaneko</w:t>
      </w:r>
      <w:r w:rsidR="00880C62">
        <w:rPr>
          <w:rFonts w:ascii="Times New Roman" w:hAnsi="Times New Roman"/>
          <w:sz w:val="24"/>
          <w:szCs w:val="24"/>
          <w:lang w:eastAsia="en-MY"/>
        </w:rPr>
        <w:t xml:space="preserve"> et al., </w:t>
      </w:r>
      <w:r w:rsidRPr="00DB1253">
        <w:rPr>
          <w:rFonts w:ascii="Times New Roman" w:hAnsi="Times New Roman"/>
          <w:sz w:val="24"/>
          <w:szCs w:val="24"/>
          <w:lang w:eastAsia="en-MY"/>
        </w:rPr>
        <w:t>2006).</w:t>
      </w:r>
    </w:p>
    <w:p w14:paraId="7D9621B9" w14:textId="4229D936" w:rsidR="00F54571" w:rsidRDefault="00415A84" w:rsidP="00CB4536">
      <w:pPr>
        <w:spacing w:after="0" w:line="240" w:lineRule="auto"/>
        <w:ind w:firstLine="720"/>
        <w:jc w:val="both"/>
        <w:rPr>
          <w:rFonts w:ascii="Times New Roman" w:hAnsi="Times New Roman"/>
          <w:sz w:val="24"/>
          <w:szCs w:val="24"/>
        </w:rPr>
      </w:pPr>
      <w:r w:rsidRPr="00DB1253">
        <w:rPr>
          <w:rFonts w:ascii="Times New Roman" w:hAnsi="Times New Roman"/>
          <w:sz w:val="24"/>
          <w:szCs w:val="24"/>
          <w:lang w:val="en-US" w:eastAsia="en-MY"/>
        </w:rPr>
        <w:t xml:space="preserve">There are many </w:t>
      </w:r>
      <w:r w:rsidRPr="00DB1253">
        <w:rPr>
          <w:rFonts w:ascii="Times New Roman" w:hAnsi="Times New Roman"/>
          <w:sz w:val="24"/>
          <w:szCs w:val="24"/>
        </w:rPr>
        <w:t>strategies to promote breastfeeding in many areas of research; however breastfeeding promotion and intervention should be focused more on the youth in terms of young adults and adolescents in schools and higher learning institutions. This paper presents unique discoveries on how Malaysians specifically, Malay male and female undergraduates view breasts and breastfeeding in public using the self-objectifying framework which has never been explored in a Malaysian context.</w:t>
      </w:r>
    </w:p>
    <w:p w14:paraId="5A7EC316" w14:textId="77777777" w:rsidR="0041259D" w:rsidRDefault="0041259D" w:rsidP="00CB4536">
      <w:pPr>
        <w:spacing w:after="0" w:line="240" w:lineRule="auto"/>
        <w:ind w:firstLine="720"/>
        <w:jc w:val="both"/>
        <w:rPr>
          <w:rFonts w:ascii="Times New Roman" w:hAnsi="Times New Roman"/>
          <w:sz w:val="24"/>
          <w:szCs w:val="24"/>
        </w:rPr>
      </w:pPr>
    </w:p>
    <w:p w14:paraId="0398A3AE" w14:textId="3766A49B" w:rsidR="00F54571" w:rsidRPr="0041259D" w:rsidRDefault="00415A84" w:rsidP="00CB4536">
      <w:pPr>
        <w:spacing w:after="0" w:line="240" w:lineRule="auto"/>
        <w:jc w:val="both"/>
        <w:rPr>
          <w:rFonts w:ascii="Times New Roman" w:hAnsi="Times New Roman"/>
          <w:sz w:val="24"/>
          <w:szCs w:val="24"/>
        </w:rPr>
      </w:pPr>
      <w:r w:rsidRPr="0041259D">
        <w:rPr>
          <w:rFonts w:ascii="Times New Roman" w:hAnsi="Times New Roman"/>
          <w:sz w:val="24"/>
          <w:szCs w:val="24"/>
          <w:lang w:eastAsia="en-MY"/>
        </w:rPr>
        <w:tab/>
      </w:r>
      <w:r w:rsidRPr="0041259D">
        <w:rPr>
          <w:rFonts w:ascii="Times New Roman" w:hAnsi="Times New Roman"/>
          <w:sz w:val="24"/>
          <w:szCs w:val="24"/>
          <w:lang w:eastAsia="en-MY"/>
        </w:rPr>
        <w:tab/>
      </w:r>
      <w:r w:rsidRPr="0041259D">
        <w:rPr>
          <w:rFonts w:ascii="Times New Roman" w:hAnsi="Times New Roman"/>
          <w:sz w:val="24"/>
          <w:szCs w:val="24"/>
          <w:lang w:eastAsia="en-MY"/>
        </w:rPr>
        <w:tab/>
      </w:r>
      <w:r w:rsidRPr="0041259D">
        <w:rPr>
          <w:rFonts w:ascii="Times New Roman" w:hAnsi="Times New Roman"/>
          <w:sz w:val="24"/>
          <w:szCs w:val="24"/>
          <w:lang w:eastAsia="en-MY"/>
        </w:rPr>
        <w:tab/>
      </w:r>
      <w:r w:rsidRPr="0041259D">
        <w:rPr>
          <w:rFonts w:ascii="Times New Roman" w:hAnsi="Times New Roman"/>
          <w:sz w:val="24"/>
          <w:szCs w:val="24"/>
          <w:lang w:eastAsia="en-MY"/>
        </w:rPr>
        <w:tab/>
      </w:r>
      <w:r w:rsidRPr="0041259D">
        <w:rPr>
          <w:rFonts w:ascii="Times New Roman" w:hAnsi="Times New Roman"/>
          <w:sz w:val="24"/>
          <w:szCs w:val="24"/>
          <w:lang w:eastAsia="en-MY"/>
        </w:rPr>
        <w:tab/>
      </w:r>
      <w:r w:rsidRPr="0041259D">
        <w:rPr>
          <w:rFonts w:ascii="Times New Roman" w:hAnsi="Times New Roman"/>
          <w:sz w:val="24"/>
          <w:szCs w:val="24"/>
          <w:lang w:eastAsia="en-MY"/>
        </w:rPr>
        <w:tab/>
        <w:t xml:space="preserve">                                            </w:t>
      </w:r>
    </w:p>
    <w:p w14:paraId="11CC0C3A" w14:textId="2F7FA909" w:rsidR="00F54571" w:rsidRDefault="00415A84" w:rsidP="00CB4536">
      <w:pPr>
        <w:spacing w:after="0" w:line="240" w:lineRule="auto"/>
        <w:jc w:val="both"/>
        <w:rPr>
          <w:rFonts w:ascii="Times New Roman" w:hAnsi="Times New Roman"/>
          <w:b/>
          <w:bCs/>
          <w:sz w:val="24"/>
          <w:szCs w:val="24"/>
        </w:rPr>
      </w:pPr>
      <w:r w:rsidRPr="0041259D">
        <w:rPr>
          <w:rFonts w:ascii="Times New Roman" w:hAnsi="Times New Roman"/>
          <w:b/>
          <w:bCs/>
          <w:sz w:val="24"/>
          <w:szCs w:val="24"/>
        </w:rPr>
        <w:t xml:space="preserve">Youth’s </w:t>
      </w:r>
      <w:r w:rsidR="00445B25" w:rsidRPr="0041259D">
        <w:rPr>
          <w:rFonts w:ascii="Times New Roman" w:hAnsi="Times New Roman"/>
          <w:b/>
          <w:bCs/>
          <w:sz w:val="24"/>
          <w:szCs w:val="24"/>
        </w:rPr>
        <w:t xml:space="preserve">reactions towards breastfeeding in public </w:t>
      </w:r>
    </w:p>
    <w:p w14:paraId="7584EEDE" w14:textId="77777777" w:rsidR="0041259D" w:rsidRPr="0041259D" w:rsidRDefault="0041259D" w:rsidP="00CB4536">
      <w:pPr>
        <w:spacing w:after="0" w:line="240" w:lineRule="auto"/>
        <w:jc w:val="both"/>
        <w:rPr>
          <w:rFonts w:ascii="Times New Roman" w:hAnsi="Times New Roman"/>
          <w:sz w:val="24"/>
          <w:szCs w:val="24"/>
        </w:rPr>
      </w:pPr>
    </w:p>
    <w:p w14:paraId="5BFDC185" w14:textId="77777777" w:rsidR="00FD73C0" w:rsidRPr="0041259D" w:rsidRDefault="00415A84" w:rsidP="00CB4536">
      <w:pPr>
        <w:spacing w:after="0" w:line="240" w:lineRule="auto"/>
        <w:jc w:val="both"/>
        <w:rPr>
          <w:rFonts w:ascii="Times New Roman" w:hAnsi="Times New Roman"/>
          <w:sz w:val="24"/>
          <w:szCs w:val="24"/>
        </w:rPr>
      </w:pPr>
      <w:r w:rsidRPr="0041259D">
        <w:rPr>
          <w:rFonts w:ascii="Times New Roman" w:hAnsi="Times New Roman"/>
          <w:sz w:val="24"/>
          <w:szCs w:val="24"/>
        </w:rPr>
        <w:t xml:space="preserve">Breastfeeding in public is a public performance that requires a mother and an infant and the prying eyes of the public. Stearns (1999) discusses that ‘the biggest accomplishment that you could make (was) if no one even knew you were breastfeeding’. Hence, breastfeeding in public can be successful if it is done in public, in secret without the public realizing it. Mothers are advised or pressured to made to feel that they must breastfeed with “constant vigilance to location, situation and observer” where she pulls off a “tricky public performance” with an appeal of not to offend the male gaze. Male gazing is the art of defining and viewing women from a masculine perspective or representing women as sexual objects, pleasure or desire (Mulvey, 1975). </w:t>
      </w:r>
      <w:r w:rsidRPr="0041259D">
        <w:rPr>
          <w:rFonts w:ascii="Times New Roman" w:hAnsi="Times New Roman"/>
          <w:sz w:val="24"/>
          <w:szCs w:val="24"/>
        </w:rPr>
        <w:tab/>
      </w:r>
      <w:r w:rsidRPr="0041259D">
        <w:rPr>
          <w:rFonts w:ascii="Times New Roman" w:hAnsi="Times New Roman"/>
          <w:sz w:val="24"/>
          <w:szCs w:val="24"/>
        </w:rPr>
        <w:tab/>
      </w:r>
      <w:r w:rsidRPr="0041259D">
        <w:rPr>
          <w:rFonts w:ascii="Times New Roman" w:hAnsi="Times New Roman"/>
          <w:sz w:val="24"/>
          <w:szCs w:val="24"/>
        </w:rPr>
        <w:tab/>
      </w:r>
      <w:r w:rsidRPr="0041259D">
        <w:rPr>
          <w:rFonts w:ascii="Times New Roman" w:hAnsi="Times New Roman"/>
          <w:sz w:val="24"/>
          <w:szCs w:val="24"/>
        </w:rPr>
        <w:tab/>
      </w:r>
      <w:r w:rsidRPr="0041259D">
        <w:rPr>
          <w:rFonts w:ascii="Times New Roman" w:hAnsi="Times New Roman"/>
          <w:sz w:val="24"/>
          <w:szCs w:val="24"/>
        </w:rPr>
        <w:tab/>
      </w:r>
      <w:r w:rsidRPr="0041259D">
        <w:rPr>
          <w:rFonts w:ascii="Times New Roman" w:hAnsi="Times New Roman"/>
          <w:sz w:val="24"/>
          <w:szCs w:val="24"/>
        </w:rPr>
        <w:tab/>
      </w:r>
      <w:r w:rsidRPr="0041259D">
        <w:rPr>
          <w:rFonts w:ascii="Times New Roman" w:hAnsi="Times New Roman"/>
          <w:sz w:val="24"/>
          <w:szCs w:val="24"/>
        </w:rPr>
        <w:tab/>
      </w:r>
      <w:r w:rsidRPr="0041259D">
        <w:rPr>
          <w:rFonts w:ascii="Times New Roman" w:hAnsi="Times New Roman"/>
          <w:sz w:val="24"/>
          <w:szCs w:val="24"/>
        </w:rPr>
        <w:tab/>
        <w:t xml:space="preserve">Youth, young men and women (either young or future parents) have expressed their opinions and ideas on the matter of breastfeeding in public worldwide. Acker (2009) studied the responses towards breastfeeding in public among college adults who reacted pictures of people doing things in public and in private, including pictures of identical women breastfeeding publicly and privately. Based on these pictures, the responses of the youth were categorized into positive evaluations, negative feelings and normalcy. Three main explanations elaborating negative views of breastfeeding in public that were discussed by Acker includes: (a) unfamiliarity of this action, sexist attitudes and </w:t>
      </w:r>
      <w:proofErr w:type="spellStart"/>
      <w:r w:rsidRPr="0041259D">
        <w:rPr>
          <w:rFonts w:ascii="Times New Roman" w:hAnsi="Times New Roman"/>
          <w:sz w:val="24"/>
          <w:szCs w:val="24"/>
        </w:rPr>
        <w:t>hypersexualization</w:t>
      </w:r>
      <w:proofErr w:type="spellEnd"/>
      <w:r w:rsidRPr="0041259D">
        <w:rPr>
          <w:rFonts w:ascii="Times New Roman" w:hAnsi="Times New Roman"/>
          <w:sz w:val="24"/>
          <w:szCs w:val="24"/>
        </w:rPr>
        <w:t xml:space="preserve"> of breasts in society. Acker identifies breastfeeding in public as a social stigma and acknowledges that it needs to be normalized so that mothers who breastfeed in public are not discriminated.</w:t>
      </w:r>
      <w:r w:rsidRPr="0041259D">
        <w:rPr>
          <w:rFonts w:ascii="Times New Roman" w:hAnsi="Times New Roman"/>
          <w:sz w:val="24"/>
          <w:szCs w:val="24"/>
        </w:rPr>
        <w:tab/>
      </w:r>
      <w:r w:rsidRPr="0041259D">
        <w:rPr>
          <w:rFonts w:ascii="Times New Roman" w:hAnsi="Times New Roman"/>
          <w:sz w:val="24"/>
          <w:szCs w:val="24"/>
        </w:rPr>
        <w:tab/>
      </w:r>
      <w:r w:rsidRPr="0041259D">
        <w:rPr>
          <w:rFonts w:ascii="Times New Roman" w:hAnsi="Times New Roman"/>
          <w:sz w:val="24"/>
          <w:szCs w:val="24"/>
        </w:rPr>
        <w:tab/>
      </w:r>
      <w:r w:rsidRPr="0041259D">
        <w:rPr>
          <w:rFonts w:ascii="Times New Roman" w:hAnsi="Times New Roman"/>
          <w:sz w:val="24"/>
          <w:szCs w:val="24"/>
        </w:rPr>
        <w:tab/>
      </w:r>
      <w:r w:rsidRPr="0041259D">
        <w:rPr>
          <w:rFonts w:ascii="Times New Roman" w:hAnsi="Times New Roman"/>
          <w:sz w:val="24"/>
          <w:szCs w:val="24"/>
        </w:rPr>
        <w:tab/>
      </w:r>
      <w:r w:rsidRPr="0041259D">
        <w:rPr>
          <w:rFonts w:ascii="Times New Roman" w:hAnsi="Times New Roman"/>
          <w:sz w:val="24"/>
          <w:szCs w:val="24"/>
        </w:rPr>
        <w:tab/>
      </w:r>
      <w:r w:rsidRPr="0041259D">
        <w:rPr>
          <w:rFonts w:ascii="Times New Roman" w:hAnsi="Times New Roman"/>
          <w:sz w:val="24"/>
          <w:szCs w:val="24"/>
        </w:rPr>
        <w:tab/>
      </w:r>
      <w:r w:rsidRPr="0041259D">
        <w:rPr>
          <w:rFonts w:ascii="Times New Roman" w:hAnsi="Times New Roman"/>
          <w:sz w:val="24"/>
          <w:szCs w:val="24"/>
        </w:rPr>
        <w:tab/>
      </w:r>
      <w:r w:rsidRPr="0041259D">
        <w:rPr>
          <w:rFonts w:ascii="Times New Roman" w:hAnsi="Times New Roman"/>
          <w:sz w:val="24"/>
          <w:szCs w:val="24"/>
        </w:rPr>
        <w:tab/>
      </w:r>
      <w:r w:rsidRPr="0041259D">
        <w:rPr>
          <w:rFonts w:ascii="Times New Roman" w:hAnsi="Times New Roman"/>
          <w:sz w:val="24"/>
          <w:szCs w:val="24"/>
        </w:rPr>
        <w:tab/>
      </w:r>
      <w:r w:rsidRPr="0041259D">
        <w:rPr>
          <w:rFonts w:ascii="Times New Roman" w:hAnsi="Times New Roman"/>
          <w:sz w:val="24"/>
          <w:szCs w:val="24"/>
        </w:rPr>
        <w:tab/>
      </w:r>
    </w:p>
    <w:p w14:paraId="30F5EADA" w14:textId="463887EC" w:rsidR="00F54571" w:rsidRPr="0041259D" w:rsidRDefault="00415A84" w:rsidP="00CB4536">
      <w:pPr>
        <w:spacing w:after="0" w:line="240" w:lineRule="auto"/>
        <w:ind w:firstLine="720"/>
        <w:jc w:val="both"/>
        <w:rPr>
          <w:rFonts w:ascii="Times New Roman" w:hAnsi="Times New Roman"/>
          <w:sz w:val="24"/>
          <w:szCs w:val="24"/>
          <w:lang w:eastAsia="en-MY"/>
        </w:rPr>
      </w:pPr>
      <w:r w:rsidRPr="0041259D">
        <w:rPr>
          <w:rFonts w:ascii="Times New Roman" w:hAnsi="Times New Roman"/>
          <w:sz w:val="24"/>
          <w:szCs w:val="24"/>
        </w:rPr>
        <w:t xml:space="preserve">A study was done among </w:t>
      </w:r>
      <w:r w:rsidRPr="0041259D">
        <w:rPr>
          <w:rFonts w:ascii="Times New Roman" w:hAnsi="Times New Roman"/>
          <w:sz w:val="24"/>
          <w:szCs w:val="24"/>
          <w:lang w:eastAsia="en-MY"/>
        </w:rPr>
        <w:t>American undergraduate women by Johnston-Robledo</w:t>
      </w:r>
      <w:r w:rsidR="00B90CEF">
        <w:rPr>
          <w:rFonts w:ascii="Times New Roman" w:hAnsi="Times New Roman"/>
          <w:sz w:val="24"/>
          <w:szCs w:val="24"/>
          <w:lang w:eastAsia="en-MY"/>
        </w:rPr>
        <w:t xml:space="preserve"> et al.</w:t>
      </w:r>
      <w:r w:rsidRPr="0041259D">
        <w:rPr>
          <w:rFonts w:ascii="Times New Roman" w:hAnsi="Times New Roman"/>
          <w:sz w:val="24"/>
          <w:szCs w:val="24"/>
          <w:lang w:eastAsia="en-MY"/>
        </w:rPr>
        <w:t xml:space="preserve"> (2007) to understand their future goals in determining feeding plans for their babies, attitudes towards breastfeeding, breastfeeding concerns and self-objectification.</w:t>
      </w:r>
      <w:r w:rsidRPr="0041259D">
        <w:rPr>
          <w:rFonts w:ascii="Times New Roman" w:hAnsi="Times New Roman"/>
          <w:sz w:val="24"/>
          <w:szCs w:val="24"/>
        </w:rPr>
        <w:t xml:space="preserve"> </w:t>
      </w:r>
      <w:r w:rsidRPr="0041259D">
        <w:rPr>
          <w:rFonts w:ascii="Times New Roman" w:hAnsi="Times New Roman"/>
          <w:sz w:val="24"/>
          <w:szCs w:val="24"/>
          <w:lang w:eastAsia="en-MY"/>
        </w:rPr>
        <w:t xml:space="preserve">This study plays a significant role in understanding relationships between youth and their perception towards breastfeeding in public. These American female undergraduates view breastfeeding in public as an internalized cultural taboo where women self-objectify themselves. Moreover, freedom and self-consciousness for women can be obtained when the society changes its restrictive and sexist cultural norms. The discussion on self-objectification and </w:t>
      </w:r>
      <w:proofErr w:type="spellStart"/>
      <w:r w:rsidRPr="0041259D">
        <w:rPr>
          <w:rFonts w:ascii="Times New Roman" w:hAnsi="Times New Roman"/>
          <w:sz w:val="24"/>
          <w:szCs w:val="24"/>
          <w:lang w:eastAsia="en-MY"/>
        </w:rPr>
        <w:t>hypersexualization</w:t>
      </w:r>
      <w:proofErr w:type="spellEnd"/>
      <w:r w:rsidRPr="0041259D">
        <w:rPr>
          <w:rFonts w:ascii="Times New Roman" w:hAnsi="Times New Roman"/>
          <w:sz w:val="24"/>
          <w:szCs w:val="24"/>
          <w:lang w:eastAsia="en-MY"/>
        </w:rPr>
        <w:t xml:space="preserve"> of breasts by society are consistent with Boyer’s (2012) research of interviewing 46 people on parenting and women’s experiences with breastfeeding in public. The main findings discuss mothers </w:t>
      </w:r>
      <w:r w:rsidRPr="0041259D">
        <w:rPr>
          <w:rFonts w:ascii="Times New Roman" w:hAnsi="Times New Roman"/>
          <w:sz w:val="24"/>
          <w:szCs w:val="24"/>
          <w:lang w:eastAsia="en-MY"/>
        </w:rPr>
        <w:lastRenderedPageBreak/>
        <w:t>bringing forth negative comments and glares from breastfeeding in public and mother suffer self-shame.</w:t>
      </w:r>
      <w:r w:rsidRPr="0041259D">
        <w:rPr>
          <w:rFonts w:ascii="Times New Roman" w:hAnsi="Times New Roman"/>
          <w:sz w:val="24"/>
          <w:szCs w:val="24"/>
          <w:lang w:eastAsia="en-MY"/>
        </w:rPr>
        <w:tab/>
      </w:r>
      <w:r w:rsidRPr="0041259D">
        <w:rPr>
          <w:rFonts w:ascii="Times New Roman" w:hAnsi="Times New Roman"/>
          <w:sz w:val="24"/>
          <w:szCs w:val="24"/>
          <w:lang w:eastAsia="en-MY"/>
        </w:rPr>
        <w:tab/>
      </w:r>
    </w:p>
    <w:p w14:paraId="653F775F" w14:textId="52C8505D" w:rsidR="00F54571" w:rsidRPr="0041259D" w:rsidRDefault="00415A84" w:rsidP="00CB4536">
      <w:pPr>
        <w:spacing w:after="0" w:line="240" w:lineRule="auto"/>
        <w:ind w:firstLine="720"/>
        <w:jc w:val="both"/>
        <w:rPr>
          <w:rFonts w:ascii="Times New Roman" w:hAnsi="Times New Roman"/>
          <w:sz w:val="24"/>
          <w:szCs w:val="24"/>
          <w:lang w:eastAsia="en-MY"/>
        </w:rPr>
      </w:pPr>
      <w:r w:rsidRPr="0041259D">
        <w:rPr>
          <w:rFonts w:ascii="Times New Roman" w:hAnsi="Times New Roman"/>
          <w:sz w:val="24"/>
          <w:szCs w:val="24"/>
        </w:rPr>
        <w:t>Men view breasts as sexual objects in private and public spheres and terminologies such as ‘sticking out’, ‘tits’, ‘boobs’, ‘exploding out’ and ‘flopping it out’ are used by men to explain how they feel about a women publicly breastfeeding (</w:t>
      </w:r>
      <w:proofErr w:type="spellStart"/>
      <w:r w:rsidRPr="0041259D">
        <w:rPr>
          <w:rFonts w:ascii="Times New Roman" w:hAnsi="Times New Roman"/>
          <w:sz w:val="24"/>
          <w:szCs w:val="24"/>
        </w:rPr>
        <w:t>Spurles</w:t>
      </w:r>
      <w:proofErr w:type="spellEnd"/>
      <w:r w:rsidRPr="0041259D">
        <w:rPr>
          <w:rFonts w:ascii="Times New Roman" w:hAnsi="Times New Roman"/>
          <w:sz w:val="24"/>
          <w:szCs w:val="24"/>
        </w:rPr>
        <w:t xml:space="preserve"> &amp; </w:t>
      </w:r>
      <w:proofErr w:type="spellStart"/>
      <w:r w:rsidRPr="0041259D">
        <w:rPr>
          <w:rFonts w:ascii="Times New Roman" w:hAnsi="Times New Roman"/>
          <w:sz w:val="24"/>
          <w:szCs w:val="24"/>
        </w:rPr>
        <w:t>Babineau</w:t>
      </w:r>
      <w:proofErr w:type="spellEnd"/>
      <w:r w:rsidRPr="0041259D">
        <w:rPr>
          <w:rFonts w:ascii="Times New Roman" w:hAnsi="Times New Roman"/>
          <w:sz w:val="24"/>
          <w:szCs w:val="24"/>
        </w:rPr>
        <w:t xml:space="preserve">, 2011). These men have acknowledge ‘male gazing’ as the act of men gazing at women who </w:t>
      </w:r>
      <w:r w:rsidRPr="0041259D">
        <w:rPr>
          <w:rFonts w:ascii="Times New Roman" w:hAnsi="Times New Roman"/>
          <w:kern w:val="2"/>
          <w:sz w:val="24"/>
          <w:szCs w:val="24"/>
          <w:lang w:eastAsia="zh-CN"/>
        </w:rPr>
        <w:t xml:space="preserve">breastfeeds in public. Further terminologies used by men to identify other men looking sexually at breastfeeding in public are such as ‘pervert’ or ‘creepers’.                                                                                                                                </w:t>
      </w:r>
      <w:r w:rsidRPr="0041259D">
        <w:rPr>
          <w:rFonts w:ascii="Times New Roman" w:hAnsi="Times New Roman"/>
          <w:sz w:val="24"/>
          <w:szCs w:val="24"/>
          <w:lang w:eastAsia="en-MY"/>
        </w:rPr>
        <w:t xml:space="preserve">              </w:t>
      </w:r>
    </w:p>
    <w:p w14:paraId="4ED370F8" w14:textId="4B13BAFD" w:rsidR="00F54571" w:rsidRPr="0041259D" w:rsidRDefault="00415A84" w:rsidP="00CB4536">
      <w:pPr>
        <w:spacing w:after="0" w:line="240" w:lineRule="auto"/>
        <w:ind w:firstLine="720"/>
        <w:jc w:val="both"/>
        <w:rPr>
          <w:rFonts w:ascii="Times New Roman" w:hAnsi="Times New Roman"/>
          <w:sz w:val="24"/>
          <w:szCs w:val="24"/>
        </w:rPr>
      </w:pPr>
      <w:r w:rsidRPr="0041259D">
        <w:rPr>
          <w:rFonts w:ascii="Times New Roman" w:hAnsi="Times New Roman"/>
          <w:sz w:val="24"/>
          <w:szCs w:val="24"/>
          <w:lang w:eastAsia="en-MY"/>
        </w:rPr>
        <w:t>In a Malaysian context</w:t>
      </w:r>
      <w:r w:rsidR="00B90CEF">
        <w:rPr>
          <w:rFonts w:ascii="Times New Roman" w:hAnsi="Times New Roman"/>
          <w:sz w:val="24"/>
          <w:szCs w:val="24"/>
          <w:lang w:eastAsia="en-MY"/>
        </w:rPr>
        <w:t xml:space="preserve"> et al.</w:t>
      </w:r>
      <w:r w:rsidRPr="0041259D">
        <w:rPr>
          <w:rFonts w:ascii="Times New Roman" w:hAnsi="Times New Roman"/>
          <w:sz w:val="24"/>
          <w:szCs w:val="24"/>
          <w:lang w:eastAsia="en-MY"/>
        </w:rPr>
        <w:t xml:space="preserve"> (2006) suggests 10 articles of breastfeeding published in Malaysia from 1994 to 2004, all of which use Theory of Planned Behaviour (TPB) as its main theoretical framework or modify the theory to suit their research. </w:t>
      </w:r>
      <w:r w:rsidRPr="0041259D">
        <w:rPr>
          <w:rFonts w:ascii="Times New Roman" w:hAnsi="Times New Roman"/>
          <w:sz w:val="24"/>
          <w:szCs w:val="24"/>
        </w:rPr>
        <w:t>The only recent literature on breastfeeding in public in Malaysia was Mohamad’s (2011) work focusing on the role of the media and how mothers are cultivated to publicly breastfeed their children. There is a huge emphasis on Malaysians ‘correcting their culture and perception’ on breasts and giving their support towards breastfeeding in public. Themes such as respect and shame are discussed. Themes such as respect and self-shame emerged from her study. Mohamad states breastfeeding in public must be seen as natural act, where Malaysians respects women for doing so. B</w:t>
      </w:r>
      <w:r w:rsidRPr="0041259D">
        <w:rPr>
          <w:rFonts w:ascii="Times New Roman" w:hAnsi="Times New Roman"/>
          <w:bCs/>
          <w:kern w:val="2"/>
          <w:sz w:val="24"/>
          <w:szCs w:val="24"/>
          <w:lang w:eastAsia="zh-CN"/>
        </w:rPr>
        <w:t xml:space="preserve">reastfeeding in public should not be viewed as shameful as the act itself helps to correct the Malaysian culture on breasts being sexual objects. She stresses that it is important to keep mothers motivated and informing them about the right techniques and emotional support that is available to them. </w:t>
      </w:r>
    </w:p>
    <w:p w14:paraId="20A1C4CB" w14:textId="5F19C1B5" w:rsidR="00F54571" w:rsidRPr="0041259D" w:rsidRDefault="00415A84" w:rsidP="00CB4536">
      <w:pPr>
        <w:spacing w:after="0" w:line="240" w:lineRule="auto"/>
        <w:ind w:firstLine="720"/>
        <w:jc w:val="both"/>
        <w:rPr>
          <w:rFonts w:ascii="Times New Roman" w:hAnsi="Times New Roman"/>
          <w:sz w:val="24"/>
          <w:szCs w:val="24"/>
        </w:rPr>
      </w:pPr>
      <w:r w:rsidRPr="0041259D">
        <w:rPr>
          <w:rFonts w:ascii="Times New Roman" w:hAnsi="Times New Roman"/>
          <w:sz w:val="24"/>
          <w:szCs w:val="24"/>
        </w:rPr>
        <w:t>Since there is a scarcity in the study on breastfeeding in public particularly in Malaysia, this study focuses on two major concerns which are</w:t>
      </w:r>
      <w:r w:rsidRPr="0041259D">
        <w:rPr>
          <w:rFonts w:ascii="Times New Roman" w:hAnsi="Times New Roman"/>
          <w:sz w:val="24"/>
          <w:szCs w:val="24"/>
          <w:lang w:val="en-US"/>
        </w:rPr>
        <w:t xml:space="preserve"> (a) Malay female and male undergraduates who have the probability of becoming future parents and (b) </w:t>
      </w:r>
      <w:r w:rsidRPr="0041259D">
        <w:rPr>
          <w:rFonts w:ascii="Times New Roman" w:hAnsi="Times New Roman"/>
          <w:bCs/>
          <w:sz w:val="24"/>
          <w:szCs w:val="24"/>
        </w:rPr>
        <w:t>decisions concerning breastfeeding are often made early in life during adolescence</w:t>
      </w:r>
      <w:r w:rsidRPr="0041259D">
        <w:rPr>
          <w:rFonts w:ascii="Times New Roman" w:hAnsi="Times New Roman"/>
          <w:bCs/>
          <w:sz w:val="24"/>
          <w:szCs w:val="24"/>
          <w:lang w:val="en-US"/>
        </w:rPr>
        <w:t xml:space="preserve"> (Saunders-Goldson, 2004).The two main objectives of the paper are (1) to identify how Malay male and female undergraduates perceive breastfeeding in public and (2) to investigate the support in terms of (accepting, partially accepting or rejecting the idea of breastfeeding in public. Self-objecti</w:t>
      </w:r>
      <w:r w:rsidR="00BF40AD">
        <w:rPr>
          <w:rFonts w:ascii="Times New Roman" w:hAnsi="Times New Roman"/>
          <w:bCs/>
          <w:sz w:val="24"/>
          <w:szCs w:val="24"/>
          <w:lang w:val="en-US"/>
        </w:rPr>
        <w:t>fication theory by Fredrickson and</w:t>
      </w:r>
      <w:r w:rsidRPr="0041259D">
        <w:rPr>
          <w:rFonts w:ascii="Times New Roman" w:hAnsi="Times New Roman"/>
          <w:bCs/>
          <w:sz w:val="24"/>
          <w:szCs w:val="24"/>
          <w:lang w:val="en-US"/>
        </w:rPr>
        <w:t xml:space="preserve"> Roberts (1997) is utilized for this study as it links the attitudes and perceptions of support of Malay undergraduates towards</w:t>
      </w:r>
      <w:r w:rsidRPr="0041259D">
        <w:rPr>
          <w:rFonts w:ascii="Times New Roman" w:hAnsi="Times New Roman"/>
          <w:sz w:val="24"/>
          <w:szCs w:val="24"/>
          <w:lang w:val="en-US"/>
        </w:rPr>
        <w:t xml:space="preserve"> breastfeeding in public.  </w:t>
      </w:r>
    </w:p>
    <w:p w14:paraId="79076C65" w14:textId="77777777" w:rsidR="00F54571" w:rsidRDefault="00F54571" w:rsidP="00CB4536">
      <w:pPr>
        <w:spacing w:after="0" w:line="240" w:lineRule="auto"/>
        <w:jc w:val="both"/>
        <w:rPr>
          <w:rFonts w:ascii="Times New Roman" w:hAnsi="Times New Roman"/>
          <w:sz w:val="24"/>
          <w:szCs w:val="24"/>
          <w:lang w:val="en-US"/>
        </w:rPr>
      </w:pPr>
    </w:p>
    <w:p w14:paraId="5860130F" w14:textId="77777777" w:rsidR="00B90CEF" w:rsidRPr="0041259D" w:rsidRDefault="00B90CEF" w:rsidP="00CB4536">
      <w:pPr>
        <w:spacing w:after="0" w:line="240" w:lineRule="auto"/>
        <w:jc w:val="both"/>
        <w:rPr>
          <w:rFonts w:ascii="Times New Roman" w:hAnsi="Times New Roman"/>
          <w:sz w:val="24"/>
          <w:szCs w:val="24"/>
          <w:lang w:val="en-US"/>
        </w:rPr>
      </w:pPr>
    </w:p>
    <w:p w14:paraId="2CD657ED" w14:textId="2698315F" w:rsidR="00F54571" w:rsidRDefault="00445B25" w:rsidP="00CB4536">
      <w:pPr>
        <w:spacing w:after="0" w:line="240" w:lineRule="auto"/>
        <w:jc w:val="both"/>
        <w:rPr>
          <w:rFonts w:ascii="Times New Roman" w:hAnsi="Times New Roman"/>
          <w:b/>
          <w:sz w:val="24"/>
          <w:szCs w:val="24"/>
        </w:rPr>
      </w:pPr>
      <w:r>
        <w:rPr>
          <w:rFonts w:ascii="Times New Roman" w:hAnsi="Times New Roman"/>
          <w:b/>
          <w:sz w:val="24"/>
          <w:szCs w:val="24"/>
        </w:rPr>
        <w:t>Theoretical f</w:t>
      </w:r>
      <w:r w:rsidR="00415A84" w:rsidRPr="0041259D">
        <w:rPr>
          <w:rFonts w:ascii="Times New Roman" w:hAnsi="Times New Roman"/>
          <w:b/>
          <w:sz w:val="24"/>
          <w:szCs w:val="24"/>
        </w:rPr>
        <w:t xml:space="preserve">ramework: Self Objectifying Theory </w:t>
      </w:r>
    </w:p>
    <w:p w14:paraId="78C805E8" w14:textId="77777777" w:rsidR="00B90CEF" w:rsidRPr="0041259D" w:rsidRDefault="00B90CEF" w:rsidP="00CB4536">
      <w:pPr>
        <w:spacing w:after="0" w:line="240" w:lineRule="auto"/>
        <w:jc w:val="both"/>
        <w:rPr>
          <w:rFonts w:ascii="Times New Roman" w:hAnsi="Times New Roman"/>
          <w:b/>
          <w:sz w:val="24"/>
          <w:szCs w:val="24"/>
        </w:rPr>
      </w:pPr>
    </w:p>
    <w:p w14:paraId="35F7F50B" w14:textId="022E2B25" w:rsidR="00F54571" w:rsidRDefault="00415A84" w:rsidP="00CB4536">
      <w:pPr>
        <w:autoSpaceDE w:val="0"/>
        <w:autoSpaceDN w:val="0"/>
        <w:adjustRightInd w:val="0"/>
        <w:spacing w:after="0" w:line="240" w:lineRule="auto"/>
        <w:jc w:val="both"/>
        <w:rPr>
          <w:rFonts w:ascii="Times New Roman" w:hAnsi="Times New Roman"/>
          <w:sz w:val="24"/>
          <w:szCs w:val="24"/>
        </w:rPr>
      </w:pPr>
      <w:r w:rsidRPr="0041259D">
        <w:rPr>
          <w:rFonts w:ascii="Times New Roman" w:hAnsi="Times New Roman"/>
          <w:sz w:val="24"/>
          <w:szCs w:val="24"/>
        </w:rPr>
        <w:t>Breastfeeding in public can be dissected with this framework that p</w:t>
      </w:r>
      <w:r w:rsidR="00445B25">
        <w:rPr>
          <w:rFonts w:ascii="Times New Roman" w:hAnsi="Times New Roman"/>
          <w:sz w:val="24"/>
          <w:szCs w:val="24"/>
        </w:rPr>
        <w:t>ostulates that many women being</w:t>
      </w:r>
      <w:r w:rsidRPr="0041259D">
        <w:rPr>
          <w:rFonts w:ascii="Times New Roman" w:hAnsi="Times New Roman"/>
          <w:sz w:val="24"/>
          <w:szCs w:val="24"/>
        </w:rPr>
        <w:t xml:space="preserve"> sexually objectified and  their bodies treated as an object by others. Both </w:t>
      </w:r>
      <w:r w:rsidR="00BF40AD">
        <w:rPr>
          <w:rFonts w:ascii="Times New Roman" w:hAnsi="Times New Roman"/>
          <w:bCs/>
          <w:sz w:val="24"/>
          <w:szCs w:val="24"/>
          <w:lang w:val="en-US"/>
        </w:rPr>
        <w:t>Fredrickson and</w:t>
      </w:r>
      <w:r w:rsidRPr="0041259D">
        <w:rPr>
          <w:rFonts w:ascii="Times New Roman" w:hAnsi="Times New Roman"/>
          <w:bCs/>
          <w:sz w:val="24"/>
          <w:szCs w:val="24"/>
          <w:lang w:val="en-US"/>
        </w:rPr>
        <w:t xml:space="preserve"> Roberts (1997) claims</w:t>
      </w:r>
      <w:r w:rsidRPr="0041259D">
        <w:rPr>
          <w:rFonts w:ascii="Times New Roman" w:hAnsi="Times New Roman"/>
          <w:sz w:val="24"/>
          <w:szCs w:val="24"/>
        </w:rPr>
        <w:t xml:space="preserve"> self-objectification can increase a woman’s anxiety about physical appearance where she is constantly fearful of how her body is looked at and evaluated. Due to the evaluation of a woman’s body, body shame (the emotion that results in measuring oneself against a cultural standard of how beautiful or sexy she must be and particularly, increases women anxiety about their physical safety (fears about being raped or sexually assaulted) which leads to eating disorders, depression and sexual dysfunction</w:t>
      </w:r>
      <w:r w:rsidR="00BF40AD">
        <w:rPr>
          <w:rFonts w:ascii="Times New Roman" w:hAnsi="Times New Roman"/>
          <w:sz w:val="24"/>
          <w:szCs w:val="24"/>
        </w:rPr>
        <w:t xml:space="preserve"> that was discussed earlier (</w:t>
      </w:r>
      <w:r w:rsidRPr="0041259D">
        <w:rPr>
          <w:rFonts w:ascii="Times New Roman" w:hAnsi="Times New Roman"/>
          <w:sz w:val="24"/>
          <w:szCs w:val="24"/>
        </w:rPr>
        <w:t xml:space="preserve">Figure 1). </w:t>
      </w:r>
    </w:p>
    <w:p w14:paraId="4039EBEE" w14:textId="77777777" w:rsidR="00EC69E7" w:rsidRDefault="00EC69E7" w:rsidP="00CB4536">
      <w:pPr>
        <w:autoSpaceDE w:val="0"/>
        <w:autoSpaceDN w:val="0"/>
        <w:adjustRightInd w:val="0"/>
        <w:spacing w:after="0" w:line="240" w:lineRule="auto"/>
        <w:jc w:val="both"/>
        <w:rPr>
          <w:rFonts w:ascii="Times New Roman" w:hAnsi="Times New Roman"/>
          <w:sz w:val="24"/>
          <w:szCs w:val="24"/>
        </w:rPr>
      </w:pPr>
    </w:p>
    <w:p w14:paraId="3F6CF59E" w14:textId="77777777" w:rsidR="00472BBD" w:rsidRDefault="00472BBD" w:rsidP="00CB4536">
      <w:pPr>
        <w:autoSpaceDE w:val="0"/>
        <w:autoSpaceDN w:val="0"/>
        <w:adjustRightInd w:val="0"/>
        <w:spacing w:after="0" w:line="240" w:lineRule="auto"/>
        <w:jc w:val="both"/>
        <w:rPr>
          <w:rFonts w:ascii="Times New Roman" w:hAnsi="Times New Roman"/>
          <w:sz w:val="24"/>
          <w:szCs w:val="24"/>
        </w:rPr>
      </w:pPr>
    </w:p>
    <w:p w14:paraId="521775F4" w14:textId="77777777" w:rsidR="00472BBD" w:rsidRDefault="00472BBD" w:rsidP="00CB4536">
      <w:pPr>
        <w:autoSpaceDE w:val="0"/>
        <w:autoSpaceDN w:val="0"/>
        <w:adjustRightInd w:val="0"/>
        <w:spacing w:after="0" w:line="240" w:lineRule="auto"/>
        <w:jc w:val="both"/>
        <w:rPr>
          <w:rFonts w:ascii="Times New Roman" w:hAnsi="Times New Roman"/>
          <w:sz w:val="24"/>
          <w:szCs w:val="24"/>
        </w:rPr>
      </w:pPr>
    </w:p>
    <w:p w14:paraId="6914FD63" w14:textId="77777777" w:rsidR="00472BBD" w:rsidRDefault="00472BBD" w:rsidP="00CB4536">
      <w:pPr>
        <w:autoSpaceDE w:val="0"/>
        <w:autoSpaceDN w:val="0"/>
        <w:adjustRightInd w:val="0"/>
        <w:spacing w:after="0" w:line="240" w:lineRule="auto"/>
        <w:jc w:val="both"/>
        <w:rPr>
          <w:rFonts w:ascii="Times New Roman" w:hAnsi="Times New Roman"/>
          <w:sz w:val="24"/>
          <w:szCs w:val="24"/>
        </w:rPr>
      </w:pPr>
    </w:p>
    <w:p w14:paraId="59464A41" w14:textId="77777777" w:rsidR="00742C5F" w:rsidRDefault="00742C5F" w:rsidP="00CB4536">
      <w:pPr>
        <w:autoSpaceDE w:val="0"/>
        <w:autoSpaceDN w:val="0"/>
        <w:adjustRightInd w:val="0"/>
        <w:spacing w:after="0" w:line="240" w:lineRule="auto"/>
        <w:jc w:val="both"/>
        <w:rPr>
          <w:rFonts w:ascii="Times New Roman" w:hAnsi="Times New Roman"/>
          <w:sz w:val="24"/>
          <w:szCs w:val="24"/>
        </w:rPr>
      </w:pPr>
    </w:p>
    <w:p w14:paraId="2E54D772" w14:textId="77777777" w:rsidR="006F5BEC" w:rsidRDefault="006F5BEC" w:rsidP="00CB4536">
      <w:pPr>
        <w:autoSpaceDE w:val="0"/>
        <w:autoSpaceDN w:val="0"/>
        <w:adjustRightInd w:val="0"/>
        <w:spacing w:after="0" w:line="240" w:lineRule="auto"/>
        <w:jc w:val="both"/>
        <w:rPr>
          <w:rFonts w:ascii="Times New Roman" w:hAnsi="Times New Roman"/>
          <w:sz w:val="24"/>
          <w:szCs w:val="24"/>
        </w:rPr>
      </w:pPr>
    </w:p>
    <w:p w14:paraId="07D9FF2B" w14:textId="77777777" w:rsidR="006F5BEC" w:rsidRDefault="006F5BEC" w:rsidP="00CB4536">
      <w:pPr>
        <w:autoSpaceDE w:val="0"/>
        <w:autoSpaceDN w:val="0"/>
        <w:adjustRightInd w:val="0"/>
        <w:spacing w:after="0" w:line="240" w:lineRule="auto"/>
        <w:jc w:val="both"/>
        <w:rPr>
          <w:rFonts w:ascii="Times New Roman" w:hAnsi="Times New Roman"/>
          <w:sz w:val="24"/>
          <w:szCs w:val="24"/>
        </w:rPr>
      </w:pPr>
    </w:p>
    <w:p w14:paraId="0E5EAB0E" w14:textId="77777777" w:rsidR="007807B3" w:rsidRDefault="007807B3" w:rsidP="00CB4536">
      <w:pPr>
        <w:autoSpaceDE w:val="0"/>
        <w:autoSpaceDN w:val="0"/>
        <w:adjustRightInd w:val="0"/>
        <w:spacing w:after="0" w:line="240" w:lineRule="auto"/>
        <w:jc w:val="both"/>
        <w:rPr>
          <w:rFonts w:ascii="Times New Roman" w:hAnsi="Times New Roman"/>
          <w:sz w:val="24"/>
          <w:szCs w:val="24"/>
        </w:rPr>
      </w:pPr>
    </w:p>
    <w:p w14:paraId="071010BC" w14:textId="77777777" w:rsidR="007807B3" w:rsidRDefault="007807B3" w:rsidP="00CB4536">
      <w:pPr>
        <w:autoSpaceDE w:val="0"/>
        <w:autoSpaceDN w:val="0"/>
        <w:adjustRightInd w:val="0"/>
        <w:spacing w:after="0" w:line="240" w:lineRule="auto"/>
        <w:jc w:val="both"/>
        <w:rPr>
          <w:rFonts w:ascii="Times New Roman" w:hAnsi="Times New Roman"/>
          <w:sz w:val="24"/>
          <w:szCs w:val="24"/>
        </w:rPr>
      </w:pPr>
    </w:p>
    <w:p w14:paraId="511EC46D" w14:textId="77777777" w:rsidR="006F5BEC" w:rsidRDefault="006F5BEC" w:rsidP="00CB4536">
      <w:pPr>
        <w:autoSpaceDE w:val="0"/>
        <w:autoSpaceDN w:val="0"/>
        <w:adjustRightInd w:val="0"/>
        <w:spacing w:after="0" w:line="240" w:lineRule="auto"/>
        <w:jc w:val="both"/>
        <w:rPr>
          <w:rFonts w:ascii="Times New Roman" w:hAnsi="Times New Roman"/>
          <w:sz w:val="24"/>
          <w:szCs w:val="24"/>
        </w:rPr>
      </w:pPr>
    </w:p>
    <w:p w14:paraId="549D1B51" w14:textId="77777777" w:rsidR="00472BBD" w:rsidRPr="0041259D" w:rsidRDefault="00472BBD" w:rsidP="00CB4536">
      <w:pPr>
        <w:autoSpaceDE w:val="0"/>
        <w:autoSpaceDN w:val="0"/>
        <w:adjustRightInd w:val="0"/>
        <w:spacing w:after="0" w:line="240" w:lineRule="auto"/>
        <w:jc w:val="both"/>
        <w:rPr>
          <w:rFonts w:ascii="Times New Roman" w:hAnsi="Times New Roman"/>
          <w:sz w:val="24"/>
          <w:szCs w:val="24"/>
        </w:rPr>
      </w:pPr>
    </w:p>
    <w:p w14:paraId="4D12AEFF" w14:textId="2F5AE228" w:rsidR="00F54571" w:rsidRPr="00C368DF" w:rsidRDefault="00742C5F" w:rsidP="00CB4536">
      <w:pPr>
        <w:spacing w:after="0" w:line="240" w:lineRule="auto"/>
        <w:jc w:val="both"/>
        <w:rPr>
          <w:rFonts w:ascii="Times New Roman" w:hAnsi="Times New Roman"/>
          <w:sz w:val="24"/>
          <w:szCs w:val="24"/>
        </w:rPr>
      </w:pPr>
      <w:r w:rsidRPr="00C368DF">
        <w:rPr>
          <w:rFonts w:ascii="Times New Roman" w:hAnsi="Times New Roman"/>
          <w:noProof/>
          <w:szCs w:val="24"/>
          <w:lang w:eastAsia="en-MY"/>
        </w:rPr>
        <w:drawing>
          <wp:anchor distT="0" distB="0" distL="114300" distR="114300" simplePos="0" relativeHeight="251659776" behindDoc="1" locked="0" layoutInCell="1" allowOverlap="1" wp14:anchorId="670800D9" wp14:editId="1F149E63">
            <wp:simplePos x="0" y="0"/>
            <wp:positionH relativeFrom="margin">
              <wp:align>center</wp:align>
            </wp:positionH>
            <wp:positionV relativeFrom="paragraph">
              <wp:posOffset>-741045</wp:posOffset>
            </wp:positionV>
            <wp:extent cx="3818890" cy="3217545"/>
            <wp:effectExtent l="0" t="0" r="0" b="1905"/>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23141" cy="322096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D04DBE" w14:textId="77777777" w:rsidR="00F54571" w:rsidRPr="00C368DF" w:rsidRDefault="00F54571" w:rsidP="00CB4536">
      <w:pPr>
        <w:spacing w:after="0" w:line="240" w:lineRule="auto"/>
        <w:jc w:val="both"/>
        <w:rPr>
          <w:rFonts w:ascii="Times New Roman" w:hAnsi="Times New Roman"/>
          <w:sz w:val="24"/>
          <w:szCs w:val="24"/>
        </w:rPr>
      </w:pPr>
    </w:p>
    <w:p w14:paraId="32435B73" w14:textId="77777777" w:rsidR="00F54571" w:rsidRPr="00C368DF" w:rsidRDefault="00F54571" w:rsidP="00CB4536">
      <w:pPr>
        <w:spacing w:after="0" w:line="240" w:lineRule="auto"/>
        <w:jc w:val="both"/>
        <w:rPr>
          <w:rFonts w:ascii="Times New Roman" w:hAnsi="Times New Roman"/>
          <w:sz w:val="24"/>
          <w:szCs w:val="24"/>
        </w:rPr>
      </w:pPr>
    </w:p>
    <w:p w14:paraId="5D18140E" w14:textId="47A2105F" w:rsidR="00F54571" w:rsidRPr="00C368DF" w:rsidRDefault="00F54571" w:rsidP="00CB4536">
      <w:pPr>
        <w:spacing w:after="0" w:line="240" w:lineRule="auto"/>
        <w:jc w:val="both"/>
        <w:rPr>
          <w:rFonts w:ascii="Times New Roman" w:hAnsi="Times New Roman"/>
          <w:sz w:val="24"/>
          <w:szCs w:val="24"/>
        </w:rPr>
      </w:pPr>
    </w:p>
    <w:p w14:paraId="7FC64FA6" w14:textId="77777777" w:rsidR="00F54571" w:rsidRPr="00C368DF" w:rsidRDefault="00F54571" w:rsidP="00CB4536">
      <w:pPr>
        <w:spacing w:after="0" w:line="240" w:lineRule="auto"/>
        <w:jc w:val="both"/>
        <w:rPr>
          <w:rFonts w:ascii="Times New Roman" w:hAnsi="Times New Roman"/>
          <w:sz w:val="24"/>
          <w:szCs w:val="24"/>
        </w:rPr>
      </w:pPr>
    </w:p>
    <w:p w14:paraId="75EA8917" w14:textId="77777777" w:rsidR="00F54571" w:rsidRPr="00C368DF" w:rsidRDefault="00415A84" w:rsidP="00CB4536">
      <w:pPr>
        <w:spacing w:after="0" w:line="240" w:lineRule="auto"/>
        <w:jc w:val="both"/>
        <w:rPr>
          <w:rFonts w:ascii="Times New Roman" w:hAnsi="Times New Roman"/>
          <w:sz w:val="24"/>
          <w:szCs w:val="24"/>
        </w:rPr>
      </w:pPr>
      <w:r w:rsidRPr="00C368DF">
        <w:rPr>
          <w:rFonts w:ascii="Times New Roman" w:hAnsi="Times New Roman"/>
          <w:sz w:val="24"/>
          <w:szCs w:val="24"/>
        </w:rPr>
        <w:t xml:space="preserve"> </w:t>
      </w:r>
    </w:p>
    <w:p w14:paraId="419A25E0" w14:textId="77777777" w:rsidR="00F54571" w:rsidRPr="00C368DF" w:rsidRDefault="00F54571" w:rsidP="00CB4536">
      <w:pPr>
        <w:spacing w:after="0" w:line="240" w:lineRule="auto"/>
        <w:jc w:val="both"/>
        <w:rPr>
          <w:rFonts w:ascii="Times New Roman" w:hAnsi="Times New Roman"/>
          <w:sz w:val="24"/>
          <w:szCs w:val="24"/>
        </w:rPr>
      </w:pPr>
    </w:p>
    <w:p w14:paraId="48B900D3" w14:textId="77777777" w:rsidR="00F54571" w:rsidRPr="00C368DF" w:rsidRDefault="00F54571" w:rsidP="00CB4536">
      <w:pPr>
        <w:spacing w:after="0" w:line="240" w:lineRule="auto"/>
        <w:jc w:val="both"/>
        <w:rPr>
          <w:rFonts w:ascii="Times New Roman" w:hAnsi="Times New Roman"/>
          <w:sz w:val="24"/>
          <w:szCs w:val="24"/>
        </w:rPr>
      </w:pPr>
    </w:p>
    <w:p w14:paraId="5EA3F7F4" w14:textId="2DB4335E" w:rsidR="00742C5F" w:rsidRPr="00742C5F" w:rsidRDefault="00415A84" w:rsidP="00CB4536">
      <w:pPr>
        <w:spacing w:after="0" w:line="240" w:lineRule="auto"/>
        <w:ind w:left="1440"/>
        <w:jc w:val="both"/>
        <w:rPr>
          <w:rFonts w:ascii="Times New Roman" w:hAnsi="Times New Roman"/>
          <w:sz w:val="18"/>
        </w:rPr>
      </w:pPr>
      <w:r w:rsidRPr="00742C5F">
        <w:rPr>
          <w:rFonts w:ascii="Times New Roman" w:hAnsi="Times New Roman"/>
          <w:sz w:val="18"/>
        </w:rPr>
        <w:t xml:space="preserve">     </w:t>
      </w:r>
    </w:p>
    <w:p w14:paraId="6311DFA0" w14:textId="77777777" w:rsidR="006F5BEC" w:rsidRDefault="00415A84" w:rsidP="00CB4536">
      <w:pPr>
        <w:spacing w:after="0" w:line="240" w:lineRule="auto"/>
        <w:ind w:left="1530"/>
        <w:jc w:val="both"/>
        <w:rPr>
          <w:rFonts w:ascii="Times New Roman" w:hAnsi="Times New Roman"/>
          <w:i/>
          <w:sz w:val="18"/>
        </w:rPr>
      </w:pPr>
      <w:r w:rsidRPr="00C368DF">
        <w:rPr>
          <w:rFonts w:ascii="Times New Roman" w:hAnsi="Times New Roman"/>
          <w:i/>
          <w:sz w:val="18"/>
        </w:rPr>
        <w:t xml:space="preserve"> </w:t>
      </w:r>
    </w:p>
    <w:p w14:paraId="4AB211DA" w14:textId="77777777" w:rsidR="006F5BEC" w:rsidRDefault="006F5BEC" w:rsidP="00CB4536">
      <w:pPr>
        <w:spacing w:after="0" w:line="240" w:lineRule="auto"/>
        <w:ind w:left="1530"/>
        <w:jc w:val="both"/>
        <w:rPr>
          <w:rFonts w:ascii="Times New Roman" w:hAnsi="Times New Roman"/>
          <w:i/>
          <w:sz w:val="18"/>
        </w:rPr>
      </w:pPr>
    </w:p>
    <w:p w14:paraId="2C63A67F" w14:textId="77777777" w:rsidR="006F5BEC" w:rsidRDefault="006F5BEC" w:rsidP="00CB4536">
      <w:pPr>
        <w:spacing w:after="0" w:line="240" w:lineRule="auto"/>
        <w:ind w:left="1530"/>
        <w:jc w:val="both"/>
        <w:rPr>
          <w:rFonts w:ascii="Times New Roman" w:hAnsi="Times New Roman"/>
          <w:i/>
          <w:sz w:val="18"/>
        </w:rPr>
      </w:pPr>
    </w:p>
    <w:p w14:paraId="05F728DD" w14:textId="77777777" w:rsidR="006F5BEC" w:rsidRDefault="006F5BEC" w:rsidP="00CB4536">
      <w:pPr>
        <w:spacing w:after="0" w:line="240" w:lineRule="auto"/>
        <w:ind w:left="1530"/>
        <w:jc w:val="both"/>
        <w:rPr>
          <w:rFonts w:ascii="Times New Roman" w:hAnsi="Times New Roman"/>
          <w:i/>
          <w:sz w:val="18"/>
        </w:rPr>
      </w:pPr>
    </w:p>
    <w:p w14:paraId="75E747C6" w14:textId="77777777" w:rsidR="006F5BEC" w:rsidRDefault="006F5BEC" w:rsidP="00CB4536">
      <w:pPr>
        <w:spacing w:after="0" w:line="240" w:lineRule="auto"/>
        <w:ind w:left="1530"/>
        <w:jc w:val="both"/>
        <w:rPr>
          <w:rFonts w:ascii="Times New Roman" w:hAnsi="Times New Roman"/>
          <w:i/>
          <w:sz w:val="18"/>
        </w:rPr>
      </w:pPr>
    </w:p>
    <w:p w14:paraId="44B97E8D" w14:textId="77777777" w:rsidR="006F5BEC" w:rsidRDefault="006F5BEC" w:rsidP="00CB4536">
      <w:pPr>
        <w:spacing w:after="0" w:line="240" w:lineRule="auto"/>
        <w:ind w:left="1530"/>
        <w:jc w:val="both"/>
        <w:rPr>
          <w:rFonts w:ascii="Times New Roman" w:hAnsi="Times New Roman"/>
          <w:i/>
          <w:sz w:val="18"/>
        </w:rPr>
      </w:pPr>
    </w:p>
    <w:p w14:paraId="1B38B839" w14:textId="77777777" w:rsidR="006F5BEC" w:rsidRDefault="006F5BEC" w:rsidP="00CB4536">
      <w:pPr>
        <w:spacing w:after="0" w:line="240" w:lineRule="auto"/>
        <w:ind w:left="1530"/>
        <w:jc w:val="both"/>
        <w:rPr>
          <w:rFonts w:ascii="Times New Roman" w:hAnsi="Times New Roman"/>
          <w:i/>
          <w:sz w:val="18"/>
        </w:rPr>
      </w:pPr>
    </w:p>
    <w:p w14:paraId="347B91D7" w14:textId="163BBEC1" w:rsidR="00F54571" w:rsidRPr="006F5BEC" w:rsidRDefault="00321624" w:rsidP="00CB4536">
      <w:pPr>
        <w:spacing w:after="0" w:line="240" w:lineRule="auto"/>
        <w:ind w:left="1620"/>
        <w:jc w:val="both"/>
        <w:rPr>
          <w:rFonts w:ascii="Times New Roman" w:hAnsi="Times New Roman"/>
          <w:sz w:val="20"/>
          <w:szCs w:val="20"/>
        </w:rPr>
      </w:pPr>
      <w:r w:rsidRPr="006F5BEC">
        <w:rPr>
          <w:rFonts w:ascii="Times New Roman" w:hAnsi="Times New Roman"/>
          <w:sz w:val="20"/>
          <w:szCs w:val="20"/>
        </w:rPr>
        <w:t>Source: Fredrickson &amp; Roberts,</w:t>
      </w:r>
      <w:r w:rsidR="00BF40AD">
        <w:rPr>
          <w:rFonts w:ascii="Times New Roman" w:hAnsi="Times New Roman"/>
          <w:sz w:val="20"/>
          <w:szCs w:val="20"/>
        </w:rPr>
        <w:t xml:space="preserve"> </w:t>
      </w:r>
      <w:r w:rsidRPr="006F5BEC">
        <w:rPr>
          <w:rFonts w:ascii="Times New Roman" w:hAnsi="Times New Roman"/>
          <w:sz w:val="20"/>
          <w:szCs w:val="20"/>
        </w:rPr>
        <w:t>1997</w:t>
      </w:r>
    </w:p>
    <w:p w14:paraId="24625F18" w14:textId="77777777" w:rsidR="006F5BEC" w:rsidRPr="006F5BEC" w:rsidRDefault="006F5BEC" w:rsidP="00CB4536">
      <w:pPr>
        <w:spacing w:after="0" w:line="240" w:lineRule="auto"/>
        <w:jc w:val="both"/>
        <w:rPr>
          <w:rFonts w:ascii="Times New Roman" w:hAnsi="Times New Roman"/>
          <w:b/>
          <w:sz w:val="20"/>
        </w:rPr>
      </w:pPr>
    </w:p>
    <w:p w14:paraId="0396C3AB" w14:textId="6A0023BE" w:rsidR="00F54571" w:rsidRDefault="00415A84" w:rsidP="00CB4536">
      <w:pPr>
        <w:spacing w:after="0" w:line="240" w:lineRule="auto"/>
        <w:jc w:val="center"/>
        <w:rPr>
          <w:rFonts w:ascii="Times New Roman" w:hAnsi="Times New Roman"/>
          <w:sz w:val="20"/>
        </w:rPr>
      </w:pPr>
      <w:r w:rsidRPr="00742C5F">
        <w:rPr>
          <w:rFonts w:ascii="Times New Roman" w:hAnsi="Times New Roman"/>
          <w:b/>
          <w:sz w:val="20"/>
        </w:rPr>
        <w:t>Figure 1.</w:t>
      </w:r>
      <w:r w:rsidRPr="00742C5F">
        <w:rPr>
          <w:rFonts w:ascii="Times New Roman" w:hAnsi="Times New Roman"/>
          <w:sz w:val="20"/>
        </w:rPr>
        <w:t xml:space="preserve"> Self-Objectification Theory</w:t>
      </w:r>
    </w:p>
    <w:p w14:paraId="7294469F" w14:textId="77777777" w:rsidR="00742C5F" w:rsidRPr="00742C5F" w:rsidRDefault="00742C5F" w:rsidP="00CB4536">
      <w:pPr>
        <w:spacing w:after="0" w:line="240" w:lineRule="auto"/>
        <w:jc w:val="both"/>
        <w:rPr>
          <w:rFonts w:ascii="Times New Roman" w:hAnsi="Times New Roman"/>
          <w:sz w:val="24"/>
          <w:szCs w:val="24"/>
        </w:rPr>
      </w:pPr>
    </w:p>
    <w:p w14:paraId="49DD3370" w14:textId="5F34D7E1" w:rsidR="00F54571" w:rsidRPr="004F0800" w:rsidRDefault="00415A84" w:rsidP="00CB4536">
      <w:pPr>
        <w:autoSpaceDE w:val="0"/>
        <w:autoSpaceDN w:val="0"/>
        <w:adjustRightInd w:val="0"/>
        <w:spacing w:after="0" w:line="240" w:lineRule="auto"/>
        <w:ind w:firstLine="720"/>
        <w:jc w:val="both"/>
        <w:rPr>
          <w:rFonts w:ascii="Times New Roman" w:hAnsi="Times New Roman"/>
          <w:color w:val="131413"/>
          <w:sz w:val="24"/>
          <w:szCs w:val="24"/>
          <w:lang w:val="en-US"/>
        </w:rPr>
      </w:pPr>
      <w:r w:rsidRPr="004F0800">
        <w:rPr>
          <w:rFonts w:ascii="Times New Roman" w:hAnsi="Times New Roman"/>
          <w:sz w:val="24"/>
          <w:szCs w:val="24"/>
        </w:rPr>
        <w:t xml:space="preserve">The above mentioned figure exhibits how </w:t>
      </w:r>
      <w:r w:rsidRPr="004F0800">
        <w:rPr>
          <w:rFonts w:ascii="Times New Roman" w:hAnsi="Times New Roman"/>
          <w:bCs/>
          <w:sz w:val="24"/>
          <w:szCs w:val="24"/>
          <w:lang w:eastAsia="en-MY"/>
        </w:rPr>
        <w:t>women bodies are stared at, looked at, evaluated and</w:t>
      </w:r>
      <w:r w:rsidRPr="004F0800">
        <w:rPr>
          <w:rFonts w:ascii="Times New Roman" w:hAnsi="Times New Roman"/>
          <w:bCs/>
          <w:sz w:val="24"/>
          <w:szCs w:val="24"/>
          <w:lang w:val="en-US" w:eastAsia="en-MY"/>
        </w:rPr>
        <w:t xml:space="preserve"> </w:t>
      </w:r>
      <w:r w:rsidRPr="004F0800">
        <w:rPr>
          <w:rFonts w:ascii="Times New Roman" w:hAnsi="Times New Roman"/>
          <w:bCs/>
          <w:sz w:val="24"/>
          <w:szCs w:val="24"/>
          <w:lang w:eastAsia="en-MY"/>
        </w:rPr>
        <w:t xml:space="preserve">objectified. Self-objectification by both women and men towards women’s bodies and appearances turn into sexualization, which saturates many cultures. Women tend to objectify and sexualize themselves through body shame and men objectify women through the ‘male gaze’. </w:t>
      </w:r>
      <w:r w:rsidRPr="004F0800">
        <w:rPr>
          <w:rFonts w:ascii="Times New Roman" w:hAnsi="Times New Roman"/>
          <w:bCs/>
          <w:sz w:val="24"/>
          <w:szCs w:val="24"/>
          <w:lang w:val="en-US" w:eastAsia="en-MY"/>
        </w:rPr>
        <w:t xml:space="preserve">It is the social sanction right of all males to sexualize females </w:t>
      </w:r>
      <w:r w:rsidRPr="004F0800">
        <w:rPr>
          <w:rFonts w:ascii="Times New Roman" w:hAnsi="Times New Roman"/>
          <w:bCs/>
          <w:sz w:val="24"/>
          <w:szCs w:val="24"/>
          <w:lang w:eastAsia="en-MY"/>
        </w:rPr>
        <w:t>regardless of age or status</w:t>
      </w:r>
      <w:r w:rsidRPr="004F0800">
        <w:rPr>
          <w:rFonts w:ascii="Times New Roman" w:hAnsi="Times New Roman"/>
          <w:bCs/>
          <w:sz w:val="24"/>
          <w:szCs w:val="24"/>
          <w:lang w:val="en-US" w:eastAsia="en-MY"/>
        </w:rPr>
        <w:t xml:space="preserve"> </w:t>
      </w:r>
      <w:r w:rsidRPr="004F0800">
        <w:rPr>
          <w:rFonts w:ascii="Times New Roman" w:hAnsi="Times New Roman"/>
          <w:bCs/>
          <w:sz w:val="24"/>
          <w:szCs w:val="24"/>
          <w:lang w:eastAsia="en-MY"/>
        </w:rPr>
        <w:t>(</w:t>
      </w:r>
      <w:proofErr w:type="spellStart"/>
      <w:r w:rsidR="004F0800" w:rsidRPr="004F0800">
        <w:rPr>
          <w:rFonts w:ascii="Times New Roman" w:hAnsi="Times New Roman"/>
          <w:bCs/>
          <w:sz w:val="24"/>
          <w:szCs w:val="24"/>
          <w:lang w:eastAsia="en-MY"/>
        </w:rPr>
        <w:t>Schur</w:t>
      </w:r>
      <w:proofErr w:type="spellEnd"/>
      <w:r w:rsidR="004F0800" w:rsidRPr="004F0800">
        <w:rPr>
          <w:rFonts w:ascii="Times New Roman" w:hAnsi="Times New Roman"/>
          <w:bCs/>
          <w:sz w:val="24"/>
          <w:szCs w:val="24"/>
          <w:lang w:eastAsia="en-MY"/>
        </w:rPr>
        <w:t>, 1983;</w:t>
      </w:r>
      <w:r w:rsidR="004F0800">
        <w:rPr>
          <w:rFonts w:ascii="Times New Roman" w:hAnsi="Times New Roman"/>
          <w:bCs/>
          <w:sz w:val="24"/>
          <w:szCs w:val="24"/>
          <w:lang w:eastAsia="en-MY"/>
        </w:rPr>
        <w:t xml:space="preserve"> </w:t>
      </w:r>
      <w:proofErr w:type="spellStart"/>
      <w:r w:rsidRPr="004F0800">
        <w:rPr>
          <w:rFonts w:ascii="Times New Roman" w:hAnsi="Times New Roman"/>
          <w:bCs/>
          <w:sz w:val="24"/>
          <w:szCs w:val="24"/>
          <w:lang w:eastAsia="en-MY"/>
        </w:rPr>
        <w:t>Wes</w:t>
      </w:r>
      <w:r w:rsidR="00FD15DA" w:rsidRPr="004F0800">
        <w:rPr>
          <w:rFonts w:ascii="Times New Roman" w:hAnsi="Times New Roman"/>
          <w:bCs/>
          <w:sz w:val="24"/>
          <w:szCs w:val="24"/>
          <w:lang w:eastAsia="en-MY"/>
        </w:rPr>
        <w:t>t</w:t>
      </w:r>
      <w:r w:rsidRPr="004F0800">
        <w:rPr>
          <w:rFonts w:ascii="Times New Roman" w:hAnsi="Times New Roman"/>
          <w:bCs/>
          <w:sz w:val="24"/>
          <w:szCs w:val="24"/>
          <w:lang w:eastAsia="en-MY"/>
        </w:rPr>
        <w:t>kott</w:t>
      </w:r>
      <w:proofErr w:type="spellEnd"/>
      <w:r w:rsidRPr="004F0800">
        <w:rPr>
          <w:rFonts w:ascii="Times New Roman" w:hAnsi="Times New Roman"/>
          <w:bCs/>
          <w:sz w:val="24"/>
          <w:szCs w:val="24"/>
          <w:lang w:eastAsia="en-MY"/>
        </w:rPr>
        <w:t xml:space="preserve">, 1986). The male gaze, which is an extension of self-objectification is </w:t>
      </w:r>
      <w:r w:rsidRPr="004F0800">
        <w:rPr>
          <w:rFonts w:ascii="Times New Roman" w:hAnsi="Times New Roman"/>
          <w:color w:val="131413"/>
          <w:sz w:val="24"/>
          <w:szCs w:val="24"/>
        </w:rPr>
        <w:t xml:space="preserve">referred to as “ogling,” “leering at”, “checking out” or ‘girl watching’ (Henley, 1977). The male gaze is identified within 5 main elements which are (a) </w:t>
      </w:r>
      <w:r w:rsidRPr="004F0800">
        <w:rPr>
          <w:rFonts w:ascii="Times New Roman" w:hAnsi="Times New Roman"/>
          <w:bCs/>
          <w:sz w:val="24"/>
          <w:szCs w:val="24"/>
          <w:lang w:eastAsia="en-MY"/>
        </w:rPr>
        <w:t>men direct more non reciprocated gaze towards women than vice versa, particularly in public places (</w:t>
      </w:r>
      <w:proofErr w:type="spellStart"/>
      <w:r w:rsidR="00035DA7" w:rsidRPr="004F0800">
        <w:rPr>
          <w:rFonts w:ascii="Times New Roman" w:hAnsi="Times New Roman"/>
          <w:bCs/>
          <w:sz w:val="24"/>
          <w:szCs w:val="24"/>
          <w:lang w:eastAsia="en-MY"/>
        </w:rPr>
        <w:t>Fromme</w:t>
      </w:r>
      <w:proofErr w:type="spellEnd"/>
      <w:r w:rsidR="00035DA7" w:rsidRPr="004F0800">
        <w:rPr>
          <w:rFonts w:ascii="Times New Roman" w:hAnsi="Times New Roman"/>
          <w:bCs/>
          <w:sz w:val="24"/>
          <w:szCs w:val="24"/>
          <w:lang w:eastAsia="en-MY"/>
        </w:rPr>
        <w:t xml:space="preserve"> &amp; Beam, 1974; Henley, 1977</w:t>
      </w:r>
      <w:r w:rsidR="00035DA7">
        <w:rPr>
          <w:rFonts w:ascii="Times New Roman" w:hAnsi="Times New Roman"/>
          <w:bCs/>
          <w:sz w:val="24"/>
          <w:szCs w:val="24"/>
          <w:lang w:eastAsia="en-MY"/>
        </w:rPr>
        <w:t>; Cary, 1978</w:t>
      </w:r>
      <w:r w:rsidRPr="004F0800">
        <w:rPr>
          <w:rFonts w:ascii="Times New Roman" w:hAnsi="Times New Roman"/>
          <w:bCs/>
          <w:sz w:val="24"/>
          <w:szCs w:val="24"/>
          <w:lang w:eastAsia="en-MY"/>
        </w:rPr>
        <w:t>)</w:t>
      </w:r>
      <w:r w:rsidRPr="004F0800">
        <w:rPr>
          <w:rFonts w:ascii="Times New Roman" w:hAnsi="Times New Roman"/>
          <w:bCs/>
          <w:sz w:val="24"/>
          <w:szCs w:val="24"/>
          <w:lang w:val="en-US" w:eastAsia="en-MY"/>
        </w:rPr>
        <w:t xml:space="preserve">, (b) </w:t>
      </w:r>
      <w:r w:rsidRPr="004F0800">
        <w:rPr>
          <w:rFonts w:ascii="Times New Roman" w:hAnsi="Times New Roman"/>
          <w:color w:val="131413"/>
          <w:sz w:val="24"/>
          <w:szCs w:val="24"/>
        </w:rPr>
        <w:t xml:space="preserve">women are gazed at more than men </w:t>
      </w:r>
      <w:r w:rsidRPr="004F0800">
        <w:rPr>
          <w:rFonts w:ascii="Times New Roman" w:hAnsi="Times New Roman"/>
          <w:bCs/>
          <w:sz w:val="24"/>
          <w:szCs w:val="24"/>
          <w:lang w:eastAsia="en-MY"/>
        </w:rPr>
        <w:t>(Hall, 1984)</w:t>
      </w:r>
      <w:r w:rsidRPr="004F0800">
        <w:rPr>
          <w:rFonts w:ascii="Times New Roman" w:hAnsi="Times New Roman"/>
          <w:bCs/>
          <w:sz w:val="24"/>
          <w:szCs w:val="24"/>
          <w:lang w:val="en-US" w:eastAsia="en-MY"/>
        </w:rPr>
        <w:t xml:space="preserve">, (c) </w:t>
      </w:r>
      <w:r w:rsidRPr="004F0800">
        <w:rPr>
          <w:rFonts w:ascii="Times New Roman" w:hAnsi="Times New Roman"/>
          <w:bCs/>
          <w:sz w:val="24"/>
          <w:szCs w:val="24"/>
          <w:lang w:eastAsia="en-MY"/>
        </w:rPr>
        <w:t>women are more likely to be looked at in interpersonal encounters (Argyle &amp; Williams, 1969)</w:t>
      </w:r>
      <w:r w:rsidRPr="004F0800">
        <w:rPr>
          <w:rFonts w:ascii="Times New Roman" w:hAnsi="Times New Roman"/>
          <w:bCs/>
          <w:sz w:val="24"/>
          <w:szCs w:val="24"/>
          <w:lang w:val="en-US" w:eastAsia="en-MY"/>
        </w:rPr>
        <w:t xml:space="preserve">, (d) </w:t>
      </w:r>
      <w:r w:rsidRPr="004F0800">
        <w:rPr>
          <w:rFonts w:ascii="Times New Roman" w:hAnsi="Times New Roman"/>
          <w:bCs/>
          <w:sz w:val="24"/>
          <w:szCs w:val="24"/>
          <w:lang w:eastAsia="en-MY"/>
        </w:rPr>
        <w:t>vocabulary that points out men’s language when staring at women’s bodies include ‘ogle’ and ‘leer’ or ‘girl watching’</w:t>
      </w:r>
      <w:r w:rsidRPr="004F0800">
        <w:rPr>
          <w:rFonts w:ascii="Times New Roman" w:hAnsi="Times New Roman"/>
          <w:bCs/>
          <w:sz w:val="24"/>
          <w:szCs w:val="24"/>
          <w:lang w:val="en-US" w:eastAsia="en-MY"/>
        </w:rPr>
        <w:t xml:space="preserve"> and (e) </w:t>
      </w:r>
      <w:r w:rsidRPr="004F0800">
        <w:rPr>
          <w:rFonts w:ascii="Times New Roman" w:hAnsi="Times New Roman"/>
          <w:bCs/>
          <w:sz w:val="24"/>
          <w:szCs w:val="24"/>
          <w:lang w:eastAsia="en-MY"/>
        </w:rPr>
        <w:t>men’s gazing is often accompanied by sexually evaluative commentary (Gardner, 1980) which at times are in intentionally aimed at women of colour (Allen, 1984)</w:t>
      </w:r>
      <w:r w:rsidRPr="004F0800">
        <w:rPr>
          <w:rFonts w:ascii="Times New Roman" w:hAnsi="Times New Roman"/>
          <w:bCs/>
          <w:sz w:val="24"/>
          <w:szCs w:val="24"/>
          <w:lang w:val="en-US" w:eastAsia="en-MY"/>
        </w:rPr>
        <w:t xml:space="preserve">. </w:t>
      </w:r>
    </w:p>
    <w:p w14:paraId="460B31FE" w14:textId="77777777" w:rsidR="00F54571" w:rsidRPr="004F0800" w:rsidRDefault="00415A84" w:rsidP="00CB4536">
      <w:pPr>
        <w:autoSpaceDE w:val="0"/>
        <w:autoSpaceDN w:val="0"/>
        <w:adjustRightInd w:val="0"/>
        <w:spacing w:after="0" w:line="240" w:lineRule="auto"/>
        <w:ind w:firstLine="720"/>
        <w:jc w:val="both"/>
        <w:rPr>
          <w:rFonts w:ascii="Times New Roman" w:hAnsi="Times New Roman"/>
          <w:bCs/>
          <w:sz w:val="24"/>
          <w:szCs w:val="24"/>
          <w:lang w:eastAsia="en-MY"/>
        </w:rPr>
      </w:pPr>
      <w:r w:rsidRPr="004F0800">
        <w:rPr>
          <w:rFonts w:ascii="Times New Roman" w:hAnsi="Times New Roman"/>
          <w:bCs/>
          <w:sz w:val="24"/>
          <w:szCs w:val="24"/>
          <w:lang w:eastAsia="en-MY"/>
        </w:rPr>
        <w:t>Through self-objectification, body shame and the male gaze, Malay female and male undergraduates have the advantage of expressing how they perceive and view breastfeeding in public.</w:t>
      </w:r>
      <w:r w:rsidRPr="004F0800">
        <w:rPr>
          <w:rFonts w:ascii="Times New Roman" w:hAnsi="Times New Roman"/>
          <w:bCs/>
          <w:sz w:val="24"/>
          <w:szCs w:val="24"/>
          <w:lang w:val="en-US" w:eastAsia="en-MY"/>
        </w:rPr>
        <w:t xml:space="preserve"> Both men and women experience the male gaze and have different accounts of narratives where men are always caught in the act of looking at a woman’s breasts or chest area and women are constantly telling off men to stop </w:t>
      </w:r>
      <w:r w:rsidRPr="004F0800">
        <w:rPr>
          <w:rFonts w:ascii="Times New Roman" w:hAnsi="Times New Roman"/>
          <w:color w:val="131413"/>
          <w:sz w:val="24"/>
          <w:szCs w:val="24"/>
        </w:rPr>
        <w:t>‘leering’ at their breasts and to focus on their faces through responses and reactions such as ‘my eyes are up here’ (</w:t>
      </w:r>
      <w:proofErr w:type="spellStart"/>
      <w:r w:rsidRPr="004F0800">
        <w:rPr>
          <w:rFonts w:ascii="Times New Roman" w:hAnsi="Times New Roman"/>
          <w:color w:val="131413"/>
          <w:sz w:val="24"/>
          <w:szCs w:val="24"/>
        </w:rPr>
        <w:t>Kozee</w:t>
      </w:r>
      <w:proofErr w:type="spellEnd"/>
      <w:r w:rsidRPr="004F0800">
        <w:rPr>
          <w:rFonts w:ascii="Times New Roman" w:hAnsi="Times New Roman"/>
          <w:color w:val="131413"/>
          <w:sz w:val="24"/>
          <w:szCs w:val="24"/>
        </w:rPr>
        <w:t>, 2007).</w:t>
      </w:r>
    </w:p>
    <w:p w14:paraId="3689C31A" w14:textId="77777777" w:rsidR="00F54571" w:rsidRDefault="00F54571" w:rsidP="00CB4536">
      <w:pPr>
        <w:autoSpaceDE w:val="0"/>
        <w:autoSpaceDN w:val="0"/>
        <w:adjustRightInd w:val="0"/>
        <w:spacing w:after="0" w:line="240" w:lineRule="auto"/>
        <w:ind w:firstLine="720"/>
        <w:jc w:val="both"/>
        <w:rPr>
          <w:rFonts w:ascii="Times New Roman" w:hAnsi="Times New Roman"/>
          <w:bCs/>
          <w:lang w:eastAsia="en-MY"/>
        </w:rPr>
      </w:pPr>
    </w:p>
    <w:p w14:paraId="17F23ECB" w14:textId="77777777" w:rsidR="006F5BEC" w:rsidRPr="00C368DF" w:rsidRDefault="006F5BEC" w:rsidP="00CB4536">
      <w:pPr>
        <w:autoSpaceDE w:val="0"/>
        <w:autoSpaceDN w:val="0"/>
        <w:adjustRightInd w:val="0"/>
        <w:spacing w:after="0" w:line="240" w:lineRule="auto"/>
        <w:ind w:firstLine="720"/>
        <w:jc w:val="both"/>
        <w:rPr>
          <w:rFonts w:ascii="Times New Roman" w:hAnsi="Times New Roman"/>
          <w:bCs/>
          <w:lang w:eastAsia="en-MY"/>
        </w:rPr>
      </w:pPr>
    </w:p>
    <w:p w14:paraId="5E0E9083" w14:textId="5105C3BE" w:rsidR="00F54571" w:rsidRPr="00AA0F6C" w:rsidRDefault="00C17228" w:rsidP="00CB4536">
      <w:pPr>
        <w:spacing w:after="0" w:line="240" w:lineRule="auto"/>
        <w:jc w:val="both"/>
        <w:rPr>
          <w:rFonts w:ascii="Times New Roman" w:hAnsi="Times New Roman"/>
          <w:b/>
          <w:sz w:val="24"/>
          <w:szCs w:val="24"/>
        </w:rPr>
      </w:pPr>
      <w:r w:rsidRPr="00AA0F6C">
        <w:rPr>
          <w:rFonts w:ascii="Times New Roman" w:hAnsi="Times New Roman"/>
          <w:b/>
          <w:sz w:val="24"/>
          <w:szCs w:val="24"/>
        </w:rPr>
        <w:t>Methods</w:t>
      </w:r>
    </w:p>
    <w:p w14:paraId="7F82FD97" w14:textId="77777777" w:rsidR="00AA0F6C" w:rsidRPr="00AA0F6C" w:rsidRDefault="00AA0F6C" w:rsidP="00CB4536">
      <w:pPr>
        <w:spacing w:after="0" w:line="240" w:lineRule="auto"/>
        <w:jc w:val="both"/>
        <w:rPr>
          <w:rFonts w:ascii="Times New Roman" w:hAnsi="Times New Roman"/>
          <w:b/>
          <w:sz w:val="24"/>
          <w:szCs w:val="24"/>
        </w:rPr>
      </w:pPr>
    </w:p>
    <w:p w14:paraId="6FCAEA26" w14:textId="33A3F53E" w:rsidR="00F54571" w:rsidRDefault="00BF40AD" w:rsidP="00CB4536">
      <w:pPr>
        <w:spacing w:after="0" w:line="240" w:lineRule="auto"/>
        <w:jc w:val="both"/>
        <w:rPr>
          <w:rFonts w:ascii="Times New Roman" w:hAnsi="Times New Roman"/>
          <w:i/>
          <w:sz w:val="24"/>
          <w:szCs w:val="24"/>
        </w:rPr>
      </w:pPr>
      <w:r>
        <w:rPr>
          <w:rFonts w:ascii="Times New Roman" w:hAnsi="Times New Roman"/>
          <w:i/>
          <w:sz w:val="24"/>
          <w:szCs w:val="24"/>
        </w:rPr>
        <w:t>Design and s</w:t>
      </w:r>
      <w:r w:rsidR="00415A84" w:rsidRPr="00AA0F6C">
        <w:rPr>
          <w:rFonts w:ascii="Times New Roman" w:hAnsi="Times New Roman"/>
          <w:i/>
          <w:sz w:val="24"/>
          <w:szCs w:val="24"/>
        </w:rPr>
        <w:t>ample</w:t>
      </w:r>
    </w:p>
    <w:p w14:paraId="075E941D" w14:textId="77777777" w:rsidR="00AA0F6C" w:rsidRPr="00AA0F6C" w:rsidRDefault="00AA0F6C" w:rsidP="00CB4536">
      <w:pPr>
        <w:spacing w:after="0" w:line="240" w:lineRule="auto"/>
        <w:jc w:val="both"/>
        <w:rPr>
          <w:rFonts w:ascii="Times New Roman" w:hAnsi="Times New Roman"/>
          <w:sz w:val="24"/>
          <w:szCs w:val="24"/>
        </w:rPr>
      </w:pPr>
    </w:p>
    <w:p w14:paraId="5685979C" w14:textId="0EAE27C4" w:rsidR="00F54571" w:rsidRDefault="00415A84" w:rsidP="00CB4536">
      <w:pPr>
        <w:spacing w:after="0" w:line="240" w:lineRule="auto"/>
        <w:jc w:val="both"/>
        <w:rPr>
          <w:rFonts w:ascii="Times New Roman" w:hAnsi="Times New Roman"/>
          <w:sz w:val="24"/>
          <w:szCs w:val="24"/>
        </w:rPr>
      </w:pPr>
      <w:r w:rsidRPr="00AA0F6C">
        <w:rPr>
          <w:rFonts w:ascii="Times New Roman" w:hAnsi="Times New Roman"/>
          <w:sz w:val="24"/>
          <w:szCs w:val="24"/>
        </w:rPr>
        <w:t xml:space="preserve">This study is a designed as a qualitative study with a convenience sample of 40 Malay undergraduate students which consist of 20 Malay female and 20 Malay male students from </w:t>
      </w:r>
      <w:r w:rsidRPr="00AA0F6C">
        <w:rPr>
          <w:rFonts w:ascii="Times New Roman" w:hAnsi="Times New Roman"/>
          <w:sz w:val="24"/>
          <w:szCs w:val="24"/>
        </w:rPr>
        <w:lastRenderedPageBreak/>
        <w:t xml:space="preserve">different categories of age, fields of study, types of families and economic backgrounds from </w:t>
      </w:r>
      <w:proofErr w:type="spellStart"/>
      <w:r w:rsidRPr="00AA0F6C">
        <w:rPr>
          <w:rFonts w:ascii="Times New Roman" w:hAnsi="Times New Roman"/>
          <w:sz w:val="24"/>
          <w:szCs w:val="24"/>
        </w:rPr>
        <w:t>Universiti</w:t>
      </w:r>
      <w:proofErr w:type="spellEnd"/>
      <w:r w:rsidRPr="00AA0F6C">
        <w:rPr>
          <w:rFonts w:ascii="Times New Roman" w:hAnsi="Times New Roman"/>
          <w:sz w:val="24"/>
          <w:szCs w:val="24"/>
        </w:rPr>
        <w:t xml:space="preserve"> </w:t>
      </w:r>
      <w:proofErr w:type="spellStart"/>
      <w:r w:rsidRPr="00AA0F6C">
        <w:rPr>
          <w:rFonts w:ascii="Times New Roman" w:hAnsi="Times New Roman"/>
          <w:sz w:val="24"/>
          <w:szCs w:val="24"/>
        </w:rPr>
        <w:t>Sains</w:t>
      </w:r>
      <w:proofErr w:type="spellEnd"/>
      <w:r w:rsidRPr="00AA0F6C">
        <w:rPr>
          <w:rFonts w:ascii="Times New Roman" w:hAnsi="Times New Roman"/>
          <w:sz w:val="24"/>
          <w:szCs w:val="24"/>
        </w:rPr>
        <w:t xml:space="preserve"> Malaysia. The researcher wants to study Malay undergraduates as they represent the majority of students in USM and addressing the fact that the variable of ethnicity has an impact on one’s actions. Ethnicity, supported by other variables has a great impact on a person’s thinking and behaviour (</w:t>
      </w:r>
      <w:proofErr w:type="spellStart"/>
      <w:r w:rsidRPr="00AA0F6C">
        <w:rPr>
          <w:rFonts w:ascii="Times New Roman" w:hAnsi="Times New Roman"/>
          <w:sz w:val="24"/>
          <w:szCs w:val="24"/>
        </w:rPr>
        <w:t>Zulkifley</w:t>
      </w:r>
      <w:proofErr w:type="spellEnd"/>
      <w:r w:rsidRPr="00AA0F6C">
        <w:rPr>
          <w:rFonts w:ascii="Times New Roman" w:hAnsi="Times New Roman"/>
          <w:sz w:val="24"/>
          <w:szCs w:val="24"/>
        </w:rPr>
        <w:t xml:space="preserve">, 2014; </w:t>
      </w:r>
      <w:proofErr w:type="spellStart"/>
      <w:r w:rsidRPr="00AA0F6C">
        <w:rPr>
          <w:rFonts w:ascii="Times New Roman" w:hAnsi="Times New Roman"/>
          <w:sz w:val="24"/>
          <w:szCs w:val="24"/>
        </w:rPr>
        <w:t>Zulkifley</w:t>
      </w:r>
      <w:proofErr w:type="spellEnd"/>
      <w:r w:rsidRPr="00AA0F6C">
        <w:rPr>
          <w:rFonts w:ascii="Times New Roman" w:hAnsi="Times New Roman"/>
          <w:sz w:val="24"/>
          <w:szCs w:val="24"/>
        </w:rPr>
        <w:t xml:space="preserve"> &amp; </w:t>
      </w:r>
      <w:proofErr w:type="spellStart"/>
      <w:r w:rsidR="00D90AAC" w:rsidRPr="00AA0F6C">
        <w:rPr>
          <w:rFonts w:ascii="Times New Roman" w:hAnsi="Times New Roman"/>
          <w:sz w:val="24"/>
          <w:szCs w:val="24"/>
        </w:rPr>
        <w:t>Hayyeteh</w:t>
      </w:r>
      <w:proofErr w:type="spellEnd"/>
      <w:r w:rsidRPr="00AA0F6C">
        <w:rPr>
          <w:rFonts w:ascii="Times New Roman" w:hAnsi="Times New Roman"/>
          <w:sz w:val="24"/>
          <w:szCs w:val="24"/>
        </w:rPr>
        <w:t xml:space="preserve">, 2015). They were interviewed face to face using an open-ended interview guide to determine their attitudes and support for breastfeeding in public. </w:t>
      </w:r>
      <w:proofErr w:type="spellStart"/>
      <w:r w:rsidRPr="00AA0F6C">
        <w:rPr>
          <w:rFonts w:ascii="Times New Roman" w:hAnsi="Times New Roman"/>
          <w:sz w:val="24"/>
          <w:szCs w:val="24"/>
        </w:rPr>
        <w:t>Azzwan</w:t>
      </w:r>
      <w:proofErr w:type="spellEnd"/>
      <w:r w:rsidRPr="00AA0F6C">
        <w:rPr>
          <w:rFonts w:ascii="Times New Roman" w:hAnsi="Times New Roman"/>
          <w:sz w:val="24"/>
          <w:szCs w:val="24"/>
        </w:rPr>
        <w:t xml:space="preserve"> and </w:t>
      </w:r>
      <w:proofErr w:type="spellStart"/>
      <w:r w:rsidRPr="00AA0F6C">
        <w:rPr>
          <w:rFonts w:ascii="Times New Roman" w:hAnsi="Times New Roman"/>
          <w:sz w:val="24"/>
          <w:szCs w:val="24"/>
        </w:rPr>
        <w:t>Azhar</w:t>
      </w:r>
      <w:proofErr w:type="spellEnd"/>
      <w:r w:rsidRPr="00AA0F6C">
        <w:rPr>
          <w:rFonts w:ascii="Times New Roman" w:hAnsi="Times New Roman"/>
          <w:sz w:val="24"/>
          <w:szCs w:val="24"/>
        </w:rPr>
        <w:t xml:space="preserve"> (201</w:t>
      </w:r>
      <w:r w:rsidR="00D90AAC" w:rsidRPr="00AA0F6C">
        <w:rPr>
          <w:rFonts w:ascii="Times New Roman" w:hAnsi="Times New Roman"/>
          <w:sz w:val="24"/>
          <w:szCs w:val="24"/>
        </w:rPr>
        <w:t>7</w:t>
      </w:r>
      <w:r w:rsidRPr="00AA0F6C">
        <w:rPr>
          <w:rFonts w:ascii="Times New Roman" w:hAnsi="Times New Roman"/>
          <w:sz w:val="24"/>
          <w:szCs w:val="24"/>
        </w:rPr>
        <w:t xml:space="preserve">) states both local and international students show interest in learning and adapting culture in a renowned Malaysian public university, </w:t>
      </w:r>
      <w:proofErr w:type="spellStart"/>
      <w:r w:rsidRPr="00AA0F6C">
        <w:rPr>
          <w:rFonts w:ascii="Times New Roman" w:hAnsi="Times New Roman"/>
          <w:sz w:val="24"/>
          <w:szCs w:val="24"/>
        </w:rPr>
        <w:t>Universiti</w:t>
      </w:r>
      <w:proofErr w:type="spellEnd"/>
      <w:r w:rsidRPr="00AA0F6C">
        <w:rPr>
          <w:rFonts w:ascii="Times New Roman" w:hAnsi="Times New Roman"/>
          <w:sz w:val="24"/>
          <w:szCs w:val="24"/>
        </w:rPr>
        <w:t xml:space="preserve"> </w:t>
      </w:r>
      <w:proofErr w:type="spellStart"/>
      <w:r w:rsidRPr="00AA0F6C">
        <w:rPr>
          <w:rFonts w:ascii="Times New Roman" w:hAnsi="Times New Roman"/>
          <w:sz w:val="24"/>
          <w:szCs w:val="24"/>
        </w:rPr>
        <w:t>Kebangsaan</w:t>
      </w:r>
      <w:proofErr w:type="spellEnd"/>
      <w:r w:rsidRPr="00AA0F6C">
        <w:rPr>
          <w:rFonts w:ascii="Times New Roman" w:hAnsi="Times New Roman"/>
          <w:sz w:val="24"/>
          <w:szCs w:val="24"/>
        </w:rPr>
        <w:t xml:space="preserve"> Malaysia (UKM). Similarly, the research in this study wants to understand the perception of youth by making the main selection to be undergraduates who would become future parents and supporters of their future spouses.</w:t>
      </w:r>
    </w:p>
    <w:p w14:paraId="4C8F0E80" w14:textId="77777777" w:rsidR="00942642" w:rsidRPr="00AA0F6C" w:rsidRDefault="00942642" w:rsidP="00CB4536">
      <w:pPr>
        <w:spacing w:after="0" w:line="240" w:lineRule="auto"/>
        <w:jc w:val="both"/>
        <w:rPr>
          <w:rFonts w:ascii="Times New Roman" w:hAnsi="Times New Roman"/>
          <w:sz w:val="24"/>
          <w:szCs w:val="24"/>
        </w:rPr>
      </w:pPr>
    </w:p>
    <w:p w14:paraId="5E161369" w14:textId="784F2B21" w:rsidR="00F54571" w:rsidRDefault="00BF40AD" w:rsidP="00CB4536">
      <w:pPr>
        <w:spacing w:after="0" w:line="240" w:lineRule="auto"/>
        <w:jc w:val="both"/>
        <w:rPr>
          <w:rFonts w:ascii="Times New Roman" w:hAnsi="Times New Roman"/>
          <w:i/>
          <w:sz w:val="24"/>
          <w:szCs w:val="24"/>
        </w:rPr>
      </w:pPr>
      <w:r>
        <w:rPr>
          <w:rFonts w:ascii="Times New Roman" w:hAnsi="Times New Roman"/>
          <w:i/>
          <w:sz w:val="24"/>
          <w:szCs w:val="24"/>
        </w:rPr>
        <w:t>Data collection and a</w:t>
      </w:r>
      <w:r w:rsidR="00415A84" w:rsidRPr="00AA0F6C">
        <w:rPr>
          <w:rFonts w:ascii="Times New Roman" w:hAnsi="Times New Roman"/>
          <w:i/>
          <w:sz w:val="24"/>
          <w:szCs w:val="24"/>
        </w:rPr>
        <w:t>nalysis</w:t>
      </w:r>
    </w:p>
    <w:p w14:paraId="272C2E9A" w14:textId="77777777" w:rsidR="00942642" w:rsidRPr="00AA0F6C" w:rsidRDefault="00942642" w:rsidP="00CB4536">
      <w:pPr>
        <w:spacing w:after="0" w:line="240" w:lineRule="auto"/>
        <w:jc w:val="both"/>
        <w:rPr>
          <w:rFonts w:ascii="Times New Roman" w:hAnsi="Times New Roman"/>
          <w:i/>
          <w:sz w:val="24"/>
          <w:szCs w:val="24"/>
        </w:rPr>
      </w:pPr>
    </w:p>
    <w:p w14:paraId="0FF397E3" w14:textId="1883C5FC" w:rsidR="00F54571" w:rsidRPr="00AA0F6C" w:rsidRDefault="00415A84" w:rsidP="00CB4536">
      <w:pPr>
        <w:spacing w:after="0" w:line="240" w:lineRule="auto"/>
        <w:jc w:val="both"/>
        <w:rPr>
          <w:rFonts w:ascii="Times New Roman" w:hAnsi="Times New Roman"/>
          <w:sz w:val="24"/>
          <w:szCs w:val="24"/>
        </w:rPr>
      </w:pPr>
      <w:r w:rsidRPr="00AA0F6C">
        <w:rPr>
          <w:rFonts w:ascii="Times New Roman" w:hAnsi="Times New Roman"/>
          <w:sz w:val="24"/>
          <w:szCs w:val="24"/>
        </w:rPr>
        <w:t xml:space="preserve">The researcher collects the data through qualitative interviewing and records the interview using an audio tape for transcription. All the collected data was </w:t>
      </w:r>
      <w:proofErr w:type="spellStart"/>
      <w:r w:rsidRPr="00AA0F6C">
        <w:rPr>
          <w:rFonts w:ascii="Times New Roman" w:hAnsi="Times New Roman"/>
          <w:sz w:val="24"/>
          <w:szCs w:val="24"/>
        </w:rPr>
        <w:t>analyzed</w:t>
      </w:r>
      <w:proofErr w:type="spellEnd"/>
      <w:r w:rsidRPr="00AA0F6C">
        <w:rPr>
          <w:rFonts w:ascii="Times New Roman" w:hAnsi="Times New Roman"/>
          <w:sz w:val="24"/>
          <w:szCs w:val="24"/>
        </w:rPr>
        <w:t xml:space="preserve"> through Braun &amp; Clarke (2006) thematic analysis. Saturation of data is obtained when there is repetitive data with no interpretive worth. The researcher has obtained prior information through a pilot interview involving 20 Malaysian men and women from the ages of 20 to 40 years regarding their attitudes and reactions towards breastfeeding in public using questionnaires based on the </w:t>
      </w:r>
      <w:r w:rsidR="00BF40AD">
        <w:rPr>
          <w:rFonts w:ascii="Times New Roman" w:hAnsi="Times New Roman"/>
          <w:sz w:val="24"/>
          <w:szCs w:val="24"/>
        </w:rPr>
        <w:t>Attitude towards Breastfeeding q</w:t>
      </w:r>
      <w:r w:rsidRPr="00AA0F6C">
        <w:rPr>
          <w:rFonts w:ascii="Times New Roman" w:hAnsi="Times New Roman"/>
          <w:sz w:val="24"/>
          <w:szCs w:val="24"/>
        </w:rPr>
        <w:t>uestionnair</w:t>
      </w:r>
      <w:r w:rsidR="00BF40AD">
        <w:rPr>
          <w:rFonts w:ascii="Times New Roman" w:hAnsi="Times New Roman"/>
          <w:sz w:val="24"/>
          <w:szCs w:val="24"/>
        </w:rPr>
        <w:t>e (Aloysius</w:t>
      </w:r>
      <w:r w:rsidRPr="00AA0F6C">
        <w:rPr>
          <w:rFonts w:ascii="Times New Roman" w:hAnsi="Times New Roman"/>
          <w:sz w:val="24"/>
          <w:szCs w:val="24"/>
        </w:rPr>
        <w:t xml:space="preserve"> &amp; Aloysius, 2017). The pilot study that was suggested in the study serves the function of providing a clearer picture of the situation of breastfeeding in public among various cultures in Malaysia. This pilot study has helped the researchers to structure their interview guide for the Malay undergraduates.  </w:t>
      </w:r>
    </w:p>
    <w:p w14:paraId="0F1692CB" w14:textId="77777777" w:rsidR="00F54571" w:rsidRDefault="00F54571" w:rsidP="00CB4536">
      <w:pPr>
        <w:spacing w:after="0" w:line="240" w:lineRule="auto"/>
        <w:jc w:val="both"/>
        <w:rPr>
          <w:rFonts w:ascii="Times New Roman" w:hAnsi="Times New Roman"/>
        </w:rPr>
      </w:pPr>
    </w:p>
    <w:p w14:paraId="5A47D1F3" w14:textId="77777777" w:rsidR="00942642" w:rsidRPr="00C368DF" w:rsidRDefault="00942642" w:rsidP="00CB4536">
      <w:pPr>
        <w:spacing w:after="0" w:line="240" w:lineRule="auto"/>
        <w:jc w:val="both"/>
        <w:rPr>
          <w:rFonts w:ascii="Times New Roman" w:hAnsi="Times New Roman"/>
        </w:rPr>
      </w:pPr>
    </w:p>
    <w:p w14:paraId="104E32D8" w14:textId="7B59BE30" w:rsidR="00942642" w:rsidRDefault="009E73D1" w:rsidP="00CB4536">
      <w:pPr>
        <w:spacing w:after="0" w:line="240" w:lineRule="auto"/>
        <w:jc w:val="both"/>
        <w:rPr>
          <w:rFonts w:ascii="Times New Roman" w:hAnsi="Times New Roman"/>
          <w:b/>
          <w:sz w:val="24"/>
          <w:szCs w:val="24"/>
        </w:rPr>
      </w:pPr>
      <w:r w:rsidRPr="00942642">
        <w:rPr>
          <w:rFonts w:ascii="Times New Roman" w:hAnsi="Times New Roman"/>
          <w:b/>
          <w:sz w:val="24"/>
          <w:szCs w:val="24"/>
        </w:rPr>
        <w:t>Results and</w:t>
      </w:r>
      <w:r w:rsidR="00BF40AD">
        <w:rPr>
          <w:rFonts w:ascii="Times New Roman" w:hAnsi="Times New Roman"/>
          <w:b/>
          <w:sz w:val="24"/>
          <w:szCs w:val="24"/>
        </w:rPr>
        <w:t xml:space="preserve"> d</w:t>
      </w:r>
      <w:r w:rsidR="00415A84" w:rsidRPr="00942642">
        <w:rPr>
          <w:rFonts w:ascii="Times New Roman" w:hAnsi="Times New Roman"/>
          <w:b/>
          <w:sz w:val="24"/>
          <w:szCs w:val="24"/>
        </w:rPr>
        <w:t>iscussion</w:t>
      </w:r>
    </w:p>
    <w:p w14:paraId="700A397B" w14:textId="23013A99" w:rsidR="00F54571" w:rsidRPr="00942642" w:rsidRDefault="00415A84" w:rsidP="00CB4536">
      <w:pPr>
        <w:spacing w:after="0" w:line="240" w:lineRule="auto"/>
        <w:jc w:val="both"/>
        <w:rPr>
          <w:rFonts w:ascii="Times New Roman" w:hAnsi="Times New Roman"/>
          <w:sz w:val="24"/>
          <w:szCs w:val="24"/>
        </w:rPr>
      </w:pPr>
      <w:r w:rsidRPr="00942642">
        <w:rPr>
          <w:rFonts w:ascii="Times New Roman" w:hAnsi="Times New Roman"/>
          <w:b/>
          <w:sz w:val="24"/>
          <w:szCs w:val="24"/>
        </w:rPr>
        <w:t xml:space="preserve"> </w:t>
      </w:r>
    </w:p>
    <w:p w14:paraId="534C0550" w14:textId="2D766DE2" w:rsidR="00F54571" w:rsidRDefault="00BF40AD" w:rsidP="00CB4536">
      <w:pPr>
        <w:spacing w:after="0" w:line="240" w:lineRule="auto"/>
        <w:jc w:val="both"/>
        <w:rPr>
          <w:rFonts w:ascii="Times New Roman" w:hAnsi="Times New Roman"/>
          <w:i/>
          <w:sz w:val="24"/>
          <w:szCs w:val="24"/>
        </w:rPr>
      </w:pPr>
      <w:r>
        <w:rPr>
          <w:rFonts w:ascii="Times New Roman" w:hAnsi="Times New Roman"/>
          <w:i/>
          <w:sz w:val="24"/>
          <w:szCs w:val="24"/>
        </w:rPr>
        <w:t>Support towards breastfeeding in p</w:t>
      </w:r>
      <w:r w:rsidR="00415A84" w:rsidRPr="00942642">
        <w:rPr>
          <w:rFonts w:ascii="Times New Roman" w:hAnsi="Times New Roman"/>
          <w:i/>
          <w:sz w:val="24"/>
          <w:szCs w:val="24"/>
        </w:rPr>
        <w:t xml:space="preserve">ublic </w:t>
      </w:r>
    </w:p>
    <w:p w14:paraId="0131C6EB" w14:textId="77777777" w:rsidR="00942642" w:rsidRPr="00942642" w:rsidRDefault="00942642" w:rsidP="00CB4536">
      <w:pPr>
        <w:spacing w:after="0" w:line="240" w:lineRule="auto"/>
        <w:jc w:val="both"/>
        <w:rPr>
          <w:rFonts w:ascii="Times New Roman" w:hAnsi="Times New Roman"/>
          <w:i/>
          <w:sz w:val="24"/>
          <w:szCs w:val="24"/>
        </w:rPr>
      </w:pPr>
    </w:p>
    <w:p w14:paraId="2674C1FA" w14:textId="5A52A70E" w:rsidR="00F54571" w:rsidRPr="00942642" w:rsidRDefault="00415A84" w:rsidP="00CB4536">
      <w:pPr>
        <w:spacing w:after="0" w:line="240" w:lineRule="auto"/>
        <w:jc w:val="both"/>
        <w:rPr>
          <w:rFonts w:ascii="Times New Roman" w:hAnsi="Times New Roman"/>
          <w:sz w:val="24"/>
          <w:szCs w:val="24"/>
        </w:rPr>
      </w:pPr>
      <w:r w:rsidRPr="00942642">
        <w:rPr>
          <w:rFonts w:ascii="Times New Roman" w:hAnsi="Times New Roman"/>
          <w:sz w:val="24"/>
          <w:szCs w:val="24"/>
        </w:rPr>
        <w:t xml:space="preserve">The support towards breastfeeding includes three types: full acceptance, partial acceptance and rejection towards breastfeeding in public. Full acceptance is the act of accepting breastfeeding in public as a normal or natural act, with no discrimination as well as full support to mothers who do it. Partial acceptance is the act of partially accepting breastfeeding in public, where discretion is required. Discretion in this context highlights secrecy or privacy, where mothers are expected to use special baby rooms, restrooms or shield the act of breastfeeding in public with a cover, blanket or nursing bras. Rejection is the act of rejecting the act of breastfeeding in public as it is seen as a social taboo, where it perceive as being a negative act and evokes negative responses from the public. </w:t>
      </w:r>
      <w:r w:rsidRPr="00942642">
        <w:rPr>
          <w:rFonts w:ascii="Times New Roman" w:hAnsi="Times New Roman"/>
          <w:sz w:val="24"/>
          <w:szCs w:val="24"/>
        </w:rPr>
        <w:tab/>
      </w:r>
      <w:r w:rsidRPr="00942642">
        <w:rPr>
          <w:rFonts w:ascii="Times New Roman" w:hAnsi="Times New Roman"/>
          <w:sz w:val="24"/>
          <w:szCs w:val="24"/>
        </w:rPr>
        <w:tab/>
      </w:r>
      <w:r w:rsidRPr="00942642">
        <w:rPr>
          <w:rFonts w:ascii="Times New Roman" w:hAnsi="Times New Roman"/>
          <w:sz w:val="24"/>
          <w:szCs w:val="24"/>
        </w:rPr>
        <w:tab/>
      </w:r>
      <w:r w:rsidRPr="00942642">
        <w:rPr>
          <w:rFonts w:ascii="Times New Roman" w:hAnsi="Times New Roman"/>
          <w:sz w:val="24"/>
          <w:szCs w:val="24"/>
        </w:rPr>
        <w:tab/>
        <w:t>Based on Figure 2 and Figure 3, 45% of Malay female undergraduates and 50% of Malay male undergraduates partially accept breastfeeding in public. In rejecting breastfeeding in public, 35% of Malay female undergraduates and 15% of Malay male undergraduates view it to be a negative act done in public and finally, only 20% of Malay female undergraduates and 35% of Malay male undergraduates fully accept breastfeeding in public. This study has discovered that Malay female students rather opt for partial acceptance of breastfeeding in public, followed by total rejection of breastfeeding in public and only a small number of them fully accept breastfeeding in public. In a surprising twist, Malay male undergraduates seem to fully accept breastfeeding in public a little more compared to rejecting it altogether in line with Kavanagh</w:t>
      </w:r>
      <w:r w:rsidR="00460C0F">
        <w:rPr>
          <w:rFonts w:ascii="Times New Roman" w:hAnsi="Times New Roman"/>
          <w:sz w:val="24"/>
          <w:szCs w:val="24"/>
        </w:rPr>
        <w:t xml:space="preserve"> et al.</w:t>
      </w:r>
      <w:r w:rsidRPr="00942642">
        <w:rPr>
          <w:rFonts w:ascii="Times New Roman" w:hAnsi="Times New Roman"/>
          <w:sz w:val="24"/>
          <w:szCs w:val="24"/>
        </w:rPr>
        <w:t xml:space="preserve"> </w:t>
      </w:r>
      <w:r w:rsidR="00460C0F">
        <w:rPr>
          <w:rFonts w:ascii="Times New Roman" w:hAnsi="Times New Roman"/>
          <w:sz w:val="24"/>
          <w:szCs w:val="24"/>
        </w:rPr>
        <w:t xml:space="preserve">(2012) </w:t>
      </w:r>
      <w:r w:rsidRPr="00942642">
        <w:rPr>
          <w:rFonts w:ascii="Times New Roman" w:hAnsi="Times New Roman"/>
          <w:sz w:val="24"/>
          <w:szCs w:val="24"/>
        </w:rPr>
        <w:t xml:space="preserve">findings that men are more likely to support breastfeeding in public compared to women even </w:t>
      </w:r>
      <w:r w:rsidRPr="00942642">
        <w:rPr>
          <w:rFonts w:ascii="Times New Roman" w:hAnsi="Times New Roman"/>
          <w:sz w:val="24"/>
          <w:szCs w:val="24"/>
        </w:rPr>
        <w:lastRenderedPageBreak/>
        <w:t>though they do not possess much breastfeedi</w:t>
      </w:r>
      <w:r w:rsidR="00BF40AD">
        <w:rPr>
          <w:rFonts w:ascii="Times New Roman" w:hAnsi="Times New Roman"/>
          <w:sz w:val="24"/>
          <w:szCs w:val="24"/>
        </w:rPr>
        <w:t>ng knowledge and</w:t>
      </w:r>
      <w:r w:rsidRPr="00942642">
        <w:rPr>
          <w:rFonts w:ascii="Times New Roman" w:hAnsi="Times New Roman"/>
          <w:sz w:val="24"/>
          <w:szCs w:val="24"/>
        </w:rPr>
        <w:t xml:space="preserve"> Li</w:t>
      </w:r>
      <w:r w:rsidR="00460C0F">
        <w:rPr>
          <w:rFonts w:ascii="Times New Roman" w:hAnsi="Times New Roman"/>
          <w:sz w:val="24"/>
          <w:szCs w:val="24"/>
        </w:rPr>
        <w:t xml:space="preserve"> et al.</w:t>
      </w:r>
      <w:r w:rsidRPr="00942642">
        <w:rPr>
          <w:rFonts w:ascii="Times New Roman" w:hAnsi="Times New Roman"/>
          <w:sz w:val="24"/>
          <w:szCs w:val="24"/>
        </w:rPr>
        <w:t xml:space="preserve"> (2004) results of men being more open and accepting towards the concept of breastfeeding in public. </w:t>
      </w:r>
    </w:p>
    <w:p w14:paraId="68426D95" w14:textId="4180B268" w:rsidR="00F54571" w:rsidRPr="00C368DF" w:rsidRDefault="00700C4C" w:rsidP="00CB4536">
      <w:pPr>
        <w:spacing w:after="0" w:line="240" w:lineRule="auto"/>
        <w:jc w:val="center"/>
        <w:rPr>
          <w:rFonts w:ascii="Times New Roman" w:hAnsi="Times New Roman"/>
          <w:b/>
          <w:sz w:val="20"/>
          <w:szCs w:val="20"/>
        </w:rPr>
      </w:pPr>
      <w:r>
        <w:rPr>
          <w:rFonts w:ascii="Times New Roman" w:hAnsi="Times New Roman"/>
          <w:noProof/>
          <w:lang w:eastAsia="en-MY"/>
        </w:rPr>
        <mc:AlternateContent>
          <mc:Choice Requires="wps">
            <w:drawing>
              <wp:anchor distT="0" distB="0" distL="114300" distR="114300" simplePos="0" relativeHeight="251662848" behindDoc="0" locked="0" layoutInCell="1" allowOverlap="1" wp14:anchorId="14BCF818" wp14:editId="6CBC16AE">
                <wp:simplePos x="0" y="0"/>
                <wp:positionH relativeFrom="column">
                  <wp:posOffset>1121791</wp:posOffset>
                </wp:positionH>
                <wp:positionV relativeFrom="paragraph">
                  <wp:posOffset>238184</wp:posOffset>
                </wp:positionV>
                <wp:extent cx="3487806" cy="2328421"/>
                <wp:effectExtent l="0" t="0" r="17780" b="15240"/>
                <wp:wrapNone/>
                <wp:docPr id="9" name="Rectangle 9"/>
                <wp:cNvGraphicFramePr/>
                <a:graphic xmlns:a="http://schemas.openxmlformats.org/drawingml/2006/main">
                  <a:graphicData uri="http://schemas.microsoft.com/office/word/2010/wordprocessingShape">
                    <wps:wsp>
                      <wps:cNvSpPr/>
                      <wps:spPr>
                        <a:xfrm>
                          <a:off x="0" y="0"/>
                          <a:ext cx="3487806" cy="232842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CE560E" id="Rectangle 9" o:spid="_x0000_s1026" style="position:absolute;margin-left:88.35pt;margin-top:18.75pt;width:274.65pt;height:183.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" filled="f" strokecolor="black [3213]" strokeweight=".5pt"/>
            </w:pict>
          </mc:Fallback>
        </mc:AlternateContent>
      </w:r>
      <w:r w:rsidR="0006012D" w:rsidRPr="00C368DF">
        <w:rPr>
          <w:rFonts w:ascii="Times New Roman" w:hAnsi="Times New Roman"/>
          <w:noProof/>
          <w:lang w:eastAsia="en-MY"/>
        </w:rPr>
        <w:drawing>
          <wp:inline distT="0" distB="0" distL="0" distR="0" wp14:anchorId="07C33149" wp14:editId="3572A50B">
            <wp:extent cx="4081806" cy="2368571"/>
            <wp:effectExtent l="0" t="0" r="13970" b="12700"/>
            <wp:docPr id="1" name="Object 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35FC358" w14:textId="77777777" w:rsidR="006F5BEC" w:rsidRDefault="006F5BEC" w:rsidP="00CB4536">
      <w:pPr>
        <w:spacing w:after="0" w:line="240" w:lineRule="auto"/>
        <w:jc w:val="both"/>
        <w:rPr>
          <w:rFonts w:ascii="Times New Roman" w:hAnsi="Times New Roman"/>
          <w:b/>
          <w:sz w:val="20"/>
          <w:szCs w:val="20"/>
        </w:rPr>
      </w:pPr>
    </w:p>
    <w:p w14:paraId="0A325BDC" w14:textId="77777777" w:rsidR="00700C4C" w:rsidRDefault="00700C4C" w:rsidP="00CB4536">
      <w:pPr>
        <w:spacing w:after="0" w:line="240" w:lineRule="auto"/>
        <w:jc w:val="center"/>
        <w:rPr>
          <w:rFonts w:ascii="Times New Roman" w:hAnsi="Times New Roman"/>
          <w:b/>
          <w:sz w:val="20"/>
          <w:szCs w:val="20"/>
        </w:rPr>
      </w:pPr>
    </w:p>
    <w:p w14:paraId="5772DE32" w14:textId="2FDFA0C6" w:rsidR="00F54571" w:rsidRPr="00C57D46" w:rsidRDefault="00415A84" w:rsidP="00CB4536">
      <w:pPr>
        <w:spacing w:after="0" w:line="240" w:lineRule="auto"/>
        <w:jc w:val="center"/>
        <w:rPr>
          <w:rFonts w:ascii="Times New Roman" w:hAnsi="Times New Roman"/>
          <w:sz w:val="20"/>
          <w:szCs w:val="20"/>
        </w:rPr>
      </w:pPr>
      <w:r w:rsidRPr="00C57D46">
        <w:rPr>
          <w:rFonts w:ascii="Times New Roman" w:hAnsi="Times New Roman"/>
          <w:b/>
          <w:sz w:val="20"/>
          <w:szCs w:val="20"/>
        </w:rPr>
        <w:t>Figure 2.</w:t>
      </w:r>
      <w:r w:rsidRPr="00C57D46">
        <w:rPr>
          <w:rFonts w:ascii="Times New Roman" w:hAnsi="Times New Roman"/>
          <w:sz w:val="20"/>
          <w:szCs w:val="20"/>
        </w:rPr>
        <w:t xml:space="preserve"> </w:t>
      </w:r>
      <w:r w:rsidR="00BF40AD">
        <w:rPr>
          <w:rFonts w:ascii="Times New Roman" w:hAnsi="Times New Roman"/>
          <w:sz w:val="20"/>
          <w:szCs w:val="20"/>
        </w:rPr>
        <w:t xml:space="preserve"> </w:t>
      </w:r>
      <w:r w:rsidRPr="00C57D46">
        <w:rPr>
          <w:rFonts w:ascii="Times New Roman" w:hAnsi="Times New Roman"/>
          <w:sz w:val="20"/>
          <w:szCs w:val="20"/>
        </w:rPr>
        <w:t>Support towards breastfeeding in public among Malay male undergraduates</w:t>
      </w:r>
    </w:p>
    <w:p w14:paraId="6CC301AC" w14:textId="01491BCC" w:rsidR="00F54571" w:rsidRPr="00C368DF" w:rsidRDefault="00700C4C" w:rsidP="00CB4536">
      <w:pPr>
        <w:spacing w:after="0" w:line="240" w:lineRule="auto"/>
        <w:jc w:val="center"/>
        <w:rPr>
          <w:rFonts w:ascii="Times New Roman" w:hAnsi="Times New Roman"/>
          <w:b/>
          <w:sz w:val="20"/>
          <w:szCs w:val="20"/>
        </w:rPr>
      </w:pPr>
      <w:r>
        <w:rPr>
          <w:rFonts w:ascii="Times New Roman" w:hAnsi="Times New Roman"/>
          <w:noProof/>
          <w:lang w:eastAsia="en-MY"/>
        </w:rPr>
        <mc:AlternateContent>
          <mc:Choice Requires="wps">
            <w:drawing>
              <wp:anchor distT="0" distB="0" distL="114300" distR="114300" simplePos="0" relativeHeight="251664896" behindDoc="0" locked="0" layoutInCell="1" allowOverlap="1" wp14:anchorId="7896BD93" wp14:editId="21A4BC7B">
                <wp:simplePos x="0" y="0"/>
                <wp:positionH relativeFrom="column">
                  <wp:posOffset>1122680</wp:posOffset>
                </wp:positionH>
                <wp:positionV relativeFrom="paragraph">
                  <wp:posOffset>218977</wp:posOffset>
                </wp:positionV>
                <wp:extent cx="3487420" cy="2327910"/>
                <wp:effectExtent l="0" t="0" r="17780" b="15240"/>
                <wp:wrapNone/>
                <wp:docPr id="10" name="Rectangle 10"/>
                <wp:cNvGraphicFramePr/>
                <a:graphic xmlns:a="http://schemas.openxmlformats.org/drawingml/2006/main">
                  <a:graphicData uri="http://schemas.microsoft.com/office/word/2010/wordprocessingShape">
                    <wps:wsp>
                      <wps:cNvSpPr/>
                      <wps:spPr>
                        <a:xfrm>
                          <a:off x="0" y="0"/>
                          <a:ext cx="3487420" cy="232791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617E03" id="Rectangle 10" o:spid="_x0000_s1026" style="position:absolute;margin-left:88.4pt;margin-top:17.25pt;width:274.6pt;height:183.3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" filled="f" strokecolor="black [3213]" strokeweight=".5pt"/>
            </w:pict>
          </mc:Fallback>
        </mc:AlternateContent>
      </w:r>
      <w:r w:rsidR="0006012D" w:rsidRPr="00C368DF">
        <w:rPr>
          <w:rFonts w:ascii="Times New Roman" w:hAnsi="Times New Roman"/>
          <w:noProof/>
          <w:lang w:eastAsia="en-MY"/>
        </w:rPr>
        <w:drawing>
          <wp:inline distT="0" distB="0" distL="0" distR="0" wp14:anchorId="35C32B52" wp14:editId="56092A7B">
            <wp:extent cx="4058780" cy="2396613"/>
            <wp:effectExtent l="0" t="0" r="18415" b="22860"/>
            <wp:docPr id="2" name="Object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090D729" w14:textId="77777777" w:rsidR="006F5BEC" w:rsidRDefault="006F5BEC" w:rsidP="00CB4536">
      <w:pPr>
        <w:spacing w:after="0" w:line="240" w:lineRule="auto"/>
        <w:jc w:val="both"/>
        <w:rPr>
          <w:rFonts w:ascii="Times New Roman" w:hAnsi="Times New Roman"/>
          <w:b/>
          <w:sz w:val="20"/>
          <w:szCs w:val="20"/>
        </w:rPr>
      </w:pPr>
    </w:p>
    <w:p w14:paraId="48FAB7A0" w14:textId="77777777" w:rsidR="00700C4C" w:rsidRDefault="00700C4C" w:rsidP="00CB4536">
      <w:pPr>
        <w:spacing w:after="0" w:line="240" w:lineRule="auto"/>
        <w:jc w:val="center"/>
        <w:rPr>
          <w:rFonts w:ascii="Times New Roman" w:hAnsi="Times New Roman"/>
          <w:b/>
          <w:sz w:val="20"/>
          <w:szCs w:val="20"/>
        </w:rPr>
      </w:pPr>
    </w:p>
    <w:p w14:paraId="102417B4" w14:textId="312799DB" w:rsidR="00F54571" w:rsidRDefault="00415A84" w:rsidP="00CB4536">
      <w:pPr>
        <w:spacing w:after="0" w:line="240" w:lineRule="auto"/>
        <w:jc w:val="center"/>
        <w:rPr>
          <w:rFonts w:ascii="Times New Roman" w:hAnsi="Times New Roman"/>
          <w:sz w:val="20"/>
          <w:szCs w:val="20"/>
        </w:rPr>
      </w:pPr>
      <w:r w:rsidRPr="00C57D46">
        <w:rPr>
          <w:rFonts w:ascii="Times New Roman" w:hAnsi="Times New Roman"/>
          <w:b/>
          <w:sz w:val="20"/>
          <w:szCs w:val="20"/>
        </w:rPr>
        <w:t>Figure 3.</w:t>
      </w:r>
      <w:r w:rsidRPr="00C57D46">
        <w:rPr>
          <w:rFonts w:ascii="Times New Roman" w:hAnsi="Times New Roman"/>
          <w:sz w:val="20"/>
          <w:szCs w:val="20"/>
        </w:rPr>
        <w:t xml:space="preserve"> </w:t>
      </w:r>
      <w:r w:rsidR="00BF40AD">
        <w:rPr>
          <w:rFonts w:ascii="Times New Roman" w:hAnsi="Times New Roman"/>
          <w:sz w:val="20"/>
          <w:szCs w:val="20"/>
        </w:rPr>
        <w:t xml:space="preserve"> </w:t>
      </w:r>
      <w:r w:rsidRPr="00C57D46">
        <w:rPr>
          <w:rFonts w:ascii="Times New Roman" w:hAnsi="Times New Roman"/>
          <w:sz w:val="20"/>
          <w:szCs w:val="20"/>
        </w:rPr>
        <w:t>Support towards breastfeeding in public among Malay female undergraduates</w:t>
      </w:r>
    </w:p>
    <w:p w14:paraId="7BDEA3A8" w14:textId="77777777" w:rsidR="00CB6427" w:rsidRPr="00C57D46" w:rsidRDefault="00CB6427" w:rsidP="00CB4536">
      <w:pPr>
        <w:spacing w:after="0" w:line="240" w:lineRule="auto"/>
        <w:jc w:val="center"/>
        <w:rPr>
          <w:rFonts w:ascii="Times New Roman" w:hAnsi="Times New Roman"/>
          <w:sz w:val="20"/>
          <w:szCs w:val="20"/>
        </w:rPr>
      </w:pPr>
    </w:p>
    <w:p w14:paraId="77223D93" w14:textId="77777777" w:rsidR="00C57D46" w:rsidRDefault="00C57D46" w:rsidP="00CB4536">
      <w:pPr>
        <w:spacing w:after="0" w:line="240" w:lineRule="auto"/>
        <w:jc w:val="both"/>
        <w:rPr>
          <w:rFonts w:ascii="Times New Roman" w:hAnsi="Times New Roman"/>
          <w:i/>
        </w:rPr>
      </w:pPr>
    </w:p>
    <w:p w14:paraId="53ADFD60" w14:textId="58D7EFED" w:rsidR="00F54571" w:rsidRPr="0023589E" w:rsidRDefault="00BF40AD" w:rsidP="00CB4536">
      <w:pPr>
        <w:spacing w:after="0" w:line="240" w:lineRule="auto"/>
        <w:jc w:val="both"/>
        <w:rPr>
          <w:rFonts w:ascii="Times New Roman" w:hAnsi="Times New Roman"/>
          <w:i/>
          <w:sz w:val="24"/>
          <w:szCs w:val="24"/>
        </w:rPr>
      </w:pPr>
      <w:r>
        <w:rPr>
          <w:rFonts w:ascii="Times New Roman" w:hAnsi="Times New Roman"/>
          <w:i/>
          <w:sz w:val="24"/>
          <w:szCs w:val="24"/>
        </w:rPr>
        <w:t>Themes surrounding breastfeeding in p</w:t>
      </w:r>
      <w:r w:rsidR="00415A84" w:rsidRPr="0023589E">
        <w:rPr>
          <w:rFonts w:ascii="Times New Roman" w:hAnsi="Times New Roman"/>
          <w:i/>
          <w:sz w:val="24"/>
          <w:szCs w:val="24"/>
        </w:rPr>
        <w:t>ublic</w:t>
      </w:r>
    </w:p>
    <w:p w14:paraId="7CD68D83" w14:textId="77777777" w:rsidR="00C57D46" w:rsidRPr="0023589E" w:rsidRDefault="00C57D46" w:rsidP="00CB4536">
      <w:pPr>
        <w:spacing w:after="0" w:line="240" w:lineRule="auto"/>
        <w:jc w:val="both"/>
        <w:rPr>
          <w:rFonts w:ascii="Times New Roman" w:hAnsi="Times New Roman"/>
          <w:i/>
          <w:sz w:val="24"/>
          <w:szCs w:val="24"/>
        </w:rPr>
      </w:pPr>
    </w:p>
    <w:p w14:paraId="54DE336D" w14:textId="4E47F5A5" w:rsidR="00F54571" w:rsidRDefault="00415A84" w:rsidP="00CB4536">
      <w:pPr>
        <w:spacing w:after="0" w:line="240" w:lineRule="auto"/>
        <w:jc w:val="both"/>
        <w:rPr>
          <w:rFonts w:ascii="Times New Roman" w:hAnsi="Times New Roman"/>
          <w:sz w:val="24"/>
          <w:szCs w:val="24"/>
        </w:rPr>
      </w:pPr>
      <w:r w:rsidRPr="0023589E">
        <w:rPr>
          <w:rFonts w:ascii="Times New Roman" w:hAnsi="Times New Roman"/>
          <w:sz w:val="24"/>
          <w:szCs w:val="24"/>
        </w:rPr>
        <w:t xml:space="preserve">A number of seven major themes originate from this study based on deliberate coding and recoding of the interview data from the female and male Malay undergraduates. Figure 4.2.1 shows the seven themes in discussion as well as gender indicators (either male or female) that can be associated with a certain theme. </w:t>
      </w:r>
    </w:p>
    <w:p w14:paraId="6017247E" w14:textId="77777777" w:rsidR="008351A5" w:rsidRDefault="008351A5" w:rsidP="00CB4536">
      <w:pPr>
        <w:spacing w:after="0" w:line="240" w:lineRule="auto"/>
        <w:jc w:val="both"/>
        <w:rPr>
          <w:rFonts w:ascii="Times New Roman" w:hAnsi="Times New Roman"/>
          <w:sz w:val="24"/>
          <w:szCs w:val="24"/>
        </w:rPr>
      </w:pPr>
    </w:p>
    <w:p w14:paraId="72DFD2AF" w14:textId="77777777" w:rsidR="008351A5" w:rsidRDefault="008351A5" w:rsidP="00CB4536">
      <w:pPr>
        <w:spacing w:after="0" w:line="240" w:lineRule="auto"/>
        <w:jc w:val="both"/>
        <w:rPr>
          <w:rFonts w:ascii="Times New Roman" w:hAnsi="Times New Roman"/>
          <w:sz w:val="24"/>
          <w:szCs w:val="24"/>
        </w:rPr>
      </w:pPr>
    </w:p>
    <w:p w14:paraId="0FA26668" w14:textId="4ACDB2FD" w:rsidR="008351A5" w:rsidRDefault="008351A5" w:rsidP="00CB4536">
      <w:pPr>
        <w:spacing w:after="0" w:line="240" w:lineRule="auto"/>
        <w:jc w:val="both"/>
        <w:rPr>
          <w:rFonts w:ascii="Times New Roman" w:hAnsi="Times New Roman"/>
          <w:sz w:val="24"/>
          <w:szCs w:val="24"/>
        </w:rPr>
      </w:pPr>
    </w:p>
    <w:p w14:paraId="50587923" w14:textId="77777777" w:rsidR="00FB03C8" w:rsidRDefault="00FB03C8" w:rsidP="00CB4536">
      <w:pPr>
        <w:spacing w:after="0" w:line="240" w:lineRule="auto"/>
        <w:jc w:val="both"/>
        <w:rPr>
          <w:rFonts w:ascii="Times New Roman" w:hAnsi="Times New Roman"/>
          <w:sz w:val="24"/>
          <w:szCs w:val="24"/>
        </w:rPr>
      </w:pPr>
    </w:p>
    <w:p w14:paraId="643F6DBC" w14:textId="77777777" w:rsidR="008351A5" w:rsidRDefault="008351A5" w:rsidP="00CB4536">
      <w:pPr>
        <w:spacing w:after="0" w:line="240" w:lineRule="auto"/>
        <w:jc w:val="both"/>
        <w:rPr>
          <w:rFonts w:ascii="Times New Roman" w:hAnsi="Times New Roman"/>
          <w:sz w:val="24"/>
          <w:szCs w:val="24"/>
        </w:rPr>
      </w:pPr>
    </w:p>
    <w:p w14:paraId="7061A9D9" w14:textId="77777777" w:rsidR="008351A5" w:rsidRDefault="008351A5" w:rsidP="00CB4536">
      <w:pPr>
        <w:spacing w:after="0" w:line="240" w:lineRule="auto"/>
        <w:jc w:val="both"/>
        <w:rPr>
          <w:rFonts w:ascii="Times New Roman" w:hAnsi="Times New Roman"/>
          <w:sz w:val="24"/>
          <w:szCs w:val="24"/>
        </w:rPr>
      </w:pPr>
    </w:p>
    <w:p w14:paraId="6DBDE0E4" w14:textId="77777777" w:rsidR="008351A5" w:rsidRDefault="008351A5" w:rsidP="00CB4536">
      <w:pPr>
        <w:spacing w:after="0" w:line="240" w:lineRule="auto"/>
        <w:jc w:val="both"/>
        <w:rPr>
          <w:rFonts w:ascii="Times New Roman" w:hAnsi="Times New Roman"/>
          <w:sz w:val="24"/>
          <w:szCs w:val="24"/>
        </w:rPr>
      </w:pPr>
    </w:p>
    <w:p w14:paraId="28697CCC" w14:textId="77777777" w:rsidR="008351A5" w:rsidRPr="0023589E" w:rsidRDefault="008351A5" w:rsidP="00CB4536">
      <w:pPr>
        <w:spacing w:after="0" w:line="240" w:lineRule="auto"/>
        <w:jc w:val="both"/>
        <w:rPr>
          <w:rFonts w:ascii="Times New Roman" w:hAnsi="Times New Roman"/>
          <w:sz w:val="24"/>
          <w:szCs w:val="24"/>
        </w:rPr>
      </w:pPr>
    </w:p>
    <w:p w14:paraId="06D39981" w14:textId="0448E281" w:rsidR="004D1080" w:rsidRDefault="0004649A" w:rsidP="00CB4536">
      <w:pPr>
        <w:spacing w:after="0" w:line="240" w:lineRule="auto"/>
        <w:jc w:val="both"/>
        <w:rPr>
          <w:rFonts w:ascii="Times New Roman" w:hAnsi="Times New Roman"/>
        </w:rPr>
      </w:pPr>
      <w:r>
        <w:rPr>
          <w:rFonts w:ascii="Times New Roman" w:hAnsi="Times New Roman"/>
          <w:noProof/>
          <w:lang w:eastAsia="en-MY"/>
        </w:rPr>
        <w:lastRenderedPageBreak/>
        <mc:AlternateContent>
          <mc:Choice Requires="wps">
            <w:drawing>
              <wp:anchor distT="0" distB="0" distL="114300" distR="114300" simplePos="0" relativeHeight="251665920" behindDoc="0" locked="0" layoutInCell="1" allowOverlap="1" wp14:anchorId="69523A45" wp14:editId="5C47D2E7">
                <wp:simplePos x="0" y="0"/>
                <wp:positionH relativeFrom="column">
                  <wp:posOffset>346587</wp:posOffset>
                </wp:positionH>
                <wp:positionV relativeFrom="paragraph">
                  <wp:posOffset>0</wp:posOffset>
                </wp:positionV>
                <wp:extent cx="4564380" cy="3613355"/>
                <wp:effectExtent l="0" t="0" r="26670" b="25400"/>
                <wp:wrapNone/>
                <wp:docPr id="11" name="Rectangle 11"/>
                <wp:cNvGraphicFramePr/>
                <a:graphic xmlns:a="http://schemas.openxmlformats.org/drawingml/2006/main">
                  <a:graphicData uri="http://schemas.microsoft.com/office/word/2010/wordprocessingShape">
                    <wps:wsp>
                      <wps:cNvSpPr/>
                      <wps:spPr>
                        <a:xfrm>
                          <a:off x="0" y="0"/>
                          <a:ext cx="4564380" cy="3613355"/>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F3BFD" id="Rectangle 11" o:spid="_x0000_s1026" style="position:absolute;margin-left:27.3pt;margin-top:0;width:359.4pt;height:28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" filled="f" strokecolor="black [3213]" strokeweight=".5pt"/>
            </w:pict>
          </mc:Fallback>
        </mc:AlternateContent>
      </w:r>
    </w:p>
    <w:p w14:paraId="1E557F9C" w14:textId="7F79F214" w:rsidR="00C57D46" w:rsidRDefault="00C57D46" w:rsidP="00CB4536">
      <w:pPr>
        <w:spacing w:after="0" w:line="240" w:lineRule="auto"/>
        <w:jc w:val="both"/>
        <w:rPr>
          <w:rFonts w:ascii="Times New Roman" w:hAnsi="Times New Roman"/>
        </w:rPr>
      </w:pPr>
    </w:p>
    <w:p w14:paraId="115D4549" w14:textId="2F623F2B" w:rsidR="00F54571" w:rsidRPr="00C368DF" w:rsidRDefault="00F54571" w:rsidP="00CB4536">
      <w:pPr>
        <w:spacing w:after="0" w:line="240" w:lineRule="auto"/>
        <w:jc w:val="both"/>
        <w:rPr>
          <w:rFonts w:ascii="Times New Roman" w:hAnsi="Times New Roman"/>
          <w:sz w:val="24"/>
          <w:szCs w:val="24"/>
        </w:rPr>
      </w:pPr>
    </w:p>
    <w:p w14:paraId="4237AEA0" w14:textId="39A78F89" w:rsidR="00F54571" w:rsidRPr="00C368DF" w:rsidRDefault="00C57D46" w:rsidP="00CB4536">
      <w:pPr>
        <w:spacing w:after="0" w:line="240" w:lineRule="auto"/>
        <w:jc w:val="both"/>
        <w:rPr>
          <w:rFonts w:ascii="Times New Roman" w:hAnsi="Times New Roman"/>
          <w:b/>
          <w:sz w:val="24"/>
          <w:szCs w:val="24"/>
        </w:rPr>
      </w:pPr>
      <w:r w:rsidRPr="00C368DF">
        <w:rPr>
          <w:rFonts w:ascii="Times New Roman" w:hAnsi="Times New Roman"/>
          <w:noProof/>
          <w:lang w:eastAsia="en-MY"/>
        </w:rPr>
        <w:drawing>
          <wp:anchor distT="0" distB="0" distL="114300" distR="114300" simplePos="0" relativeHeight="251655680" behindDoc="1" locked="0" layoutInCell="1" allowOverlap="1" wp14:anchorId="0F2F9AC7" wp14:editId="6C3A5761">
            <wp:simplePos x="0" y="0"/>
            <wp:positionH relativeFrom="margin">
              <wp:posOffset>732790</wp:posOffset>
            </wp:positionH>
            <wp:positionV relativeFrom="paragraph">
              <wp:posOffset>-351790</wp:posOffset>
            </wp:positionV>
            <wp:extent cx="3790950" cy="2537460"/>
            <wp:effectExtent l="0" t="0" r="0" b="0"/>
            <wp:wrapNone/>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0950" cy="2537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33174C" w14:textId="5AD0942D" w:rsidR="00F54571" w:rsidRPr="00C368DF" w:rsidRDefault="00F54571" w:rsidP="00CB4536">
      <w:pPr>
        <w:spacing w:after="0" w:line="240" w:lineRule="auto"/>
        <w:jc w:val="both"/>
        <w:rPr>
          <w:rFonts w:ascii="Times New Roman" w:hAnsi="Times New Roman"/>
          <w:b/>
          <w:sz w:val="24"/>
          <w:szCs w:val="24"/>
        </w:rPr>
      </w:pPr>
    </w:p>
    <w:p w14:paraId="5C11C362" w14:textId="0F8AB383" w:rsidR="00F54571" w:rsidRPr="00C368DF" w:rsidRDefault="00F54571" w:rsidP="00CB4536">
      <w:pPr>
        <w:spacing w:after="0" w:line="240" w:lineRule="auto"/>
        <w:jc w:val="both"/>
        <w:rPr>
          <w:rFonts w:ascii="Times New Roman" w:hAnsi="Times New Roman"/>
          <w:b/>
          <w:sz w:val="24"/>
          <w:szCs w:val="24"/>
        </w:rPr>
      </w:pPr>
    </w:p>
    <w:p w14:paraId="30815B59" w14:textId="40D2D8AB" w:rsidR="00F54571" w:rsidRPr="00C368DF" w:rsidRDefault="00F54571" w:rsidP="00CB4536">
      <w:pPr>
        <w:spacing w:after="0" w:line="240" w:lineRule="auto"/>
        <w:jc w:val="both"/>
        <w:rPr>
          <w:rFonts w:ascii="Times New Roman" w:hAnsi="Times New Roman"/>
          <w:b/>
          <w:sz w:val="24"/>
          <w:szCs w:val="24"/>
        </w:rPr>
      </w:pPr>
    </w:p>
    <w:p w14:paraId="6D9A2984" w14:textId="77777777" w:rsidR="00F54571" w:rsidRPr="00C368DF" w:rsidRDefault="00F54571" w:rsidP="00CB4536">
      <w:pPr>
        <w:spacing w:after="0" w:line="240" w:lineRule="auto"/>
        <w:jc w:val="both"/>
        <w:rPr>
          <w:rFonts w:ascii="Times New Roman" w:hAnsi="Times New Roman"/>
          <w:b/>
          <w:sz w:val="24"/>
          <w:szCs w:val="24"/>
        </w:rPr>
      </w:pPr>
    </w:p>
    <w:p w14:paraId="4E379208" w14:textId="77777777" w:rsidR="00F54571" w:rsidRPr="00C368DF" w:rsidRDefault="00F54571" w:rsidP="00CB4536">
      <w:pPr>
        <w:spacing w:after="0" w:line="240" w:lineRule="auto"/>
        <w:jc w:val="both"/>
        <w:rPr>
          <w:rFonts w:ascii="Times New Roman" w:hAnsi="Times New Roman"/>
          <w:b/>
          <w:sz w:val="24"/>
          <w:szCs w:val="24"/>
        </w:rPr>
      </w:pPr>
    </w:p>
    <w:p w14:paraId="44EA1818" w14:textId="77777777" w:rsidR="00F54571" w:rsidRPr="00C368DF" w:rsidRDefault="00F54571" w:rsidP="00CB4536">
      <w:pPr>
        <w:spacing w:after="0" w:line="240" w:lineRule="auto"/>
        <w:jc w:val="both"/>
        <w:rPr>
          <w:rFonts w:ascii="Times New Roman" w:hAnsi="Times New Roman"/>
          <w:b/>
          <w:sz w:val="24"/>
          <w:szCs w:val="24"/>
        </w:rPr>
      </w:pPr>
    </w:p>
    <w:p w14:paraId="63AB2CBB" w14:textId="77777777" w:rsidR="00F54571" w:rsidRPr="00C368DF" w:rsidRDefault="00F54571" w:rsidP="00CB4536">
      <w:pPr>
        <w:spacing w:after="0" w:line="240" w:lineRule="auto"/>
        <w:ind w:left="720"/>
        <w:jc w:val="both"/>
        <w:rPr>
          <w:rFonts w:ascii="Times New Roman" w:hAnsi="Times New Roman"/>
          <w:b/>
        </w:rPr>
      </w:pPr>
    </w:p>
    <w:p w14:paraId="2E44C59A" w14:textId="77777777" w:rsidR="00CB6427" w:rsidRDefault="00415A84" w:rsidP="00CB4536">
      <w:pPr>
        <w:spacing w:after="0" w:line="240" w:lineRule="auto"/>
        <w:ind w:left="720"/>
        <w:jc w:val="both"/>
        <w:rPr>
          <w:rFonts w:ascii="Times New Roman" w:hAnsi="Times New Roman"/>
          <w:b/>
        </w:rPr>
      </w:pPr>
      <w:r w:rsidRPr="00C368DF">
        <w:rPr>
          <w:rFonts w:ascii="Times New Roman" w:hAnsi="Times New Roman"/>
          <w:b/>
        </w:rPr>
        <w:t xml:space="preserve"> </w:t>
      </w:r>
      <w:r w:rsidR="00D314E8">
        <w:rPr>
          <w:rFonts w:ascii="Times New Roman" w:hAnsi="Times New Roman"/>
          <w:b/>
        </w:rPr>
        <w:t xml:space="preserve">            </w:t>
      </w:r>
    </w:p>
    <w:p w14:paraId="5FDBA1F1" w14:textId="77777777" w:rsidR="00CB6427" w:rsidRDefault="00CB6427" w:rsidP="00CB4536">
      <w:pPr>
        <w:spacing w:after="0" w:line="240" w:lineRule="auto"/>
        <w:ind w:left="720"/>
        <w:jc w:val="both"/>
        <w:rPr>
          <w:rFonts w:ascii="Times New Roman" w:hAnsi="Times New Roman"/>
          <w:b/>
        </w:rPr>
      </w:pPr>
    </w:p>
    <w:p w14:paraId="07E08135" w14:textId="77777777" w:rsidR="00CB6427" w:rsidRDefault="00CB6427" w:rsidP="00CB4536">
      <w:pPr>
        <w:spacing w:after="0" w:line="240" w:lineRule="auto"/>
        <w:ind w:left="720"/>
        <w:jc w:val="both"/>
        <w:rPr>
          <w:rFonts w:ascii="Times New Roman" w:hAnsi="Times New Roman"/>
          <w:b/>
        </w:rPr>
      </w:pPr>
    </w:p>
    <w:p w14:paraId="4AC97BE3" w14:textId="77777777" w:rsidR="00CB6427" w:rsidRDefault="00CB6427" w:rsidP="00CB4536">
      <w:pPr>
        <w:spacing w:after="0" w:line="240" w:lineRule="auto"/>
        <w:ind w:left="720"/>
        <w:jc w:val="both"/>
        <w:rPr>
          <w:rFonts w:ascii="Times New Roman" w:hAnsi="Times New Roman"/>
          <w:b/>
        </w:rPr>
      </w:pPr>
    </w:p>
    <w:p w14:paraId="2EA27EB2" w14:textId="7B57C82D" w:rsidR="00CB6427" w:rsidRDefault="00CB6427" w:rsidP="00CB4536">
      <w:pPr>
        <w:spacing w:after="0" w:line="240" w:lineRule="auto"/>
        <w:ind w:left="720"/>
        <w:jc w:val="both"/>
        <w:rPr>
          <w:rFonts w:ascii="Times New Roman" w:hAnsi="Times New Roman"/>
          <w:b/>
        </w:rPr>
      </w:pPr>
    </w:p>
    <w:p w14:paraId="7F0F5586" w14:textId="71A75012" w:rsidR="00CB6427" w:rsidRDefault="00CB6427" w:rsidP="00CB4536">
      <w:pPr>
        <w:spacing w:after="0" w:line="240" w:lineRule="auto"/>
        <w:ind w:left="720"/>
        <w:jc w:val="both"/>
        <w:rPr>
          <w:rFonts w:ascii="Times New Roman" w:hAnsi="Times New Roman"/>
          <w:sz w:val="20"/>
          <w:szCs w:val="20"/>
        </w:rPr>
      </w:pPr>
      <w:r w:rsidRPr="00C368DF">
        <w:rPr>
          <w:rFonts w:ascii="Times New Roman" w:hAnsi="Times New Roman"/>
          <w:b/>
          <w:noProof/>
          <w:lang w:eastAsia="en-MY"/>
        </w:rPr>
        <w:drawing>
          <wp:anchor distT="0" distB="0" distL="114300" distR="114300" simplePos="0" relativeHeight="251656704" behindDoc="1" locked="0" layoutInCell="1" allowOverlap="1" wp14:anchorId="412769D5" wp14:editId="60BFA575">
            <wp:simplePos x="0" y="0"/>
            <wp:positionH relativeFrom="column">
              <wp:posOffset>1041154</wp:posOffset>
            </wp:positionH>
            <wp:positionV relativeFrom="paragraph">
              <wp:posOffset>117475</wp:posOffset>
            </wp:positionV>
            <wp:extent cx="618490" cy="65278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8490" cy="6527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FDDDF" w14:textId="29549309" w:rsidR="00F54571" w:rsidRPr="000A7637" w:rsidRDefault="00415A84" w:rsidP="00CB4536">
      <w:pPr>
        <w:spacing w:after="0" w:line="240" w:lineRule="auto"/>
        <w:ind w:left="720"/>
        <w:jc w:val="both"/>
        <w:rPr>
          <w:rFonts w:ascii="Times New Roman" w:hAnsi="Times New Roman"/>
          <w:sz w:val="20"/>
          <w:szCs w:val="20"/>
        </w:rPr>
      </w:pPr>
      <w:r w:rsidRPr="000A7637">
        <w:rPr>
          <w:rFonts w:ascii="Times New Roman" w:hAnsi="Times New Roman"/>
          <w:sz w:val="20"/>
          <w:szCs w:val="20"/>
        </w:rPr>
        <w:t xml:space="preserve">Indicators: </w:t>
      </w:r>
    </w:p>
    <w:p w14:paraId="7F4F88FA" w14:textId="32720425" w:rsidR="00F54571" w:rsidRPr="00C368DF" w:rsidRDefault="00CB6427" w:rsidP="00CB4536">
      <w:pPr>
        <w:spacing w:after="0" w:line="240" w:lineRule="auto"/>
        <w:jc w:val="both"/>
        <w:rPr>
          <w:rFonts w:ascii="Times New Roman" w:hAnsi="Times New Roman"/>
          <w:b/>
        </w:rPr>
      </w:pPr>
      <w:r w:rsidRPr="00C368DF">
        <w:rPr>
          <w:rFonts w:ascii="Times New Roman" w:hAnsi="Times New Roman"/>
          <w:b/>
          <w:noProof/>
          <w:lang w:eastAsia="en-MY"/>
        </w:rPr>
        <w:drawing>
          <wp:anchor distT="0" distB="0" distL="114300" distR="114300" simplePos="0" relativeHeight="251658752" behindDoc="1" locked="0" layoutInCell="1" allowOverlap="1" wp14:anchorId="3B997F4E" wp14:editId="55EC0F67">
            <wp:simplePos x="0" y="0"/>
            <wp:positionH relativeFrom="column">
              <wp:posOffset>2426724</wp:posOffset>
            </wp:positionH>
            <wp:positionV relativeFrom="paragraph">
              <wp:posOffset>32385</wp:posOffset>
            </wp:positionV>
            <wp:extent cx="760095" cy="421005"/>
            <wp:effectExtent l="0" t="0" r="190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0095" cy="421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68DF">
        <w:rPr>
          <w:rFonts w:ascii="Times New Roman" w:hAnsi="Times New Roman"/>
          <w:b/>
          <w:noProof/>
          <w:lang w:eastAsia="en-MY"/>
        </w:rPr>
        <w:drawing>
          <wp:anchor distT="0" distB="0" distL="114300" distR="114300" simplePos="0" relativeHeight="251657728" behindDoc="1" locked="0" layoutInCell="1" allowOverlap="1" wp14:anchorId="3715D7A1" wp14:editId="5B15DC47">
            <wp:simplePos x="0" y="0"/>
            <wp:positionH relativeFrom="column">
              <wp:posOffset>3575050</wp:posOffset>
            </wp:positionH>
            <wp:positionV relativeFrom="paragraph">
              <wp:posOffset>5469</wp:posOffset>
            </wp:positionV>
            <wp:extent cx="621665" cy="475615"/>
            <wp:effectExtent l="0" t="0" r="6985" b="635"/>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665"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0A7637">
        <w:rPr>
          <w:rFonts w:ascii="Times New Roman" w:hAnsi="Times New Roman"/>
          <w:b/>
          <w:noProof/>
          <w:lang w:val="en-US"/>
        </w:rPr>
        <w:t xml:space="preserve">  </w:t>
      </w:r>
      <w:r w:rsidR="00415A84" w:rsidRPr="00C368DF">
        <w:rPr>
          <w:rFonts w:ascii="Times New Roman" w:hAnsi="Times New Roman"/>
          <w:b/>
        </w:rPr>
        <w:t xml:space="preserve">  </w:t>
      </w:r>
    </w:p>
    <w:p w14:paraId="2946DE46" w14:textId="0F7F7992" w:rsidR="00F54571" w:rsidRPr="000A7637" w:rsidRDefault="00415A84" w:rsidP="00CB4536">
      <w:pPr>
        <w:spacing w:after="0" w:line="240" w:lineRule="auto"/>
        <w:jc w:val="both"/>
        <w:rPr>
          <w:rFonts w:ascii="Times New Roman" w:hAnsi="Times New Roman"/>
          <w:sz w:val="20"/>
          <w:szCs w:val="20"/>
        </w:rPr>
      </w:pPr>
      <w:r w:rsidRPr="00C368DF">
        <w:rPr>
          <w:rFonts w:ascii="Times New Roman" w:hAnsi="Times New Roman"/>
          <w:b/>
        </w:rPr>
        <w:tab/>
      </w:r>
      <w:r w:rsidRPr="00C368DF">
        <w:rPr>
          <w:rFonts w:ascii="Times New Roman" w:hAnsi="Times New Roman"/>
          <w:b/>
        </w:rPr>
        <w:tab/>
      </w:r>
      <w:r w:rsidRPr="00C368DF">
        <w:rPr>
          <w:rFonts w:ascii="Times New Roman" w:hAnsi="Times New Roman"/>
          <w:b/>
        </w:rPr>
        <w:tab/>
      </w:r>
      <w:r w:rsidR="00D314E8">
        <w:rPr>
          <w:rFonts w:ascii="Times New Roman" w:hAnsi="Times New Roman"/>
          <w:b/>
        </w:rPr>
        <w:t xml:space="preserve">     </w:t>
      </w:r>
      <w:r w:rsidR="00CB6427">
        <w:rPr>
          <w:rFonts w:ascii="Times New Roman" w:hAnsi="Times New Roman"/>
          <w:b/>
        </w:rPr>
        <w:t xml:space="preserve">   </w:t>
      </w:r>
      <w:r w:rsidRPr="000A7637">
        <w:rPr>
          <w:rFonts w:ascii="Times New Roman" w:hAnsi="Times New Roman"/>
          <w:sz w:val="20"/>
          <w:szCs w:val="20"/>
        </w:rPr>
        <w:t>Male &amp; Female</w:t>
      </w:r>
      <w:r w:rsidRPr="00C368DF">
        <w:rPr>
          <w:rFonts w:ascii="Times New Roman" w:hAnsi="Times New Roman"/>
          <w:b/>
        </w:rPr>
        <w:tab/>
        <w:t xml:space="preserve">       </w:t>
      </w:r>
      <w:r w:rsidR="000A7637">
        <w:rPr>
          <w:rFonts w:ascii="Times New Roman" w:hAnsi="Times New Roman"/>
          <w:b/>
        </w:rPr>
        <w:t xml:space="preserve"> </w:t>
      </w:r>
      <w:r w:rsidR="00D314E8">
        <w:rPr>
          <w:rFonts w:ascii="Times New Roman" w:hAnsi="Times New Roman"/>
          <w:b/>
        </w:rPr>
        <w:t xml:space="preserve">  </w:t>
      </w:r>
      <w:r w:rsidR="00CB6427">
        <w:rPr>
          <w:rFonts w:ascii="Times New Roman" w:hAnsi="Times New Roman"/>
          <w:b/>
        </w:rPr>
        <w:t xml:space="preserve">  </w:t>
      </w:r>
      <w:r w:rsidRPr="000A7637">
        <w:rPr>
          <w:rFonts w:ascii="Times New Roman" w:hAnsi="Times New Roman"/>
          <w:sz w:val="20"/>
          <w:szCs w:val="20"/>
        </w:rPr>
        <w:t xml:space="preserve">Female </w:t>
      </w:r>
      <w:r w:rsidRPr="000A7637">
        <w:rPr>
          <w:rFonts w:ascii="Times New Roman" w:hAnsi="Times New Roman"/>
          <w:sz w:val="20"/>
          <w:szCs w:val="20"/>
        </w:rPr>
        <w:tab/>
      </w:r>
      <w:r w:rsidRPr="00C368DF">
        <w:rPr>
          <w:rFonts w:ascii="Times New Roman" w:hAnsi="Times New Roman"/>
          <w:b/>
        </w:rPr>
        <w:tab/>
        <w:t xml:space="preserve">  </w:t>
      </w:r>
      <w:r w:rsidR="000A7637">
        <w:rPr>
          <w:rFonts w:ascii="Times New Roman" w:hAnsi="Times New Roman"/>
          <w:b/>
        </w:rPr>
        <w:t xml:space="preserve"> </w:t>
      </w:r>
      <w:r w:rsidRPr="000A7637">
        <w:rPr>
          <w:rFonts w:ascii="Times New Roman" w:hAnsi="Times New Roman"/>
          <w:sz w:val="20"/>
          <w:szCs w:val="20"/>
        </w:rPr>
        <w:t xml:space="preserve">Male </w:t>
      </w:r>
    </w:p>
    <w:p w14:paraId="27396B6E" w14:textId="184B9DB0" w:rsidR="00CB6427" w:rsidRDefault="00CB6427" w:rsidP="00CB4536">
      <w:pPr>
        <w:spacing w:after="0" w:line="240" w:lineRule="auto"/>
        <w:jc w:val="both"/>
        <w:rPr>
          <w:rFonts w:ascii="Times New Roman" w:hAnsi="Times New Roman"/>
          <w:b/>
          <w:sz w:val="20"/>
          <w:szCs w:val="20"/>
        </w:rPr>
      </w:pPr>
    </w:p>
    <w:p w14:paraId="60DB1720" w14:textId="17B07C45" w:rsidR="00CB6427" w:rsidRDefault="00CB6427" w:rsidP="00CB4536">
      <w:pPr>
        <w:spacing w:after="0" w:line="240" w:lineRule="auto"/>
        <w:jc w:val="both"/>
        <w:rPr>
          <w:rFonts w:ascii="Times New Roman" w:hAnsi="Times New Roman"/>
          <w:b/>
          <w:sz w:val="20"/>
          <w:szCs w:val="20"/>
        </w:rPr>
      </w:pPr>
    </w:p>
    <w:p w14:paraId="5013215B" w14:textId="42159FDC" w:rsidR="00CB6427" w:rsidRDefault="00CB6427" w:rsidP="00CB4536">
      <w:pPr>
        <w:spacing w:after="0" w:line="240" w:lineRule="auto"/>
        <w:jc w:val="both"/>
        <w:rPr>
          <w:rFonts w:ascii="Times New Roman" w:hAnsi="Times New Roman"/>
          <w:b/>
          <w:sz w:val="20"/>
          <w:szCs w:val="20"/>
        </w:rPr>
      </w:pPr>
    </w:p>
    <w:p w14:paraId="1EC9FC39" w14:textId="70C414DD" w:rsidR="00F54571" w:rsidRDefault="00415A84" w:rsidP="00CB4536">
      <w:pPr>
        <w:spacing w:after="0" w:line="240" w:lineRule="auto"/>
        <w:jc w:val="both"/>
        <w:rPr>
          <w:rFonts w:ascii="Times New Roman" w:hAnsi="Times New Roman"/>
          <w:sz w:val="20"/>
          <w:szCs w:val="20"/>
        </w:rPr>
      </w:pPr>
      <w:r w:rsidRPr="000A7637">
        <w:rPr>
          <w:rFonts w:ascii="Times New Roman" w:hAnsi="Times New Roman"/>
          <w:b/>
          <w:sz w:val="20"/>
          <w:szCs w:val="20"/>
        </w:rPr>
        <w:t>Figure 4.</w:t>
      </w:r>
      <w:r w:rsidR="00BF40AD">
        <w:rPr>
          <w:rFonts w:ascii="Times New Roman" w:hAnsi="Times New Roman"/>
          <w:b/>
          <w:sz w:val="20"/>
          <w:szCs w:val="20"/>
        </w:rPr>
        <w:t xml:space="preserve"> </w:t>
      </w:r>
      <w:r w:rsidRPr="000A7637">
        <w:rPr>
          <w:rFonts w:ascii="Times New Roman" w:hAnsi="Times New Roman"/>
          <w:sz w:val="20"/>
          <w:szCs w:val="20"/>
        </w:rPr>
        <w:t xml:space="preserve"> Themes surrounding breastfeed</w:t>
      </w:r>
      <w:r w:rsidR="00BF40AD">
        <w:rPr>
          <w:rFonts w:ascii="Times New Roman" w:hAnsi="Times New Roman"/>
          <w:sz w:val="20"/>
          <w:szCs w:val="20"/>
        </w:rPr>
        <w:t>ing in public among Malay male and</w:t>
      </w:r>
      <w:r w:rsidRPr="000A7637">
        <w:rPr>
          <w:rFonts w:ascii="Times New Roman" w:hAnsi="Times New Roman"/>
          <w:sz w:val="20"/>
          <w:szCs w:val="20"/>
        </w:rPr>
        <w:t xml:space="preserve"> female undergraduates </w:t>
      </w:r>
    </w:p>
    <w:p w14:paraId="25342D3D" w14:textId="77777777" w:rsidR="000A7637" w:rsidRPr="000A7637" w:rsidRDefault="000A7637" w:rsidP="00CB4536">
      <w:pPr>
        <w:spacing w:after="0" w:line="240" w:lineRule="auto"/>
        <w:jc w:val="both"/>
        <w:rPr>
          <w:rFonts w:ascii="Times New Roman" w:hAnsi="Times New Roman"/>
          <w:sz w:val="20"/>
          <w:szCs w:val="20"/>
        </w:rPr>
      </w:pPr>
    </w:p>
    <w:p w14:paraId="45DDD38C" w14:textId="77777777" w:rsidR="00F54571" w:rsidRPr="0023589E" w:rsidRDefault="00415A84" w:rsidP="00CB4536">
      <w:pPr>
        <w:spacing w:after="0" w:line="240" w:lineRule="auto"/>
        <w:jc w:val="both"/>
        <w:rPr>
          <w:rFonts w:ascii="Times New Roman" w:hAnsi="Times New Roman"/>
          <w:i/>
          <w:sz w:val="24"/>
          <w:szCs w:val="24"/>
        </w:rPr>
      </w:pPr>
      <w:r w:rsidRPr="0023589E">
        <w:rPr>
          <w:rFonts w:ascii="Times New Roman" w:hAnsi="Times New Roman"/>
          <w:i/>
          <w:sz w:val="24"/>
          <w:szCs w:val="24"/>
        </w:rPr>
        <w:t>Theme 1: ‘Do it with discretion!’</w:t>
      </w:r>
    </w:p>
    <w:p w14:paraId="5DB8367B" w14:textId="77777777" w:rsidR="000A7637" w:rsidRPr="0023589E" w:rsidRDefault="000A7637" w:rsidP="00CB4536">
      <w:pPr>
        <w:spacing w:after="0" w:line="240" w:lineRule="auto"/>
        <w:jc w:val="both"/>
        <w:rPr>
          <w:rFonts w:ascii="Times New Roman" w:hAnsi="Times New Roman"/>
          <w:i/>
          <w:sz w:val="24"/>
          <w:szCs w:val="24"/>
        </w:rPr>
      </w:pPr>
    </w:p>
    <w:p w14:paraId="6A098E94" w14:textId="77777777" w:rsidR="00F54571" w:rsidRPr="0023589E" w:rsidRDefault="00415A84" w:rsidP="00CB4536">
      <w:pPr>
        <w:tabs>
          <w:tab w:val="left" w:pos="8280"/>
        </w:tabs>
        <w:spacing w:after="0" w:line="240" w:lineRule="auto"/>
        <w:jc w:val="both"/>
        <w:rPr>
          <w:rFonts w:ascii="Times New Roman" w:hAnsi="Times New Roman"/>
          <w:sz w:val="24"/>
          <w:szCs w:val="24"/>
        </w:rPr>
      </w:pPr>
      <w:r w:rsidRPr="0023589E">
        <w:rPr>
          <w:rFonts w:ascii="Times New Roman" w:hAnsi="Times New Roman"/>
          <w:sz w:val="24"/>
          <w:szCs w:val="24"/>
        </w:rPr>
        <w:t xml:space="preserve">The most popular theme of this study is the theme of breastfeeding in public with discretion. Majority of Malay undergraduates comprising of 45% of female undergraduates and 50% of male undergraduate partially accept breastfeeding in public. They opt for breastfeeding in public to be done with discretion from the mother. In these circumstances, discretion can be in the form of a cover, blanket, scarf or clothing which is used to cover the exposed area of the breasts (the nipple) when breastfeeding. Malay male undergraduate students have proposed that mothers wear appropriate attire which covers up their modesty and their infants while breastfeeding in public. Malay female undergraduate students connected common sense to breastfeeding in public where a mother should study her surroundings before she does so. This theme echoes Spear’s (2007) survey of South-eastern university students with nearly 78% of them preferring breastfeeding in public to be done in private, with discretion. In this study, Malay male undergraduates suggest creating special baby rooms in government buildings, airports, shopping malls or mosques to help facilitate mothers when they want to breastfeed their infant. This notion on the behalf of Malay male undergraduates explains how men direct more non reciprocated gaze which is where </w:t>
      </w:r>
      <w:r w:rsidRPr="0023589E">
        <w:rPr>
          <w:rFonts w:ascii="Times New Roman" w:hAnsi="Times New Roman"/>
          <w:bCs/>
          <w:sz w:val="24"/>
          <w:szCs w:val="24"/>
          <w:lang w:eastAsia="en-MY"/>
        </w:rPr>
        <w:t xml:space="preserve">Malay male undergraduates want to decrease those gazes in a public place and offer solutions towards breastfeeding in public. </w:t>
      </w:r>
      <w:r w:rsidRPr="0023589E">
        <w:rPr>
          <w:rFonts w:ascii="Times New Roman" w:hAnsi="Times New Roman"/>
          <w:sz w:val="24"/>
          <w:szCs w:val="24"/>
        </w:rPr>
        <w:t xml:space="preserve">As </w:t>
      </w:r>
      <w:proofErr w:type="spellStart"/>
      <w:r w:rsidRPr="0023589E">
        <w:rPr>
          <w:rFonts w:ascii="Times New Roman" w:hAnsi="Times New Roman"/>
          <w:sz w:val="24"/>
          <w:szCs w:val="24"/>
        </w:rPr>
        <w:t>Kozee</w:t>
      </w:r>
      <w:proofErr w:type="spellEnd"/>
      <w:r w:rsidRPr="0023589E">
        <w:rPr>
          <w:rFonts w:ascii="Times New Roman" w:hAnsi="Times New Roman"/>
          <w:sz w:val="24"/>
          <w:szCs w:val="24"/>
        </w:rPr>
        <w:t xml:space="preserve"> (2007) states women are aware of the fact that men ‘ogle’, ‘leer’ and ‘look’ at their breasts and order them to look at their faces, Malay female undergraduates stress the same discomfort when they identify males reacting or looking at women who breastfeed in public. </w:t>
      </w:r>
    </w:p>
    <w:p w14:paraId="6C4B7DC8" w14:textId="77777777" w:rsidR="008771E7" w:rsidRPr="00C368DF" w:rsidRDefault="008771E7" w:rsidP="00CB4536">
      <w:pPr>
        <w:spacing w:after="0" w:line="240" w:lineRule="auto"/>
        <w:jc w:val="both"/>
        <w:rPr>
          <w:rFonts w:ascii="Times New Roman" w:hAnsi="Times New Roman"/>
        </w:rPr>
      </w:pPr>
    </w:p>
    <w:p w14:paraId="0BAFB31D" w14:textId="414A9A79" w:rsidR="00F54571" w:rsidRPr="00BF40AD" w:rsidRDefault="00415A84" w:rsidP="00CB4536">
      <w:pPr>
        <w:spacing w:after="0" w:line="240" w:lineRule="auto"/>
        <w:ind w:left="720" w:right="720"/>
        <w:jc w:val="both"/>
        <w:rPr>
          <w:rFonts w:ascii="Times New Roman" w:hAnsi="Times New Roman"/>
          <w:sz w:val="24"/>
          <w:szCs w:val="24"/>
        </w:rPr>
      </w:pPr>
      <w:r w:rsidRPr="00BF40AD">
        <w:rPr>
          <w:rFonts w:ascii="Times New Roman" w:hAnsi="Times New Roman"/>
          <w:sz w:val="24"/>
          <w:szCs w:val="24"/>
        </w:rPr>
        <w:t xml:space="preserve">“A mother should not expose herself in public. It should </w:t>
      </w:r>
      <w:r w:rsidR="00C17228" w:rsidRPr="00BF40AD">
        <w:rPr>
          <w:rFonts w:ascii="Times New Roman" w:hAnsi="Times New Roman"/>
          <w:sz w:val="24"/>
          <w:szCs w:val="24"/>
        </w:rPr>
        <w:t>be alr</w:t>
      </w:r>
      <w:r w:rsidR="00BF40AD">
        <w:rPr>
          <w:rFonts w:ascii="Times New Roman" w:hAnsi="Times New Roman"/>
          <w:sz w:val="24"/>
          <w:szCs w:val="24"/>
        </w:rPr>
        <w:t>ight if she uses a scarf”</w:t>
      </w:r>
      <w:r w:rsidRPr="00BF40AD">
        <w:rPr>
          <w:rFonts w:ascii="Times New Roman" w:hAnsi="Times New Roman"/>
          <w:sz w:val="24"/>
          <w:szCs w:val="24"/>
        </w:rPr>
        <w:t xml:space="preserve"> (Female, 21 years)</w:t>
      </w:r>
      <w:r w:rsidR="00BF40AD">
        <w:rPr>
          <w:rFonts w:ascii="Times New Roman" w:hAnsi="Times New Roman"/>
          <w:sz w:val="24"/>
          <w:szCs w:val="24"/>
        </w:rPr>
        <w:t>.</w:t>
      </w:r>
    </w:p>
    <w:p w14:paraId="2F31DE72" w14:textId="77777777" w:rsidR="00BE7EB1" w:rsidRPr="00BF40AD" w:rsidRDefault="00BE7EB1" w:rsidP="00CB4536">
      <w:pPr>
        <w:spacing w:after="0" w:line="240" w:lineRule="auto"/>
        <w:ind w:left="720" w:right="720"/>
        <w:jc w:val="both"/>
        <w:rPr>
          <w:rFonts w:ascii="Times New Roman" w:hAnsi="Times New Roman"/>
          <w:sz w:val="24"/>
          <w:szCs w:val="24"/>
        </w:rPr>
      </w:pPr>
    </w:p>
    <w:p w14:paraId="6E770FDD" w14:textId="5C1FA4C5" w:rsidR="00F54571" w:rsidRDefault="00415A84" w:rsidP="00CB4536">
      <w:pPr>
        <w:spacing w:after="0" w:line="240" w:lineRule="auto"/>
        <w:ind w:left="720" w:right="720"/>
        <w:jc w:val="both"/>
        <w:rPr>
          <w:rFonts w:ascii="Times New Roman" w:hAnsi="Times New Roman"/>
          <w:sz w:val="24"/>
          <w:szCs w:val="24"/>
        </w:rPr>
      </w:pPr>
      <w:r w:rsidRPr="00BF40AD">
        <w:rPr>
          <w:rFonts w:ascii="Times New Roman" w:hAnsi="Times New Roman"/>
          <w:sz w:val="24"/>
          <w:szCs w:val="24"/>
        </w:rPr>
        <w:t>“You can use common sense when you breastfeed. Men look at breasts an</w:t>
      </w:r>
      <w:r w:rsidR="00BF40AD">
        <w:rPr>
          <w:rFonts w:ascii="Times New Roman" w:hAnsi="Times New Roman"/>
          <w:sz w:val="24"/>
          <w:szCs w:val="24"/>
        </w:rPr>
        <w:t>d not the mother herself”</w:t>
      </w:r>
      <w:r w:rsidR="00C17228" w:rsidRPr="00BF40AD">
        <w:rPr>
          <w:rFonts w:ascii="Times New Roman" w:hAnsi="Times New Roman"/>
          <w:sz w:val="24"/>
          <w:szCs w:val="24"/>
        </w:rPr>
        <w:t xml:space="preserve"> </w:t>
      </w:r>
      <w:r w:rsidRPr="00BF40AD">
        <w:rPr>
          <w:rFonts w:ascii="Times New Roman" w:hAnsi="Times New Roman"/>
          <w:sz w:val="24"/>
          <w:szCs w:val="24"/>
        </w:rPr>
        <w:t>(Female, 22 years)</w:t>
      </w:r>
      <w:r w:rsidR="00BF40AD">
        <w:rPr>
          <w:rFonts w:ascii="Times New Roman" w:hAnsi="Times New Roman"/>
          <w:sz w:val="24"/>
          <w:szCs w:val="24"/>
        </w:rPr>
        <w:t>.</w:t>
      </w:r>
    </w:p>
    <w:p w14:paraId="68A87131" w14:textId="392EE11D" w:rsidR="00F54571" w:rsidRPr="00BF40AD" w:rsidRDefault="00415A84" w:rsidP="00CB4536">
      <w:pPr>
        <w:spacing w:after="0" w:line="240" w:lineRule="auto"/>
        <w:ind w:left="720" w:right="720"/>
        <w:jc w:val="both"/>
        <w:rPr>
          <w:rFonts w:ascii="Times New Roman" w:hAnsi="Times New Roman"/>
          <w:sz w:val="24"/>
          <w:szCs w:val="24"/>
        </w:rPr>
      </w:pPr>
      <w:r w:rsidRPr="00BF40AD">
        <w:rPr>
          <w:rFonts w:ascii="Times New Roman" w:hAnsi="Times New Roman"/>
          <w:sz w:val="24"/>
          <w:szCs w:val="24"/>
        </w:rPr>
        <w:lastRenderedPageBreak/>
        <w:t>“Mothers should wear proper attire a</w:t>
      </w:r>
      <w:r w:rsidR="00BF40AD">
        <w:rPr>
          <w:rFonts w:ascii="Times New Roman" w:hAnsi="Times New Roman"/>
          <w:sz w:val="24"/>
          <w:szCs w:val="24"/>
        </w:rPr>
        <w:t>nd cover up when breastfeeding”</w:t>
      </w:r>
      <w:r w:rsidR="00C17228" w:rsidRPr="00BF40AD">
        <w:rPr>
          <w:rFonts w:ascii="Times New Roman" w:hAnsi="Times New Roman"/>
          <w:sz w:val="24"/>
          <w:szCs w:val="24"/>
        </w:rPr>
        <w:t xml:space="preserve"> </w:t>
      </w:r>
      <w:r w:rsidRPr="00BF40AD">
        <w:rPr>
          <w:rFonts w:ascii="Times New Roman" w:hAnsi="Times New Roman"/>
          <w:sz w:val="24"/>
          <w:szCs w:val="24"/>
        </w:rPr>
        <w:t>(Male, 20 years)</w:t>
      </w:r>
      <w:r w:rsidR="00BF40AD">
        <w:rPr>
          <w:rFonts w:ascii="Times New Roman" w:hAnsi="Times New Roman"/>
          <w:sz w:val="24"/>
          <w:szCs w:val="24"/>
        </w:rPr>
        <w:t>.</w:t>
      </w:r>
    </w:p>
    <w:p w14:paraId="62B52760" w14:textId="77777777" w:rsidR="00BE7EB1" w:rsidRPr="00BF40AD" w:rsidRDefault="00BE7EB1" w:rsidP="00CB4536">
      <w:pPr>
        <w:spacing w:after="0" w:line="240" w:lineRule="auto"/>
        <w:ind w:left="720" w:right="720"/>
        <w:jc w:val="both"/>
        <w:rPr>
          <w:rFonts w:ascii="Times New Roman" w:hAnsi="Times New Roman"/>
          <w:sz w:val="24"/>
          <w:szCs w:val="24"/>
        </w:rPr>
      </w:pPr>
    </w:p>
    <w:p w14:paraId="210B51D3" w14:textId="12E71D01" w:rsidR="00F54571" w:rsidRPr="00BF40AD" w:rsidRDefault="00415A84" w:rsidP="00CB4536">
      <w:pPr>
        <w:spacing w:after="0" w:line="240" w:lineRule="auto"/>
        <w:ind w:right="720" w:firstLine="720"/>
        <w:jc w:val="both"/>
        <w:rPr>
          <w:rFonts w:ascii="Times New Roman" w:hAnsi="Times New Roman"/>
          <w:sz w:val="24"/>
          <w:szCs w:val="24"/>
        </w:rPr>
      </w:pPr>
      <w:r w:rsidRPr="00BF40AD">
        <w:rPr>
          <w:rFonts w:ascii="Times New Roman" w:hAnsi="Times New Roman"/>
          <w:sz w:val="24"/>
          <w:szCs w:val="24"/>
        </w:rPr>
        <w:t>“Mothers may use a b</w:t>
      </w:r>
      <w:r w:rsidR="00BF40AD">
        <w:rPr>
          <w:rFonts w:ascii="Times New Roman" w:hAnsi="Times New Roman"/>
          <w:sz w:val="24"/>
          <w:szCs w:val="24"/>
        </w:rPr>
        <w:t>lanket to breastfeed in public”</w:t>
      </w:r>
      <w:r w:rsidRPr="00BF40AD">
        <w:rPr>
          <w:rFonts w:ascii="Times New Roman" w:hAnsi="Times New Roman"/>
          <w:sz w:val="24"/>
          <w:szCs w:val="24"/>
        </w:rPr>
        <w:t xml:space="preserve"> (Male, 21 years)</w:t>
      </w:r>
      <w:r w:rsidR="00BF40AD">
        <w:rPr>
          <w:rFonts w:ascii="Times New Roman" w:hAnsi="Times New Roman"/>
          <w:sz w:val="24"/>
          <w:szCs w:val="24"/>
        </w:rPr>
        <w:t>.</w:t>
      </w:r>
    </w:p>
    <w:p w14:paraId="5AB4847C" w14:textId="77777777" w:rsidR="00BE7EB1" w:rsidRPr="0023589E" w:rsidRDefault="00BE7EB1" w:rsidP="00CB4536">
      <w:pPr>
        <w:spacing w:after="0" w:line="240" w:lineRule="auto"/>
        <w:ind w:right="720" w:firstLine="720"/>
        <w:jc w:val="both"/>
        <w:rPr>
          <w:rFonts w:ascii="Times New Roman" w:hAnsi="Times New Roman"/>
          <w:i/>
          <w:sz w:val="24"/>
          <w:szCs w:val="24"/>
        </w:rPr>
      </w:pPr>
    </w:p>
    <w:p w14:paraId="4A4ECA24" w14:textId="56C33062" w:rsidR="00F54571" w:rsidRPr="00BF40AD" w:rsidRDefault="00415A84" w:rsidP="00CB4536">
      <w:pPr>
        <w:spacing w:after="0" w:line="240" w:lineRule="auto"/>
        <w:ind w:left="720" w:right="720"/>
        <w:jc w:val="both"/>
        <w:rPr>
          <w:rFonts w:ascii="Times New Roman" w:hAnsi="Times New Roman"/>
          <w:sz w:val="24"/>
          <w:szCs w:val="24"/>
        </w:rPr>
      </w:pPr>
      <w:r w:rsidRPr="00BF40AD">
        <w:rPr>
          <w:rFonts w:ascii="Times New Roman" w:hAnsi="Times New Roman"/>
          <w:sz w:val="24"/>
          <w:szCs w:val="24"/>
        </w:rPr>
        <w:t>“Government should make more places for mother to breast</w:t>
      </w:r>
      <w:r w:rsidR="00BF40AD" w:rsidRPr="00BF40AD">
        <w:rPr>
          <w:rFonts w:ascii="Times New Roman" w:hAnsi="Times New Roman"/>
          <w:sz w:val="24"/>
          <w:szCs w:val="24"/>
        </w:rPr>
        <w:t>feed”</w:t>
      </w:r>
      <w:r w:rsidRPr="00BF40AD">
        <w:rPr>
          <w:rFonts w:ascii="Times New Roman" w:hAnsi="Times New Roman"/>
          <w:sz w:val="24"/>
          <w:szCs w:val="24"/>
        </w:rPr>
        <w:t xml:space="preserve"> (Male, 20 years)</w:t>
      </w:r>
      <w:r w:rsidR="00BF40AD" w:rsidRPr="00BF40AD">
        <w:rPr>
          <w:rFonts w:ascii="Times New Roman" w:hAnsi="Times New Roman"/>
          <w:sz w:val="24"/>
          <w:szCs w:val="24"/>
        </w:rPr>
        <w:t>.</w:t>
      </w:r>
    </w:p>
    <w:p w14:paraId="5A4B777D" w14:textId="77777777" w:rsidR="00BE7EB1" w:rsidRPr="00BF40AD" w:rsidRDefault="00BE7EB1" w:rsidP="00CB4536">
      <w:pPr>
        <w:spacing w:after="0" w:line="240" w:lineRule="auto"/>
        <w:ind w:right="720" w:firstLine="720"/>
        <w:jc w:val="both"/>
        <w:rPr>
          <w:rFonts w:ascii="Times New Roman" w:hAnsi="Times New Roman"/>
          <w:sz w:val="24"/>
          <w:szCs w:val="24"/>
        </w:rPr>
      </w:pPr>
    </w:p>
    <w:p w14:paraId="4BADB3A6" w14:textId="15D531CE" w:rsidR="00F54571" w:rsidRPr="00BF40AD" w:rsidRDefault="00415A84" w:rsidP="00CB4536">
      <w:pPr>
        <w:spacing w:after="0" w:line="240" w:lineRule="auto"/>
        <w:ind w:left="720" w:right="720"/>
        <w:jc w:val="both"/>
        <w:rPr>
          <w:rFonts w:ascii="Times New Roman" w:hAnsi="Times New Roman"/>
          <w:sz w:val="24"/>
          <w:szCs w:val="24"/>
        </w:rPr>
      </w:pPr>
      <w:r w:rsidRPr="00BF40AD">
        <w:rPr>
          <w:rFonts w:ascii="Times New Roman" w:hAnsi="Times New Roman"/>
          <w:sz w:val="24"/>
          <w:szCs w:val="24"/>
        </w:rPr>
        <w:t xml:space="preserve">“A mother can breastfeed in a mosque, or ‘surau’ or a government </w:t>
      </w:r>
      <w:r w:rsidR="00BF40AD" w:rsidRPr="00BF40AD">
        <w:rPr>
          <w:rFonts w:ascii="Times New Roman" w:hAnsi="Times New Roman"/>
          <w:sz w:val="24"/>
          <w:szCs w:val="24"/>
        </w:rPr>
        <w:t>building that has special rooms</w:t>
      </w:r>
      <w:r w:rsidRPr="00BF40AD">
        <w:rPr>
          <w:rFonts w:ascii="Times New Roman" w:hAnsi="Times New Roman"/>
          <w:sz w:val="24"/>
          <w:szCs w:val="24"/>
        </w:rPr>
        <w:t>” (Male, 23 years)</w:t>
      </w:r>
      <w:r w:rsidR="00BF40AD" w:rsidRPr="00BF40AD">
        <w:rPr>
          <w:rFonts w:ascii="Times New Roman" w:hAnsi="Times New Roman"/>
          <w:sz w:val="24"/>
          <w:szCs w:val="24"/>
        </w:rPr>
        <w:t>.</w:t>
      </w:r>
    </w:p>
    <w:p w14:paraId="63019315" w14:textId="77777777" w:rsidR="0023589E" w:rsidRDefault="0023589E" w:rsidP="00CB4536">
      <w:pPr>
        <w:spacing w:after="0" w:line="240" w:lineRule="auto"/>
        <w:ind w:left="720" w:right="720"/>
        <w:jc w:val="both"/>
        <w:rPr>
          <w:rFonts w:ascii="Times New Roman" w:hAnsi="Times New Roman"/>
          <w:i/>
          <w:sz w:val="24"/>
          <w:szCs w:val="24"/>
        </w:rPr>
      </w:pPr>
    </w:p>
    <w:p w14:paraId="480DCD0D" w14:textId="77777777" w:rsidR="00F54571" w:rsidRPr="0023589E" w:rsidRDefault="00415A84" w:rsidP="00CB4536">
      <w:pPr>
        <w:spacing w:after="0" w:line="240" w:lineRule="auto"/>
        <w:jc w:val="both"/>
        <w:rPr>
          <w:rFonts w:ascii="Times New Roman" w:hAnsi="Times New Roman"/>
          <w:i/>
          <w:sz w:val="24"/>
          <w:szCs w:val="24"/>
        </w:rPr>
      </w:pPr>
      <w:r w:rsidRPr="0023589E">
        <w:rPr>
          <w:rFonts w:ascii="Times New Roman" w:hAnsi="Times New Roman"/>
          <w:i/>
          <w:sz w:val="24"/>
          <w:szCs w:val="24"/>
        </w:rPr>
        <w:t>Theme 2: ‘It’s alright to do it, but what will others think!’</w:t>
      </w:r>
    </w:p>
    <w:p w14:paraId="66EFC8B2" w14:textId="77777777" w:rsidR="0023589E" w:rsidRPr="0023589E" w:rsidRDefault="0023589E" w:rsidP="00CB4536">
      <w:pPr>
        <w:spacing w:after="0" w:line="240" w:lineRule="auto"/>
        <w:jc w:val="both"/>
        <w:rPr>
          <w:rFonts w:ascii="Times New Roman" w:hAnsi="Times New Roman"/>
          <w:i/>
          <w:sz w:val="24"/>
          <w:szCs w:val="24"/>
        </w:rPr>
      </w:pPr>
    </w:p>
    <w:p w14:paraId="54804AE1" w14:textId="6E23E588" w:rsidR="00F54571" w:rsidRDefault="00415A84" w:rsidP="00CB4536">
      <w:pPr>
        <w:spacing w:after="0" w:line="240" w:lineRule="auto"/>
        <w:jc w:val="both"/>
        <w:rPr>
          <w:rFonts w:ascii="Times New Roman" w:hAnsi="Times New Roman"/>
          <w:bCs/>
          <w:sz w:val="24"/>
          <w:szCs w:val="24"/>
          <w:lang w:val="en-US"/>
        </w:rPr>
      </w:pPr>
      <w:r w:rsidRPr="0023589E">
        <w:rPr>
          <w:rFonts w:ascii="Times New Roman" w:hAnsi="Times New Roman"/>
          <w:sz w:val="24"/>
          <w:szCs w:val="24"/>
        </w:rPr>
        <w:t xml:space="preserve">Only 20% of female undergraduates and 35% male Malay undergraduate students exhibit their full acceptance towards breastfeeding in public but are concerned with the perception of the public towards it. Although a low percentage of Malay female and male undergraduates exhibit an open mind about breastfeeding in public in terms of viewing it as being natural or a right or an act of normalcy, they are well aware of how the public perceives it. Malay female undergraduate students are more prone to being open with breastfeeding in public if they are supported by family members or their husbands and if the mother of the infant has no other alternative than to breastfeed in public. This theme focuses on Malaysian public perception towards breastfeeding in public, the main concern of the Malay youth. This theme touches the core of </w:t>
      </w:r>
      <w:r w:rsidRPr="0023589E">
        <w:rPr>
          <w:rFonts w:ascii="Times New Roman" w:hAnsi="Times New Roman"/>
          <w:bCs/>
          <w:sz w:val="24"/>
          <w:szCs w:val="24"/>
          <w:lang w:val="en-US"/>
        </w:rPr>
        <w:t xml:space="preserve">Fredrickson &amp; Roberts (1997)’s self-objectification theory, where both Malay male and female undergraduates are heavily concerned or fear how the public will react towards breastfeeding in public. The common denominator of this theme is the concern of how the Malaysian public perceives breastfeeding in public even if the Malay youth accepts breastfeeding in public to be a right, or normal or natural act. </w:t>
      </w:r>
    </w:p>
    <w:p w14:paraId="417C066F" w14:textId="77777777" w:rsidR="0023589E" w:rsidRPr="0023589E" w:rsidRDefault="0023589E" w:rsidP="00CB4536">
      <w:pPr>
        <w:spacing w:after="0" w:line="240" w:lineRule="auto"/>
        <w:jc w:val="both"/>
        <w:rPr>
          <w:rFonts w:ascii="Times New Roman" w:hAnsi="Times New Roman"/>
          <w:sz w:val="24"/>
          <w:szCs w:val="24"/>
        </w:rPr>
      </w:pPr>
    </w:p>
    <w:p w14:paraId="2FBEC9EB" w14:textId="44886832" w:rsidR="001A087C" w:rsidRPr="00BF40AD" w:rsidRDefault="00415A84" w:rsidP="00CB4536">
      <w:pPr>
        <w:tabs>
          <w:tab w:val="left" w:pos="8280"/>
        </w:tabs>
        <w:spacing w:after="0" w:line="240" w:lineRule="auto"/>
        <w:ind w:firstLine="720"/>
        <w:jc w:val="both"/>
        <w:rPr>
          <w:rFonts w:ascii="Times New Roman" w:hAnsi="Times New Roman"/>
          <w:sz w:val="24"/>
          <w:szCs w:val="24"/>
        </w:rPr>
      </w:pPr>
      <w:r w:rsidRPr="00BF40AD">
        <w:rPr>
          <w:rFonts w:ascii="Times New Roman" w:hAnsi="Times New Roman"/>
          <w:sz w:val="24"/>
          <w:szCs w:val="24"/>
        </w:rPr>
        <w:t>“It is a woman’s</w:t>
      </w:r>
      <w:r w:rsidR="00C17228" w:rsidRPr="00BF40AD">
        <w:rPr>
          <w:rFonts w:ascii="Times New Roman" w:hAnsi="Times New Roman"/>
          <w:sz w:val="24"/>
          <w:szCs w:val="24"/>
        </w:rPr>
        <w:t xml:space="preserve"> right to breastfe</w:t>
      </w:r>
      <w:r w:rsidR="00BF40AD">
        <w:rPr>
          <w:rFonts w:ascii="Times New Roman" w:hAnsi="Times New Roman"/>
          <w:sz w:val="24"/>
          <w:szCs w:val="24"/>
        </w:rPr>
        <w:t>ed in public”</w:t>
      </w:r>
      <w:r w:rsidRPr="00BF40AD">
        <w:rPr>
          <w:rFonts w:ascii="Times New Roman" w:hAnsi="Times New Roman"/>
          <w:sz w:val="24"/>
          <w:szCs w:val="24"/>
        </w:rPr>
        <w:t xml:space="preserve"> (Female, 20 years)</w:t>
      </w:r>
      <w:r w:rsidR="00BF40AD">
        <w:rPr>
          <w:rFonts w:ascii="Times New Roman" w:hAnsi="Times New Roman"/>
          <w:sz w:val="24"/>
          <w:szCs w:val="24"/>
        </w:rPr>
        <w:t>.</w:t>
      </w:r>
    </w:p>
    <w:p w14:paraId="58C58DCD" w14:textId="45550D4B" w:rsidR="00F54571" w:rsidRPr="00BF40AD" w:rsidRDefault="00415A84" w:rsidP="00CB4536">
      <w:pPr>
        <w:tabs>
          <w:tab w:val="left" w:pos="8280"/>
        </w:tabs>
        <w:spacing w:after="0" w:line="240" w:lineRule="auto"/>
        <w:ind w:firstLine="720"/>
        <w:jc w:val="both"/>
        <w:rPr>
          <w:rFonts w:ascii="Times New Roman" w:hAnsi="Times New Roman"/>
          <w:sz w:val="24"/>
          <w:szCs w:val="24"/>
        </w:rPr>
      </w:pPr>
      <w:r w:rsidRPr="00BF40AD">
        <w:rPr>
          <w:rFonts w:ascii="Times New Roman" w:hAnsi="Times New Roman"/>
          <w:sz w:val="24"/>
          <w:szCs w:val="24"/>
        </w:rPr>
        <w:t xml:space="preserve"> </w:t>
      </w:r>
    </w:p>
    <w:p w14:paraId="2DDDD92D" w14:textId="43D11EFE" w:rsidR="00F54571" w:rsidRPr="00BF40AD" w:rsidRDefault="00415A84" w:rsidP="00CB4536">
      <w:pPr>
        <w:tabs>
          <w:tab w:val="left" w:pos="9090"/>
        </w:tabs>
        <w:spacing w:after="0" w:line="240" w:lineRule="auto"/>
        <w:ind w:left="720" w:right="720"/>
        <w:jc w:val="both"/>
        <w:rPr>
          <w:rFonts w:ascii="Times New Roman" w:hAnsi="Times New Roman"/>
          <w:sz w:val="24"/>
          <w:szCs w:val="24"/>
        </w:rPr>
      </w:pPr>
      <w:r w:rsidRPr="00BF40AD">
        <w:rPr>
          <w:rFonts w:ascii="Times New Roman" w:hAnsi="Times New Roman"/>
          <w:sz w:val="24"/>
          <w:szCs w:val="24"/>
        </w:rPr>
        <w:t xml:space="preserve">“I think breastfeeding in public is alright for me. My family members </w:t>
      </w:r>
      <w:r w:rsidR="001A087C" w:rsidRPr="00BF40AD">
        <w:rPr>
          <w:rFonts w:ascii="Times New Roman" w:hAnsi="Times New Roman"/>
          <w:sz w:val="24"/>
          <w:szCs w:val="24"/>
        </w:rPr>
        <w:t>a</w:t>
      </w:r>
      <w:r w:rsidR="00BF40AD">
        <w:rPr>
          <w:rFonts w:ascii="Times New Roman" w:hAnsi="Times New Roman"/>
          <w:sz w:val="24"/>
          <w:szCs w:val="24"/>
        </w:rPr>
        <w:t>nd husband would encourage it”</w:t>
      </w:r>
      <w:r w:rsidRPr="00BF40AD">
        <w:rPr>
          <w:rFonts w:ascii="Times New Roman" w:hAnsi="Times New Roman"/>
          <w:sz w:val="24"/>
          <w:szCs w:val="24"/>
        </w:rPr>
        <w:t xml:space="preserve"> (Female, 22 years)</w:t>
      </w:r>
      <w:r w:rsidR="00BF40AD">
        <w:rPr>
          <w:rFonts w:ascii="Times New Roman" w:hAnsi="Times New Roman"/>
          <w:sz w:val="24"/>
          <w:szCs w:val="24"/>
        </w:rPr>
        <w:t>.</w:t>
      </w:r>
      <w:r w:rsidRPr="00BF40AD">
        <w:rPr>
          <w:rFonts w:ascii="Times New Roman" w:hAnsi="Times New Roman"/>
          <w:sz w:val="24"/>
          <w:szCs w:val="24"/>
        </w:rPr>
        <w:t xml:space="preserve"> </w:t>
      </w:r>
    </w:p>
    <w:p w14:paraId="78399286" w14:textId="77777777" w:rsidR="001A087C" w:rsidRPr="00BF40AD" w:rsidRDefault="001A087C" w:rsidP="00CB4536">
      <w:pPr>
        <w:tabs>
          <w:tab w:val="left" w:pos="8280"/>
        </w:tabs>
        <w:spacing w:after="0" w:line="240" w:lineRule="auto"/>
        <w:ind w:left="720" w:right="1229"/>
        <w:jc w:val="both"/>
        <w:rPr>
          <w:rFonts w:ascii="Times New Roman" w:hAnsi="Times New Roman"/>
          <w:sz w:val="24"/>
          <w:szCs w:val="24"/>
        </w:rPr>
      </w:pPr>
    </w:p>
    <w:p w14:paraId="32E155CF" w14:textId="5940FD3C" w:rsidR="00F54571" w:rsidRPr="00BF40AD" w:rsidRDefault="00415A84" w:rsidP="00CB4536">
      <w:pPr>
        <w:tabs>
          <w:tab w:val="left" w:pos="8280"/>
        </w:tabs>
        <w:spacing w:after="0" w:line="240" w:lineRule="auto"/>
        <w:ind w:left="720" w:right="720"/>
        <w:jc w:val="both"/>
        <w:rPr>
          <w:rFonts w:ascii="Times New Roman" w:hAnsi="Times New Roman"/>
          <w:sz w:val="24"/>
          <w:szCs w:val="24"/>
        </w:rPr>
      </w:pPr>
      <w:r w:rsidRPr="00BF40AD">
        <w:rPr>
          <w:rFonts w:ascii="Times New Roman" w:hAnsi="Times New Roman"/>
          <w:sz w:val="24"/>
          <w:szCs w:val="24"/>
        </w:rPr>
        <w:t>“Breastfeeding in public seems to be ordinary for me as th</w:t>
      </w:r>
      <w:r w:rsidR="00C17228" w:rsidRPr="00BF40AD">
        <w:rPr>
          <w:rFonts w:ascii="Times New Roman" w:hAnsi="Times New Roman"/>
          <w:sz w:val="24"/>
          <w:szCs w:val="24"/>
        </w:rPr>
        <w:t>e baby needs to eat when hungry</w:t>
      </w:r>
      <w:r w:rsidRPr="00BF40AD">
        <w:rPr>
          <w:rFonts w:ascii="Times New Roman" w:hAnsi="Times New Roman"/>
          <w:sz w:val="24"/>
          <w:szCs w:val="24"/>
        </w:rPr>
        <w:t>”</w:t>
      </w:r>
      <w:r w:rsidR="00C17228" w:rsidRPr="00BF40AD">
        <w:rPr>
          <w:rFonts w:ascii="Times New Roman" w:hAnsi="Times New Roman"/>
          <w:sz w:val="24"/>
          <w:szCs w:val="24"/>
        </w:rPr>
        <w:t xml:space="preserve"> </w:t>
      </w:r>
      <w:r w:rsidRPr="00BF40AD">
        <w:rPr>
          <w:rFonts w:ascii="Times New Roman" w:hAnsi="Times New Roman"/>
          <w:sz w:val="24"/>
          <w:szCs w:val="24"/>
        </w:rPr>
        <w:t>(Female, 20 years)</w:t>
      </w:r>
      <w:r w:rsidR="00BF40AD">
        <w:rPr>
          <w:rFonts w:ascii="Times New Roman" w:hAnsi="Times New Roman"/>
          <w:sz w:val="24"/>
          <w:szCs w:val="24"/>
        </w:rPr>
        <w:t>.</w:t>
      </w:r>
      <w:r w:rsidRPr="00BF40AD">
        <w:rPr>
          <w:rFonts w:ascii="Times New Roman" w:hAnsi="Times New Roman"/>
          <w:sz w:val="24"/>
          <w:szCs w:val="24"/>
        </w:rPr>
        <w:t xml:space="preserve"> </w:t>
      </w:r>
    </w:p>
    <w:p w14:paraId="53B70DF3" w14:textId="77777777" w:rsidR="001A087C" w:rsidRPr="00BF40AD" w:rsidRDefault="001A087C" w:rsidP="00CB4536">
      <w:pPr>
        <w:tabs>
          <w:tab w:val="left" w:pos="8280"/>
        </w:tabs>
        <w:spacing w:after="0" w:line="240" w:lineRule="auto"/>
        <w:ind w:left="720" w:right="1080"/>
        <w:jc w:val="both"/>
        <w:rPr>
          <w:rFonts w:ascii="Times New Roman" w:hAnsi="Times New Roman"/>
          <w:sz w:val="24"/>
          <w:szCs w:val="24"/>
        </w:rPr>
      </w:pPr>
    </w:p>
    <w:p w14:paraId="09A5C476" w14:textId="2926F1C9" w:rsidR="00F54571" w:rsidRPr="00BF40AD" w:rsidRDefault="00415A84" w:rsidP="00CB4536">
      <w:pPr>
        <w:tabs>
          <w:tab w:val="left" w:pos="8280"/>
        </w:tabs>
        <w:spacing w:after="0" w:line="240" w:lineRule="auto"/>
        <w:ind w:left="720" w:right="720"/>
        <w:jc w:val="both"/>
        <w:rPr>
          <w:rFonts w:ascii="Times New Roman" w:hAnsi="Times New Roman"/>
          <w:sz w:val="24"/>
          <w:szCs w:val="24"/>
        </w:rPr>
      </w:pPr>
      <w:r w:rsidRPr="00BF40AD">
        <w:rPr>
          <w:rFonts w:ascii="Times New Roman" w:hAnsi="Times New Roman"/>
          <w:sz w:val="24"/>
          <w:szCs w:val="24"/>
        </w:rPr>
        <w:t>“I am okay with it but I am worried what other peop</w:t>
      </w:r>
      <w:r w:rsidR="00C17228" w:rsidRPr="00BF40AD">
        <w:rPr>
          <w:rFonts w:ascii="Times New Roman" w:hAnsi="Times New Roman"/>
          <w:sz w:val="24"/>
          <w:szCs w:val="24"/>
        </w:rPr>
        <w:t>le think of the mother and baby</w:t>
      </w:r>
      <w:r w:rsidRPr="00BF40AD">
        <w:rPr>
          <w:rFonts w:ascii="Times New Roman" w:hAnsi="Times New Roman"/>
          <w:sz w:val="24"/>
          <w:szCs w:val="24"/>
        </w:rPr>
        <w:t>” (Male, 23 years)</w:t>
      </w:r>
      <w:r w:rsidR="00BF40AD">
        <w:rPr>
          <w:rFonts w:ascii="Times New Roman" w:hAnsi="Times New Roman"/>
          <w:sz w:val="24"/>
          <w:szCs w:val="24"/>
        </w:rPr>
        <w:t>.</w:t>
      </w:r>
      <w:r w:rsidRPr="00BF40AD">
        <w:rPr>
          <w:rFonts w:ascii="Times New Roman" w:hAnsi="Times New Roman"/>
          <w:sz w:val="24"/>
          <w:szCs w:val="24"/>
        </w:rPr>
        <w:t xml:space="preserve"> </w:t>
      </w:r>
    </w:p>
    <w:p w14:paraId="376EA9AD" w14:textId="77777777" w:rsidR="00F54571" w:rsidRPr="00C368DF" w:rsidRDefault="00F54571" w:rsidP="00CB4536">
      <w:pPr>
        <w:spacing w:after="0" w:line="240" w:lineRule="auto"/>
        <w:ind w:right="1224"/>
        <w:jc w:val="both"/>
        <w:rPr>
          <w:rFonts w:ascii="Times New Roman" w:hAnsi="Times New Roman"/>
          <w:i/>
        </w:rPr>
      </w:pPr>
    </w:p>
    <w:p w14:paraId="2B701E47" w14:textId="77777777" w:rsidR="00F54571" w:rsidRDefault="00415A84" w:rsidP="00CB4536">
      <w:pPr>
        <w:spacing w:after="0" w:line="240" w:lineRule="auto"/>
        <w:jc w:val="both"/>
        <w:rPr>
          <w:rFonts w:ascii="Times New Roman" w:hAnsi="Times New Roman"/>
          <w:i/>
          <w:sz w:val="24"/>
          <w:szCs w:val="24"/>
        </w:rPr>
      </w:pPr>
      <w:r w:rsidRPr="0023589E">
        <w:rPr>
          <w:rFonts w:ascii="Times New Roman" w:hAnsi="Times New Roman"/>
          <w:i/>
          <w:sz w:val="24"/>
          <w:szCs w:val="24"/>
        </w:rPr>
        <w:t>Theme 3: ‘You can’t do it! It’s a taboo!’</w:t>
      </w:r>
    </w:p>
    <w:p w14:paraId="22D53C23" w14:textId="77777777" w:rsidR="00240400" w:rsidRPr="0023589E" w:rsidRDefault="00240400" w:rsidP="00CB4536">
      <w:pPr>
        <w:spacing w:after="0" w:line="240" w:lineRule="auto"/>
        <w:jc w:val="both"/>
        <w:rPr>
          <w:rFonts w:ascii="Times New Roman" w:hAnsi="Times New Roman"/>
          <w:i/>
          <w:sz w:val="24"/>
          <w:szCs w:val="24"/>
        </w:rPr>
      </w:pPr>
    </w:p>
    <w:p w14:paraId="074647C3" w14:textId="77777777" w:rsidR="00F54571" w:rsidRDefault="00415A84" w:rsidP="00CB4536">
      <w:pPr>
        <w:spacing w:after="0" w:line="240" w:lineRule="auto"/>
        <w:jc w:val="both"/>
        <w:rPr>
          <w:rFonts w:ascii="Times New Roman" w:hAnsi="Times New Roman"/>
          <w:bCs/>
          <w:sz w:val="24"/>
          <w:szCs w:val="24"/>
          <w:lang w:val="en-US"/>
        </w:rPr>
      </w:pPr>
      <w:r w:rsidRPr="0023589E">
        <w:rPr>
          <w:rFonts w:ascii="Times New Roman" w:hAnsi="Times New Roman"/>
          <w:sz w:val="24"/>
          <w:szCs w:val="24"/>
        </w:rPr>
        <w:t xml:space="preserve">35% of Malay female undergraduates and 15% of Malay male undergraduates reject breastfeeding in public and believe that it is against norms and culture. They consider Malaysians to be a conservative nation that holds breastfeeding in public as a social taboo, a practice against culture and religious norms. This theme symbolizes the negative responses and attitudes evoked from </w:t>
      </w:r>
      <w:r w:rsidRPr="0023589E">
        <w:rPr>
          <w:rFonts w:ascii="Times New Roman" w:hAnsi="Times New Roman"/>
          <w:bCs/>
          <w:sz w:val="24"/>
          <w:szCs w:val="24"/>
          <w:lang w:val="en-US"/>
        </w:rPr>
        <w:t xml:space="preserve">Malay male and female undergraduates towards </w:t>
      </w:r>
      <w:r w:rsidRPr="0023589E">
        <w:rPr>
          <w:rFonts w:ascii="Times New Roman" w:hAnsi="Times New Roman"/>
          <w:sz w:val="24"/>
          <w:szCs w:val="24"/>
        </w:rPr>
        <w:t xml:space="preserve">breastfeeding in public as Acker’s (2009) findings which prove reject breastfeeding in public to be a social stigma and calls for normalizing this act in public so that mothers are not discriminated. This theme demonstrates how </w:t>
      </w:r>
      <w:r w:rsidRPr="0023589E">
        <w:rPr>
          <w:rFonts w:ascii="Times New Roman" w:hAnsi="Times New Roman"/>
          <w:bCs/>
          <w:sz w:val="24"/>
          <w:szCs w:val="24"/>
          <w:lang w:val="en-US"/>
        </w:rPr>
        <w:t xml:space="preserve">Malay male and female undergraduates go further to elaborate their negative responses by stating that this act of breastfeeding in public can harm the culture and the nation’s </w:t>
      </w:r>
      <w:r w:rsidRPr="0023589E">
        <w:rPr>
          <w:rFonts w:ascii="Times New Roman" w:hAnsi="Times New Roman"/>
          <w:bCs/>
          <w:sz w:val="24"/>
          <w:szCs w:val="24"/>
          <w:lang w:val="en-US"/>
        </w:rPr>
        <w:lastRenderedPageBreak/>
        <w:t xml:space="preserve">image. The Malay youth do not offer any solutions as they view breastfeeding in public to be a taboo and call out Malaysians for having a mentality that does not accept breastfeeding in public.  </w:t>
      </w:r>
    </w:p>
    <w:p w14:paraId="6970C468" w14:textId="77777777" w:rsidR="00240400" w:rsidRPr="0023589E" w:rsidRDefault="00240400" w:rsidP="00CB4536">
      <w:pPr>
        <w:spacing w:after="0" w:line="240" w:lineRule="auto"/>
        <w:jc w:val="both"/>
        <w:rPr>
          <w:rFonts w:ascii="Times New Roman" w:hAnsi="Times New Roman"/>
          <w:sz w:val="24"/>
          <w:szCs w:val="24"/>
        </w:rPr>
      </w:pPr>
    </w:p>
    <w:p w14:paraId="2E3BBFA2" w14:textId="44179627" w:rsidR="00F54571" w:rsidRPr="00BF40AD" w:rsidRDefault="00415A84" w:rsidP="00CB4536">
      <w:pPr>
        <w:tabs>
          <w:tab w:val="left" w:pos="9000"/>
        </w:tabs>
        <w:spacing w:after="0" w:line="240" w:lineRule="auto"/>
        <w:ind w:right="720" w:firstLine="720"/>
        <w:jc w:val="both"/>
        <w:rPr>
          <w:rFonts w:ascii="Times New Roman" w:hAnsi="Times New Roman"/>
          <w:sz w:val="24"/>
          <w:szCs w:val="24"/>
        </w:rPr>
      </w:pPr>
      <w:r w:rsidRPr="00BF40AD">
        <w:rPr>
          <w:rFonts w:ascii="Times New Roman" w:hAnsi="Times New Roman"/>
          <w:sz w:val="24"/>
          <w:szCs w:val="24"/>
        </w:rPr>
        <w:t>“Breastfeeding in p</w:t>
      </w:r>
      <w:r w:rsidR="00C17228" w:rsidRPr="00BF40AD">
        <w:rPr>
          <w:rFonts w:ascii="Times New Roman" w:hAnsi="Times New Roman"/>
          <w:sz w:val="24"/>
          <w:szCs w:val="24"/>
        </w:rPr>
        <w:t>ublic is against cultural norms</w:t>
      </w:r>
      <w:r w:rsidRPr="00BF40AD">
        <w:rPr>
          <w:rFonts w:ascii="Times New Roman" w:hAnsi="Times New Roman"/>
          <w:sz w:val="24"/>
          <w:szCs w:val="24"/>
        </w:rPr>
        <w:t>” (Female, 26 years)</w:t>
      </w:r>
      <w:r w:rsidR="00BF40AD" w:rsidRPr="00BF40AD">
        <w:rPr>
          <w:rFonts w:ascii="Times New Roman" w:hAnsi="Times New Roman"/>
          <w:sz w:val="24"/>
          <w:szCs w:val="24"/>
        </w:rPr>
        <w:t>.</w:t>
      </w:r>
      <w:r w:rsidRPr="00BF40AD">
        <w:rPr>
          <w:rFonts w:ascii="Times New Roman" w:hAnsi="Times New Roman"/>
          <w:sz w:val="24"/>
          <w:szCs w:val="24"/>
        </w:rPr>
        <w:t xml:space="preserve"> </w:t>
      </w:r>
    </w:p>
    <w:p w14:paraId="262BC4BE" w14:textId="77777777" w:rsidR="00240400" w:rsidRPr="00BF40AD" w:rsidRDefault="00240400" w:rsidP="00CB4536">
      <w:pPr>
        <w:tabs>
          <w:tab w:val="left" w:pos="8640"/>
        </w:tabs>
        <w:spacing w:after="0" w:line="240" w:lineRule="auto"/>
        <w:ind w:right="720" w:firstLine="720"/>
        <w:jc w:val="both"/>
        <w:rPr>
          <w:rFonts w:ascii="Times New Roman" w:hAnsi="Times New Roman"/>
          <w:sz w:val="24"/>
          <w:szCs w:val="24"/>
        </w:rPr>
      </w:pPr>
    </w:p>
    <w:p w14:paraId="453381BE" w14:textId="57E82298" w:rsidR="00F54571" w:rsidRPr="00BF40AD" w:rsidRDefault="00415A84" w:rsidP="00CB4536">
      <w:pPr>
        <w:tabs>
          <w:tab w:val="left" w:pos="8640"/>
        </w:tabs>
        <w:spacing w:after="0" w:line="240" w:lineRule="auto"/>
        <w:ind w:right="720" w:firstLine="720"/>
        <w:jc w:val="both"/>
        <w:rPr>
          <w:rFonts w:ascii="Times New Roman" w:hAnsi="Times New Roman"/>
          <w:sz w:val="24"/>
          <w:szCs w:val="24"/>
        </w:rPr>
      </w:pPr>
      <w:r w:rsidRPr="00BF40AD">
        <w:rPr>
          <w:rFonts w:ascii="Times New Roman" w:hAnsi="Times New Roman"/>
          <w:sz w:val="24"/>
          <w:szCs w:val="24"/>
        </w:rPr>
        <w:t>“It’s a taboo!” (Male, 25years)</w:t>
      </w:r>
      <w:r w:rsidR="00BF40AD" w:rsidRPr="00BF40AD">
        <w:rPr>
          <w:rFonts w:ascii="Times New Roman" w:hAnsi="Times New Roman"/>
          <w:sz w:val="24"/>
          <w:szCs w:val="24"/>
        </w:rPr>
        <w:t>.</w:t>
      </w:r>
      <w:r w:rsidRPr="00BF40AD">
        <w:rPr>
          <w:rFonts w:ascii="Times New Roman" w:hAnsi="Times New Roman"/>
          <w:sz w:val="24"/>
          <w:szCs w:val="24"/>
        </w:rPr>
        <w:t xml:space="preserve"> </w:t>
      </w:r>
    </w:p>
    <w:p w14:paraId="78276345" w14:textId="77777777" w:rsidR="00240400" w:rsidRPr="00BF40AD" w:rsidRDefault="00240400" w:rsidP="00CB4536">
      <w:pPr>
        <w:tabs>
          <w:tab w:val="left" w:pos="8640"/>
        </w:tabs>
        <w:spacing w:after="0" w:line="240" w:lineRule="auto"/>
        <w:ind w:right="720" w:firstLine="720"/>
        <w:jc w:val="both"/>
        <w:rPr>
          <w:rFonts w:ascii="Times New Roman" w:hAnsi="Times New Roman"/>
          <w:sz w:val="24"/>
          <w:szCs w:val="24"/>
        </w:rPr>
      </w:pPr>
    </w:p>
    <w:p w14:paraId="1A183B64" w14:textId="68A19D32" w:rsidR="00240400" w:rsidRPr="00BF40AD" w:rsidRDefault="00415A84" w:rsidP="00CB4536">
      <w:pPr>
        <w:tabs>
          <w:tab w:val="left" w:pos="9000"/>
        </w:tabs>
        <w:spacing w:after="0" w:line="240" w:lineRule="auto"/>
        <w:ind w:left="720" w:right="720"/>
        <w:jc w:val="both"/>
        <w:rPr>
          <w:rFonts w:ascii="Times New Roman" w:hAnsi="Times New Roman"/>
          <w:sz w:val="24"/>
          <w:szCs w:val="24"/>
        </w:rPr>
      </w:pPr>
      <w:r w:rsidRPr="00BF40AD">
        <w:rPr>
          <w:rFonts w:ascii="Times New Roman" w:hAnsi="Times New Roman"/>
          <w:sz w:val="24"/>
          <w:szCs w:val="24"/>
        </w:rPr>
        <w:t>“Malaysia is a closed nation and it is important to take care of the Malaysian image. It goes against culture and r</w:t>
      </w:r>
      <w:r w:rsidR="00C17228" w:rsidRPr="00BF40AD">
        <w:rPr>
          <w:rFonts w:ascii="Times New Roman" w:hAnsi="Times New Roman"/>
          <w:sz w:val="24"/>
          <w:szCs w:val="24"/>
        </w:rPr>
        <w:t>eligion to breastfeed in public</w:t>
      </w:r>
      <w:r w:rsidRPr="00BF40AD">
        <w:rPr>
          <w:rFonts w:ascii="Times New Roman" w:hAnsi="Times New Roman"/>
          <w:sz w:val="24"/>
          <w:szCs w:val="24"/>
        </w:rPr>
        <w:t>”</w:t>
      </w:r>
      <w:r w:rsidR="00BF40AD" w:rsidRPr="00BF40AD">
        <w:rPr>
          <w:rFonts w:ascii="Times New Roman" w:hAnsi="Times New Roman"/>
          <w:sz w:val="24"/>
          <w:szCs w:val="24"/>
        </w:rPr>
        <w:t xml:space="preserve"> </w:t>
      </w:r>
      <w:r w:rsidRPr="00BF40AD">
        <w:rPr>
          <w:rFonts w:ascii="Times New Roman" w:hAnsi="Times New Roman"/>
          <w:sz w:val="24"/>
          <w:szCs w:val="24"/>
        </w:rPr>
        <w:t>(Female, 23 years)</w:t>
      </w:r>
      <w:r w:rsidR="00BF40AD" w:rsidRPr="00BF40AD">
        <w:rPr>
          <w:rFonts w:ascii="Times New Roman" w:hAnsi="Times New Roman"/>
          <w:sz w:val="24"/>
          <w:szCs w:val="24"/>
        </w:rPr>
        <w:t>.</w:t>
      </w:r>
    </w:p>
    <w:p w14:paraId="64053255" w14:textId="2EAB1F68" w:rsidR="00F54571" w:rsidRPr="00BF40AD" w:rsidRDefault="00415A84" w:rsidP="00CB4536">
      <w:pPr>
        <w:tabs>
          <w:tab w:val="left" w:pos="8640"/>
        </w:tabs>
        <w:spacing w:after="0" w:line="240" w:lineRule="auto"/>
        <w:ind w:left="720" w:right="720"/>
        <w:jc w:val="both"/>
        <w:rPr>
          <w:rFonts w:ascii="Times New Roman" w:hAnsi="Times New Roman"/>
          <w:sz w:val="24"/>
          <w:szCs w:val="24"/>
        </w:rPr>
      </w:pPr>
      <w:r w:rsidRPr="00BF40AD">
        <w:rPr>
          <w:rFonts w:ascii="Times New Roman" w:hAnsi="Times New Roman"/>
          <w:sz w:val="24"/>
          <w:szCs w:val="24"/>
        </w:rPr>
        <w:t xml:space="preserve"> </w:t>
      </w:r>
    </w:p>
    <w:p w14:paraId="3668DEB1" w14:textId="341DD404" w:rsidR="00F54571" w:rsidRPr="0023589E" w:rsidRDefault="00415A84" w:rsidP="00CB4536">
      <w:pPr>
        <w:tabs>
          <w:tab w:val="left" w:pos="8640"/>
        </w:tabs>
        <w:spacing w:after="0" w:line="240" w:lineRule="auto"/>
        <w:ind w:left="720" w:right="720"/>
        <w:jc w:val="both"/>
        <w:rPr>
          <w:rFonts w:ascii="Times New Roman" w:hAnsi="Times New Roman"/>
          <w:i/>
          <w:sz w:val="24"/>
          <w:szCs w:val="24"/>
        </w:rPr>
      </w:pPr>
      <w:r w:rsidRPr="00BF40AD">
        <w:rPr>
          <w:rFonts w:ascii="Times New Roman" w:hAnsi="Times New Roman"/>
          <w:sz w:val="24"/>
          <w:szCs w:val="24"/>
        </w:rPr>
        <w:t>“You know how Malaysian mentality is!”</w:t>
      </w:r>
      <w:r w:rsidR="00BF40AD" w:rsidRPr="00BF40AD">
        <w:rPr>
          <w:rFonts w:ascii="Times New Roman" w:hAnsi="Times New Roman"/>
          <w:sz w:val="24"/>
          <w:szCs w:val="24"/>
        </w:rPr>
        <w:t xml:space="preserve"> </w:t>
      </w:r>
      <w:r w:rsidRPr="00BF40AD">
        <w:rPr>
          <w:rFonts w:ascii="Times New Roman" w:hAnsi="Times New Roman"/>
          <w:sz w:val="24"/>
          <w:szCs w:val="24"/>
        </w:rPr>
        <w:t>(Male, 21 years)</w:t>
      </w:r>
      <w:r w:rsidR="00BF40AD" w:rsidRPr="00BF40AD">
        <w:rPr>
          <w:rFonts w:ascii="Times New Roman" w:hAnsi="Times New Roman"/>
          <w:sz w:val="24"/>
          <w:szCs w:val="24"/>
        </w:rPr>
        <w:t>.</w:t>
      </w:r>
      <w:r w:rsidRPr="0023589E">
        <w:rPr>
          <w:rFonts w:ascii="Times New Roman" w:hAnsi="Times New Roman"/>
          <w:i/>
          <w:sz w:val="24"/>
          <w:szCs w:val="24"/>
        </w:rPr>
        <w:t xml:space="preserve"> </w:t>
      </w:r>
    </w:p>
    <w:p w14:paraId="6488B547" w14:textId="77777777" w:rsidR="00022ADD" w:rsidRPr="00C368DF" w:rsidRDefault="00022ADD" w:rsidP="00CB4536">
      <w:pPr>
        <w:spacing w:after="0" w:line="240" w:lineRule="auto"/>
        <w:ind w:left="720"/>
        <w:jc w:val="both"/>
        <w:rPr>
          <w:rFonts w:ascii="Times New Roman" w:hAnsi="Times New Roman"/>
          <w:sz w:val="24"/>
          <w:szCs w:val="24"/>
        </w:rPr>
      </w:pPr>
    </w:p>
    <w:p w14:paraId="13A9299C" w14:textId="77777777" w:rsidR="00F54571" w:rsidRPr="00022ADD" w:rsidRDefault="00415A84" w:rsidP="00CB4536">
      <w:pPr>
        <w:spacing w:after="0" w:line="240" w:lineRule="auto"/>
        <w:jc w:val="both"/>
        <w:rPr>
          <w:rFonts w:ascii="Times New Roman" w:hAnsi="Times New Roman"/>
          <w:i/>
          <w:sz w:val="24"/>
          <w:szCs w:val="24"/>
        </w:rPr>
      </w:pPr>
      <w:r w:rsidRPr="00022ADD">
        <w:rPr>
          <w:rFonts w:ascii="Times New Roman" w:hAnsi="Times New Roman"/>
          <w:i/>
          <w:sz w:val="24"/>
          <w:szCs w:val="24"/>
        </w:rPr>
        <w:t>Theme 4: ‘I feel, I feel and I feel…’</w:t>
      </w:r>
    </w:p>
    <w:p w14:paraId="6B9F4F7D" w14:textId="77777777" w:rsidR="00022ADD" w:rsidRPr="00022ADD" w:rsidRDefault="00022ADD" w:rsidP="00CB4536">
      <w:pPr>
        <w:spacing w:after="0" w:line="240" w:lineRule="auto"/>
        <w:jc w:val="both"/>
        <w:rPr>
          <w:rFonts w:ascii="Times New Roman" w:hAnsi="Times New Roman"/>
          <w:i/>
          <w:sz w:val="24"/>
          <w:szCs w:val="24"/>
        </w:rPr>
      </w:pPr>
    </w:p>
    <w:p w14:paraId="5BAE1060" w14:textId="3CE21F56" w:rsidR="00F54571" w:rsidRDefault="00415A84" w:rsidP="00CB4536">
      <w:pPr>
        <w:spacing w:after="0" w:line="240" w:lineRule="auto"/>
        <w:jc w:val="both"/>
        <w:rPr>
          <w:rFonts w:ascii="Times New Roman" w:hAnsi="Times New Roman"/>
          <w:sz w:val="24"/>
          <w:szCs w:val="24"/>
        </w:rPr>
      </w:pPr>
      <w:r w:rsidRPr="00022ADD">
        <w:rPr>
          <w:rFonts w:ascii="Times New Roman" w:hAnsi="Times New Roman"/>
          <w:sz w:val="24"/>
          <w:szCs w:val="24"/>
        </w:rPr>
        <w:t>Both Malay male and female undergraduate students have successfully expressed their attitudes and acceptance of breastfeeding in public in the form emotions or using emotive language. The most popular emotions named are shyness, shame, embarrassment, nervousness, awkwardness and in some cases, fear and timidity when faced while watching someone breastfeed in public in line with Boyer’s (201</w:t>
      </w:r>
      <w:r w:rsidR="00576986" w:rsidRPr="00022ADD">
        <w:rPr>
          <w:rFonts w:ascii="Times New Roman" w:hAnsi="Times New Roman"/>
          <w:sz w:val="24"/>
          <w:szCs w:val="24"/>
        </w:rPr>
        <w:t>2</w:t>
      </w:r>
      <w:r w:rsidRPr="00022ADD">
        <w:rPr>
          <w:rFonts w:ascii="Times New Roman" w:hAnsi="Times New Roman"/>
          <w:sz w:val="24"/>
          <w:szCs w:val="24"/>
        </w:rPr>
        <w:t>) study on how embarrassment and shame are main concerns when a mother publicly breastfeeds. Malay female undergraduate students have named the concept of ‘</w:t>
      </w:r>
      <w:proofErr w:type="spellStart"/>
      <w:r w:rsidRPr="00022ADD">
        <w:rPr>
          <w:rFonts w:ascii="Times New Roman" w:hAnsi="Times New Roman"/>
          <w:sz w:val="24"/>
          <w:szCs w:val="24"/>
        </w:rPr>
        <w:t>aurat</w:t>
      </w:r>
      <w:proofErr w:type="spellEnd"/>
      <w:r w:rsidRPr="00022ADD">
        <w:rPr>
          <w:rFonts w:ascii="Times New Roman" w:hAnsi="Times New Roman"/>
          <w:sz w:val="24"/>
          <w:szCs w:val="24"/>
        </w:rPr>
        <w:t xml:space="preserve">’ where the Malay women have to protect their body image to avoid indecency with the opposite sex. Fredrickson &amp; Roberts (1997) argues body shame is the main consequence that occurs when women are being objectified. Similarly, this theme explores how both Malay female and male projects embarrassment and body shame unto themselves as they begin to put themselves into a situation when a mother breastfeeds her child publicly. </w:t>
      </w:r>
    </w:p>
    <w:p w14:paraId="75E09578" w14:textId="77777777" w:rsidR="00240400" w:rsidRPr="00022ADD" w:rsidRDefault="00240400" w:rsidP="00CB4536">
      <w:pPr>
        <w:spacing w:after="0" w:line="240" w:lineRule="auto"/>
        <w:jc w:val="both"/>
        <w:rPr>
          <w:rFonts w:ascii="Times New Roman" w:hAnsi="Times New Roman"/>
          <w:sz w:val="24"/>
          <w:szCs w:val="24"/>
        </w:rPr>
      </w:pPr>
    </w:p>
    <w:p w14:paraId="3FB71063" w14:textId="5E0E7CDC" w:rsidR="00F54571" w:rsidRPr="00BF40AD" w:rsidRDefault="00415A84" w:rsidP="00CB4536">
      <w:pPr>
        <w:spacing w:after="0" w:line="240" w:lineRule="auto"/>
        <w:ind w:right="720" w:firstLine="720"/>
        <w:jc w:val="both"/>
        <w:rPr>
          <w:rFonts w:ascii="Times New Roman" w:hAnsi="Times New Roman"/>
          <w:sz w:val="24"/>
          <w:szCs w:val="24"/>
        </w:rPr>
      </w:pPr>
      <w:r w:rsidRPr="00BF40AD">
        <w:rPr>
          <w:rFonts w:ascii="Times New Roman" w:hAnsi="Times New Roman"/>
          <w:sz w:val="24"/>
          <w:szCs w:val="24"/>
        </w:rPr>
        <w:t>“I feel so shy when I see a woman</w:t>
      </w:r>
      <w:r w:rsidR="00BF40AD" w:rsidRPr="00BF40AD">
        <w:rPr>
          <w:rFonts w:ascii="Times New Roman" w:hAnsi="Times New Roman"/>
          <w:sz w:val="24"/>
          <w:szCs w:val="24"/>
        </w:rPr>
        <w:t xml:space="preserve"> breastfeed in public”</w:t>
      </w:r>
      <w:r w:rsidRPr="00BF40AD">
        <w:rPr>
          <w:rFonts w:ascii="Times New Roman" w:hAnsi="Times New Roman"/>
          <w:sz w:val="24"/>
          <w:szCs w:val="24"/>
        </w:rPr>
        <w:t xml:space="preserve"> (Female: 23 years)</w:t>
      </w:r>
      <w:r w:rsidR="00BF40AD" w:rsidRPr="00BF40AD">
        <w:rPr>
          <w:rFonts w:ascii="Times New Roman" w:hAnsi="Times New Roman"/>
          <w:sz w:val="24"/>
          <w:szCs w:val="24"/>
        </w:rPr>
        <w:t>.</w:t>
      </w:r>
    </w:p>
    <w:p w14:paraId="43D321BE" w14:textId="77777777" w:rsidR="00240400" w:rsidRPr="00BF40AD" w:rsidRDefault="00240400" w:rsidP="00CB4536">
      <w:pPr>
        <w:spacing w:after="0" w:line="240" w:lineRule="auto"/>
        <w:ind w:right="720" w:firstLine="720"/>
        <w:jc w:val="both"/>
        <w:rPr>
          <w:rFonts w:ascii="Times New Roman" w:hAnsi="Times New Roman"/>
          <w:sz w:val="24"/>
          <w:szCs w:val="24"/>
        </w:rPr>
      </w:pPr>
    </w:p>
    <w:p w14:paraId="6CFC73D0" w14:textId="14D05AF7" w:rsidR="00F54571" w:rsidRPr="00BF40AD" w:rsidRDefault="00415A84" w:rsidP="00CB4536">
      <w:pPr>
        <w:spacing w:after="0" w:line="240" w:lineRule="auto"/>
        <w:ind w:left="720" w:right="720"/>
        <w:jc w:val="both"/>
        <w:rPr>
          <w:rFonts w:ascii="Times New Roman" w:hAnsi="Times New Roman"/>
          <w:sz w:val="24"/>
          <w:szCs w:val="24"/>
        </w:rPr>
      </w:pPr>
      <w:r w:rsidRPr="00BF40AD">
        <w:rPr>
          <w:rFonts w:ascii="Times New Roman" w:hAnsi="Times New Roman"/>
          <w:sz w:val="24"/>
          <w:szCs w:val="24"/>
        </w:rPr>
        <w:t>“I feel embarrassed as I have to keep my ‘</w:t>
      </w:r>
      <w:proofErr w:type="spellStart"/>
      <w:r w:rsidRPr="00BF40AD">
        <w:rPr>
          <w:rFonts w:ascii="Times New Roman" w:hAnsi="Times New Roman"/>
          <w:sz w:val="24"/>
          <w:szCs w:val="24"/>
        </w:rPr>
        <w:t>aurat</w:t>
      </w:r>
      <w:proofErr w:type="spellEnd"/>
      <w:r w:rsidR="00BF40AD" w:rsidRPr="00BF40AD">
        <w:rPr>
          <w:rFonts w:ascii="Times New Roman" w:hAnsi="Times New Roman"/>
          <w:sz w:val="24"/>
          <w:szCs w:val="24"/>
        </w:rPr>
        <w:t>’, feeling shy in front of men”</w:t>
      </w:r>
      <w:r w:rsidRPr="00BF40AD">
        <w:rPr>
          <w:rFonts w:ascii="Times New Roman" w:hAnsi="Times New Roman"/>
          <w:sz w:val="24"/>
          <w:szCs w:val="24"/>
        </w:rPr>
        <w:t xml:space="preserve"> (Female, 24 years)</w:t>
      </w:r>
      <w:r w:rsidR="00BF40AD" w:rsidRPr="00BF40AD">
        <w:rPr>
          <w:rFonts w:ascii="Times New Roman" w:hAnsi="Times New Roman"/>
          <w:sz w:val="24"/>
          <w:szCs w:val="24"/>
        </w:rPr>
        <w:t>.</w:t>
      </w:r>
    </w:p>
    <w:p w14:paraId="15C24753" w14:textId="77777777" w:rsidR="00240400" w:rsidRPr="00BF40AD" w:rsidRDefault="00240400" w:rsidP="00CB4536">
      <w:pPr>
        <w:spacing w:after="0" w:line="240" w:lineRule="auto"/>
        <w:ind w:left="720" w:right="720"/>
        <w:jc w:val="both"/>
        <w:rPr>
          <w:rFonts w:ascii="Times New Roman" w:hAnsi="Times New Roman"/>
          <w:sz w:val="24"/>
          <w:szCs w:val="24"/>
        </w:rPr>
      </w:pPr>
    </w:p>
    <w:p w14:paraId="2BF3E834" w14:textId="183E7353" w:rsidR="00F54571" w:rsidRPr="00BF40AD" w:rsidRDefault="00415A84" w:rsidP="00CB4536">
      <w:pPr>
        <w:spacing w:after="0" w:line="240" w:lineRule="auto"/>
        <w:ind w:right="720" w:firstLine="720"/>
        <w:jc w:val="both"/>
        <w:rPr>
          <w:rFonts w:ascii="Times New Roman" w:hAnsi="Times New Roman"/>
          <w:sz w:val="24"/>
          <w:szCs w:val="24"/>
        </w:rPr>
      </w:pPr>
      <w:r w:rsidRPr="00BF40AD">
        <w:rPr>
          <w:rFonts w:ascii="Times New Roman" w:hAnsi="Times New Roman"/>
          <w:sz w:val="24"/>
          <w:szCs w:val="24"/>
        </w:rPr>
        <w:t>“It makes me shy, I don’t know why!” (Male, 25 years)</w:t>
      </w:r>
      <w:r w:rsidR="00BF40AD" w:rsidRPr="00BF40AD">
        <w:rPr>
          <w:rFonts w:ascii="Times New Roman" w:hAnsi="Times New Roman"/>
          <w:sz w:val="24"/>
          <w:szCs w:val="24"/>
        </w:rPr>
        <w:t>.</w:t>
      </w:r>
    </w:p>
    <w:p w14:paraId="5936F1B3" w14:textId="77777777" w:rsidR="00240400" w:rsidRPr="00BF40AD" w:rsidRDefault="00240400" w:rsidP="00CB4536">
      <w:pPr>
        <w:spacing w:after="0" w:line="240" w:lineRule="auto"/>
        <w:ind w:right="720" w:firstLine="720"/>
        <w:jc w:val="both"/>
        <w:rPr>
          <w:rFonts w:ascii="Times New Roman" w:hAnsi="Times New Roman"/>
          <w:sz w:val="24"/>
          <w:szCs w:val="24"/>
        </w:rPr>
      </w:pPr>
    </w:p>
    <w:p w14:paraId="471FCD42" w14:textId="212E1FBB" w:rsidR="00F54571" w:rsidRPr="00BF40AD" w:rsidRDefault="00C17228" w:rsidP="00CB4536">
      <w:pPr>
        <w:spacing w:after="0" w:line="240" w:lineRule="auto"/>
        <w:ind w:right="720" w:firstLine="720"/>
        <w:jc w:val="both"/>
        <w:rPr>
          <w:rFonts w:ascii="Times New Roman" w:hAnsi="Times New Roman"/>
          <w:sz w:val="24"/>
          <w:szCs w:val="24"/>
        </w:rPr>
      </w:pPr>
      <w:r w:rsidRPr="00BF40AD">
        <w:rPr>
          <w:rFonts w:ascii="Times New Roman" w:hAnsi="Times New Roman"/>
          <w:sz w:val="24"/>
          <w:szCs w:val="24"/>
        </w:rPr>
        <w:t>“I am ashamed, makes me nervous”</w:t>
      </w:r>
      <w:r w:rsidR="00415A84" w:rsidRPr="00BF40AD">
        <w:rPr>
          <w:rFonts w:ascii="Times New Roman" w:hAnsi="Times New Roman"/>
          <w:sz w:val="24"/>
          <w:szCs w:val="24"/>
        </w:rPr>
        <w:t xml:space="preserve"> (Male, 21 years)</w:t>
      </w:r>
      <w:r w:rsidR="00BF40AD" w:rsidRPr="00BF40AD">
        <w:rPr>
          <w:rFonts w:ascii="Times New Roman" w:hAnsi="Times New Roman"/>
          <w:sz w:val="24"/>
          <w:szCs w:val="24"/>
        </w:rPr>
        <w:t>.</w:t>
      </w:r>
    </w:p>
    <w:p w14:paraId="44C7F731" w14:textId="77777777" w:rsidR="00022ADD" w:rsidRPr="00C368DF" w:rsidRDefault="00022ADD" w:rsidP="00CB4536">
      <w:pPr>
        <w:spacing w:after="0" w:line="240" w:lineRule="auto"/>
        <w:ind w:firstLine="720"/>
        <w:jc w:val="both"/>
        <w:rPr>
          <w:rFonts w:ascii="Times New Roman" w:hAnsi="Times New Roman"/>
          <w:i/>
        </w:rPr>
      </w:pPr>
    </w:p>
    <w:p w14:paraId="1AAAC09F" w14:textId="47B5D15E" w:rsidR="00F54571" w:rsidRPr="00022ADD" w:rsidRDefault="00BF40AD" w:rsidP="00CB4536">
      <w:pPr>
        <w:spacing w:after="0" w:line="240" w:lineRule="auto"/>
        <w:jc w:val="both"/>
        <w:rPr>
          <w:rFonts w:ascii="Times New Roman" w:hAnsi="Times New Roman"/>
          <w:i/>
          <w:sz w:val="24"/>
          <w:szCs w:val="24"/>
        </w:rPr>
      </w:pPr>
      <w:r>
        <w:rPr>
          <w:rFonts w:ascii="Times New Roman" w:hAnsi="Times New Roman"/>
          <w:i/>
          <w:sz w:val="24"/>
          <w:szCs w:val="24"/>
        </w:rPr>
        <w:t>Theme 5: ‘Breasts are s</w:t>
      </w:r>
      <w:r w:rsidR="00415A84" w:rsidRPr="00022ADD">
        <w:rPr>
          <w:rFonts w:ascii="Times New Roman" w:hAnsi="Times New Roman"/>
          <w:i/>
          <w:sz w:val="24"/>
          <w:szCs w:val="24"/>
        </w:rPr>
        <w:t>exual!’</w:t>
      </w:r>
    </w:p>
    <w:p w14:paraId="34ACC535" w14:textId="77777777" w:rsidR="00022ADD" w:rsidRPr="00022ADD" w:rsidRDefault="00022ADD" w:rsidP="00CB4536">
      <w:pPr>
        <w:spacing w:after="0" w:line="240" w:lineRule="auto"/>
        <w:jc w:val="both"/>
        <w:rPr>
          <w:rFonts w:ascii="Times New Roman" w:hAnsi="Times New Roman"/>
          <w:i/>
          <w:sz w:val="24"/>
          <w:szCs w:val="24"/>
        </w:rPr>
      </w:pPr>
    </w:p>
    <w:p w14:paraId="23AC5E18" w14:textId="3B5DA866" w:rsidR="00F54571" w:rsidRDefault="00415A84" w:rsidP="00CB4536">
      <w:pPr>
        <w:spacing w:after="0" w:line="240" w:lineRule="auto"/>
        <w:jc w:val="both"/>
        <w:rPr>
          <w:rFonts w:ascii="Times New Roman" w:hAnsi="Times New Roman"/>
          <w:sz w:val="24"/>
          <w:szCs w:val="24"/>
          <w:lang w:eastAsia="en-MY"/>
        </w:rPr>
      </w:pPr>
      <w:r w:rsidRPr="00022ADD">
        <w:rPr>
          <w:rFonts w:ascii="Times New Roman" w:hAnsi="Times New Roman"/>
          <w:sz w:val="24"/>
          <w:szCs w:val="24"/>
        </w:rPr>
        <w:t xml:space="preserve">This theme is common among Malay female undergraduates and supports </w:t>
      </w:r>
      <w:r w:rsidRPr="00022ADD">
        <w:rPr>
          <w:rFonts w:ascii="Times New Roman" w:hAnsi="Times New Roman"/>
          <w:sz w:val="24"/>
          <w:szCs w:val="24"/>
          <w:lang w:eastAsia="en-MY"/>
        </w:rPr>
        <w:t>Johnston- Robledo</w:t>
      </w:r>
      <w:r w:rsidR="00230C92">
        <w:rPr>
          <w:rFonts w:ascii="Times New Roman" w:hAnsi="Times New Roman"/>
          <w:sz w:val="24"/>
          <w:szCs w:val="24"/>
          <w:lang w:eastAsia="en-MY"/>
        </w:rPr>
        <w:t xml:space="preserve"> et al. (2007) </w:t>
      </w:r>
      <w:r w:rsidRPr="00022ADD">
        <w:rPr>
          <w:rFonts w:ascii="Times New Roman" w:hAnsi="Times New Roman"/>
          <w:sz w:val="24"/>
          <w:szCs w:val="24"/>
          <w:lang w:eastAsia="en-MY"/>
        </w:rPr>
        <w:t xml:space="preserve">discovery that young women breastfeeding in public as an internalized cultural taboo that women who breastfeed in public are objectifying themselves. Respecting a woman’s body part (her breast) is crucial for Malay female undergraduates. Acker’s (2009) element of </w:t>
      </w:r>
      <w:proofErr w:type="spellStart"/>
      <w:r w:rsidRPr="00022ADD">
        <w:rPr>
          <w:rFonts w:ascii="Times New Roman" w:hAnsi="Times New Roman"/>
          <w:sz w:val="24"/>
          <w:szCs w:val="24"/>
          <w:lang w:eastAsia="en-MY"/>
        </w:rPr>
        <w:t>hypersexualization</w:t>
      </w:r>
      <w:proofErr w:type="spellEnd"/>
      <w:r w:rsidRPr="00022ADD">
        <w:rPr>
          <w:rFonts w:ascii="Times New Roman" w:hAnsi="Times New Roman"/>
          <w:sz w:val="24"/>
          <w:szCs w:val="24"/>
          <w:lang w:eastAsia="en-MY"/>
        </w:rPr>
        <w:t xml:space="preserve"> of the breast in society explains the perception of Malay female undergraduates of expressing that breasts have to be ‘covered up’ and exposed in public. As breasts have been sexualized as a result of self-objectification, is it clear that Malay male and female undergraduates acknowledge breasts to be sexual objects and draws the attention of males regardless of a woman’s age or status when she is breastfeeding in public. </w:t>
      </w:r>
    </w:p>
    <w:p w14:paraId="13122846" w14:textId="77777777" w:rsidR="00BF40AD" w:rsidRDefault="00BF40AD" w:rsidP="00CB4536">
      <w:pPr>
        <w:spacing w:after="0" w:line="240" w:lineRule="auto"/>
        <w:jc w:val="both"/>
        <w:rPr>
          <w:rFonts w:ascii="Times New Roman" w:hAnsi="Times New Roman"/>
          <w:sz w:val="24"/>
          <w:szCs w:val="24"/>
          <w:lang w:eastAsia="en-MY"/>
        </w:rPr>
      </w:pPr>
    </w:p>
    <w:p w14:paraId="26A27964" w14:textId="0A5B02FB" w:rsidR="00F54571" w:rsidRPr="00BF40AD" w:rsidRDefault="00BF40AD" w:rsidP="00CB4536">
      <w:pPr>
        <w:spacing w:after="0" w:line="240" w:lineRule="auto"/>
        <w:ind w:right="720" w:firstLine="720"/>
        <w:jc w:val="both"/>
        <w:rPr>
          <w:rFonts w:ascii="Times New Roman" w:hAnsi="Times New Roman"/>
          <w:sz w:val="24"/>
          <w:szCs w:val="24"/>
        </w:rPr>
      </w:pPr>
      <w:r w:rsidRPr="00BF40AD">
        <w:rPr>
          <w:rFonts w:ascii="Times New Roman" w:hAnsi="Times New Roman"/>
          <w:sz w:val="24"/>
          <w:szCs w:val="24"/>
        </w:rPr>
        <w:t>“Breasts should not be exposed”</w:t>
      </w:r>
      <w:r w:rsidR="00415A84" w:rsidRPr="00BF40AD">
        <w:rPr>
          <w:rFonts w:ascii="Times New Roman" w:hAnsi="Times New Roman"/>
          <w:sz w:val="24"/>
          <w:szCs w:val="24"/>
        </w:rPr>
        <w:t xml:space="preserve"> (Female, 23 years)</w:t>
      </w:r>
      <w:r w:rsidRPr="00BF40AD">
        <w:rPr>
          <w:rFonts w:ascii="Times New Roman" w:hAnsi="Times New Roman"/>
          <w:sz w:val="24"/>
          <w:szCs w:val="24"/>
        </w:rPr>
        <w:t>.</w:t>
      </w:r>
      <w:r w:rsidR="00415A84" w:rsidRPr="00BF40AD">
        <w:rPr>
          <w:rFonts w:ascii="Times New Roman" w:hAnsi="Times New Roman"/>
          <w:sz w:val="24"/>
          <w:szCs w:val="24"/>
        </w:rPr>
        <w:t xml:space="preserve"> </w:t>
      </w:r>
    </w:p>
    <w:p w14:paraId="794C3EBF" w14:textId="77777777" w:rsidR="00DA0806" w:rsidRPr="00BF40AD" w:rsidRDefault="00DA0806" w:rsidP="00CB4536">
      <w:pPr>
        <w:spacing w:after="0" w:line="240" w:lineRule="auto"/>
        <w:ind w:right="720" w:firstLine="720"/>
        <w:jc w:val="both"/>
        <w:rPr>
          <w:rFonts w:ascii="Times New Roman" w:hAnsi="Times New Roman"/>
          <w:sz w:val="24"/>
          <w:szCs w:val="24"/>
        </w:rPr>
      </w:pPr>
    </w:p>
    <w:p w14:paraId="4217AD6C" w14:textId="4275C6EF" w:rsidR="00F54571" w:rsidRPr="00BF40AD" w:rsidRDefault="00415A84" w:rsidP="00CB4536">
      <w:pPr>
        <w:spacing w:after="0" w:line="240" w:lineRule="auto"/>
        <w:ind w:left="720" w:right="720"/>
        <w:jc w:val="both"/>
        <w:rPr>
          <w:rFonts w:ascii="Times New Roman" w:hAnsi="Times New Roman"/>
          <w:sz w:val="24"/>
          <w:szCs w:val="24"/>
        </w:rPr>
      </w:pPr>
      <w:r w:rsidRPr="00BF40AD">
        <w:rPr>
          <w:rFonts w:ascii="Times New Roman" w:hAnsi="Times New Roman"/>
          <w:sz w:val="24"/>
          <w:szCs w:val="24"/>
        </w:rPr>
        <w:t>“Breasts are sexual. Public breastfeeding is acceptable but it is appropriate that people cov</w:t>
      </w:r>
      <w:r w:rsidR="00BF40AD" w:rsidRPr="00BF40AD">
        <w:rPr>
          <w:rFonts w:ascii="Times New Roman" w:hAnsi="Times New Roman"/>
          <w:sz w:val="24"/>
          <w:szCs w:val="24"/>
        </w:rPr>
        <w:t>er up that area to compromise”</w:t>
      </w:r>
      <w:r w:rsidR="00C17228" w:rsidRPr="00BF40AD">
        <w:rPr>
          <w:rFonts w:ascii="Times New Roman" w:hAnsi="Times New Roman"/>
          <w:sz w:val="24"/>
          <w:szCs w:val="24"/>
        </w:rPr>
        <w:t xml:space="preserve"> </w:t>
      </w:r>
      <w:r w:rsidRPr="00BF40AD">
        <w:rPr>
          <w:rFonts w:ascii="Times New Roman" w:hAnsi="Times New Roman"/>
          <w:sz w:val="24"/>
          <w:szCs w:val="24"/>
        </w:rPr>
        <w:t>(Female, 25 years)</w:t>
      </w:r>
      <w:r w:rsidR="00BF40AD" w:rsidRPr="00BF40AD">
        <w:rPr>
          <w:rFonts w:ascii="Times New Roman" w:hAnsi="Times New Roman"/>
          <w:sz w:val="24"/>
          <w:szCs w:val="24"/>
        </w:rPr>
        <w:t>.</w:t>
      </w:r>
      <w:r w:rsidRPr="00BF40AD">
        <w:rPr>
          <w:rFonts w:ascii="Times New Roman" w:hAnsi="Times New Roman"/>
          <w:sz w:val="24"/>
          <w:szCs w:val="24"/>
        </w:rPr>
        <w:t xml:space="preserve"> </w:t>
      </w:r>
    </w:p>
    <w:p w14:paraId="7D102BCE" w14:textId="77777777" w:rsidR="00DA0806" w:rsidRPr="00BF40AD" w:rsidRDefault="00DA0806" w:rsidP="00CB4536">
      <w:pPr>
        <w:spacing w:after="0" w:line="240" w:lineRule="auto"/>
        <w:ind w:left="720" w:right="720"/>
        <w:jc w:val="both"/>
        <w:rPr>
          <w:rFonts w:ascii="Times New Roman" w:hAnsi="Times New Roman"/>
          <w:sz w:val="24"/>
          <w:szCs w:val="24"/>
        </w:rPr>
      </w:pPr>
    </w:p>
    <w:p w14:paraId="2164D5A3" w14:textId="7590C70B" w:rsidR="00F54571" w:rsidRPr="00BF40AD" w:rsidRDefault="00415A84" w:rsidP="00CB4536">
      <w:pPr>
        <w:spacing w:after="0" w:line="240" w:lineRule="auto"/>
        <w:ind w:left="720" w:right="720"/>
        <w:jc w:val="both"/>
        <w:rPr>
          <w:rFonts w:ascii="Times New Roman" w:hAnsi="Times New Roman"/>
          <w:sz w:val="24"/>
          <w:szCs w:val="24"/>
        </w:rPr>
      </w:pPr>
      <w:r w:rsidRPr="00BF40AD">
        <w:rPr>
          <w:rFonts w:ascii="Times New Roman" w:hAnsi="Times New Roman"/>
          <w:sz w:val="24"/>
          <w:szCs w:val="24"/>
        </w:rPr>
        <w:t>“Breasts are sexual part of the b</w:t>
      </w:r>
      <w:r w:rsidR="00BF40AD" w:rsidRPr="00BF40AD">
        <w:rPr>
          <w:rFonts w:ascii="Times New Roman" w:hAnsi="Times New Roman"/>
          <w:sz w:val="24"/>
          <w:szCs w:val="24"/>
        </w:rPr>
        <w:t>ody. They should be covered up”</w:t>
      </w:r>
      <w:r w:rsidRPr="00BF40AD">
        <w:rPr>
          <w:rFonts w:ascii="Times New Roman" w:hAnsi="Times New Roman"/>
          <w:sz w:val="24"/>
          <w:szCs w:val="24"/>
        </w:rPr>
        <w:t xml:space="preserve"> (Male, 22 years)</w:t>
      </w:r>
      <w:r w:rsidR="00BF40AD" w:rsidRPr="00BF40AD">
        <w:rPr>
          <w:rFonts w:ascii="Times New Roman" w:hAnsi="Times New Roman"/>
          <w:sz w:val="24"/>
          <w:szCs w:val="24"/>
        </w:rPr>
        <w:t>.</w:t>
      </w:r>
      <w:r w:rsidRPr="00BF40AD">
        <w:rPr>
          <w:rFonts w:ascii="Times New Roman" w:hAnsi="Times New Roman"/>
          <w:sz w:val="24"/>
          <w:szCs w:val="24"/>
        </w:rPr>
        <w:t xml:space="preserve"> </w:t>
      </w:r>
    </w:p>
    <w:p w14:paraId="706D78CA" w14:textId="77777777" w:rsidR="00DA0806" w:rsidRPr="00BF40AD" w:rsidRDefault="00DA0806" w:rsidP="00CB4536">
      <w:pPr>
        <w:spacing w:after="0" w:line="240" w:lineRule="auto"/>
        <w:ind w:left="720" w:right="720"/>
        <w:jc w:val="both"/>
        <w:rPr>
          <w:rFonts w:ascii="Times New Roman" w:hAnsi="Times New Roman"/>
          <w:sz w:val="24"/>
          <w:szCs w:val="24"/>
        </w:rPr>
      </w:pPr>
    </w:p>
    <w:p w14:paraId="34649A0B" w14:textId="1D33791D" w:rsidR="00F54571" w:rsidRPr="00022ADD" w:rsidRDefault="00415A84" w:rsidP="00CB4536">
      <w:pPr>
        <w:spacing w:after="0" w:line="240" w:lineRule="auto"/>
        <w:ind w:right="720" w:firstLine="720"/>
        <w:jc w:val="both"/>
        <w:rPr>
          <w:rFonts w:ascii="Times New Roman" w:hAnsi="Times New Roman"/>
          <w:i/>
          <w:sz w:val="24"/>
          <w:szCs w:val="24"/>
        </w:rPr>
      </w:pPr>
      <w:r w:rsidRPr="00BF40AD">
        <w:rPr>
          <w:rFonts w:ascii="Times New Roman" w:hAnsi="Times New Roman"/>
          <w:sz w:val="24"/>
          <w:szCs w:val="24"/>
        </w:rPr>
        <w:t>“We should respect women an</w:t>
      </w:r>
      <w:r w:rsidR="00C17228" w:rsidRPr="00BF40AD">
        <w:rPr>
          <w:rFonts w:ascii="Times New Roman" w:hAnsi="Times New Roman"/>
          <w:sz w:val="24"/>
          <w:szCs w:val="24"/>
        </w:rPr>
        <w:t xml:space="preserve">d </w:t>
      </w:r>
      <w:r w:rsidR="00BF40AD" w:rsidRPr="00BF40AD">
        <w:rPr>
          <w:rFonts w:ascii="Times New Roman" w:hAnsi="Times New Roman"/>
          <w:sz w:val="24"/>
          <w:szCs w:val="24"/>
        </w:rPr>
        <w:t>their body parts”</w:t>
      </w:r>
      <w:r w:rsidRPr="00BF40AD">
        <w:rPr>
          <w:rFonts w:ascii="Times New Roman" w:hAnsi="Times New Roman"/>
          <w:sz w:val="24"/>
          <w:szCs w:val="24"/>
        </w:rPr>
        <w:t xml:space="preserve"> (Male, 20 years)</w:t>
      </w:r>
      <w:r w:rsidR="00BF40AD" w:rsidRPr="00BF40AD">
        <w:rPr>
          <w:rFonts w:ascii="Times New Roman" w:hAnsi="Times New Roman"/>
          <w:sz w:val="24"/>
          <w:szCs w:val="24"/>
        </w:rPr>
        <w:t>.</w:t>
      </w:r>
      <w:r w:rsidRPr="00022ADD">
        <w:rPr>
          <w:rFonts w:ascii="Times New Roman" w:hAnsi="Times New Roman"/>
          <w:i/>
          <w:sz w:val="24"/>
          <w:szCs w:val="24"/>
        </w:rPr>
        <w:t xml:space="preserve"> </w:t>
      </w:r>
    </w:p>
    <w:p w14:paraId="6C9A9451" w14:textId="77777777" w:rsidR="00022ADD" w:rsidRPr="00C368DF" w:rsidRDefault="00022ADD" w:rsidP="00CB4536">
      <w:pPr>
        <w:spacing w:after="0" w:line="240" w:lineRule="auto"/>
        <w:ind w:firstLine="720"/>
        <w:jc w:val="both"/>
        <w:rPr>
          <w:rFonts w:ascii="Times New Roman" w:hAnsi="Times New Roman"/>
          <w:sz w:val="24"/>
          <w:szCs w:val="24"/>
        </w:rPr>
      </w:pPr>
    </w:p>
    <w:p w14:paraId="63F17C4F" w14:textId="77777777" w:rsidR="00F54571" w:rsidRPr="00022ADD" w:rsidRDefault="00415A84" w:rsidP="00CB4536">
      <w:pPr>
        <w:spacing w:after="0" w:line="240" w:lineRule="auto"/>
        <w:jc w:val="both"/>
        <w:rPr>
          <w:rFonts w:ascii="Times New Roman" w:hAnsi="Times New Roman"/>
          <w:i/>
          <w:sz w:val="24"/>
          <w:szCs w:val="24"/>
        </w:rPr>
      </w:pPr>
      <w:r w:rsidRPr="00022ADD">
        <w:rPr>
          <w:rFonts w:ascii="Times New Roman" w:hAnsi="Times New Roman"/>
          <w:i/>
          <w:sz w:val="24"/>
          <w:szCs w:val="24"/>
        </w:rPr>
        <w:t xml:space="preserve">Theme 6: ‘When a Male gazes’ </w:t>
      </w:r>
    </w:p>
    <w:p w14:paraId="0138C670" w14:textId="77777777" w:rsidR="00022ADD" w:rsidRPr="00022ADD" w:rsidRDefault="00022ADD" w:rsidP="00CB4536">
      <w:pPr>
        <w:spacing w:after="0" w:line="240" w:lineRule="auto"/>
        <w:jc w:val="both"/>
        <w:rPr>
          <w:rFonts w:ascii="Times New Roman" w:hAnsi="Times New Roman"/>
          <w:i/>
          <w:sz w:val="24"/>
          <w:szCs w:val="24"/>
        </w:rPr>
      </w:pPr>
    </w:p>
    <w:p w14:paraId="423ADDF5" w14:textId="77777777" w:rsidR="00F54571" w:rsidRPr="00022ADD" w:rsidRDefault="00415A84" w:rsidP="00CB4536">
      <w:pPr>
        <w:spacing w:after="0" w:line="240" w:lineRule="auto"/>
        <w:jc w:val="both"/>
        <w:rPr>
          <w:rFonts w:ascii="Times New Roman" w:hAnsi="Times New Roman"/>
          <w:sz w:val="24"/>
          <w:szCs w:val="24"/>
        </w:rPr>
      </w:pPr>
      <w:r w:rsidRPr="00022ADD">
        <w:rPr>
          <w:rFonts w:ascii="Times New Roman" w:hAnsi="Times New Roman"/>
          <w:sz w:val="24"/>
          <w:szCs w:val="24"/>
        </w:rPr>
        <w:t xml:space="preserve">Majority of Malay male undergraduates acknowledge the existence of the male gaze when they or other males observe a woman breastfeeding in public. Malay male students have expressed that it breastfeeding in public can be sexually disturbing as it can attract unwanted attention. As Henley (1977) describes male gazing includes ‘looking at’ or ‘leering at’, Malay male undergraduates point out or call out their own sex, men for looking at woman with a sexualized gaze. Malay male undergraduate students have stated the influence of the Islam into the issue of breastfeeding in public. They also point out concern over sexual harassment that may be a result of breastfeeding in public. </w:t>
      </w:r>
    </w:p>
    <w:p w14:paraId="7A217673" w14:textId="77777777" w:rsidR="00022ADD" w:rsidRPr="00022ADD" w:rsidRDefault="00022ADD" w:rsidP="00CB4536">
      <w:pPr>
        <w:spacing w:after="0" w:line="240" w:lineRule="auto"/>
        <w:jc w:val="both"/>
        <w:rPr>
          <w:rFonts w:ascii="Times New Roman" w:hAnsi="Times New Roman"/>
          <w:sz w:val="24"/>
          <w:szCs w:val="24"/>
        </w:rPr>
      </w:pPr>
    </w:p>
    <w:p w14:paraId="6761D220" w14:textId="354480B7" w:rsidR="00F54571" w:rsidRPr="00BF40AD" w:rsidRDefault="00415A84" w:rsidP="00CB4536">
      <w:pPr>
        <w:spacing w:after="0" w:line="240" w:lineRule="auto"/>
        <w:ind w:left="720" w:right="720"/>
        <w:jc w:val="both"/>
        <w:rPr>
          <w:rFonts w:ascii="Times New Roman" w:hAnsi="Times New Roman"/>
          <w:sz w:val="24"/>
          <w:szCs w:val="24"/>
        </w:rPr>
      </w:pPr>
      <w:r w:rsidRPr="00BF40AD">
        <w:rPr>
          <w:rFonts w:ascii="Times New Roman" w:hAnsi="Times New Roman"/>
          <w:sz w:val="24"/>
          <w:szCs w:val="24"/>
        </w:rPr>
        <w:t xml:space="preserve">“Men will be sexually attracted. Some men </w:t>
      </w:r>
      <w:r w:rsidR="00BF40AD" w:rsidRPr="00BF40AD">
        <w:rPr>
          <w:rFonts w:ascii="Times New Roman" w:hAnsi="Times New Roman"/>
          <w:sz w:val="24"/>
          <w:szCs w:val="24"/>
        </w:rPr>
        <w:t>are ‘pervert’ and dirty minded”</w:t>
      </w:r>
      <w:r w:rsidRPr="00BF40AD">
        <w:rPr>
          <w:rFonts w:ascii="Times New Roman" w:hAnsi="Times New Roman"/>
          <w:sz w:val="24"/>
          <w:szCs w:val="24"/>
        </w:rPr>
        <w:t xml:space="preserve"> (Male, 20 years)</w:t>
      </w:r>
      <w:r w:rsidR="00BF40AD" w:rsidRPr="00BF40AD">
        <w:rPr>
          <w:rFonts w:ascii="Times New Roman" w:hAnsi="Times New Roman"/>
          <w:sz w:val="24"/>
          <w:szCs w:val="24"/>
        </w:rPr>
        <w:t>.</w:t>
      </w:r>
    </w:p>
    <w:p w14:paraId="32BFE06F" w14:textId="77777777" w:rsidR="00DA0806" w:rsidRPr="00BF40AD" w:rsidRDefault="00DA0806" w:rsidP="00CB4536">
      <w:pPr>
        <w:spacing w:after="0" w:line="240" w:lineRule="auto"/>
        <w:ind w:left="720" w:right="720"/>
        <w:jc w:val="both"/>
        <w:rPr>
          <w:rFonts w:ascii="Times New Roman" w:hAnsi="Times New Roman"/>
          <w:sz w:val="24"/>
          <w:szCs w:val="24"/>
        </w:rPr>
      </w:pPr>
    </w:p>
    <w:p w14:paraId="2EC6F276" w14:textId="277426AF" w:rsidR="00F54571" w:rsidRPr="00BF40AD" w:rsidRDefault="00415A84" w:rsidP="00CB4536">
      <w:pPr>
        <w:spacing w:after="0" w:line="240" w:lineRule="auto"/>
        <w:ind w:left="720" w:right="720"/>
        <w:jc w:val="both"/>
        <w:rPr>
          <w:rFonts w:ascii="Times New Roman" w:hAnsi="Times New Roman"/>
          <w:sz w:val="24"/>
          <w:szCs w:val="24"/>
        </w:rPr>
      </w:pPr>
      <w:r w:rsidRPr="00BF40AD">
        <w:rPr>
          <w:rFonts w:ascii="Times New Roman" w:hAnsi="Times New Roman"/>
          <w:sz w:val="24"/>
          <w:szCs w:val="24"/>
        </w:rPr>
        <w:t>“If can it can be avoided, men</w:t>
      </w:r>
      <w:r w:rsidR="00BF40AD" w:rsidRPr="00BF40AD">
        <w:rPr>
          <w:rFonts w:ascii="Times New Roman" w:hAnsi="Times New Roman"/>
          <w:sz w:val="24"/>
          <w:szCs w:val="24"/>
        </w:rPr>
        <w:t xml:space="preserve"> see it as being something bad”</w:t>
      </w:r>
      <w:r w:rsidRPr="00BF40AD">
        <w:rPr>
          <w:rFonts w:ascii="Times New Roman" w:hAnsi="Times New Roman"/>
          <w:sz w:val="24"/>
          <w:szCs w:val="24"/>
        </w:rPr>
        <w:t xml:space="preserve"> (Male, 25 years)</w:t>
      </w:r>
      <w:r w:rsidR="00BF40AD" w:rsidRPr="00BF40AD">
        <w:rPr>
          <w:rFonts w:ascii="Times New Roman" w:hAnsi="Times New Roman"/>
          <w:sz w:val="24"/>
          <w:szCs w:val="24"/>
        </w:rPr>
        <w:t>.</w:t>
      </w:r>
      <w:r w:rsidRPr="00BF40AD">
        <w:rPr>
          <w:rFonts w:ascii="Times New Roman" w:hAnsi="Times New Roman"/>
          <w:sz w:val="24"/>
          <w:szCs w:val="24"/>
        </w:rPr>
        <w:t xml:space="preserve"> </w:t>
      </w:r>
    </w:p>
    <w:p w14:paraId="7471DD5C" w14:textId="77777777" w:rsidR="00DA0806" w:rsidRPr="00BF40AD" w:rsidRDefault="00DA0806" w:rsidP="00CB4536">
      <w:pPr>
        <w:spacing w:after="0" w:line="240" w:lineRule="auto"/>
        <w:ind w:left="720" w:right="720"/>
        <w:jc w:val="both"/>
        <w:rPr>
          <w:rFonts w:ascii="Times New Roman" w:hAnsi="Times New Roman"/>
          <w:sz w:val="24"/>
          <w:szCs w:val="24"/>
        </w:rPr>
      </w:pPr>
    </w:p>
    <w:p w14:paraId="215074BB" w14:textId="60FF49DA" w:rsidR="00F54571" w:rsidRPr="00BF40AD" w:rsidRDefault="00415A84" w:rsidP="00CB4536">
      <w:pPr>
        <w:spacing w:after="0" w:line="240" w:lineRule="auto"/>
        <w:ind w:right="720" w:firstLine="720"/>
        <w:jc w:val="both"/>
        <w:rPr>
          <w:rFonts w:ascii="Times New Roman" w:hAnsi="Times New Roman"/>
          <w:sz w:val="24"/>
          <w:szCs w:val="24"/>
        </w:rPr>
      </w:pPr>
      <w:r w:rsidRPr="00BF40AD">
        <w:rPr>
          <w:rFonts w:ascii="Times New Roman" w:hAnsi="Times New Roman"/>
          <w:sz w:val="24"/>
          <w:szCs w:val="24"/>
        </w:rPr>
        <w:t>“It is sexually distur</w:t>
      </w:r>
      <w:r w:rsidR="00BF40AD" w:rsidRPr="00BF40AD">
        <w:rPr>
          <w:rFonts w:ascii="Times New Roman" w:hAnsi="Times New Roman"/>
          <w:sz w:val="24"/>
          <w:szCs w:val="24"/>
        </w:rPr>
        <w:t>bing. It’s a woman’s body part”</w:t>
      </w:r>
      <w:r w:rsidRPr="00BF40AD">
        <w:rPr>
          <w:rFonts w:ascii="Times New Roman" w:hAnsi="Times New Roman"/>
          <w:sz w:val="24"/>
          <w:szCs w:val="24"/>
        </w:rPr>
        <w:t xml:space="preserve"> (Male, 24 years)</w:t>
      </w:r>
      <w:r w:rsidR="00BF40AD" w:rsidRPr="00BF40AD">
        <w:rPr>
          <w:rFonts w:ascii="Times New Roman" w:hAnsi="Times New Roman"/>
          <w:sz w:val="24"/>
          <w:szCs w:val="24"/>
        </w:rPr>
        <w:t>.</w:t>
      </w:r>
      <w:r w:rsidRPr="00BF40AD">
        <w:rPr>
          <w:rFonts w:ascii="Times New Roman" w:hAnsi="Times New Roman"/>
          <w:sz w:val="24"/>
          <w:szCs w:val="24"/>
        </w:rPr>
        <w:t xml:space="preserve"> </w:t>
      </w:r>
    </w:p>
    <w:p w14:paraId="0611D054" w14:textId="77777777" w:rsidR="00DA0806" w:rsidRPr="00BF40AD" w:rsidRDefault="00DA0806" w:rsidP="00CB4536">
      <w:pPr>
        <w:spacing w:after="0" w:line="240" w:lineRule="auto"/>
        <w:ind w:right="720" w:firstLine="720"/>
        <w:jc w:val="both"/>
        <w:rPr>
          <w:rFonts w:ascii="Times New Roman" w:hAnsi="Times New Roman"/>
          <w:sz w:val="24"/>
          <w:szCs w:val="24"/>
        </w:rPr>
      </w:pPr>
    </w:p>
    <w:p w14:paraId="269AF7F0" w14:textId="3C960334" w:rsidR="00F54571" w:rsidRPr="00022ADD" w:rsidRDefault="00415A84" w:rsidP="00CB4536">
      <w:pPr>
        <w:spacing w:after="0" w:line="240" w:lineRule="auto"/>
        <w:ind w:left="720" w:right="720"/>
        <w:jc w:val="both"/>
        <w:rPr>
          <w:rFonts w:ascii="Times New Roman" w:hAnsi="Times New Roman"/>
          <w:i/>
          <w:sz w:val="24"/>
          <w:szCs w:val="24"/>
        </w:rPr>
      </w:pPr>
      <w:r w:rsidRPr="00BF40AD">
        <w:rPr>
          <w:rFonts w:ascii="Times New Roman" w:hAnsi="Times New Roman"/>
          <w:sz w:val="24"/>
          <w:szCs w:val="24"/>
        </w:rPr>
        <w:t xml:space="preserve">“I don’t want to see breastfeeding in public because </w:t>
      </w:r>
      <w:r w:rsidR="00BF40AD" w:rsidRPr="00BF40AD">
        <w:rPr>
          <w:rFonts w:ascii="Times New Roman" w:hAnsi="Times New Roman"/>
          <w:sz w:val="24"/>
          <w:szCs w:val="24"/>
        </w:rPr>
        <w:t>it can cause sexual harassment”</w:t>
      </w:r>
      <w:r w:rsidRPr="00BF40AD">
        <w:rPr>
          <w:rFonts w:ascii="Times New Roman" w:hAnsi="Times New Roman"/>
          <w:sz w:val="24"/>
          <w:szCs w:val="24"/>
        </w:rPr>
        <w:t xml:space="preserve"> (Male, 23 years)</w:t>
      </w:r>
      <w:r w:rsidR="00BF40AD" w:rsidRPr="00BF40AD">
        <w:rPr>
          <w:rFonts w:ascii="Times New Roman" w:hAnsi="Times New Roman"/>
          <w:sz w:val="24"/>
          <w:szCs w:val="24"/>
        </w:rPr>
        <w:t>.</w:t>
      </w:r>
      <w:r w:rsidRPr="00BF40AD">
        <w:rPr>
          <w:rFonts w:ascii="Times New Roman" w:hAnsi="Times New Roman"/>
          <w:sz w:val="24"/>
          <w:szCs w:val="24"/>
        </w:rPr>
        <w:t xml:space="preserve"> </w:t>
      </w:r>
    </w:p>
    <w:p w14:paraId="167F9BAA" w14:textId="77777777" w:rsidR="00022ADD" w:rsidRPr="00022ADD" w:rsidRDefault="00022ADD" w:rsidP="00CB4536">
      <w:pPr>
        <w:spacing w:after="0" w:line="240" w:lineRule="auto"/>
        <w:ind w:left="720" w:right="518"/>
        <w:jc w:val="both"/>
        <w:rPr>
          <w:rFonts w:ascii="Times New Roman" w:hAnsi="Times New Roman"/>
          <w:sz w:val="24"/>
          <w:szCs w:val="24"/>
        </w:rPr>
      </w:pPr>
    </w:p>
    <w:p w14:paraId="2226690A" w14:textId="49D906D3" w:rsidR="00F54571" w:rsidRDefault="00415A84" w:rsidP="00CB4536">
      <w:pPr>
        <w:spacing w:after="0" w:line="240" w:lineRule="auto"/>
        <w:ind w:firstLine="709"/>
        <w:jc w:val="both"/>
        <w:rPr>
          <w:rFonts w:ascii="Times New Roman" w:hAnsi="Times New Roman"/>
          <w:sz w:val="24"/>
          <w:szCs w:val="24"/>
        </w:rPr>
      </w:pPr>
      <w:r w:rsidRPr="00022ADD">
        <w:rPr>
          <w:rFonts w:ascii="Times New Roman" w:hAnsi="Times New Roman"/>
          <w:sz w:val="24"/>
          <w:szCs w:val="24"/>
        </w:rPr>
        <w:t xml:space="preserve">This theme founded in this study shows that Malay male undergraduates use terminologies such as ‘pervert’ and ‘dirty minded men’ as in </w:t>
      </w:r>
      <w:proofErr w:type="spellStart"/>
      <w:r w:rsidRPr="00022ADD">
        <w:rPr>
          <w:rFonts w:ascii="Times New Roman" w:hAnsi="Times New Roman"/>
          <w:sz w:val="24"/>
          <w:szCs w:val="24"/>
          <w:lang w:eastAsia="en-MY"/>
        </w:rPr>
        <w:t>Spurles</w:t>
      </w:r>
      <w:proofErr w:type="spellEnd"/>
      <w:r w:rsidRPr="00022ADD">
        <w:rPr>
          <w:rFonts w:ascii="Times New Roman" w:hAnsi="Times New Roman"/>
          <w:sz w:val="24"/>
          <w:szCs w:val="24"/>
          <w:lang w:eastAsia="en-MY"/>
        </w:rPr>
        <w:t xml:space="preserve"> and </w:t>
      </w:r>
      <w:proofErr w:type="spellStart"/>
      <w:r w:rsidRPr="00022ADD">
        <w:rPr>
          <w:rFonts w:ascii="Times New Roman" w:hAnsi="Times New Roman"/>
          <w:sz w:val="24"/>
          <w:szCs w:val="24"/>
          <w:lang w:eastAsia="en-MY"/>
        </w:rPr>
        <w:t>Babineau’s</w:t>
      </w:r>
      <w:proofErr w:type="spellEnd"/>
      <w:r w:rsidRPr="00022ADD">
        <w:rPr>
          <w:rFonts w:ascii="Times New Roman" w:hAnsi="Times New Roman"/>
          <w:sz w:val="24"/>
          <w:szCs w:val="24"/>
          <w:lang w:eastAsia="en-MY"/>
        </w:rPr>
        <w:t xml:space="preserve"> (2011) study where men use terms as </w:t>
      </w:r>
      <w:r w:rsidRPr="00022ADD">
        <w:rPr>
          <w:rFonts w:ascii="Times New Roman" w:hAnsi="Times New Roman"/>
          <w:kern w:val="2"/>
          <w:sz w:val="24"/>
          <w:szCs w:val="24"/>
          <w:lang w:eastAsia="en-MY"/>
        </w:rPr>
        <w:t xml:space="preserve">pervert’ or ‘creepers’ to identify other men looking sexually at </w:t>
      </w:r>
      <w:r w:rsidRPr="00022ADD">
        <w:rPr>
          <w:rFonts w:ascii="Times New Roman" w:hAnsi="Times New Roman"/>
          <w:sz w:val="24"/>
          <w:szCs w:val="24"/>
          <w:lang w:eastAsia="en-MY"/>
        </w:rPr>
        <w:t xml:space="preserve">women who </w:t>
      </w:r>
      <w:r w:rsidRPr="00022ADD">
        <w:rPr>
          <w:rFonts w:ascii="Times New Roman" w:hAnsi="Times New Roman"/>
          <w:kern w:val="2"/>
          <w:sz w:val="24"/>
          <w:szCs w:val="24"/>
          <w:lang w:eastAsia="en-MY"/>
        </w:rPr>
        <w:t xml:space="preserve">breastfeeds in public. However, terminologies to describe the breast itself were not common among Malay male undergraduates. Malay male undergraduates used the term ‘woman’s body part or breast’ rather than </w:t>
      </w:r>
      <w:proofErr w:type="spellStart"/>
      <w:r w:rsidRPr="00022ADD">
        <w:rPr>
          <w:rFonts w:ascii="Times New Roman" w:hAnsi="Times New Roman"/>
          <w:sz w:val="24"/>
          <w:szCs w:val="24"/>
          <w:lang w:eastAsia="en-MY"/>
        </w:rPr>
        <w:t>Spurles</w:t>
      </w:r>
      <w:proofErr w:type="spellEnd"/>
      <w:r w:rsidRPr="00022ADD">
        <w:rPr>
          <w:rFonts w:ascii="Times New Roman" w:hAnsi="Times New Roman"/>
          <w:sz w:val="24"/>
          <w:szCs w:val="24"/>
          <w:lang w:eastAsia="en-MY"/>
        </w:rPr>
        <w:t xml:space="preserve"> and </w:t>
      </w:r>
      <w:proofErr w:type="spellStart"/>
      <w:r w:rsidRPr="00022ADD">
        <w:rPr>
          <w:rFonts w:ascii="Times New Roman" w:hAnsi="Times New Roman"/>
          <w:sz w:val="24"/>
          <w:szCs w:val="24"/>
          <w:lang w:eastAsia="en-MY"/>
        </w:rPr>
        <w:t>Babineau’s</w:t>
      </w:r>
      <w:proofErr w:type="spellEnd"/>
      <w:r w:rsidRPr="00022ADD">
        <w:rPr>
          <w:rFonts w:ascii="Times New Roman" w:hAnsi="Times New Roman"/>
          <w:sz w:val="24"/>
          <w:szCs w:val="24"/>
          <w:lang w:eastAsia="en-MY"/>
        </w:rPr>
        <w:t xml:space="preserve"> (2011) terms such as ‘tits’ or ‘boobs’. Moreover, Malay male undergraduates recognizes that the male gaze includes sexual comments as well as vocabulary (Gardner, 1980) and this ‘sexually disturbing’ comments and terms made can cause harm to the women who publicly breastfeed. Malay male undergraduates name sexual harassment as a cause that may result from breastfeeding public. Thus, Malay male undergraduates are concerned for the safety of women as discussed in Fredrickson &amp; Roberts (1997) self-objectification theory where women have </w:t>
      </w:r>
      <w:r w:rsidRPr="00022ADD">
        <w:rPr>
          <w:rFonts w:ascii="Times New Roman" w:hAnsi="Times New Roman"/>
          <w:sz w:val="24"/>
          <w:szCs w:val="24"/>
        </w:rPr>
        <w:t xml:space="preserve">anxiety about their physical safety (fears about being raped or sexually assaulted) when they are objectified. </w:t>
      </w:r>
    </w:p>
    <w:p w14:paraId="3698569C" w14:textId="749B8E09" w:rsidR="00F54571" w:rsidRDefault="00F54571" w:rsidP="00CB4536">
      <w:pPr>
        <w:spacing w:after="0" w:line="240" w:lineRule="auto"/>
        <w:jc w:val="both"/>
        <w:rPr>
          <w:rFonts w:ascii="Times New Roman" w:hAnsi="Times New Roman"/>
          <w:sz w:val="24"/>
          <w:szCs w:val="24"/>
          <w:lang w:eastAsia="en-MY"/>
        </w:rPr>
      </w:pPr>
    </w:p>
    <w:p w14:paraId="0D3F7E6F" w14:textId="12F4B8A8" w:rsidR="00F54571" w:rsidRDefault="00415A84" w:rsidP="00CB4536">
      <w:pPr>
        <w:spacing w:after="0" w:line="240" w:lineRule="auto"/>
        <w:jc w:val="both"/>
        <w:rPr>
          <w:rFonts w:ascii="Times New Roman" w:hAnsi="Times New Roman"/>
          <w:i/>
          <w:sz w:val="24"/>
          <w:szCs w:val="24"/>
        </w:rPr>
      </w:pPr>
      <w:r w:rsidRPr="00022ADD">
        <w:rPr>
          <w:rFonts w:ascii="Times New Roman" w:hAnsi="Times New Roman"/>
          <w:i/>
          <w:sz w:val="24"/>
          <w:szCs w:val="24"/>
        </w:rPr>
        <w:t xml:space="preserve">Theme 7: ‘Change!’ </w:t>
      </w:r>
    </w:p>
    <w:p w14:paraId="531BB5D9" w14:textId="77777777" w:rsidR="00AA1A9F" w:rsidRDefault="00AA1A9F" w:rsidP="00CB4536">
      <w:pPr>
        <w:spacing w:after="0" w:line="240" w:lineRule="auto"/>
        <w:jc w:val="both"/>
        <w:rPr>
          <w:rFonts w:ascii="Times New Roman" w:hAnsi="Times New Roman"/>
          <w:i/>
          <w:sz w:val="24"/>
          <w:szCs w:val="24"/>
        </w:rPr>
      </w:pPr>
    </w:p>
    <w:p w14:paraId="57E2210B" w14:textId="77777777" w:rsidR="00F54571" w:rsidRDefault="00415A84" w:rsidP="00CB4536">
      <w:pPr>
        <w:spacing w:after="0" w:line="240" w:lineRule="auto"/>
        <w:jc w:val="both"/>
        <w:rPr>
          <w:rFonts w:ascii="Times New Roman" w:hAnsi="Times New Roman"/>
          <w:sz w:val="24"/>
          <w:szCs w:val="24"/>
        </w:rPr>
      </w:pPr>
      <w:r w:rsidRPr="00022ADD">
        <w:rPr>
          <w:rFonts w:ascii="Times New Roman" w:hAnsi="Times New Roman"/>
          <w:sz w:val="24"/>
          <w:szCs w:val="24"/>
        </w:rPr>
        <w:t xml:space="preserve">Malay female undergraduates feel there is a need for legislation or laws for breastfeeding in public in Malaysia so that women’s rights are upheld. Malay male undergraduates expressed laws regarding public breastfeeding should not be implemented, but rather important laws such as child malnutrition. Both Malay male and female undergraduates find breastfeeding in public </w:t>
      </w:r>
      <w:r w:rsidRPr="00022ADD">
        <w:rPr>
          <w:rFonts w:ascii="Times New Roman" w:hAnsi="Times New Roman"/>
          <w:sz w:val="24"/>
          <w:szCs w:val="24"/>
        </w:rPr>
        <w:lastRenderedPageBreak/>
        <w:t xml:space="preserve">on magazines and television to be not harmful as they can act as educational tools for the Malaysian public. However, Malay female undergraduates do not show their support for a mother who posts breastfeeding selfies on social media. </w:t>
      </w:r>
    </w:p>
    <w:p w14:paraId="4F461120" w14:textId="77777777" w:rsidR="00DA0806" w:rsidRPr="00022ADD" w:rsidRDefault="00DA0806" w:rsidP="00CB4536">
      <w:pPr>
        <w:spacing w:after="0" w:line="240" w:lineRule="auto"/>
        <w:jc w:val="both"/>
        <w:rPr>
          <w:rFonts w:ascii="Times New Roman" w:hAnsi="Times New Roman"/>
          <w:sz w:val="24"/>
          <w:szCs w:val="24"/>
        </w:rPr>
      </w:pPr>
    </w:p>
    <w:p w14:paraId="377BE68F" w14:textId="32653832" w:rsidR="00DA0806" w:rsidRPr="00A350DA" w:rsidRDefault="00415A84" w:rsidP="00CB4536">
      <w:pPr>
        <w:spacing w:after="0" w:line="240" w:lineRule="auto"/>
        <w:ind w:left="720" w:right="720"/>
        <w:jc w:val="both"/>
        <w:rPr>
          <w:rFonts w:ascii="Times New Roman" w:hAnsi="Times New Roman"/>
          <w:sz w:val="24"/>
          <w:szCs w:val="24"/>
        </w:rPr>
      </w:pPr>
      <w:r w:rsidRPr="00A350DA">
        <w:rPr>
          <w:rFonts w:ascii="Times New Roman" w:hAnsi="Times New Roman"/>
          <w:sz w:val="24"/>
          <w:szCs w:val="24"/>
        </w:rPr>
        <w:t xml:space="preserve">“There should be no laws for breastfeeding in public. There </w:t>
      </w:r>
      <w:r w:rsidR="00A350DA">
        <w:rPr>
          <w:rFonts w:ascii="Times New Roman" w:hAnsi="Times New Roman"/>
          <w:sz w:val="24"/>
          <w:szCs w:val="24"/>
        </w:rPr>
        <w:t>should be laws for malnutrition</w:t>
      </w:r>
      <w:r w:rsidRPr="00A350DA">
        <w:rPr>
          <w:rFonts w:ascii="Times New Roman" w:hAnsi="Times New Roman"/>
          <w:sz w:val="24"/>
          <w:szCs w:val="24"/>
        </w:rPr>
        <w:t>” (Male, 21 years)</w:t>
      </w:r>
      <w:r w:rsidR="00A350DA">
        <w:rPr>
          <w:rFonts w:ascii="Times New Roman" w:hAnsi="Times New Roman"/>
          <w:sz w:val="24"/>
          <w:szCs w:val="24"/>
        </w:rPr>
        <w:t>.</w:t>
      </w:r>
    </w:p>
    <w:p w14:paraId="191A9018" w14:textId="2748BE90" w:rsidR="00F54571" w:rsidRPr="00A350DA" w:rsidRDefault="00415A84" w:rsidP="00CB4536">
      <w:pPr>
        <w:spacing w:after="0" w:line="240" w:lineRule="auto"/>
        <w:ind w:left="720" w:right="720"/>
        <w:jc w:val="both"/>
        <w:rPr>
          <w:rFonts w:ascii="Times New Roman" w:hAnsi="Times New Roman"/>
          <w:sz w:val="24"/>
          <w:szCs w:val="24"/>
        </w:rPr>
      </w:pPr>
      <w:r w:rsidRPr="00A350DA">
        <w:rPr>
          <w:rFonts w:ascii="Times New Roman" w:hAnsi="Times New Roman"/>
          <w:sz w:val="24"/>
          <w:szCs w:val="24"/>
        </w:rPr>
        <w:t xml:space="preserve"> </w:t>
      </w:r>
    </w:p>
    <w:p w14:paraId="2B16AE2E" w14:textId="2F0AD724" w:rsidR="00F54571" w:rsidRPr="00A350DA" w:rsidRDefault="00415A84" w:rsidP="00CB4536">
      <w:pPr>
        <w:spacing w:after="0" w:line="240" w:lineRule="auto"/>
        <w:ind w:left="720" w:right="720"/>
        <w:jc w:val="both"/>
        <w:rPr>
          <w:rFonts w:ascii="Times New Roman" w:hAnsi="Times New Roman"/>
          <w:sz w:val="24"/>
          <w:szCs w:val="24"/>
        </w:rPr>
      </w:pPr>
      <w:r w:rsidRPr="00A350DA">
        <w:rPr>
          <w:rFonts w:ascii="Times New Roman" w:hAnsi="Times New Roman"/>
          <w:sz w:val="24"/>
          <w:szCs w:val="24"/>
        </w:rPr>
        <w:t>“I hope there are breastfeeding in public laws in</w:t>
      </w:r>
      <w:r w:rsidR="00A350DA">
        <w:rPr>
          <w:rFonts w:ascii="Times New Roman" w:hAnsi="Times New Roman"/>
          <w:sz w:val="24"/>
          <w:szCs w:val="24"/>
        </w:rPr>
        <w:t xml:space="preserve"> Malaysia soon” </w:t>
      </w:r>
      <w:r w:rsidRPr="00A350DA">
        <w:rPr>
          <w:rFonts w:ascii="Times New Roman" w:hAnsi="Times New Roman"/>
          <w:sz w:val="24"/>
          <w:szCs w:val="24"/>
        </w:rPr>
        <w:t>(Female, 20 years)</w:t>
      </w:r>
      <w:r w:rsidR="00A350DA">
        <w:rPr>
          <w:rFonts w:ascii="Times New Roman" w:hAnsi="Times New Roman"/>
          <w:sz w:val="24"/>
          <w:szCs w:val="24"/>
        </w:rPr>
        <w:t>.</w:t>
      </w:r>
    </w:p>
    <w:p w14:paraId="2CC36026" w14:textId="77777777" w:rsidR="00DA0806" w:rsidRPr="00A350DA" w:rsidRDefault="00DA0806" w:rsidP="00CB4536">
      <w:pPr>
        <w:spacing w:after="0" w:line="240" w:lineRule="auto"/>
        <w:ind w:left="720" w:right="720"/>
        <w:jc w:val="both"/>
        <w:rPr>
          <w:rFonts w:ascii="Times New Roman" w:hAnsi="Times New Roman"/>
          <w:sz w:val="24"/>
          <w:szCs w:val="24"/>
        </w:rPr>
      </w:pPr>
    </w:p>
    <w:p w14:paraId="2024DCCD" w14:textId="1DE63C6D" w:rsidR="00F54571" w:rsidRPr="00A350DA" w:rsidRDefault="00415A84" w:rsidP="00CB4536">
      <w:pPr>
        <w:spacing w:after="0" w:line="240" w:lineRule="auto"/>
        <w:ind w:left="720" w:right="720"/>
        <w:jc w:val="both"/>
        <w:rPr>
          <w:rFonts w:ascii="Times New Roman" w:hAnsi="Times New Roman"/>
          <w:sz w:val="24"/>
          <w:szCs w:val="24"/>
        </w:rPr>
      </w:pPr>
      <w:r w:rsidRPr="00A350DA">
        <w:rPr>
          <w:rFonts w:ascii="Times New Roman" w:hAnsi="Times New Roman"/>
          <w:sz w:val="24"/>
          <w:szCs w:val="24"/>
        </w:rPr>
        <w:t>“Watching a woman breastfeed on th</w:t>
      </w:r>
      <w:r w:rsidR="00A350DA">
        <w:rPr>
          <w:rFonts w:ascii="Times New Roman" w:hAnsi="Times New Roman"/>
          <w:sz w:val="24"/>
          <w:szCs w:val="24"/>
        </w:rPr>
        <w:t xml:space="preserve">e television is our own choice” </w:t>
      </w:r>
      <w:r w:rsidRPr="00A350DA">
        <w:rPr>
          <w:rFonts w:ascii="Times New Roman" w:hAnsi="Times New Roman"/>
          <w:sz w:val="24"/>
          <w:szCs w:val="24"/>
        </w:rPr>
        <w:t>(Male, 21 years)</w:t>
      </w:r>
      <w:r w:rsidR="00A350DA">
        <w:rPr>
          <w:rFonts w:ascii="Times New Roman" w:hAnsi="Times New Roman"/>
          <w:sz w:val="24"/>
          <w:szCs w:val="24"/>
        </w:rPr>
        <w:t>.</w:t>
      </w:r>
    </w:p>
    <w:p w14:paraId="5E4C505E" w14:textId="77777777" w:rsidR="00DA0806" w:rsidRPr="00A350DA" w:rsidRDefault="00DA0806" w:rsidP="00CB4536">
      <w:pPr>
        <w:spacing w:after="0" w:line="240" w:lineRule="auto"/>
        <w:ind w:left="720" w:right="720"/>
        <w:jc w:val="both"/>
        <w:rPr>
          <w:rFonts w:ascii="Times New Roman" w:hAnsi="Times New Roman"/>
          <w:sz w:val="24"/>
          <w:szCs w:val="24"/>
        </w:rPr>
      </w:pPr>
    </w:p>
    <w:p w14:paraId="41375FE4" w14:textId="4BF08B83" w:rsidR="00F54571" w:rsidRPr="00A350DA" w:rsidRDefault="00415A84" w:rsidP="00CB4536">
      <w:pPr>
        <w:spacing w:after="0" w:line="240" w:lineRule="auto"/>
        <w:ind w:right="720" w:firstLine="720"/>
        <w:jc w:val="both"/>
        <w:rPr>
          <w:rFonts w:ascii="Times New Roman" w:hAnsi="Times New Roman"/>
          <w:sz w:val="24"/>
          <w:szCs w:val="24"/>
        </w:rPr>
      </w:pPr>
      <w:r w:rsidRPr="00A350DA">
        <w:rPr>
          <w:rFonts w:ascii="Times New Roman" w:hAnsi="Times New Roman"/>
          <w:sz w:val="24"/>
          <w:szCs w:val="24"/>
        </w:rPr>
        <w:t>“It’s just an image or a photo. What can it do?” (Female, 23 years)</w:t>
      </w:r>
      <w:r w:rsidR="00A350DA">
        <w:rPr>
          <w:rFonts w:ascii="Times New Roman" w:hAnsi="Times New Roman"/>
          <w:sz w:val="24"/>
          <w:szCs w:val="24"/>
        </w:rPr>
        <w:t>.</w:t>
      </w:r>
      <w:r w:rsidRPr="00A350DA">
        <w:rPr>
          <w:rFonts w:ascii="Times New Roman" w:hAnsi="Times New Roman"/>
          <w:sz w:val="24"/>
          <w:szCs w:val="24"/>
        </w:rPr>
        <w:t xml:space="preserve"> </w:t>
      </w:r>
    </w:p>
    <w:p w14:paraId="30B419B0" w14:textId="77777777" w:rsidR="00DA0806" w:rsidRPr="00A350DA" w:rsidRDefault="00DA0806" w:rsidP="00CB4536">
      <w:pPr>
        <w:spacing w:after="0" w:line="240" w:lineRule="auto"/>
        <w:ind w:right="720" w:firstLine="720"/>
        <w:jc w:val="both"/>
        <w:rPr>
          <w:rFonts w:ascii="Times New Roman" w:hAnsi="Times New Roman"/>
          <w:sz w:val="24"/>
          <w:szCs w:val="24"/>
        </w:rPr>
      </w:pPr>
    </w:p>
    <w:p w14:paraId="084A523A" w14:textId="09E5B229" w:rsidR="00DA0806" w:rsidRPr="00A350DA" w:rsidRDefault="00415A84" w:rsidP="00CB4536">
      <w:pPr>
        <w:spacing w:after="0" w:line="240" w:lineRule="auto"/>
        <w:ind w:right="720" w:firstLine="720"/>
        <w:jc w:val="both"/>
        <w:rPr>
          <w:rFonts w:ascii="Times New Roman" w:hAnsi="Times New Roman"/>
          <w:sz w:val="24"/>
          <w:szCs w:val="24"/>
        </w:rPr>
      </w:pPr>
      <w:r w:rsidRPr="00A350DA">
        <w:rPr>
          <w:rFonts w:ascii="Times New Roman" w:hAnsi="Times New Roman"/>
          <w:sz w:val="24"/>
          <w:szCs w:val="24"/>
        </w:rPr>
        <w:t xml:space="preserve">“Watching it on </w:t>
      </w:r>
      <w:r w:rsidR="00A350DA">
        <w:rPr>
          <w:rFonts w:ascii="Times New Roman" w:hAnsi="Times New Roman"/>
          <w:sz w:val="24"/>
          <w:szCs w:val="24"/>
        </w:rPr>
        <w:t>TV is a norm and it not sexual”</w:t>
      </w:r>
      <w:r w:rsidRPr="00A350DA">
        <w:rPr>
          <w:rFonts w:ascii="Times New Roman" w:hAnsi="Times New Roman"/>
          <w:sz w:val="24"/>
          <w:szCs w:val="24"/>
        </w:rPr>
        <w:t xml:space="preserve"> (Male, 28 years)</w:t>
      </w:r>
      <w:r w:rsidR="00A350DA">
        <w:rPr>
          <w:rFonts w:ascii="Times New Roman" w:hAnsi="Times New Roman"/>
          <w:sz w:val="24"/>
          <w:szCs w:val="24"/>
        </w:rPr>
        <w:t>.</w:t>
      </w:r>
    </w:p>
    <w:p w14:paraId="0466893F" w14:textId="26413405" w:rsidR="00F54571" w:rsidRPr="00A350DA" w:rsidRDefault="00415A84" w:rsidP="00CB4536">
      <w:pPr>
        <w:spacing w:after="0" w:line="240" w:lineRule="auto"/>
        <w:ind w:right="720" w:firstLine="720"/>
        <w:jc w:val="both"/>
        <w:rPr>
          <w:rFonts w:ascii="Times New Roman" w:hAnsi="Times New Roman"/>
          <w:sz w:val="24"/>
          <w:szCs w:val="24"/>
        </w:rPr>
      </w:pPr>
      <w:r w:rsidRPr="00A350DA">
        <w:rPr>
          <w:rFonts w:ascii="Times New Roman" w:hAnsi="Times New Roman"/>
          <w:sz w:val="24"/>
          <w:szCs w:val="24"/>
        </w:rPr>
        <w:t xml:space="preserve"> </w:t>
      </w:r>
    </w:p>
    <w:p w14:paraId="2E755918" w14:textId="7F9197FF" w:rsidR="00DA0806" w:rsidRPr="00A350DA" w:rsidRDefault="00415A84" w:rsidP="00CB4536">
      <w:pPr>
        <w:spacing w:after="0" w:line="240" w:lineRule="auto"/>
        <w:ind w:left="720" w:right="720"/>
        <w:jc w:val="both"/>
        <w:rPr>
          <w:rFonts w:ascii="Times New Roman" w:hAnsi="Times New Roman"/>
          <w:sz w:val="24"/>
          <w:szCs w:val="24"/>
        </w:rPr>
      </w:pPr>
      <w:r w:rsidRPr="00A350DA">
        <w:rPr>
          <w:rFonts w:ascii="Times New Roman" w:hAnsi="Times New Roman"/>
          <w:sz w:val="24"/>
          <w:szCs w:val="24"/>
        </w:rPr>
        <w:t xml:space="preserve">“They are just ads. I feel nothing looking at them. It’s just a picture of a woman </w:t>
      </w:r>
      <w:r w:rsidR="00A350DA">
        <w:rPr>
          <w:rFonts w:ascii="Times New Roman" w:hAnsi="Times New Roman"/>
          <w:sz w:val="24"/>
          <w:szCs w:val="24"/>
        </w:rPr>
        <w:t xml:space="preserve">breastfeeding, it </w:t>
      </w:r>
      <w:proofErr w:type="spellStart"/>
      <w:r w:rsidR="00A350DA">
        <w:rPr>
          <w:rFonts w:ascii="Times New Roman" w:hAnsi="Times New Roman"/>
          <w:sz w:val="24"/>
          <w:szCs w:val="24"/>
        </w:rPr>
        <w:t>ain’t</w:t>
      </w:r>
      <w:proofErr w:type="spellEnd"/>
      <w:r w:rsidR="00A350DA">
        <w:rPr>
          <w:rFonts w:ascii="Times New Roman" w:hAnsi="Times New Roman"/>
          <w:sz w:val="24"/>
          <w:szCs w:val="24"/>
        </w:rPr>
        <w:t xml:space="preserve"> moving”</w:t>
      </w:r>
      <w:r w:rsidRPr="00A350DA">
        <w:rPr>
          <w:rFonts w:ascii="Times New Roman" w:hAnsi="Times New Roman"/>
          <w:sz w:val="24"/>
          <w:szCs w:val="24"/>
        </w:rPr>
        <w:t xml:space="preserve"> (Male, 25 years)</w:t>
      </w:r>
      <w:r w:rsidR="00A350DA">
        <w:rPr>
          <w:rFonts w:ascii="Times New Roman" w:hAnsi="Times New Roman"/>
          <w:sz w:val="24"/>
          <w:szCs w:val="24"/>
        </w:rPr>
        <w:t>.</w:t>
      </w:r>
    </w:p>
    <w:p w14:paraId="6CABDA13" w14:textId="66E7A6D0" w:rsidR="00F54571" w:rsidRPr="00A350DA" w:rsidRDefault="00415A84" w:rsidP="00CB4536">
      <w:pPr>
        <w:spacing w:after="0" w:line="240" w:lineRule="auto"/>
        <w:ind w:left="720" w:right="720"/>
        <w:jc w:val="both"/>
        <w:rPr>
          <w:rFonts w:ascii="Times New Roman" w:hAnsi="Times New Roman"/>
          <w:sz w:val="24"/>
          <w:szCs w:val="24"/>
        </w:rPr>
      </w:pPr>
      <w:r w:rsidRPr="00A350DA">
        <w:rPr>
          <w:rFonts w:ascii="Times New Roman" w:hAnsi="Times New Roman"/>
          <w:sz w:val="24"/>
          <w:szCs w:val="24"/>
        </w:rPr>
        <w:t xml:space="preserve"> </w:t>
      </w:r>
    </w:p>
    <w:p w14:paraId="17DA00D8" w14:textId="48A105D5" w:rsidR="00F54571" w:rsidRPr="00A350DA" w:rsidRDefault="00415A84" w:rsidP="00CB4536">
      <w:pPr>
        <w:spacing w:after="0" w:line="240" w:lineRule="auto"/>
        <w:ind w:left="720" w:right="720"/>
        <w:jc w:val="both"/>
        <w:rPr>
          <w:rFonts w:ascii="Times New Roman" w:hAnsi="Times New Roman"/>
          <w:sz w:val="24"/>
          <w:szCs w:val="24"/>
        </w:rPr>
      </w:pPr>
      <w:r w:rsidRPr="00A350DA">
        <w:rPr>
          <w:rFonts w:ascii="Times New Roman" w:hAnsi="Times New Roman"/>
          <w:sz w:val="24"/>
          <w:szCs w:val="24"/>
        </w:rPr>
        <w:t>“Breastfeeding in public must be shown in maga</w:t>
      </w:r>
      <w:r w:rsidR="00A350DA">
        <w:rPr>
          <w:rFonts w:ascii="Times New Roman" w:hAnsi="Times New Roman"/>
          <w:sz w:val="24"/>
          <w:szCs w:val="24"/>
        </w:rPr>
        <w:t>zines for educational purposes” (Female,</w:t>
      </w:r>
      <w:r w:rsidRPr="00A350DA">
        <w:rPr>
          <w:rFonts w:ascii="Times New Roman" w:hAnsi="Times New Roman"/>
          <w:sz w:val="24"/>
          <w:szCs w:val="24"/>
        </w:rPr>
        <w:t xml:space="preserve"> 23 years)</w:t>
      </w:r>
      <w:r w:rsidR="00A350DA">
        <w:rPr>
          <w:rFonts w:ascii="Times New Roman" w:hAnsi="Times New Roman"/>
          <w:sz w:val="24"/>
          <w:szCs w:val="24"/>
        </w:rPr>
        <w:t>.</w:t>
      </w:r>
      <w:r w:rsidRPr="00A350DA">
        <w:rPr>
          <w:rFonts w:ascii="Times New Roman" w:hAnsi="Times New Roman"/>
          <w:sz w:val="24"/>
          <w:szCs w:val="24"/>
        </w:rPr>
        <w:t xml:space="preserve"> </w:t>
      </w:r>
    </w:p>
    <w:p w14:paraId="5FF76323" w14:textId="77777777" w:rsidR="00DA0806" w:rsidRPr="00A350DA" w:rsidRDefault="00DA0806" w:rsidP="00CB4536">
      <w:pPr>
        <w:spacing w:after="0" w:line="240" w:lineRule="auto"/>
        <w:ind w:left="720" w:right="720"/>
        <w:jc w:val="both"/>
        <w:rPr>
          <w:rFonts w:ascii="Times New Roman" w:hAnsi="Times New Roman"/>
          <w:sz w:val="24"/>
          <w:szCs w:val="24"/>
        </w:rPr>
      </w:pPr>
    </w:p>
    <w:p w14:paraId="215F0E5A" w14:textId="24D1C017" w:rsidR="00F54571" w:rsidRPr="00A350DA" w:rsidRDefault="00415A84" w:rsidP="00CB4536">
      <w:pPr>
        <w:spacing w:after="0" w:line="240" w:lineRule="auto"/>
        <w:ind w:left="720" w:right="720"/>
        <w:jc w:val="both"/>
        <w:rPr>
          <w:rFonts w:ascii="Times New Roman" w:hAnsi="Times New Roman"/>
          <w:sz w:val="24"/>
          <w:szCs w:val="24"/>
        </w:rPr>
      </w:pPr>
      <w:r w:rsidRPr="00A350DA">
        <w:rPr>
          <w:rFonts w:ascii="Times New Roman" w:hAnsi="Times New Roman"/>
          <w:sz w:val="24"/>
          <w:szCs w:val="24"/>
        </w:rPr>
        <w:t xml:space="preserve">“I feel </w:t>
      </w:r>
      <w:proofErr w:type="spellStart"/>
      <w:r w:rsidRPr="00A350DA">
        <w:rPr>
          <w:rFonts w:ascii="Times New Roman" w:hAnsi="Times New Roman"/>
          <w:sz w:val="24"/>
          <w:szCs w:val="24"/>
        </w:rPr>
        <w:t>uncomfy</w:t>
      </w:r>
      <w:proofErr w:type="spellEnd"/>
      <w:r w:rsidRPr="00A350DA">
        <w:rPr>
          <w:rFonts w:ascii="Times New Roman" w:hAnsi="Times New Roman"/>
          <w:sz w:val="24"/>
          <w:szCs w:val="24"/>
        </w:rPr>
        <w:t xml:space="preserve"> if a mom posts a picture of her breastfeeding on social media. It</w:t>
      </w:r>
      <w:r w:rsidR="00A350DA">
        <w:rPr>
          <w:rFonts w:ascii="Times New Roman" w:hAnsi="Times New Roman"/>
          <w:sz w:val="24"/>
          <w:szCs w:val="24"/>
        </w:rPr>
        <w:t xml:space="preserve"> violates culture and religion” </w:t>
      </w:r>
      <w:r w:rsidRPr="00A350DA">
        <w:rPr>
          <w:rFonts w:ascii="Times New Roman" w:hAnsi="Times New Roman"/>
          <w:sz w:val="24"/>
          <w:szCs w:val="24"/>
        </w:rPr>
        <w:t>(Female, 22 years)</w:t>
      </w:r>
      <w:r w:rsidR="00A350DA">
        <w:rPr>
          <w:rFonts w:ascii="Times New Roman" w:hAnsi="Times New Roman"/>
          <w:sz w:val="24"/>
          <w:szCs w:val="24"/>
        </w:rPr>
        <w:t>.</w:t>
      </w:r>
      <w:r w:rsidRPr="00A350DA">
        <w:rPr>
          <w:rFonts w:ascii="Times New Roman" w:hAnsi="Times New Roman"/>
          <w:sz w:val="24"/>
          <w:szCs w:val="24"/>
        </w:rPr>
        <w:t xml:space="preserve"> </w:t>
      </w:r>
    </w:p>
    <w:p w14:paraId="4E0BD875" w14:textId="77777777" w:rsidR="00DA0806" w:rsidRPr="00022ADD" w:rsidRDefault="00DA0806" w:rsidP="00CB4536">
      <w:pPr>
        <w:spacing w:after="0" w:line="240" w:lineRule="auto"/>
        <w:ind w:left="720"/>
        <w:jc w:val="both"/>
        <w:rPr>
          <w:rFonts w:ascii="Times New Roman" w:hAnsi="Times New Roman"/>
          <w:i/>
          <w:sz w:val="24"/>
          <w:szCs w:val="24"/>
        </w:rPr>
      </w:pPr>
    </w:p>
    <w:p w14:paraId="56B648CB" w14:textId="6E89FA06" w:rsidR="00F54571" w:rsidRDefault="00415A84" w:rsidP="00CB4536">
      <w:pPr>
        <w:spacing w:after="0" w:line="240" w:lineRule="auto"/>
        <w:ind w:firstLine="709"/>
        <w:jc w:val="both"/>
        <w:rPr>
          <w:rFonts w:ascii="Times New Roman" w:hAnsi="Times New Roman"/>
          <w:sz w:val="24"/>
          <w:szCs w:val="24"/>
        </w:rPr>
      </w:pPr>
      <w:r w:rsidRPr="00022ADD">
        <w:rPr>
          <w:rFonts w:ascii="Times New Roman" w:hAnsi="Times New Roman"/>
          <w:sz w:val="24"/>
          <w:szCs w:val="24"/>
        </w:rPr>
        <w:t xml:space="preserve">Malay undergraduates have expressed that there should be change in the attitudes and perception towards breastfeeding in public especially among the Malaysian public. This theme depicts that Malay youth want to be agent of change as Mohamad (2011) states that Malaysian ought to ‘correct their culture and perception on breasts’. The main discovery in this themes is that the Malay undergraduates try to seek solutions and offer logical explanations as to encourage other to not look at breasts as being sexual if a mother breastfeeds in public. Efforts to desexualize breastfeeding in public is clearly seen in this theme. Similarly, Malay male undergraduates voice out that that men should learn and be expose to breastfeeding in public and to be more supportive of this act. </w:t>
      </w:r>
    </w:p>
    <w:p w14:paraId="10D9085A" w14:textId="77777777" w:rsidR="00230C92" w:rsidRDefault="00230C92" w:rsidP="00CB4536">
      <w:pPr>
        <w:spacing w:after="0" w:line="240" w:lineRule="auto"/>
        <w:jc w:val="both"/>
        <w:rPr>
          <w:rFonts w:ascii="Times New Roman" w:hAnsi="Times New Roman"/>
          <w:sz w:val="24"/>
          <w:szCs w:val="24"/>
        </w:rPr>
      </w:pPr>
    </w:p>
    <w:p w14:paraId="787D7136" w14:textId="77777777" w:rsidR="00230C92" w:rsidRDefault="00230C92" w:rsidP="00CB4536">
      <w:pPr>
        <w:spacing w:after="0" w:line="240" w:lineRule="auto"/>
        <w:jc w:val="both"/>
        <w:rPr>
          <w:rFonts w:ascii="Times New Roman" w:hAnsi="Times New Roman"/>
          <w:sz w:val="24"/>
          <w:szCs w:val="24"/>
        </w:rPr>
      </w:pPr>
    </w:p>
    <w:p w14:paraId="47349B98" w14:textId="77777777" w:rsidR="00F54571" w:rsidRDefault="00415A84" w:rsidP="00CB4536">
      <w:pPr>
        <w:spacing w:after="0" w:line="240" w:lineRule="auto"/>
        <w:jc w:val="both"/>
        <w:rPr>
          <w:rFonts w:ascii="Times New Roman" w:hAnsi="Times New Roman"/>
          <w:b/>
          <w:sz w:val="24"/>
          <w:szCs w:val="24"/>
        </w:rPr>
      </w:pPr>
      <w:r w:rsidRPr="00022ADD">
        <w:rPr>
          <w:rFonts w:ascii="Times New Roman" w:hAnsi="Times New Roman"/>
          <w:b/>
          <w:sz w:val="24"/>
          <w:szCs w:val="24"/>
        </w:rPr>
        <w:t>Conclusion</w:t>
      </w:r>
    </w:p>
    <w:p w14:paraId="712212EC" w14:textId="77777777" w:rsidR="00230C92" w:rsidRPr="00022ADD" w:rsidRDefault="00230C92" w:rsidP="00CB4536">
      <w:pPr>
        <w:spacing w:after="0" w:line="240" w:lineRule="auto"/>
        <w:jc w:val="both"/>
        <w:rPr>
          <w:rFonts w:ascii="Times New Roman" w:hAnsi="Times New Roman"/>
          <w:b/>
          <w:sz w:val="24"/>
          <w:szCs w:val="24"/>
        </w:rPr>
      </w:pPr>
    </w:p>
    <w:p w14:paraId="4841F18E" w14:textId="77777777" w:rsidR="00F54571" w:rsidRDefault="00415A84" w:rsidP="00CB4536">
      <w:pPr>
        <w:spacing w:after="0" w:line="240" w:lineRule="auto"/>
        <w:jc w:val="both"/>
        <w:rPr>
          <w:rFonts w:ascii="Times New Roman" w:hAnsi="Times New Roman"/>
          <w:sz w:val="24"/>
          <w:szCs w:val="24"/>
        </w:rPr>
      </w:pPr>
      <w:r w:rsidRPr="00022ADD">
        <w:rPr>
          <w:rFonts w:ascii="Times New Roman" w:hAnsi="Times New Roman"/>
          <w:sz w:val="24"/>
          <w:szCs w:val="24"/>
        </w:rPr>
        <w:t xml:space="preserve">This study is unique as it tackles the issue of breastfeeding in public using the self-objectification theory among the Malay male and female undergraduates. The attitudes and perceptions of the Malay youth towards breastfeeding in public can be specifically understood from the viewpoint of sexualization and male gazing towards breasts. It is an unwritten norm that Malaysia deals with the ‘demands of patriarchal structures’ which perceives breastfeeding in public to be a social taboo. However, this study offers a reflective discovery that Malay male undergraduates do show their support towards breastfeeding in public in the mildest but very uplifting form. Malay male undergraduates recognize male gazing and tend to question how other men look at breastfeeding in public which is enlightening. The process of deconstructing perceptions of breastfeeding in public can help Malay male undergraduates to understand their masculinity further. Female Malay undergraduates are more body conscious and address </w:t>
      </w:r>
      <w:r w:rsidRPr="00022ADD">
        <w:rPr>
          <w:rFonts w:ascii="Times New Roman" w:hAnsi="Times New Roman"/>
          <w:sz w:val="24"/>
          <w:szCs w:val="24"/>
        </w:rPr>
        <w:lastRenderedPageBreak/>
        <w:t xml:space="preserve">breasts as sexual entities in society. Religion does not play a key indicator but rather culture and gender as well as public perception shapes how female and male Malay undergraduates fully or partially accept or reject breastfeeding in public altogether. </w:t>
      </w:r>
    </w:p>
    <w:p w14:paraId="719E5A49" w14:textId="77777777" w:rsidR="00230C92" w:rsidRPr="00022ADD" w:rsidRDefault="00230C92" w:rsidP="00CB4536">
      <w:pPr>
        <w:spacing w:after="0" w:line="240" w:lineRule="auto"/>
        <w:jc w:val="both"/>
        <w:rPr>
          <w:rFonts w:ascii="Times New Roman" w:hAnsi="Times New Roman"/>
          <w:sz w:val="24"/>
          <w:szCs w:val="24"/>
        </w:rPr>
      </w:pPr>
    </w:p>
    <w:p w14:paraId="24DCBE89" w14:textId="77777777" w:rsidR="00F54571" w:rsidRPr="00022ADD" w:rsidRDefault="00F54571" w:rsidP="00CB4536">
      <w:pPr>
        <w:spacing w:after="0" w:line="240" w:lineRule="auto"/>
        <w:jc w:val="both"/>
        <w:rPr>
          <w:rFonts w:ascii="Times New Roman" w:hAnsi="Times New Roman"/>
          <w:sz w:val="24"/>
          <w:szCs w:val="24"/>
        </w:rPr>
      </w:pPr>
    </w:p>
    <w:p w14:paraId="43866177" w14:textId="77777777" w:rsidR="00F54571" w:rsidRDefault="00415A84" w:rsidP="00CB4536">
      <w:pPr>
        <w:spacing w:after="0" w:line="240" w:lineRule="auto"/>
        <w:jc w:val="both"/>
        <w:rPr>
          <w:rFonts w:ascii="Times New Roman" w:hAnsi="Times New Roman"/>
          <w:b/>
          <w:sz w:val="24"/>
          <w:szCs w:val="24"/>
        </w:rPr>
      </w:pPr>
      <w:r w:rsidRPr="00022ADD">
        <w:rPr>
          <w:rFonts w:ascii="Times New Roman" w:hAnsi="Times New Roman"/>
          <w:b/>
          <w:sz w:val="24"/>
          <w:szCs w:val="24"/>
        </w:rPr>
        <w:t>Acknowledgement</w:t>
      </w:r>
    </w:p>
    <w:p w14:paraId="39F2F2BB" w14:textId="77777777" w:rsidR="00230C92" w:rsidRPr="00022ADD" w:rsidRDefault="00230C92" w:rsidP="00CB4536">
      <w:pPr>
        <w:spacing w:after="0" w:line="240" w:lineRule="auto"/>
        <w:jc w:val="both"/>
        <w:rPr>
          <w:rFonts w:ascii="Times New Roman" w:hAnsi="Times New Roman"/>
          <w:b/>
          <w:sz w:val="24"/>
          <w:szCs w:val="24"/>
        </w:rPr>
      </w:pPr>
    </w:p>
    <w:p w14:paraId="1555E7F4" w14:textId="77777777" w:rsidR="00F54571" w:rsidRDefault="00415A84" w:rsidP="00CB4536">
      <w:pPr>
        <w:pStyle w:val="BodyText"/>
        <w:spacing w:after="0" w:line="240" w:lineRule="auto"/>
        <w:ind w:firstLine="0"/>
        <w:rPr>
          <w:rFonts w:eastAsia="SimSun"/>
          <w:kern w:val="2"/>
          <w:sz w:val="24"/>
          <w:szCs w:val="24"/>
          <w:lang w:val="en-MY"/>
        </w:rPr>
      </w:pPr>
      <w:r w:rsidRPr="00022ADD">
        <w:rPr>
          <w:rFonts w:eastAsia="SimSun"/>
          <w:kern w:val="2"/>
          <w:sz w:val="24"/>
          <w:szCs w:val="24"/>
          <w:lang w:val="en-MY"/>
        </w:rPr>
        <w:t xml:space="preserve">The authors acknowledge the support from </w:t>
      </w:r>
      <w:proofErr w:type="spellStart"/>
      <w:r w:rsidRPr="00022ADD">
        <w:rPr>
          <w:rFonts w:eastAsia="SimSun"/>
          <w:kern w:val="2"/>
          <w:sz w:val="24"/>
          <w:szCs w:val="24"/>
          <w:lang w:val="en-MY"/>
        </w:rPr>
        <w:t>Universiti</w:t>
      </w:r>
      <w:proofErr w:type="spellEnd"/>
      <w:r w:rsidRPr="00022ADD">
        <w:rPr>
          <w:rFonts w:eastAsia="SimSun"/>
          <w:kern w:val="2"/>
          <w:sz w:val="24"/>
          <w:szCs w:val="24"/>
          <w:lang w:val="en-MY"/>
        </w:rPr>
        <w:t xml:space="preserve"> </w:t>
      </w:r>
      <w:proofErr w:type="spellStart"/>
      <w:r w:rsidRPr="00022ADD">
        <w:rPr>
          <w:rFonts w:eastAsia="SimSun"/>
          <w:kern w:val="2"/>
          <w:sz w:val="24"/>
          <w:szCs w:val="24"/>
          <w:lang w:val="en-MY"/>
        </w:rPr>
        <w:t>Sains</w:t>
      </w:r>
      <w:proofErr w:type="spellEnd"/>
      <w:r w:rsidRPr="00022ADD">
        <w:rPr>
          <w:rFonts w:eastAsia="SimSun"/>
          <w:kern w:val="2"/>
          <w:sz w:val="24"/>
          <w:szCs w:val="24"/>
          <w:lang w:val="en-MY"/>
        </w:rPr>
        <w:t xml:space="preserve"> Malaysia (USM) through the USM Fellowship Award and Short-Term Grant USM (304/PSOSIAL/6313156). </w:t>
      </w:r>
    </w:p>
    <w:p w14:paraId="62FA99BB" w14:textId="77777777" w:rsidR="00230C92" w:rsidRPr="00022ADD" w:rsidRDefault="00230C92" w:rsidP="00CB4536">
      <w:pPr>
        <w:pStyle w:val="BodyText"/>
        <w:spacing w:after="0" w:line="240" w:lineRule="auto"/>
        <w:ind w:firstLine="0"/>
        <w:rPr>
          <w:rFonts w:eastAsia="SimSun"/>
          <w:kern w:val="2"/>
          <w:sz w:val="24"/>
          <w:szCs w:val="24"/>
          <w:lang w:val="en-MY"/>
        </w:rPr>
      </w:pPr>
    </w:p>
    <w:p w14:paraId="42E87479" w14:textId="77777777" w:rsidR="00230C92" w:rsidRDefault="00230C92" w:rsidP="00CB4536">
      <w:pPr>
        <w:autoSpaceDE w:val="0"/>
        <w:autoSpaceDN w:val="0"/>
        <w:adjustRightInd w:val="0"/>
        <w:spacing w:after="0" w:line="240" w:lineRule="auto"/>
        <w:jc w:val="both"/>
        <w:rPr>
          <w:rFonts w:ascii="Times New Roman" w:hAnsi="Times New Roman"/>
          <w:kern w:val="2"/>
          <w:sz w:val="24"/>
          <w:szCs w:val="24"/>
          <w:lang w:eastAsia="zh-CN"/>
        </w:rPr>
      </w:pPr>
    </w:p>
    <w:p w14:paraId="4FE17105" w14:textId="77777777" w:rsidR="00F54571" w:rsidRDefault="00415A84" w:rsidP="00CB4536">
      <w:pPr>
        <w:autoSpaceDE w:val="0"/>
        <w:autoSpaceDN w:val="0"/>
        <w:adjustRightInd w:val="0"/>
        <w:spacing w:after="0" w:line="240" w:lineRule="auto"/>
        <w:jc w:val="both"/>
        <w:rPr>
          <w:rFonts w:ascii="Times New Roman" w:hAnsi="Times New Roman"/>
          <w:b/>
          <w:bCs/>
          <w:sz w:val="24"/>
          <w:szCs w:val="24"/>
        </w:rPr>
      </w:pPr>
      <w:r w:rsidRPr="00022ADD">
        <w:rPr>
          <w:rFonts w:ascii="Times New Roman" w:hAnsi="Times New Roman"/>
          <w:b/>
          <w:bCs/>
          <w:sz w:val="24"/>
          <w:szCs w:val="24"/>
        </w:rPr>
        <w:t xml:space="preserve">References </w:t>
      </w:r>
    </w:p>
    <w:p w14:paraId="412EC2C6" w14:textId="77777777" w:rsidR="00230C92" w:rsidRPr="00022ADD" w:rsidRDefault="00230C92" w:rsidP="00CB4536">
      <w:pPr>
        <w:autoSpaceDE w:val="0"/>
        <w:autoSpaceDN w:val="0"/>
        <w:adjustRightInd w:val="0"/>
        <w:spacing w:after="0" w:line="240" w:lineRule="auto"/>
        <w:jc w:val="both"/>
        <w:rPr>
          <w:rFonts w:ascii="Times New Roman" w:hAnsi="Times New Roman"/>
          <w:b/>
          <w:bCs/>
          <w:sz w:val="24"/>
          <w:szCs w:val="24"/>
        </w:rPr>
      </w:pPr>
    </w:p>
    <w:p w14:paraId="669E1F30" w14:textId="77777777" w:rsidR="00915628" w:rsidRPr="00022ADD" w:rsidRDefault="00915628" w:rsidP="00CB4536">
      <w:pPr>
        <w:spacing w:after="0" w:line="240" w:lineRule="auto"/>
        <w:ind w:left="567" w:hanging="567"/>
        <w:jc w:val="both"/>
        <w:rPr>
          <w:rFonts w:ascii="Times New Roman" w:hAnsi="Times New Roman"/>
          <w:sz w:val="24"/>
          <w:szCs w:val="24"/>
          <w:shd w:val="clear" w:color="auto" w:fill="FFFFFF"/>
        </w:rPr>
      </w:pPr>
      <w:r w:rsidRPr="00022ADD">
        <w:rPr>
          <w:rFonts w:ascii="Times New Roman" w:hAnsi="Times New Roman"/>
          <w:sz w:val="24"/>
          <w:szCs w:val="24"/>
          <w:shd w:val="clear" w:color="auto" w:fill="FFFFFF"/>
        </w:rPr>
        <w:t>Acker, M. (2009). Breast is best but not everywhere: Ambivalent sexism and attitudes toward and public breastfeeding. </w:t>
      </w:r>
      <w:r w:rsidRPr="00022ADD">
        <w:rPr>
          <w:rFonts w:ascii="Times New Roman" w:hAnsi="Times New Roman"/>
          <w:i/>
          <w:iCs/>
          <w:sz w:val="24"/>
          <w:szCs w:val="24"/>
          <w:shd w:val="clear" w:color="auto" w:fill="FFFFFF"/>
        </w:rPr>
        <w:t>Sex Roles</w:t>
      </w:r>
      <w:r w:rsidRPr="00022ADD">
        <w:rPr>
          <w:rFonts w:ascii="Times New Roman" w:hAnsi="Times New Roman"/>
          <w:sz w:val="24"/>
          <w:szCs w:val="24"/>
          <w:shd w:val="clear" w:color="auto" w:fill="FFFFFF"/>
        </w:rPr>
        <w:t>, </w:t>
      </w:r>
      <w:r w:rsidRPr="00022ADD">
        <w:rPr>
          <w:rFonts w:ascii="Times New Roman" w:hAnsi="Times New Roman"/>
          <w:i/>
          <w:iCs/>
          <w:sz w:val="24"/>
          <w:szCs w:val="24"/>
          <w:shd w:val="clear" w:color="auto" w:fill="FFFFFF"/>
        </w:rPr>
        <w:t xml:space="preserve">61 </w:t>
      </w:r>
      <w:r w:rsidRPr="00022ADD">
        <w:rPr>
          <w:rFonts w:ascii="Times New Roman" w:hAnsi="Times New Roman"/>
          <w:iCs/>
          <w:sz w:val="24"/>
          <w:szCs w:val="24"/>
          <w:shd w:val="clear" w:color="auto" w:fill="FFFFFF"/>
        </w:rPr>
        <w:t>(7-8)</w:t>
      </w:r>
      <w:r w:rsidRPr="00022ADD">
        <w:rPr>
          <w:rFonts w:ascii="Times New Roman" w:hAnsi="Times New Roman"/>
          <w:i/>
          <w:sz w:val="24"/>
          <w:szCs w:val="24"/>
          <w:shd w:val="clear" w:color="auto" w:fill="FFFFFF"/>
        </w:rPr>
        <w:t xml:space="preserve">, </w:t>
      </w:r>
      <w:r w:rsidRPr="00022ADD">
        <w:rPr>
          <w:rFonts w:ascii="Times New Roman" w:hAnsi="Times New Roman"/>
          <w:sz w:val="24"/>
          <w:szCs w:val="24"/>
          <w:shd w:val="clear" w:color="auto" w:fill="FFFFFF"/>
        </w:rPr>
        <w:t xml:space="preserve">476-490. </w:t>
      </w:r>
    </w:p>
    <w:p w14:paraId="5B1F6833" w14:textId="5F240085" w:rsidR="00915628" w:rsidRPr="00022ADD" w:rsidRDefault="00DE19C6" w:rsidP="00CB4536">
      <w:pPr>
        <w:spacing w:after="0" w:line="240" w:lineRule="auto"/>
        <w:ind w:left="567"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Allen, I.</w:t>
      </w:r>
      <w:r w:rsidR="00915628" w:rsidRPr="00022ADD">
        <w:rPr>
          <w:rFonts w:ascii="Times New Roman" w:hAnsi="Times New Roman"/>
          <w:sz w:val="24"/>
          <w:szCs w:val="24"/>
          <w:shd w:val="clear" w:color="auto" w:fill="FFFFFF"/>
        </w:rPr>
        <w:t>L. (1984). Male sex roles and epithets for ethnic women in American slang. </w:t>
      </w:r>
      <w:r w:rsidR="00915628" w:rsidRPr="00022ADD">
        <w:rPr>
          <w:rFonts w:ascii="Times New Roman" w:hAnsi="Times New Roman"/>
          <w:i/>
          <w:iCs/>
          <w:sz w:val="24"/>
          <w:szCs w:val="24"/>
          <w:shd w:val="clear" w:color="auto" w:fill="FFFFFF"/>
        </w:rPr>
        <w:t>Sex Roles</w:t>
      </w:r>
      <w:r w:rsidR="00915628" w:rsidRPr="00022ADD">
        <w:rPr>
          <w:rFonts w:ascii="Times New Roman" w:hAnsi="Times New Roman"/>
          <w:i/>
          <w:sz w:val="24"/>
          <w:szCs w:val="24"/>
          <w:shd w:val="clear" w:color="auto" w:fill="FFFFFF"/>
        </w:rPr>
        <w:t>, </w:t>
      </w:r>
      <w:r w:rsidR="00915628" w:rsidRPr="00022ADD">
        <w:rPr>
          <w:rFonts w:ascii="Times New Roman" w:hAnsi="Times New Roman"/>
          <w:i/>
          <w:iCs/>
          <w:sz w:val="24"/>
          <w:szCs w:val="24"/>
          <w:shd w:val="clear" w:color="auto" w:fill="FFFFFF"/>
        </w:rPr>
        <w:t>11</w:t>
      </w:r>
      <w:r w:rsidR="00915628" w:rsidRPr="00022ADD">
        <w:rPr>
          <w:rFonts w:ascii="Times New Roman" w:hAnsi="Times New Roman"/>
          <w:sz w:val="24"/>
          <w:szCs w:val="24"/>
          <w:shd w:val="clear" w:color="auto" w:fill="FFFFFF"/>
        </w:rPr>
        <w:t>(1-2</w:t>
      </w:r>
      <w:r w:rsidR="00915628" w:rsidRPr="00022ADD">
        <w:rPr>
          <w:rFonts w:ascii="Times New Roman" w:hAnsi="Times New Roman"/>
          <w:i/>
          <w:sz w:val="24"/>
          <w:szCs w:val="24"/>
          <w:shd w:val="clear" w:color="auto" w:fill="FFFFFF"/>
        </w:rPr>
        <w:t>)</w:t>
      </w:r>
      <w:r w:rsidR="00915628" w:rsidRPr="00022ADD">
        <w:rPr>
          <w:rFonts w:ascii="Times New Roman" w:hAnsi="Times New Roman"/>
          <w:sz w:val="24"/>
          <w:szCs w:val="24"/>
          <w:shd w:val="clear" w:color="auto" w:fill="FFFFFF"/>
        </w:rPr>
        <w:t>, 43-50.</w:t>
      </w:r>
    </w:p>
    <w:p w14:paraId="5EED5EB7" w14:textId="41722BD0" w:rsidR="00915628" w:rsidRPr="00022ADD" w:rsidRDefault="000C4781" w:rsidP="00CB4536">
      <w:pPr>
        <w:spacing w:after="0" w:line="240" w:lineRule="auto"/>
        <w:ind w:left="567"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Aloysius, M.</w:t>
      </w:r>
      <w:r w:rsidR="00915628" w:rsidRPr="00022ADD">
        <w:rPr>
          <w:rFonts w:ascii="Times New Roman" w:hAnsi="Times New Roman"/>
          <w:sz w:val="24"/>
          <w:szCs w:val="24"/>
          <w:shd w:val="clear" w:color="auto" w:fill="FFFFFF"/>
        </w:rPr>
        <w:t xml:space="preserve">, &amp; Aloysius, M. (2017). A </w:t>
      </w:r>
      <w:r>
        <w:rPr>
          <w:rFonts w:ascii="Times New Roman" w:hAnsi="Times New Roman"/>
          <w:sz w:val="24"/>
          <w:szCs w:val="24"/>
          <w:shd w:val="clear" w:color="auto" w:fill="FFFFFF"/>
        </w:rPr>
        <w:t>q</w:t>
      </w:r>
      <w:r w:rsidR="00915628" w:rsidRPr="00022ADD">
        <w:rPr>
          <w:rFonts w:ascii="Times New Roman" w:hAnsi="Times New Roman"/>
          <w:sz w:val="24"/>
          <w:szCs w:val="24"/>
          <w:shd w:val="clear" w:color="auto" w:fill="FFFFFF"/>
        </w:rPr>
        <w:t xml:space="preserve">ualitative </w:t>
      </w:r>
      <w:r>
        <w:rPr>
          <w:rFonts w:ascii="Times New Roman" w:hAnsi="Times New Roman"/>
          <w:sz w:val="24"/>
          <w:szCs w:val="24"/>
          <w:shd w:val="clear" w:color="auto" w:fill="FFFFFF"/>
        </w:rPr>
        <w:t>s</w:t>
      </w:r>
      <w:r w:rsidR="00915628" w:rsidRPr="00022ADD">
        <w:rPr>
          <w:rFonts w:ascii="Times New Roman" w:hAnsi="Times New Roman"/>
          <w:sz w:val="24"/>
          <w:szCs w:val="24"/>
          <w:shd w:val="clear" w:color="auto" w:fill="FFFFFF"/>
        </w:rPr>
        <w:t xml:space="preserve">tudy on </w:t>
      </w:r>
      <w:r>
        <w:rPr>
          <w:rFonts w:ascii="Times New Roman" w:hAnsi="Times New Roman"/>
          <w:sz w:val="24"/>
          <w:szCs w:val="24"/>
          <w:shd w:val="clear" w:color="auto" w:fill="FFFFFF"/>
        </w:rPr>
        <w:t>p</w:t>
      </w:r>
      <w:r w:rsidR="00915628" w:rsidRPr="00022ADD">
        <w:rPr>
          <w:rFonts w:ascii="Times New Roman" w:hAnsi="Times New Roman"/>
          <w:sz w:val="24"/>
          <w:szCs w:val="24"/>
          <w:shd w:val="clear" w:color="auto" w:fill="FFFFFF"/>
        </w:rPr>
        <w:t xml:space="preserve">ublic </w:t>
      </w:r>
      <w:r>
        <w:rPr>
          <w:rFonts w:ascii="Times New Roman" w:hAnsi="Times New Roman"/>
          <w:sz w:val="24"/>
          <w:szCs w:val="24"/>
          <w:shd w:val="clear" w:color="auto" w:fill="FFFFFF"/>
        </w:rPr>
        <w:t>b</w:t>
      </w:r>
      <w:r w:rsidR="00915628" w:rsidRPr="00022ADD">
        <w:rPr>
          <w:rFonts w:ascii="Times New Roman" w:hAnsi="Times New Roman"/>
          <w:sz w:val="24"/>
          <w:szCs w:val="24"/>
          <w:shd w:val="clear" w:color="auto" w:fill="FFFFFF"/>
        </w:rPr>
        <w:t xml:space="preserve">reastfeeding: What’s </w:t>
      </w:r>
      <w:r>
        <w:rPr>
          <w:rFonts w:ascii="Times New Roman" w:hAnsi="Times New Roman"/>
          <w:sz w:val="24"/>
          <w:szCs w:val="24"/>
          <w:shd w:val="clear" w:color="auto" w:fill="FFFFFF"/>
        </w:rPr>
        <w:t>a</w:t>
      </w:r>
      <w:r w:rsidR="00915628" w:rsidRPr="00022ADD">
        <w:rPr>
          <w:rFonts w:ascii="Times New Roman" w:hAnsi="Times New Roman"/>
          <w:sz w:val="24"/>
          <w:szCs w:val="24"/>
          <w:shd w:val="clear" w:color="auto" w:fill="FFFFFF"/>
        </w:rPr>
        <w:t xml:space="preserve">ppropriate and </w:t>
      </w:r>
      <w:r>
        <w:rPr>
          <w:rFonts w:ascii="Times New Roman" w:hAnsi="Times New Roman"/>
          <w:sz w:val="24"/>
          <w:szCs w:val="24"/>
          <w:shd w:val="clear" w:color="auto" w:fill="FFFFFF"/>
        </w:rPr>
        <w:t>i</w:t>
      </w:r>
      <w:r w:rsidR="00915628" w:rsidRPr="00022ADD">
        <w:rPr>
          <w:rFonts w:ascii="Times New Roman" w:hAnsi="Times New Roman"/>
          <w:sz w:val="24"/>
          <w:szCs w:val="24"/>
          <w:shd w:val="clear" w:color="auto" w:fill="FFFFFF"/>
        </w:rPr>
        <w:t>na</w:t>
      </w:r>
      <w:r w:rsidR="00A350DA">
        <w:rPr>
          <w:rFonts w:ascii="Times New Roman" w:hAnsi="Times New Roman"/>
          <w:sz w:val="24"/>
          <w:szCs w:val="24"/>
          <w:shd w:val="clear" w:color="auto" w:fill="FFFFFF"/>
        </w:rPr>
        <w:t>ppropriate in Penang, Malaysia?</w:t>
      </w:r>
      <w:r w:rsidR="00915628" w:rsidRPr="00022ADD">
        <w:rPr>
          <w:rFonts w:ascii="Times New Roman" w:hAnsi="Times New Roman"/>
          <w:sz w:val="24"/>
          <w:szCs w:val="24"/>
          <w:shd w:val="clear" w:color="auto" w:fill="FFFFFF"/>
        </w:rPr>
        <w:t> </w:t>
      </w:r>
      <w:r w:rsidR="00915628" w:rsidRPr="00022ADD">
        <w:rPr>
          <w:rFonts w:ascii="Times New Roman" w:hAnsi="Times New Roman"/>
          <w:i/>
          <w:iCs/>
          <w:sz w:val="24"/>
          <w:szCs w:val="24"/>
          <w:shd w:val="clear" w:color="auto" w:fill="FFFFFF"/>
        </w:rPr>
        <w:t>Advanced Science Letters</w:t>
      </w:r>
      <w:r w:rsidR="00915628" w:rsidRPr="00022ADD">
        <w:rPr>
          <w:rFonts w:ascii="Times New Roman" w:hAnsi="Times New Roman"/>
          <w:sz w:val="24"/>
          <w:szCs w:val="24"/>
          <w:shd w:val="clear" w:color="auto" w:fill="FFFFFF"/>
        </w:rPr>
        <w:t>, </w:t>
      </w:r>
      <w:r w:rsidR="00915628" w:rsidRPr="00022ADD">
        <w:rPr>
          <w:rFonts w:ascii="Times New Roman" w:hAnsi="Times New Roman"/>
          <w:i/>
          <w:iCs/>
          <w:sz w:val="24"/>
          <w:szCs w:val="24"/>
          <w:shd w:val="clear" w:color="auto" w:fill="FFFFFF"/>
        </w:rPr>
        <w:t>23</w:t>
      </w:r>
      <w:r w:rsidR="00915628" w:rsidRPr="00022ADD">
        <w:rPr>
          <w:rFonts w:ascii="Times New Roman" w:hAnsi="Times New Roman"/>
          <w:sz w:val="24"/>
          <w:szCs w:val="24"/>
          <w:shd w:val="clear" w:color="auto" w:fill="FFFFFF"/>
        </w:rPr>
        <w:t>(4), 3185-3189.</w:t>
      </w:r>
    </w:p>
    <w:p w14:paraId="53578BCA" w14:textId="77777777" w:rsidR="00915628" w:rsidRPr="00022ADD" w:rsidRDefault="00915628" w:rsidP="00CB4536">
      <w:pPr>
        <w:spacing w:after="0" w:line="240" w:lineRule="auto"/>
        <w:ind w:left="567" w:hanging="567"/>
        <w:jc w:val="both"/>
        <w:rPr>
          <w:rFonts w:ascii="Times New Roman" w:hAnsi="Times New Roman"/>
          <w:sz w:val="24"/>
          <w:szCs w:val="24"/>
          <w:shd w:val="clear" w:color="auto" w:fill="FFFFFF"/>
        </w:rPr>
      </w:pPr>
      <w:r w:rsidRPr="00022ADD">
        <w:rPr>
          <w:rFonts w:ascii="Times New Roman" w:hAnsi="Times New Roman"/>
          <w:sz w:val="24"/>
          <w:szCs w:val="24"/>
          <w:shd w:val="clear" w:color="auto" w:fill="FFFFFF"/>
        </w:rPr>
        <w:t>Argyle, M., &amp; Williams, M. (1969). Observer or observed? A reversible perspective in person perception. </w:t>
      </w:r>
      <w:r w:rsidRPr="00022ADD">
        <w:rPr>
          <w:rFonts w:ascii="Times New Roman" w:hAnsi="Times New Roman"/>
          <w:i/>
          <w:iCs/>
          <w:sz w:val="24"/>
          <w:szCs w:val="24"/>
          <w:shd w:val="clear" w:color="auto" w:fill="FFFFFF"/>
        </w:rPr>
        <w:t>Sociometry</w:t>
      </w:r>
      <w:r w:rsidRPr="00022ADD">
        <w:rPr>
          <w:rFonts w:ascii="Times New Roman" w:hAnsi="Times New Roman"/>
          <w:i/>
          <w:sz w:val="24"/>
          <w:szCs w:val="24"/>
          <w:shd w:val="clear" w:color="auto" w:fill="FFFFFF"/>
        </w:rPr>
        <w:t>,</w:t>
      </w:r>
      <w:r w:rsidRPr="00022ADD">
        <w:rPr>
          <w:rFonts w:ascii="Times New Roman" w:hAnsi="Times New Roman"/>
          <w:sz w:val="24"/>
          <w:szCs w:val="24"/>
          <w:shd w:val="clear" w:color="auto" w:fill="FFFFFF"/>
        </w:rPr>
        <w:t xml:space="preserve"> 396-412.</w:t>
      </w:r>
    </w:p>
    <w:p w14:paraId="609AA124" w14:textId="001A743B" w:rsidR="00915628" w:rsidRPr="00C225C1" w:rsidRDefault="00DE19C6" w:rsidP="00CB4536">
      <w:pPr>
        <w:spacing w:after="0" w:line="240" w:lineRule="auto"/>
        <w:ind w:left="567" w:hanging="567"/>
        <w:jc w:val="both"/>
        <w:rPr>
          <w:rFonts w:ascii="Times New Roman" w:hAnsi="Times New Roman"/>
          <w:color w:val="000000" w:themeColor="text1"/>
          <w:sz w:val="24"/>
          <w:szCs w:val="24"/>
          <w:shd w:val="clear" w:color="auto" w:fill="FFFFFF"/>
        </w:rPr>
      </w:pPr>
      <w:proofErr w:type="spellStart"/>
      <w:r w:rsidRPr="00C225C1">
        <w:rPr>
          <w:rFonts w:ascii="Times New Roman" w:hAnsi="Times New Roman"/>
          <w:color w:val="000000" w:themeColor="text1"/>
          <w:sz w:val="24"/>
          <w:szCs w:val="24"/>
          <w:shd w:val="clear" w:color="auto" w:fill="FFFFFF"/>
        </w:rPr>
        <w:t>Azzwan</w:t>
      </w:r>
      <w:proofErr w:type="spellEnd"/>
      <w:r w:rsidRPr="00C225C1">
        <w:rPr>
          <w:rFonts w:ascii="Times New Roman" w:hAnsi="Times New Roman"/>
          <w:color w:val="000000" w:themeColor="text1"/>
          <w:sz w:val="24"/>
          <w:szCs w:val="24"/>
          <w:shd w:val="clear" w:color="auto" w:fill="FFFFFF"/>
        </w:rPr>
        <w:t>, M.</w:t>
      </w:r>
      <w:r w:rsidR="00915628" w:rsidRPr="00C225C1">
        <w:rPr>
          <w:rFonts w:ascii="Times New Roman" w:hAnsi="Times New Roman"/>
          <w:color w:val="000000" w:themeColor="text1"/>
          <w:sz w:val="24"/>
          <w:szCs w:val="24"/>
          <w:shd w:val="clear" w:color="auto" w:fill="FFFFFF"/>
        </w:rPr>
        <w:t>D.</w:t>
      </w:r>
      <w:r w:rsidRPr="00C225C1">
        <w:rPr>
          <w:rFonts w:ascii="Times New Roman" w:hAnsi="Times New Roman"/>
          <w:color w:val="000000" w:themeColor="text1"/>
          <w:sz w:val="24"/>
          <w:szCs w:val="24"/>
          <w:shd w:val="clear" w:color="auto" w:fill="FFFFFF"/>
        </w:rPr>
        <w:t xml:space="preserve">, &amp; </w:t>
      </w:r>
      <w:proofErr w:type="spellStart"/>
      <w:r w:rsidRPr="00C225C1">
        <w:rPr>
          <w:rFonts w:ascii="Times New Roman" w:hAnsi="Times New Roman"/>
          <w:color w:val="000000" w:themeColor="text1"/>
          <w:sz w:val="24"/>
          <w:szCs w:val="24"/>
          <w:shd w:val="clear" w:color="auto" w:fill="FFFFFF"/>
        </w:rPr>
        <w:t>Azhar</w:t>
      </w:r>
      <w:proofErr w:type="spellEnd"/>
      <w:r w:rsidRPr="00C225C1">
        <w:rPr>
          <w:rFonts w:ascii="Times New Roman" w:hAnsi="Times New Roman"/>
          <w:color w:val="000000" w:themeColor="text1"/>
          <w:sz w:val="24"/>
          <w:szCs w:val="24"/>
          <w:shd w:val="clear" w:color="auto" w:fill="FFFFFF"/>
        </w:rPr>
        <w:t>, A.</w:t>
      </w:r>
      <w:r w:rsidR="00915628" w:rsidRPr="00C225C1">
        <w:rPr>
          <w:rFonts w:ascii="Times New Roman" w:hAnsi="Times New Roman"/>
          <w:color w:val="000000" w:themeColor="text1"/>
          <w:sz w:val="24"/>
          <w:szCs w:val="24"/>
          <w:shd w:val="clear" w:color="auto" w:fill="FFFFFF"/>
        </w:rPr>
        <w:t>E. (2017). Student mobility and knowledge transfer in Malaysia: A case study of a renowned public university. </w:t>
      </w:r>
      <w:proofErr w:type="spellStart"/>
      <w:r w:rsidR="00915628" w:rsidRPr="00C225C1">
        <w:rPr>
          <w:rFonts w:ascii="Times New Roman" w:hAnsi="Times New Roman"/>
          <w:i/>
          <w:iCs/>
          <w:color w:val="000000" w:themeColor="text1"/>
          <w:sz w:val="24"/>
          <w:szCs w:val="24"/>
          <w:shd w:val="clear" w:color="auto" w:fill="FFFFFF"/>
        </w:rPr>
        <w:t>Geografia</w:t>
      </w:r>
      <w:proofErr w:type="spellEnd"/>
      <w:r w:rsidR="00915628" w:rsidRPr="00C225C1">
        <w:rPr>
          <w:rFonts w:ascii="Times New Roman" w:hAnsi="Times New Roman"/>
          <w:i/>
          <w:iCs/>
          <w:color w:val="000000" w:themeColor="text1"/>
          <w:sz w:val="24"/>
          <w:szCs w:val="24"/>
          <w:shd w:val="clear" w:color="auto" w:fill="FFFFFF"/>
        </w:rPr>
        <w:t xml:space="preserve"> Malaysian Journal of Society and Space</w:t>
      </w:r>
      <w:r w:rsidR="00915628" w:rsidRPr="00C225C1">
        <w:rPr>
          <w:rFonts w:ascii="Times New Roman" w:hAnsi="Times New Roman"/>
          <w:color w:val="000000" w:themeColor="text1"/>
          <w:sz w:val="24"/>
          <w:szCs w:val="24"/>
          <w:shd w:val="clear" w:color="auto" w:fill="FFFFFF"/>
        </w:rPr>
        <w:t>, </w:t>
      </w:r>
      <w:r w:rsidR="00915628" w:rsidRPr="00C225C1">
        <w:rPr>
          <w:rFonts w:ascii="Times New Roman" w:hAnsi="Times New Roman"/>
          <w:i/>
          <w:iCs/>
          <w:color w:val="000000" w:themeColor="text1"/>
          <w:sz w:val="24"/>
          <w:szCs w:val="24"/>
          <w:shd w:val="clear" w:color="auto" w:fill="FFFFFF"/>
        </w:rPr>
        <w:t>12</w:t>
      </w:r>
      <w:r w:rsidR="00C225C1" w:rsidRPr="00C225C1">
        <w:rPr>
          <w:rFonts w:ascii="Times New Roman" w:hAnsi="Times New Roman"/>
          <w:color w:val="000000" w:themeColor="text1"/>
          <w:sz w:val="24"/>
          <w:szCs w:val="24"/>
          <w:shd w:val="clear" w:color="auto" w:fill="FFFFFF"/>
        </w:rPr>
        <w:t>(9), 46-55</w:t>
      </w:r>
    </w:p>
    <w:p w14:paraId="2724DD56" w14:textId="60172302" w:rsidR="00915628" w:rsidRPr="00022ADD" w:rsidRDefault="00DE19C6" w:rsidP="00CB4536">
      <w:pPr>
        <w:widowControl w:val="0"/>
        <w:autoSpaceDE w:val="0"/>
        <w:autoSpaceDN w:val="0"/>
        <w:spacing w:after="0" w:line="240" w:lineRule="auto"/>
        <w:ind w:left="567"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Boyer, K. (2012). </w:t>
      </w:r>
      <w:r w:rsidR="00915628" w:rsidRPr="00022ADD">
        <w:rPr>
          <w:rFonts w:ascii="Times New Roman" w:hAnsi="Times New Roman"/>
          <w:sz w:val="24"/>
          <w:szCs w:val="24"/>
          <w:shd w:val="clear" w:color="auto" w:fill="FFFFFF"/>
        </w:rPr>
        <w:t xml:space="preserve">Affect, corporeality and the limits of belonging: </w:t>
      </w:r>
      <w:r>
        <w:rPr>
          <w:rFonts w:ascii="Times New Roman" w:hAnsi="Times New Roman"/>
          <w:sz w:val="24"/>
          <w:szCs w:val="24"/>
          <w:shd w:val="clear" w:color="auto" w:fill="FFFFFF"/>
        </w:rPr>
        <w:t>B</w:t>
      </w:r>
      <w:r w:rsidR="00915628" w:rsidRPr="00022ADD">
        <w:rPr>
          <w:rFonts w:ascii="Times New Roman" w:hAnsi="Times New Roman"/>
          <w:sz w:val="24"/>
          <w:szCs w:val="24"/>
          <w:shd w:val="clear" w:color="auto" w:fill="FFFFFF"/>
        </w:rPr>
        <w:t>reastfeeding in public in the contemporary UK. </w:t>
      </w:r>
      <w:r w:rsidR="00915628" w:rsidRPr="00022ADD">
        <w:rPr>
          <w:rFonts w:ascii="Times New Roman" w:hAnsi="Times New Roman"/>
          <w:i/>
          <w:iCs/>
          <w:sz w:val="24"/>
          <w:szCs w:val="24"/>
          <w:shd w:val="clear" w:color="auto" w:fill="FFFFFF"/>
        </w:rPr>
        <w:t>Health &amp; Place</w:t>
      </w:r>
      <w:r w:rsidR="00915628" w:rsidRPr="00022ADD">
        <w:rPr>
          <w:rFonts w:ascii="Times New Roman" w:hAnsi="Times New Roman"/>
          <w:i/>
          <w:sz w:val="24"/>
          <w:szCs w:val="24"/>
          <w:shd w:val="clear" w:color="auto" w:fill="FFFFFF"/>
        </w:rPr>
        <w:t>, </w:t>
      </w:r>
      <w:r w:rsidR="00915628" w:rsidRPr="00022ADD">
        <w:rPr>
          <w:rFonts w:ascii="Times New Roman" w:hAnsi="Times New Roman"/>
          <w:i/>
          <w:iCs/>
          <w:sz w:val="24"/>
          <w:szCs w:val="24"/>
          <w:shd w:val="clear" w:color="auto" w:fill="FFFFFF"/>
        </w:rPr>
        <w:t>18</w:t>
      </w:r>
      <w:r w:rsidR="00915628" w:rsidRPr="00022ADD">
        <w:rPr>
          <w:rFonts w:ascii="Times New Roman" w:hAnsi="Times New Roman"/>
          <w:sz w:val="24"/>
          <w:szCs w:val="24"/>
          <w:shd w:val="clear" w:color="auto" w:fill="FFFFFF"/>
        </w:rPr>
        <w:t>(3), 552-560.</w:t>
      </w:r>
    </w:p>
    <w:p w14:paraId="4C4BFE5D" w14:textId="77777777" w:rsidR="00915628" w:rsidRPr="00022ADD" w:rsidRDefault="00915628" w:rsidP="00CB4536">
      <w:pPr>
        <w:spacing w:after="0" w:line="240" w:lineRule="auto"/>
        <w:ind w:left="567" w:hanging="567"/>
        <w:jc w:val="both"/>
        <w:rPr>
          <w:rFonts w:ascii="Times New Roman" w:hAnsi="Times New Roman"/>
          <w:sz w:val="24"/>
          <w:szCs w:val="24"/>
          <w:shd w:val="clear" w:color="auto" w:fill="FFFFFF"/>
        </w:rPr>
      </w:pPr>
      <w:r w:rsidRPr="00022ADD">
        <w:rPr>
          <w:rFonts w:ascii="Times New Roman" w:hAnsi="Times New Roman"/>
          <w:sz w:val="24"/>
          <w:szCs w:val="24"/>
          <w:shd w:val="clear" w:color="auto" w:fill="FFFFFF"/>
        </w:rPr>
        <w:t>Braun, V., &amp; Clarke, V. (2006). Using thematic analysis in psychology. </w:t>
      </w:r>
      <w:r w:rsidRPr="00022ADD">
        <w:rPr>
          <w:rFonts w:ascii="Times New Roman" w:hAnsi="Times New Roman"/>
          <w:i/>
          <w:iCs/>
          <w:sz w:val="24"/>
          <w:szCs w:val="24"/>
          <w:shd w:val="clear" w:color="auto" w:fill="FFFFFF"/>
        </w:rPr>
        <w:t>Qualitative Research in Psychology</w:t>
      </w:r>
      <w:r w:rsidRPr="00022ADD">
        <w:rPr>
          <w:rFonts w:ascii="Times New Roman" w:hAnsi="Times New Roman"/>
          <w:sz w:val="24"/>
          <w:szCs w:val="24"/>
          <w:shd w:val="clear" w:color="auto" w:fill="FFFFFF"/>
        </w:rPr>
        <w:t>, </w:t>
      </w:r>
      <w:r w:rsidRPr="00022ADD">
        <w:rPr>
          <w:rFonts w:ascii="Times New Roman" w:hAnsi="Times New Roman"/>
          <w:i/>
          <w:iCs/>
          <w:sz w:val="24"/>
          <w:szCs w:val="24"/>
          <w:shd w:val="clear" w:color="auto" w:fill="FFFFFF"/>
        </w:rPr>
        <w:t>3</w:t>
      </w:r>
      <w:r w:rsidRPr="00022ADD">
        <w:rPr>
          <w:rFonts w:ascii="Times New Roman" w:hAnsi="Times New Roman"/>
          <w:sz w:val="24"/>
          <w:szCs w:val="24"/>
          <w:shd w:val="clear" w:color="auto" w:fill="FFFFFF"/>
        </w:rPr>
        <w:t>(2), 77-101.</w:t>
      </w:r>
    </w:p>
    <w:p w14:paraId="1A6A12A0" w14:textId="77777777" w:rsidR="00915628" w:rsidRPr="00022ADD" w:rsidRDefault="00915628" w:rsidP="00CB4536">
      <w:pPr>
        <w:spacing w:after="0" w:line="240" w:lineRule="auto"/>
        <w:ind w:left="567" w:hanging="567"/>
        <w:jc w:val="both"/>
        <w:rPr>
          <w:rFonts w:ascii="Times New Roman" w:hAnsi="Times New Roman"/>
          <w:sz w:val="24"/>
          <w:szCs w:val="24"/>
          <w:shd w:val="clear" w:color="auto" w:fill="FFFFFF"/>
        </w:rPr>
      </w:pPr>
      <w:r w:rsidRPr="00022ADD">
        <w:rPr>
          <w:rFonts w:ascii="Times New Roman" w:hAnsi="Times New Roman"/>
          <w:sz w:val="24"/>
          <w:szCs w:val="24"/>
          <w:shd w:val="clear" w:color="auto" w:fill="FFFFFF"/>
        </w:rPr>
        <w:t xml:space="preserve">Cary, M. S. (1978). Does civil inattention exist in pedestrian </w:t>
      </w:r>
      <w:proofErr w:type="gramStart"/>
      <w:r w:rsidRPr="00022ADD">
        <w:rPr>
          <w:rFonts w:ascii="Times New Roman" w:hAnsi="Times New Roman"/>
          <w:sz w:val="24"/>
          <w:szCs w:val="24"/>
          <w:shd w:val="clear" w:color="auto" w:fill="FFFFFF"/>
        </w:rPr>
        <w:t>passing?.</w:t>
      </w:r>
      <w:proofErr w:type="gramEnd"/>
      <w:r w:rsidRPr="00022ADD">
        <w:rPr>
          <w:rFonts w:ascii="Times New Roman" w:hAnsi="Times New Roman"/>
          <w:sz w:val="24"/>
          <w:szCs w:val="24"/>
          <w:shd w:val="clear" w:color="auto" w:fill="FFFFFF"/>
        </w:rPr>
        <w:t> </w:t>
      </w:r>
      <w:r w:rsidRPr="00022ADD">
        <w:rPr>
          <w:rFonts w:ascii="Times New Roman" w:hAnsi="Times New Roman"/>
          <w:i/>
          <w:iCs/>
          <w:sz w:val="24"/>
          <w:szCs w:val="24"/>
          <w:shd w:val="clear" w:color="auto" w:fill="FFFFFF"/>
        </w:rPr>
        <w:t>Journal of Personality and Social Psychology</w:t>
      </w:r>
      <w:r w:rsidRPr="00022ADD">
        <w:rPr>
          <w:rFonts w:ascii="Times New Roman" w:hAnsi="Times New Roman"/>
          <w:sz w:val="24"/>
          <w:szCs w:val="24"/>
          <w:shd w:val="clear" w:color="auto" w:fill="FFFFFF"/>
        </w:rPr>
        <w:t>, </w:t>
      </w:r>
      <w:r w:rsidRPr="00022ADD">
        <w:rPr>
          <w:rFonts w:ascii="Times New Roman" w:hAnsi="Times New Roman"/>
          <w:i/>
          <w:iCs/>
          <w:sz w:val="24"/>
          <w:szCs w:val="24"/>
          <w:shd w:val="clear" w:color="auto" w:fill="FFFFFF"/>
        </w:rPr>
        <w:t>36</w:t>
      </w:r>
      <w:r w:rsidRPr="00022ADD">
        <w:rPr>
          <w:rFonts w:ascii="Times New Roman" w:hAnsi="Times New Roman"/>
          <w:sz w:val="24"/>
          <w:szCs w:val="24"/>
          <w:shd w:val="clear" w:color="auto" w:fill="FFFFFF"/>
        </w:rPr>
        <w:t>(11), 1185.</w:t>
      </w:r>
    </w:p>
    <w:p w14:paraId="7259399F" w14:textId="680ECE3D" w:rsidR="00915628" w:rsidRPr="00A870EE" w:rsidRDefault="00DE19C6" w:rsidP="00CB4536">
      <w:pPr>
        <w:pStyle w:val="BodyText"/>
        <w:spacing w:after="0" w:line="240" w:lineRule="auto"/>
        <w:ind w:left="567" w:hanging="567"/>
        <w:rPr>
          <w:iCs/>
          <w:color w:val="000000" w:themeColor="text1"/>
          <w:sz w:val="24"/>
          <w:szCs w:val="24"/>
          <w:shd w:val="clear" w:color="auto" w:fill="FFFFFF"/>
          <w:lang w:val="en-US"/>
        </w:rPr>
      </w:pPr>
      <w:r w:rsidRPr="00A870EE">
        <w:rPr>
          <w:color w:val="000000" w:themeColor="text1"/>
          <w:sz w:val="24"/>
          <w:szCs w:val="24"/>
          <w:shd w:val="clear" w:color="auto" w:fill="FFFFFF"/>
        </w:rPr>
        <w:t>Dettwyler, K.</w:t>
      </w:r>
      <w:r w:rsidR="00915628" w:rsidRPr="00A870EE">
        <w:rPr>
          <w:color w:val="000000" w:themeColor="text1"/>
          <w:sz w:val="24"/>
          <w:szCs w:val="24"/>
          <w:shd w:val="clear" w:color="auto" w:fill="FFFFFF"/>
        </w:rPr>
        <w:t>A. (1995). Beauty and the breast: The cultural context of breastfeeding in the United States. </w:t>
      </w:r>
      <w:proofErr w:type="spellStart"/>
      <w:proofErr w:type="gramStart"/>
      <w:r w:rsidR="00A870EE" w:rsidRPr="00A870EE">
        <w:rPr>
          <w:i/>
          <w:iCs/>
          <w:color w:val="000000" w:themeColor="text1"/>
          <w:sz w:val="24"/>
          <w:szCs w:val="24"/>
          <w:shd w:val="clear" w:color="auto" w:fill="FFFFFF"/>
          <w:lang w:val="en-US"/>
        </w:rPr>
        <w:t>Breastfeeding:</w:t>
      </w:r>
      <w:r w:rsidR="00915628" w:rsidRPr="00A870EE">
        <w:rPr>
          <w:i/>
          <w:iCs/>
          <w:color w:val="000000" w:themeColor="text1"/>
          <w:sz w:val="24"/>
          <w:szCs w:val="24"/>
          <w:shd w:val="clear" w:color="auto" w:fill="FFFFFF"/>
          <w:lang w:val="en-US"/>
        </w:rPr>
        <w:t>Biocultural</w:t>
      </w:r>
      <w:proofErr w:type="spellEnd"/>
      <w:proofErr w:type="gramEnd"/>
      <w:r w:rsidR="00915628" w:rsidRPr="00A870EE">
        <w:rPr>
          <w:i/>
          <w:iCs/>
          <w:color w:val="000000" w:themeColor="text1"/>
          <w:sz w:val="24"/>
          <w:szCs w:val="24"/>
          <w:shd w:val="clear" w:color="auto" w:fill="FFFFFF"/>
          <w:lang w:val="en-US"/>
        </w:rPr>
        <w:t xml:space="preserve"> Perspectives</w:t>
      </w:r>
      <w:r w:rsidR="00915628" w:rsidRPr="00A870EE">
        <w:rPr>
          <w:iCs/>
          <w:color w:val="000000" w:themeColor="text1"/>
          <w:sz w:val="24"/>
          <w:szCs w:val="24"/>
          <w:shd w:val="clear" w:color="auto" w:fill="FFFFFF"/>
          <w:lang w:val="en-US"/>
        </w:rPr>
        <w:t xml:space="preserve">, 167-216. </w:t>
      </w:r>
    </w:p>
    <w:p w14:paraId="64047D20" w14:textId="1B1AD476" w:rsidR="00915628" w:rsidRPr="00C225C1" w:rsidRDefault="004D0284" w:rsidP="00CB4536">
      <w:pPr>
        <w:pStyle w:val="BodyText"/>
        <w:spacing w:after="0" w:line="240" w:lineRule="auto"/>
        <w:ind w:left="567" w:hanging="567"/>
        <w:rPr>
          <w:color w:val="000000" w:themeColor="text1"/>
          <w:sz w:val="24"/>
          <w:szCs w:val="24"/>
          <w:shd w:val="clear" w:color="auto" w:fill="FFFFFF"/>
        </w:rPr>
      </w:pPr>
      <w:r w:rsidRPr="00C225C1">
        <w:rPr>
          <w:color w:val="000000" w:themeColor="text1"/>
          <w:sz w:val="24"/>
          <w:szCs w:val="24"/>
          <w:shd w:val="clear" w:color="auto" w:fill="FFFFFF"/>
        </w:rPr>
        <w:t>Eidelman, A.</w:t>
      </w:r>
      <w:r w:rsidR="00915628" w:rsidRPr="00C225C1">
        <w:rPr>
          <w:color w:val="000000" w:themeColor="text1"/>
          <w:sz w:val="24"/>
          <w:szCs w:val="24"/>
          <w:shd w:val="clear" w:color="auto" w:fill="FFFFFF"/>
        </w:rPr>
        <w:t xml:space="preserve">I. (2012). Breastfeeding and the use of human milk: </w:t>
      </w:r>
      <w:r w:rsidRPr="00C225C1">
        <w:rPr>
          <w:color w:val="000000" w:themeColor="text1"/>
          <w:sz w:val="24"/>
          <w:szCs w:val="24"/>
          <w:shd w:val="clear" w:color="auto" w:fill="FFFFFF"/>
          <w:lang w:val="en-US"/>
        </w:rPr>
        <w:t>A</w:t>
      </w:r>
      <w:r w:rsidR="00915628" w:rsidRPr="00C225C1">
        <w:rPr>
          <w:color w:val="000000" w:themeColor="text1"/>
          <w:sz w:val="24"/>
          <w:szCs w:val="24"/>
          <w:shd w:val="clear" w:color="auto" w:fill="FFFFFF"/>
        </w:rPr>
        <w:t>n analysis of the American Academy of Pediatrics 2012 Breastfeeding Policy Statement. </w:t>
      </w:r>
      <w:r w:rsidR="00915628" w:rsidRPr="00C225C1">
        <w:rPr>
          <w:i/>
          <w:iCs/>
          <w:color w:val="000000" w:themeColor="text1"/>
          <w:sz w:val="24"/>
          <w:szCs w:val="24"/>
          <w:shd w:val="clear" w:color="auto" w:fill="FFFFFF"/>
        </w:rPr>
        <w:t>Breastfeeding Medicine</w:t>
      </w:r>
      <w:r w:rsidR="00915628" w:rsidRPr="00C225C1">
        <w:rPr>
          <w:i/>
          <w:color w:val="000000" w:themeColor="text1"/>
          <w:sz w:val="24"/>
          <w:szCs w:val="24"/>
          <w:shd w:val="clear" w:color="auto" w:fill="FFFFFF"/>
        </w:rPr>
        <w:t>, </w:t>
      </w:r>
      <w:r w:rsidR="00915628" w:rsidRPr="00C225C1">
        <w:rPr>
          <w:i/>
          <w:iCs/>
          <w:color w:val="000000" w:themeColor="text1"/>
          <w:sz w:val="24"/>
          <w:szCs w:val="24"/>
          <w:shd w:val="clear" w:color="auto" w:fill="FFFFFF"/>
        </w:rPr>
        <w:t>7</w:t>
      </w:r>
      <w:r w:rsidR="00915628" w:rsidRPr="00C225C1">
        <w:rPr>
          <w:color w:val="000000" w:themeColor="text1"/>
          <w:sz w:val="24"/>
          <w:szCs w:val="24"/>
          <w:shd w:val="clear" w:color="auto" w:fill="FFFFFF"/>
        </w:rPr>
        <w:t>(5), 323-324.</w:t>
      </w:r>
    </w:p>
    <w:p w14:paraId="1B4111EA" w14:textId="3A8710C8" w:rsidR="00915628" w:rsidRPr="00022ADD" w:rsidRDefault="00475E1A" w:rsidP="00CB4536">
      <w:pPr>
        <w:pStyle w:val="BodyText"/>
        <w:spacing w:after="0" w:line="240" w:lineRule="auto"/>
        <w:ind w:left="567" w:hanging="567"/>
        <w:rPr>
          <w:sz w:val="24"/>
          <w:szCs w:val="24"/>
          <w:shd w:val="clear" w:color="auto" w:fill="FFFFFF"/>
        </w:rPr>
      </w:pPr>
      <w:r>
        <w:rPr>
          <w:sz w:val="24"/>
          <w:szCs w:val="24"/>
          <w:shd w:val="clear" w:color="auto" w:fill="FFFFFF"/>
        </w:rPr>
        <w:t>Fredrickson, B.L., &amp; Roberts, T.</w:t>
      </w:r>
      <w:r w:rsidR="00915628" w:rsidRPr="00022ADD">
        <w:rPr>
          <w:sz w:val="24"/>
          <w:szCs w:val="24"/>
          <w:shd w:val="clear" w:color="auto" w:fill="FFFFFF"/>
        </w:rPr>
        <w:t>A. (1997). Objectification theory: Toward understanding women's lived experiences and mental health risks. </w:t>
      </w:r>
      <w:r w:rsidR="00915628" w:rsidRPr="00022ADD">
        <w:rPr>
          <w:i/>
          <w:iCs/>
          <w:sz w:val="24"/>
          <w:szCs w:val="24"/>
          <w:shd w:val="clear" w:color="auto" w:fill="FFFFFF"/>
        </w:rPr>
        <w:t>Psychology of Women Quarterly</w:t>
      </w:r>
      <w:r w:rsidR="00915628" w:rsidRPr="00022ADD">
        <w:rPr>
          <w:sz w:val="24"/>
          <w:szCs w:val="24"/>
          <w:shd w:val="clear" w:color="auto" w:fill="FFFFFF"/>
        </w:rPr>
        <w:t>, </w:t>
      </w:r>
      <w:r w:rsidR="00915628" w:rsidRPr="00022ADD">
        <w:rPr>
          <w:i/>
          <w:iCs/>
          <w:sz w:val="24"/>
          <w:szCs w:val="24"/>
          <w:shd w:val="clear" w:color="auto" w:fill="FFFFFF"/>
        </w:rPr>
        <w:t>21</w:t>
      </w:r>
      <w:r w:rsidR="00915628" w:rsidRPr="00022ADD">
        <w:rPr>
          <w:sz w:val="24"/>
          <w:szCs w:val="24"/>
          <w:shd w:val="clear" w:color="auto" w:fill="FFFFFF"/>
        </w:rPr>
        <w:t>(2), 173-206.</w:t>
      </w:r>
    </w:p>
    <w:p w14:paraId="2A58F6F4" w14:textId="70FADCA7" w:rsidR="00915628" w:rsidRPr="00022ADD" w:rsidRDefault="00475E1A" w:rsidP="00CB4536">
      <w:pPr>
        <w:pStyle w:val="BodyText"/>
        <w:spacing w:after="0" w:line="240" w:lineRule="auto"/>
        <w:ind w:left="567" w:hanging="567"/>
        <w:rPr>
          <w:sz w:val="24"/>
          <w:szCs w:val="24"/>
          <w:shd w:val="clear" w:color="auto" w:fill="FFFFFF"/>
        </w:rPr>
      </w:pPr>
      <w:r>
        <w:rPr>
          <w:sz w:val="24"/>
          <w:szCs w:val="24"/>
          <w:shd w:val="clear" w:color="auto" w:fill="FFFFFF"/>
        </w:rPr>
        <w:t>Fromme, D.K., &amp; Beam, D.C. (1974).</w:t>
      </w:r>
      <w:r>
        <w:rPr>
          <w:sz w:val="24"/>
          <w:szCs w:val="24"/>
          <w:shd w:val="clear" w:color="auto" w:fill="FFFFFF"/>
          <w:lang w:val="en-US"/>
        </w:rPr>
        <w:t xml:space="preserve"> </w:t>
      </w:r>
      <w:r w:rsidR="00915628" w:rsidRPr="00022ADD">
        <w:rPr>
          <w:sz w:val="24"/>
          <w:szCs w:val="24"/>
          <w:shd w:val="clear" w:color="auto" w:fill="FFFFFF"/>
        </w:rPr>
        <w:t>Dominance and sex differences in nonverbal responses to differential eye contact. </w:t>
      </w:r>
      <w:r w:rsidR="00915628" w:rsidRPr="00022ADD">
        <w:rPr>
          <w:i/>
          <w:iCs/>
          <w:sz w:val="24"/>
          <w:szCs w:val="24"/>
          <w:shd w:val="clear" w:color="auto" w:fill="FFFFFF"/>
        </w:rPr>
        <w:t>Journal of Research in Personality</w:t>
      </w:r>
      <w:r w:rsidR="00915628" w:rsidRPr="00022ADD">
        <w:rPr>
          <w:sz w:val="24"/>
          <w:szCs w:val="24"/>
          <w:shd w:val="clear" w:color="auto" w:fill="FFFFFF"/>
        </w:rPr>
        <w:t>, </w:t>
      </w:r>
      <w:r w:rsidR="00915628" w:rsidRPr="00022ADD">
        <w:rPr>
          <w:i/>
          <w:iCs/>
          <w:sz w:val="24"/>
          <w:szCs w:val="24"/>
          <w:shd w:val="clear" w:color="auto" w:fill="FFFFFF"/>
        </w:rPr>
        <w:t>8</w:t>
      </w:r>
      <w:r w:rsidR="00915628" w:rsidRPr="00022ADD">
        <w:rPr>
          <w:sz w:val="24"/>
          <w:szCs w:val="24"/>
          <w:shd w:val="clear" w:color="auto" w:fill="FFFFFF"/>
        </w:rPr>
        <w:t>(1), 76-87.</w:t>
      </w:r>
    </w:p>
    <w:p w14:paraId="3206CA47" w14:textId="7BB88BC4" w:rsidR="00915628" w:rsidRPr="00022ADD" w:rsidRDefault="00475E1A" w:rsidP="00CB4536">
      <w:pPr>
        <w:pStyle w:val="BodyText"/>
        <w:spacing w:after="0" w:line="240" w:lineRule="auto"/>
        <w:ind w:left="567" w:hanging="567"/>
        <w:rPr>
          <w:sz w:val="24"/>
          <w:szCs w:val="24"/>
          <w:shd w:val="clear" w:color="auto" w:fill="FFFFFF"/>
          <w:lang w:val="en-US"/>
        </w:rPr>
      </w:pPr>
      <w:r>
        <w:rPr>
          <w:sz w:val="24"/>
          <w:szCs w:val="24"/>
          <w:shd w:val="clear" w:color="auto" w:fill="FFFFFF"/>
        </w:rPr>
        <w:t>Gardner, C.B.</w:t>
      </w:r>
      <w:r>
        <w:rPr>
          <w:sz w:val="24"/>
          <w:szCs w:val="24"/>
          <w:shd w:val="clear" w:color="auto" w:fill="FFFFFF"/>
          <w:lang w:val="en-US"/>
        </w:rPr>
        <w:t xml:space="preserve"> </w:t>
      </w:r>
      <w:r w:rsidR="00915628" w:rsidRPr="00022ADD">
        <w:rPr>
          <w:sz w:val="24"/>
          <w:szCs w:val="24"/>
          <w:shd w:val="clear" w:color="auto" w:fill="FFFFFF"/>
        </w:rPr>
        <w:t>(1980). Passing by: Street remarks, address rights, and the urban female. </w:t>
      </w:r>
      <w:r w:rsidR="00915628" w:rsidRPr="00022ADD">
        <w:rPr>
          <w:i/>
          <w:iCs/>
          <w:sz w:val="24"/>
          <w:szCs w:val="24"/>
          <w:shd w:val="clear" w:color="auto" w:fill="FFFFFF"/>
        </w:rPr>
        <w:t>Sociological Inquiry</w:t>
      </w:r>
      <w:r w:rsidR="00915628" w:rsidRPr="00022ADD">
        <w:rPr>
          <w:sz w:val="24"/>
          <w:szCs w:val="24"/>
          <w:shd w:val="clear" w:color="auto" w:fill="FFFFFF"/>
        </w:rPr>
        <w:t>, </w:t>
      </w:r>
      <w:r w:rsidR="00915628" w:rsidRPr="00022ADD">
        <w:rPr>
          <w:i/>
          <w:iCs/>
          <w:sz w:val="24"/>
          <w:szCs w:val="24"/>
          <w:shd w:val="clear" w:color="auto" w:fill="FFFFFF"/>
        </w:rPr>
        <w:t>50</w:t>
      </w:r>
      <w:r w:rsidR="00915628" w:rsidRPr="00022ADD">
        <w:rPr>
          <w:sz w:val="24"/>
          <w:szCs w:val="24"/>
          <w:shd w:val="clear" w:color="auto" w:fill="FFFFFF"/>
        </w:rPr>
        <w:t>(3</w:t>
      </w:r>
      <w:r w:rsidR="00915628" w:rsidRPr="00022ADD">
        <w:rPr>
          <w:rFonts w:ascii="Cambria Math" w:hAnsi="Cambria Math" w:cs="Cambria Math"/>
          <w:sz w:val="24"/>
          <w:szCs w:val="24"/>
          <w:shd w:val="clear" w:color="auto" w:fill="FFFFFF"/>
        </w:rPr>
        <w:t>‐</w:t>
      </w:r>
      <w:r w:rsidR="00915628" w:rsidRPr="00022ADD">
        <w:rPr>
          <w:sz w:val="24"/>
          <w:szCs w:val="24"/>
          <w:shd w:val="clear" w:color="auto" w:fill="FFFFFF"/>
        </w:rPr>
        <w:t>4), 328-356.</w:t>
      </w:r>
    </w:p>
    <w:p w14:paraId="498AE540" w14:textId="5AE2B02B" w:rsidR="00915628" w:rsidRPr="00022ADD" w:rsidRDefault="00475E1A" w:rsidP="00CB4536">
      <w:pPr>
        <w:pStyle w:val="BodyText"/>
        <w:spacing w:after="0" w:line="240" w:lineRule="auto"/>
        <w:ind w:left="567" w:hanging="567"/>
        <w:rPr>
          <w:sz w:val="24"/>
          <w:szCs w:val="24"/>
          <w:shd w:val="clear" w:color="auto" w:fill="FFFFFF"/>
          <w:lang w:val="en-US"/>
        </w:rPr>
      </w:pPr>
      <w:r>
        <w:rPr>
          <w:sz w:val="24"/>
          <w:szCs w:val="24"/>
          <w:shd w:val="clear" w:color="auto" w:fill="FFFFFF"/>
        </w:rPr>
        <w:t>Hall, J.</w:t>
      </w:r>
      <w:r w:rsidR="00915628" w:rsidRPr="00022ADD">
        <w:rPr>
          <w:sz w:val="24"/>
          <w:szCs w:val="24"/>
          <w:shd w:val="clear" w:color="auto" w:fill="FFFFFF"/>
        </w:rPr>
        <w:t xml:space="preserve">A. (1984). </w:t>
      </w:r>
      <w:r w:rsidR="00915628" w:rsidRPr="00022ADD">
        <w:rPr>
          <w:i/>
          <w:sz w:val="24"/>
          <w:szCs w:val="24"/>
          <w:shd w:val="clear" w:color="auto" w:fill="FFFFFF"/>
        </w:rPr>
        <w:t>Nonverbal sex differences</w:t>
      </w:r>
      <w:r w:rsidR="00915628" w:rsidRPr="00022ADD">
        <w:rPr>
          <w:sz w:val="24"/>
          <w:szCs w:val="24"/>
          <w:shd w:val="clear" w:color="auto" w:fill="FFFFFF"/>
        </w:rPr>
        <w:t>: Communication accuracy and expressive style</w:t>
      </w:r>
      <w:r w:rsidR="00915628" w:rsidRPr="00022ADD">
        <w:rPr>
          <w:sz w:val="24"/>
          <w:szCs w:val="24"/>
          <w:shd w:val="clear" w:color="auto" w:fill="FFFFFF"/>
          <w:lang w:val="en-US"/>
        </w:rPr>
        <w:t xml:space="preserve">. </w:t>
      </w:r>
      <w:r w:rsidR="00915628" w:rsidRPr="00022ADD">
        <w:rPr>
          <w:sz w:val="24"/>
          <w:szCs w:val="24"/>
          <w:shd w:val="clear" w:color="auto" w:fill="FFFFFF"/>
        </w:rPr>
        <w:t>Johns Hopkins Univ. </w:t>
      </w:r>
      <w:r w:rsidR="00915628" w:rsidRPr="00A350DA">
        <w:rPr>
          <w:iCs/>
          <w:sz w:val="24"/>
          <w:szCs w:val="24"/>
          <w:shd w:val="clear" w:color="auto" w:fill="FFFFFF"/>
        </w:rPr>
        <w:t>Press</w:t>
      </w:r>
      <w:r w:rsidR="00915628" w:rsidRPr="00022ADD">
        <w:rPr>
          <w:i/>
          <w:iCs/>
          <w:sz w:val="24"/>
          <w:szCs w:val="24"/>
          <w:shd w:val="clear" w:color="auto" w:fill="FFFFFF"/>
        </w:rPr>
        <w:t>, Baltimore</w:t>
      </w:r>
      <w:r w:rsidR="00915628" w:rsidRPr="00022ADD">
        <w:rPr>
          <w:sz w:val="24"/>
          <w:szCs w:val="24"/>
          <w:shd w:val="clear" w:color="auto" w:fill="FFFFFF"/>
        </w:rPr>
        <w:t>.</w:t>
      </w:r>
    </w:p>
    <w:p w14:paraId="7089B1D2" w14:textId="7A6F6577" w:rsidR="00915628" w:rsidRPr="00022ADD" w:rsidRDefault="00915628" w:rsidP="00CB4536">
      <w:pPr>
        <w:pStyle w:val="BodyText"/>
        <w:spacing w:after="0" w:line="240" w:lineRule="auto"/>
        <w:ind w:left="567" w:hanging="567"/>
        <w:rPr>
          <w:sz w:val="24"/>
          <w:szCs w:val="24"/>
          <w:shd w:val="clear" w:color="auto" w:fill="FFFFFF"/>
          <w:lang w:val="en-US"/>
        </w:rPr>
      </w:pPr>
      <w:r w:rsidRPr="00022ADD">
        <w:rPr>
          <w:sz w:val="24"/>
          <w:szCs w:val="24"/>
          <w:shd w:val="clear" w:color="auto" w:fill="FFFFFF"/>
        </w:rPr>
        <w:t>Henley, N. (1977). </w:t>
      </w:r>
      <w:r w:rsidRPr="00022ADD">
        <w:rPr>
          <w:i/>
          <w:iCs/>
          <w:sz w:val="24"/>
          <w:szCs w:val="24"/>
          <w:shd w:val="clear" w:color="auto" w:fill="FFFFFF"/>
        </w:rPr>
        <w:t>Body politics: Power, sex, and nonverbal communication</w:t>
      </w:r>
      <w:r w:rsidRPr="00022ADD">
        <w:rPr>
          <w:sz w:val="24"/>
          <w:szCs w:val="24"/>
          <w:shd w:val="clear" w:color="auto" w:fill="FFFFFF"/>
        </w:rPr>
        <w:t>.</w:t>
      </w:r>
      <w:r w:rsidR="00A350DA">
        <w:rPr>
          <w:sz w:val="24"/>
          <w:szCs w:val="24"/>
          <w:shd w:val="clear" w:color="auto" w:fill="FFFFFF"/>
          <w:lang w:val="en-US"/>
        </w:rPr>
        <w:t xml:space="preserve"> New York, Touchstone</w:t>
      </w:r>
      <w:r w:rsidRPr="00022ADD">
        <w:rPr>
          <w:sz w:val="24"/>
          <w:szCs w:val="24"/>
          <w:shd w:val="clear" w:color="auto" w:fill="FFFFFF"/>
        </w:rPr>
        <w:t xml:space="preserve"> Harper Perrenni</w:t>
      </w:r>
      <w:r w:rsidRPr="00022ADD">
        <w:rPr>
          <w:sz w:val="24"/>
          <w:szCs w:val="24"/>
          <w:shd w:val="clear" w:color="auto" w:fill="FFFFFF"/>
          <w:lang w:val="en-US"/>
        </w:rPr>
        <w:t xml:space="preserve">al. </w:t>
      </w:r>
    </w:p>
    <w:p w14:paraId="6D77C2DE" w14:textId="77777777" w:rsidR="00915628" w:rsidRPr="00022ADD" w:rsidRDefault="00915628" w:rsidP="00CB4536">
      <w:pPr>
        <w:pStyle w:val="BodyText"/>
        <w:spacing w:after="0" w:line="240" w:lineRule="auto"/>
        <w:ind w:left="567" w:hanging="567"/>
        <w:rPr>
          <w:sz w:val="24"/>
          <w:szCs w:val="24"/>
          <w:shd w:val="clear" w:color="auto" w:fill="FFFFFF"/>
        </w:rPr>
      </w:pPr>
      <w:r w:rsidRPr="00022ADD">
        <w:rPr>
          <w:sz w:val="24"/>
          <w:szCs w:val="24"/>
          <w:shd w:val="clear" w:color="auto" w:fill="FFFFFF"/>
        </w:rPr>
        <w:t>Johnston-Robledo, I., Wares, S., Fricker, J., &amp; Pasek, L. (2007). Indecent exposure: self-objectification and young women’s attitudes toward breastfeeding. </w:t>
      </w:r>
      <w:r w:rsidRPr="00022ADD">
        <w:rPr>
          <w:i/>
          <w:iCs/>
          <w:sz w:val="24"/>
          <w:szCs w:val="24"/>
          <w:shd w:val="clear" w:color="auto" w:fill="FFFFFF"/>
        </w:rPr>
        <w:t>Sex Roles</w:t>
      </w:r>
      <w:r w:rsidRPr="00022ADD">
        <w:rPr>
          <w:sz w:val="24"/>
          <w:szCs w:val="24"/>
          <w:shd w:val="clear" w:color="auto" w:fill="FFFFFF"/>
        </w:rPr>
        <w:t>, </w:t>
      </w:r>
      <w:r w:rsidRPr="00022ADD">
        <w:rPr>
          <w:i/>
          <w:iCs/>
          <w:sz w:val="24"/>
          <w:szCs w:val="24"/>
          <w:shd w:val="clear" w:color="auto" w:fill="FFFFFF"/>
        </w:rPr>
        <w:t>56</w:t>
      </w:r>
      <w:r w:rsidRPr="00022ADD">
        <w:rPr>
          <w:sz w:val="24"/>
          <w:szCs w:val="24"/>
          <w:shd w:val="clear" w:color="auto" w:fill="FFFFFF"/>
        </w:rPr>
        <w:t>(7-8), 429-437.</w:t>
      </w:r>
    </w:p>
    <w:p w14:paraId="267BA8F9" w14:textId="29423E6B" w:rsidR="00915628" w:rsidRPr="00022ADD" w:rsidRDefault="00915628" w:rsidP="00CB4536">
      <w:pPr>
        <w:pStyle w:val="BodyText"/>
        <w:spacing w:after="0" w:line="240" w:lineRule="auto"/>
        <w:ind w:left="567" w:hanging="567"/>
        <w:rPr>
          <w:sz w:val="24"/>
          <w:szCs w:val="24"/>
          <w:shd w:val="clear" w:color="auto" w:fill="FFFFFF"/>
        </w:rPr>
      </w:pPr>
      <w:r w:rsidRPr="00022ADD">
        <w:rPr>
          <w:sz w:val="24"/>
          <w:szCs w:val="24"/>
          <w:shd w:val="clear" w:color="auto" w:fill="FFFFFF"/>
        </w:rPr>
        <w:lastRenderedPageBreak/>
        <w:t xml:space="preserve">Kaneko, A., Kaneita, Y., Yokoyama, E., Miyake, </w:t>
      </w:r>
      <w:r w:rsidR="00475E1A">
        <w:rPr>
          <w:sz w:val="24"/>
          <w:szCs w:val="24"/>
          <w:shd w:val="clear" w:color="auto" w:fill="FFFFFF"/>
        </w:rPr>
        <w:t>T., Harano, S., Suzuki, K.,</w:t>
      </w:r>
      <w:r w:rsidR="00475E1A">
        <w:rPr>
          <w:sz w:val="24"/>
          <w:szCs w:val="24"/>
          <w:shd w:val="clear" w:color="auto" w:fill="FFFFFF"/>
          <w:lang w:val="en-US"/>
        </w:rPr>
        <w:t xml:space="preserve"> </w:t>
      </w:r>
      <w:r w:rsidRPr="00022ADD">
        <w:rPr>
          <w:sz w:val="24"/>
          <w:szCs w:val="24"/>
          <w:shd w:val="clear" w:color="auto" w:fill="FFFFFF"/>
        </w:rPr>
        <w:t>&amp; Ohida, T. (2006). Factors associated with excl</w:t>
      </w:r>
      <w:r w:rsidR="00A350DA">
        <w:rPr>
          <w:sz w:val="24"/>
          <w:szCs w:val="24"/>
          <w:shd w:val="clear" w:color="auto" w:fill="FFFFFF"/>
        </w:rPr>
        <w:t>usive breast-feeding in Japan: F</w:t>
      </w:r>
      <w:r w:rsidRPr="00022ADD">
        <w:rPr>
          <w:sz w:val="24"/>
          <w:szCs w:val="24"/>
          <w:shd w:val="clear" w:color="auto" w:fill="FFFFFF"/>
        </w:rPr>
        <w:t>or activities to support child-rearing with breast-feeding. </w:t>
      </w:r>
      <w:r w:rsidRPr="00022ADD">
        <w:rPr>
          <w:i/>
          <w:iCs/>
          <w:sz w:val="24"/>
          <w:szCs w:val="24"/>
          <w:shd w:val="clear" w:color="auto" w:fill="FFFFFF"/>
        </w:rPr>
        <w:t>Journal of Epidemiology</w:t>
      </w:r>
      <w:r w:rsidRPr="00022ADD">
        <w:rPr>
          <w:sz w:val="24"/>
          <w:szCs w:val="24"/>
          <w:shd w:val="clear" w:color="auto" w:fill="FFFFFF"/>
        </w:rPr>
        <w:t>, </w:t>
      </w:r>
      <w:r w:rsidRPr="00022ADD">
        <w:rPr>
          <w:i/>
          <w:iCs/>
          <w:sz w:val="24"/>
          <w:szCs w:val="24"/>
          <w:shd w:val="clear" w:color="auto" w:fill="FFFFFF"/>
        </w:rPr>
        <w:t>16</w:t>
      </w:r>
      <w:r w:rsidRPr="00022ADD">
        <w:rPr>
          <w:sz w:val="24"/>
          <w:szCs w:val="24"/>
          <w:shd w:val="clear" w:color="auto" w:fill="FFFFFF"/>
        </w:rPr>
        <w:t>(2), 57-63.</w:t>
      </w:r>
    </w:p>
    <w:p w14:paraId="710E28B4" w14:textId="0F0D2134" w:rsidR="00915628" w:rsidRPr="00022ADD" w:rsidRDefault="00475E1A" w:rsidP="00CB4536">
      <w:pPr>
        <w:spacing w:after="0" w:line="240" w:lineRule="auto"/>
        <w:ind w:left="567"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Kavanagh, K.F., Lou, Z., </w:t>
      </w:r>
      <w:proofErr w:type="spellStart"/>
      <w:r>
        <w:rPr>
          <w:rFonts w:ascii="Times New Roman" w:hAnsi="Times New Roman"/>
          <w:sz w:val="24"/>
          <w:szCs w:val="24"/>
          <w:shd w:val="clear" w:color="auto" w:fill="FFFFFF"/>
        </w:rPr>
        <w:t>Nicklas</w:t>
      </w:r>
      <w:proofErr w:type="spellEnd"/>
      <w:r>
        <w:rPr>
          <w:rFonts w:ascii="Times New Roman" w:hAnsi="Times New Roman"/>
          <w:sz w:val="24"/>
          <w:szCs w:val="24"/>
          <w:shd w:val="clear" w:color="auto" w:fill="FFFFFF"/>
        </w:rPr>
        <w:t xml:space="preserve">, J.C., </w:t>
      </w:r>
      <w:proofErr w:type="spellStart"/>
      <w:r>
        <w:rPr>
          <w:rFonts w:ascii="Times New Roman" w:hAnsi="Times New Roman"/>
          <w:sz w:val="24"/>
          <w:szCs w:val="24"/>
          <w:shd w:val="clear" w:color="auto" w:fill="FFFFFF"/>
        </w:rPr>
        <w:t>Habibi</w:t>
      </w:r>
      <w:proofErr w:type="spellEnd"/>
      <w:r>
        <w:rPr>
          <w:rFonts w:ascii="Times New Roman" w:hAnsi="Times New Roman"/>
          <w:sz w:val="24"/>
          <w:szCs w:val="24"/>
          <w:shd w:val="clear" w:color="auto" w:fill="FFFFFF"/>
        </w:rPr>
        <w:t>, M.F., &amp; Murphy, L.</w:t>
      </w:r>
      <w:r w:rsidR="00915628" w:rsidRPr="00022ADD">
        <w:rPr>
          <w:rFonts w:ascii="Times New Roman" w:hAnsi="Times New Roman"/>
          <w:sz w:val="24"/>
          <w:szCs w:val="24"/>
          <w:shd w:val="clear" w:color="auto" w:fill="FFFFFF"/>
        </w:rPr>
        <w:t>T. (2012). Breastfeeding knowledge, attitudes, prior exposure, and intent among undergraduate students. </w:t>
      </w:r>
      <w:r w:rsidR="00915628" w:rsidRPr="00022ADD">
        <w:rPr>
          <w:rFonts w:ascii="Times New Roman" w:hAnsi="Times New Roman"/>
          <w:i/>
          <w:iCs/>
          <w:sz w:val="24"/>
          <w:szCs w:val="24"/>
          <w:shd w:val="clear" w:color="auto" w:fill="FFFFFF"/>
        </w:rPr>
        <w:t>Journal of Human Lactation</w:t>
      </w:r>
      <w:r w:rsidR="00915628" w:rsidRPr="00022ADD">
        <w:rPr>
          <w:rFonts w:ascii="Times New Roman" w:hAnsi="Times New Roman"/>
          <w:sz w:val="24"/>
          <w:szCs w:val="24"/>
          <w:shd w:val="clear" w:color="auto" w:fill="FFFFFF"/>
        </w:rPr>
        <w:t>, </w:t>
      </w:r>
      <w:r w:rsidR="00915628" w:rsidRPr="00022ADD">
        <w:rPr>
          <w:rFonts w:ascii="Times New Roman" w:hAnsi="Times New Roman"/>
          <w:i/>
          <w:iCs/>
          <w:sz w:val="24"/>
          <w:szCs w:val="24"/>
          <w:shd w:val="clear" w:color="auto" w:fill="FFFFFF"/>
        </w:rPr>
        <w:t>28</w:t>
      </w:r>
      <w:r w:rsidR="00915628" w:rsidRPr="00022ADD">
        <w:rPr>
          <w:rFonts w:ascii="Times New Roman" w:hAnsi="Times New Roman"/>
          <w:sz w:val="24"/>
          <w:szCs w:val="24"/>
          <w:shd w:val="clear" w:color="auto" w:fill="FFFFFF"/>
        </w:rPr>
        <w:t>(4), 556-564.</w:t>
      </w:r>
    </w:p>
    <w:p w14:paraId="473C6FD6" w14:textId="0ADE3E6D" w:rsidR="00915628" w:rsidRPr="00022ADD" w:rsidRDefault="00475E1A" w:rsidP="00CB4536">
      <w:pPr>
        <w:spacing w:after="0" w:line="240" w:lineRule="auto"/>
        <w:ind w:left="567" w:hanging="567"/>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Kozee</w:t>
      </w:r>
      <w:proofErr w:type="spellEnd"/>
      <w:r>
        <w:rPr>
          <w:rFonts w:ascii="Times New Roman" w:hAnsi="Times New Roman"/>
          <w:sz w:val="24"/>
          <w:szCs w:val="24"/>
          <w:shd w:val="clear" w:color="auto" w:fill="FFFFFF"/>
        </w:rPr>
        <w:t xml:space="preserve">, H.B., </w:t>
      </w:r>
      <w:proofErr w:type="spellStart"/>
      <w:r>
        <w:rPr>
          <w:rFonts w:ascii="Times New Roman" w:hAnsi="Times New Roman"/>
          <w:sz w:val="24"/>
          <w:szCs w:val="24"/>
          <w:shd w:val="clear" w:color="auto" w:fill="FFFFFF"/>
        </w:rPr>
        <w:t>Tylka</w:t>
      </w:r>
      <w:proofErr w:type="spellEnd"/>
      <w:r>
        <w:rPr>
          <w:rFonts w:ascii="Times New Roman" w:hAnsi="Times New Roman"/>
          <w:sz w:val="24"/>
          <w:szCs w:val="24"/>
          <w:shd w:val="clear" w:color="auto" w:fill="FFFFFF"/>
        </w:rPr>
        <w:t>, T.</w:t>
      </w:r>
      <w:r w:rsidR="00915628" w:rsidRPr="00022ADD">
        <w:rPr>
          <w:rFonts w:ascii="Times New Roman" w:hAnsi="Times New Roman"/>
          <w:sz w:val="24"/>
          <w:szCs w:val="24"/>
          <w:shd w:val="clear" w:color="auto" w:fill="FFFFFF"/>
        </w:rPr>
        <w:t>L., Augustus</w:t>
      </w:r>
      <w:r w:rsidR="00915628" w:rsidRPr="00022ADD">
        <w:rPr>
          <w:rFonts w:ascii="Cambria Math" w:hAnsi="Cambria Math" w:cs="Cambria Math"/>
          <w:sz w:val="24"/>
          <w:szCs w:val="24"/>
          <w:shd w:val="clear" w:color="auto" w:fill="FFFFFF"/>
        </w:rPr>
        <w:t>‐</w:t>
      </w:r>
      <w:r>
        <w:rPr>
          <w:rFonts w:ascii="Times New Roman" w:hAnsi="Times New Roman"/>
          <w:sz w:val="24"/>
          <w:szCs w:val="24"/>
          <w:shd w:val="clear" w:color="auto" w:fill="FFFFFF"/>
        </w:rPr>
        <w:t>Horvath, C.</w:t>
      </w:r>
      <w:r w:rsidR="00915628" w:rsidRPr="00022ADD">
        <w:rPr>
          <w:rFonts w:ascii="Times New Roman" w:hAnsi="Times New Roman"/>
          <w:sz w:val="24"/>
          <w:szCs w:val="24"/>
          <w:shd w:val="clear" w:color="auto" w:fill="FFFFFF"/>
        </w:rPr>
        <w:t xml:space="preserve">L., &amp; </w:t>
      </w:r>
      <w:proofErr w:type="spellStart"/>
      <w:r w:rsidR="00915628" w:rsidRPr="00022ADD">
        <w:rPr>
          <w:rFonts w:ascii="Times New Roman" w:hAnsi="Times New Roman"/>
          <w:sz w:val="24"/>
          <w:szCs w:val="24"/>
          <w:shd w:val="clear" w:color="auto" w:fill="FFFFFF"/>
        </w:rPr>
        <w:t>Denchik</w:t>
      </w:r>
      <w:proofErr w:type="spellEnd"/>
      <w:r w:rsidR="00915628" w:rsidRPr="00022ADD">
        <w:rPr>
          <w:rFonts w:ascii="Times New Roman" w:hAnsi="Times New Roman"/>
          <w:sz w:val="24"/>
          <w:szCs w:val="24"/>
          <w:shd w:val="clear" w:color="auto" w:fill="FFFFFF"/>
        </w:rPr>
        <w:t>, A. (2007). Development and psychometric evaluation of the interpersonal sexual objectification scale. </w:t>
      </w:r>
      <w:r w:rsidR="00915628" w:rsidRPr="00022ADD">
        <w:rPr>
          <w:rFonts w:ascii="Times New Roman" w:hAnsi="Times New Roman"/>
          <w:i/>
          <w:iCs/>
          <w:sz w:val="24"/>
          <w:szCs w:val="24"/>
          <w:shd w:val="clear" w:color="auto" w:fill="FFFFFF"/>
        </w:rPr>
        <w:t>Psychology of Women Quarterly</w:t>
      </w:r>
      <w:r w:rsidR="00915628" w:rsidRPr="00022ADD">
        <w:rPr>
          <w:rFonts w:ascii="Times New Roman" w:hAnsi="Times New Roman"/>
          <w:sz w:val="24"/>
          <w:szCs w:val="24"/>
          <w:shd w:val="clear" w:color="auto" w:fill="FFFFFF"/>
        </w:rPr>
        <w:t>, </w:t>
      </w:r>
      <w:r w:rsidR="00915628" w:rsidRPr="00022ADD">
        <w:rPr>
          <w:rFonts w:ascii="Times New Roman" w:hAnsi="Times New Roman"/>
          <w:i/>
          <w:iCs/>
          <w:sz w:val="24"/>
          <w:szCs w:val="24"/>
          <w:shd w:val="clear" w:color="auto" w:fill="FFFFFF"/>
        </w:rPr>
        <w:t>31</w:t>
      </w:r>
      <w:r w:rsidR="00915628" w:rsidRPr="00022ADD">
        <w:rPr>
          <w:rFonts w:ascii="Times New Roman" w:hAnsi="Times New Roman"/>
          <w:sz w:val="24"/>
          <w:szCs w:val="24"/>
          <w:shd w:val="clear" w:color="auto" w:fill="FFFFFF"/>
        </w:rPr>
        <w:t>(2), 176-189.</w:t>
      </w:r>
    </w:p>
    <w:p w14:paraId="749B348A" w14:textId="1BCE2B9B" w:rsidR="00915628" w:rsidRPr="00022ADD" w:rsidRDefault="001A4DAE" w:rsidP="00CB4536">
      <w:pPr>
        <w:spacing w:after="0" w:line="240" w:lineRule="auto"/>
        <w:ind w:left="567" w:hanging="567"/>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Lewallen</w:t>
      </w:r>
      <w:proofErr w:type="spellEnd"/>
      <w:r>
        <w:rPr>
          <w:rFonts w:ascii="Times New Roman" w:hAnsi="Times New Roman"/>
          <w:sz w:val="24"/>
          <w:szCs w:val="24"/>
          <w:shd w:val="clear" w:color="auto" w:fill="FFFFFF"/>
        </w:rPr>
        <w:t>, L.P., Dick, M.</w:t>
      </w:r>
      <w:r w:rsidR="00915628" w:rsidRPr="00022ADD">
        <w:rPr>
          <w:rFonts w:ascii="Times New Roman" w:hAnsi="Times New Roman"/>
          <w:sz w:val="24"/>
          <w:szCs w:val="24"/>
          <w:shd w:val="clear" w:color="auto" w:fill="FFFFFF"/>
        </w:rPr>
        <w:t>J., Flowers,</w:t>
      </w:r>
      <w:r>
        <w:rPr>
          <w:rFonts w:ascii="Times New Roman" w:hAnsi="Times New Roman"/>
          <w:sz w:val="24"/>
          <w:szCs w:val="24"/>
          <w:shd w:val="clear" w:color="auto" w:fill="FFFFFF"/>
        </w:rPr>
        <w:t xml:space="preserve"> J., Powell, W., </w:t>
      </w:r>
      <w:proofErr w:type="spellStart"/>
      <w:r>
        <w:rPr>
          <w:rFonts w:ascii="Times New Roman" w:hAnsi="Times New Roman"/>
          <w:sz w:val="24"/>
          <w:szCs w:val="24"/>
          <w:shd w:val="clear" w:color="auto" w:fill="FFFFFF"/>
        </w:rPr>
        <w:t>Zickefoose</w:t>
      </w:r>
      <w:proofErr w:type="spellEnd"/>
      <w:r>
        <w:rPr>
          <w:rFonts w:ascii="Times New Roman" w:hAnsi="Times New Roman"/>
          <w:sz w:val="24"/>
          <w:szCs w:val="24"/>
          <w:shd w:val="clear" w:color="auto" w:fill="FFFFFF"/>
        </w:rPr>
        <w:t>, K.T., Wall, Y.</w:t>
      </w:r>
      <w:r w:rsidR="00915628" w:rsidRPr="00022ADD">
        <w:rPr>
          <w:rFonts w:ascii="Times New Roman" w:hAnsi="Times New Roman"/>
          <w:sz w:val="24"/>
          <w:szCs w:val="24"/>
          <w:shd w:val="clear" w:color="auto" w:fill="FFFFFF"/>
        </w:rPr>
        <w:t>G., &amp; Price, Z. M. (2006). Breastfeeding support and early cessation. </w:t>
      </w:r>
      <w:r w:rsidR="00915628" w:rsidRPr="00022ADD">
        <w:rPr>
          <w:rFonts w:ascii="Times New Roman" w:hAnsi="Times New Roman"/>
          <w:i/>
          <w:iCs/>
          <w:sz w:val="24"/>
          <w:szCs w:val="24"/>
          <w:shd w:val="clear" w:color="auto" w:fill="FFFFFF"/>
        </w:rPr>
        <w:t xml:space="preserve">Journal of Obstetric, </w:t>
      </w:r>
      <w:proofErr w:type="spellStart"/>
      <w:r w:rsidR="00915628" w:rsidRPr="00022ADD">
        <w:rPr>
          <w:rFonts w:ascii="Times New Roman" w:hAnsi="Times New Roman"/>
          <w:i/>
          <w:iCs/>
          <w:sz w:val="24"/>
          <w:szCs w:val="24"/>
          <w:shd w:val="clear" w:color="auto" w:fill="FFFFFF"/>
        </w:rPr>
        <w:t>Gynecologic</w:t>
      </w:r>
      <w:proofErr w:type="spellEnd"/>
      <w:r w:rsidR="00915628" w:rsidRPr="00022ADD">
        <w:rPr>
          <w:rFonts w:ascii="Times New Roman" w:hAnsi="Times New Roman"/>
          <w:i/>
          <w:iCs/>
          <w:sz w:val="24"/>
          <w:szCs w:val="24"/>
          <w:shd w:val="clear" w:color="auto" w:fill="FFFFFF"/>
        </w:rPr>
        <w:t>, &amp; Neonatal Nursing</w:t>
      </w:r>
      <w:r w:rsidR="00915628" w:rsidRPr="00022ADD">
        <w:rPr>
          <w:rFonts w:ascii="Times New Roman" w:hAnsi="Times New Roman"/>
          <w:sz w:val="24"/>
          <w:szCs w:val="24"/>
          <w:shd w:val="clear" w:color="auto" w:fill="FFFFFF"/>
        </w:rPr>
        <w:t>, </w:t>
      </w:r>
      <w:r w:rsidR="00915628" w:rsidRPr="00022ADD">
        <w:rPr>
          <w:rFonts w:ascii="Times New Roman" w:hAnsi="Times New Roman"/>
          <w:i/>
          <w:iCs/>
          <w:sz w:val="24"/>
          <w:szCs w:val="24"/>
          <w:shd w:val="clear" w:color="auto" w:fill="FFFFFF"/>
        </w:rPr>
        <w:t>35</w:t>
      </w:r>
      <w:r w:rsidR="00915628" w:rsidRPr="00022ADD">
        <w:rPr>
          <w:rFonts w:ascii="Times New Roman" w:hAnsi="Times New Roman"/>
          <w:sz w:val="24"/>
          <w:szCs w:val="24"/>
          <w:shd w:val="clear" w:color="auto" w:fill="FFFFFF"/>
        </w:rPr>
        <w:t>(2), 166-172.</w:t>
      </w:r>
    </w:p>
    <w:p w14:paraId="013B7D22" w14:textId="77777777" w:rsidR="00915628" w:rsidRPr="00022ADD" w:rsidRDefault="00915628" w:rsidP="00CB4536">
      <w:pPr>
        <w:spacing w:after="0" w:line="240" w:lineRule="auto"/>
        <w:ind w:left="567" w:hanging="567"/>
        <w:jc w:val="both"/>
        <w:rPr>
          <w:rFonts w:ascii="Times New Roman" w:hAnsi="Times New Roman"/>
          <w:sz w:val="24"/>
          <w:szCs w:val="24"/>
          <w:shd w:val="clear" w:color="auto" w:fill="FFFFFF"/>
        </w:rPr>
      </w:pPr>
      <w:r w:rsidRPr="00022ADD">
        <w:rPr>
          <w:rFonts w:ascii="Times New Roman" w:hAnsi="Times New Roman"/>
          <w:sz w:val="24"/>
          <w:szCs w:val="24"/>
          <w:shd w:val="clear" w:color="auto" w:fill="FFFFFF"/>
        </w:rPr>
        <w:t xml:space="preserve">Li, R., Hsia, J., </w:t>
      </w:r>
      <w:proofErr w:type="spellStart"/>
      <w:r w:rsidRPr="00022ADD">
        <w:rPr>
          <w:rFonts w:ascii="Times New Roman" w:hAnsi="Times New Roman"/>
          <w:sz w:val="24"/>
          <w:szCs w:val="24"/>
          <w:shd w:val="clear" w:color="auto" w:fill="FFFFFF"/>
        </w:rPr>
        <w:t>Fridinger</w:t>
      </w:r>
      <w:proofErr w:type="spellEnd"/>
      <w:r w:rsidRPr="00022ADD">
        <w:rPr>
          <w:rFonts w:ascii="Times New Roman" w:hAnsi="Times New Roman"/>
          <w:sz w:val="24"/>
          <w:szCs w:val="24"/>
          <w:shd w:val="clear" w:color="auto" w:fill="FFFFFF"/>
        </w:rPr>
        <w:t xml:space="preserve">, F., Hussain, A., Benton-Davis, S., &amp; </w:t>
      </w:r>
      <w:proofErr w:type="spellStart"/>
      <w:r w:rsidRPr="00022ADD">
        <w:rPr>
          <w:rFonts w:ascii="Times New Roman" w:hAnsi="Times New Roman"/>
          <w:sz w:val="24"/>
          <w:szCs w:val="24"/>
          <w:shd w:val="clear" w:color="auto" w:fill="FFFFFF"/>
        </w:rPr>
        <w:t>Grummer</w:t>
      </w:r>
      <w:proofErr w:type="spellEnd"/>
      <w:r w:rsidRPr="00022ADD">
        <w:rPr>
          <w:rFonts w:ascii="Times New Roman" w:hAnsi="Times New Roman"/>
          <w:sz w:val="24"/>
          <w:szCs w:val="24"/>
          <w:shd w:val="clear" w:color="auto" w:fill="FFFFFF"/>
        </w:rPr>
        <w:t>-Strawn, L. (2004). Public beliefs about breastfeeding policies in various settings. </w:t>
      </w:r>
      <w:r w:rsidRPr="00022ADD">
        <w:rPr>
          <w:rFonts w:ascii="Times New Roman" w:hAnsi="Times New Roman"/>
          <w:i/>
          <w:iCs/>
          <w:sz w:val="24"/>
          <w:szCs w:val="24"/>
          <w:shd w:val="clear" w:color="auto" w:fill="FFFFFF"/>
        </w:rPr>
        <w:t>Journal of the American Dietetic Association</w:t>
      </w:r>
      <w:r w:rsidRPr="00022ADD">
        <w:rPr>
          <w:rFonts w:ascii="Times New Roman" w:hAnsi="Times New Roman"/>
          <w:sz w:val="24"/>
          <w:szCs w:val="24"/>
          <w:shd w:val="clear" w:color="auto" w:fill="FFFFFF"/>
        </w:rPr>
        <w:t>, </w:t>
      </w:r>
      <w:r w:rsidRPr="00022ADD">
        <w:rPr>
          <w:rFonts w:ascii="Times New Roman" w:hAnsi="Times New Roman"/>
          <w:i/>
          <w:iCs/>
          <w:sz w:val="24"/>
          <w:szCs w:val="24"/>
          <w:shd w:val="clear" w:color="auto" w:fill="FFFFFF"/>
        </w:rPr>
        <w:t>104</w:t>
      </w:r>
      <w:r w:rsidRPr="00022ADD">
        <w:rPr>
          <w:rFonts w:ascii="Times New Roman" w:hAnsi="Times New Roman"/>
          <w:sz w:val="24"/>
          <w:szCs w:val="24"/>
          <w:shd w:val="clear" w:color="auto" w:fill="FFFFFF"/>
        </w:rPr>
        <w:t>(7), 1162-1168.</w:t>
      </w:r>
    </w:p>
    <w:p w14:paraId="623C4383" w14:textId="6BF94D35" w:rsidR="00915628" w:rsidRPr="00022ADD" w:rsidRDefault="00915628" w:rsidP="00CB4536">
      <w:pPr>
        <w:spacing w:after="0" w:line="240" w:lineRule="auto"/>
        <w:ind w:left="567" w:hanging="567"/>
        <w:jc w:val="both"/>
        <w:rPr>
          <w:rFonts w:ascii="Times New Roman" w:hAnsi="Times New Roman"/>
          <w:sz w:val="24"/>
          <w:szCs w:val="24"/>
          <w:shd w:val="clear" w:color="auto" w:fill="FFFFFF"/>
        </w:rPr>
      </w:pPr>
      <w:r w:rsidRPr="00022ADD">
        <w:rPr>
          <w:rFonts w:ascii="Times New Roman" w:hAnsi="Times New Roman"/>
          <w:sz w:val="24"/>
          <w:szCs w:val="24"/>
          <w:shd w:val="clear" w:color="auto" w:fill="FFFFFF"/>
        </w:rPr>
        <w:t xml:space="preserve">Mohamad, E. (2011). Strategies to improve health communications for breastfeeding: </w:t>
      </w:r>
      <w:r w:rsidR="001A4DAE">
        <w:rPr>
          <w:rFonts w:ascii="Times New Roman" w:hAnsi="Times New Roman"/>
          <w:sz w:val="24"/>
          <w:szCs w:val="24"/>
          <w:shd w:val="clear" w:color="auto" w:fill="FFFFFF"/>
        </w:rPr>
        <w:t>E</w:t>
      </w:r>
      <w:r w:rsidRPr="00022ADD">
        <w:rPr>
          <w:rFonts w:ascii="Times New Roman" w:hAnsi="Times New Roman"/>
          <w:sz w:val="24"/>
          <w:szCs w:val="24"/>
          <w:shd w:val="clear" w:color="auto" w:fill="FFFFFF"/>
        </w:rPr>
        <w:t>xamining the relationship between media producers and news sources in Malaysia. </w:t>
      </w:r>
      <w:r w:rsidRPr="00022ADD">
        <w:rPr>
          <w:rFonts w:ascii="Times New Roman" w:hAnsi="Times New Roman"/>
          <w:i/>
          <w:iCs/>
          <w:sz w:val="24"/>
          <w:szCs w:val="24"/>
          <w:shd w:val="clear" w:color="auto" w:fill="FFFFFF"/>
        </w:rPr>
        <w:t>The Innovation Journal: The Public Sector Innovation Journal</w:t>
      </w:r>
      <w:r w:rsidRPr="00022ADD">
        <w:rPr>
          <w:rFonts w:ascii="Times New Roman" w:hAnsi="Times New Roman"/>
          <w:sz w:val="24"/>
          <w:szCs w:val="24"/>
          <w:shd w:val="clear" w:color="auto" w:fill="FFFFFF"/>
        </w:rPr>
        <w:t>, </w:t>
      </w:r>
      <w:r w:rsidRPr="00022ADD">
        <w:rPr>
          <w:rFonts w:ascii="Times New Roman" w:hAnsi="Times New Roman"/>
          <w:i/>
          <w:iCs/>
          <w:sz w:val="24"/>
          <w:szCs w:val="24"/>
          <w:shd w:val="clear" w:color="auto" w:fill="FFFFFF"/>
        </w:rPr>
        <w:t>16</w:t>
      </w:r>
      <w:r w:rsidRPr="00022ADD">
        <w:rPr>
          <w:rFonts w:ascii="Times New Roman" w:hAnsi="Times New Roman"/>
          <w:sz w:val="24"/>
          <w:szCs w:val="24"/>
          <w:shd w:val="clear" w:color="auto" w:fill="FFFFFF"/>
        </w:rPr>
        <w:t>(3), 1-12.</w:t>
      </w:r>
    </w:p>
    <w:p w14:paraId="3CF6E157" w14:textId="015F697D" w:rsidR="00915628" w:rsidRPr="00022ADD" w:rsidRDefault="00915628" w:rsidP="00CB4536">
      <w:pPr>
        <w:widowControl w:val="0"/>
        <w:autoSpaceDE w:val="0"/>
        <w:autoSpaceDN w:val="0"/>
        <w:spacing w:after="0" w:line="240" w:lineRule="auto"/>
        <w:ind w:left="567" w:hanging="567"/>
        <w:jc w:val="both"/>
        <w:rPr>
          <w:rFonts w:ascii="Times New Roman" w:eastAsia="MinionPro-Regular" w:hAnsi="Times New Roman"/>
          <w:sz w:val="24"/>
          <w:szCs w:val="24"/>
        </w:rPr>
      </w:pPr>
      <w:r w:rsidRPr="00022ADD">
        <w:rPr>
          <w:rFonts w:ascii="Times New Roman" w:hAnsi="Times New Roman"/>
          <w:sz w:val="24"/>
          <w:szCs w:val="24"/>
          <w:shd w:val="clear" w:color="auto" w:fill="FFFFFF"/>
        </w:rPr>
        <w:t>Mulvey, L. (1975). Visual pleasure and narrative cinema. In </w:t>
      </w:r>
      <w:r w:rsidRPr="00022ADD">
        <w:rPr>
          <w:rFonts w:ascii="Times New Roman" w:hAnsi="Times New Roman"/>
          <w:i/>
          <w:iCs/>
          <w:sz w:val="24"/>
          <w:szCs w:val="24"/>
          <w:shd w:val="clear" w:color="auto" w:fill="FFFFFF"/>
        </w:rPr>
        <w:t>Visual and other pleasures</w:t>
      </w:r>
      <w:r w:rsidRPr="00022ADD">
        <w:rPr>
          <w:rFonts w:ascii="Times New Roman" w:hAnsi="Times New Roman"/>
          <w:sz w:val="24"/>
          <w:szCs w:val="24"/>
          <w:shd w:val="clear" w:color="auto" w:fill="FFFFFF"/>
        </w:rPr>
        <w:t xml:space="preserve"> (pp. 14-26). </w:t>
      </w:r>
      <w:r w:rsidR="00F31118">
        <w:rPr>
          <w:rFonts w:ascii="Times New Roman" w:hAnsi="Times New Roman"/>
          <w:sz w:val="24"/>
          <w:szCs w:val="24"/>
          <w:shd w:val="clear" w:color="auto" w:fill="FFFFFF"/>
        </w:rPr>
        <w:t>London, Palgrave Macmillan.</w:t>
      </w:r>
    </w:p>
    <w:p w14:paraId="662FA95C" w14:textId="494142F4" w:rsidR="00915628" w:rsidRPr="00022ADD" w:rsidRDefault="00915628" w:rsidP="00CB4536">
      <w:pPr>
        <w:widowControl w:val="0"/>
        <w:autoSpaceDE w:val="0"/>
        <w:autoSpaceDN w:val="0"/>
        <w:spacing w:after="0" w:line="240" w:lineRule="auto"/>
        <w:ind w:left="567" w:hanging="567"/>
        <w:jc w:val="both"/>
        <w:rPr>
          <w:rFonts w:ascii="Times New Roman" w:hAnsi="Times New Roman"/>
          <w:sz w:val="24"/>
          <w:szCs w:val="24"/>
          <w:shd w:val="clear" w:color="auto" w:fill="FFFFFF"/>
        </w:rPr>
      </w:pPr>
      <w:r w:rsidRPr="00022ADD">
        <w:rPr>
          <w:rFonts w:ascii="Times New Roman" w:hAnsi="Times New Roman"/>
          <w:sz w:val="24"/>
          <w:szCs w:val="24"/>
          <w:shd w:val="clear" w:color="auto" w:fill="FFFFFF"/>
        </w:rPr>
        <w:t>Saun</w:t>
      </w:r>
      <w:r w:rsidR="00BC74D3">
        <w:rPr>
          <w:rFonts w:ascii="Times New Roman" w:hAnsi="Times New Roman"/>
          <w:sz w:val="24"/>
          <w:szCs w:val="24"/>
          <w:shd w:val="clear" w:color="auto" w:fill="FFFFFF"/>
        </w:rPr>
        <w:t>ders-Goldson, S., &amp; Edwards, Q.</w:t>
      </w:r>
      <w:r w:rsidRPr="00022ADD">
        <w:rPr>
          <w:rFonts w:ascii="Times New Roman" w:hAnsi="Times New Roman"/>
          <w:sz w:val="24"/>
          <w:szCs w:val="24"/>
          <w:shd w:val="clear" w:color="auto" w:fill="FFFFFF"/>
        </w:rPr>
        <w:t>T. (2004). Factors associated with breastfeeding intentions of African-American women at military health care facilities. </w:t>
      </w:r>
      <w:r w:rsidRPr="00022ADD">
        <w:rPr>
          <w:rFonts w:ascii="Times New Roman" w:hAnsi="Times New Roman"/>
          <w:i/>
          <w:iCs/>
          <w:sz w:val="24"/>
          <w:szCs w:val="24"/>
          <w:shd w:val="clear" w:color="auto" w:fill="FFFFFF"/>
        </w:rPr>
        <w:t>Military Medicine</w:t>
      </w:r>
      <w:r w:rsidRPr="00022ADD">
        <w:rPr>
          <w:rFonts w:ascii="Times New Roman" w:hAnsi="Times New Roman"/>
          <w:sz w:val="24"/>
          <w:szCs w:val="24"/>
          <w:shd w:val="clear" w:color="auto" w:fill="FFFFFF"/>
        </w:rPr>
        <w:t>, </w:t>
      </w:r>
      <w:r w:rsidRPr="00022ADD">
        <w:rPr>
          <w:rFonts w:ascii="Times New Roman" w:hAnsi="Times New Roman"/>
          <w:i/>
          <w:iCs/>
          <w:sz w:val="24"/>
          <w:szCs w:val="24"/>
          <w:shd w:val="clear" w:color="auto" w:fill="FFFFFF"/>
        </w:rPr>
        <w:t>169</w:t>
      </w:r>
      <w:r w:rsidRPr="00022ADD">
        <w:rPr>
          <w:rFonts w:ascii="Times New Roman" w:hAnsi="Times New Roman"/>
          <w:sz w:val="24"/>
          <w:szCs w:val="24"/>
          <w:shd w:val="clear" w:color="auto" w:fill="FFFFFF"/>
        </w:rPr>
        <w:t>(2), 111-116.</w:t>
      </w:r>
    </w:p>
    <w:p w14:paraId="4D8117B2" w14:textId="420A3D8C" w:rsidR="00915628" w:rsidRPr="00C225C1" w:rsidRDefault="00915628" w:rsidP="00CB4536">
      <w:pPr>
        <w:spacing w:after="0" w:line="240" w:lineRule="auto"/>
        <w:ind w:left="567" w:hanging="567"/>
        <w:jc w:val="both"/>
        <w:rPr>
          <w:rFonts w:ascii="Times New Roman" w:hAnsi="Times New Roman"/>
          <w:color w:val="000000" w:themeColor="text1"/>
          <w:sz w:val="24"/>
          <w:szCs w:val="24"/>
          <w:shd w:val="clear" w:color="auto" w:fill="FFFFFF"/>
        </w:rPr>
      </w:pPr>
      <w:r w:rsidRPr="00C225C1">
        <w:rPr>
          <w:rFonts w:ascii="Times New Roman" w:hAnsi="Times New Roman"/>
          <w:color w:val="000000" w:themeColor="text1"/>
          <w:sz w:val="24"/>
          <w:szCs w:val="24"/>
          <w:shd w:val="clear" w:color="auto" w:fill="FFFFFF"/>
        </w:rPr>
        <w:t xml:space="preserve">Schur, E.M. (1983). </w:t>
      </w:r>
      <w:r w:rsidRPr="00C225C1">
        <w:rPr>
          <w:rFonts w:ascii="Times New Roman" w:hAnsi="Times New Roman"/>
          <w:i/>
          <w:color w:val="000000" w:themeColor="text1"/>
          <w:sz w:val="24"/>
          <w:szCs w:val="24"/>
          <w:shd w:val="clear" w:color="auto" w:fill="FFFFFF"/>
        </w:rPr>
        <w:t>Labelling women deviant: Gender, stigma, and social control</w:t>
      </w:r>
      <w:r w:rsidR="00A870EE" w:rsidRPr="00C225C1">
        <w:rPr>
          <w:rFonts w:ascii="Times New Roman" w:hAnsi="Times New Roman"/>
          <w:color w:val="000000" w:themeColor="text1"/>
          <w:sz w:val="24"/>
          <w:szCs w:val="24"/>
          <w:shd w:val="clear" w:color="auto" w:fill="FFFFFF"/>
        </w:rPr>
        <w:t xml:space="preserve">. Philadelphia, </w:t>
      </w:r>
      <w:r w:rsidRPr="00C225C1">
        <w:rPr>
          <w:rFonts w:ascii="Times New Roman" w:hAnsi="Times New Roman"/>
          <w:color w:val="000000" w:themeColor="text1"/>
          <w:sz w:val="24"/>
          <w:szCs w:val="24"/>
          <w:shd w:val="clear" w:color="auto" w:fill="FFFFFF"/>
        </w:rPr>
        <w:t xml:space="preserve">Temple University Press. </w:t>
      </w:r>
    </w:p>
    <w:p w14:paraId="6C76E95E" w14:textId="41697E23" w:rsidR="00915628" w:rsidRPr="00022ADD" w:rsidRDefault="00A47FA6" w:rsidP="00CB4536">
      <w:pPr>
        <w:spacing w:after="0" w:line="240" w:lineRule="auto"/>
        <w:ind w:left="567"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Spear, H.</w:t>
      </w:r>
      <w:r w:rsidR="00915628" w:rsidRPr="00022ADD">
        <w:rPr>
          <w:rFonts w:ascii="Times New Roman" w:hAnsi="Times New Roman"/>
          <w:sz w:val="24"/>
          <w:szCs w:val="24"/>
          <w:shd w:val="clear" w:color="auto" w:fill="FFFFFF"/>
        </w:rPr>
        <w:t>J. (2007). College students’ experiences and attitudes regarding middle and high school–based breastfeeding education. </w:t>
      </w:r>
      <w:r w:rsidR="00915628" w:rsidRPr="00022ADD">
        <w:rPr>
          <w:rFonts w:ascii="Times New Roman" w:hAnsi="Times New Roman"/>
          <w:i/>
          <w:iCs/>
          <w:sz w:val="24"/>
          <w:szCs w:val="24"/>
          <w:shd w:val="clear" w:color="auto" w:fill="FFFFFF"/>
        </w:rPr>
        <w:t>The Journal of School Nursing</w:t>
      </w:r>
      <w:r w:rsidR="00915628" w:rsidRPr="00022ADD">
        <w:rPr>
          <w:rFonts w:ascii="Times New Roman" w:hAnsi="Times New Roman"/>
          <w:sz w:val="24"/>
          <w:szCs w:val="24"/>
          <w:shd w:val="clear" w:color="auto" w:fill="FFFFFF"/>
        </w:rPr>
        <w:t>, </w:t>
      </w:r>
      <w:r w:rsidR="00915628" w:rsidRPr="00022ADD">
        <w:rPr>
          <w:rFonts w:ascii="Times New Roman" w:hAnsi="Times New Roman"/>
          <w:i/>
          <w:iCs/>
          <w:sz w:val="24"/>
          <w:szCs w:val="24"/>
          <w:shd w:val="clear" w:color="auto" w:fill="FFFFFF"/>
        </w:rPr>
        <w:t>23</w:t>
      </w:r>
      <w:r w:rsidR="00915628" w:rsidRPr="00022ADD">
        <w:rPr>
          <w:rFonts w:ascii="Times New Roman" w:hAnsi="Times New Roman"/>
          <w:sz w:val="24"/>
          <w:szCs w:val="24"/>
          <w:shd w:val="clear" w:color="auto" w:fill="FFFFFF"/>
        </w:rPr>
        <w:t>(5), 276-282.</w:t>
      </w:r>
    </w:p>
    <w:p w14:paraId="28E3B5F5" w14:textId="5DD73982" w:rsidR="00915628" w:rsidRPr="00022ADD" w:rsidRDefault="00A47FA6" w:rsidP="00CB4536">
      <w:pPr>
        <w:spacing w:after="0" w:line="240" w:lineRule="auto"/>
        <w:ind w:left="567" w:hanging="567"/>
        <w:jc w:val="both"/>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Spurles</w:t>
      </w:r>
      <w:proofErr w:type="spellEnd"/>
      <w:r>
        <w:rPr>
          <w:rFonts w:ascii="Times New Roman" w:hAnsi="Times New Roman"/>
          <w:sz w:val="24"/>
          <w:szCs w:val="24"/>
          <w:shd w:val="clear" w:color="auto" w:fill="FFFFFF"/>
        </w:rPr>
        <w:t>, P.</w:t>
      </w:r>
      <w:r w:rsidR="00915628" w:rsidRPr="00022ADD">
        <w:rPr>
          <w:rFonts w:ascii="Times New Roman" w:hAnsi="Times New Roman"/>
          <w:sz w:val="24"/>
          <w:szCs w:val="24"/>
          <w:shd w:val="clear" w:color="auto" w:fill="FFFFFF"/>
        </w:rPr>
        <w:t xml:space="preserve">K., &amp; </w:t>
      </w:r>
      <w:proofErr w:type="spellStart"/>
      <w:r w:rsidR="00915628" w:rsidRPr="00022ADD">
        <w:rPr>
          <w:rFonts w:ascii="Times New Roman" w:hAnsi="Times New Roman"/>
          <w:sz w:val="24"/>
          <w:szCs w:val="24"/>
          <w:shd w:val="clear" w:color="auto" w:fill="FFFFFF"/>
        </w:rPr>
        <w:t>Babineau</w:t>
      </w:r>
      <w:proofErr w:type="spellEnd"/>
      <w:r w:rsidR="00915628" w:rsidRPr="00022ADD">
        <w:rPr>
          <w:rFonts w:ascii="Times New Roman" w:hAnsi="Times New Roman"/>
          <w:sz w:val="24"/>
          <w:szCs w:val="24"/>
          <w:shd w:val="clear" w:color="auto" w:fill="FFFFFF"/>
        </w:rPr>
        <w:t>, J. (2011). A qualitative study of attitudes toward public breastfeeding among young Canadian men and women. </w:t>
      </w:r>
      <w:r w:rsidR="00915628" w:rsidRPr="00022ADD">
        <w:rPr>
          <w:rFonts w:ascii="Times New Roman" w:hAnsi="Times New Roman"/>
          <w:i/>
          <w:iCs/>
          <w:sz w:val="24"/>
          <w:szCs w:val="24"/>
          <w:shd w:val="clear" w:color="auto" w:fill="FFFFFF"/>
        </w:rPr>
        <w:t>Journal of Human lactation</w:t>
      </w:r>
      <w:r w:rsidR="00915628" w:rsidRPr="00022ADD">
        <w:rPr>
          <w:rFonts w:ascii="Times New Roman" w:hAnsi="Times New Roman"/>
          <w:sz w:val="24"/>
          <w:szCs w:val="24"/>
          <w:shd w:val="clear" w:color="auto" w:fill="FFFFFF"/>
        </w:rPr>
        <w:t>, </w:t>
      </w:r>
      <w:r w:rsidR="00915628" w:rsidRPr="00022ADD">
        <w:rPr>
          <w:rFonts w:ascii="Times New Roman" w:hAnsi="Times New Roman"/>
          <w:i/>
          <w:iCs/>
          <w:sz w:val="24"/>
          <w:szCs w:val="24"/>
          <w:shd w:val="clear" w:color="auto" w:fill="FFFFFF"/>
        </w:rPr>
        <w:t>27</w:t>
      </w:r>
      <w:r w:rsidR="00915628" w:rsidRPr="00022ADD">
        <w:rPr>
          <w:rFonts w:ascii="Times New Roman" w:hAnsi="Times New Roman"/>
          <w:sz w:val="24"/>
          <w:szCs w:val="24"/>
          <w:shd w:val="clear" w:color="auto" w:fill="FFFFFF"/>
        </w:rPr>
        <w:t>(2), 131-137.</w:t>
      </w:r>
    </w:p>
    <w:p w14:paraId="42C846C1" w14:textId="610EEB36" w:rsidR="00915628" w:rsidRPr="00022ADD" w:rsidRDefault="00A47FA6" w:rsidP="00CB4536">
      <w:pPr>
        <w:spacing w:after="0" w:line="240" w:lineRule="auto"/>
        <w:ind w:left="567"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Stearns, C.</w:t>
      </w:r>
      <w:r w:rsidR="00915628" w:rsidRPr="00022ADD">
        <w:rPr>
          <w:rFonts w:ascii="Times New Roman" w:hAnsi="Times New Roman"/>
          <w:sz w:val="24"/>
          <w:szCs w:val="24"/>
          <w:shd w:val="clear" w:color="auto" w:fill="FFFFFF"/>
        </w:rPr>
        <w:t>A. (1999). Breastfeeding and the good maternal body. </w:t>
      </w:r>
      <w:r w:rsidR="00915628" w:rsidRPr="00022ADD">
        <w:rPr>
          <w:rFonts w:ascii="Times New Roman" w:hAnsi="Times New Roman"/>
          <w:i/>
          <w:iCs/>
          <w:sz w:val="24"/>
          <w:szCs w:val="24"/>
          <w:shd w:val="clear" w:color="auto" w:fill="FFFFFF"/>
        </w:rPr>
        <w:t>Gender &amp; Society</w:t>
      </w:r>
      <w:r w:rsidR="00915628" w:rsidRPr="00022ADD">
        <w:rPr>
          <w:rFonts w:ascii="Times New Roman" w:hAnsi="Times New Roman"/>
          <w:sz w:val="24"/>
          <w:szCs w:val="24"/>
          <w:shd w:val="clear" w:color="auto" w:fill="FFFFFF"/>
        </w:rPr>
        <w:t>, </w:t>
      </w:r>
      <w:r w:rsidR="00915628" w:rsidRPr="00022ADD">
        <w:rPr>
          <w:rFonts w:ascii="Times New Roman" w:hAnsi="Times New Roman"/>
          <w:i/>
          <w:iCs/>
          <w:sz w:val="24"/>
          <w:szCs w:val="24"/>
          <w:shd w:val="clear" w:color="auto" w:fill="FFFFFF"/>
        </w:rPr>
        <w:t>13</w:t>
      </w:r>
      <w:r w:rsidR="00915628" w:rsidRPr="00022ADD">
        <w:rPr>
          <w:rFonts w:ascii="Times New Roman" w:hAnsi="Times New Roman"/>
          <w:sz w:val="24"/>
          <w:szCs w:val="24"/>
          <w:shd w:val="clear" w:color="auto" w:fill="FFFFFF"/>
        </w:rPr>
        <w:t>(3), 308-325.</w:t>
      </w:r>
    </w:p>
    <w:p w14:paraId="184F3049" w14:textId="77777777" w:rsidR="00915628" w:rsidRPr="00022ADD" w:rsidRDefault="00915628" w:rsidP="00CB4536">
      <w:pPr>
        <w:pStyle w:val="BodyText"/>
        <w:spacing w:after="0" w:line="240" w:lineRule="auto"/>
        <w:ind w:left="567" w:hanging="567"/>
        <w:rPr>
          <w:sz w:val="24"/>
          <w:szCs w:val="24"/>
          <w:shd w:val="clear" w:color="auto" w:fill="FFFFFF"/>
          <w:lang w:val="en-US"/>
        </w:rPr>
      </w:pPr>
      <w:r w:rsidRPr="00022ADD">
        <w:rPr>
          <w:sz w:val="24"/>
          <w:szCs w:val="24"/>
          <w:shd w:val="clear" w:color="auto" w:fill="FFFFFF"/>
        </w:rPr>
        <w:t>Westkott, M. (1986). </w:t>
      </w:r>
      <w:r w:rsidRPr="00022ADD">
        <w:rPr>
          <w:i/>
          <w:iCs/>
          <w:sz w:val="24"/>
          <w:szCs w:val="24"/>
          <w:shd w:val="clear" w:color="auto" w:fill="FFFFFF"/>
        </w:rPr>
        <w:t>The feminist legacy of Karen Horney</w:t>
      </w:r>
      <w:r w:rsidRPr="00022ADD">
        <w:rPr>
          <w:sz w:val="24"/>
          <w:szCs w:val="24"/>
          <w:shd w:val="clear" w:color="auto" w:fill="FFFFFF"/>
        </w:rPr>
        <w:t>. Yale University Press.</w:t>
      </w:r>
    </w:p>
    <w:p w14:paraId="30FC0FA7" w14:textId="12B62B82" w:rsidR="00915628" w:rsidRPr="00022ADD" w:rsidRDefault="00651B39" w:rsidP="00CB4536">
      <w:pPr>
        <w:spacing w:after="0" w:line="240" w:lineRule="auto"/>
        <w:ind w:left="567" w:hanging="567"/>
        <w:jc w:val="both"/>
        <w:rPr>
          <w:rFonts w:ascii="Times New Roman" w:hAnsi="Times New Roman"/>
          <w:sz w:val="24"/>
          <w:szCs w:val="24"/>
          <w:shd w:val="clear" w:color="auto" w:fill="FFFFFF"/>
        </w:rPr>
      </w:pPr>
      <w:r>
        <w:rPr>
          <w:rFonts w:ascii="Times New Roman" w:hAnsi="Times New Roman"/>
          <w:sz w:val="24"/>
          <w:szCs w:val="24"/>
          <w:shd w:val="clear" w:color="auto" w:fill="FFFFFF"/>
        </w:rPr>
        <w:t>Williamson, N.</w:t>
      </w:r>
      <w:r w:rsidR="00915628" w:rsidRPr="00022ADD">
        <w:rPr>
          <w:rFonts w:ascii="Times New Roman" w:hAnsi="Times New Roman"/>
          <w:sz w:val="24"/>
          <w:szCs w:val="24"/>
          <w:shd w:val="clear" w:color="auto" w:fill="FFFFFF"/>
        </w:rPr>
        <w:t>E. (1989). Breastfeeding trends and patterns. </w:t>
      </w:r>
      <w:r w:rsidR="00915628" w:rsidRPr="00022ADD">
        <w:rPr>
          <w:rFonts w:ascii="Times New Roman" w:hAnsi="Times New Roman"/>
          <w:i/>
          <w:iCs/>
          <w:sz w:val="24"/>
          <w:szCs w:val="24"/>
          <w:shd w:val="clear" w:color="auto" w:fill="FFFFFF"/>
        </w:rPr>
        <w:t xml:space="preserve">International Journal of Gynaecology and Obstetrics, </w:t>
      </w:r>
      <w:r w:rsidR="00915628" w:rsidRPr="00022ADD">
        <w:rPr>
          <w:rFonts w:ascii="Times New Roman" w:hAnsi="Times New Roman"/>
          <w:sz w:val="24"/>
          <w:szCs w:val="24"/>
          <w:shd w:val="clear" w:color="auto" w:fill="FFFFFF"/>
        </w:rPr>
        <w:t>(</w:t>
      </w:r>
      <w:proofErr w:type="spellStart"/>
      <w:r w:rsidR="00915628" w:rsidRPr="00022ADD">
        <w:rPr>
          <w:rFonts w:ascii="Times New Roman" w:hAnsi="Times New Roman"/>
          <w:sz w:val="24"/>
          <w:szCs w:val="24"/>
          <w:shd w:val="clear" w:color="auto" w:fill="FFFFFF"/>
        </w:rPr>
        <w:t>Suppl</w:t>
      </w:r>
      <w:proofErr w:type="spellEnd"/>
      <w:r w:rsidR="00915628" w:rsidRPr="00022ADD">
        <w:rPr>
          <w:rFonts w:ascii="Times New Roman" w:hAnsi="Times New Roman"/>
          <w:sz w:val="24"/>
          <w:szCs w:val="24"/>
          <w:shd w:val="clear" w:color="auto" w:fill="FFFFFF"/>
        </w:rPr>
        <w:t xml:space="preserve"> 1), 145-52.</w:t>
      </w:r>
    </w:p>
    <w:p w14:paraId="50F136CF" w14:textId="19C2B208" w:rsidR="00915628" w:rsidRPr="00022ADD" w:rsidRDefault="00915628" w:rsidP="00CB4536">
      <w:pPr>
        <w:pStyle w:val="BodyText"/>
        <w:spacing w:after="0" w:line="240" w:lineRule="auto"/>
        <w:ind w:left="567" w:hanging="567"/>
        <w:rPr>
          <w:sz w:val="24"/>
          <w:szCs w:val="24"/>
          <w:shd w:val="clear" w:color="auto" w:fill="FFFFFF"/>
        </w:rPr>
      </w:pPr>
      <w:r w:rsidRPr="00022ADD">
        <w:rPr>
          <w:sz w:val="24"/>
          <w:szCs w:val="24"/>
          <w:shd w:val="clear" w:color="auto" w:fill="FFFFFF"/>
        </w:rPr>
        <w:t>Wolf</w:t>
      </w:r>
      <w:r w:rsidRPr="00022ADD">
        <w:rPr>
          <w:sz w:val="24"/>
          <w:szCs w:val="24"/>
          <w:shd w:val="clear" w:color="auto" w:fill="FFFFFF"/>
          <w:lang w:val="en-US"/>
        </w:rPr>
        <w:t xml:space="preserve">, </w:t>
      </w:r>
      <w:r w:rsidRPr="00022ADD">
        <w:rPr>
          <w:sz w:val="24"/>
          <w:szCs w:val="24"/>
          <w:shd w:val="clear" w:color="auto" w:fill="FFFFFF"/>
        </w:rPr>
        <w:t>J</w:t>
      </w:r>
      <w:r w:rsidRPr="00022ADD">
        <w:rPr>
          <w:sz w:val="24"/>
          <w:szCs w:val="24"/>
          <w:shd w:val="clear" w:color="auto" w:fill="FFFFFF"/>
          <w:lang w:val="en-US"/>
        </w:rPr>
        <w:t>.</w:t>
      </w:r>
      <w:r w:rsidRPr="00022ADD">
        <w:rPr>
          <w:sz w:val="24"/>
          <w:szCs w:val="24"/>
          <w:shd w:val="clear" w:color="auto" w:fill="FFFFFF"/>
        </w:rPr>
        <w:t>H</w:t>
      </w:r>
      <w:r w:rsidRPr="00022ADD">
        <w:rPr>
          <w:sz w:val="24"/>
          <w:szCs w:val="24"/>
          <w:shd w:val="clear" w:color="auto" w:fill="FFFFFF"/>
          <w:lang w:val="en-US"/>
        </w:rPr>
        <w:t>.</w:t>
      </w:r>
      <w:r w:rsidRPr="00022ADD">
        <w:rPr>
          <w:sz w:val="24"/>
          <w:szCs w:val="24"/>
          <w:shd w:val="clear" w:color="auto" w:fill="FFFFFF"/>
        </w:rPr>
        <w:t xml:space="preserve"> (2</w:t>
      </w:r>
      <w:r w:rsidR="00A350DA">
        <w:rPr>
          <w:sz w:val="24"/>
          <w:szCs w:val="24"/>
          <w:shd w:val="clear" w:color="auto" w:fill="FFFFFF"/>
        </w:rPr>
        <w:t xml:space="preserve">008). Got milk? Not in public! </w:t>
      </w:r>
      <w:r w:rsidRPr="00022ADD">
        <w:rPr>
          <w:i/>
          <w:iCs/>
          <w:sz w:val="24"/>
          <w:szCs w:val="24"/>
          <w:shd w:val="clear" w:color="auto" w:fill="FFFFFF"/>
        </w:rPr>
        <w:t>International Breastfeeding Journal</w:t>
      </w:r>
      <w:r w:rsidRPr="00022ADD">
        <w:rPr>
          <w:sz w:val="24"/>
          <w:szCs w:val="24"/>
          <w:shd w:val="clear" w:color="auto" w:fill="FFFFFF"/>
        </w:rPr>
        <w:t>,</w:t>
      </w:r>
      <w:r w:rsidRPr="00022ADD">
        <w:rPr>
          <w:i/>
          <w:sz w:val="24"/>
          <w:szCs w:val="24"/>
          <w:shd w:val="clear" w:color="auto" w:fill="FFFFFF"/>
        </w:rPr>
        <w:t> </w:t>
      </w:r>
      <w:r w:rsidRPr="00022ADD">
        <w:rPr>
          <w:i/>
          <w:iCs/>
          <w:sz w:val="24"/>
          <w:szCs w:val="24"/>
          <w:shd w:val="clear" w:color="auto" w:fill="FFFFFF"/>
        </w:rPr>
        <w:t>3,</w:t>
      </w:r>
      <w:r w:rsidRPr="00022ADD">
        <w:rPr>
          <w:b/>
          <w:i/>
          <w:iCs/>
          <w:sz w:val="24"/>
          <w:szCs w:val="24"/>
          <w:shd w:val="clear" w:color="auto" w:fill="FFFFFF"/>
        </w:rPr>
        <w:t xml:space="preserve"> </w:t>
      </w:r>
      <w:r w:rsidRPr="00022ADD">
        <w:rPr>
          <w:sz w:val="24"/>
          <w:szCs w:val="24"/>
          <w:shd w:val="clear" w:color="auto" w:fill="FFFFFF"/>
        </w:rPr>
        <w:t>11.</w:t>
      </w:r>
    </w:p>
    <w:p w14:paraId="50D0856E" w14:textId="516ABDEC" w:rsidR="00915628" w:rsidRPr="00022ADD" w:rsidRDefault="00915628" w:rsidP="00CB4536">
      <w:pPr>
        <w:autoSpaceDE w:val="0"/>
        <w:autoSpaceDN w:val="0"/>
        <w:adjustRightInd w:val="0"/>
        <w:spacing w:after="0" w:line="240" w:lineRule="auto"/>
        <w:ind w:left="567" w:hanging="567"/>
        <w:jc w:val="both"/>
        <w:rPr>
          <w:rFonts w:ascii="Times New Roman" w:hAnsi="Times New Roman"/>
          <w:sz w:val="24"/>
          <w:szCs w:val="24"/>
        </w:rPr>
      </w:pPr>
      <w:proofErr w:type="spellStart"/>
      <w:r w:rsidRPr="00022ADD">
        <w:rPr>
          <w:rFonts w:ascii="Times New Roman" w:hAnsi="Times New Roman"/>
          <w:sz w:val="24"/>
          <w:szCs w:val="24"/>
          <w:lang w:val="en-US"/>
        </w:rPr>
        <w:t>Zulkifley</w:t>
      </w:r>
      <w:proofErr w:type="spellEnd"/>
      <w:r w:rsidRPr="00022ADD">
        <w:rPr>
          <w:rFonts w:ascii="Times New Roman" w:hAnsi="Times New Roman"/>
          <w:sz w:val="24"/>
          <w:szCs w:val="24"/>
          <w:lang w:val="en-US"/>
        </w:rPr>
        <w:t xml:space="preserve">, H. (2014) </w:t>
      </w:r>
      <w:proofErr w:type="spellStart"/>
      <w:r w:rsidRPr="00022ADD">
        <w:rPr>
          <w:rFonts w:ascii="Times New Roman" w:hAnsi="Times New Roman"/>
          <w:sz w:val="24"/>
          <w:szCs w:val="24"/>
          <w:lang w:val="en-US"/>
        </w:rPr>
        <w:t>Faktor</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persekitaran</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sekolah</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dan</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etnik</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dalam</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perancangan</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dan</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pelaksanaan</w:t>
      </w:r>
      <w:proofErr w:type="spellEnd"/>
      <w:r w:rsidRPr="00022ADD">
        <w:rPr>
          <w:rFonts w:ascii="Times New Roman" w:hAnsi="Times New Roman"/>
          <w:sz w:val="24"/>
          <w:szCs w:val="24"/>
          <w:lang w:val="en-US"/>
        </w:rPr>
        <w:t xml:space="preserve"> program </w:t>
      </w:r>
      <w:proofErr w:type="spellStart"/>
      <w:r w:rsidRPr="00022ADD">
        <w:rPr>
          <w:rFonts w:ascii="Times New Roman" w:hAnsi="Times New Roman"/>
          <w:sz w:val="24"/>
          <w:szCs w:val="24"/>
          <w:lang w:val="en-US"/>
        </w:rPr>
        <w:t>pendidikan</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bahasa</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Melayu</w:t>
      </w:r>
      <w:proofErr w:type="spellEnd"/>
      <w:r w:rsidRPr="00022ADD">
        <w:rPr>
          <w:rFonts w:ascii="Times New Roman" w:hAnsi="Times New Roman"/>
          <w:sz w:val="24"/>
          <w:szCs w:val="24"/>
          <w:lang w:val="en-US"/>
        </w:rPr>
        <w:t xml:space="preserve"> di Malaysia. </w:t>
      </w:r>
      <w:proofErr w:type="spellStart"/>
      <w:r w:rsidRPr="00022ADD">
        <w:rPr>
          <w:rFonts w:ascii="Times New Roman" w:hAnsi="Times New Roman"/>
          <w:i/>
          <w:iCs/>
          <w:sz w:val="24"/>
          <w:szCs w:val="24"/>
          <w:lang w:val="en-US"/>
        </w:rPr>
        <w:t>Geografia</w:t>
      </w:r>
      <w:proofErr w:type="spellEnd"/>
      <w:r w:rsidRPr="00022ADD">
        <w:rPr>
          <w:rFonts w:ascii="Times New Roman" w:hAnsi="Times New Roman"/>
          <w:i/>
          <w:iCs/>
          <w:sz w:val="24"/>
          <w:szCs w:val="24"/>
          <w:lang w:val="en-US"/>
        </w:rPr>
        <w:t xml:space="preserve"> Malaysian Journal</w:t>
      </w:r>
      <w:r w:rsidRPr="00022ADD">
        <w:rPr>
          <w:rFonts w:ascii="Times New Roman" w:hAnsi="Times New Roman"/>
          <w:sz w:val="24"/>
          <w:szCs w:val="24"/>
          <w:lang w:val="en-US"/>
        </w:rPr>
        <w:t xml:space="preserve"> </w:t>
      </w:r>
      <w:r w:rsidRPr="00022ADD">
        <w:rPr>
          <w:rFonts w:ascii="Times New Roman" w:hAnsi="Times New Roman"/>
          <w:i/>
          <w:iCs/>
          <w:sz w:val="24"/>
          <w:szCs w:val="24"/>
          <w:lang w:val="en-US"/>
        </w:rPr>
        <w:t>of Society and Space</w:t>
      </w:r>
      <w:r w:rsidR="00CF28F4">
        <w:rPr>
          <w:rFonts w:ascii="Times New Roman" w:hAnsi="Times New Roman"/>
          <w:i/>
          <w:iCs/>
          <w:sz w:val="24"/>
          <w:szCs w:val="24"/>
          <w:lang w:val="en-US"/>
        </w:rPr>
        <w:t xml:space="preserve">, </w:t>
      </w:r>
      <w:r w:rsidRPr="00022ADD">
        <w:rPr>
          <w:rFonts w:ascii="Times New Roman" w:hAnsi="Times New Roman"/>
          <w:bCs/>
          <w:i/>
          <w:sz w:val="24"/>
          <w:szCs w:val="24"/>
          <w:lang w:val="en-US"/>
        </w:rPr>
        <w:t>10</w:t>
      </w:r>
      <w:r w:rsidR="00CF28F4">
        <w:rPr>
          <w:rFonts w:ascii="Times New Roman" w:hAnsi="Times New Roman"/>
          <w:sz w:val="24"/>
          <w:szCs w:val="24"/>
          <w:lang w:val="en-US"/>
        </w:rPr>
        <w:t>(5),</w:t>
      </w:r>
      <w:r w:rsidRPr="00022ADD">
        <w:rPr>
          <w:rFonts w:ascii="Times New Roman" w:hAnsi="Times New Roman"/>
          <w:sz w:val="24"/>
          <w:szCs w:val="24"/>
          <w:lang w:val="en-US"/>
        </w:rPr>
        <w:t xml:space="preserve"> 85-9</w:t>
      </w:r>
      <w:r w:rsidR="00C225C1">
        <w:rPr>
          <w:rFonts w:ascii="Times New Roman" w:hAnsi="Times New Roman"/>
          <w:sz w:val="24"/>
          <w:szCs w:val="24"/>
          <w:lang w:val="en-US"/>
        </w:rPr>
        <w:t>5</w:t>
      </w:r>
    </w:p>
    <w:p w14:paraId="6A9BABD1" w14:textId="432830A5" w:rsidR="00915628" w:rsidRDefault="00915628" w:rsidP="00CB4536">
      <w:pPr>
        <w:autoSpaceDE w:val="0"/>
        <w:autoSpaceDN w:val="0"/>
        <w:adjustRightInd w:val="0"/>
        <w:spacing w:after="0" w:line="240" w:lineRule="auto"/>
        <w:ind w:left="567" w:hanging="567"/>
        <w:jc w:val="both"/>
        <w:rPr>
          <w:rFonts w:ascii="Times New Roman" w:hAnsi="Times New Roman"/>
          <w:sz w:val="24"/>
          <w:szCs w:val="24"/>
          <w:lang w:val="en-US"/>
        </w:rPr>
      </w:pPr>
      <w:proofErr w:type="spellStart"/>
      <w:r w:rsidRPr="00022ADD">
        <w:rPr>
          <w:rFonts w:ascii="Times New Roman" w:hAnsi="Times New Roman"/>
          <w:sz w:val="24"/>
          <w:szCs w:val="24"/>
          <w:lang w:val="en-US"/>
        </w:rPr>
        <w:t>Zulkifley</w:t>
      </w:r>
      <w:proofErr w:type="spellEnd"/>
      <w:r w:rsidRPr="00022ADD">
        <w:rPr>
          <w:rFonts w:ascii="Times New Roman" w:hAnsi="Times New Roman"/>
          <w:sz w:val="24"/>
          <w:szCs w:val="24"/>
          <w:lang w:val="en-US"/>
        </w:rPr>
        <w:t xml:space="preserve">, H., &amp; </w:t>
      </w:r>
      <w:proofErr w:type="spellStart"/>
      <w:r w:rsidRPr="00022ADD">
        <w:rPr>
          <w:rFonts w:ascii="Times New Roman" w:hAnsi="Times New Roman"/>
          <w:sz w:val="24"/>
          <w:szCs w:val="24"/>
          <w:lang w:val="en-US"/>
        </w:rPr>
        <w:t>Hayeeteh</w:t>
      </w:r>
      <w:proofErr w:type="spellEnd"/>
      <w:r w:rsidRPr="00022ADD">
        <w:rPr>
          <w:rFonts w:ascii="Times New Roman" w:hAnsi="Times New Roman"/>
          <w:sz w:val="24"/>
          <w:szCs w:val="24"/>
          <w:lang w:val="en-US"/>
        </w:rPr>
        <w:t xml:space="preserve">, P. (2015). </w:t>
      </w:r>
      <w:proofErr w:type="spellStart"/>
      <w:r w:rsidRPr="00022ADD">
        <w:rPr>
          <w:rFonts w:ascii="Times New Roman" w:hAnsi="Times New Roman"/>
          <w:sz w:val="24"/>
          <w:szCs w:val="24"/>
          <w:lang w:val="en-US"/>
        </w:rPr>
        <w:t>Melayu</w:t>
      </w:r>
      <w:proofErr w:type="spellEnd"/>
      <w:r w:rsidRPr="00022ADD">
        <w:rPr>
          <w:rFonts w:ascii="Times New Roman" w:hAnsi="Times New Roman"/>
          <w:sz w:val="24"/>
          <w:szCs w:val="24"/>
          <w:lang w:val="en-US"/>
        </w:rPr>
        <w:t xml:space="preserve"> di </w:t>
      </w:r>
      <w:proofErr w:type="spellStart"/>
      <w:r w:rsidRPr="00022ADD">
        <w:rPr>
          <w:rFonts w:ascii="Times New Roman" w:hAnsi="Times New Roman"/>
          <w:sz w:val="24"/>
          <w:szCs w:val="24"/>
          <w:lang w:val="en-US"/>
        </w:rPr>
        <w:t>Sempadan</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Penghilangan</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konsonan</w:t>
      </w:r>
      <w:proofErr w:type="spellEnd"/>
      <w:r w:rsidRPr="00022ADD">
        <w:rPr>
          <w:rFonts w:ascii="Times New Roman" w:hAnsi="Times New Roman"/>
          <w:sz w:val="24"/>
          <w:szCs w:val="24"/>
          <w:lang w:val="en-US"/>
        </w:rPr>
        <w:t xml:space="preserve"> obstruent-</w:t>
      </w:r>
      <w:proofErr w:type="spellStart"/>
      <w:r w:rsidRPr="00022ADD">
        <w:rPr>
          <w:rFonts w:ascii="Times New Roman" w:hAnsi="Times New Roman"/>
          <w:sz w:val="24"/>
          <w:szCs w:val="24"/>
          <w:lang w:val="en-US"/>
        </w:rPr>
        <w:t>homorganik</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dalam</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dialek</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Melayu</w:t>
      </w:r>
      <w:proofErr w:type="spellEnd"/>
      <w:r w:rsidRPr="00022ADD">
        <w:rPr>
          <w:rFonts w:ascii="Times New Roman" w:hAnsi="Times New Roman"/>
          <w:sz w:val="24"/>
          <w:szCs w:val="24"/>
          <w:lang w:val="en-US"/>
        </w:rPr>
        <w:t xml:space="preserve"> </w:t>
      </w:r>
      <w:proofErr w:type="spellStart"/>
      <w:r w:rsidRPr="00022ADD">
        <w:rPr>
          <w:rFonts w:ascii="Times New Roman" w:hAnsi="Times New Roman"/>
          <w:sz w:val="24"/>
          <w:szCs w:val="24"/>
          <w:lang w:val="en-US"/>
        </w:rPr>
        <w:t>Patani</w:t>
      </w:r>
      <w:proofErr w:type="spellEnd"/>
      <w:r w:rsidRPr="00022ADD">
        <w:rPr>
          <w:rFonts w:ascii="Times New Roman" w:hAnsi="Times New Roman"/>
          <w:sz w:val="24"/>
          <w:szCs w:val="24"/>
          <w:lang w:val="en-US"/>
        </w:rPr>
        <w:t xml:space="preserve">. </w:t>
      </w:r>
      <w:r w:rsidRPr="00022ADD">
        <w:rPr>
          <w:rFonts w:ascii="Times New Roman" w:hAnsi="Times New Roman"/>
          <w:i/>
          <w:iCs/>
          <w:sz w:val="24"/>
          <w:szCs w:val="24"/>
          <w:lang w:val="en-US"/>
        </w:rPr>
        <w:t>Geografia Malaysian</w:t>
      </w:r>
      <w:r w:rsidRPr="00022ADD">
        <w:rPr>
          <w:rFonts w:ascii="Times New Roman" w:hAnsi="Times New Roman"/>
          <w:sz w:val="24"/>
          <w:szCs w:val="24"/>
          <w:lang w:val="en-US"/>
        </w:rPr>
        <w:t xml:space="preserve"> </w:t>
      </w:r>
      <w:r w:rsidRPr="00022ADD">
        <w:rPr>
          <w:rFonts w:ascii="Times New Roman" w:hAnsi="Times New Roman"/>
          <w:i/>
          <w:iCs/>
          <w:sz w:val="24"/>
          <w:szCs w:val="24"/>
          <w:lang w:val="en-US"/>
        </w:rPr>
        <w:t>Journal of Society and Space</w:t>
      </w:r>
      <w:r w:rsidR="00F31118">
        <w:rPr>
          <w:rFonts w:ascii="Times New Roman" w:hAnsi="Times New Roman"/>
          <w:i/>
          <w:iCs/>
          <w:sz w:val="24"/>
          <w:szCs w:val="24"/>
          <w:lang w:val="en-US"/>
        </w:rPr>
        <w:t xml:space="preserve">, </w:t>
      </w:r>
      <w:r w:rsidR="00F31118">
        <w:rPr>
          <w:rFonts w:ascii="Times New Roman" w:hAnsi="Times New Roman"/>
          <w:bCs/>
          <w:i/>
          <w:sz w:val="24"/>
          <w:szCs w:val="24"/>
          <w:lang w:val="en-US"/>
        </w:rPr>
        <w:t>11</w:t>
      </w:r>
      <w:r w:rsidR="00F31118">
        <w:rPr>
          <w:rFonts w:ascii="Times New Roman" w:hAnsi="Times New Roman"/>
          <w:sz w:val="24"/>
          <w:szCs w:val="24"/>
          <w:lang w:val="en-US"/>
        </w:rPr>
        <w:t>(3),</w:t>
      </w:r>
      <w:r w:rsidRPr="00022ADD">
        <w:rPr>
          <w:rFonts w:ascii="Times New Roman" w:hAnsi="Times New Roman"/>
          <w:sz w:val="24"/>
          <w:szCs w:val="24"/>
          <w:lang w:val="en-US"/>
        </w:rPr>
        <w:t xml:space="preserve"> 85-95.</w:t>
      </w:r>
    </w:p>
    <w:p w14:paraId="6F81F9D8" w14:textId="77777777" w:rsidR="00E73720" w:rsidRDefault="00E73720" w:rsidP="00CB4536">
      <w:pPr>
        <w:autoSpaceDE w:val="0"/>
        <w:autoSpaceDN w:val="0"/>
        <w:adjustRightInd w:val="0"/>
        <w:spacing w:after="0" w:line="240" w:lineRule="auto"/>
        <w:ind w:left="567" w:hanging="567"/>
        <w:jc w:val="both"/>
        <w:rPr>
          <w:rFonts w:ascii="Times New Roman" w:hAnsi="Times New Roman"/>
          <w:sz w:val="24"/>
          <w:szCs w:val="24"/>
          <w:lang w:val="en-US"/>
        </w:rPr>
      </w:pPr>
    </w:p>
    <w:sectPr w:rsidR="00E73720" w:rsidSect="00CB453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709" w:footer="709" w:gutter="0"/>
      <w:pgNumType w:start="212"/>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EA6FFB" w14:textId="77777777" w:rsidR="00DC4209" w:rsidRDefault="00DC4209" w:rsidP="00CB4536">
      <w:pPr>
        <w:spacing w:after="0" w:line="240" w:lineRule="auto"/>
      </w:pPr>
      <w:r>
        <w:separator/>
      </w:r>
    </w:p>
  </w:endnote>
  <w:endnote w:type="continuationSeparator" w:id="0">
    <w:p w14:paraId="1EBA86B7" w14:textId="77777777" w:rsidR="00DC4209" w:rsidRDefault="00DC4209" w:rsidP="00CB4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inionPro-Regular">
    <w:altName w:val="Segoe Print"/>
    <w:charset w:val="00"/>
    <w:family w:val="auto"/>
    <w:pitch w:val="default"/>
    <w:sig w:usb0="00000000"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C37BA" w14:textId="77777777" w:rsidR="006127FD" w:rsidRDefault="006127F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3B5A3" w14:textId="77777777" w:rsidR="006127FD" w:rsidRDefault="006127F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1B121" w14:textId="77777777" w:rsidR="006127FD" w:rsidRDefault="006127F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22A4D" w14:textId="77777777" w:rsidR="00DC4209" w:rsidRDefault="00DC4209" w:rsidP="00CB4536">
      <w:pPr>
        <w:spacing w:after="0" w:line="240" w:lineRule="auto"/>
      </w:pPr>
      <w:r>
        <w:separator/>
      </w:r>
    </w:p>
  </w:footnote>
  <w:footnote w:type="continuationSeparator" w:id="0">
    <w:p w14:paraId="1C47AAB5" w14:textId="77777777" w:rsidR="00DC4209" w:rsidRDefault="00DC4209" w:rsidP="00CB4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D34EB2" w14:textId="77777777" w:rsidR="006127FD" w:rsidRDefault="006127F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900928"/>
      <w:docPartObj>
        <w:docPartGallery w:val="Page Numbers (Top of Page)"/>
        <w:docPartUnique/>
      </w:docPartObj>
    </w:sdtPr>
    <w:sdtEndPr>
      <w:rPr>
        <w:rFonts w:ascii="Times New Roman" w:hAnsi="Times New Roman"/>
        <w:noProof/>
        <w:sz w:val="18"/>
        <w:szCs w:val="18"/>
      </w:rPr>
    </w:sdtEndPr>
    <w:sdtContent>
      <w:p w14:paraId="2CD2D3FC" w14:textId="4176D98F" w:rsidR="00CB4536" w:rsidRPr="00CB4536" w:rsidRDefault="00CB4536" w:rsidP="00CB4536">
        <w:pPr>
          <w:widowControl w:val="0"/>
          <w:autoSpaceDE w:val="0"/>
          <w:autoSpaceDN w:val="0"/>
          <w:adjustRightInd w:val="0"/>
          <w:spacing w:after="0" w:line="240" w:lineRule="auto"/>
          <w:jc w:val="both"/>
          <w:rPr>
            <w:rFonts w:ascii="Times New Roman" w:hAnsi="Times New Roman"/>
            <w:sz w:val="18"/>
            <w:szCs w:val="18"/>
          </w:rPr>
        </w:pPr>
        <w:r w:rsidRPr="00CB4536">
          <w:rPr>
            <w:rFonts w:ascii="Times New Roman" w:hAnsi="Times New Roman"/>
            <w:sz w:val="18"/>
            <w:szCs w:val="18"/>
          </w:rPr>
          <w:t xml:space="preserve">GEOGRAFIA </w:t>
        </w:r>
        <w:proofErr w:type="spellStart"/>
        <w:r w:rsidRPr="00CB4536">
          <w:rPr>
            <w:rFonts w:ascii="Times New Roman" w:hAnsi="Times New Roman"/>
            <w:sz w:val="18"/>
            <w:szCs w:val="18"/>
          </w:rPr>
          <w:t>Online</w:t>
        </w:r>
        <w:r w:rsidRPr="00CB4536">
          <w:rPr>
            <w:rFonts w:ascii="Times New Roman" w:hAnsi="Times New Roman"/>
            <w:sz w:val="18"/>
            <w:szCs w:val="18"/>
            <w:vertAlign w:val="superscript"/>
          </w:rPr>
          <w:t>TM</w:t>
        </w:r>
        <w:proofErr w:type="spellEnd"/>
        <w:r w:rsidRPr="00CB4536">
          <w:rPr>
            <w:rFonts w:ascii="Times New Roman" w:hAnsi="Times New Roman"/>
            <w:sz w:val="18"/>
            <w:szCs w:val="18"/>
          </w:rPr>
          <w:t xml:space="preserve"> Malaysian Journal of Society and Space 14 issue 4 (</w:t>
        </w:r>
        <w:r w:rsidRPr="00CB4536">
          <w:rPr>
            <w:rFonts w:ascii="Times New Roman" w:hAnsi="Times New Roman"/>
            <w:iCs/>
            <w:sz w:val="18"/>
            <w:szCs w:val="18"/>
          </w:rPr>
          <w:t>212-224</w:t>
        </w:r>
        <w:r w:rsidRPr="00CB4536">
          <w:rPr>
            <w:rFonts w:ascii="Times New Roman" w:hAnsi="Times New Roman"/>
            <w:sz w:val="18"/>
            <w:szCs w:val="18"/>
          </w:rPr>
          <w:t>)</w:t>
        </w:r>
      </w:p>
      <w:p w14:paraId="71F49FBD" w14:textId="195F3AC1" w:rsidR="00CB4536" w:rsidRPr="00CB4536" w:rsidRDefault="00CB4536" w:rsidP="00CB4536">
        <w:pPr>
          <w:widowControl w:val="0"/>
          <w:autoSpaceDE w:val="0"/>
          <w:autoSpaceDN w:val="0"/>
          <w:adjustRightInd w:val="0"/>
          <w:spacing w:after="0" w:line="240" w:lineRule="auto"/>
          <w:jc w:val="both"/>
          <w:rPr>
            <w:rFonts w:ascii="Times New Roman" w:hAnsi="Times New Roman"/>
            <w:sz w:val="18"/>
            <w:szCs w:val="18"/>
          </w:rPr>
        </w:pPr>
        <w:r w:rsidRPr="00CB4536">
          <w:rPr>
            <w:rFonts w:ascii="Times New Roman" w:hAnsi="Times New Roman"/>
            <w:sz w:val="18"/>
            <w:szCs w:val="18"/>
          </w:rPr>
          <w:t>© 2018, e-ISSN 2680-2491</w:t>
        </w:r>
        <w:r>
          <w:rPr>
            <w:rFonts w:ascii="Times New Roman" w:hAnsi="Times New Roman"/>
            <w:sz w:val="18"/>
            <w:szCs w:val="18"/>
          </w:rPr>
          <w:tab/>
        </w:r>
        <w:bookmarkStart w:id="0" w:name="_GoBack"/>
        <w:r w:rsidR="006127FD" w:rsidRPr="006127FD">
          <w:rPr>
            <w:rFonts w:ascii="Times New Roman" w:hAnsi="Times New Roman"/>
            <w:color w:val="000000" w:themeColor="text1"/>
            <w:sz w:val="18"/>
            <w:szCs w:val="18"/>
          </w:rPr>
          <w:fldChar w:fldCharType="begin"/>
        </w:r>
        <w:r w:rsidR="006127FD" w:rsidRPr="006127FD">
          <w:rPr>
            <w:rFonts w:ascii="Times New Roman" w:hAnsi="Times New Roman"/>
            <w:color w:val="000000" w:themeColor="text1"/>
            <w:sz w:val="18"/>
            <w:szCs w:val="18"/>
          </w:rPr>
          <w:instrText xml:space="preserve"> HYPERLINK "http://ejournal.ukm.my/gmjss/article/view/29087" </w:instrText>
        </w:r>
        <w:r w:rsidR="006127FD" w:rsidRPr="006127FD">
          <w:rPr>
            <w:rFonts w:ascii="Times New Roman" w:hAnsi="Times New Roman"/>
            <w:color w:val="000000" w:themeColor="text1"/>
            <w:sz w:val="18"/>
            <w:szCs w:val="18"/>
          </w:rPr>
        </w:r>
        <w:r w:rsidR="006127FD" w:rsidRPr="006127FD">
          <w:rPr>
            <w:rFonts w:ascii="Times New Roman" w:hAnsi="Times New Roman"/>
            <w:color w:val="000000" w:themeColor="text1"/>
            <w:sz w:val="18"/>
            <w:szCs w:val="18"/>
          </w:rPr>
          <w:fldChar w:fldCharType="separate"/>
        </w:r>
        <w:r w:rsidR="00E96065" w:rsidRPr="006127FD">
          <w:rPr>
            <w:rStyle w:val="Hyperlink"/>
            <w:rFonts w:ascii="Times New Roman" w:hAnsi="Times New Roman"/>
            <w:color w:val="000000" w:themeColor="text1"/>
            <w:sz w:val="18"/>
            <w:szCs w:val="18"/>
            <w:u w:val="none"/>
          </w:rPr>
          <w:t>https://doi.org/</w:t>
        </w:r>
        <w:r w:rsidR="00E96065" w:rsidRPr="006127FD">
          <w:rPr>
            <w:rStyle w:val="Hyperlink"/>
            <w:rFonts w:ascii="Times New Roman" w:hAnsi="Times New Roman"/>
            <w:bCs/>
            <w:color w:val="000000" w:themeColor="text1"/>
            <w:sz w:val="18"/>
            <w:szCs w:val="18"/>
            <w:u w:val="none"/>
          </w:rPr>
          <w:t>10.17576/geo-2018-1404-17</w:t>
        </w:r>
        <w:r w:rsidR="006127FD" w:rsidRPr="006127FD">
          <w:rPr>
            <w:rFonts w:ascii="Times New Roman" w:hAnsi="Times New Roman"/>
            <w:color w:val="000000" w:themeColor="text1"/>
            <w:sz w:val="18"/>
            <w:szCs w:val="18"/>
          </w:rPr>
          <w:fldChar w:fldCharType="end"/>
        </w:r>
        <w:bookmarkEnd w:id="0"/>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CB4536">
          <w:rPr>
            <w:rFonts w:ascii="Times New Roman" w:hAnsi="Times New Roman"/>
            <w:sz w:val="18"/>
            <w:szCs w:val="18"/>
          </w:rPr>
          <w:t xml:space="preserve"> </w:t>
        </w:r>
        <w:r w:rsidRPr="00CB4536">
          <w:rPr>
            <w:rFonts w:ascii="Times New Roman" w:hAnsi="Times New Roman"/>
            <w:sz w:val="18"/>
            <w:szCs w:val="18"/>
          </w:rPr>
          <w:fldChar w:fldCharType="begin"/>
        </w:r>
        <w:r w:rsidRPr="00CB4536">
          <w:rPr>
            <w:rFonts w:ascii="Times New Roman" w:hAnsi="Times New Roman"/>
            <w:sz w:val="18"/>
            <w:szCs w:val="18"/>
          </w:rPr>
          <w:instrText xml:space="preserve"> PAGE   \* MERGEFORMAT </w:instrText>
        </w:r>
        <w:r w:rsidRPr="00CB4536">
          <w:rPr>
            <w:rFonts w:ascii="Times New Roman" w:hAnsi="Times New Roman"/>
            <w:sz w:val="18"/>
            <w:szCs w:val="18"/>
          </w:rPr>
          <w:fldChar w:fldCharType="separate"/>
        </w:r>
        <w:r w:rsidR="006127FD">
          <w:rPr>
            <w:rFonts w:ascii="Times New Roman" w:hAnsi="Times New Roman"/>
            <w:noProof/>
            <w:sz w:val="18"/>
            <w:szCs w:val="18"/>
          </w:rPr>
          <w:t>212</w:t>
        </w:r>
        <w:r w:rsidRPr="00CB4536">
          <w:rPr>
            <w:rFonts w:ascii="Times New Roman" w:hAnsi="Times New Roman"/>
            <w:noProof/>
            <w:sz w:val="18"/>
            <w:szCs w:val="18"/>
          </w:rPr>
          <w:fldChar w:fldCharType="end"/>
        </w:r>
      </w:p>
    </w:sdtContent>
  </w:sdt>
  <w:p w14:paraId="447F3981" w14:textId="77777777" w:rsidR="00CB4536" w:rsidRDefault="00CB453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5017C" w14:textId="77777777" w:rsidR="006127FD" w:rsidRDefault="006127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IwsLAwszA1NTI1MDNT0lEKTi0uzszPAykwrAUAH3x/lSwAAAA="/>
  </w:docVars>
  <w:rsids>
    <w:rsidRoot w:val="00F9105F"/>
    <w:rsid w:val="000054AC"/>
    <w:rsid w:val="00006F93"/>
    <w:rsid w:val="00010CA7"/>
    <w:rsid w:val="00013490"/>
    <w:rsid w:val="000141D7"/>
    <w:rsid w:val="00022ADD"/>
    <w:rsid w:val="00031C7E"/>
    <w:rsid w:val="00035DA7"/>
    <w:rsid w:val="00041DF7"/>
    <w:rsid w:val="0004649A"/>
    <w:rsid w:val="000472D0"/>
    <w:rsid w:val="0006012D"/>
    <w:rsid w:val="00061195"/>
    <w:rsid w:val="000713ED"/>
    <w:rsid w:val="00080D8E"/>
    <w:rsid w:val="0008150D"/>
    <w:rsid w:val="00082861"/>
    <w:rsid w:val="00082EA7"/>
    <w:rsid w:val="0009519D"/>
    <w:rsid w:val="000A2EC6"/>
    <w:rsid w:val="000A6FA6"/>
    <w:rsid w:val="000A7637"/>
    <w:rsid w:val="000A7EE1"/>
    <w:rsid w:val="000B1C7A"/>
    <w:rsid w:val="000C2B1F"/>
    <w:rsid w:val="000C4781"/>
    <w:rsid w:val="000D285A"/>
    <w:rsid w:val="000D38D0"/>
    <w:rsid w:val="000F0B06"/>
    <w:rsid w:val="0010416A"/>
    <w:rsid w:val="001045AD"/>
    <w:rsid w:val="00107565"/>
    <w:rsid w:val="00114BED"/>
    <w:rsid w:val="00115EEE"/>
    <w:rsid w:val="00121BAB"/>
    <w:rsid w:val="00130D17"/>
    <w:rsid w:val="001324D3"/>
    <w:rsid w:val="0013520E"/>
    <w:rsid w:val="001423C7"/>
    <w:rsid w:val="00143B18"/>
    <w:rsid w:val="001453DD"/>
    <w:rsid w:val="00151EFE"/>
    <w:rsid w:val="00161942"/>
    <w:rsid w:val="00165444"/>
    <w:rsid w:val="001708BE"/>
    <w:rsid w:val="00173731"/>
    <w:rsid w:val="0017586F"/>
    <w:rsid w:val="00182120"/>
    <w:rsid w:val="0018246C"/>
    <w:rsid w:val="00182AD0"/>
    <w:rsid w:val="00183103"/>
    <w:rsid w:val="00186C9E"/>
    <w:rsid w:val="00190012"/>
    <w:rsid w:val="00190362"/>
    <w:rsid w:val="001A087C"/>
    <w:rsid w:val="001A44C2"/>
    <w:rsid w:val="001A4DAE"/>
    <w:rsid w:val="001B02CA"/>
    <w:rsid w:val="001B299C"/>
    <w:rsid w:val="001B34B4"/>
    <w:rsid w:val="001C5517"/>
    <w:rsid w:val="001C59A5"/>
    <w:rsid w:val="001D1D7D"/>
    <w:rsid w:val="001D5037"/>
    <w:rsid w:val="001E402C"/>
    <w:rsid w:val="001F3F8F"/>
    <w:rsid w:val="00200AFD"/>
    <w:rsid w:val="00210F6B"/>
    <w:rsid w:val="002114A0"/>
    <w:rsid w:val="00217F64"/>
    <w:rsid w:val="00230C92"/>
    <w:rsid w:val="002321AB"/>
    <w:rsid w:val="00233434"/>
    <w:rsid w:val="0023467C"/>
    <w:rsid w:val="0023589E"/>
    <w:rsid w:val="002376A9"/>
    <w:rsid w:val="00240400"/>
    <w:rsid w:val="00240940"/>
    <w:rsid w:val="00250791"/>
    <w:rsid w:val="00255D44"/>
    <w:rsid w:val="002560E0"/>
    <w:rsid w:val="00262448"/>
    <w:rsid w:val="00266BFF"/>
    <w:rsid w:val="00267B36"/>
    <w:rsid w:val="002733B7"/>
    <w:rsid w:val="00294883"/>
    <w:rsid w:val="0029767C"/>
    <w:rsid w:val="002A2A29"/>
    <w:rsid w:val="002A6245"/>
    <w:rsid w:val="002C2774"/>
    <w:rsid w:val="002C7EEF"/>
    <w:rsid w:val="002D253B"/>
    <w:rsid w:val="002E0882"/>
    <w:rsid w:val="002E4F81"/>
    <w:rsid w:val="002E7BC8"/>
    <w:rsid w:val="002F4CE6"/>
    <w:rsid w:val="00304AFC"/>
    <w:rsid w:val="00306D13"/>
    <w:rsid w:val="00311743"/>
    <w:rsid w:val="00315A7B"/>
    <w:rsid w:val="00317D61"/>
    <w:rsid w:val="00321624"/>
    <w:rsid w:val="003216F3"/>
    <w:rsid w:val="00331B66"/>
    <w:rsid w:val="00332DB8"/>
    <w:rsid w:val="003379D5"/>
    <w:rsid w:val="00337CBB"/>
    <w:rsid w:val="00343903"/>
    <w:rsid w:val="0035135F"/>
    <w:rsid w:val="00357862"/>
    <w:rsid w:val="0036161F"/>
    <w:rsid w:val="003648A1"/>
    <w:rsid w:val="00365A72"/>
    <w:rsid w:val="003744C9"/>
    <w:rsid w:val="0037671A"/>
    <w:rsid w:val="003952F8"/>
    <w:rsid w:val="003B2CA7"/>
    <w:rsid w:val="003B3903"/>
    <w:rsid w:val="003B7FC1"/>
    <w:rsid w:val="003C357C"/>
    <w:rsid w:val="003E0490"/>
    <w:rsid w:val="003E72B4"/>
    <w:rsid w:val="003E790A"/>
    <w:rsid w:val="003F1216"/>
    <w:rsid w:val="003F4DE7"/>
    <w:rsid w:val="00411955"/>
    <w:rsid w:val="0041259D"/>
    <w:rsid w:val="00415A84"/>
    <w:rsid w:val="004160DC"/>
    <w:rsid w:val="004265F3"/>
    <w:rsid w:val="004349F4"/>
    <w:rsid w:val="004370E8"/>
    <w:rsid w:val="00443E9C"/>
    <w:rsid w:val="00445B25"/>
    <w:rsid w:val="004460D4"/>
    <w:rsid w:val="00454F5D"/>
    <w:rsid w:val="00460C0F"/>
    <w:rsid w:val="00460F94"/>
    <w:rsid w:val="004656A3"/>
    <w:rsid w:val="0046769C"/>
    <w:rsid w:val="00467BA0"/>
    <w:rsid w:val="0047251A"/>
    <w:rsid w:val="00472BBD"/>
    <w:rsid w:val="004734E3"/>
    <w:rsid w:val="00475E1A"/>
    <w:rsid w:val="00481A73"/>
    <w:rsid w:val="00483C38"/>
    <w:rsid w:val="0049238F"/>
    <w:rsid w:val="00493252"/>
    <w:rsid w:val="004A0CC0"/>
    <w:rsid w:val="004B0606"/>
    <w:rsid w:val="004B1307"/>
    <w:rsid w:val="004B4E3B"/>
    <w:rsid w:val="004B6774"/>
    <w:rsid w:val="004B78BD"/>
    <w:rsid w:val="004B7CAA"/>
    <w:rsid w:val="004C1035"/>
    <w:rsid w:val="004C2B53"/>
    <w:rsid w:val="004C380E"/>
    <w:rsid w:val="004D0284"/>
    <w:rsid w:val="004D1080"/>
    <w:rsid w:val="004D17EA"/>
    <w:rsid w:val="004E3E26"/>
    <w:rsid w:val="004F0800"/>
    <w:rsid w:val="004F2773"/>
    <w:rsid w:val="004F4055"/>
    <w:rsid w:val="004F6483"/>
    <w:rsid w:val="00501942"/>
    <w:rsid w:val="00515DDE"/>
    <w:rsid w:val="00517B9C"/>
    <w:rsid w:val="00532244"/>
    <w:rsid w:val="00533ACB"/>
    <w:rsid w:val="00540928"/>
    <w:rsid w:val="00552A3B"/>
    <w:rsid w:val="00557692"/>
    <w:rsid w:val="00562EB7"/>
    <w:rsid w:val="00564334"/>
    <w:rsid w:val="00567B2C"/>
    <w:rsid w:val="0057171A"/>
    <w:rsid w:val="005749D2"/>
    <w:rsid w:val="00576986"/>
    <w:rsid w:val="0058069F"/>
    <w:rsid w:val="00582536"/>
    <w:rsid w:val="00585085"/>
    <w:rsid w:val="005949A2"/>
    <w:rsid w:val="005A0A93"/>
    <w:rsid w:val="005A28E1"/>
    <w:rsid w:val="005A6159"/>
    <w:rsid w:val="005B2201"/>
    <w:rsid w:val="005C12BE"/>
    <w:rsid w:val="005D25E7"/>
    <w:rsid w:val="005D65B3"/>
    <w:rsid w:val="005E2079"/>
    <w:rsid w:val="0060663A"/>
    <w:rsid w:val="00606B1E"/>
    <w:rsid w:val="006127FD"/>
    <w:rsid w:val="006132E8"/>
    <w:rsid w:val="0061681B"/>
    <w:rsid w:val="00617B7B"/>
    <w:rsid w:val="0062032D"/>
    <w:rsid w:val="0062298B"/>
    <w:rsid w:val="006259D4"/>
    <w:rsid w:val="0062679E"/>
    <w:rsid w:val="00635644"/>
    <w:rsid w:val="00636F43"/>
    <w:rsid w:val="00647177"/>
    <w:rsid w:val="00647CA0"/>
    <w:rsid w:val="00651B39"/>
    <w:rsid w:val="0065600D"/>
    <w:rsid w:val="00657513"/>
    <w:rsid w:val="00666B13"/>
    <w:rsid w:val="0066767C"/>
    <w:rsid w:val="00667975"/>
    <w:rsid w:val="00670335"/>
    <w:rsid w:val="00676526"/>
    <w:rsid w:val="0067688A"/>
    <w:rsid w:val="006870A6"/>
    <w:rsid w:val="0069002E"/>
    <w:rsid w:val="006979BC"/>
    <w:rsid w:val="006A1807"/>
    <w:rsid w:val="006A6612"/>
    <w:rsid w:val="006B6413"/>
    <w:rsid w:val="006C24CC"/>
    <w:rsid w:val="006D296C"/>
    <w:rsid w:val="006E29F8"/>
    <w:rsid w:val="006F5134"/>
    <w:rsid w:val="006F5BEC"/>
    <w:rsid w:val="00700C4C"/>
    <w:rsid w:val="007110A4"/>
    <w:rsid w:val="007129B2"/>
    <w:rsid w:val="00723E9C"/>
    <w:rsid w:val="00731454"/>
    <w:rsid w:val="00734CD2"/>
    <w:rsid w:val="00736DC2"/>
    <w:rsid w:val="00742C5F"/>
    <w:rsid w:val="00751A52"/>
    <w:rsid w:val="0075651D"/>
    <w:rsid w:val="007656DB"/>
    <w:rsid w:val="00777B54"/>
    <w:rsid w:val="007807B3"/>
    <w:rsid w:val="0078787C"/>
    <w:rsid w:val="00791322"/>
    <w:rsid w:val="0079169F"/>
    <w:rsid w:val="00795987"/>
    <w:rsid w:val="00797869"/>
    <w:rsid w:val="007A1568"/>
    <w:rsid w:val="007C0137"/>
    <w:rsid w:val="007C1D3C"/>
    <w:rsid w:val="007C3668"/>
    <w:rsid w:val="007E4822"/>
    <w:rsid w:val="007F01CA"/>
    <w:rsid w:val="007F203D"/>
    <w:rsid w:val="007F44BD"/>
    <w:rsid w:val="008038CE"/>
    <w:rsid w:val="00806D6C"/>
    <w:rsid w:val="00810741"/>
    <w:rsid w:val="008135DB"/>
    <w:rsid w:val="0082415A"/>
    <w:rsid w:val="008249CE"/>
    <w:rsid w:val="0082524E"/>
    <w:rsid w:val="00831C95"/>
    <w:rsid w:val="008344FB"/>
    <w:rsid w:val="008351A5"/>
    <w:rsid w:val="008378EA"/>
    <w:rsid w:val="00846492"/>
    <w:rsid w:val="008479EC"/>
    <w:rsid w:val="00851010"/>
    <w:rsid w:val="00854823"/>
    <w:rsid w:val="00857E9A"/>
    <w:rsid w:val="008771E7"/>
    <w:rsid w:val="00880C62"/>
    <w:rsid w:val="00881763"/>
    <w:rsid w:val="00882969"/>
    <w:rsid w:val="00884D2F"/>
    <w:rsid w:val="00890CED"/>
    <w:rsid w:val="00894019"/>
    <w:rsid w:val="008A1366"/>
    <w:rsid w:val="008A4CA3"/>
    <w:rsid w:val="008A58E8"/>
    <w:rsid w:val="008C02C8"/>
    <w:rsid w:val="008C7249"/>
    <w:rsid w:val="008D5405"/>
    <w:rsid w:val="008D5949"/>
    <w:rsid w:val="008E519B"/>
    <w:rsid w:val="008E7075"/>
    <w:rsid w:val="008F08B1"/>
    <w:rsid w:val="00904C20"/>
    <w:rsid w:val="00904D77"/>
    <w:rsid w:val="00906142"/>
    <w:rsid w:val="00907355"/>
    <w:rsid w:val="00915628"/>
    <w:rsid w:val="009235A7"/>
    <w:rsid w:val="0092592D"/>
    <w:rsid w:val="009303A1"/>
    <w:rsid w:val="00935B57"/>
    <w:rsid w:val="0094025C"/>
    <w:rsid w:val="00942642"/>
    <w:rsid w:val="00946096"/>
    <w:rsid w:val="009523F0"/>
    <w:rsid w:val="00953857"/>
    <w:rsid w:val="00954802"/>
    <w:rsid w:val="009729C9"/>
    <w:rsid w:val="009731F0"/>
    <w:rsid w:val="00976EAB"/>
    <w:rsid w:val="00985C4A"/>
    <w:rsid w:val="00992E80"/>
    <w:rsid w:val="009A1A63"/>
    <w:rsid w:val="009A3D8F"/>
    <w:rsid w:val="009A6FBF"/>
    <w:rsid w:val="009B03BF"/>
    <w:rsid w:val="009B1541"/>
    <w:rsid w:val="009B35AF"/>
    <w:rsid w:val="009B36BC"/>
    <w:rsid w:val="009C1320"/>
    <w:rsid w:val="009C1F8F"/>
    <w:rsid w:val="009C4357"/>
    <w:rsid w:val="009D4771"/>
    <w:rsid w:val="009E2A2B"/>
    <w:rsid w:val="009E5264"/>
    <w:rsid w:val="009E73D1"/>
    <w:rsid w:val="00A026EF"/>
    <w:rsid w:val="00A1549C"/>
    <w:rsid w:val="00A20EA8"/>
    <w:rsid w:val="00A242F9"/>
    <w:rsid w:val="00A30EC7"/>
    <w:rsid w:val="00A350DA"/>
    <w:rsid w:val="00A37BE1"/>
    <w:rsid w:val="00A43DBF"/>
    <w:rsid w:val="00A43E07"/>
    <w:rsid w:val="00A47C35"/>
    <w:rsid w:val="00A47FA6"/>
    <w:rsid w:val="00A529FB"/>
    <w:rsid w:val="00A547CB"/>
    <w:rsid w:val="00A55046"/>
    <w:rsid w:val="00A64F30"/>
    <w:rsid w:val="00A65055"/>
    <w:rsid w:val="00A70DF6"/>
    <w:rsid w:val="00A76648"/>
    <w:rsid w:val="00A8245C"/>
    <w:rsid w:val="00A870EE"/>
    <w:rsid w:val="00AA0F6C"/>
    <w:rsid w:val="00AA1292"/>
    <w:rsid w:val="00AA1A9F"/>
    <w:rsid w:val="00AA6E4D"/>
    <w:rsid w:val="00AB04D8"/>
    <w:rsid w:val="00AB2EA8"/>
    <w:rsid w:val="00AC2A6A"/>
    <w:rsid w:val="00AC3947"/>
    <w:rsid w:val="00AC4AF6"/>
    <w:rsid w:val="00AC5736"/>
    <w:rsid w:val="00AD2D82"/>
    <w:rsid w:val="00AE34F9"/>
    <w:rsid w:val="00AF3E19"/>
    <w:rsid w:val="00AF62B0"/>
    <w:rsid w:val="00B0631E"/>
    <w:rsid w:val="00B13302"/>
    <w:rsid w:val="00B1696B"/>
    <w:rsid w:val="00B22F8F"/>
    <w:rsid w:val="00B2549E"/>
    <w:rsid w:val="00B336B2"/>
    <w:rsid w:val="00B33898"/>
    <w:rsid w:val="00B35FDE"/>
    <w:rsid w:val="00B47200"/>
    <w:rsid w:val="00B47AA1"/>
    <w:rsid w:val="00B530BB"/>
    <w:rsid w:val="00B542A2"/>
    <w:rsid w:val="00B55828"/>
    <w:rsid w:val="00B55CC3"/>
    <w:rsid w:val="00B56777"/>
    <w:rsid w:val="00B6619D"/>
    <w:rsid w:val="00B66229"/>
    <w:rsid w:val="00B67074"/>
    <w:rsid w:val="00B70594"/>
    <w:rsid w:val="00B71FAE"/>
    <w:rsid w:val="00B75DCB"/>
    <w:rsid w:val="00B77D3E"/>
    <w:rsid w:val="00B90CEF"/>
    <w:rsid w:val="00B92F9C"/>
    <w:rsid w:val="00BA2B19"/>
    <w:rsid w:val="00BA41E7"/>
    <w:rsid w:val="00BA435C"/>
    <w:rsid w:val="00BA4B3E"/>
    <w:rsid w:val="00BB2BCF"/>
    <w:rsid w:val="00BB454C"/>
    <w:rsid w:val="00BB5241"/>
    <w:rsid w:val="00BB5E4F"/>
    <w:rsid w:val="00BC74D3"/>
    <w:rsid w:val="00BD3A61"/>
    <w:rsid w:val="00BD4835"/>
    <w:rsid w:val="00BD5C1B"/>
    <w:rsid w:val="00BE14C9"/>
    <w:rsid w:val="00BE22B3"/>
    <w:rsid w:val="00BE66DF"/>
    <w:rsid w:val="00BE7370"/>
    <w:rsid w:val="00BE7EB1"/>
    <w:rsid w:val="00BF0B6F"/>
    <w:rsid w:val="00BF2937"/>
    <w:rsid w:val="00BF40AD"/>
    <w:rsid w:val="00BF779D"/>
    <w:rsid w:val="00C06D6A"/>
    <w:rsid w:val="00C17228"/>
    <w:rsid w:val="00C225C1"/>
    <w:rsid w:val="00C2538B"/>
    <w:rsid w:val="00C368DF"/>
    <w:rsid w:val="00C413AD"/>
    <w:rsid w:val="00C446D0"/>
    <w:rsid w:val="00C56B50"/>
    <w:rsid w:val="00C57D46"/>
    <w:rsid w:val="00C610B7"/>
    <w:rsid w:val="00C617C0"/>
    <w:rsid w:val="00C66C5F"/>
    <w:rsid w:val="00C714C9"/>
    <w:rsid w:val="00C7327E"/>
    <w:rsid w:val="00C77FB4"/>
    <w:rsid w:val="00C81A76"/>
    <w:rsid w:val="00C87529"/>
    <w:rsid w:val="00C927C2"/>
    <w:rsid w:val="00C94A74"/>
    <w:rsid w:val="00C95794"/>
    <w:rsid w:val="00CA0538"/>
    <w:rsid w:val="00CA1257"/>
    <w:rsid w:val="00CA4CD2"/>
    <w:rsid w:val="00CB4536"/>
    <w:rsid w:val="00CB6427"/>
    <w:rsid w:val="00CB72F1"/>
    <w:rsid w:val="00CC2414"/>
    <w:rsid w:val="00CD30AD"/>
    <w:rsid w:val="00CD5CEB"/>
    <w:rsid w:val="00CD5EB8"/>
    <w:rsid w:val="00CF2664"/>
    <w:rsid w:val="00CF28F4"/>
    <w:rsid w:val="00CF51FC"/>
    <w:rsid w:val="00D029FA"/>
    <w:rsid w:val="00D13E61"/>
    <w:rsid w:val="00D16415"/>
    <w:rsid w:val="00D16EBB"/>
    <w:rsid w:val="00D21B15"/>
    <w:rsid w:val="00D25F72"/>
    <w:rsid w:val="00D26225"/>
    <w:rsid w:val="00D27AB6"/>
    <w:rsid w:val="00D314E8"/>
    <w:rsid w:val="00D31E29"/>
    <w:rsid w:val="00D40917"/>
    <w:rsid w:val="00D40CE1"/>
    <w:rsid w:val="00D50A67"/>
    <w:rsid w:val="00D561B6"/>
    <w:rsid w:val="00D57F7B"/>
    <w:rsid w:val="00D6076F"/>
    <w:rsid w:val="00D72864"/>
    <w:rsid w:val="00D87983"/>
    <w:rsid w:val="00D90AAC"/>
    <w:rsid w:val="00D9299C"/>
    <w:rsid w:val="00D94EC9"/>
    <w:rsid w:val="00D94FBA"/>
    <w:rsid w:val="00DA0806"/>
    <w:rsid w:val="00DB1253"/>
    <w:rsid w:val="00DB7863"/>
    <w:rsid w:val="00DC0619"/>
    <w:rsid w:val="00DC2F99"/>
    <w:rsid w:val="00DC4209"/>
    <w:rsid w:val="00DD4FF0"/>
    <w:rsid w:val="00DE19C6"/>
    <w:rsid w:val="00DE7726"/>
    <w:rsid w:val="00DE7ED8"/>
    <w:rsid w:val="00DF1F70"/>
    <w:rsid w:val="00DF543F"/>
    <w:rsid w:val="00DF5AF6"/>
    <w:rsid w:val="00DF6B7F"/>
    <w:rsid w:val="00E036FC"/>
    <w:rsid w:val="00E1679B"/>
    <w:rsid w:val="00E20665"/>
    <w:rsid w:val="00E21038"/>
    <w:rsid w:val="00E3596B"/>
    <w:rsid w:val="00E52518"/>
    <w:rsid w:val="00E62631"/>
    <w:rsid w:val="00E628A7"/>
    <w:rsid w:val="00E64550"/>
    <w:rsid w:val="00E710F3"/>
    <w:rsid w:val="00E723D8"/>
    <w:rsid w:val="00E73720"/>
    <w:rsid w:val="00E74DD1"/>
    <w:rsid w:val="00E87816"/>
    <w:rsid w:val="00E96065"/>
    <w:rsid w:val="00EA32CF"/>
    <w:rsid w:val="00EA589E"/>
    <w:rsid w:val="00EC242D"/>
    <w:rsid w:val="00EC320D"/>
    <w:rsid w:val="00EC3E13"/>
    <w:rsid w:val="00EC69E7"/>
    <w:rsid w:val="00ED158C"/>
    <w:rsid w:val="00EE3C2E"/>
    <w:rsid w:val="00EF0592"/>
    <w:rsid w:val="00EF4F7A"/>
    <w:rsid w:val="00EF70BE"/>
    <w:rsid w:val="00F04D79"/>
    <w:rsid w:val="00F10028"/>
    <w:rsid w:val="00F13405"/>
    <w:rsid w:val="00F16F9A"/>
    <w:rsid w:val="00F20358"/>
    <w:rsid w:val="00F31118"/>
    <w:rsid w:val="00F313D3"/>
    <w:rsid w:val="00F315FB"/>
    <w:rsid w:val="00F3556E"/>
    <w:rsid w:val="00F5405A"/>
    <w:rsid w:val="00F54571"/>
    <w:rsid w:val="00F60B57"/>
    <w:rsid w:val="00F7034B"/>
    <w:rsid w:val="00F8268C"/>
    <w:rsid w:val="00F82EEE"/>
    <w:rsid w:val="00F8410E"/>
    <w:rsid w:val="00F90291"/>
    <w:rsid w:val="00F9105F"/>
    <w:rsid w:val="00F941A4"/>
    <w:rsid w:val="00F95BBE"/>
    <w:rsid w:val="00F974DC"/>
    <w:rsid w:val="00F97D70"/>
    <w:rsid w:val="00FA529D"/>
    <w:rsid w:val="00FB03C8"/>
    <w:rsid w:val="00FB404A"/>
    <w:rsid w:val="00FC084D"/>
    <w:rsid w:val="00FC6DEA"/>
    <w:rsid w:val="00FD11E7"/>
    <w:rsid w:val="00FD15DA"/>
    <w:rsid w:val="00FD435A"/>
    <w:rsid w:val="00FD56B2"/>
    <w:rsid w:val="00FD73C0"/>
    <w:rsid w:val="00FE59DA"/>
    <w:rsid w:val="00FF3743"/>
    <w:rsid w:val="00FF55A6"/>
    <w:rsid w:val="010C7779"/>
    <w:rsid w:val="04C121A3"/>
    <w:rsid w:val="076B711D"/>
    <w:rsid w:val="0DB948A7"/>
    <w:rsid w:val="0F1B2151"/>
    <w:rsid w:val="105C11B8"/>
    <w:rsid w:val="131F279F"/>
    <w:rsid w:val="197F6AF8"/>
    <w:rsid w:val="1B861FD5"/>
    <w:rsid w:val="1EAD7FBE"/>
    <w:rsid w:val="225841E8"/>
    <w:rsid w:val="24A82813"/>
    <w:rsid w:val="274B7D34"/>
    <w:rsid w:val="29314F14"/>
    <w:rsid w:val="2B117D1F"/>
    <w:rsid w:val="2C55086C"/>
    <w:rsid w:val="34A71D42"/>
    <w:rsid w:val="3C02227C"/>
    <w:rsid w:val="4798757F"/>
    <w:rsid w:val="4C030960"/>
    <w:rsid w:val="4CC969C9"/>
    <w:rsid w:val="5FFB323B"/>
    <w:rsid w:val="605344A0"/>
    <w:rsid w:val="66A66E6E"/>
    <w:rsid w:val="6B375ADF"/>
    <w:rsid w:val="6DF56FF7"/>
    <w:rsid w:val="755E11C5"/>
    <w:rsid w:val="767F3A3F"/>
    <w:rsid w:val="7AFE79C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A98C25"/>
  <w15:docId w15:val="{EB89CA56-1934-4449-A9BE-9BEF33003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MY"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qFormat/>
    <w:rPr>
      <w:color w:val="0000FF"/>
      <w:u w:val="single"/>
    </w:rPr>
  </w:style>
  <w:style w:type="character" w:styleId="FootnoteReference">
    <w:name w:val="footnote reference"/>
    <w:basedOn w:val="DefaultParagraphFont"/>
    <w:uiPriority w:val="99"/>
    <w:unhideWhenUsed/>
    <w:rPr>
      <w:vertAlign w:val="superscript"/>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lang w:val="en-MY"/>
    </w:rPr>
  </w:style>
  <w:style w:type="character" w:customStyle="1" w:styleId="BodyTextChar">
    <w:name w:val="Body Text Char"/>
    <w:basedOn w:val="DefaultParagraphFont"/>
    <w:link w:val="BodyText"/>
    <w:uiPriority w:val="99"/>
    <w:rPr>
      <w:rFonts w:ascii="Times New Roman" w:eastAsia="MS Mincho" w:hAnsi="Times New Roman" w:cs="Times New Roman"/>
      <w:sz w:val="20"/>
      <w:szCs w:val="20"/>
      <w:lang w:val="zh-CN" w:eastAsia="zh-CN"/>
    </w:rPr>
  </w:style>
  <w:style w:type="paragraph" w:styleId="ListParagraph">
    <w:name w:val="List Paragraph"/>
    <w:basedOn w:val="Normal"/>
    <w:uiPriority w:val="34"/>
    <w:qFormat/>
    <w:pPr>
      <w:spacing w:after="200" w:line="276" w:lineRule="auto"/>
      <w:ind w:left="720"/>
      <w:contextualSpacing/>
    </w:pPr>
    <w:rPr>
      <w:lang w:val="en-US"/>
    </w:rPr>
  </w:style>
  <w:style w:type="paragraph" w:customStyle="1" w:styleId="tablecolsubhead">
    <w:name w:val="table col subhead"/>
    <w:basedOn w:val="tablecolhead"/>
    <w:uiPriority w:val="99"/>
    <w:rPr>
      <w:i/>
      <w:iCs/>
      <w:sz w:val="15"/>
      <w:szCs w:val="15"/>
    </w:rPr>
  </w:style>
  <w:style w:type="paragraph" w:styleId="FootnoteText">
    <w:name w:val="footnote text"/>
    <w:basedOn w:val="Normal"/>
    <w:link w:val="FootnoteTextChar"/>
    <w:uiPriority w:val="99"/>
    <w:unhideWhenUsed/>
    <w:rPr>
      <w:sz w:val="20"/>
      <w:szCs w:val="20"/>
    </w:rPr>
  </w:style>
  <w:style w:type="paragraph" w:customStyle="1" w:styleId="tablecopy">
    <w:name w:val="table copy"/>
    <w:uiPriority w:val="99"/>
    <w:pPr>
      <w:jc w:val="both"/>
    </w:pPr>
    <w:rPr>
      <w:rFonts w:ascii="Times New Roman" w:eastAsia="Times New Roman" w:hAnsi="Times New Roman"/>
      <w:sz w:val="16"/>
      <w:szCs w:val="16"/>
      <w:lang w:val="en-US" w:eastAsia="en-US"/>
    </w:rPr>
  </w:style>
  <w:style w:type="paragraph" w:styleId="BodyText">
    <w:name w:val="Body Text"/>
    <w:basedOn w:val="Normal"/>
    <w:link w:val="BodyTextChar"/>
    <w:uiPriority w:val="99"/>
    <w:qFormat/>
    <w:pPr>
      <w:tabs>
        <w:tab w:val="left" w:pos="288"/>
      </w:tabs>
      <w:spacing w:after="120" w:line="228" w:lineRule="auto"/>
      <w:ind w:firstLine="288"/>
      <w:jc w:val="both"/>
    </w:pPr>
    <w:rPr>
      <w:rFonts w:ascii="Times New Roman" w:eastAsia="MS Mincho" w:hAnsi="Times New Roman"/>
      <w:sz w:val="20"/>
      <w:szCs w:val="20"/>
      <w:lang w:val="zh-CN" w:eastAsia="zh-CN"/>
    </w:rPr>
  </w:style>
  <w:style w:type="paragraph" w:customStyle="1" w:styleId="tablecolhead">
    <w:name w:val="table col head"/>
    <w:basedOn w:val="Normal"/>
    <w:uiPriority w:val="99"/>
    <w:pPr>
      <w:spacing w:after="0" w:line="240" w:lineRule="auto"/>
      <w:jc w:val="center"/>
    </w:pPr>
    <w:rPr>
      <w:rFonts w:ascii="Times New Roman" w:eastAsia="Times New Roman" w:hAnsi="Times New Roman"/>
      <w:b/>
      <w:bCs/>
      <w:sz w:val="16"/>
      <w:szCs w:val="16"/>
      <w:lang w:val="en-US"/>
    </w:rPr>
  </w:style>
  <w:style w:type="paragraph" w:styleId="BalloonText">
    <w:name w:val="Balloon Text"/>
    <w:basedOn w:val="Normal"/>
    <w:link w:val="BalloonTextChar"/>
    <w:uiPriority w:val="99"/>
    <w:semiHidden/>
    <w:unhideWhenUsed/>
    <w:rsid w:val="00D27AB6"/>
    <w:pPr>
      <w:spacing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D27AB6"/>
    <w:rPr>
      <w:rFonts w:ascii="Times New Roman" w:hAnsi="Times New Roman"/>
      <w:sz w:val="18"/>
      <w:szCs w:val="18"/>
      <w:lang w:val="en-MY" w:eastAsia="en-US"/>
    </w:rPr>
  </w:style>
  <w:style w:type="character" w:styleId="CommentReference">
    <w:name w:val="annotation reference"/>
    <w:basedOn w:val="DefaultParagraphFont"/>
    <w:uiPriority w:val="99"/>
    <w:semiHidden/>
    <w:unhideWhenUsed/>
    <w:rsid w:val="007129B2"/>
    <w:rPr>
      <w:sz w:val="16"/>
      <w:szCs w:val="16"/>
    </w:rPr>
  </w:style>
  <w:style w:type="paragraph" w:styleId="CommentText">
    <w:name w:val="annotation text"/>
    <w:basedOn w:val="Normal"/>
    <w:link w:val="CommentTextChar"/>
    <w:uiPriority w:val="99"/>
    <w:semiHidden/>
    <w:unhideWhenUsed/>
    <w:rsid w:val="007129B2"/>
    <w:pPr>
      <w:spacing w:line="240" w:lineRule="auto"/>
    </w:pPr>
    <w:rPr>
      <w:sz w:val="20"/>
      <w:szCs w:val="20"/>
    </w:rPr>
  </w:style>
  <w:style w:type="character" w:customStyle="1" w:styleId="CommentTextChar">
    <w:name w:val="Comment Text Char"/>
    <w:basedOn w:val="DefaultParagraphFont"/>
    <w:link w:val="CommentText"/>
    <w:uiPriority w:val="99"/>
    <w:semiHidden/>
    <w:rsid w:val="007129B2"/>
    <w:rPr>
      <w:lang w:val="en-MY" w:eastAsia="en-US"/>
    </w:rPr>
  </w:style>
  <w:style w:type="paragraph" w:styleId="CommentSubject">
    <w:name w:val="annotation subject"/>
    <w:basedOn w:val="CommentText"/>
    <w:next w:val="CommentText"/>
    <w:link w:val="CommentSubjectChar"/>
    <w:uiPriority w:val="99"/>
    <w:semiHidden/>
    <w:unhideWhenUsed/>
    <w:rsid w:val="007129B2"/>
    <w:rPr>
      <w:b/>
      <w:bCs/>
    </w:rPr>
  </w:style>
  <w:style w:type="character" w:customStyle="1" w:styleId="CommentSubjectChar">
    <w:name w:val="Comment Subject Char"/>
    <w:basedOn w:val="CommentTextChar"/>
    <w:link w:val="CommentSubject"/>
    <w:uiPriority w:val="99"/>
    <w:semiHidden/>
    <w:rsid w:val="007129B2"/>
    <w:rPr>
      <w:b/>
      <w:bCs/>
      <w:lang w:val="en-MY" w:eastAsia="en-US"/>
    </w:rPr>
  </w:style>
  <w:style w:type="paragraph" w:styleId="Header">
    <w:name w:val="header"/>
    <w:basedOn w:val="Normal"/>
    <w:link w:val="HeaderChar"/>
    <w:uiPriority w:val="99"/>
    <w:unhideWhenUsed/>
    <w:rsid w:val="00CB4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4536"/>
    <w:rPr>
      <w:sz w:val="22"/>
      <w:szCs w:val="22"/>
      <w:lang w:val="en-MY" w:eastAsia="en-US"/>
    </w:rPr>
  </w:style>
  <w:style w:type="paragraph" w:styleId="Footer">
    <w:name w:val="footer"/>
    <w:basedOn w:val="Normal"/>
    <w:link w:val="FooterChar"/>
    <w:uiPriority w:val="99"/>
    <w:unhideWhenUsed/>
    <w:rsid w:val="00CB4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4536"/>
    <w:rPr>
      <w:sz w:val="22"/>
      <w:szCs w:val="22"/>
      <w:lang w:val="en-MY"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aloysiusmaria0@gmail.com" TargetMode="Externa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Male Undergraduates</c:v>
                </c:pt>
              </c:strCache>
            </c:strRef>
          </c:tx>
          <c:dPt>
            <c:idx val="0"/>
            <c:bubble3D val="0"/>
            <c:spPr>
              <a:pattFill prst="ltUpDiag">
                <a:fgClr>
                  <a:srgbClr val="5B9BD5"/>
                </a:fgClr>
                <a:bgClr>
                  <a:srgbClr val="DEEBF7">
                    <a:lumMod val="20000"/>
                    <a:lumOff val="80000"/>
                  </a:srgbClr>
                </a:bgClr>
              </a:pattFill>
              <a:ln w="19050">
                <a:solidFill>
                  <a:srgbClr val="FFFFFF"/>
                </a:solidFill>
              </a:ln>
              <a:effectLst>
                <a:innerShdw blurRad="114300">
                  <a:srgbClr val="5B9BD5"/>
                </a:innerShdw>
              </a:effectLst>
            </c:spPr>
            <c:extLst>
              <c:ext xmlns:c16="http://schemas.microsoft.com/office/drawing/2014/chart" uri="{C3380CC4-5D6E-409C-BE32-E72D297353CC}">
                <c16:uniqueId val="{00000001-3554-4849-AD65-CAADEDE5A4E9}"/>
              </c:ext>
            </c:extLst>
          </c:dPt>
          <c:dPt>
            <c:idx val="1"/>
            <c:bubble3D val="0"/>
            <c:spPr>
              <a:pattFill prst="ltUpDiag">
                <a:fgClr>
                  <a:srgbClr val="ED7D31"/>
                </a:fgClr>
                <a:bgClr>
                  <a:srgbClr val="FBE5D6">
                    <a:lumMod val="20000"/>
                    <a:lumOff val="80000"/>
                  </a:srgbClr>
                </a:bgClr>
              </a:pattFill>
              <a:ln w="19050">
                <a:solidFill>
                  <a:srgbClr val="FFFFFF"/>
                </a:solidFill>
              </a:ln>
              <a:effectLst>
                <a:innerShdw blurRad="114300">
                  <a:srgbClr val="ED7D31"/>
                </a:innerShdw>
              </a:effectLst>
            </c:spPr>
            <c:extLst>
              <c:ext xmlns:c16="http://schemas.microsoft.com/office/drawing/2014/chart" uri="{C3380CC4-5D6E-409C-BE32-E72D297353CC}">
                <c16:uniqueId val="{00000003-3554-4849-AD65-CAADEDE5A4E9}"/>
              </c:ext>
            </c:extLst>
          </c:dPt>
          <c:dPt>
            <c:idx val="2"/>
            <c:bubble3D val="0"/>
            <c:spPr>
              <a:pattFill prst="ltUpDiag">
                <a:fgClr>
                  <a:srgbClr val="A5A5A5"/>
                </a:fgClr>
                <a:bgClr>
                  <a:srgbClr val="EDEDED">
                    <a:lumMod val="20000"/>
                    <a:lumOff val="80000"/>
                  </a:srgbClr>
                </a:bgClr>
              </a:pattFill>
              <a:ln w="19050">
                <a:solidFill>
                  <a:srgbClr val="FFFFFF"/>
                </a:solidFill>
              </a:ln>
              <a:effectLst>
                <a:innerShdw blurRad="114300">
                  <a:srgbClr val="A5A5A5"/>
                </a:innerShdw>
              </a:effectLst>
            </c:spPr>
            <c:extLst>
              <c:ext xmlns:c16="http://schemas.microsoft.com/office/drawing/2014/chart" uri="{C3380CC4-5D6E-409C-BE32-E72D297353CC}">
                <c16:uniqueId val="{00000005-3554-4849-AD65-CAADEDE5A4E9}"/>
              </c:ext>
            </c:extLst>
          </c:dPt>
          <c:dPt>
            <c:idx val="3"/>
            <c:bubble3D val="0"/>
            <c:spPr>
              <a:pattFill prst="ltUpDiag">
                <a:fgClr>
                  <a:srgbClr val="FFC000"/>
                </a:fgClr>
                <a:bgClr>
                  <a:srgbClr val="FFF2CC">
                    <a:lumMod val="20000"/>
                    <a:lumOff val="80000"/>
                  </a:srgbClr>
                </a:bgClr>
              </a:pattFill>
              <a:ln w="19050">
                <a:solidFill>
                  <a:srgbClr val="FFFFFF"/>
                </a:solidFill>
              </a:ln>
              <a:effectLst>
                <a:innerShdw blurRad="114300">
                  <a:srgbClr val="FFC000"/>
                </a:innerShdw>
              </a:effectLst>
            </c:spPr>
            <c:extLst>
              <c:ext xmlns:c16="http://schemas.microsoft.com/office/drawing/2014/chart" uri="{C3380CC4-5D6E-409C-BE32-E72D297353CC}">
                <c16:uniqueId val="{00000007-3554-4849-AD65-CAADEDE5A4E9}"/>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rgbClr val="A6A6A6">
                      <a:lumMod val="35000"/>
                      <a:lumOff val="65000"/>
                    </a:srgbClr>
                  </a:solidFill>
                </a:ln>
                <a:effectLst/>
              </c:spPr>
            </c:leaderLines>
            <c:extLst>
              <c:ext xmlns:c15="http://schemas.microsoft.com/office/drawing/2012/chart" uri="{CE6537A1-D6FC-4f65-9D91-7224C49458BB}"/>
            </c:extLst>
          </c:dLbls>
          <c:cat>
            <c:strRef>
              <c:f>Sheet1!$A$2:$A$5</c:f>
              <c:strCache>
                <c:ptCount val="3"/>
                <c:pt idx="0">
                  <c:v>Full Acceptance </c:v>
                </c:pt>
                <c:pt idx="1">
                  <c:v>Partial Acceptance </c:v>
                </c:pt>
                <c:pt idx="2">
                  <c:v>Rejection </c:v>
                </c:pt>
              </c:strCache>
            </c:strRef>
          </c:cat>
          <c:val>
            <c:numRef>
              <c:f>Sheet1!$B$2:$B$5</c:f>
              <c:numCache>
                <c:formatCode>General</c:formatCode>
                <c:ptCount val="4"/>
                <c:pt idx="0">
                  <c:v>35</c:v>
                </c:pt>
                <c:pt idx="1">
                  <c:v>50</c:v>
                </c:pt>
                <c:pt idx="2">
                  <c:v>15</c:v>
                </c:pt>
              </c:numCache>
            </c:numRef>
          </c:val>
          <c:extLst>
            <c:ext xmlns:c16="http://schemas.microsoft.com/office/drawing/2014/chart" uri="{C3380CC4-5D6E-409C-BE32-E72D297353CC}">
              <c16:uniqueId val="{00000008-3554-4849-AD65-CAADEDE5A4E9}"/>
            </c:ext>
          </c:extLst>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0"/>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Entry>
      <c:legendEntry>
        <c:idx val="1"/>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Entry>
      <c:legendEntry>
        <c:idx val="2"/>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Entry>
      <c:legendEntry>
        <c:idx val="3"/>
        <c:delete val="1"/>
      </c:legendEntry>
      <c:layout>
        <c:manualLayout>
          <c:xMode val="edge"/>
          <c:yMode val="edge"/>
          <c:x val="6.373745326194824E-2"/>
          <c:y val="0.93950424088824025"/>
          <c:w val="0.89582796491508965"/>
          <c:h val="5.7083558140929018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Malay Female Undergraduates</c:v>
                </c:pt>
              </c:strCache>
            </c:strRef>
          </c:tx>
          <c:dPt>
            <c:idx val="0"/>
            <c:bubble3D val="0"/>
            <c:spPr>
              <a:pattFill prst="ltUpDiag">
                <a:fgClr>
                  <a:srgbClr val="5B9BD5"/>
                </a:fgClr>
                <a:bgClr>
                  <a:srgbClr val="DEEBF7">
                    <a:lumMod val="20000"/>
                    <a:lumOff val="80000"/>
                  </a:srgbClr>
                </a:bgClr>
              </a:pattFill>
              <a:ln w="19050">
                <a:solidFill>
                  <a:srgbClr val="FFFFFF"/>
                </a:solidFill>
              </a:ln>
              <a:effectLst>
                <a:innerShdw blurRad="114300">
                  <a:srgbClr val="5B9BD5"/>
                </a:innerShdw>
              </a:effectLst>
            </c:spPr>
            <c:extLst>
              <c:ext xmlns:c16="http://schemas.microsoft.com/office/drawing/2014/chart" uri="{C3380CC4-5D6E-409C-BE32-E72D297353CC}">
                <c16:uniqueId val="{00000001-4E1E-4B1D-A78A-25F0F8CCDE6F}"/>
              </c:ext>
            </c:extLst>
          </c:dPt>
          <c:dPt>
            <c:idx val="1"/>
            <c:bubble3D val="0"/>
            <c:spPr>
              <a:pattFill prst="ltUpDiag">
                <a:fgClr>
                  <a:srgbClr val="ED7D31"/>
                </a:fgClr>
                <a:bgClr>
                  <a:srgbClr val="FBE5D6">
                    <a:lumMod val="20000"/>
                    <a:lumOff val="80000"/>
                  </a:srgbClr>
                </a:bgClr>
              </a:pattFill>
              <a:ln w="19050">
                <a:solidFill>
                  <a:srgbClr val="FFFFFF"/>
                </a:solidFill>
              </a:ln>
              <a:effectLst>
                <a:innerShdw blurRad="114300">
                  <a:srgbClr val="ED7D31"/>
                </a:innerShdw>
              </a:effectLst>
            </c:spPr>
            <c:extLst>
              <c:ext xmlns:c16="http://schemas.microsoft.com/office/drawing/2014/chart" uri="{C3380CC4-5D6E-409C-BE32-E72D297353CC}">
                <c16:uniqueId val="{00000003-4E1E-4B1D-A78A-25F0F8CCDE6F}"/>
              </c:ext>
            </c:extLst>
          </c:dPt>
          <c:dPt>
            <c:idx val="2"/>
            <c:bubble3D val="0"/>
            <c:spPr>
              <a:pattFill prst="ltUpDiag">
                <a:fgClr>
                  <a:srgbClr val="A5A5A5"/>
                </a:fgClr>
                <a:bgClr>
                  <a:srgbClr val="EDEDED">
                    <a:lumMod val="20000"/>
                    <a:lumOff val="80000"/>
                  </a:srgbClr>
                </a:bgClr>
              </a:pattFill>
              <a:ln w="19050">
                <a:solidFill>
                  <a:srgbClr val="FFFFFF"/>
                </a:solidFill>
              </a:ln>
              <a:effectLst>
                <a:innerShdw blurRad="114300">
                  <a:srgbClr val="A5A5A5"/>
                </a:innerShdw>
              </a:effectLst>
            </c:spPr>
            <c:extLst>
              <c:ext xmlns:c16="http://schemas.microsoft.com/office/drawing/2014/chart" uri="{C3380CC4-5D6E-409C-BE32-E72D297353CC}">
                <c16:uniqueId val="{00000005-4E1E-4B1D-A78A-25F0F8CCDE6F}"/>
              </c:ext>
            </c:extLst>
          </c:dPt>
          <c:dPt>
            <c:idx val="3"/>
            <c:bubble3D val="0"/>
            <c:spPr>
              <a:pattFill prst="ltUpDiag">
                <a:fgClr>
                  <a:srgbClr val="FFC000"/>
                </a:fgClr>
                <a:bgClr>
                  <a:srgbClr val="FFF2CC">
                    <a:lumMod val="20000"/>
                    <a:lumOff val="80000"/>
                  </a:srgbClr>
                </a:bgClr>
              </a:pattFill>
              <a:ln w="19050">
                <a:solidFill>
                  <a:srgbClr val="FFFFFF"/>
                </a:solidFill>
              </a:ln>
              <a:effectLst>
                <a:innerShdw blurRad="114300">
                  <a:srgbClr val="FFC000"/>
                </a:innerShdw>
              </a:effectLst>
            </c:spPr>
            <c:extLst>
              <c:ext xmlns:c16="http://schemas.microsoft.com/office/drawing/2014/chart" uri="{C3380CC4-5D6E-409C-BE32-E72D297353CC}">
                <c16:uniqueId val="{00000007-4E1E-4B1D-A78A-25F0F8CCDE6F}"/>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rgbClr val="404040">
                        <a:lumMod val="75000"/>
                        <a:lumOff val="25000"/>
                      </a:srgb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rgbClr val="A6A6A6">
                      <a:lumMod val="35000"/>
                      <a:lumOff val="65000"/>
                    </a:srgbClr>
                  </a:solidFill>
                </a:ln>
                <a:effectLst/>
              </c:spPr>
            </c:leaderLines>
            <c:extLst>
              <c:ext xmlns:c15="http://schemas.microsoft.com/office/drawing/2012/chart" uri="{CE6537A1-D6FC-4f65-9D91-7224C49458BB}"/>
            </c:extLst>
          </c:dLbls>
          <c:cat>
            <c:strRef>
              <c:f>Sheet1!$A$2:$A$5</c:f>
              <c:strCache>
                <c:ptCount val="3"/>
                <c:pt idx="0">
                  <c:v>Full Acceptance </c:v>
                </c:pt>
                <c:pt idx="1">
                  <c:v>Partial Acceptance </c:v>
                </c:pt>
                <c:pt idx="2">
                  <c:v>Rejection </c:v>
                </c:pt>
              </c:strCache>
            </c:strRef>
          </c:cat>
          <c:val>
            <c:numRef>
              <c:f>Sheet1!$B$2:$B$5</c:f>
              <c:numCache>
                <c:formatCode>General</c:formatCode>
                <c:ptCount val="4"/>
                <c:pt idx="0">
                  <c:v>20</c:v>
                </c:pt>
                <c:pt idx="1">
                  <c:v>45</c:v>
                </c:pt>
                <c:pt idx="2">
                  <c:v>35</c:v>
                </c:pt>
              </c:numCache>
            </c:numRef>
          </c:val>
          <c:extLst>
            <c:ext xmlns:c16="http://schemas.microsoft.com/office/drawing/2014/chart" uri="{C3380CC4-5D6E-409C-BE32-E72D297353CC}">
              <c16:uniqueId val="{00000008-4E1E-4B1D-A78A-25F0F8CCDE6F}"/>
            </c:ext>
          </c:extLst>
        </c:ser>
        <c:dLbls>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layout>
        <c:manualLayout>
          <c:xMode val="edge"/>
          <c:yMode val="edge"/>
          <c:x val="4.7493550223533701E-2"/>
          <c:y val="0.93824059492563427"/>
          <c:w val="0.89999984038078762"/>
          <c:h val="5.889063867016623E-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lgn="just">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93184D-43E6-4262-9FDA-C848DCDFC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5441</Words>
  <Characters>31019</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SKAG6033</cp:lastModifiedBy>
  <cp:revision>9</cp:revision>
  <dcterms:created xsi:type="dcterms:W3CDTF">2018-11-22T04:43:00Z</dcterms:created>
  <dcterms:modified xsi:type="dcterms:W3CDTF">2018-11-23T10:58:00Z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1033-10.2.0.7439</vt:lpwstr>
  </property>
</Properties>
</file>