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273C17" w14:textId="309A852C" w:rsidR="00820E84" w:rsidRPr="00A3264E" w:rsidRDefault="003832D2" w:rsidP="003832D2">
      <w:pPr>
        <w:widowControl w:val="0"/>
        <w:autoSpaceDE w:val="0"/>
        <w:autoSpaceDN w:val="0"/>
        <w:adjustRightInd w:val="0"/>
      </w:pPr>
      <w:r w:rsidRPr="00A3264E">
        <w:rPr>
          <w:noProof/>
          <w:lang w:val="en-MY" w:eastAsia="en-MY"/>
        </w:rPr>
        <w:drawing>
          <wp:anchor distT="0" distB="0" distL="114300" distR="114300" simplePos="0" relativeHeight="251657216" behindDoc="1" locked="0" layoutInCell="0" allowOverlap="1" wp14:anchorId="2E822295" wp14:editId="2CBEB662">
            <wp:simplePos x="0" y="0"/>
            <wp:positionH relativeFrom="column">
              <wp:posOffset>3175</wp:posOffset>
            </wp:positionH>
            <wp:positionV relativeFrom="paragraph">
              <wp:posOffset>197485</wp:posOffset>
            </wp:positionV>
            <wp:extent cx="5723890" cy="4953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3890" cy="495300"/>
                    </a:xfrm>
                    <a:prstGeom prst="rect">
                      <a:avLst/>
                    </a:prstGeom>
                    <a:noFill/>
                  </pic:spPr>
                </pic:pic>
              </a:graphicData>
            </a:graphic>
            <wp14:sizeRelH relativeFrom="page">
              <wp14:pctWidth>0</wp14:pctWidth>
            </wp14:sizeRelH>
            <wp14:sizeRelV relativeFrom="page">
              <wp14:pctHeight>0</wp14:pctHeight>
            </wp14:sizeRelV>
          </wp:anchor>
        </w:drawing>
      </w:r>
    </w:p>
    <w:p w14:paraId="1AA7B2C6" w14:textId="1545C4C5" w:rsidR="00820E84" w:rsidRPr="00A3264E" w:rsidRDefault="00820E84" w:rsidP="003832D2">
      <w:pPr>
        <w:widowControl w:val="0"/>
        <w:autoSpaceDE w:val="0"/>
        <w:autoSpaceDN w:val="0"/>
        <w:adjustRightInd w:val="0"/>
      </w:pPr>
      <w:bookmarkStart w:id="0" w:name="page1"/>
      <w:bookmarkEnd w:id="0"/>
    </w:p>
    <w:p w14:paraId="035CB640" w14:textId="23E2B2CC" w:rsidR="00820E84" w:rsidRPr="00A3264E" w:rsidRDefault="00820E84" w:rsidP="003832D2">
      <w:pPr>
        <w:jc w:val="center"/>
        <w:rPr>
          <w:rFonts w:ascii="Arial" w:hAnsi="Arial" w:cs="Arial"/>
          <w:b/>
          <w:sz w:val="28"/>
          <w:szCs w:val="28"/>
        </w:rPr>
      </w:pPr>
    </w:p>
    <w:p w14:paraId="3D8EDADA" w14:textId="77777777" w:rsidR="00820E84" w:rsidRPr="00A3264E" w:rsidRDefault="00820E84" w:rsidP="003832D2">
      <w:pPr>
        <w:jc w:val="center"/>
        <w:rPr>
          <w:rFonts w:ascii="Arial" w:hAnsi="Arial" w:cs="Arial"/>
          <w:b/>
          <w:sz w:val="28"/>
          <w:szCs w:val="28"/>
        </w:rPr>
      </w:pPr>
    </w:p>
    <w:p w14:paraId="688D4BAE" w14:textId="3E7DFEF7" w:rsidR="004E390A" w:rsidRDefault="002605F6" w:rsidP="003832D2">
      <w:pPr>
        <w:jc w:val="center"/>
        <w:rPr>
          <w:rFonts w:ascii="Times New Roman" w:hAnsi="Times New Roman" w:cs="Times New Roman"/>
          <w:b/>
          <w:sz w:val="28"/>
          <w:szCs w:val="28"/>
        </w:rPr>
      </w:pPr>
      <w:r>
        <w:rPr>
          <w:rFonts w:ascii="Times New Roman" w:hAnsi="Times New Roman" w:cs="Times New Roman"/>
          <w:b/>
          <w:sz w:val="28"/>
          <w:szCs w:val="28"/>
        </w:rPr>
        <w:t>Gender socialization and capability deprivation on child urban p</w:t>
      </w:r>
      <w:r w:rsidR="00D73236" w:rsidRPr="006C4DA0">
        <w:rPr>
          <w:rFonts w:ascii="Times New Roman" w:hAnsi="Times New Roman" w:cs="Times New Roman"/>
          <w:b/>
          <w:sz w:val="28"/>
          <w:szCs w:val="28"/>
        </w:rPr>
        <w:t xml:space="preserve">overty: </w:t>
      </w:r>
      <w:r w:rsidR="002F2635">
        <w:rPr>
          <w:rFonts w:ascii="Times New Roman" w:hAnsi="Times New Roman" w:cs="Times New Roman"/>
          <w:b/>
          <w:sz w:val="28"/>
          <w:szCs w:val="28"/>
        </w:rPr>
        <w:t>E</w:t>
      </w:r>
      <w:r>
        <w:rPr>
          <w:rFonts w:ascii="Times New Roman" w:hAnsi="Times New Roman" w:cs="Times New Roman"/>
          <w:b/>
          <w:sz w:val="28"/>
          <w:szCs w:val="28"/>
        </w:rPr>
        <w:t>xperiences of Malaysian Indian w</w:t>
      </w:r>
      <w:r w:rsidR="00D73236" w:rsidRPr="006C4DA0">
        <w:rPr>
          <w:rFonts w:ascii="Times New Roman" w:hAnsi="Times New Roman" w:cs="Times New Roman"/>
          <w:b/>
          <w:sz w:val="28"/>
          <w:szCs w:val="28"/>
        </w:rPr>
        <w:t>omen</w:t>
      </w:r>
    </w:p>
    <w:p w14:paraId="1EF9FA81" w14:textId="77777777" w:rsidR="004E390A" w:rsidRPr="006C4DA0" w:rsidRDefault="004E390A" w:rsidP="003832D2">
      <w:pPr>
        <w:jc w:val="both"/>
        <w:rPr>
          <w:rFonts w:ascii="Times New Roman" w:hAnsi="Times New Roman" w:cs="Times New Roman"/>
          <w:b/>
        </w:rPr>
      </w:pPr>
    </w:p>
    <w:p w14:paraId="770BEE0B" w14:textId="57CDA87D" w:rsidR="004E390A" w:rsidRPr="002F2635" w:rsidRDefault="004E390A" w:rsidP="003832D2">
      <w:pPr>
        <w:jc w:val="center"/>
        <w:rPr>
          <w:rFonts w:ascii="Times New Roman" w:hAnsi="Times New Roman" w:cs="Times New Roman"/>
          <w:sz w:val="22"/>
          <w:szCs w:val="22"/>
        </w:rPr>
      </w:pPr>
      <w:r w:rsidRPr="002F2635">
        <w:rPr>
          <w:rFonts w:ascii="Times New Roman" w:hAnsi="Times New Roman" w:cs="Times New Roman"/>
          <w:sz w:val="22"/>
          <w:szCs w:val="22"/>
        </w:rPr>
        <w:t>Nithiya Guna Saigaran, Premalatha Karupiah, Parthiban S. Gopal</w:t>
      </w:r>
    </w:p>
    <w:p w14:paraId="1FB80B44" w14:textId="77777777" w:rsidR="004E390A" w:rsidRPr="002F2635" w:rsidRDefault="004E390A" w:rsidP="003832D2">
      <w:pPr>
        <w:jc w:val="center"/>
        <w:rPr>
          <w:rFonts w:ascii="Times New Roman" w:hAnsi="Times New Roman" w:cs="Times New Roman"/>
          <w:sz w:val="22"/>
          <w:szCs w:val="22"/>
        </w:rPr>
      </w:pPr>
    </w:p>
    <w:p w14:paraId="7294FF80" w14:textId="46F72657" w:rsidR="004E390A" w:rsidRPr="002F2635" w:rsidRDefault="004E390A" w:rsidP="003832D2">
      <w:pPr>
        <w:jc w:val="center"/>
        <w:rPr>
          <w:rFonts w:ascii="Times New Roman" w:hAnsi="Times New Roman" w:cs="Times New Roman"/>
          <w:sz w:val="22"/>
          <w:szCs w:val="22"/>
        </w:rPr>
      </w:pPr>
      <w:bookmarkStart w:id="1" w:name="_GoBack"/>
      <w:bookmarkEnd w:id="1"/>
      <w:r w:rsidRPr="002F2635">
        <w:rPr>
          <w:rFonts w:ascii="Times New Roman" w:hAnsi="Times New Roman" w:cs="Times New Roman"/>
          <w:sz w:val="22"/>
          <w:szCs w:val="22"/>
        </w:rPr>
        <w:t>School of Social Scie</w:t>
      </w:r>
      <w:r w:rsidR="00D73236" w:rsidRPr="002F2635">
        <w:rPr>
          <w:rFonts w:ascii="Times New Roman" w:hAnsi="Times New Roman" w:cs="Times New Roman"/>
          <w:sz w:val="22"/>
          <w:szCs w:val="22"/>
        </w:rPr>
        <w:t>nces, Universiti Sains Malaysia</w:t>
      </w:r>
    </w:p>
    <w:p w14:paraId="591ABC7F" w14:textId="77777777" w:rsidR="004E390A" w:rsidRPr="002F2635" w:rsidRDefault="004E390A" w:rsidP="003832D2">
      <w:pPr>
        <w:jc w:val="center"/>
        <w:rPr>
          <w:rFonts w:ascii="Times New Roman" w:hAnsi="Times New Roman" w:cs="Times New Roman"/>
          <w:sz w:val="22"/>
          <w:szCs w:val="22"/>
        </w:rPr>
      </w:pPr>
    </w:p>
    <w:p w14:paraId="71BE3CA9" w14:textId="77777777" w:rsidR="004E390A" w:rsidRPr="002F2635" w:rsidRDefault="004E390A" w:rsidP="003832D2">
      <w:pPr>
        <w:jc w:val="center"/>
        <w:rPr>
          <w:rFonts w:ascii="Times New Roman" w:hAnsi="Times New Roman" w:cs="Times New Roman"/>
          <w:sz w:val="22"/>
          <w:szCs w:val="22"/>
        </w:rPr>
      </w:pPr>
      <w:r w:rsidRPr="002F2635">
        <w:rPr>
          <w:rFonts w:ascii="Times New Roman" w:hAnsi="Times New Roman" w:cs="Times New Roman"/>
          <w:sz w:val="22"/>
          <w:szCs w:val="22"/>
        </w:rPr>
        <w:t>Correspondence: Nithiya Guna Saigaran (email: nityaah@gmail.com)</w:t>
      </w:r>
    </w:p>
    <w:p w14:paraId="2A2A0825" w14:textId="77777777" w:rsidR="00FA6F5A" w:rsidRPr="006C4DA0" w:rsidRDefault="00FA6F5A" w:rsidP="003832D2">
      <w:pPr>
        <w:jc w:val="both"/>
        <w:rPr>
          <w:rFonts w:ascii="Times New Roman" w:hAnsi="Times New Roman" w:cs="Times New Roman"/>
          <w:b/>
        </w:rPr>
      </w:pPr>
    </w:p>
    <w:p w14:paraId="29874AE2" w14:textId="77777777" w:rsidR="009C74D2" w:rsidRPr="006C4DA0" w:rsidRDefault="009C74D2" w:rsidP="003832D2">
      <w:pPr>
        <w:jc w:val="both"/>
        <w:rPr>
          <w:rFonts w:ascii="Times New Roman" w:hAnsi="Times New Roman" w:cs="Times New Roman"/>
          <w:b/>
        </w:rPr>
      </w:pPr>
    </w:p>
    <w:p w14:paraId="465098F7" w14:textId="77777777" w:rsidR="00F23B1C" w:rsidRPr="006C4DA0" w:rsidRDefault="00F77F6B" w:rsidP="003832D2">
      <w:pPr>
        <w:jc w:val="both"/>
        <w:rPr>
          <w:rFonts w:ascii="Times New Roman" w:hAnsi="Times New Roman" w:cs="Times New Roman"/>
          <w:b/>
        </w:rPr>
      </w:pPr>
      <w:r w:rsidRPr="006C4DA0">
        <w:rPr>
          <w:rFonts w:ascii="Times New Roman" w:hAnsi="Times New Roman" w:cs="Times New Roman"/>
          <w:b/>
        </w:rPr>
        <w:t>Abstract</w:t>
      </w:r>
    </w:p>
    <w:p w14:paraId="1D0925E8" w14:textId="77777777" w:rsidR="00BF7D00" w:rsidRPr="006C4DA0" w:rsidRDefault="00BF7D00" w:rsidP="003832D2">
      <w:pPr>
        <w:jc w:val="both"/>
        <w:rPr>
          <w:rFonts w:ascii="Times New Roman" w:hAnsi="Times New Roman" w:cs="Times New Roman"/>
          <w:b/>
        </w:rPr>
      </w:pPr>
    </w:p>
    <w:p w14:paraId="685FEAC1" w14:textId="44707962" w:rsidR="00CE497A" w:rsidRPr="006C4DA0" w:rsidRDefault="0091545A" w:rsidP="003832D2">
      <w:pPr>
        <w:jc w:val="both"/>
        <w:rPr>
          <w:rFonts w:ascii="Times New Roman" w:hAnsi="Times New Roman" w:cs="Times New Roman"/>
        </w:rPr>
      </w:pPr>
      <w:r w:rsidRPr="006C4DA0">
        <w:rPr>
          <w:rFonts w:ascii="Times New Roman" w:hAnsi="Times New Roman" w:cs="Times New Roman"/>
        </w:rPr>
        <w:t>Child poverty</w:t>
      </w:r>
      <w:r w:rsidR="002918C9" w:rsidRPr="006C4DA0">
        <w:rPr>
          <w:rFonts w:ascii="Times New Roman" w:hAnsi="Times New Roman" w:cs="Times New Roman"/>
        </w:rPr>
        <w:t xml:space="preserve"> is </w:t>
      </w:r>
      <w:r w:rsidR="00544C9B" w:rsidRPr="006C4DA0">
        <w:rPr>
          <w:rFonts w:ascii="Times New Roman" w:hAnsi="Times New Roman" w:cs="Times New Roman"/>
        </w:rPr>
        <w:t xml:space="preserve">a </w:t>
      </w:r>
      <w:r w:rsidR="002918C9" w:rsidRPr="006C4DA0">
        <w:rPr>
          <w:rFonts w:ascii="Times New Roman" w:hAnsi="Times New Roman" w:cs="Times New Roman"/>
        </w:rPr>
        <w:t xml:space="preserve">crucial component of </w:t>
      </w:r>
      <w:r w:rsidR="00533E5D" w:rsidRPr="006C4DA0">
        <w:rPr>
          <w:rFonts w:ascii="Times New Roman" w:hAnsi="Times New Roman" w:cs="Times New Roman"/>
        </w:rPr>
        <w:t xml:space="preserve">the </w:t>
      </w:r>
      <w:r w:rsidR="002918C9" w:rsidRPr="006C4DA0">
        <w:rPr>
          <w:rFonts w:ascii="Times New Roman" w:hAnsi="Times New Roman" w:cs="Times New Roman"/>
        </w:rPr>
        <w:t>urban poverty issue, especially in developing countries,</w:t>
      </w:r>
      <w:r w:rsidR="008949DA" w:rsidRPr="006C4DA0">
        <w:rPr>
          <w:rFonts w:ascii="Times New Roman" w:hAnsi="Times New Roman" w:cs="Times New Roman"/>
        </w:rPr>
        <w:t xml:space="preserve"> </w:t>
      </w:r>
      <w:r w:rsidR="00544C9B" w:rsidRPr="006C4DA0">
        <w:rPr>
          <w:rFonts w:ascii="Times New Roman" w:hAnsi="Times New Roman" w:cs="Times New Roman"/>
        </w:rPr>
        <w:t>such as</w:t>
      </w:r>
      <w:r w:rsidR="002918C9" w:rsidRPr="006C4DA0">
        <w:rPr>
          <w:rFonts w:ascii="Times New Roman" w:hAnsi="Times New Roman" w:cs="Times New Roman"/>
        </w:rPr>
        <w:t xml:space="preserve"> Malaysia.</w:t>
      </w:r>
      <w:r w:rsidR="00B01021" w:rsidRPr="006C4DA0">
        <w:rPr>
          <w:rFonts w:ascii="Times New Roman" w:hAnsi="Times New Roman" w:cs="Times New Roman"/>
        </w:rPr>
        <w:t xml:space="preserve"> The negative effects of deprivation due to gender socialization and capability expansion during childhood are likely to have more difficulty escaping poverty as adults</w:t>
      </w:r>
      <w:r w:rsidR="002918C9" w:rsidRPr="006C4DA0">
        <w:rPr>
          <w:rFonts w:ascii="Times New Roman" w:hAnsi="Times New Roman" w:cs="Times New Roman"/>
        </w:rPr>
        <w:t xml:space="preserve">. This study </w:t>
      </w:r>
      <w:r w:rsidR="00544C9B" w:rsidRPr="006C4DA0">
        <w:rPr>
          <w:rFonts w:ascii="Times New Roman" w:hAnsi="Times New Roman" w:cs="Times New Roman"/>
        </w:rPr>
        <w:t>shows</w:t>
      </w:r>
      <w:r w:rsidR="00EE02A5" w:rsidRPr="006C4DA0">
        <w:rPr>
          <w:rFonts w:ascii="Times New Roman" w:hAnsi="Times New Roman" w:cs="Times New Roman"/>
        </w:rPr>
        <w:t xml:space="preserve"> the</w:t>
      </w:r>
      <w:r w:rsidR="00533E5D" w:rsidRPr="006C4DA0">
        <w:rPr>
          <w:rFonts w:ascii="Times New Roman" w:hAnsi="Times New Roman" w:cs="Times New Roman"/>
        </w:rPr>
        <w:t xml:space="preserve"> influence of</w:t>
      </w:r>
      <w:r w:rsidR="00EE02A5" w:rsidRPr="006C4DA0">
        <w:rPr>
          <w:rFonts w:ascii="Times New Roman" w:hAnsi="Times New Roman" w:cs="Times New Roman"/>
        </w:rPr>
        <w:t xml:space="preserve"> </w:t>
      </w:r>
      <w:r w:rsidR="005D1436" w:rsidRPr="006C4DA0">
        <w:rPr>
          <w:rFonts w:ascii="Times New Roman" w:hAnsi="Times New Roman" w:cs="Times New Roman"/>
        </w:rPr>
        <w:t xml:space="preserve">gender socialization </w:t>
      </w:r>
      <w:r w:rsidR="00EE02A5" w:rsidRPr="006C4DA0">
        <w:rPr>
          <w:rFonts w:ascii="Times New Roman" w:hAnsi="Times New Roman" w:cs="Times New Roman"/>
        </w:rPr>
        <w:t xml:space="preserve">experiences of </w:t>
      </w:r>
      <w:r w:rsidR="00533E5D" w:rsidRPr="006C4DA0">
        <w:rPr>
          <w:rFonts w:ascii="Times New Roman" w:hAnsi="Times New Roman" w:cs="Times New Roman"/>
        </w:rPr>
        <w:t xml:space="preserve">Indian women living </w:t>
      </w:r>
      <w:r w:rsidR="00EE02A5" w:rsidRPr="006C4DA0">
        <w:rPr>
          <w:rFonts w:ascii="Times New Roman" w:hAnsi="Times New Roman" w:cs="Times New Roman"/>
        </w:rPr>
        <w:t>in poverty and the state of development of their capabilities due to the constraints faced in their household</w:t>
      </w:r>
      <w:r w:rsidR="00533E5D" w:rsidRPr="006C4DA0">
        <w:rPr>
          <w:rFonts w:ascii="Times New Roman" w:hAnsi="Times New Roman" w:cs="Times New Roman"/>
        </w:rPr>
        <w:t xml:space="preserve"> during their childhood</w:t>
      </w:r>
      <w:r w:rsidR="00EC0A7E" w:rsidRPr="006C4DA0">
        <w:rPr>
          <w:rFonts w:ascii="Times New Roman" w:hAnsi="Times New Roman" w:cs="Times New Roman"/>
        </w:rPr>
        <w:t xml:space="preserve">. </w:t>
      </w:r>
      <w:r w:rsidR="00A83618" w:rsidRPr="006C4DA0">
        <w:rPr>
          <w:rFonts w:ascii="Times New Roman" w:hAnsi="Times New Roman" w:cs="Times New Roman"/>
        </w:rPr>
        <w:t xml:space="preserve">Hence, </w:t>
      </w:r>
      <w:r w:rsidR="00EC0A7E" w:rsidRPr="006C4DA0">
        <w:rPr>
          <w:rFonts w:ascii="Times New Roman" w:hAnsi="Times New Roman" w:cs="Times New Roman"/>
        </w:rPr>
        <w:t xml:space="preserve">Amartya Sen’s capability </w:t>
      </w:r>
      <w:r w:rsidR="006538C6" w:rsidRPr="006C4DA0">
        <w:rPr>
          <w:rFonts w:ascii="Times New Roman" w:hAnsi="Times New Roman" w:cs="Times New Roman"/>
        </w:rPr>
        <w:t>approach was</w:t>
      </w:r>
      <w:r w:rsidR="00EC0A7E" w:rsidRPr="006C4DA0">
        <w:rPr>
          <w:rFonts w:ascii="Times New Roman" w:hAnsi="Times New Roman" w:cs="Times New Roman"/>
        </w:rPr>
        <w:t xml:space="preserve"> applied throughout the study to be able to analyze the gender complexities in po</w:t>
      </w:r>
      <w:r w:rsidR="00544C9B" w:rsidRPr="006C4DA0">
        <w:rPr>
          <w:rFonts w:ascii="Times New Roman" w:hAnsi="Times New Roman" w:cs="Times New Roman"/>
        </w:rPr>
        <w:t>or</w:t>
      </w:r>
      <w:r w:rsidR="00EC0A7E" w:rsidRPr="006C4DA0">
        <w:rPr>
          <w:rFonts w:ascii="Times New Roman" w:hAnsi="Times New Roman" w:cs="Times New Roman"/>
        </w:rPr>
        <w:t xml:space="preserve"> households in two selected urban areas</w:t>
      </w:r>
      <w:r w:rsidR="0020434B" w:rsidRPr="006C4DA0">
        <w:rPr>
          <w:rFonts w:ascii="Times New Roman" w:hAnsi="Times New Roman" w:cs="Times New Roman"/>
        </w:rPr>
        <w:t>:</w:t>
      </w:r>
      <w:r w:rsidR="00EC0A7E" w:rsidRPr="006C4DA0">
        <w:rPr>
          <w:rFonts w:ascii="Times New Roman" w:hAnsi="Times New Roman" w:cs="Times New Roman"/>
        </w:rPr>
        <w:t xml:space="preserve"> Seberang Perai Tengah and Timur Laut in Penang, Malaysia.</w:t>
      </w:r>
      <w:r w:rsidR="00FE3A83" w:rsidRPr="006C4DA0">
        <w:rPr>
          <w:rFonts w:ascii="Times New Roman" w:hAnsi="Times New Roman" w:cs="Times New Roman"/>
        </w:rPr>
        <w:t xml:space="preserve"> </w:t>
      </w:r>
      <w:r w:rsidR="00EC0A7E" w:rsidRPr="006C4DA0">
        <w:rPr>
          <w:rFonts w:ascii="Times New Roman" w:hAnsi="Times New Roman" w:cs="Times New Roman"/>
        </w:rPr>
        <w:t xml:space="preserve">Data were collected </w:t>
      </w:r>
      <w:r w:rsidR="007967CC" w:rsidRPr="006C4DA0">
        <w:rPr>
          <w:rFonts w:ascii="Times New Roman" w:hAnsi="Times New Roman" w:cs="Times New Roman"/>
        </w:rPr>
        <w:t>from in-</w:t>
      </w:r>
      <w:r w:rsidR="00EC0A7E" w:rsidRPr="006C4DA0">
        <w:rPr>
          <w:rFonts w:ascii="Times New Roman" w:hAnsi="Times New Roman" w:cs="Times New Roman"/>
        </w:rPr>
        <w:t xml:space="preserve">depth interviews with </w:t>
      </w:r>
      <w:r w:rsidR="0020434B" w:rsidRPr="006C4DA0">
        <w:rPr>
          <w:rFonts w:ascii="Times New Roman" w:hAnsi="Times New Roman" w:cs="Times New Roman"/>
        </w:rPr>
        <w:t>ten</w:t>
      </w:r>
      <w:r w:rsidR="00EC0A7E" w:rsidRPr="006C4DA0">
        <w:rPr>
          <w:rFonts w:ascii="Times New Roman" w:hAnsi="Times New Roman" w:cs="Times New Roman"/>
        </w:rPr>
        <w:t xml:space="preserve"> </w:t>
      </w:r>
      <w:r w:rsidR="007967CC" w:rsidRPr="006C4DA0">
        <w:rPr>
          <w:rFonts w:ascii="Times New Roman" w:hAnsi="Times New Roman" w:cs="Times New Roman"/>
        </w:rPr>
        <w:t>urban p</w:t>
      </w:r>
      <w:r w:rsidR="00EC0A7E" w:rsidRPr="006C4DA0">
        <w:rPr>
          <w:rFonts w:ascii="Times New Roman" w:hAnsi="Times New Roman" w:cs="Times New Roman"/>
        </w:rPr>
        <w:t xml:space="preserve">oor Indian women </w:t>
      </w:r>
      <w:r w:rsidR="009657FA" w:rsidRPr="006C4DA0">
        <w:rPr>
          <w:rFonts w:ascii="Times New Roman" w:hAnsi="Times New Roman" w:cs="Times New Roman"/>
        </w:rPr>
        <w:t>participants</w:t>
      </w:r>
      <w:r w:rsidR="00EC0A7E" w:rsidRPr="006C4DA0">
        <w:rPr>
          <w:rFonts w:ascii="Times New Roman" w:hAnsi="Times New Roman" w:cs="Times New Roman"/>
        </w:rPr>
        <w:t xml:space="preserve"> </w:t>
      </w:r>
      <w:r w:rsidR="00544C9B" w:rsidRPr="006C4DA0">
        <w:rPr>
          <w:rFonts w:ascii="Times New Roman" w:hAnsi="Times New Roman" w:cs="Times New Roman"/>
        </w:rPr>
        <w:t>who retrospectively described their experiences growing up in poverty</w:t>
      </w:r>
      <w:r w:rsidRPr="006C4DA0">
        <w:rPr>
          <w:rFonts w:ascii="Times New Roman" w:hAnsi="Times New Roman" w:cs="Times New Roman"/>
        </w:rPr>
        <w:t xml:space="preserve"> during their childhood era</w:t>
      </w:r>
      <w:r w:rsidR="00544C9B" w:rsidRPr="006C4DA0">
        <w:rPr>
          <w:rFonts w:ascii="Times New Roman" w:hAnsi="Times New Roman" w:cs="Times New Roman"/>
        </w:rPr>
        <w:t xml:space="preserve">. </w:t>
      </w:r>
      <w:r w:rsidR="0093615E" w:rsidRPr="006C4DA0">
        <w:rPr>
          <w:rFonts w:ascii="Times New Roman" w:hAnsi="Times New Roman" w:cs="Times New Roman"/>
        </w:rPr>
        <w:t xml:space="preserve">The finding of this study reveals traditional feminine norms, unequal distribution of resources and differential treatment of boys and girls as three important themes. The themes </w:t>
      </w:r>
      <w:r w:rsidR="006538C6" w:rsidRPr="006C4DA0">
        <w:rPr>
          <w:rFonts w:ascii="Times New Roman" w:hAnsi="Times New Roman" w:cs="Times New Roman"/>
        </w:rPr>
        <w:t>reaffirm</w:t>
      </w:r>
      <w:r w:rsidR="00F91E71" w:rsidRPr="006C4DA0">
        <w:rPr>
          <w:rFonts w:ascii="Times New Roman" w:hAnsi="Times New Roman" w:cs="Times New Roman"/>
        </w:rPr>
        <w:t xml:space="preserve"> that girls</w:t>
      </w:r>
      <w:r w:rsidR="007967CC" w:rsidRPr="006C4DA0">
        <w:rPr>
          <w:rFonts w:ascii="Times New Roman" w:hAnsi="Times New Roman" w:cs="Times New Roman"/>
        </w:rPr>
        <w:t xml:space="preserve"> face differentiation based on their gender and unequal </w:t>
      </w:r>
      <w:r w:rsidR="00F56D7A" w:rsidRPr="006C4DA0">
        <w:rPr>
          <w:rFonts w:ascii="Times New Roman" w:hAnsi="Times New Roman" w:cs="Times New Roman"/>
        </w:rPr>
        <w:t xml:space="preserve">access to </w:t>
      </w:r>
      <w:r w:rsidR="007967CC" w:rsidRPr="006C4DA0">
        <w:rPr>
          <w:rFonts w:ascii="Times New Roman" w:hAnsi="Times New Roman" w:cs="Times New Roman"/>
        </w:rPr>
        <w:t>resource</w:t>
      </w:r>
      <w:r w:rsidR="00F56D7A" w:rsidRPr="006C4DA0">
        <w:rPr>
          <w:rFonts w:ascii="Times New Roman" w:hAnsi="Times New Roman" w:cs="Times New Roman"/>
        </w:rPr>
        <w:t>s</w:t>
      </w:r>
      <w:r w:rsidR="007967CC" w:rsidRPr="006C4DA0">
        <w:rPr>
          <w:rFonts w:ascii="Times New Roman" w:hAnsi="Times New Roman" w:cs="Times New Roman"/>
        </w:rPr>
        <w:t xml:space="preserve"> in the household. </w:t>
      </w:r>
      <w:r w:rsidR="00CE497A" w:rsidRPr="006C4DA0">
        <w:rPr>
          <w:rFonts w:ascii="Times New Roman" w:hAnsi="Times New Roman" w:cs="Times New Roman"/>
        </w:rPr>
        <w:t>The implications of these findings of the study ensure us to revisit the child poverty from gender lens with more in-depth and multidimensional perspective.</w:t>
      </w:r>
    </w:p>
    <w:p w14:paraId="30C772AC" w14:textId="77777777" w:rsidR="007834C9" w:rsidRPr="006C4DA0" w:rsidRDefault="007834C9" w:rsidP="003832D2">
      <w:pPr>
        <w:jc w:val="both"/>
        <w:rPr>
          <w:rFonts w:ascii="Times New Roman" w:hAnsi="Times New Roman" w:cs="Times New Roman"/>
          <w:b/>
        </w:rPr>
      </w:pPr>
    </w:p>
    <w:p w14:paraId="6E8703A8" w14:textId="0BAE7742" w:rsidR="007834C9" w:rsidRPr="006C4DA0" w:rsidRDefault="007834C9" w:rsidP="003832D2">
      <w:pPr>
        <w:jc w:val="both"/>
        <w:rPr>
          <w:rFonts w:ascii="Times New Roman" w:hAnsi="Times New Roman" w:cs="Times New Roman"/>
          <w:bCs/>
        </w:rPr>
      </w:pPr>
      <w:r w:rsidRPr="006C4DA0">
        <w:rPr>
          <w:rFonts w:ascii="Times New Roman" w:hAnsi="Times New Roman" w:cs="Times New Roman"/>
          <w:b/>
        </w:rPr>
        <w:t>Keywords</w:t>
      </w:r>
      <w:r w:rsidRPr="002F2635">
        <w:rPr>
          <w:rFonts w:ascii="Times New Roman" w:hAnsi="Times New Roman" w:cs="Times New Roman"/>
        </w:rPr>
        <w:t>:</w:t>
      </w:r>
      <w:r w:rsidRPr="006C4DA0">
        <w:rPr>
          <w:rFonts w:ascii="Times New Roman" w:hAnsi="Times New Roman" w:cs="Times New Roman"/>
          <w:b/>
        </w:rPr>
        <w:t xml:space="preserve"> </w:t>
      </w:r>
      <w:r w:rsidR="004B3F4D">
        <w:rPr>
          <w:rFonts w:ascii="Times New Roman" w:hAnsi="Times New Roman" w:cs="Times New Roman"/>
          <w:bCs/>
        </w:rPr>
        <w:t>A</w:t>
      </w:r>
      <w:r w:rsidR="00860DEB" w:rsidRPr="006C4DA0">
        <w:rPr>
          <w:rFonts w:ascii="Times New Roman" w:hAnsi="Times New Roman" w:cs="Times New Roman"/>
          <w:bCs/>
        </w:rPr>
        <w:t xml:space="preserve">martya Sen, </w:t>
      </w:r>
      <w:r w:rsidR="0020164E">
        <w:rPr>
          <w:rFonts w:ascii="Times New Roman" w:hAnsi="Times New Roman" w:cs="Times New Roman"/>
          <w:bCs/>
        </w:rPr>
        <w:t>c</w:t>
      </w:r>
      <w:r w:rsidR="00A83618" w:rsidRPr="006C4DA0">
        <w:rPr>
          <w:rFonts w:ascii="Times New Roman" w:hAnsi="Times New Roman" w:cs="Times New Roman"/>
          <w:bCs/>
        </w:rPr>
        <w:t>apability approach,</w:t>
      </w:r>
      <w:r w:rsidR="00860DEB" w:rsidRPr="006C4DA0">
        <w:rPr>
          <w:rFonts w:ascii="Times New Roman" w:hAnsi="Times New Roman" w:cs="Times New Roman"/>
          <w:bCs/>
        </w:rPr>
        <w:t xml:space="preserve"> </w:t>
      </w:r>
      <w:r w:rsidR="0020164E">
        <w:rPr>
          <w:rFonts w:ascii="Times New Roman" w:hAnsi="Times New Roman" w:cs="Times New Roman"/>
          <w:bCs/>
        </w:rPr>
        <w:t>c</w:t>
      </w:r>
      <w:r w:rsidR="00A83618" w:rsidRPr="006C4DA0">
        <w:rPr>
          <w:rFonts w:ascii="Times New Roman" w:hAnsi="Times New Roman" w:cs="Times New Roman"/>
          <w:bCs/>
        </w:rPr>
        <w:t xml:space="preserve">hild </w:t>
      </w:r>
      <w:r w:rsidR="0020164E">
        <w:rPr>
          <w:rFonts w:ascii="Times New Roman" w:hAnsi="Times New Roman" w:cs="Times New Roman"/>
          <w:bCs/>
        </w:rPr>
        <w:t>p</w:t>
      </w:r>
      <w:r w:rsidR="00A83618" w:rsidRPr="006C4DA0">
        <w:rPr>
          <w:rFonts w:ascii="Times New Roman" w:hAnsi="Times New Roman" w:cs="Times New Roman"/>
          <w:bCs/>
        </w:rPr>
        <w:t>overty</w:t>
      </w:r>
      <w:r w:rsidR="00F77F6B" w:rsidRPr="006C4DA0">
        <w:rPr>
          <w:rFonts w:ascii="Times New Roman" w:hAnsi="Times New Roman" w:cs="Times New Roman"/>
          <w:bCs/>
        </w:rPr>
        <w:t>,</w:t>
      </w:r>
      <w:r w:rsidR="00226B20" w:rsidRPr="006C4DA0">
        <w:rPr>
          <w:rFonts w:ascii="Times New Roman" w:hAnsi="Times New Roman" w:cs="Times New Roman"/>
          <w:bCs/>
        </w:rPr>
        <w:t xml:space="preserve"> </w:t>
      </w:r>
      <w:r w:rsidR="0020164E">
        <w:rPr>
          <w:rFonts w:ascii="Times New Roman" w:hAnsi="Times New Roman" w:cs="Times New Roman"/>
          <w:bCs/>
        </w:rPr>
        <w:t>g</w:t>
      </w:r>
      <w:r w:rsidR="00226B20" w:rsidRPr="006C4DA0">
        <w:rPr>
          <w:rFonts w:ascii="Times New Roman" w:hAnsi="Times New Roman" w:cs="Times New Roman"/>
          <w:bCs/>
        </w:rPr>
        <w:t>ender socialization,</w:t>
      </w:r>
      <w:r w:rsidRPr="006C4DA0">
        <w:rPr>
          <w:rFonts w:ascii="Times New Roman" w:hAnsi="Times New Roman" w:cs="Times New Roman"/>
          <w:bCs/>
        </w:rPr>
        <w:t xml:space="preserve"> </w:t>
      </w:r>
      <w:r w:rsidR="002F2635">
        <w:rPr>
          <w:rFonts w:ascii="Times New Roman" w:hAnsi="Times New Roman" w:cs="Times New Roman"/>
          <w:bCs/>
        </w:rPr>
        <w:t>I</w:t>
      </w:r>
      <w:r w:rsidR="00A83618" w:rsidRPr="006C4DA0">
        <w:rPr>
          <w:rFonts w:ascii="Times New Roman" w:hAnsi="Times New Roman" w:cs="Times New Roman"/>
          <w:bCs/>
        </w:rPr>
        <w:t xml:space="preserve">ndian </w:t>
      </w:r>
      <w:r w:rsidR="0020164E">
        <w:rPr>
          <w:rFonts w:ascii="Times New Roman" w:hAnsi="Times New Roman" w:cs="Times New Roman"/>
          <w:bCs/>
        </w:rPr>
        <w:t>w</w:t>
      </w:r>
      <w:r w:rsidR="00A83618" w:rsidRPr="006C4DA0">
        <w:rPr>
          <w:rFonts w:ascii="Times New Roman" w:hAnsi="Times New Roman" w:cs="Times New Roman"/>
          <w:bCs/>
        </w:rPr>
        <w:t xml:space="preserve">omen, </w:t>
      </w:r>
      <w:r w:rsidR="0020164E">
        <w:rPr>
          <w:rFonts w:ascii="Times New Roman" w:hAnsi="Times New Roman" w:cs="Times New Roman"/>
          <w:bCs/>
        </w:rPr>
        <w:t>u</w:t>
      </w:r>
      <w:r w:rsidRPr="006C4DA0">
        <w:rPr>
          <w:rFonts w:ascii="Times New Roman" w:hAnsi="Times New Roman" w:cs="Times New Roman"/>
          <w:bCs/>
        </w:rPr>
        <w:t>rban poverty</w:t>
      </w:r>
    </w:p>
    <w:p w14:paraId="4CA42656" w14:textId="77777777" w:rsidR="007834C9" w:rsidRPr="006C4DA0" w:rsidRDefault="007834C9" w:rsidP="003832D2">
      <w:pPr>
        <w:pStyle w:val="ListParagraph"/>
        <w:jc w:val="both"/>
        <w:rPr>
          <w:rFonts w:ascii="Times New Roman" w:hAnsi="Times New Roman" w:cs="Times New Roman"/>
          <w:bCs/>
        </w:rPr>
      </w:pPr>
    </w:p>
    <w:p w14:paraId="505F9712" w14:textId="77777777" w:rsidR="00F77F6B" w:rsidRPr="006C4DA0" w:rsidRDefault="00F77F6B" w:rsidP="003832D2">
      <w:pPr>
        <w:jc w:val="both"/>
        <w:rPr>
          <w:rFonts w:ascii="Times New Roman" w:hAnsi="Times New Roman" w:cs="Times New Roman"/>
          <w:b/>
        </w:rPr>
      </w:pPr>
    </w:p>
    <w:p w14:paraId="7E33619B" w14:textId="77777777" w:rsidR="00622576" w:rsidRPr="006C4DA0" w:rsidRDefault="000E4297" w:rsidP="003832D2">
      <w:pPr>
        <w:jc w:val="both"/>
        <w:rPr>
          <w:rFonts w:ascii="Times New Roman" w:hAnsi="Times New Roman" w:cs="Times New Roman"/>
          <w:b/>
        </w:rPr>
      </w:pPr>
      <w:r w:rsidRPr="006C4DA0">
        <w:rPr>
          <w:rFonts w:ascii="Times New Roman" w:hAnsi="Times New Roman" w:cs="Times New Roman"/>
          <w:b/>
        </w:rPr>
        <w:t>Introduction</w:t>
      </w:r>
    </w:p>
    <w:p w14:paraId="14346FDF" w14:textId="77777777" w:rsidR="00622576" w:rsidRPr="006C4DA0" w:rsidRDefault="00622576" w:rsidP="003832D2">
      <w:pPr>
        <w:jc w:val="both"/>
        <w:rPr>
          <w:rFonts w:ascii="Times New Roman" w:hAnsi="Times New Roman" w:cs="Times New Roman"/>
          <w:b/>
        </w:rPr>
      </w:pPr>
    </w:p>
    <w:p w14:paraId="3AB47B87" w14:textId="0EE392A0" w:rsidR="00560E0C" w:rsidRPr="006C4DA0" w:rsidRDefault="00F45E5C" w:rsidP="003832D2">
      <w:pPr>
        <w:jc w:val="both"/>
        <w:rPr>
          <w:rFonts w:ascii="Times New Roman" w:hAnsi="Times New Roman" w:cs="Times New Roman"/>
        </w:rPr>
      </w:pPr>
      <w:r w:rsidRPr="006C4DA0">
        <w:rPr>
          <w:rFonts w:ascii="Times New Roman" w:hAnsi="Times New Roman" w:cs="Times New Roman"/>
        </w:rPr>
        <w:t>This paper explores the issue of child urban poverty from Sen’s</w:t>
      </w:r>
      <w:r w:rsidR="004C7436" w:rsidRPr="006C4DA0">
        <w:rPr>
          <w:rFonts w:ascii="Times New Roman" w:hAnsi="Times New Roman" w:cs="Times New Roman"/>
        </w:rPr>
        <w:t xml:space="preserve"> Capability Approach</w:t>
      </w:r>
      <w:r w:rsidRPr="006C4DA0">
        <w:rPr>
          <w:rFonts w:ascii="Times New Roman" w:hAnsi="Times New Roman" w:cs="Times New Roman"/>
        </w:rPr>
        <w:t xml:space="preserve"> </w:t>
      </w:r>
      <w:r w:rsidR="004C7436" w:rsidRPr="006C4DA0">
        <w:rPr>
          <w:rFonts w:ascii="Times New Roman" w:hAnsi="Times New Roman" w:cs="Times New Roman"/>
        </w:rPr>
        <w:t>p</w:t>
      </w:r>
      <w:r w:rsidRPr="006C4DA0">
        <w:rPr>
          <w:rFonts w:ascii="Times New Roman" w:hAnsi="Times New Roman" w:cs="Times New Roman"/>
        </w:rPr>
        <w:t xml:space="preserve">erspective and offers possible policy based or solution based strategies that will empower female children to overcome poverty. </w:t>
      </w:r>
      <w:r w:rsidR="00D949FD" w:rsidRPr="006C4DA0">
        <w:rPr>
          <w:rFonts w:ascii="Times New Roman" w:hAnsi="Times New Roman" w:cs="Times New Roman"/>
        </w:rPr>
        <w:t>Child urban poverty refers to impoverishment of children growing up in poor households who are devoid of basic rights of survival and development because of the marginalization living in a challenging living environment (</w:t>
      </w:r>
      <w:r w:rsidR="00D949FD" w:rsidRPr="006C4DA0">
        <w:rPr>
          <w:rFonts w:ascii="Times New Roman" w:eastAsia="Times New Roman" w:hAnsi="Times New Roman" w:cs="Times New Roman"/>
          <w:shd w:val="clear" w:color="auto" w:fill="FFFFFF"/>
        </w:rPr>
        <w:t>Huston</w:t>
      </w:r>
      <w:r w:rsidR="0020164E">
        <w:rPr>
          <w:rFonts w:ascii="Times New Roman" w:eastAsia="Times New Roman" w:hAnsi="Times New Roman" w:cs="Times New Roman"/>
          <w:shd w:val="clear" w:color="auto" w:fill="FFFFFF"/>
        </w:rPr>
        <w:t xml:space="preserve"> et al.</w:t>
      </w:r>
      <w:r w:rsidR="00D949FD" w:rsidRPr="006C4DA0">
        <w:rPr>
          <w:rFonts w:ascii="Times New Roman" w:eastAsia="Times New Roman" w:hAnsi="Times New Roman" w:cs="Times New Roman"/>
          <w:shd w:val="clear" w:color="auto" w:fill="FFFFFF"/>
        </w:rPr>
        <w:t>,</w:t>
      </w:r>
      <w:r w:rsidR="0020164E">
        <w:rPr>
          <w:rFonts w:ascii="Times New Roman" w:eastAsia="Times New Roman" w:hAnsi="Times New Roman" w:cs="Times New Roman"/>
          <w:shd w:val="clear" w:color="auto" w:fill="FFFFFF"/>
        </w:rPr>
        <w:t xml:space="preserve"> </w:t>
      </w:r>
      <w:r w:rsidR="00D949FD" w:rsidRPr="006C4DA0">
        <w:rPr>
          <w:rFonts w:ascii="Times New Roman" w:eastAsia="Times New Roman" w:hAnsi="Times New Roman" w:cs="Times New Roman"/>
          <w:shd w:val="clear" w:color="auto" w:fill="FFFFFF"/>
        </w:rPr>
        <w:t xml:space="preserve">1994). </w:t>
      </w:r>
      <w:r w:rsidR="00D949FD" w:rsidRPr="006C4DA0">
        <w:rPr>
          <w:rFonts w:ascii="Times New Roman" w:hAnsi="Times New Roman" w:cs="Times New Roman"/>
        </w:rPr>
        <w:t>These children depicted as most vulnerable portion of urban poor because of their tendency to prolong the impoverishment to the next generation.</w:t>
      </w:r>
      <w:r w:rsidR="00D949FD" w:rsidRPr="006C4DA0">
        <w:rPr>
          <w:rFonts w:ascii="Times New Roman" w:hAnsi="Times New Roman" w:cs="Times New Roman"/>
          <w:color w:val="FF0000"/>
        </w:rPr>
        <w:t xml:space="preserve"> </w:t>
      </w:r>
      <w:r w:rsidR="003F288B" w:rsidRPr="006C4DA0">
        <w:rPr>
          <w:rFonts w:ascii="Times New Roman" w:hAnsi="Times New Roman" w:cs="Times New Roman"/>
        </w:rPr>
        <w:t xml:space="preserve">This study centered its focus on </w:t>
      </w:r>
      <w:r w:rsidR="00C36804" w:rsidRPr="006C4DA0">
        <w:rPr>
          <w:rFonts w:ascii="Times New Roman" w:hAnsi="Times New Roman" w:cs="Times New Roman"/>
        </w:rPr>
        <w:t>child urban poverty from the experiences of Malaysian Indian women during their childhood</w:t>
      </w:r>
      <w:r w:rsidR="005F33F8" w:rsidRPr="006C4DA0">
        <w:rPr>
          <w:rFonts w:ascii="Times New Roman" w:eastAsia="Times New Roman" w:hAnsi="Times New Roman" w:cs="Times New Roman"/>
          <w:shd w:val="clear" w:color="auto" w:fill="FFFFFF"/>
        </w:rPr>
        <w:t xml:space="preserve">. </w:t>
      </w:r>
      <w:r w:rsidR="00BF0A0C" w:rsidRPr="006C4DA0">
        <w:rPr>
          <w:rFonts w:ascii="Times New Roman" w:eastAsia="Times New Roman" w:hAnsi="Times New Roman" w:cs="Times New Roman"/>
          <w:shd w:val="clear" w:color="auto" w:fill="FFFFFF"/>
        </w:rPr>
        <w:t>Urban areas become focus of the people in order to have a quality life</w:t>
      </w:r>
      <w:r w:rsidR="00134535" w:rsidRPr="006C4DA0">
        <w:rPr>
          <w:rFonts w:ascii="Times New Roman" w:eastAsia="Times New Roman" w:hAnsi="Times New Roman" w:cs="Times New Roman"/>
          <w:shd w:val="clear" w:color="auto" w:fill="FFFFFF"/>
        </w:rPr>
        <w:t xml:space="preserve"> by getting good employment opportunities</w:t>
      </w:r>
      <w:r w:rsidR="0020434B" w:rsidRPr="006C4DA0">
        <w:rPr>
          <w:rFonts w:ascii="Times New Roman" w:eastAsia="Times New Roman" w:hAnsi="Times New Roman" w:cs="Times New Roman"/>
          <w:shd w:val="clear" w:color="auto" w:fill="FFFFFF"/>
        </w:rPr>
        <w:t xml:space="preserve"> and</w:t>
      </w:r>
      <w:r w:rsidR="00734B20" w:rsidRPr="006C4DA0">
        <w:rPr>
          <w:rFonts w:ascii="Times New Roman" w:eastAsia="Times New Roman" w:hAnsi="Times New Roman" w:cs="Times New Roman"/>
          <w:shd w:val="clear" w:color="auto" w:fill="FFFFFF"/>
        </w:rPr>
        <w:t xml:space="preserve"> </w:t>
      </w:r>
      <w:r w:rsidR="00134535" w:rsidRPr="006C4DA0">
        <w:rPr>
          <w:rFonts w:ascii="Times New Roman" w:eastAsia="Times New Roman" w:hAnsi="Times New Roman" w:cs="Times New Roman"/>
          <w:shd w:val="clear" w:color="auto" w:fill="FFFFFF"/>
        </w:rPr>
        <w:t>living environment</w:t>
      </w:r>
      <w:r w:rsidR="00915050" w:rsidRPr="006C4DA0">
        <w:rPr>
          <w:rFonts w:ascii="Times New Roman" w:eastAsia="Times New Roman" w:hAnsi="Times New Roman" w:cs="Times New Roman"/>
          <w:shd w:val="clear" w:color="auto" w:fill="FFFFFF"/>
        </w:rPr>
        <w:t>.</w:t>
      </w:r>
      <w:r w:rsidR="00134535" w:rsidRPr="006C4DA0">
        <w:rPr>
          <w:rFonts w:ascii="Times New Roman" w:eastAsia="Times New Roman" w:hAnsi="Times New Roman" w:cs="Times New Roman"/>
          <w:shd w:val="clear" w:color="auto" w:fill="FFFFFF"/>
        </w:rPr>
        <w:t xml:space="preserve"> (Suryandari,</w:t>
      </w:r>
      <w:r w:rsidR="00543D22">
        <w:rPr>
          <w:rFonts w:ascii="Times New Roman" w:eastAsia="Times New Roman" w:hAnsi="Times New Roman" w:cs="Times New Roman"/>
          <w:shd w:val="clear" w:color="auto" w:fill="FFFFFF"/>
        </w:rPr>
        <w:t xml:space="preserve"> </w:t>
      </w:r>
      <w:r w:rsidR="00134535" w:rsidRPr="006C4DA0">
        <w:rPr>
          <w:rFonts w:ascii="Times New Roman" w:eastAsia="Times New Roman" w:hAnsi="Times New Roman" w:cs="Times New Roman"/>
          <w:shd w:val="clear" w:color="auto" w:fill="FFFFFF"/>
        </w:rPr>
        <w:t xml:space="preserve">2012). </w:t>
      </w:r>
      <w:r w:rsidR="007B79FC" w:rsidRPr="006C4DA0">
        <w:rPr>
          <w:rFonts w:ascii="Times New Roman" w:eastAsia="Times New Roman" w:hAnsi="Times New Roman" w:cs="Times New Roman"/>
          <w:shd w:val="clear" w:color="auto" w:fill="FFFFFF"/>
        </w:rPr>
        <w:lastRenderedPageBreak/>
        <w:t xml:space="preserve">However, when the urban </w:t>
      </w:r>
      <w:r w:rsidR="007408E8" w:rsidRPr="006C4DA0">
        <w:rPr>
          <w:rFonts w:ascii="Times New Roman" w:eastAsia="Times New Roman" w:hAnsi="Times New Roman" w:cs="Times New Roman"/>
          <w:shd w:val="clear" w:color="auto" w:fill="FFFFFF"/>
        </w:rPr>
        <w:t>environment</w:t>
      </w:r>
      <w:r w:rsidR="007B79FC" w:rsidRPr="006C4DA0">
        <w:rPr>
          <w:rFonts w:ascii="Times New Roman" w:eastAsia="Times New Roman" w:hAnsi="Times New Roman" w:cs="Times New Roman"/>
          <w:shd w:val="clear" w:color="auto" w:fill="FFFFFF"/>
        </w:rPr>
        <w:t xml:space="preserve"> </w:t>
      </w:r>
      <w:r w:rsidR="00915050" w:rsidRPr="006C4DA0">
        <w:rPr>
          <w:rFonts w:ascii="Times New Roman" w:eastAsia="Times New Roman" w:hAnsi="Times New Roman" w:cs="Times New Roman"/>
          <w:shd w:val="clear" w:color="auto" w:fill="FFFFFF"/>
        </w:rPr>
        <w:t>is</w:t>
      </w:r>
      <w:r w:rsidR="007B79FC" w:rsidRPr="006C4DA0">
        <w:rPr>
          <w:rFonts w:ascii="Times New Roman" w:eastAsia="Times New Roman" w:hAnsi="Times New Roman" w:cs="Times New Roman"/>
          <w:shd w:val="clear" w:color="auto" w:fill="FFFFFF"/>
        </w:rPr>
        <w:t xml:space="preserve"> not apt in ca</w:t>
      </w:r>
      <w:r w:rsidR="00F10D73" w:rsidRPr="006C4DA0">
        <w:rPr>
          <w:rFonts w:ascii="Times New Roman" w:eastAsia="Times New Roman" w:hAnsi="Times New Roman" w:cs="Times New Roman"/>
          <w:shd w:val="clear" w:color="auto" w:fill="FFFFFF"/>
        </w:rPr>
        <w:t xml:space="preserve">tering </w:t>
      </w:r>
      <w:r w:rsidR="00533E5D" w:rsidRPr="006C4DA0">
        <w:rPr>
          <w:rFonts w:ascii="Times New Roman" w:eastAsia="Times New Roman" w:hAnsi="Times New Roman" w:cs="Times New Roman"/>
          <w:shd w:val="clear" w:color="auto" w:fill="FFFFFF"/>
        </w:rPr>
        <w:t xml:space="preserve">for </w:t>
      </w:r>
      <w:r w:rsidR="00F10D73" w:rsidRPr="006C4DA0">
        <w:rPr>
          <w:rFonts w:ascii="Times New Roman" w:eastAsia="Times New Roman" w:hAnsi="Times New Roman" w:cs="Times New Roman"/>
          <w:shd w:val="clear" w:color="auto" w:fill="FFFFFF"/>
        </w:rPr>
        <w:t xml:space="preserve">the </w:t>
      </w:r>
      <w:r w:rsidR="009F1FC4" w:rsidRPr="006C4DA0">
        <w:rPr>
          <w:rFonts w:ascii="Times New Roman" w:eastAsia="Times New Roman" w:hAnsi="Times New Roman" w:cs="Times New Roman"/>
          <w:shd w:val="clear" w:color="auto" w:fill="FFFFFF"/>
        </w:rPr>
        <w:t xml:space="preserve">needs of the people, </w:t>
      </w:r>
      <w:r w:rsidR="0012657E" w:rsidRPr="006C4DA0">
        <w:rPr>
          <w:rFonts w:ascii="Times New Roman" w:eastAsia="Times New Roman" w:hAnsi="Times New Roman" w:cs="Times New Roman"/>
          <w:shd w:val="clear" w:color="auto" w:fill="FFFFFF"/>
        </w:rPr>
        <w:t xml:space="preserve">impoverishment occupies the lives of </w:t>
      </w:r>
      <w:r w:rsidR="0020434B" w:rsidRPr="006C4DA0">
        <w:rPr>
          <w:rFonts w:ascii="Times New Roman" w:eastAsia="Times New Roman" w:hAnsi="Times New Roman" w:cs="Times New Roman"/>
          <w:shd w:val="clear" w:color="auto" w:fill="FFFFFF"/>
        </w:rPr>
        <w:t xml:space="preserve">some segments of </w:t>
      </w:r>
      <w:r w:rsidR="0012657E" w:rsidRPr="006C4DA0">
        <w:rPr>
          <w:rFonts w:ascii="Times New Roman" w:eastAsia="Times New Roman" w:hAnsi="Times New Roman" w:cs="Times New Roman"/>
          <w:shd w:val="clear" w:color="auto" w:fill="FFFFFF"/>
        </w:rPr>
        <w:t>urban people and isolates</w:t>
      </w:r>
      <w:r w:rsidR="009F1FC4" w:rsidRPr="006C4DA0">
        <w:rPr>
          <w:rFonts w:ascii="Times New Roman" w:eastAsia="Times New Roman" w:hAnsi="Times New Roman" w:cs="Times New Roman"/>
          <w:shd w:val="clear" w:color="auto" w:fill="FFFFFF"/>
        </w:rPr>
        <w:t xml:space="preserve"> them from the mainstream development</w:t>
      </w:r>
      <w:r w:rsidR="005B3E81" w:rsidRPr="006C4DA0">
        <w:rPr>
          <w:rFonts w:ascii="Times New Roman" w:eastAsia="Times New Roman" w:hAnsi="Times New Roman" w:cs="Times New Roman"/>
          <w:shd w:val="clear" w:color="auto" w:fill="FFFFFF"/>
        </w:rPr>
        <w:t xml:space="preserve"> (Narayanan </w:t>
      </w:r>
      <w:r w:rsidR="00803AF1" w:rsidRPr="006C4DA0">
        <w:rPr>
          <w:rFonts w:ascii="Times New Roman" w:eastAsia="Times New Roman" w:hAnsi="Times New Roman" w:cs="Times New Roman"/>
          <w:shd w:val="clear" w:color="auto" w:fill="FFFFFF"/>
        </w:rPr>
        <w:t>&amp;</w:t>
      </w:r>
      <w:r w:rsidR="005B3E81" w:rsidRPr="006C4DA0">
        <w:rPr>
          <w:rFonts w:ascii="Times New Roman" w:eastAsia="Times New Roman" w:hAnsi="Times New Roman" w:cs="Times New Roman"/>
          <w:shd w:val="clear" w:color="auto" w:fill="FFFFFF"/>
        </w:rPr>
        <w:t xml:space="preserve"> </w:t>
      </w:r>
      <w:r w:rsidR="000A7348" w:rsidRPr="006C4DA0">
        <w:rPr>
          <w:rFonts w:ascii="Times New Roman" w:eastAsia="Times New Roman" w:hAnsi="Times New Roman" w:cs="Times New Roman"/>
          <w:shd w:val="clear" w:color="auto" w:fill="FFFFFF"/>
        </w:rPr>
        <w:t>Rostam</w:t>
      </w:r>
      <w:r w:rsidR="00803AF1" w:rsidRPr="006C4DA0">
        <w:rPr>
          <w:rFonts w:ascii="Times New Roman" w:eastAsia="Times New Roman" w:hAnsi="Times New Roman" w:cs="Times New Roman"/>
          <w:shd w:val="clear" w:color="auto" w:fill="FFFFFF"/>
        </w:rPr>
        <w:t>,</w:t>
      </w:r>
      <w:r w:rsidR="005B3E81" w:rsidRPr="006C4DA0">
        <w:rPr>
          <w:rFonts w:ascii="Times New Roman" w:eastAsia="Times New Roman" w:hAnsi="Times New Roman" w:cs="Times New Roman"/>
          <w:shd w:val="clear" w:color="auto" w:fill="FFFFFF"/>
        </w:rPr>
        <w:t xml:space="preserve"> 2017)</w:t>
      </w:r>
      <w:r w:rsidR="00F10D73" w:rsidRPr="006C4DA0">
        <w:rPr>
          <w:rFonts w:ascii="Times New Roman" w:eastAsia="Times New Roman" w:hAnsi="Times New Roman" w:cs="Times New Roman"/>
          <w:shd w:val="clear" w:color="auto" w:fill="FFFFFF"/>
        </w:rPr>
        <w:t xml:space="preserve">. </w:t>
      </w:r>
      <w:r w:rsidRPr="006C4DA0">
        <w:rPr>
          <w:rFonts w:ascii="Times New Roman" w:hAnsi="Times New Roman" w:cs="Times New Roman"/>
        </w:rPr>
        <w:t xml:space="preserve">Urban poverty </w:t>
      </w:r>
      <w:r w:rsidR="00915050" w:rsidRPr="006C4DA0">
        <w:rPr>
          <w:rFonts w:ascii="Times New Roman" w:hAnsi="Times New Roman" w:cs="Times New Roman"/>
        </w:rPr>
        <w:t xml:space="preserve">can be </w:t>
      </w:r>
      <w:r w:rsidR="006C69B4" w:rsidRPr="006C4DA0">
        <w:rPr>
          <w:rFonts w:ascii="Times New Roman" w:hAnsi="Times New Roman" w:cs="Times New Roman"/>
        </w:rPr>
        <w:t>defined in two ways:</w:t>
      </w:r>
      <w:r w:rsidR="0016052B" w:rsidRPr="006C4DA0">
        <w:rPr>
          <w:rFonts w:ascii="Times New Roman" w:hAnsi="Times New Roman" w:cs="Times New Roman"/>
        </w:rPr>
        <w:t xml:space="preserve"> an </w:t>
      </w:r>
      <w:r w:rsidR="006C69B4" w:rsidRPr="006C4DA0">
        <w:rPr>
          <w:rFonts w:ascii="Times New Roman" w:hAnsi="Times New Roman" w:cs="Times New Roman"/>
        </w:rPr>
        <w:t>absolute standard on a minimum amount of income needed to sustain a healthy and minimally comfortable life, and as a relative standard that is set based on the average standard</w:t>
      </w:r>
      <w:r w:rsidR="00915050" w:rsidRPr="006C4DA0">
        <w:rPr>
          <w:rFonts w:ascii="Times New Roman" w:hAnsi="Times New Roman" w:cs="Times New Roman"/>
        </w:rPr>
        <w:t>s</w:t>
      </w:r>
      <w:r w:rsidR="006C69B4" w:rsidRPr="006C4DA0">
        <w:rPr>
          <w:rFonts w:ascii="Times New Roman" w:hAnsi="Times New Roman" w:cs="Times New Roman"/>
        </w:rPr>
        <w:t xml:space="preserve"> living in a nation</w:t>
      </w:r>
      <w:r w:rsidR="0088761F" w:rsidRPr="006C4DA0">
        <w:rPr>
          <w:rFonts w:ascii="Times New Roman" w:hAnsi="Times New Roman" w:cs="Times New Roman"/>
        </w:rPr>
        <w:t xml:space="preserve"> (</w:t>
      </w:r>
      <w:r w:rsidR="00BF7D00" w:rsidRPr="006C4DA0">
        <w:rPr>
          <w:rFonts w:ascii="Times New Roman" w:eastAsia="Times New Roman" w:hAnsi="Times New Roman" w:cs="Times New Roman"/>
          <w:shd w:val="clear" w:color="auto" w:fill="FFFFFF"/>
        </w:rPr>
        <w:t xml:space="preserve">Coulton &amp; Pandey,1992; </w:t>
      </w:r>
      <w:r w:rsidR="00BF7D00" w:rsidRPr="006C4DA0">
        <w:rPr>
          <w:rFonts w:ascii="Times New Roman" w:hAnsi="Times New Roman" w:cs="Times New Roman"/>
        </w:rPr>
        <w:t>McDonald &amp; McMillen, 2011</w:t>
      </w:r>
      <w:r w:rsidR="0088761F" w:rsidRPr="006C4DA0">
        <w:rPr>
          <w:rFonts w:ascii="Times New Roman" w:hAnsi="Times New Roman" w:cs="Times New Roman"/>
        </w:rPr>
        <w:t xml:space="preserve">). </w:t>
      </w:r>
      <w:r w:rsidR="00915050" w:rsidRPr="006C4DA0">
        <w:rPr>
          <w:rFonts w:ascii="Times New Roman" w:hAnsi="Times New Roman" w:cs="Times New Roman"/>
        </w:rPr>
        <w:t>Urban poverty</w:t>
      </w:r>
      <w:r w:rsidR="0088761F" w:rsidRPr="006C4DA0">
        <w:rPr>
          <w:rFonts w:ascii="Times New Roman" w:hAnsi="Times New Roman" w:cs="Times New Roman"/>
        </w:rPr>
        <w:t xml:space="preserve"> </w:t>
      </w:r>
      <w:r w:rsidRPr="006C4DA0">
        <w:rPr>
          <w:rFonts w:ascii="Times New Roman" w:hAnsi="Times New Roman" w:cs="Times New Roman"/>
        </w:rPr>
        <w:t>is a unique urban phenomenon that has the potential to affect human</w:t>
      </w:r>
      <w:r w:rsidR="00D86026" w:rsidRPr="006C4DA0">
        <w:rPr>
          <w:rFonts w:ascii="Times New Roman" w:hAnsi="Times New Roman" w:cs="Times New Roman"/>
        </w:rPr>
        <w:t>s</w:t>
      </w:r>
      <w:r w:rsidRPr="006C4DA0">
        <w:rPr>
          <w:rFonts w:ascii="Times New Roman" w:hAnsi="Times New Roman" w:cs="Times New Roman"/>
        </w:rPr>
        <w:t xml:space="preserve"> in different ways based on </w:t>
      </w:r>
      <w:r w:rsidR="00D86026" w:rsidRPr="006C4DA0">
        <w:rPr>
          <w:rFonts w:ascii="Times New Roman" w:hAnsi="Times New Roman" w:cs="Times New Roman"/>
        </w:rPr>
        <w:t xml:space="preserve">their </w:t>
      </w:r>
      <w:r w:rsidRPr="006C4DA0">
        <w:rPr>
          <w:rFonts w:ascii="Times New Roman" w:hAnsi="Times New Roman" w:cs="Times New Roman"/>
        </w:rPr>
        <w:t>age, gender, race, class, geographical and societal setting</w:t>
      </w:r>
      <w:r w:rsidR="004B2C10" w:rsidRPr="006C4DA0">
        <w:rPr>
          <w:rFonts w:ascii="Times New Roman" w:hAnsi="Times New Roman" w:cs="Times New Roman"/>
        </w:rPr>
        <w:t xml:space="preserve"> (</w:t>
      </w:r>
      <w:r w:rsidR="00584FC5" w:rsidRPr="006C4DA0">
        <w:rPr>
          <w:rFonts w:ascii="Times New Roman" w:hAnsi="Times New Roman" w:cs="Times New Roman"/>
        </w:rPr>
        <w:t>Mok</w:t>
      </w:r>
      <w:r w:rsidR="00543D22">
        <w:rPr>
          <w:rFonts w:ascii="Times New Roman" w:hAnsi="Times New Roman" w:cs="Times New Roman"/>
        </w:rPr>
        <w:t xml:space="preserve"> et al.</w:t>
      </w:r>
      <w:r w:rsidR="00584FC5" w:rsidRPr="006C4DA0">
        <w:rPr>
          <w:rFonts w:ascii="Times New Roman" w:hAnsi="Times New Roman" w:cs="Times New Roman"/>
        </w:rPr>
        <w:t>, 2007)</w:t>
      </w:r>
      <w:r w:rsidRPr="006C4DA0">
        <w:rPr>
          <w:rFonts w:ascii="Times New Roman" w:hAnsi="Times New Roman" w:cs="Times New Roman"/>
        </w:rPr>
        <w:t>.</w:t>
      </w:r>
      <w:r w:rsidR="00560E0C" w:rsidRPr="006C4DA0">
        <w:rPr>
          <w:rFonts w:ascii="Times New Roman" w:hAnsi="Times New Roman" w:cs="Times New Roman"/>
        </w:rPr>
        <w:t xml:space="preserve"> </w:t>
      </w:r>
    </w:p>
    <w:p w14:paraId="38F3C8C1" w14:textId="25DD6AB5" w:rsidR="00D86026" w:rsidRPr="006C4DA0" w:rsidRDefault="00A34125" w:rsidP="003832D2">
      <w:pPr>
        <w:ind w:firstLine="720"/>
        <w:jc w:val="both"/>
        <w:rPr>
          <w:rFonts w:ascii="Times New Roman" w:hAnsi="Times New Roman" w:cs="Times New Roman"/>
        </w:rPr>
      </w:pPr>
      <w:r w:rsidRPr="006C4DA0">
        <w:rPr>
          <w:rFonts w:ascii="Times New Roman" w:hAnsi="Times New Roman" w:cs="Times New Roman"/>
        </w:rPr>
        <w:t>Children poverty is scantly addressed issue in most of the poverty researches. Infact</w:t>
      </w:r>
      <w:r w:rsidR="00F45E5C" w:rsidRPr="006C4DA0">
        <w:rPr>
          <w:rFonts w:ascii="Times New Roman" w:hAnsi="Times New Roman" w:cs="Times New Roman"/>
        </w:rPr>
        <w:t>, child poverty has the potential in resulting lifelong effects mentally, physically and emotionally (</w:t>
      </w:r>
      <w:r w:rsidR="00FA6F5A" w:rsidRPr="006C4DA0">
        <w:rPr>
          <w:rFonts w:ascii="Times New Roman" w:hAnsi="Times New Roman" w:cs="Times New Roman"/>
        </w:rPr>
        <w:t>Minujin</w:t>
      </w:r>
      <w:r w:rsidR="00543D22">
        <w:rPr>
          <w:rFonts w:ascii="Times New Roman" w:hAnsi="Times New Roman" w:cs="Times New Roman"/>
        </w:rPr>
        <w:t xml:space="preserve"> et al.</w:t>
      </w:r>
      <w:r w:rsidR="00FA6F5A" w:rsidRPr="006C4DA0">
        <w:rPr>
          <w:rFonts w:ascii="Times New Roman" w:hAnsi="Times New Roman" w:cs="Times New Roman"/>
        </w:rPr>
        <w:t xml:space="preserve">, </w:t>
      </w:r>
      <w:r w:rsidR="00F45E5C" w:rsidRPr="006C4DA0">
        <w:rPr>
          <w:rFonts w:ascii="Times New Roman" w:hAnsi="Times New Roman" w:cs="Times New Roman"/>
        </w:rPr>
        <w:t>200</w:t>
      </w:r>
      <w:r w:rsidR="00444D2B" w:rsidRPr="006C4DA0">
        <w:rPr>
          <w:rFonts w:ascii="Times New Roman" w:hAnsi="Times New Roman" w:cs="Times New Roman"/>
        </w:rPr>
        <w:t>6</w:t>
      </w:r>
      <w:r w:rsidR="00F45E5C" w:rsidRPr="006C4DA0">
        <w:rPr>
          <w:rFonts w:ascii="Times New Roman" w:hAnsi="Times New Roman" w:cs="Times New Roman"/>
        </w:rPr>
        <w:t>)</w:t>
      </w:r>
      <w:r w:rsidR="00551FCB" w:rsidRPr="006C4DA0">
        <w:rPr>
          <w:rFonts w:ascii="Times New Roman" w:hAnsi="Times New Roman" w:cs="Times New Roman"/>
        </w:rPr>
        <w:t>.</w:t>
      </w:r>
      <w:r w:rsidR="005F33F8" w:rsidRPr="006C4DA0">
        <w:rPr>
          <w:rFonts w:ascii="Times New Roman" w:hAnsi="Times New Roman" w:cs="Times New Roman"/>
        </w:rPr>
        <w:t xml:space="preserve"> </w:t>
      </w:r>
      <w:r w:rsidR="00F45E5C" w:rsidRPr="006C4DA0">
        <w:rPr>
          <w:rFonts w:ascii="Times New Roman" w:hAnsi="Times New Roman" w:cs="Times New Roman"/>
        </w:rPr>
        <w:t>Therefore, children as the by</w:t>
      </w:r>
      <w:r w:rsidR="0076297F" w:rsidRPr="006C4DA0">
        <w:rPr>
          <w:rFonts w:ascii="Times New Roman" w:hAnsi="Times New Roman" w:cs="Times New Roman"/>
        </w:rPr>
        <w:t>-</w:t>
      </w:r>
      <w:r w:rsidR="00F45E5C" w:rsidRPr="006C4DA0">
        <w:rPr>
          <w:rFonts w:ascii="Times New Roman" w:hAnsi="Times New Roman" w:cs="Times New Roman"/>
        </w:rPr>
        <w:t xml:space="preserve">product of urban poor families </w:t>
      </w:r>
      <w:r w:rsidR="00915050" w:rsidRPr="006C4DA0">
        <w:rPr>
          <w:rFonts w:ascii="Times New Roman" w:hAnsi="Times New Roman" w:cs="Times New Roman"/>
        </w:rPr>
        <w:t>would</w:t>
      </w:r>
      <w:r w:rsidR="00D86026" w:rsidRPr="006C4DA0">
        <w:rPr>
          <w:rFonts w:ascii="Times New Roman" w:hAnsi="Times New Roman" w:cs="Times New Roman"/>
        </w:rPr>
        <w:t xml:space="preserve"> </w:t>
      </w:r>
      <w:r w:rsidR="00F45E5C" w:rsidRPr="006C4DA0">
        <w:rPr>
          <w:rFonts w:ascii="Times New Roman" w:hAnsi="Times New Roman" w:cs="Times New Roman"/>
        </w:rPr>
        <w:t>widen</w:t>
      </w:r>
      <w:r w:rsidR="004C7436" w:rsidRPr="006C4DA0">
        <w:rPr>
          <w:rFonts w:ascii="Times New Roman" w:hAnsi="Times New Roman" w:cs="Times New Roman"/>
        </w:rPr>
        <w:t xml:space="preserve"> a</w:t>
      </w:r>
      <w:r w:rsidR="00F45E5C" w:rsidRPr="006C4DA0">
        <w:rPr>
          <w:rFonts w:ascii="Times New Roman" w:hAnsi="Times New Roman" w:cs="Times New Roman"/>
        </w:rPr>
        <w:t xml:space="preserve">nd contribute to the </w:t>
      </w:r>
      <w:r w:rsidR="00D86026" w:rsidRPr="006C4DA0">
        <w:rPr>
          <w:rFonts w:ascii="Times New Roman" w:hAnsi="Times New Roman" w:cs="Times New Roman"/>
        </w:rPr>
        <w:t xml:space="preserve">intergenerational </w:t>
      </w:r>
      <w:r w:rsidR="00F45E5C" w:rsidRPr="006C4DA0">
        <w:rPr>
          <w:rFonts w:ascii="Times New Roman" w:hAnsi="Times New Roman" w:cs="Times New Roman"/>
        </w:rPr>
        <w:t>poverty cycle</w:t>
      </w:r>
      <w:r w:rsidR="00606652" w:rsidRPr="006C4DA0">
        <w:rPr>
          <w:rFonts w:ascii="Times New Roman" w:eastAsia="Times New Roman" w:hAnsi="Times New Roman" w:cs="Times New Roman"/>
          <w:shd w:val="clear" w:color="auto" w:fill="FFFFFF"/>
        </w:rPr>
        <w:t xml:space="preserve"> (Collins</w:t>
      </w:r>
      <w:r w:rsidR="00543D22">
        <w:rPr>
          <w:rFonts w:ascii="Times New Roman" w:eastAsia="Times New Roman" w:hAnsi="Times New Roman" w:cs="Times New Roman"/>
          <w:shd w:val="clear" w:color="auto" w:fill="FFFFFF"/>
        </w:rPr>
        <w:t xml:space="preserve"> et al.</w:t>
      </w:r>
      <w:r w:rsidR="00606652" w:rsidRPr="006C4DA0">
        <w:rPr>
          <w:rFonts w:ascii="Times New Roman" w:eastAsia="Times New Roman" w:hAnsi="Times New Roman" w:cs="Times New Roman"/>
          <w:shd w:val="clear" w:color="auto" w:fill="FFFFFF"/>
        </w:rPr>
        <w:t>, 2010)</w:t>
      </w:r>
      <w:r w:rsidR="00734B20" w:rsidRPr="006C4DA0">
        <w:rPr>
          <w:rFonts w:ascii="Times New Roman" w:hAnsi="Times New Roman" w:cs="Times New Roman"/>
        </w:rPr>
        <w:t>.</w:t>
      </w:r>
      <w:r w:rsidR="00BB7748" w:rsidRPr="006C4DA0">
        <w:rPr>
          <w:rFonts w:ascii="Times New Roman" w:hAnsi="Times New Roman" w:cs="Times New Roman"/>
        </w:rPr>
        <w:t xml:space="preserve"> Those children’s</w:t>
      </w:r>
      <w:r w:rsidR="00BD74BC" w:rsidRPr="006C4DA0">
        <w:rPr>
          <w:rFonts w:ascii="Times New Roman" w:hAnsi="Times New Roman" w:cs="Times New Roman"/>
        </w:rPr>
        <w:t xml:space="preserve"> socialization in the poor households make them as most vulnerable group of children to the poverty</w:t>
      </w:r>
      <w:r w:rsidR="00BB7748" w:rsidRPr="006C4DA0">
        <w:rPr>
          <w:rFonts w:ascii="Times New Roman" w:hAnsi="Times New Roman" w:cs="Times New Roman"/>
        </w:rPr>
        <w:t xml:space="preserve"> compared to other group of children</w:t>
      </w:r>
      <w:r w:rsidR="00BD74BC" w:rsidRPr="006C4DA0">
        <w:rPr>
          <w:rFonts w:ascii="Times New Roman" w:hAnsi="Times New Roman" w:cs="Times New Roman"/>
        </w:rPr>
        <w:t xml:space="preserve"> (</w:t>
      </w:r>
      <w:r w:rsidR="00BD74BC" w:rsidRPr="006C4DA0">
        <w:rPr>
          <w:rFonts w:ascii="Times New Roman" w:eastAsia="Times New Roman" w:hAnsi="Times New Roman" w:cs="Times New Roman"/>
          <w:shd w:val="clear" w:color="auto" w:fill="FFFFFF"/>
        </w:rPr>
        <w:t>Klasen</w:t>
      </w:r>
      <w:r w:rsidR="00543D22">
        <w:rPr>
          <w:rFonts w:ascii="Times New Roman" w:eastAsia="Times New Roman" w:hAnsi="Times New Roman" w:cs="Times New Roman"/>
          <w:shd w:val="clear" w:color="auto" w:fill="FFFFFF"/>
        </w:rPr>
        <w:t xml:space="preserve"> et al.</w:t>
      </w:r>
      <w:r w:rsidR="00BD74BC" w:rsidRPr="006C4DA0">
        <w:rPr>
          <w:rFonts w:ascii="Times New Roman" w:eastAsia="Times New Roman" w:hAnsi="Times New Roman" w:cs="Times New Roman"/>
          <w:shd w:val="clear" w:color="auto" w:fill="FFFFFF"/>
        </w:rPr>
        <w:t>, 2015</w:t>
      </w:r>
      <w:r w:rsidR="00BD74BC" w:rsidRPr="006C4DA0">
        <w:rPr>
          <w:rFonts w:ascii="Times New Roman" w:hAnsi="Times New Roman" w:cs="Times New Roman"/>
        </w:rPr>
        <w:t xml:space="preserve">) with very </w:t>
      </w:r>
      <w:r w:rsidR="00F45E5C" w:rsidRPr="006C4DA0">
        <w:rPr>
          <w:rFonts w:ascii="Times New Roman" w:hAnsi="Times New Roman" w:cs="Times New Roman"/>
        </w:rPr>
        <w:t>limited resources such as food, health and education</w:t>
      </w:r>
      <w:r w:rsidR="00584FC5" w:rsidRPr="006C4DA0">
        <w:rPr>
          <w:rFonts w:ascii="Times New Roman" w:hAnsi="Times New Roman" w:cs="Times New Roman"/>
        </w:rPr>
        <w:t xml:space="preserve"> (Huston</w:t>
      </w:r>
      <w:r w:rsidR="00AB6E6A">
        <w:rPr>
          <w:rFonts w:ascii="Times New Roman" w:hAnsi="Times New Roman" w:cs="Times New Roman"/>
        </w:rPr>
        <w:t xml:space="preserve"> et al.</w:t>
      </w:r>
      <w:r w:rsidR="00584FC5" w:rsidRPr="006C4DA0">
        <w:rPr>
          <w:rFonts w:ascii="Times New Roman" w:hAnsi="Times New Roman" w:cs="Times New Roman"/>
        </w:rPr>
        <w:t xml:space="preserve">, </w:t>
      </w:r>
      <w:r w:rsidR="00AB6E6A">
        <w:rPr>
          <w:rFonts w:ascii="Times New Roman" w:hAnsi="Times New Roman" w:cs="Times New Roman"/>
        </w:rPr>
        <w:t>1</w:t>
      </w:r>
      <w:r w:rsidR="00584FC5" w:rsidRPr="006C4DA0">
        <w:rPr>
          <w:rFonts w:ascii="Times New Roman" w:hAnsi="Times New Roman" w:cs="Times New Roman"/>
        </w:rPr>
        <w:t>994)</w:t>
      </w:r>
      <w:r w:rsidR="00383352" w:rsidRPr="006C4DA0">
        <w:rPr>
          <w:rFonts w:ascii="Times New Roman" w:hAnsi="Times New Roman" w:cs="Times New Roman"/>
        </w:rPr>
        <w:t xml:space="preserve">. Notably, female poor children face critical deprivation and dysfunction because of the bias and differential treatment of boys and girls in their family </w:t>
      </w:r>
      <w:r w:rsidR="00F45E5C" w:rsidRPr="006C4DA0">
        <w:rPr>
          <w:rFonts w:ascii="Times New Roman" w:hAnsi="Times New Roman" w:cs="Times New Roman"/>
        </w:rPr>
        <w:t xml:space="preserve">(Amish </w:t>
      </w:r>
      <w:r w:rsidR="00803AF1" w:rsidRPr="006C4DA0">
        <w:rPr>
          <w:rFonts w:ascii="Times New Roman" w:hAnsi="Times New Roman" w:cs="Times New Roman"/>
        </w:rPr>
        <w:t>&amp;</w:t>
      </w:r>
      <w:r w:rsidR="00EC0D66" w:rsidRPr="006C4DA0">
        <w:rPr>
          <w:rFonts w:ascii="Times New Roman" w:hAnsi="Times New Roman" w:cs="Times New Roman"/>
        </w:rPr>
        <w:t xml:space="preserve"> </w:t>
      </w:r>
      <w:r w:rsidR="00EE524D" w:rsidRPr="006C4DA0">
        <w:rPr>
          <w:rFonts w:ascii="Times New Roman" w:hAnsi="Times New Roman" w:cs="Times New Roman"/>
        </w:rPr>
        <w:t>Rakodi</w:t>
      </w:r>
      <w:r w:rsidR="00803AF1" w:rsidRPr="006C4DA0">
        <w:rPr>
          <w:rFonts w:ascii="Times New Roman" w:hAnsi="Times New Roman" w:cs="Times New Roman"/>
        </w:rPr>
        <w:t>,</w:t>
      </w:r>
      <w:r w:rsidR="0016052B" w:rsidRPr="006C4DA0">
        <w:rPr>
          <w:rFonts w:ascii="Times New Roman" w:hAnsi="Times New Roman" w:cs="Times New Roman"/>
        </w:rPr>
        <w:t xml:space="preserve"> </w:t>
      </w:r>
      <w:r w:rsidR="00F45E5C" w:rsidRPr="006C4DA0">
        <w:rPr>
          <w:rFonts w:ascii="Times New Roman" w:hAnsi="Times New Roman" w:cs="Times New Roman"/>
        </w:rPr>
        <w:t>1994</w:t>
      </w:r>
      <w:r w:rsidRPr="006C4DA0">
        <w:rPr>
          <w:rFonts w:ascii="Times New Roman" w:hAnsi="Times New Roman" w:cs="Times New Roman"/>
        </w:rPr>
        <w:t xml:space="preserve">; </w:t>
      </w:r>
      <w:r w:rsidRPr="006C4DA0">
        <w:rPr>
          <w:rFonts w:ascii="Times New Roman" w:eastAsia="Times New Roman" w:hAnsi="Times New Roman" w:cs="Times New Roman"/>
          <w:shd w:val="clear" w:color="auto" w:fill="FFFFFF"/>
        </w:rPr>
        <w:t>Duncan</w:t>
      </w:r>
      <w:r w:rsidR="00AB6E6A">
        <w:rPr>
          <w:rFonts w:ascii="Times New Roman" w:eastAsia="Times New Roman" w:hAnsi="Times New Roman" w:cs="Times New Roman"/>
          <w:shd w:val="clear" w:color="auto" w:fill="FFFFFF"/>
        </w:rPr>
        <w:t xml:space="preserve"> et al.</w:t>
      </w:r>
      <w:r w:rsidRPr="006C4DA0">
        <w:rPr>
          <w:rFonts w:ascii="Times New Roman" w:eastAsia="Times New Roman" w:hAnsi="Times New Roman" w:cs="Times New Roman"/>
          <w:shd w:val="clear" w:color="auto" w:fill="FFFFFF"/>
        </w:rPr>
        <w:t xml:space="preserve">, </w:t>
      </w:r>
      <w:r w:rsidR="00AB6E6A">
        <w:rPr>
          <w:rFonts w:ascii="Times New Roman" w:eastAsia="Times New Roman" w:hAnsi="Times New Roman" w:cs="Times New Roman"/>
          <w:shd w:val="clear" w:color="auto" w:fill="FFFFFF"/>
        </w:rPr>
        <w:t>1</w:t>
      </w:r>
      <w:r w:rsidRPr="006C4DA0">
        <w:rPr>
          <w:rFonts w:ascii="Times New Roman" w:eastAsia="Times New Roman" w:hAnsi="Times New Roman" w:cs="Times New Roman"/>
          <w:shd w:val="clear" w:color="auto" w:fill="FFFFFF"/>
        </w:rPr>
        <w:t>994</w:t>
      </w:r>
      <w:r w:rsidR="00F45E5C" w:rsidRPr="006C4DA0">
        <w:rPr>
          <w:rFonts w:ascii="Times New Roman" w:hAnsi="Times New Roman" w:cs="Times New Roman"/>
        </w:rPr>
        <w:t xml:space="preserve">). </w:t>
      </w:r>
    </w:p>
    <w:p w14:paraId="5B6908F1" w14:textId="1E50F583" w:rsidR="00D47A5E" w:rsidRPr="006C4DA0" w:rsidRDefault="00D86026" w:rsidP="003832D2">
      <w:pPr>
        <w:ind w:firstLine="720"/>
        <w:jc w:val="both"/>
        <w:rPr>
          <w:rFonts w:ascii="Times New Roman" w:hAnsi="Times New Roman" w:cs="Times New Roman"/>
        </w:rPr>
      </w:pPr>
      <w:r w:rsidRPr="006C4DA0">
        <w:rPr>
          <w:rFonts w:ascii="Times New Roman" w:hAnsi="Times New Roman" w:cs="Times New Roman"/>
        </w:rPr>
        <w:t>Studies show that most</w:t>
      </w:r>
      <w:r w:rsidR="00F45E5C" w:rsidRPr="006C4DA0">
        <w:rPr>
          <w:rFonts w:ascii="Times New Roman" w:hAnsi="Times New Roman" w:cs="Times New Roman"/>
        </w:rPr>
        <w:t xml:space="preserve"> female children who grew up in poor and underprivileged </w:t>
      </w:r>
      <w:r w:rsidR="004C7436" w:rsidRPr="006C4DA0">
        <w:rPr>
          <w:rFonts w:ascii="Times New Roman" w:hAnsi="Times New Roman" w:cs="Times New Roman"/>
        </w:rPr>
        <w:t xml:space="preserve">household </w:t>
      </w:r>
      <w:r w:rsidR="00F45E5C" w:rsidRPr="006C4DA0">
        <w:rPr>
          <w:rFonts w:ascii="Times New Roman" w:hAnsi="Times New Roman" w:cs="Times New Roman"/>
        </w:rPr>
        <w:t>often e</w:t>
      </w:r>
      <w:r w:rsidR="004C7436" w:rsidRPr="006C4DA0">
        <w:rPr>
          <w:rFonts w:ascii="Times New Roman" w:hAnsi="Times New Roman" w:cs="Times New Roman"/>
        </w:rPr>
        <w:t xml:space="preserve">nded </w:t>
      </w:r>
      <w:r w:rsidR="00F45E5C" w:rsidRPr="006C4DA0">
        <w:rPr>
          <w:rFonts w:ascii="Times New Roman" w:hAnsi="Times New Roman" w:cs="Times New Roman"/>
        </w:rPr>
        <w:t xml:space="preserve">up being underemployed </w:t>
      </w:r>
      <w:r w:rsidR="004C7436" w:rsidRPr="006C4DA0">
        <w:rPr>
          <w:rFonts w:ascii="Times New Roman" w:hAnsi="Times New Roman" w:cs="Times New Roman"/>
        </w:rPr>
        <w:t>or</w:t>
      </w:r>
      <w:r w:rsidR="00F45E5C" w:rsidRPr="006C4DA0">
        <w:rPr>
          <w:rFonts w:ascii="Times New Roman" w:hAnsi="Times New Roman" w:cs="Times New Roman"/>
        </w:rPr>
        <w:t xml:space="preserve"> unemployed because they </w:t>
      </w:r>
      <w:r w:rsidR="0020434B" w:rsidRPr="006C4DA0">
        <w:rPr>
          <w:rFonts w:ascii="Times New Roman" w:hAnsi="Times New Roman" w:cs="Times New Roman"/>
        </w:rPr>
        <w:t xml:space="preserve">have been </w:t>
      </w:r>
      <w:r w:rsidR="00EB6BD5" w:rsidRPr="006C4DA0">
        <w:rPr>
          <w:rFonts w:ascii="Times New Roman" w:hAnsi="Times New Roman" w:cs="Times New Roman"/>
        </w:rPr>
        <w:t>systematically isolated</w:t>
      </w:r>
      <w:r w:rsidR="00F45E5C" w:rsidRPr="006C4DA0">
        <w:rPr>
          <w:rFonts w:ascii="Times New Roman" w:hAnsi="Times New Roman" w:cs="Times New Roman"/>
        </w:rPr>
        <w:t xml:space="preserve"> from development</w:t>
      </w:r>
      <w:r w:rsidR="00952CAE" w:rsidRPr="006C4DA0">
        <w:rPr>
          <w:rFonts w:ascii="Times New Roman" w:hAnsi="Times New Roman" w:cs="Times New Roman"/>
        </w:rPr>
        <w:t xml:space="preserve"> (</w:t>
      </w:r>
      <w:r w:rsidR="00952CAE" w:rsidRPr="006C4DA0">
        <w:rPr>
          <w:rFonts w:ascii="Times New Roman" w:eastAsia="Times New Roman" w:hAnsi="Times New Roman" w:cs="Times New Roman"/>
          <w:shd w:val="clear" w:color="auto" w:fill="FFFFFF"/>
        </w:rPr>
        <w:t>Klasen</w:t>
      </w:r>
      <w:r w:rsidR="00827A99">
        <w:rPr>
          <w:rFonts w:ascii="Times New Roman" w:eastAsia="Times New Roman" w:hAnsi="Times New Roman" w:cs="Times New Roman"/>
          <w:shd w:val="clear" w:color="auto" w:fill="FFFFFF"/>
        </w:rPr>
        <w:t xml:space="preserve"> et al.</w:t>
      </w:r>
      <w:r w:rsidR="00952CAE" w:rsidRPr="006C4DA0">
        <w:rPr>
          <w:rFonts w:ascii="Times New Roman" w:eastAsia="Times New Roman" w:hAnsi="Times New Roman" w:cs="Times New Roman"/>
          <w:shd w:val="clear" w:color="auto" w:fill="FFFFFF"/>
        </w:rPr>
        <w:t>,</w:t>
      </w:r>
      <w:r w:rsidR="00622576" w:rsidRPr="006C4DA0">
        <w:rPr>
          <w:rFonts w:ascii="Times New Roman" w:eastAsia="Times New Roman" w:hAnsi="Times New Roman" w:cs="Times New Roman"/>
          <w:shd w:val="clear" w:color="auto" w:fill="FFFFFF"/>
        </w:rPr>
        <w:t xml:space="preserve"> </w:t>
      </w:r>
      <w:r w:rsidR="00952CAE" w:rsidRPr="006C4DA0">
        <w:rPr>
          <w:rFonts w:ascii="Times New Roman" w:eastAsia="Times New Roman" w:hAnsi="Times New Roman" w:cs="Times New Roman"/>
          <w:shd w:val="clear" w:color="auto" w:fill="FFFFFF"/>
        </w:rPr>
        <w:t>2015)</w:t>
      </w:r>
      <w:r w:rsidR="00A34125" w:rsidRPr="006C4DA0">
        <w:rPr>
          <w:rFonts w:ascii="Times New Roman" w:eastAsia="Times New Roman" w:hAnsi="Times New Roman" w:cs="Times New Roman"/>
          <w:shd w:val="clear" w:color="auto" w:fill="FFFFFF"/>
        </w:rPr>
        <w:t>.</w:t>
      </w:r>
      <w:r w:rsidR="00F45E5C" w:rsidRPr="006C4DA0">
        <w:rPr>
          <w:rFonts w:ascii="Times New Roman" w:hAnsi="Times New Roman" w:cs="Times New Roman"/>
        </w:rPr>
        <w:t xml:space="preserve"> This process is clearly explained in Sen’s capability approach </w:t>
      </w:r>
      <w:r w:rsidR="0088761F" w:rsidRPr="006C4DA0">
        <w:rPr>
          <w:rFonts w:ascii="Times New Roman" w:hAnsi="Times New Roman" w:cs="Times New Roman"/>
        </w:rPr>
        <w:t xml:space="preserve">where he emphasized </w:t>
      </w:r>
      <w:r w:rsidR="00F45E5C" w:rsidRPr="006C4DA0">
        <w:rPr>
          <w:rFonts w:ascii="Times New Roman" w:hAnsi="Times New Roman" w:cs="Times New Roman"/>
        </w:rPr>
        <w:t>that resources play</w:t>
      </w:r>
      <w:r w:rsidR="004C7436" w:rsidRPr="006C4DA0">
        <w:rPr>
          <w:rFonts w:ascii="Times New Roman" w:hAnsi="Times New Roman" w:cs="Times New Roman"/>
        </w:rPr>
        <w:t xml:space="preserve"> an</w:t>
      </w:r>
      <w:r w:rsidR="00F45E5C" w:rsidRPr="006C4DA0">
        <w:rPr>
          <w:rFonts w:ascii="Times New Roman" w:hAnsi="Times New Roman" w:cs="Times New Roman"/>
        </w:rPr>
        <w:t xml:space="preserve"> important role in creation</w:t>
      </w:r>
      <w:r w:rsidR="009256D8" w:rsidRPr="006C4DA0">
        <w:rPr>
          <w:rFonts w:ascii="Times New Roman" w:hAnsi="Times New Roman" w:cs="Times New Roman"/>
        </w:rPr>
        <w:t xml:space="preserve"> of what they are </w:t>
      </w:r>
      <w:r w:rsidR="00F45E5C" w:rsidRPr="006C4DA0">
        <w:rPr>
          <w:rFonts w:ascii="Times New Roman" w:hAnsi="Times New Roman" w:cs="Times New Roman"/>
          <w:i/>
        </w:rPr>
        <w:t>“able to do”</w:t>
      </w:r>
      <w:r w:rsidR="00F45E5C" w:rsidRPr="006C4DA0">
        <w:rPr>
          <w:rFonts w:ascii="Times New Roman" w:hAnsi="Times New Roman" w:cs="Times New Roman"/>
        </w:rPr>
        <w:t xml:space="preserve"> and </w:t>
      </w:r>
      <w:r w:rsidR="00F45E5C" w:rsidRPr="006C4DA0">
        <w:rPr>
          <w:rFonts w:ascii="Times New Roman" w:hAnsi="Times New Roman" w:cs="Times New Roman"/>
          <w:i/>
        </w:rPr>
        <w:t xml:space="preserve">“able to be” </w:t>
      </w:r>
      <w:r w:rsidR="00F45E5C" w:rsidRPr="006C4DA0">
        <w:rPr>
          <w:rFonts w:ascii="Times New Roman" w:hAnsi="Times New Roman" w:cs="Times New Roman"/>
        </w:rPr>
        <w:t>in their life, which he refer to as cap</w:t>
      </w:r>
      <w:r w:rsidR="00EC0D66" w:rsidRPr="006C4DA0">
        <w:rPr>
          <w:rFonts w:ascii="Times New Roman" w:hAnsi="Times New Roman" w:cs="Times New Roman"/>
        </w:rPr>
        <w:t>abilities and functionings (Sen</w:t>
      </w:r>
      <w:r w:rsidR="00803AF1" w:rsidRPr="006C4DA0">
        <w:rPr>
          <w:rFonts w:ascii="Times New Roman" w:hAnsi="Times New Roman" w:cs="Times New Roman"/>
        </w:rPr>
        <w:t>,</w:t>
      </w:r>
      <w:r w:rsidR="00F45E5C" w:rsidRPr="006C4DA0">
        <w:rPr>
          <w:rFonts w:ascii="Times New Roman" w:hAnsi="Times New Roman" w:cs="Times New Roman"/>
        </w:rPr>
        <w:t xml:space="preserve"> 2001</w:t>
      </w:r>
      <w:r w:rsidR="00606652" w:rsidRPr="006C4DA0">
        <w:rPr>
          <w:rFonts w:ascii="Times New Roman" w:hAnsi="Times New Roman" w:cs="Times New Roman"/>
        </w:rPr>
        <w:t>; Evans, 2002).</w:t>
      </w:r>
      <w:r w:rsidR="00F45E5C" w:rsidRPr="006C4DA0">
        <w:rPr>
          <w:rFonts w:ascii="Times New Roman" w:hAnsi="Times New Roman" w:cs="Times New Roman"/>
        </w:rPr>
        <w:t xml:space="preserve"> If their capabilities </w:t>
      </w:r>
      <w:r w:rsidR="004C7436" w:rsidRPr="006C4DA0">
        <w:rPr>
          <w:rFonts w:ascii="Times New Roman" w:hAnsi="Times New Roman" w:cs="Times New Roman"/>
        </w:rPr>
        <w:t>a</w:t>
      </w:r>
      <w:r w:rsidR="00F45E5C" w:rsidRPr="006C4DA0">
        <w:rPr>
          <w:rFonts w:ascii="Times New Roman" w:hAnsi="Times New Roman" w:cs="Times New Roman"/>
        </w:rPr>
        <w:t>re</w:t>
      </w:r>
      <w:r w:rsidR="004C7436" w:rsidRPr="006C4DA0">
        <w:rPr>
          <w:rFonts w:ascii="Times New Roman" w:hAnsi="Times New Roman" w:cs="Times New Roman"/>
        </w:rPr>
        <w:t xml:space="preserve"> </w:t>
      </w:r>
      <w:r w:rsidR="00F45E5C" w:rsidRPr="006C4DA0">
        <w:rPr>
          <w:rFonts w:ascii="Times New Roman" w:hAnsi="Times New Roman" w:cs="Times New Roman"/>
        </w:rPr>
        <w:t>nurtured very well, they</w:t>
      </w:r>
      <w:r w:rsidR="004C7436" w:rsidRPr="006C4DA0">
        <w:rPr>
          <w:rFonts w:ascii="Times New Roman" w:hAnsi="Times New Roman" w:cs="Times New Roman"/>
        </w:rPr>
        <w:t xml:space="preserve"> are</w:t>
      </w:r>
      <w:r w:rsidR="00F45E5C" w:rsidRPr="006C4DA0">
        <w:rPr>
          <w:rFonts w:ascii="Times New Roman" w:hAnsi="Times New Roman" w:cs="Times New Roman"/>
        </w:rPr>
        <w:t xml:space="preserve"> able to achieve their functionings</w:t>
      </w:r>
      <w:r w:rsidR="00606652" w:rsidRPr="006C4DA0">
        <w:rPr>
          <w:rFonts w:ascii="Times New Roman" w:hAnsi="Times New Roman" w:cs="Times New Roman"/>
        </w:rPr>
        <w:t xml:space="preserve"> (Evans, 2002; Thompson, 2002)</w:t>
      </w:r>
      <w:r w:rsidR="0020434B" w:rsidRPr="006C4DA0">
        <w:rPr>
          <w:rFonts w:ascii="Times New Roman" w:hAnsi="Times New Roman" w:cs="Times New Roman"/>
        </w:rPr>
        <w:t>.</w:t>
      </w:r>
      <w:r w:rsidR="00F45E5C" w:rsidRPr="006C4DA0">
        <w:rPr>
          <w:rFonts w:ascii="Times New Roman" w:hAnsi="Times New Roman" w:cs="Times New Roman"/>
        </w:rPr>
        <w:t xml:space="preserve"> In reality, poverty itself is</w:t>
      </w:r>
      <w:r w:rsidR="00C60667" w:rsidRPr="006C4DA0">
        <w:rPr>
          <w:rFonts w:ascii="Times New Roman" w:hAnsi="Times New Roman" w:cs="Times New Roman"/>
        </w:rPr>
        <w:t xml:space="preserve"> a</w:t>
      </w:r>
      <w:r w:rsidR="00F45E5C" w:rsidRPr="006C4DA0">
        <w:rPr>
          <w:rFonts w:ascii="Times New Roman" w:hAnsi="Times New Roman" w:cs="Times New Roman"/>
        </w:rPr>
        <w:t xml:space="preserve"> multifaceted </w:t>
      </w:r>
      <w:r w:rsidR="00C60667" w:rsidRPr="006C4DA0">
        <w:rPr>
          <w:rFonts w:ascii="Times New Roman" w:hAnsi="Times New Roman" w:cs="Times New Roman"/>
        </w:rPr>
        <w:t xml:space="preserve">problem </w:t>
      </w:r>
      <w:r w:rsidR="00F45E5C" w:rsidRPr="006C4DA0">
        <w:rPr>
          <w:rFonts w:ascii="Times New Roman" w:hAnsi="Times New Roman" w:cs="Times New Roman"/>
        </w:rPr>
        <w:t xml:space="preserve">and </w:t>
      </w:r>
      <w:r w:rsidR="00C60667" w:rsidRPr="006C4DA0">
        <w:rPr>
          <w:rFonts w:ascii="Times New Roman" w:hAnsi="Times New Roman" w:cs="Times New Roman"/>
        </w:rPr>
        <w:t xml:space="preserve">studying </w:t>
      </w:r>
      <w:r w:rsidR="00F45E5C" w:rsidRPr="006C4DA0">
        <w:rPr>
          <w:rFonts w:ascii="Times New Roman" w:hAnsi="Times New Roman" w:cs="Times New Roman"/>
        </w:rPr>
        <w:t xml:space="preserve">it requires a multidimensional perspective. </w:t>
      </w:r>
      <w:r w:rsidR="002F6005" w:rsidRPr="006C4DA0">
        <w:rPr>
          <w:rFonts w:ascii="Times New Roman" w:hAnsi="Times New Roman" w:cs="Times New Roman"/>
        </w:rPr>
        <w:t xml:space="preserve">Hence, individual as a unit of analysis </w:t>
      </w:r>
      <w:r w:rsidR="00964535" w:rsidRPr="006C4DA0">
        <w:rPr>
          <w:rFonts w:ascii="Times New Roman" w:hAnsi="Times New Roman" w:cs="Times New Roman"/>
        </w:rPr>
        <w:t>emphasized by the CA has the potential to have a multidimensional perspective towards poverty.</w:t>
      </w:r>
      <w:r w:rsidR="00827A99">
        <w:rPr>
          <w:rFonts w:ascii="Times New Roman" w:hAnsi="Times New Roman" w:cs="Times New Roman"/>
        </w:rPr>
        <w:t xml:space="preserve"> </w:t>
      </w:r>
      <w:r w:rsidR="00F45E5C" w:rsidRPr="006C4DA0">
        <w:rPr>
          <w:rFonts w:ascii="Times New Roman" w:hAnsi="Times New Roman" w:cs="Times New Roman"/>
        </w:rPr>
        <w:t>(</w:t>
      </w:r>
      <w:r w:rsidR="00EE524D" w:rsidRPr="006C4DA0">
        <w:rPr>
          <w:rFonts w:ascii="Times New Roman" w:hAnsi="Times New Roman" w:cs="Times New Roman"/>
        </w:rPr>
        <w:t>Biggeri</w:t>
      </w:r>
      <w:r w:rsidR="00827A99">
        <w:rPr>
          <w:rFonts w:ascii="Times New Roman" w:hAnsi="Times New Roman" w:cs="Times New Roman"/>
        </w:rPr>
        <w:t xml:space="preserve"> et al.</w:t>
      </w:r>
      <w:r w:rsidR="00EE524D" w:rsidRPr="006C4DA0">
        <w:rPr>
          <w:rFonts w:ascii="Times New Roman" w:hAnsi="Times New Roman" w:cs="Times New Roman"/>
        </w:rPr>
        <w:t>,</w:t>
      </w:r>
      <w:r w:rsidR="00827A99">
        <w:rPr>
          <w:rFonts w:ascii="Times New Roman" w:hAnsi="Times New Roman" w:cs="Times New Roman"/>
        </w:rPr>
        <w:t xml:space="preserve"> </w:t>
      </w:r>
      <w:r w:rsidR="004C7436" w:rsidRPr="006C4DA0">
        <w:rPr>
          <w:rFonts w:ascii="Times New Roman" w:hAnsi="Times New Roman" w:cs="Times New Roman"/>
        </w:rPr>
        <w:t>201</w:t>
      </w:r>
      <w:r w:rsidR="00444D2B" w:rsidRPr="006C4DA0">
        <w:rPr>
          <w:rFonts w:ascii="Times New Roman" w:hAnsi="Times New Roman" w:cs="Times New Roman"/>
        </w:rPr>
        <w:t>3</w:t>
      </w:r>
      <w:r w:rsidR="00F45E5C" w:rsidRPr="006C4DA0">
        <w:rPr>
          <w:rFonts w:ascii="Times New Roman" w:hAnsi="Times New Roman" w:cs="Times New Roman"/>
        </w:rPr>
        <w:t>)</w:t>
      </w:r>
      <w:r w:rsidR="0088761F" w:rsidRPr="006C4DA0">
        <w:rPr>
          <w:rFonts w:ascii="Times New Roman" w:hAnsi="Times New Roman" w:cs="Times New Roman"/>
        </w:rPr>
        <w:t xml:space="preserve"> </w:t>
      </w:r>
      <w:r w:rsidR="00EB6BD5" w:rsidRPr="006C4DA0">
        <w:rPr>
          <w:rFonts w:ascii="Times New Roman" w:hAnsi="Times New Roman" w:cs="Times New Roman"/>
        </w:rPr>
        <w:t>because each</w:t>
      </w:r>
      <w:r w:rsidR="00FE0099" w:rsidRPr="006C4DA0">
        <w:rPr>
          <w:rFonts w:ascii="Times New Roman" w:hAnsi="Times New Roman" w:cs="Times New Roman"/>
        </w:rPr>
        <w:t xml:space="preserve"> </w:t>
      </w:r>
      <w:r w:rsidR="007D54DD" w:rsidRPr="006C4DA0">
        <w:rPr>
          <w:rFonts w:ascii="Times New Roman" w:hAnsi="Times New Roman" w:cs="Times New Roman"/>
        </w:rPr>
        <w:t>individual has</w:t>
      </w:r>
      <w:r w:rsidR="00FE0099" w:rsidRPr="006C4DA0">
        <w:rPr>
          <w:rFonts w:ascii="Times New Roman" w:hAnsi="Times New Roman" w:cs="Times New Roman"/>
        </w:rPr>
        <w:t xml:space="preserve"> </w:t>
      </w:r>
      <w:r w:rsidR="0088761F" w:rsidRPr="006C4DA0">
        <w:rPr>
          <w:rFonts w:ascii="Times New Roman" w:hAnsi="Times New Roman" w:cs="Times New Roman"/>
        </w:rPr>
        <w:t>different level</w:t>
      </w:r>
      <w:r w:rsidR="00533E5D" w:rsidRPr="006C4DA0">
        <w:rPr>
          <w:rFonts w:ascii="Times New Roman" w:hAnsi="Times New Roman" w:cs="Times New Roman"/>
        </w:rPr>
        <w:t>s</w:t>
      </w:r>
      <w:r w:rsidR="0088761F" w:rsidRPr="006C4DA0">
        <w:rPr>
          <w:rFonts w:ascii="Times New Roman" w:hAnsi="Times New Roman" w:cs="Times New Roman"/>
        </w:rPr>
        <w:t xml:space="preserve"> of </w:t>
      </w:r>
      <w:r w:rsidR="00915050" w:rsidRPr="006C4DA0">
        <w:rPr>
          <w:rFonts w:ascii="Times New Roman" w:hAnsi="Times New Roman" w:cs="Times New Roman"/>
        </w:rPr>
        <w:t xml:space="preserve">access </w:t>
      </w:r>
      <w:r w:rsidR="0088761F" w:rsidRPr="006C4DA0">
        <w:rPr>
          <w:rFonts w:ascii="Times New Roman" w:hAnsi="Times New Roman" w:cs="Times New Roman"/>
        </w:rPr>
        <w:t>to the resources in the household</w:t>
      </w:r>
      <w:r w:rsidR="00964535" w:rsidRPr="006C4DA0">
        <w:rPr>
          <w:rFonts w:ascii="Times New Roman" w:hAnsi="Times New Roman" w:cs="Times New Roman"/>
        </w:rPr>
        <w:t>. Hence, t</w:t>
      </w:r>
      <w:r w:rsidR="00F45E5C" w:rsidRPr="006C4DA0">
        <w:rPr>
          <w:rFonts w:ascii="Times New Roman" w:hAnsi="Times New Roman" w:cs="Times New Roman"/>
        </w:rPr>
        <w:t>his approach highli</w:t>
      </w:r>
      <w:r w:rsidR="004C7436" w:rsidRPr="006C4DA0">
        <w:rPr>
          <w:rFonts w:ascii="Times New Roman" w:hAnsi="Times New Roman" w:cs="Times New Roman"/>
        </w:rPr>
        <w:t xml:space="preserve">ghted </w:t>
      </w:r>
      <w:r w:rsidR="00F45E5C" w:rsidRPr="006C4DA0">
        <w:rPr>
          <w:rFonts w:ascii="Times New Roman" w:hAnsi="Times New Roman" w:cs="Times New Roman"/>
        </w:rPr>
        <w:t xml:space="preserve">that female children </w:t>
      </w:r>
      <w:r w:rsidR="00C60667" w:rsidRPr="006C4DA0">
        <w:rPr>
          <w:rFonts w:ascii="Times New Roman" w:hAnsi="Times New Roman" w:cs="Times New Roman"/>
        </w:rPr>
        <w:t>experiencing</w:t>
      </w:r>
      <w:r w:rsidR="00F45E5C" w:rsidRPr="006C4DA0">
        <w:rPr>
          <w:rFonts w:ascii="Times New Roman" w:hAnsi="Times New Roman" w:cs="Times New Roman"/>
        </w:rPr>
        <w:t xml:space="preserve"> urban </w:t>
      </w:r>
      <w:r w:rsidR="00EB6BD5" w:rsidRPr="006C4DA0">
        <w:rPr>
          <w:rFonts w:ascii="Times New Roman" w:hAnsi="Times New Roman" w:cs="Times New Roman"/>
        </w:rPr>
        <w:t>poverty have</w:t>
      </w:r>
      <w:r w:rsidR="00F45E5C" w:rsidRPr="006C4DA0">
        <w:rPr>
          <w:rFonts w:ascii="Times New Roman" w:hAnsi="Times New Roman" w:cs="Times New Roman"/>
        </w:rPr>
        <w:t xml:space="preserve"> significant capabilities in changing the impoverished situations of their family in the future</w:t>
      </w:r>
      <w:r w:rsidR="00C60667" w:rsidRPr="006C4DA0">
        <w:rPr>
          <w:rFonts w:ascii="Times New Roman" w:hAnsi="Times New Roman" w:cs="Times New Roman"/>
        </w:rPr>
        <w:t xml:space="preserve"> be</w:t>
      </w:r>
      <w:r w:rsidR="007D54DD" w:rsidRPr="006C4DA0">
        <w:rPr>
          <w:rFonts w:ascii="Times New Roman" w:hAnsi="Times New Roman" w:cs="Times New Roman"/>
        </w:rPr>
        <w:t>cause a person’s capabilities are</w:t>
      </w:r>
      <w:r w:rsidR="00C60667" w:rsidRPr="006C4DA0">
        <w:rPr>
          <w:rFonts w:ascii="Times New Roman" w:hAnsi="Times New Roman" w:cs="Times New Roman"/>
        </w:rPr>
        <w:t xml:space="preserve"> significant in alleviating poverty (Sen</w:t>
      </w:r>
      <w:r w:rsidR="00803AF1" w:rsidRPr="006C4DA0">
        <w:rPr>
          <w:rFonts w:ascii="Times New Roman" w:hAnsi="Times New Roman" w:cs="Times New Roman"/>
        </w:rPr>
        <w:t>,</w:t>
      </w:r>
      <w:r w:rsidR="00C60667" w:rsidRPr="006C4DA0">
        <w:rPr>
          <w:rFonts w:ascii="Times New Roman" w:hAnsi="Times New Roman" w:cs="Times New Roman"/>
        </w:rPr>
        <w:t xml:space="preserve"> 20</w:t>
      </w:r>
      <w:r w:rsidR="00FE0099" w:rsidRPr="006C4DA0">
        <w:rPr>
          <w:rFonts w:ascii="Times New Roman" w:hAnsi="Times New Roman" w:cs="Times New Roman"/>
        </w:rPr>
        <w:t>13</w:t>
      </w:r>
      <w:r w:rsidR="00C60667" w:rsidRPr="006C4DA0">
        <w:rPr>
          <w:rFonts w:ascii="Times New Roman" w:hAnsi="Times New Roman" w:cs="Times New Roman"/>
        </w:rPr>
        <w:t>)</w:t>
      </w:r>
      <w:r w:rsidR="00F45E5C" w:rsidRPr="006C4DA0">
        <w:rPr>
          <w:rFonts w:ascii="Times New Roman" w:hAnsi="Times New Roman" w:cs="Times New Roman"/>
        </w:rPr>
        <w:t>. Unfortunately, the capabilities</w:t>
      </w:r>
      <w:r w:rsidR="007D54DD" w:rsidRPr="006C4DA0">
        <w:rPr>
          <w:rFonts w:ascii="Times New Roman" w:hAnsi="Times New Roman" w:cs="Times New Roman"/>
        </w:rPr>
        <w:t>’</w:t>
      </w:r>
      <w:r w:rsidR="00F45E5C" w:rsidRPr="006C4DA0">
        <w:rPr>
          <w:rFonts w:ascii="Times New Roman" w:hAnsi="Times New Roman" w:cs="Times New Roman"/>
        </w:rPr>
        <w:t xml:space="preserve"> development is disrupted when there is a process called gender socialization </w:t>
      </w:r>
      <w:r w:rsidR="00AA4AD5" w:rsidRPr="006C4DA0">
        <w:rPr>
          <w:rFonts w:ascii="Times New Roman" w:hAnsi="Times New Roman" w:cs="Times New Roman"/>
        </w:rPr>
        <w:t>in childhood.</w:t>
      </w:r>
      <w:r w:rsidR="00D47A5E" w:rsidRPr="006C4DA0">
        <w:rPr>
          <w:rFonts w:ascii="Times New Roman" w:hAnsi="Times New Roman" w:cs="Times New Roman"/>
          <w:color w:val="FF0000"/>
        </w:rPr>
        <w:t xml:space="preserve"> </w:t>
      </w:r>
      <w:r w:rsidR="00D47A5E" w:rsidRPr="006C4DA0">
        <w:rPr>
          <w:rFonts w:ascii="Times New Roman" w:hAnsi="Times New Roman" w:cs="Times New Roman"/>
        </w:rPr>
        <w:t xml:space="preserve">Gender socialization refers to a more focused form of socialization where children are trained of their gender roles based on the sex assigned to them at birth (Giddens, 1993). This process intends to socialize a child to become a member of the society and culture where he or she lives in by meeting the requirements of the roles, stereotypes and characteristics that have been designed by various socializing institution such as the family, peer groups, media and school. </w:t>
      </w:r>
    </w:p>
    <w:p w14:paraId="459EFC58" w14:textId="7EAD42E4" w:rsidR="00F45E5C" w:rsidRPr="006C4DA0" w:rsidRDefault="0088761F" w:rsidP="003832D2">
      <w:pPr>
        <w:ind w:firstLine="720"/>
        <w:jc w:val="both"/>
        <w:rPr>
          <w:rFonts w:ascii="Times New Roman" w:hAnsi="Times New Roman" w:cs="Times New Roman"/>
        </w:rPr>
      </w:pPr>
      <w:r w:rsidRPr="006C4DA0">
        <w:rPr>
          <w:rFonts w:ascii="Times New Roman" w:hAnsi="Times New Roman" w:cs="Times New Roman"/>
        </w:rPr>
        <w:t>C</w:t>
      </w:r>
      <w:r w:rsidR="00C60667" w:rsidRPr="006C4DA0">
        <w:rPr>
          <w:rFonts w:ascii="Times New Roman" w:hAnsi="Times New Roman" w:cs="Times New Roman"/>
        </w:rPr>
        <w:t>hildhood</w:t>
      </w:r>
      <w:r w:rsidR="00D6262F" w:rsidRPr="006C4DA0">
        <w:rPr>
          <w:rFonts w:ascii="Times New Roman" w:hAnsi="Times New Roman" w:cs="Times New Roman"/>
        </w:rPr>
        <w:t xml:space="preserve"> </w:t>
      </w:r>
      <w:r w:rsidR="004C7436" w:rsidRPr="006C4DA0">
        <w:rPr>
          <w:rFonts w:ascii="Times New Roman" w:hAnsi="Times New Roman" w:cs="Times New Roman"/>
        </w:rPr>
        <w:t>is a crucial period in</w:t>
      </w:r>
      <w:r w:rsidR="00C60667" w:rsidRPr="006C4DA0">
        <w:rPr>
          <w:rFonts w:ascii="Times New Roman" w:hAnsi="Times New Roman" w:cs="Times New Roman"/>
        </w:rPr>
        <w:t xml:space="preserve"> the development of capabilities of an individual</w:t>
      </w:r>
      <w:r w:rsidR="004C7436" w:rsidRPr="006C4DA0">
        <w:rPr>
          <w:rFonts w:ascii="Times New Roman" w:hAnsi="Times New Roman" w:cs="Times New Roman"/>
        </w:rPr>
        <w:t xml:space="preserve">. </w:t>
      </w:r>
      <w:r w:rsidR="00A27F0D" w:rsidRPr="006C4DA0">
        <w:rPr>
          <w:rFonts w:ascii="Times New Roman" w:hAnsi="Times New Roman" w:cs="Times New Roman"/>
        </w:rPr>
        <w:t>Capability</w:t>
      </w:r>
      <w:r w:rsidR="00F45E5C" w:rsidRPr="006C4DA0">
        <w:rPr>
          <w:rFonts w:ascii="Times New Roman" w:hAnsi="Times New Roman" w:cs="Times New Roman"/>
        </w:rPr>
        <w:t xml:space="preserve"> deprivation and </w:t>
      </w:r>
      <w:r w:rsidR="00F402B2" w:rsidRPr="006C4DA0">
        <w:rPr>
          <w:rFonts w:ascii="Times New Roman" w:hAnsi="Times New Roman" w:cs="Times New Roman"/>
        </w:rPr>
        <w:t>enhancement</w:t>
      </w:r>
      <w:r w:rsidR="00F45E5C" w:rsidRPr="006C4DA0">
        <w:rPr>
          <w:rFonts w:ascii="Times New Roman" w:hAnsi="Times New Roman" w:cs="Times New Roman"/>
        </w:rPr>
        <w:t xml:space="preserve"> will determine the level of the development of a person in their future</w:t>
      </w:r>
      <w:r w:rsidR="00606652" w:rsidRPr="006C4DA0">
        <w:rPr>
          <w:rFonts w:ascii="Times New Roman" w:hAnsi="Times New Roman" w:cs="Times New Roman"/>
        </w:rPr>
        <w:t xml:space="preserve"> (</w:t>
      </w:r>
      <w:r w:rsidR="00F31953" w:rsidRPr="006C4DA0">
        <w:rPr>
          <w:rFonts w:ascii="Times New Roman" w:hAnsi="Times New Roman" w:cs="Times New Roman"/>
        </w:rPr>
        <w:t xml:space="preserve">Alkire, 2008; </w:t>
      </w:r>
      <w:r w:rsidR="00606652" w:rsidRPr="006C4DA0">
        <w:rPr>
          <w:rFonts w:ascii="Times New Roman" w:hAnsi="Times New Roman" w:cs="Times New Roman"/>
        </w:rPr>
        <w:t>Nussbaum, 2013)</w:t>
      </w:r>
      <w:r w:rsidR="00F45E5C" w:rsidRPr="006C4DA0">
        <w:rPr>
          <w:rFonts w:ascii="Times New Roman" w:hAnsi="Times New Roman" w:cs="Times New Roman"/>
        </w:rPr>
        <w:t xml:space="preserve">. </w:t>
      </w:r>
      <w:r w:rsidR="00964535" w:rsidRPr="006C4DA0">
        <w:rPr>
          <w:rFonts w:ascii="Times New Roman" w:hAnsi="Times New Roman" w:cs="Times New Roman"/>
        </w:rPr>
        <w:t>The</w:t>
      </w:r>
      <w:r w:rsidR="00D47A5E" w:rsidRPr="006C4DA0">
        <w:rPr>
          <w:rFonts w:ascii="Times New Roman" w:hAnsi="Times New Roman" w:cs="Times New Roman"/>
        </w:rPr>
        <w:t xml:space="preserve"> term of capability deprivation particularly to support the argument that income is not the sole reason for impoverishment, but the deficiency and fragile condition of the capabilities (e.g. education, employment and health) were the reason for prolonged poverty (Sen, 2012). </w:t>
      </w:r>
      <w:r w:rsidR="00F45E5C" w:rsidRPr="006C4DA0">
        <w:rPr>
          <w:rFonts w:ascii="Times New Roman" w:hAnsi="Times New Roman" w:cs="Times New Roman"/>
        </w:rPr>
        <w:t xml:space="preserve">Compared to other members in the poor households, female children are seen as </w:t>
      </w:r>
      <w:r w:rsidR="00C60667" w:rsidRPr="006C4DA0">
        <w:rPr>
          <w:rFonts w:ascii="Times New Roman" w:hAnsi="Times New Roman" w:cs="Times New Roman"/>
        </w:rPr>
        <w:t xml:space="preserve">the </w:t>
      </w:r>
      <w:r w:rsidR="00600140" w:rsidRPr="006C4DA0">
        <w:rPr>
          <w:rFonts w:ascii="Times New Roman" w:hAnsi="Times New Roman" w:cs="Times New Roman"/>
        </w:rPr>
        <w:t xml:space="preserve">deciding factor of </w:t>
      </w:r>
      <w:r w:rsidR="00F45E5C" w:rsidRPr="006C4DA0">
        <w:rPr>
          <w:rFonts w:ascii="Times New Roman" w:hAnsi="Times New Roman" w:cs="Times New Roman"/>
        </w:rPr>
        <w:t>the existence of the poverty in</w:t>
      </w:r>
      <w:r w:rsidR="00C60667" w:rsidRPr="006C4DA0">
        <w:rPr>
          <w:rFonts w:ascii="Times New Roman" w:hAnsi="Times New Roman" w:cs="Times New Roman"/>
        </w:rPr>
        <w:t xml:space="preserve"> the</w:t>
      </w:r>
      <w:r w:rsidR="00F45E5C" w:rsidRPr="006C4DA0">
        <w:rPr>
          <w:rFonts w:ascii="Times New Roman" w:hAnsi="Times New Roman" w:cs="Times New Roman"/>
        </w:rPr>
        <w:t xml:space="preserve"> next generation because they are nurturers o</w:t>
      </w:r>
      <w:r w:rsidR="00600140" w:rsidRPr="006C4DA0">
        <w:rPr>
          <w:rFonts w:ascii="Times New Roman" w:hAnsi="Times New Roman" w:cs="Times New Roman"/>
        </w:rPr>
        <w:t>f the family. On the other hand, if</w:t>
      </w:r>
      <w:r w:rsidR="00F45E5C" w:rsidRPr="006C4DA0">
        <w:rPr>
          <w:rFonts w:ascii="Times New Roman" w:hAnsi="Times New Roman" w:cs="Times New Roman"/>
        </w:rPr>
        <w:t xml:space="preserve"> the</w:t>
      </w:r>
      <w:r w:rsidR="00915050" w:rsidRPr="006C4DA0">
        <w:rPr>
          <w:rFonts w:ascii="Times New Roman" w:hAnsi="Times New Roman" w:cs="Times New Roman"/>
        </w:rPr>
        <w:t>ir</w:t>
      </w:r>
      <w:r w:rsidR="00F45E5C" w:rsidRPr="006C4DA0">
        <w:rPr>
          <w:rFonts w:ascii="Times New Roman" w:hAnsi="Times New Roman" w:cs="Times New Roman"/>
        </w:rPr>
        <w:t xml:space="preserve"> capabilities are protected and encouraged in</w:t>
      </w:r>
      <w:r w:rsidR="004C7436" w:rsidRPr="006C4DA0">
        <w:rPr>
          <w:rFonts w:ascii="Times New Roman" w:hAnsi="Times New Roman" w:cs="Times New Roman"/>
        </w:rPr>
        <w:t xml:space="preserve"> a</w:t>
      </w:r>
      <w:r w:rsidR="00F45E5C" w:rsidRPr="006C4DA0">
        <w:rPr>
          <w:rFonts w:ascii="Times New Roman" w:hAnsi="Times New Roman" w:cs="Times New Roman"/>
        </w:rPr>
        <w:t xml:space="preserve"> positive way </w:t>
      </w:r>
      <w:r w:rsidR="00C60667" w:rsidRPr="006C4DA0">
        <w:rPr>
          <w:rFonts w:ascii="Times New Roman" w:hAnsi="Times New Roman" w:cs="Times New Roman"/>
        </w:rPr>
        <w:t>then</w:t>
      </w:r>
      <w:r w:rsidR="00F45E5C" w:rsidRPr="006C4DA0">
        <w:rPr>
          <w:rFonts w:ascii="Times New Roman" w:hAnsi="Times New Roman" w:cs="Times New Roman"/>
        </w:rPr>
        <w:t xml:space="preserve"> poverty of the next </w:t>
      </w:r>
      <w:r w:rsidR="00F45E5C" w:rsidRPr="006C4DA0">
        <w:rPr>
          <w:rFonts w:ascii="Times New Roman" w:hAnsi="Times New Roman" w:cs="Times New Roman"/>
        </w:rPr>
        <w:lastRenderedPageBreak/>
        <w:t xml:space="preserve">generation </w:t>
      </w:r>
      <w:r w:rsidR="00C60667" w:rsidRPr="006C4DA0">
        <w:rPr>
          <w:rFonts w:ascii="Times New Roman" w:hAnsi="Times New Roman" w:cs="Times New Roman"/>
        </w:rPr>
        <w:t xml:space="preserve">may </w:t>
      </w:r>
      <w:r w:rsidR="00F45E5C" w:rsidRPr="006C4DA0">
        <w:rPr>
          <w:rFonts w:ascii="Times New Roman" w:hAnsi="Times New Roman" w:cs="Times New Roman"/>
        </w:rPr>
        <w:t>be controlled</w:t>
      </w:r>
      <w:r w:rsidR="00915050" w:rsidRPr="006C4DA0">
        <w:rPr>
          <w:rFonts w:ascii="Times New Roman" w:hAnsi="Times New Roman" w:cs="Times New Roman"/>
        </w:rPr>
        <w:t xml:space="preserve"> or even reduced</w:t>
      </w:r>
      <w:r w:rsidR="00F45E5C" w:rsidRPr="006C4DA0">
        <w:rPr>
          <w:rFonts w:ascii="Times New Roman" w:hAnsi="Times New Roman" w:cs="Times New Roman"/>
        </w:rPr>
        <w:t xml:space="preserve">. </w:t>
      </w:r>
      <w:r w:rsidR="00F8248B" w:rsidRPr="006C4DA0">
        <w:rPr>
          <w:rFonts w:ascii="Times New Roman" w:hAnsi="Times New Roman" w:cs="Times New Roman"/>
        </w:rPr>
        <w:t>One of the major limitations of poverty studies in Malaysia is its limited focus</w:t>
      </w:r>
      <w:r w:rsidR="004C7436" w:rsidRPr="006C4DA0">
        <w:rPr>
          <w:rFonts w:ascii="Times New Roman" w:hAnsi="Times New Roman" w:cs="Times New Roman"/>
        </w:rPr>
        <w:t xml:space="preserve"> on female children </w:t>
      </w:r>
      <w:r w:rsidRPr="006C4DA0">
        <w:rPr>
          <w:rFonts w:ascii="Times New Roman" w:hAnsi="Times New Roman" w:cs="Times New Roman"/>
        </w:rPr>
        <w:t xml:space="preserve">in </w:t>
      </w:r>
      <w:r w:rsidR="004C7436" w:rsidRPr="006C4DA0">
        <w:rPr>
          <w:rFonts w:ascii="Times New Roman" w:hAnsi="Times New Roman" w:cs="Times New Roman"/>
        </w:rPr>
        <w:t>impoverished household</w:t>
      </w:r>
      <w:r w:rsidR="00915050" w:rsidRPr="006C4DA0">
        <w:rPr>
          <w:rFonts w:ascii="Times New Roman" w:hAnsi="Times New Roman" w:cs="Times New Roman"/>
        </w:rPr>
        <w:t>s</w:t>
      </w:r>
      <w:r w:rsidR="004C7436" w:rsidRPr="006C4DA0">
        <w:rPr>
          <w:rFonts w:ascii="Times New Roman" w:hAnsi="Times New Roman" w:cs="Times New Roman"/>
        </w:rPr>
        <w:t>.</w:t>
      </w:r>
      <w:r w:rsidR="00F8248B" w:rsidRPr="006C4DA0">
        <w:rPr>
          <w:rFonts w:ascii="Times New Roman" w:hAnsi="Times New Roman" w:cs="Times New Roman"/>
        </w:rPr>
        <w:t xml:space="preserve"> Since most of the previous studies focus</w:t>
      </w:r>
      <w:r w:rsidR="004C7436" w:rsidRPr="006C4DA0">
        <w:rPr>
          <w:rFonts w:ascii="Times New Roman" w:hAnsi="Times New Roman" w:cs="Times New Roman"/>
        </w:rPr>
        <w:t>ed</w:t>
      </w:r>
      <w:r w:rsidR="00F8248B" w:rsidRPr="006C4DA0">
        <w:rPr>
          <w:rFonts w:ascii="Times New Roman" w:hAnsi="Times New Roman" w:cs="Times New Roman"/>
        </w:rPr>
        <w:t xml:space="preserve"> on household as </w:t>
      </w:r>
      <w:r w:rsidR="005F2A15" w:rsidRPr="006C4DA0">
        <w:rPr>
          <w:rFonts w:ascii="Times New Roman" w:hAnsi="Times New Roman" w:cs="Times New Roman"/>
        </w:rPr>
        <w:t xml:space="preserve">the </w:t>
      </w:r>
      <w:r w:rsidR="004E004F" w:rsidRPr="006C4DA0">
        <w:rPr>
          <w:rFonts w:ascii="Times New Roman" w:hAnsi="Times New Roman" w:cs="Times New Roman"/>
        </w:rPr>
        <w:t xml:space="preserve"> </w:t>
      </w:r>
      <w:r w:rsidR="0084137E" w:rsidRPr="006C4DA0">
        <w:rPr>
          <w:rFonts w:ascii="Times New Roman" w:hAnsi="Times New Roman" w:cs="Times New Roman"/>
        </w:rPr>
        <w:t xml:space="preserve">unit of </w:t>
      </w:r>
      <w:r w:rsidR="00F8248B" w:rsidRPr="006C4DA0">
        <w:rPr>
          <w:rFonts w:ascii="Times New Roman" w:hAnsi="Times New Roman" w:cs="Times New Roman"/>
        </w:rPr>
        <w:t xml:space="preserve">analysis and based on the household income, </w:t>
      </w:r>
      <w:r w:rsidRPr="006C4DA0">
        <w:rPr>
          <w:rFonts w:ascii="Times New Roman" w:hAnsi="Times New Roman" w:cs="Times New Roman"/>
        </w:rPr>
        <w:t xml:space="preserve">the experiences of </w:t>
      </w:r>
      <w:r w:rsidR="00F8248B" w:rsidRPr="006C4DA0">
        <w:rPr>
          <w:rFonts w:ascii="Times New Roman" w:hAnsi="Times New Roman" w:cs="Times New Roman"/>
        </w:rPr>
        <w:t>children from the poor household often b</w:t>
      </w:r>
      <w:r w:rsidR="004C7436" w:rsidRPr="006C4DA0">
        <w:rPr>
          <w:rFonts w:ascii="Times New Roman" w:hAnsi="Times New Roman" w:cs="Times New Roman"/>
        </w:rPr>
        <w:t>eca</w:t>
      </w:r>
      <w:r w:rsidR="00F8248B" w:rsidRPr="006C4DA0">
        <w:rPr>
          <w:rFonts w:ascii="Times New Roman" w:hAnsi="Times New Roman" w:cs="Times New Roman"/>
        </w:rPr>
        <w:t>me</w:t>
      </w:r>
      <w:r w:rsidR="004C7436" w:rsidRPr="006C4DA0">
        <w:rPr>
          <w:rFonts w:ascii="Times New Roman" w:hAnsi="Times New Roman" w:cs="Times New Roman"/>
        </w:rPr>
        <w:t xml:space="preserve"> invisible</w:t>
      </w:r>
      <w:r w:rsidR="00C60667" w:rsidRPr="006C4DA0">
        <w:rPr>
          <w:rFonts w:ascii="Times New Roman" w:hAnsi="Times New Roman" w:cs="Times New Roman"/>
        </w:rPr>
        <w:t xml:space="preserve"> </w:t>
      </w:r>
      <w:r w:rsidR="00BA4F76" w:rsidRPr="006C4DA0">
        <w:rPr>
          <w:rFonts w:ascii="Times New Roman" w:hAnsi="Times New Roman" w:cs="Times New Roman"/>
        </w:rPr>
        <w:t>(Jenkins</w:t>
      </w:r>
      <w:r w:rsidR="00803AF1" w:rsidRPr="006C4DA0">
        <w:rPr>
          <w:rFonts w:ascii="Times New Roman" w:hAnsi="Times New Roman" w:cs="Times New Roman"/>
        </w:rPr>
        <w:t>,</w:t>
      </w:r>
      <w:r w:rsidR="00BA4F76" w:rsidRPr="006C4DA0">
        <w:rPr>
          <w:rFonts w:ascii="Times New Roman" w:hAnsi="Times New Roman" w:cs="Times New Roman"/>
        </w:rPr>
        <w:t xml:space="preserve"> 1991)</w:t>
      </w:r>
      <w:r w:rsidR="004C7436" w:rsidRPr="006C4DA0">
        <w:rPr>
          <w:rFonts w:ascii="Times New Roman" w:hAnsi="Times New Roman" w:cs="Times New Roman"/>
        </w:rPr>
        <w:t xml:space="preserve">. Apart from that, </w:t>
      </w:r>
      <w:r w:rsidR="00641F9E" w:rsidRPr="006C4DA0">
        <w:rPr>
          <w:rFonts w:ascii="Times New Roman" w:hAnsi="Times New Roman" w:cs="Times New Roman"/>
        </w:rPr>
        <w:t xml:space="preserve">previous </w:t>
      </w:r>
      <w:r w:rsidR="00F8248B" w:rsidRPr="006C4DA0">
        <w:rPr>
          <w:rFonts w:ascii="Times New Roman" w:hAnsi="Times New Roman" w:cs="Times New Roman"/>
        </w:rPr>
        <w:t>researches that ha</w:t>
      </w:r>
      <w:r w:rsidR="004C7436" w:rsidRPr="006C4DA0">
        <w:rPr>
          <w:rFonts w:ascii="Times New Roman" w:hAnsi="Times New Roman" w:cs="Times New Roman"/>
        </w:rPr>
        <w:t>ve b</w:t>
      </w:r>
      <w:r w:rsidR="00F8248B" w:rsidRPr="006C4DA0">
        <w:rPr>
          <w:rFonts w:ascii="Times New Roman" w:hAnsi="Times New Roman" w:cs="Times New Roman"/>
        </w:rPr>
        <w:t>een done</w:t>
      </w:r>
      <w:r w:rsidR="00641F9E" w:rsidRPr="006C4DA0">
        <w:rPr>
          <w:rFonts w:ascii="Times New Roman" w:hAnsi="Times New Roman" w:cs="Times New Roman"/>
        </w:rPr>
        <w:t xml:space="preserve"> i</w:t>
      </w:r>
      <w:r w:rsidR="004C7436" w:rsidRPr="006C4DA0">
        <w:rPr>
          <w:rFonts w:ascii="Times New Roman" w:hAnsi="Times New Roman" w:cs="Times New Roman"/>
        </w:rPr>
        <w:t xml:space="preserve">n Penang, </w:t>
      </w:r>
      <w:r w:rsidR="00F8248B" w:rsidRPr="006C4DA0">
        <w:rPr>
          <w:rFonts w:ascii="Times New Roman" w:hAnsi="Times New Roman" w:cs="Times New Roman"/>
        </w:rPr>
        <w:t>Malaysia were often focus</w:t>
      </w:r>
      <w:r w:rsidR="004C7436" w:rsidRPr="006C4DA0">
        <w:rPr>
          <w:rFonts w:ascii="Times New Roman" w:hAnsi="Times New Roman" w:cs="Times New Roman"/>
        </w:rPr>
        <w:t>ed</w:t>
      </w:r>
      <w:r w:rsidR="00F8248B" w:rsidRPr="006C4DA0">
        <w:rPr>
          <w:rFonts w:ascii="Times New Roman" w:hAnsi="Times New Roman" w:cs="Times New Roman"/>
        </w:rPr>
        <w:t xml:space="preserve"> on quantitative data rath</w:t>
      </w:r>
      <w:r w:rsidR="00240358" w:rsidRPr="006C4DA0">
        <w:rPr>
          <w:rFonts w:ascii="Times New Roman" w:hAnsi="Times New Roman" w:cs="Times New Roman"/>
        </w:rPr>
        <w:t>er than qualitative data.</w:t>
      </w:r>
      <w:r w:rsidR="00FA1986" w:rsidRPr="006C4DA0">
        <w:rPr>
          <w:rFonts w:ascii="Times New Roman" w:hAnsi="Times New Roman" w:cs="Times New Roman"/>
        </w:rPr>
        <w:t xml:space="preserve"> </w:t>
      </w:r>
      <w:r w:rsidR="003C6E57" w:rsidRPr="006C4DA0">
        <w:rPr>
          <w:rFonts w:ascii="Times New Roman" w:hAnsi="Times New Roman" w:cs="Times New Roman"/>
        </w:rPr>
        <w:t>Therefor</w:t>
      </w:r>
      <w:r w:rsidR="004C7436" w:rsidRPr="006C4DA0">
        <w:rPr>
          <w:rFonts w:ascii="Times New Roman" w:hAnsi="Times New Roman" w:cs="Times New Roman"/>
        </w:rPr>
        <w:t>e, this p</w:t>
      </w:r>
      <w:r w:rsidR="00F45E5C" w:rsidRPr="006C4DA0">
        <w:rPr>
          <w:rFonts w:ascii="Times New Roman" w:hAnsi="Times New Roman" w:cs="Times New Roman"/>
        </w:rPr>
        <w:t xml:space="preserve">aper intends to </w:t>
      </w:r>
      <w:r w:rsidR="007834C9" w:rsidRPr="006C4DA0">
        <w:rPr>
          <w:rFonts w:ascii="Times New Roman" w:hAnsi="Times New Roman" w:cs="Times New Roman"/>
        </w:rPr>
        <w:t>e</w:t>
      </w:r>
      <w:r w:rsidR="00F23B1C" w:rsidRPr="006C4DA0">
        <w:rPr>
          <w:rFonts w:ascii="Times New Roman" w:hAnsi="Times New Roman" w:cs="Times New Roman"/>
        </w:rPr>
        <w:t>xplore the issue of female children urban poverty from the capability approach perspective</w:t>
      </w:r>
      <w:r w:rsidR="00F91E71" w:rsidRPr="006C4DA0">
        <w:rPr>
          <w:rFonts w:ascii="Times New Roman" w:hAnsi="Times New Roman" w:cs="Times New Roman"/>
        </w:rPr>
        <w:t>, which is qualitative in nature</w:t>
      </w:r>
      <w:r w:rsidR="005F2A15" w:rsidRPr="006C4DA0">
        <w:rPr>
          <w:rFonts w:ascii="Times New Roman" w:hAnsi="Times New Roman" w:cs="Times New Roman"/>
        </w:rPr>
        <w:t xml:space="preserve"> </w:t>
      </w:r>
      <w:r w:rsidR="003D28C8" w:rsidRPr="006C4DA0">
        <w:rPr>
          <w:rFonts w:ascii="Times New Roman" w:hAnsi="Times New Roman" w:cs="Times New Roman"/>
        </w:rPr>
        <w:t>narrated by Malaysian Indian women in Penang. The outcome of the study</w:t>
      </w:r>
      <w:r w:rsidR="00F91E71" w:rsidRPr="006C4DA0">
        <w:rPr>
          <w:rFonts w:ascii="Times New Roman" w:hAnsi="Times New Roman" w:cs="Times New Roman"/>
        </w:rPr>
        <w:t xml:space="preserve"> </w:t>
      </w:r>
      <w:r w:rsidR="00F45E5C" w:rsidRPr="006C4DA0">
        <w:rPr>
          <w:rFonts w:ascii="Times New Roman" w:hAnsi="Times New Roman" w:cs="Times New Roman"/>
        </w:rPr>
        <w:t>suggest</w:t>
      </w:r>
      <w:r w:rsidR="003D28C8" w:rsidRPr="006C4DA0">
        <w:rPr>
          <w:rFonts w:ascii="Times New Roman" w:hAnsi="Times New Roman" w:cs="Times New Roman"/>
        </w:rPr>
        <w:t>s</w:t>
      </w:r>
      <w:r w:rsidR="00F45E5C" w:rsidRPr="006C4DA0">
        <w:rPr>
          <w:rFonts w:ascii="Times New Roman" w:hAnsi="Times New Roman" w:cs="Times New Roman"/>
        </w:rPr>
        <w:t xml:space="preserve"> policies in line with</w:t>
      </w:r>
      <w:r w:rsidR="004C7436" w:rsidRPr="006C4DA0">
        <w:rPr>
          <w:rFonts w:ascii="Times New Roman" w:hAnsi="Times New Roman" w:cs="Times New Roman"/>
        </w:rPr>
        <w:t xml:space="preserve"> the</w:t>
      </w:r>
      <w:r w:rsidR="00F45E5C" w:rsidRPr="006C4DA0">
        <w:rPr>
          <w:rFonts w:ascii="Times New Roman" w:hAnsi="Times New Roman" w:cs="Times New Roman"/>
        </w:rPr>
        <w:t xml:space="preserve"> capability approach perspective to empower the</w:t>
      </w:r>
      <w:r w:rsidR="003D28C8" w:rsidRPr="006C4DA0">
        <w:rPr>
          <w:rFonts w:ascii="Times New Roman" w:hAnsi="Times New Roman" w:cs="Times New Roman"/>
        </w:rPr>
        <w:t xml:space="preserve"> deprived children</w:t>
      </w:r>
      <w:r w:rsidR="00F45E5C" w:rsidRPr="006C4DA0">
        <w:rPr>
          <w:rFonts w:ascii="Times New Roman" w:hAnsi="Times New Roman" w:cs="Times New Roman"/>
        </w:rPr>
        <w:t xml:space="preserve"> to break the po</w:t>
      </w:r>
      <w:r w:rsidR="003D28C8" w:rsidRPr="006C4DA0">
        <w:rPr>
          <w:rFonts w:ascii="Times New Roman" w:hAnsi="Times New Roman" w:cs="Times New Roman"/>
        </w:rPr>
        <w:t>verty cycle in the near future.</w:t>
      </w:r>
    </w:p>
    <w:p w14:paraId="7EA1738D" w14:textId="77777777" w:rsidR="004B14AD" w:rsidRPr="006C4DA0" w:rsidRDefault="004B14AD" w:rsidP="003832D2">
      <w:pPr>
        <w:jc w:val="both"/>
        <w:rPr>
          <w:rFonts w:ascii="Times New Roman" w:hAnsi="Times New Roman" w:cs="Times New Roman"/>
          <w:b/>
        </w:rPr>
      </w:pPr>
    </w:p>
    <w:p w14:paraId="6219BECF" w14:textId="77777777" w:rsidR="00337DA6" w:rsidRPr="006C4DA0" w:rsidRDefault="00337DA6" w:rsidP="003832D2">
      <w:pPr>
        <w:jc w:val="both"/>
        <w:rPr>
          <w:rFonts w:ascii="Times New Roman" w:hAnsi="Times New Roman" w:cs="Times New Roman"/>
          <w:b/>
        </w:rPr>
      </w:pPr>
    </w:p>
    <w:p w14:paraId="12DAEE1F" w14:textId="26108061" w:rsidR="009E2A83" w:rsidRPr="006C4DA0" w:rsidRDefault="009428F2" w:rsidP="003832D2">
      <w:pPr>
        <w:jc w:val="both"/>
        <w:rPr>
          <w:rFonts w:ascii="Times New Roman" w:hAnsi="Times New Roman" w:cs="Times New Roman"/>
          <w:b/>
        </w:rPr>
      </w:pPr>
      <w:r w:rsidRPr="006C4DA0">
        <w:rPr>
          <w:rFonts w:ascii="Times New Roman" w:hAnsi="Times New Roman" w:cs="Times New Roman"/>
          <w:b/>
        </w:rPr>
        <w:t>Methods</w:t>
      </w:r>
    </w:p>
    <w:p w14:paraId="73EDE583" w14:textId="77777777" w:rsidR="00130B6E" w:rsidRPr="006C4DA0" w:rsidRDefault="00130B6E" w:rsidP="003832D2">
      <w:pPr>
        <w:jc w:val="both"/>
        <w:rPr>
          <w:rFonts w:ascii="Times New Roman" w:hAnsi="Times New Roman" w:cs="Times New Roman"/>
          <w:b/>
        </w:rPr>
      </w:pPr>
    </w:p>
    <w:p w14:paraId="088AD305" w14:textId="77777777" w:rsidR="00130B6E" w:rsidRPr="006C4DA0" w:rsidRDefault="00130B6E" w:rsidP="003832D2">
      <w:pPr>
        <w:jc w:val="both"/>
        <w:rPr>
          <w:rFonts w:ascii="Times New Roman" w:hAnsi="Times New Roman" w:cs="Times New Roman"/>
          <w:i/>
        </w:rPr>
      </w:pPr>
      <w:r w:rsidRPr="006C4DA0">
        <w:rPr>
          <w:rFonts w:ascii="Times New Roman" w:hAnsi="Times New Roman" w:cs="Times New Roman"/>
          <w:i/>
        </w:rPr>
        <w:t>Study design</w:t>
      </w:r>
    </w:p>
    <w:p w14:paraId="50CE272E" w14:textId="77777777" w:rsidR="009E2A83" w:rsidRPr="006C4DA0" w:rsidRDefault="009E2A83" w:rsidP="003832D2">
      <w:pPr>
        <w:jc w:val="both"/>
        <w:rPr>
          <w:rFonts w:ascii="Times New Roman" w:hAnsi="Times New Roman" w:cs="Times New Roman"/>
          <w:b/>
        </w:rPr>
      </w:pPr>
    </w:p>
    <w:p w14:paraId="0FC1EAAD" w14:textId="77777777" w:rsidR="000907C0" w:rsidRPr="006C4DA0" w:rsidRDefault="00FF265D" w:rsidP="003832D2">
      <w:pPr>
        <w:tabs>
          <w:tab w:val="left" w:pos="7920"/>
        </w:tabs>
        <w:jc w:val="both"/>
        <w:rPr>
          <w:rFonts w:ascii="Times New Roman" w:hAnsi="Times New Roman" w:cs="Times New Roman"/>
        </w:rPr>
      </w:pPr>
      <w:r w:rsidRPr="006C4DA0">
        <w:rPr>
          <w:rFonts w:ascii="Times New Roman" w:hAnsi="Times New Roman" w:cs="Times New Roman"/>
        </w:rPr>
        <w:t xml:space="preserve">A retrospective study design was used. </w:t>
      </w:r>
      <w:r w:rsidR="00E1498F" w:rsidRPr="006C4DA0">
        <w:rPr>
          <w:rFonts w:ascii="Times New Roman" w:hAnsi="Times New Roman" w:cs="Times New Roman"/>
        </w:rPr>
        <w:t xml:space="preserve">In this study, </w:t>
      </w:r>
      <w:r w:rsidR="00634DA1" w:rsidRPr="006C4DA0">
        <w:rPr>
          <w:rFonts w:ascii="Times New Roman" w:hAnsi="Times New Roman" w:cs="Times New Roman"/>
        </w:rPr>
        <w:t>information related</w:t>
      </w:r>
      <w:r w:rsidR="008E16C4" w:rsidRPr="006C4DA0">
        <w:rPr>
          <w:rFonts w:ascii="Times New Roman" w:hAnsi="Times New Roman" w:cs="Times New Roman"/>
        </w:rPr>
        <w:t xml:space="preserve"> to childhood experiences of gender</w:t>
      </w:r>
      <w:r w:rsidR="005D1436" w:rsidRPr="006C4DA0">
        <w:rPr>
          <w:rFonts w:ascii="Times New Roman" w:hAnsi="Times New Roman" w:cs="Times New Roman"/>
        </w:rPr>
        <w:t xml:space="preserve"> socialization </w:t>
      </w:r>
      <w:r w:rsidR="008E16C4" w:rsidRPr="006C4DA0">
        <w:rPr>
          <w:rFonts w:ascii="Times New Roman" w:hAnsi="Times New Roman" w:cs="Times New Roman"/>
        </w:rPr>
        <w:t xml:space="preserve">among female adults were </w:t>
      </w:r>
      <w:r w:rsidR="00E1498F" w:rsidRPr="006C4DA0">
        <w:rPr>
          <w:rFonts w:ascii="Times New Roman" w:hAnsi="Times New Roman" w:cs="Times New Roman"/>
        </w:rPr>
        <w:t xml:space="preserve">collected. Through their sharing, the researchers explored the deprivation experienced by them.  </w:t>
      </w:r>
      <w:r w:rsidR="00790C31" w:rsidRPr="006C4DA0">
        <w:rPr>
          <w:rFonts w:ascii="Times New Roman" w:hAnsi="Times New Roman" w:cs="Times New Roman"/>
        </w:rPr>
        <w:t xml:space="preserve">This study design was selected because the outcome of interest (in this study, poverty issue) already occurred at the time </w:t>
      </w:r>
      <w:r w:rsidR="00E1498F" w:rsidRPr="006C4DA0">
        <w:rPr>
          <w:rFonts w:ascii="Times New Roman" w:hAnsi="Times New Roman" w:cs="Times New Roman"/>
        </w:rPr>
        <w:t xml:space="preserve">when </w:t>
      </w:r>
      <w:r w:rsidR="00790C31" w:rsidRPr="006C4DA0">
        <w:rPr>
          <w:rFonts w:ascii="Times New Roman" w:hAnsi="Times New Roman" w:cs="Times New Roman"/>
        </w:rPr>
        <w:t xml:space="preserve">the study </w:t>
      </w:r>
      <w:r w:rsidR="00E1498F" w:rsidRPr="006C4DA0">
        <w:rPr>
          <w:rFonts w:ascii="Times New Roman" w:hAnsi="Times New Roman" w:cs="Times New Roman"/>
        </w:rPr>
        <w:t>was</w:t>
      </w:r>
      <w:r w:rsidR="00790C31" w:rsidRPr="006C4DA0">
        <w:rPr>
          <w:rFonts w:ascii="Times New Roman" w:hAnsi="Times New Roman" w:cs="Times New Roman"/>
        </w:rPr>
        <w:t xml:space="preserve"> initiated.</w:t>
      </w:r>
      <w:r w:rsidR="004C3A71" w:rsidRPr="006C4DA0">
        <w:rPr>
          <w:rFonts w:ascii="Times New Roman" w:hAnsi="Times New Roman" w:cs="Times New Roman"/>
        </w:rPr>
        <w:t xml:space="preserve"> Hence, the</w:t>
      </w:r>
      <w:r w:rsidR="00790C31" w:rsidRPr="006C4DA0">
        <w:rPr>
          <w:rFonts w:ascii="Times New Roman" w:hAnsi="Times New Roman" w:cs="Times New Roman"/>
        </w:rPr>
        <w:t xml:space="preserve"> study will investigate </w:t>
      </w:r>
      <w:r w:rsidR="008E16C4" w:rsidRPr="006C4DA0">
        <w:rPr>
          <w:rFonts w:ascii="Times New Roman" w:hAnsi="Times New Roman" w:cs="Times New Roman"/>
        </w:rPr>
        <w:t xml:space="preserve">the </w:t>
      </w:r>
      <w:r w:rsidR="00790C31" w:rsidRPr="006C4DA0">
        <w:rPr>
          <w:rFonts w:ascii="Times New Roman" w:hAnsi="Times New Roman" w:cs="Times New Roman"/>
        </w:rPr>
        <w:t>past life</w:t>
      </w:r>
      <w:r w:rsidR="008E16C4" w:rsidRPr="006C4DA0">
        <w:rPr>
          <w:rFonts w:ascii="Times New Roman" w:hAnsi="Times New Roman" w:cs="Times New Roman"/>
        </w:rPr>
        <w:t xml:space="preserve"> of these poor Indian women </w:t>
      </w:r>
      <w:r w:rsidR="004C3A71" w:rsidRPr="006C4DA0">
        <w:rPr>
          <w:rFonts w:ascii="Times New Roman" w:hAnsi="Times New Roman" w:cs="Times New Roman"/>
        </w:rPr>
        <w:t>by focusing</w:t>
      </w:r>
      <w:r w:rsidR="008E16C4" w:rsidRPr="006C4DA0">
        <w:rPr>
          <w:rFonts w:ascii="Times New Roman" w:hAnsi="Times New Roman" w:cs="Times New Roman"/>
        </w:rPr>
        <w:t xml:space="preserve"> </w:t>
      </w:r>
      <w:r w:rsidR="00790C31" w:rsidRPr="006C4DA0">
        <w:rPr>
          <w:rFonts w:ascii="Times New Roman" w:hAnsi="Times New Roman" w:cs="Times New Roman"/>
        </w:rPr>
        <w:t>into the</w:t>
      </w:r>
      <w:r w:rsidR="008E16C4" w:rsidRPr="006C4DA0">
        <w:rPr>
          <w:rFonts w:ascii="Times New Roman" w:hAnsi="Times New Roman" w:cs="Times New Roman"/>
        </w:rPr>
        <w:t>ir</w:t>
      </w:r>
      <w:r w:rsidR="00790C31" w:rsidRPr="006C4DA0">
        <w:rPr>
          <w:rFonts w:ascii="Times New Roman" w:hAnsi="Times New Roman" w:cs="Times New Roman"/>
        </w:rPr>
        <w:t xml:space="preserve"> gender socialization</w:t>
      </w:r>
      <w:r w:rsidR="008E16C4" w:rsidRPr="006C4DA0">
        <w:rPr>
          <w:rFonts w:ascii="Times New Roman" w:hAnsi="Times New Roman" w:cs="Times New Roman"/>
        </w:rPr>
        <w:t xml:space="preserve"> </w:t>
      </w:r>
      <w:r w:rsidR="004C3A71" w:rsidRPr="006C4DA0">
        <w:rPr>
          <w:rFonts w:ascii="Times New Roman" w:hAnsi="Times New Roman" w:cs="Times New Roman"/>
        </w:rPr>
        <w:t>experiences which</w:t>
      </w:r>
      <w:r w:rsidR="008E16C4" w:rsidRPr="006C4DA0">
        <w:rPr>
          <w:rFonts w:ascii="Times New Roman" w:hAnsi="Times New Roman" w:cs="Times New Roman"/>
        </w:rPr>
        <w:t xml:space="preserve"> in turn leads to </w:t>
      </w:r>
      <w:r w:rsidR="00790C31" w:rsidRPr="006C4DA0">
        <w:rPr>
          <w:rFonts w:ascii="Times New Roman" w:hAnsi="Times New Roman" w:cs="Times New Roman"/>
        </w:rPr>
        <w:t xml:space="preserve">capability deprivation and </w:t>
      </w:r>
      <w:r w:rsidR="008E16C4" w:rsidRPr="006C4DA0">
        <w:rPr>
          <w:rFonts w:ascii="Times New Roman" w:hAnsi="Times New Roman" w:cs="Times New Roman"/>
        </w:rPr>
        <w:t>finally relegated them as an urban poor</w:t>
      </w:r>
      <w:r w:rsidR="004C3A71" w:rsidRPr="006C4DA0">
        <w:rPr>
          <w:rFonts w:ascii="Times New Roman" w:hAnsi="Times New Roman" w:cs="Times New Roman"/>
        </w:rPr>
        <w:t xml:space="preserve"> till adulthood.</w:t>
      </w:r>
      <w:r w:rsidR="008E16C4" w:rsidRPr="006C4DA0">
        <w:rPr>
          <w:rFonts w:ascii="Times New Roman" w:hAnsi="Times New Roman" w:cs="Times New Roman"/>
        </w:rPr>
        <w:t xml:space="preserve"> </w:t>
      </w:r>
    </w:p>
    <w:p w14:paraId="1D54B5F5" w14:textId="77777777" w:rsidR="000907C0" w:rsidRPr="006C4DA0" w:rsidRDefault="000907C0" w:rsidP="003832D2">
      <w:pPr>
        <w:jc w:val="both"/>
        <w:rPr>
          <w:rFonts w:ascii="Times New Roman" w:hAnsi="Times New Roman" w:cs="Times New Roman"/>
        </w:rPr>
      </w:pPr>
    </w:p>
    <w:p w14:paraId="55D539F1" w14:textId="6CD16DE5" w:rsidR="000907C0" w:rsidRPr="006C4DA0" w:rsidRDefault="002F2635" w:rsidP="003832D2">
      <w:pPr>
        <w:jc w:val="both"/>
        <w:rPr>
          <w:rFonts w:ascii="Times New Roman" w:hAnsi="Times New Roman" w:cs="Times New Roman"/>
          <w:i/>
        </w:rPr>
      </w:pPr>
      <w:r>
        <w:rPr>
          <w:rFonts w:ascii="Times New Roman" w:hAnsi="Times New Roman" w:cs="Times New Roman"/>
          <w:i/>
        </w:rPr>
        <w:t>Sampling p</w:t>
      </w:r>
      <w:r w:rsidR="00BA74F5" w:rsidRPr="006C4DA0">
        <w:rPr>
          <w:rFonts w:ascii="Times New Roman" w:hAnsi="Times New Roman" w:cs="Times New Roman"/>
          <w:i/>
        </w:rPr>
        <w:t xml:space="preserve">rocedure and </w:t>
      </w:r>
      <w:r w:rsidR="009657FA" w:rsidRPr="006C4DA0">
        <w:rPr>
          <w:rFonts w:ascii="Times New Roman" w:hAnsi="Times New Roman" w:cs="Times New Roman"/>
          <w:i/>
        </w:rPr>
        <w:t>participants</w:t>
      </w:r>
      <w:r w:rsidR="000B3A2A" w:rsidRPr="006C4DA0">
        <w:rPr>
          <w:rFonts w:ascii="Times New Roman" w:hAnsi="Times New Roman" w:cs="Times New Roman"/>
          <w:i/>
        </w:rPr>
        <w:t xml:space="preserve"> </w:t>
      </w:r>
      <w:r w:rsidR="008713A9" w:rsidRPr="006C4DA0">
        <w:rPr>
          <w:rFonts w:ascii="Times New Roman" w:hAnsi="Times New Roman" w:cs="Times New Roman"/>
          <w:i/>
        </w:rPr>
        <w:t>of the study</w:t>
      </w:r>
    </w:p>
    <w:p w14:paraId="701CA665" w14:textId="77777777" w:rsidR="000907C0" w:rsidRPr="006C4DA0" w:rsidRDefault="000907C0" w:rsidP="003832D2">
      <w:pPr>
        <w:jc w:val="both"/>
        <w:rPr>
          <w:rFonts w:ascii="Times New Roman" w:hAnsi="Times New Roman" w:cs="Times New Roman"/>
        </w:rPr>
      </w:pPr>
    </w:p>
    <w:p w14:paraId="085F1778" w14:textId="5D37F78E" w:rsidR="00D47A5E" w:rsidRPr="006C4DA0" w:rsidRDefault="00E1498F" w:rsidP="003832D2">
      <w:pPr>
        <w:jc w:val="both"/>
        <w:rPr>
          <w:rFonts w:ascii="Times New Roman" w:hAnsi="Times New Roman" w:cs="Times New Roman"/>
        </w:rPr>
      </w:pPr>
      <w:r w:rsidRPr="006C4DA0">
        <w:rPr>
          <w:rFonts w:ascii="Times New Roman" w:hAnsi="Times New Roman" w:cs="Times New Roman"/>
        </w:rPr>
        <w:t>Participants</w:t>
      </w:r>
      <w:r w:rsidR="00790C31" w:rsidRPr="006C4DA0">
        <w:rPr>
          <w:rFonts w:ascii="Times New Roman" w:hAnsi="Times New Roman" w:cs="Times New Roman"/>
        </w:rPr>
        <w:t xml:space="preserve"> for the</w:t>
      </w:r>
      <w:r w:rsidR="00B101AB" w:rsidRPr="006C4DA0">
        <w:rPr>
          <w:rFonts w:ascii="Times New Roman" w:hAnsi="Times New Roman" w:cs="Times New Roman"/>
        </w:rPr>
        <w:t xml:space="preserve"> in-depth </w:t>
      </w:r>
      <w:r w:rsidR="00790C31" w:rsidRPr="006C4DA0">
        <w:rPr>
          <w:rFonts w:ascii="Times New Roman" w:hAnsi="Times New Roman" w:cs="Times New Roman"/>
        </w:rPr>
        <w:t>interviews w</w:t>
      </w:r>
      <w:r w:rsidR="002E0249" w:rsidRPr="006C4DA0">
        <w:rPr>
          <w:rFonts w:ascii="Times New Roman" w:hAnsi="Times New Roman" w:cs="Times New Roman"/>
        </w:rPr>
        <w:t>ere</w:t>
      </w:r>
      <w:r w:rsidR="007E5991" w:rsidRPr="006C4DA0">
        <w:rPr>
          <w:rFonts w:ascii="Times New Roman" w:hAnsi="Times New Roman" w:cs="Times New Roman"/>
        </w:rPr>
        <w:t xml:space="preserve"> selected through purposive sampling.  Recruitment of new </w:t>
      </w:r>
      <w:r w:rsidRPr="006C4DA0">
        <w:rPr>
          <w:rFonts w:ascii="Times New Roman" w:hAnsi="Times New Roman" w:cs="Times New Roman"/>
        </w:rPr>
        <w:t>participants for</w:t>
      </w:r>
      <w:r w:rsidR="007E5991" w:rsidRPr="006C4DA0">
        <w:rPr>
          <w:rFonts w:ascii="Times New Roman" w:hAnsi="Times New Roman" w:cs="Times New Roman"/>
        </w:rPr>
        <w:t xml:space="preserve"> the study was discontinued once data saturation was </w:t>
      </w:r>
      <w:r w:rsidR="002946A2" w:rsidRPr="006C4DA0">
        <w:rPr>
          <w:rFonts w:ascii="Times New Roman" w:hAnsi="Times New Roman" w:cs="Times New Roman"/>
        </w:rPr>
        <w:t>achieved. Hence</w:t>
      </w:r>
      <w:r w:rsidR="007E5991" w:rsidRPr="006C4DA0">
        <w:rPr>
          <w:rFonts w:ascii="Times New Roman" w:hAnsi="Times New Roman" w:cs="Times New Roman"/>
        </w:rPr>
        <w:t>, t</w:t>
      </w:r>
      <w:r w:rsidR="00F23B1C" w:rsidRPr="006C4DA0">
        <w:rPr>
          <w:rFonts w:ascii="Times New Roman" w:hAnsi="Times New Roman" w:cs="Times New Roman"/>
        </w:rPr>
        <w:t>en</w:t>
      </w:r>
      <w:r w:rsidR="00E34663" w:rsidRPr="006C4DA0">
        <w:rPr>
          <w:rFonts w:ascii="Times New Roman" w:hAnsi="Times New Roman" w:cs="Times New Roman"/>
        </w:rPr>
        <w:t xml:space="preserve"> </w:t>
      </w:r>
      <w:r w:rsidR="00BA1005" w:rsidRPr="006C4DA0">
        <w:rPr>
          <w:rFonts w:ascii="Times New Roman" w:hAnsi="Times New Roman" w:cs="Times New Roman"/>
        </w:rPr>
        <w:t xml:space="preserve">women </w:t>
      </w:r>
      <w:r w:rsidR="009657FA" w:rsidRPr="006C4DA0">
        <w:rPr>
          <w:rFonts w:ascii="Times New Roman" w:hAnsi="Times New Roman" w:cs="Times New Roman"/>
        </w:rPr>
        <w:t>participants</w:t>
      </w:r>
      <w:r w:rsidR="00F23B1C" w:rsidRPr="006C4DA0">
        <w:rPr>
          <w:rFonts w:ascii="Times New Roman" w:hAnsi="Times New Roman" w:cs="Times New Roman"/>
        </w:rPr>
        <w:t xml:space="preserve"> </w:t>
      </w:r>
      <w:r w:rsidR="00B30EE8" w:rsidRPr="006C4DA0">
        <w:rPr>
          <w:rFonts w:ascii="Times New Roman" w:hAnsi="Times New Roman" w:cs="Times New Roman"/>
        </w:rPr>
        <w:t>were</w:t>
      </w:r>
      <w:r w:rsidR="007E5991" w:rsidRPr="006C4DA0">
        <w:rPr>
          <w:rFonts w:ascii="Times New Roman" w:hAnsi="Times New Roman" w:cs="Times New Roman"/>
        </w:rPr>
        <w:t xml:space="preserve"> purposely </w:t>
      </w:r>
      <w:r w:rsidR="00E34663" w:rsidRPr="006C4DA0">
        <w:rPr>
          <w:rFonts w:ascii="Times New Roman" w:hAnsi="Times New Roman" w:cs="Times New Roman"/>
        </w:rPr>
        <w:t>selected from</w:t>
      </w:r>
      <w:r w:rsidR="007E5991" w:rsidRPr="006C4DA0">
        <w:rPr>
          <w:rFonts w:ascii="Times New Roman" w:hAnsi="Times New Roman" w:cs="Times New Roman"/>
        </w:rPr>
        <w:t xml:space="preserve"> poor</w:t>
      </w:r>
      <w:r w:rsidR="00E34663" w:rsidRPr="006C4DA0">
        <w:rPr>
          <w:rFonts w:ascii="Times New Roman" w:hAnsi="Times New Roman" w:cs="Times New Roman"/>
        </w:rPr>
        <w:t xml:space="preserve"> households </w:t>
      </w:r>
      <w:r w:rsidR="006538C6" w:rsidRPr="006C4DA0">
        <w:rPr>
          <w:rFonts w:ascii="Times New Roman" w:hAnsi="Times New Roman" w:cs="Times New Roman"/>
        </w:rPr>
        <w:t>that had</w:t>
      </w:r>
      <w:r w:rsidR="00E34663" w:rsidRPr="006C4DA0">
        <w:rPr>
          <w:rFonts w:ascii="Times New Roman" w:hAnsi="Times New Roman" w:cs="Times New Roman"/>
        </w:rPr>
        <w:t xml:space="preserve"> mean household income </w:t>
      </w:r>
      <w:r w:rsidR="000352B7" w:rsidRPr="006C4DA0">
        <w:rPr>
          <w:rFonts w:ascii="Times New Roman" w:hAnsi="Times New Roman" w:cs="Times New Roman"/>
        </w:rPr>
        <w:t xml:space="preserve">of </w:t>
      </w:r>
      <w:r w:rsidR="002F2635">
        <w:rPr>
          <w:rFonts w:ascii="Times New Roman" w:hAnsi="Times New Roman" w:cs="Times New Roman"/>
        </w:rPr>
        <w:t>RM</w:t>
      </w:r>
      <w:r w:rsidR="00E34663" w:rsidRPr="006C4DA0">
        <w:rPr>
          <w:rFonts w:ascii="Times New Roman" w:hAnsi="Times New Roman" w:cs="Times New Roman"/>
        </w:rPr>
        <w:t>2928</w:t>
      </w:r>
      <w:r w:rsidR="006538C6" w:rsidRPr="006C4DA0">
        <w:rPr>
          <w:rFonts w:ascii="Times New Roman" w:hAnsi="Times New Roman" w:cs="Times New Roman"/>
        </w:rPr>
        <w:t xml:space="preserve"> or lower and </w:t>
      </w:r>
      <w:r w:rsidR="00F91E71" w:rsidRPr="006C4DA0">
        <w:rPr>
          <w:rFonts w:ascii="Times New Roman" w:hAnsi="Times New Roman" w:cs="Times New Roman"/>
        </w:rPr>
        <w:t>from the</w:t>
      </w:r>
      <w:r w:rsidR="00BA1C0E" w:rsidRPr="006C4DA0">
        <w:rPr>
          <w:rFonts w:ascii="Times New Roman" w:hAnsi="Times New Roman" w:cs="Times New Roman"/>
        </w:rPr>
        <w:t xml:space="preserve"> bottom 40</w:t>
      </w:r>
      <w:r w:rsidR="002F2635">
        <w:rPr>
          <w:rFonts w:ascii="Times New Roman" w:hAnsi="Times New Roman" w:cs="Times New Roman"/>
        </w:rPr>
        <w:t xml:space="preserve"> per</w:t>
      </w:r>
      <w:r w:rsidR="00C60667" w:rsidRPr="006C4DA0">
        <w:rPr>
          <w:rFonts w:ascii="Times New Roman" w:hAnsi="Times New Roman" w:cs="Times New Roman"/>
        </w:rPr>
        <w:t xml:space="preserve">cent </w:t>
      </w:r>
      <w:r w:rsidR="006538C6" w:rsidRPr="006C4DA0">
        <w:rPr>
          <w:rFonts w:ascii="Times New Roman" w:hAnsi="Times New Roman" w:cs="Times New Roman"/>
        </w:rPr>
        <w:t xml:space="preserve">income category </w:t>
      </w:r>
      <w:r w:rsidR="00E34663" w:rsidRPr="006C4DA0">
        <w:rPr>
          <w:rFonts w:ascii="Times New Roman" w:hAnsi="Times New Roman" w:cs="Times New Roman"/>
        </w:rPr>
        <w:t>in Pe</w:t>
      </w:r>
      <w:r w:rsidR="00BA1C0E" w:rsidRPr="006C4DA0">
        <w:rPr>
          <w:rFonts w:ascii="Times New Roman" w:hAnsi="Times New Roman" w:cs="Times New Roman"/>
        </w:rPr>
        <w:t>nang, Malaysia.</w:t>
      </w:r>
      <w:r w:rsidR="00BB5C6B" w:rsidRPr="006C4DA0">
        <w:rPr>
          <w:rFonts w:ascii="Times New Roman" w:hAnsi="Times New Roman" w:cs="Times New Roman"/>
        </w:rPr>
        <w:t xml:space="preserve"> </w:t>
      </w:r>
      <w:r w:rsidR="00BA1005" w:rsidRPr="006C4DA0">
        <w:rPr>
          <w:rFonts w:ascii="Times New Roman" w:hAnsi="Times New Roman" w:cs="Times New Roman"/>
        </w:rPr>
        <w:t>The p</w:t>
      </w:r>
      <w:r w:rsidR="00BB5C6B" w:rsidRPr="006C4DA0">
        <w:rPr>
          <w:rFonts w:ascii="Times New Roman" w:hAnsi="Times New Roman" w:cs="Times New Roman"/>
        </w:rPr>
        <w:t>rofile of the</w:t>
      </w:r>
      <w:r w:rsidR="00BA1005" w:rsidRPr="006C4DA0">
        <w:rPr>
          <w:rFonts w:ascii="Times New Roman" w:hAnsi="Times New Roman" w:cs="Times New Roman"/>
        </w:rPr>
        <w:t>se</w:t>
      </w:r>
      <w:r w:rsidR="00BB5C6B" w:rsidRPr="006C4DA0">
        <w:rPr>
          <w:rFonts w:ascii="Times New Roman" w:hAnsi="Times New Roman" w:cs="Times New Roman"/>
        </w:rPr>
        <w:t xml:space="preserve"> </w:t>
      </w:r>
      <w:r w:rsidR="009657FA" w:rsidRPr="006C4DA0">
        <w:rPr>
          <w:rFonts w:ascii="Times New Roman" w:hAnsi="Times New Roman" w:cs="Times New Roman"/>
        </w:rPr>
        <w:t>participants</w:t>
      </w:r>
      <w:r w:rsidR="00BB5C6B" w:rsidRPr="006C4DA0">
        <w:rPr>
          <w:rFonts w:ascii="Times New Roman" w:hAnsi="Times New Roman" w:cs="Times New Roman"/>
        </w:rPr>
        <w:t xml:space="preserve"> </w:t>
      </w:r>
      <w:r w:rsidR="00BA1005" w:rsidRPr="006C4DA0">
        <w:rPr>
          <w:rFonts w:ascii="Times New Roman" w:hAnsi="Times New Roman" w:cs="Times New Roman"/>
        </w:rPr>
        <w:t xml:space="preserve">(which encompasses </w:t>
      </w:r>
      <w:r w:rsidR="00BB5C6B" w:rsidRPr="006C4DA0">
        <w:rPr>
          <w:rFonts w:ascii="Times New Roman" w:hAnsi="Times New Roman" w:cs="Times New Roman"/>
        </w:rPr>
        <w:t xml:space="preserve">age, occupation and level of education) who participated in this study </w:t>
      </w:r>
      <w:r w:rsidR="00FC786E" w:rsidRPr="006C4DA0">
        <w:rPr>
          <w:rFonts w:ascii="Times New Roman" w:hAnsi="Times New Roman" w:cs="Times New Roman"/>
        </w:rPr>
        <w:t>is</w:t>
      </w:r>
      <w:r w:rsidR="00BB5C6B" w:rsidRPr="006C4DA0">
        <w:rPr>
          <w:rFonts w:ascii="Times New Roman" w:hAnsi="Times New Roman" w:cs="Times New Roman"/>
        </w:rPr>
        <w:t xml:space="preserve"> </w:t>
      </w:r>
      <w:r w:rsidR="00BA1005" w:rsidRPr="006C4DA0">
        <w:rPr>
          <w:rFonts w:ascii="Times New Roman" w:hAnsi="Times New Roman" w:cs="Times New Roman"/>
        </w:rPr>
        <w:t xml:space="preserve">duly </w:t>
      </w:r>
      <w:r w:rsidR="00BB5C6B" w:rsidRPr="006C4DA0">
        <w:rPr>
          <w:rFonts w:ascii="Times New Roman" w:hAnsi="Times New Roman" w:cs="Times New Roman"/>
        </w:rPr>
        <w:t>listed</w:t>
      </w:r>
      <w:r w:rsidR="00D47A5E" w:rsidRPr="006C4DA0">
        <w:rPr>
          <w:rFonts w:ascii="Times New Roman" w:hAnsi="Times New Roman" w:cs="Times New Roman"/>
        </w:rPr>
        <w:t xml:space="preserve"> </w:t>
      </w:r>
      <w:r w:rsidR="0040723C" w:rsidRPr="006C4DA0">
        <w:rPr>
          <w:rFonts w:ascii="Times New Roman" w:hAnsi="Times New Roman" w:cs="Times New Roman"/>
        </w:rPr>
        <w:t>(Table 1).</w:t>
      </w:r>
    </w:p>
    <w:p w14:paraId="74E40E69" w14:textId="77777777" w:rsidR="00D47A5E" w:rsidRPr="006C4DA0" w:rsidRDefault="00D47A5E" w:rsidP="003832D2">
      <w:pPr>
        <w:jc w:val="both"/>
        <w:rPr>
          <w:rFonts w:ascii="Times New Roman" w:hAnsi="Times New Roman" w:cs="Times New Roman"/>
        </w:rPr>
      </w:pPr>
    </w:p>
    <w:p w14:paraId="0CEFB1D1" w14:textId="1D76AFE9" w:rsidR="0040723C" w:rsidRPr="000A03AC" w:rsidRDefault="00220564" w:rsidP="003832D2">
      <w:pPr>
        <w:jc w:val="center"/>
        <w:rPr>
          <w:rFonts w:ascii="Times New Roman" w:hAnsi="Times New Roman" w:cs="Times New Roman"/>
          <w:sz w:val="20"/>
          <w:szCs w:val="20"/>
        </w:rPr>
      </w:pPr>
      <w:r w:rsidRPr="000A03AC">
        <w:rPr>
          <w:rFonts w:ascii="Times New Roman" w:hAnsi="Times New Roman" w:cs="Times New Roman"/>
          <w:b/>
          <w:sz w:val="20"/>
          <w:szCs w:val="20"/>
        </w:rPr>
        <w:t>Table 1</w:t>
      </w:r>
      <w:r w:rsidR="000A03AC">
        <w:rPr>
          <w:rFonts w:ascii="Times New Roman" w:hAnsi="Times New Roman" w:cs="Times New Roman"/>
          <w:sz w:val="20"/>
          <w:szCs w:val="20"/>
        </w:rPr>
        <w:t>.</w:t>
      </w:r>
      <w:r w:rsidRPr="000A03AC">
        <w:rPr>
          <w:rFonts w:ascii="Times New Roman" w:hAnsi="Times New Roman" w:cs="Times New Roman"/>
          <w:sz w:val="20"/>
          <w:szCs w:val="20"/>
        </w:rPr>
        <w:t xml:space="preserve">  </w:t>
      </w:r>
      <w:r w:rsidR="0040723C" w:rsidRPr="000A03AC">
        <w:rPr>
          <w:rFonts w:ascii="Times New Roman" w:hAnsi="Times New Roman" w:cs="Times New Roman"/>
          <w:sz w:val="20"/>
          <w:szCs w:val="20"/>
        </w:rPr>
        <w:t xml:space="preserve">Participants’ </w:t>
      </w:r>
      <w:r w:rsidR="002F2635">
        <w:rPr>
          <w:rFonts w:ascii="Times New Roman" w:hAnsi="Times New Roman" w:cs="Times New Roman"/>
          <w:sz w:val="20"/>
          <w:szCs w:val="20"/>
        </w:rPr>
        <w:t>p</w:t>
      </w:r>
      <w:r w:rsidR="0040723C" w:rsidRPr="000A03AC">
        <w:rPr>
          <w:rFonts w:ascii="Times New Roman" w:hAnsi="Times New Roman" w:cs="Times New Roman"/>
          <w:sz w:val="20"/>
          <w:szCs w:val="20"/>
        </w:rPr>
        <w:t>rofile</w:t>
      </w:r>
    </w:p>
    <w:p w14:paraId="62855625" w14:textId="77777777" w:rsidR="0040723C" w:rsidRPr="006C4DA0" w:rsidRDefault="0040723C" w:rsidP="003832D2">
      <w:pPr>
        <w:jc w:val="both"/>
        <w:rPr>
          <w:rFonts w:ascii="Times New Roman" w:hAnsi="Times New Roman" w:cs="Times New Roman"/>
        </w:rPr>
      </w:pPr>
    </w:p>
    <w:tbl>
      <w:tblPr>
        <w:tblpPr w:leftFromText="180" w:rightFromText="180" w:vertAnchor="text" w:tblpXSpec="center" w:tblpY="1"/>
        <w:tblOverlap w:val="never"/>
        <w:tblW w:w="6321" w:type="dxa"/>
        <w:tblBorders>
          <w:top w:val="single" w:sz="4" w:space="0" w:color="auto"/>
          <w:bottom w:val="single" w:sz="4" w:space="0" w:color="auto"/>
        </w:tblBorders>
        <w:tblLook w:val="04A0" w:firstRow="1" w:lastRow="0" w:firstColumn="1" w:lastColumn="0" w:noHBand="0" w:noVBand="1"/>
      </w:tblPr>
      <w:tblGrid>
        <w:gridCol w:w="623"/>
        <w:gridCol w:w="1543"/>
        <w:gridCol w:w="682"/>
        <w:gridCol w:w="2031"/>
        <w:gridCol w:w="1442"/>
      </w:tblGrid>
      <w:tr w:rsidR="007E4BC6" w:rsidRPr="000A03AC" w14:paraId="0B5C4C08" w14:textId="77777777" w:rsidTr="00EF0887">
        <w:trPr>
          <w:trHeight w:val="267"/>
        </w:trPr>
        <w:tc>
          <w:tcPr>
            <w:tcW w:w="623" w:type="dxa"/>
            <w:tcBorders>
              <w:top w:val="single" w:sz="4" w:space="0" w:color="auto"/>
              <w:bottom w:val="single" w:sz="4" w:space="0" w:color="auto"/>
            </w:tcBorders>
            <w:shd w:val="clear" w:color="auto" w:fill="C6D9F1" w:themeFill="text2" w:themeFillTint="33"/>
            <w:noWrap/>
            <w:vAlign w:val="center"/>
            <w:hideMark/>
          </w:tcPr>
          <w:p w14:paraId="3046C4A0" w14:textId="77777777" w:rsidR="006C1639" w:rsidRPr="000A03AC" w:rsidRDefault="006C1639" w:rsidP="003832D2">
            <w:pPr>
              <w:jc w:val="center"/>
              <w:rPr>
                <w:rFonts w:ascii="Times New Roman" w:eastAsia="Times New Roman" w:hAnsi="Times New Roman" w:cs="Times New Roman"/>
                <w:b/>
                <w:bCs/>
                <w:sz w:val="20"/>
                <w:szCs w:val="20"/>
              </w:rPr>
            </w:pPr>
            <w:r w:rsidRPr="000A03AC">
              <w:rPr>
                <w:rFonts w:ascii="Times New Roman" w:eastAsia="Times New Roman" w:hAnsi="Times New Roman" w:cs="Times New Roman"/>
                <w:b/>
                <w:bCs/>
                <w:sz w:val="20"/>
                <w:szCs w:val="20"/>
              </w:rPr>
              <w:t>No</w:t>
            </w:r>
          </w:p>
        </w:tc>
        <w:tc>
          <w:tcPr>
            <w:tcW w:w="1543" w:type="dxa"/>
            <w:tcBorders>
              <w:top w:val="single" w:sz="4" w:space="0" w:color="auto"/>
              <w:bottom w:val="single" w:sz="4" w:space="0" w:color="auto"/>
            </w:tcBorders>
            <w:shd w:val="clear" w:color="auto" w:fill="C6D9F1" w:themeFill="text2" w:themeFillTint="33"/>
            <w:vAlign w:val="center"/>
          </w:tcPr>
          <w:p w14:paraId="33BB8112" w14:textId="4B873A00" w:rsidR="006C1639" w:rsidRPr="000A03AC" w:rsidRDefault="006C1639" w:rsidP="003832D2">
            <w:pPr>
              <w:jc w:val="center"/>
              <w:rPr>
                <w:rFonts w:ascii="Times New Roman" w:eastAsia="Times New Roman" w:hAnsi="Times New Roman" w:cs="Times New Roman"/>
                <w:b/>
                <w:bCs/>
                <w:sz w:val="20"/>
                <w:szCs w:val="20"/>
              </w:rPr>
            </w:pPr>
            <w:r w:rsidRPr="000A03AC">
              <w:rPr>
                <w:rFonts w:ascii="Times New Roman" w:eastAsia="Times New Roman" w:hAnsi="Times New Roman" w:cs="Times New Roman"/>
                <w:b/>
                <w:bCs/>
                <w:sz w:val="20"/>
                <w:szCs w:val="20"/>
              </w:rPr>
              <w:t>Pseudoym</w:t>
            </w:r>
          </w:p>
        </w:tc>
        <w:tc>
          <w:tcPr>
            <w:tcW w:w="682" w:type="dxa"/>
            <w:tcBorders>
              <w:top w:val="single" w:sz="4" w:space="0" w:color="auto"/>
              <w:bottom w:val="single" w:sz="4" w:space="0" w:color="auto"/>
            </w:tcBorders>
            <w:shd w:val="clear" w:color="auto" w:fill="C6D9F1" w:themeFill="text2" w:themeFillTint="33"/>
            <w:noWrap/>
            <w:vAlign w:val="center"/>
            <w:hideMark/>
          </w:tcPr>
          <w:p w14:paraId="4EF4F9C0" w14:textId="77777777" w:rsidR="006C1639" w:rsidRPr="000A03AC" w:rsidRDefault="006C1639" w:rsidP="003832D2">
            <w:pPr>
              <w:jc w:val="center"/>
              <w:rPr>
                <w:rFonts w:ascii="Times New Roman" w:eastAsia="Times New Roman" w:hAnsi="Times New Roman" w:cs="Times New Roman"/>
                <w:b/>
                <w:bCs/>
                <w:sz w:val="20"/>
                <w:szCs w:val="20"/>
              </w:rPr>
            </w:pPr>
            <w:r w:rsidRPr="000A03AC">
              <w:rPr>
                <w:rFonts w:ascii="Times New Roman" w:eastAsia="Times New Roman" w:hAnsi="Times New Roman" w:cs="Times New Roman"/>
                <w:b/>
                <w:bCs/>
                <w:sz w:val="20"/>
                <w:szCs w:val="20"/>
              </w:rPr>
              <w:t>Age</w:t>
            </w:r>
          </w:p>
        </w:tc>
        <w:tc>
          <w:tcPr>
            <w:tcW w:w="2031" w:type="dxa"/>
            <w:tcBorders>
              <w:top w:val="single" w:sz="4" w:space="0" w:color="auto"/>
              <w:bottom w:val="single" w:sz="4" w:space="0" w:color="auto"/>
            </w:tcBorders>
            <w:shd w:val="clear" w:color="auto" w:fill="C6D9F1" w:themeFill="text2" w:themeFillTint="33"/>
            <w:noWrap/>
            <w:vAlign w:val="center"/>
            <w:hideMark/>
          </w:tcPr>
          <w:p w14:paraId="271E163D" w14:textId="77777777" w:rsidR="006C1639" w:rsidRPr="000A03AC" w:rsidRDefault="006C1639" w:rsidP="003832D2">
            <w:pPr>
              <w:jc w:val="center"/>
              <w:rPr>
                <w:rFonts w:ascii="Times New Roman" w:eastAsia="Times New Roman" w:hAnsi="Times New Roman" w:cs="Times New Roman"/>
                <w:b/>
                <w:bCs/>
                <w:sz w:val="20"/>
                <w:szCs w:val="20"/>
              </w:rPr>
            </w:pPr>
            <w:r w:rsidRPr="000A03AC">
              <w:rPr>
                <w:rFonts w:ascii="Times New Roman" w:eastAsia="Times New Roman" w:hAnsi="Times New Roman" w:cs="Times New Roman"/>
                <w:b/>
                <w:bCs/>
                <w:sz w:val="20"/>
                <w:szCs w:val="20"/>
              </w:rPr>
              <w:t>Occupation</w:t>
            </w:r>
          </w:p>
        </w:tc>
        <w:tc>
          <w:tcPr>
            <w:tcW w:w="1442" w:type="dxa"/>
            <w:tcBorders>
              <w:top w:val="single" w:sz="4" w:space="0" w:color="auto"/>
              <w:bottom w:val="single" w:sz="4" w:space="0" w:color="auto"/>
            </w:tcBorders>
            <w:shd w:val="clear" w:color="auto" w:fill="C6D9F1" w:themeFill="text2" w:themeFillTint="33"/>
            <w:noWrap/>
            <w:vAlign w:val="center"/>
            <w:hideMark/>
          </w:tcPr>
          <w:p w14:paraId="4847F3AF" w14:textId="77777777" w:rsidR="006C1639" w:rsidRPr="000A03AC" w:rsidRDefault="006C1639" w:rsidP="003832D2">
            <w:pPr>
              <w:jc w:val="center"/>
              <w:rPr>
                <w:rFonts w:ascii="Times New Roman" w:eastAsia="Times New Roman" w:hAnsi="Times New Roman" w:cs="Times New Roman"/>
                <w:b/>
                <w:bCs/>
                <w:sz w:val="20"/>
                <w:szCs w:val="20"/>
              </w:rPr>
            </w:pPr>
            <w:r w:rsidRPr="000A03AC">
              <w:rPr>
                <w:rFonts w:ascii="Times New Roman" w:eastAsia="Times New Roman" w:hAnsi="Times New Roman" w:cs="Times New Roman"/>
                <w:b/>
                <w:bCs/>
                <w:sz w:val="20"/>
                <w:szCs w:val="20"/>
              </w:rPr>
              <w:t>Education level</w:t>
            </w:r>
          </w:p>
        </w:tc>
      </w:tr>
      <w:tr w:rsidR="007E4BC6" w:rsidRPr="000A03AC" w14:paraId="761C2F24" w14:textId="77777777" w:rsidTr="00EF0887">
        <w:trPr>
          <w:trHeight w:val="267"/>
        </w:trPr>
        <w:tc>
          <w:tcPr>
            <w:tcW w:w="623" w:type="dxa"/>
            <w:tcBorders>
              <w:top w:val="single" w:sz="4" w:space="0" w:color="auto"/>
            </w:tcBorders>
            <w:shd w:val="clear" w:color="auto" w:fill="auto"/>
            <w:noWrap/>
            <w:vAlign w:val="bottom"/>
            <w:hideMark/>
          </w:tcPr>
          <w:p w14:paraId="6EDD7F02" w14:textId="77777777" w:rsidR="006C1639" w:rsidRPr="000A03AC" w:rsidRDefault="006C1639" w:rsidP="003832D2">
            <w:pPr>
              <w:jc w:val="center"/>
              <w:rPr>
                <w:rFonts w:ascii="Times New Roman" w:eastAsia="Times New Roman" w:hAnsi="Times New Roman" w:cs="Times New Roman"/>
                <w:sz w:val="20"/>
                <w:szCs w:val="20"/>
              </w:rPr>
            </w:pPr>
            <w:r w:rsidRPr="000A03AC">
              <w:rPr>
                <w:rFonts w:ascii="Times New Roman" w:eastAsia="Times New Roman" w:hAnsi="Times New Roman" w:cs="Times New Roman"/>
                <w:sz w:val="20"/>
                <w:szCs w:val="20"/>
              </w:rPr>
              <w:t>1</w:t>
            </w:r>
          </w:p>
        </w:tc>
        <w:tc>
          <w:tcPr>
            <w:tcW w:w="1543" w:type="dxa"/>
            <w:tcBorders>
              <w:top w:val="single" w:sz="4" w:space="0" w:color="auto"/>
            </w:tcBorders>
            <w:vAlign w:val="center"/>
          </w:tcPr>
          <w:p w14:paraId="0707A20E" w14:textId="72824560" w:rsidR="006C1639" w:rsidRPr="000A03AC" w:rsidRDefault="006C1639" w:rsidP="003832D2">
            <w:pPr>
              <w:jc w:val="center"/>
              <w:rPr>
                <w:rFonts w:ascii="Times New Roman" w:eastAsia="Times New Roman" w:hAnsi="Times New Roman" w:cs="Times New Roman"/>
                <w:sz w:val="20"/>
                <w:szCs w:val="20"/>
              </w:rPr>
            </w:pPr>
            <w:r w:rsidRPr="000A03AC">
              <w:rPr>
                <w:rFonts w:ascii="Times New Roman" w:eastAsia="Times New Roman" w:hAnsi="Times New Roman" w:cs="Times New Roman"/>
                <w:sz w:val="20"/>
                <w:szCs w:val="20"/>
              </w:rPr>
              <w:t>Infroman</w:t>
            </w:r>
            <w:r w:rsidR="00D3658A" w:rsidRPr="000A03AC">
              <w:rPr>
                <w:rFonts w:ascii="Times New Roman" w:eastAsia="Times New Roman" w:hAnsi="Times New Roman" w:cs="Times New Roman"/>
                <w:sz w:val="20"/>
                <w:szCs w:val="20"/>
              </w:rPr>
              <w:t>t</w:t>
            </w:r>
            <w:r w:rsidRPr="000A03AC">
              <w:rPr>
                <w:rFonts w:ascii="Times New Roman" w:eastAsia="Times New Roman" w:hAnsi="Times New Roman" w:cs="Times New Roman"/>
                <w:sz w:val="20"/>
                <w:szCs w:val="20"/>
              </w:rPr>
              <w:t xml:space="preserve"> 1</w:t>
            </w:r>
          </w:p>
        </w:tc>
        <w:tc>
          <w:tcPr>
            <w:tcW w:w="682" w:type="dxa"/>
            <w:tcBorders>
              <w:top w:val="single" w:sz="4" w:space="0" w:color="auto"/>
            </w:tcBorders>
            <w:shd w:val="clear" w:color="auto" w:fill="auto"/>
            <w:noWrap/>
            <w:vAlign w:val="bottom"/>
            <w:hideMark/>
          </w:tcPr>
          <w:p w14:paraId="39BFA8D1" w14:textId="77777777" w:rsidR="006C1639" w:rsidRPr="000A03AC" w:rsidRDefault="006C1639" w:rsidP="003832D2">
            <w:pPr>
              <w:jc w:val="center"/>
              <w:rPr>
                <w:rFonts w:ascii="Times New Roman" w:eastAsia="Times New Roman" w:hAnsi="Times New Roman" w:cs="Times New Roman"/>
                <w:sz w:val="20"/>
                <w:szCs w:val="20"/>
              </w:rPr>
            </w:pPr>
            <w:r w:rsidRPr="000A03AC">
              <w:rPr>
                <w:rFonts w:ascii="Times New Roman" w:eastAsia="Times New Roman" w:hAnsi="Times New Roman" w:cs="Times New Roman"/>
                <w:sz w:val="20"/>
                <w:szCs w:val="20"/>
              </w:rPr>
              <w:t>37</w:t>
            </w:r>
          </w:p>
        </w:tc>
        <w:tc>
          <w:tcPr>
            <w:tcW w:w="2031" w:type="dxa"/>
            <w:tcBorders>
              <w:top w:val="single" w:sz="4" w:space="0" w:color="auto"/>
            </w:tcBorders>
            <w:shd w:val="clear" w:color="auto" w:fill="auto"/>
            <w:noWrap/>
            <w:vAlign w:val="bottom"/>
            <w:hideMark/>
          </w:tcPr>
          <w:p w14:paraId="08BC1E44" w14:textId="77777777" w:rsidR="006C1639" w:rsidRPr="000A03AC" w:rsidRDefault="006C1639" w:rsidP="003832D2">
            <w:pPr>
              <w:jc w:val="center"/>
              <w:rPr>
                <w:rFonts w:ascii="Times New Roman" w:eastAsia="Times New Roman" w:hAnsi="Times New Roman" w:cs="Times New Roman"/>
                <w:sz w:val="20"/>
                <w:szCs w:val="20"/>
              </w:rPr>
            </w:pPr>
            <w:r w:rsidRPr="000A03AC">
              <w:rPr>
                <w:rFonts w:ascii="Times New Roman" w:eastAsia="Times New Roman" w:hAnsi="Times New Roman" w:cs="Times New Roman"/>
                <w:sz w:val="20"/>
                <w:szCs w:val="20"/>
              </w:rPr>
              <w:t>Housewife</w:t>
            </w:r>
          </w:p>
        </w:tc>
        <w:tc>
          <w:tcPr>
            <w:tcW w:w="1442" w:type="dxa"/>
            <w:tcBorders>
              <w:top w:val="single" w:sz="4" w:space="0" w:color="auto"/>
            </w:tcBorders>
            <w:shd w:val="clear" w:color="auto" w:fill="auto"/>
            <w:noWrap/>
            <w:vAlign w:val="bottom"/>
            <w:hideMark/>
          </w:tcPr>
          <w:p w14:paraId="33E1BCFE" w14:textId="77777777" w:rsidR="006C1639" w:rsidRPr="000A03AC" w:rsidRDefault="006C1639" w:rsidP="003832D2">
            <w:pPr>
              <w:jc w:val="center"/>
              <w:rPr>
                <w:rFonts w:ascii="Times New Roman" w:eastAsia="Times New Roman" w:hAnsi="Times New Roman" w:cs="Times New Roman"/>
                <w:sz w:val="20"/>
                <w:szCs w:val="20"/>
              </w:rPr>
            </w:pPr>
            <w:r w:rsidRPr="000A03AC">
              <w:rPr>
                <w:rFonts w:ascii="Times New Roman" w:eastAsia="Times New Roman" w:hAnsi="Times New Roman" w:cs="Times New Roman"/>
                <w:sz w:val="20"/>
                <w:szCs w:val="20"/>
              </w:rPr>
              <w:t>PMR</w:t>
            </w:r>
          </w:p>
        </w:tc>
      </w:tr>
      <w:tr w:rsidR="007E4BC6" w:rsidRPr="000A03AC" w14:paraId="29B6CA08" w14:textId="77777777" w:rsidTr="000A03AC">
        <w:trPr>
          <w:trHeight w:val="267"/>
        </w:trPr>
        <w:tc>
          <w:tcPr>
            <w:tcW w:w="623" w:type="dxa"/>
            <w:shd w:val="clear" w:color="auto" w:fill="auto"/>
            <w:noWrap/>
            <w:vAlign w:val="bottom"/>
            <w:hideMark/>
          </w:tcPr>
          <w:p w14:paraId="3249743C" w14:textId="77777777" w:rsidR="006C1639" w:rsidRPr="000A03AC" w:rsidRDefault="006C1639" w:rsidP="003832D2">
            <w:pPr>
              <w:jc w:val="center"/>
              <w:rPr>
                <w:rFonts w:ascii="Times New Roman" w:eastAsia="Times New Roman" w:hAnsi="Times New Roman" w:cs="Times New Roman"/>
                <w:sz w:val="20"/>
                <w:szCs w:val="20"/>
              </w:rPr>
            </w:pPr>
            <w:r w:rsidRPr="000A03AC">
              <w:rPr>
                <w:rFonts w:ascii="Times New Roman" w:eastAsia="Times New Roman" w:hAnsi="Times New Roman" w:cs="Times New Roman"/>
                <w:sz w:val="20"/>
                <w:szCs w:val="20"/>
              </w:rPr>
              <w:t>2</w:t>
            </w:r>
          </w:p>
        </w:tc>
        <w:tc>
          <w:tcPr>
            <w:tcW w:w="1543" w:type="dxa"/>
            <w:vAlign w:val="center"/>
          </w:tcPr>
          <w:p w14:paraId="29625CF7" w14:textId="0AAC61CC" w:rsidR="006C1639" w:rsidRPr="000A03AC" w:rsidRDefault="006C1639" w:rsidP="003832D2">
            <w:pPr>
              <w:jc w:val="center"/>
              <w:rPr>
                <w:rFonts w:ascii="Times New Roman" w:eastAsia="Times New Roman" w:hAnsi="Times New Roman" w:cs="Times New Roman"/>
                <w:sz w:val="20"/>
                <w:szCs w:val="20"/>
              </w:rPr>
            </w:pPr>
            <w:r w:rsidRPr="000A03AC">
              <w:rPr>
                <w:rFonts w:ascii="Times New Roman" w:eastAsia="Times New Roman" w:hAnsi="Times New Roman" w:cs="Times New Roman"/>
                <w:sz w:val="20"/>
                <w:szCs w:val="20"/>
              </w:rPr>
              <w:t>Informan</w:t>
            </w:r>
            <w:r w:rsidR="00D3658A" w:rsidRPr="000A03AC">
              <w:rPr>
                <w:rFonts w:ascii="Times New Roman" w:eastAsia="Times New Roman" w:hAnsi="Times New Roman" w:cs="Times New Roman"/>
                <w:sz w:val="20"/>
                <w:szCs w:val="20"/>
              </w:rPr>
              <w:t>t</w:t>
            </w:r>
            <w:r w:rsidRPr="000A03AC">
              <w:rPr>
                <w:rFonts w:ascii="Times New Roman" w:eastAsia="Times New Roman" w:hAnsi="Times New Roman" w:cs="Times New Roman"/>
                <w:sz w:val="20"/>
                <w:szCs w:val="20"/>
              </w:rPr>
              <w:t xml:space="preserve"> 2</w:t>
            </w:r>
          </w:p>
        </w:tc>
        <w:tc>
          <w:tcPr>
            <w:tcW w:w="682" w:type="dxa"/>
            <w:shd w:val="clear" w:color="auto" w:fill="auto"/>
            <w:noWrap/>
            <w:vAlign w:val="bottom"/>
            <w:hideMark/>
          </w:tcPr>
          <w:p w14:paraId="7231AF2D" w14:textId="77777777" w:rsidR="006C1639" w:rsidRPr="000A03AC" w:rsidRDefault="006C1639" w:rsidP="003832D2">
            <w:pPr>
              <w:jc w:val="center"/>
              <w:rPr>
                <w:rFonts w:ascii="Times New Roman" w:eastAsia="Times New Roman" w:hAnsi="Times New Roman" w:cs="Times New Roman"/>
                <w:sz w:val="20"/>
                <w:szCs w:val="20"/>
              </w:rPr>
            </w:pPr>
            <w:r w:rsidRPr="000A03AC">
              <w:rPr>
                <w:rFonts w:ascii="Times New Roman" w:eastAsia="Times New Roman" w:hAnsi="Times New Roman" w:cs="Times New Roman"/>
                <w:sz w:val="20"/>
                <w:szCs w:val="20"/>
              </w:rPr>
              <w:t>41</w:t>
            </w:r>
          </w:p>
        </w:tc>
        <w:tc>
          <w:tcPr>
            <w:tcW w:w="2031" w:type="dxa"/>
            <w:shd w:val="clear" w:color="auto" w:fill="auto"/>
            <w:noWrap/>
            <w:vAlign w:val="bottom"/>
            <w:hideMark/>
          </w:tcPr>
          <w:p w14:paraId="771A53F2" w14:textId="77777777" w:rsidR="006C1639" w:rsidRPr="000A03AC" w:rsidRDefault="006C1639" w:rsidP="003832D2">
            <w:pPr>
              <w:jc w:val="center"/>
              <w:rPr>
                <w:rFonts w:ascii="Times New Roman" w:eastAsia="Times New Roman" w:hAnsi="Times New Roman" w:cs="Times New Roman"/>
                <w:sz w:val="20"/>
                <w:szCs w:val="20"/>
              </w:rPr>
            </w:pPr>
            <w:r w:rsidRPr="000A03AC">
              <w:rPr>
                <w:rFonts w:ascii="Times New Roman" w:eastAsia="Times New Roman" w:hAnsi="Times New Roman" w:cs="Times New Roman"/>
                <w:sz w:val="20"/>
                <w:szCs w:val="20"/>
              </w:rPr>
              <w:t>Housewife</w:t>
            </w:r>
          </w:p>
        </w:tc>
        <w:tc>
          <w:tcPr>
            <w:tcW w:w="1442" w:type="dxa"/>
            <w:shd w:val="clear" w:color="auto" w:fill="auto"/>
            <w:noWrap/>
            <w:vAlign w:val="bottom"/>
            <w:hideMark/>
          </w:tcPr>
          <w:p w14:paraId="48135BD5" w14:textId="77777777" w:rsidR="006C1639" w:rsidRPr="000A03AC" w:rsidRDefault="006C1639" w:rsidP="003832D2">
            <w:pPr>
              <w:jc w:val="center"/>
              <w:rPr>
                <w:rFonts w:ascii="Times New Roman" w:eastAsia="Times New Roman" w:hAnsi="Times New Roman" w:cs="Times New Roman"/>
                <w:sz w:val="20"/>
                <w:szCs w:val="20"/>
              </w:rPr>
            </w:pPr>
            <w:r w:rsidRPr="000A03AC">
              <w:rPr>
                <w:rFonts w:ascii="Times New Roman" w:eastAsia="Times New Roman" w:hAnsi="Times New Roman" w:cs="Times New Roman"/>
                <w:sz w:val="20"/>
                <w:szCs w:val="20"/>
              </w:rPr>
              <w:t>Form 2</w:t>
            </w:r>
          </w:p>
        </w:tc>
      </w:tr>
      <w:tr w:rsidR="007E4BC6" w:rsidRPr="000A03AC" w14:paraId="492D2CB5" w14:textId="77777777" w:rsidTr="000A03AC">
        <w:trPr>
          <w:trHeight w:val="267"/>
        </w:trPr>
        <w:tc>
          <w:tcPr>
            <w:tcW w:w="623" w:type="dxa"/>
            <w:shd w:val="clear" w:color="auto" w:fill="auto"/>
            <w:noWrap/>
            <w:vAlign w:val="bottom"/>
            <w:hideMark/>
          </w:tcPr>
          <w:p w14:paraId="64714B9A" w14:textId="77777777" w:rsidR="006C1639" w:rsidRPr="000A03AC" w:rsidRDefault="006C1639" w:rsidP="003832D2">
            <w:pPr>
              <w:jc w:val="center"/>
              <w:rPr>
                <w:rFonts w:ascii="Times New Roman" w:eastAsia="Times New Roman" w:hAnsi="Times New Roman" w:cs="Times New Roman"/>
                <w:sz w:val="20"/>
                <w:szCs w:val="20"/>
              </w:rPr>
            </w:pPr>
            <w:r w:rsidRPr="000A03AC">
              <w:rPr>
                <w:rFonts w:ascii="Times New Roman" w:eastAsia="Times New Roman" w:hAnsi="Times New Roman" w:cs="Times New Roman"/>
                <w:sz w:val="20"/>
                <w:szCs w:val="20"/>
              </w:rPr>
              <w:t>3</w:t>
            </w:r>
          </w:p>
        </w:tc>
        <w:tc>
          <w:tcPr>
            <w:tcW w:w="1543" w:type="dxa"/>
            <w:vAlign w:val="center"/>
          </w:tcPr>
          <w:p w14:paraId="2270C082" w14:textId="12309492" w:rsidR="006C1639" w:rsidRPr="000A03AC" w:rsidRDefault="006C1639" w:rsidP="003832D2">
            <w:pPr>
              <w:jc w:val="center"/>
              <w:rPr>
                <w:rFonts w:ascii="Times New Roman" w:eastAsia="Times New Roman" w:hAnsi="Times New Roman" w:cs="Times New Roman"/>
                <w:sz w:val="20"/>
                <w:szCs w:val="20"/>
              </w:rPr>
            </w:pPr>
            <w:r w:rsidRPr="000A03AC">
              <w:rPr>
                <w:rFonts w:ascii="Times New Roman" w:eastAsia="Times New Roman" w:hAnsi="Times New Roman" w:cs="Times New Roman"/>
                <w:sz w:val="20"/>
                <w:szCs w:val="20"/>
              </w:rPr>
              <w:t>Informan</w:t>
            </w:r>
            <w:r w:rsidR="00D3658A" w:rsidRPr="000A03AC">
              <w:rPr>
                <w:rFonts w:ascii="Times New Roman" w:eastAsia="Times New Roman" w:hAnsi="Times New Roman" w:cs="Times New Roman"/>
                <w:sz w:val="20"/>
                <w:szCs w:val="20"/>
              </w:rPr>
              <w:t>t</w:t>
            </w:r>
            <w:r w:rsidRPr="000A03AC">
              <w:rPr>
                <w:rFonts w:ascii="Times New Roman" w:eastAsia="Times New Roman" w:hAnsi="Times New Roman" w:cs="Times New Roman"/>
                <w:sz w:val="20"/>
                <w:szCs w:val="20"/>
              </w:rPr>
              <w:t xml:space="preserve"> 3</w:t>
            </w:r>
          </w:p>
        </w:tc>
        <w:tc>
          <w:tcPr>
            <w:tcW w:w="682" w:type="dxa"/>
            <w:shd w:val="clear" w:color="auto" w:fill="auto"/>
            <w:noWrap/>
            <w:vAlign w:val="bottom"/>
            <w:hideMark/>
          </w:tcPr>
          <w:p w14:paraId="4628851E" w14:textId="77777777" w:rsidR="006C1639" w:rsidRPr="000A03AC" w:rsidRDefault="006C1639" w:rsidP="003832D2">
            <w:pPr>
              <w:jc w:val="center"/>
              <w:rPr>
                <w:rFonts w:ascii="Times New Roman" w:eastAsia="Times New Roman" w:hAnsi="Times New Roman" w:cs="Times New Roman"/>
                <w:sz w:val="20"/>
                <w:szCs w:val="20"/>
              </w:rPr>
            </w:pPr>
            <w:r w:rsidRPr="000A03AC">
              <w:rPr>
                <w:rFonts w:ascii="Times New Roman" w:eastAsia="Times New Roman" w:hAnsi="Times New Roman" w:cs="Times New Roman"/>
                <w:sz w:val="20"/>
                <w:szCs w:val="20"/>
              </w:rPr>
              <w:t>40</w:t>
            </w:r>
          </w:p>
        </w:tc>
        <w:tc>
          <w:tcPr>
            <w:tcW w:w="2031" w:type="dxa"/>
            <w:shd w:val="clear" w:color="auto" w:fill="auto"/>
            <w:noWrap/>
            <w:vAlign w:val="bottom"/>
            <w:hideMark/>
          </w:tcPr>
          <w:p w14:paraId="1B87AE3C" w14:textId="77777777" w:rsidR="006C1639" w:rsidRPr="000A03AC" w:rsidRDefault="006C1639" w:rsidP="003832D2">
            <w:pPr>
              <w:jc w:val="center"/>
              <w:rPr>
                <w:rFonts w:ascii="Times New Roman" w:eastAsia="Times New Roman" w:hAnsi="Times New Roman" w:cs="Times New Roman"/>
                <w:sz w:val="20"/>
                <w:szCs w:val="20"/>
              </w:rPr>
            </w:pPr>
            <w:r w:rsidRPr="000A03AC">
              <w:rPr>
                <w:rFonts w:ascii="Times New Roman" w:eastAsia="Times New Roman" w:hAnsi="Times New Roman" w:cs="Times New Roman"/>
                <w:sz w:val="20"/>
                <w:szCs w:val="20"/>
              </w:rPr>
              <w:t>Nanny</w:t>
            </w:r>
          </w:p>
        </w:tc>
        <w:tc>
          <w:tcPr>
            <w:tcW w:w="1442" w:type="dxa"/>
            <w:shd w:val="clear" w:color="auto" w:fill="auto"/>
            <w:noWrap/>
            <w:vAlign w:val="bottom"/>
            <w:hideMark/>
          </w:tcPr>
          <w:p w14:paraId="3F340193" w14:textId="77777777" w:rsidR="006C1639" w:rsidRPr="000A03AC" w:rsidRDefault="006C1639" w:rsidP="003832D2">
            <w:pPr>
              <w:jc w:val="center"/>
              <w:rPr>
                <w:rFonts w:ascii="Times New Roman" w:eastAsia="Times New Roman" w:hAnsi="Times New Roman" w:cs="Times New Roman"/>
                <w:sz w:val="20"/>
                <w:szCs w:val="20"/>
              </w:rPr>
            </w:pPr>
            <w:r w:rsidRPr="000A03AC">
              <w:rPr>
                <w:rFonts w:ascii="Times New Roman" w:eastAsia="Times New Roman" w:hAnsi="Times New Roman" w:cs="Times New Roman"/>
                <w:sz w:val="20"/>
                <w:szCs w:val="20"/>
              </w:rPr>
              <w:t>Form 4</w:t>
            </w:r>
          </w:p>
        </w:tc>
      </w:tr>
      <w:tr w:rsidR="007E4BC6" w:rsidRPr="000A03AC" w14:paraId="510ED828" w14:textId="77777777" w:rsidTr="000A03AC">
        <w:trPr>
          <w:trHeight w:val="267"/>
        </w:trPr>
        <w:tc>
          <w:tcPr>
            <w:tcW w:w="623" w:type="dxa"/>
            <w:shd w:val="clear" w:color="auto" w:fill="auto"/>
            <w:noWrap/>
            <w:vAlign w:val="bottom"/>
            <w:hideMark/>
          </w:tcPr>
          <w:p w14:paraId="65190075" w14:textId="77777777" w:rsidR="006C1639" w:rsidRPr="000A03AC" w:rsidRDefault="006C1639" w:rsidP="003832D2">
            <w:pPr>
              <w:jc w:val="center"/>
              <w:rPr>
                <w:rFonts w:ascii="Times New Roman" w:eastAsia="Times New Roman" w:hAnsi="Times New Roman" w:cs="Times New Roman"/>
                <w:sz w:val="20"/>
                <w:szCs w:val="20"/>
              </w:rPr>
            </w:pPr>
            <w:r w:rsidRPr="000A03AC">
              <w:rPr>
                <w:rFonts w:ascii="Times New Roman" w:eastAsia="Times New Roman" w:hAnsi="Times New Roman" w:cs="Times New Roman"/>
                <w:sz w:val="20"/>
                <w:szCs w:val="20"/>
              </w:rPr>
              <w:t>4</w:t>
            </w:r>
          </w:p>
        </w:tc>
        <w:tc>
          <w:tcPr>
            <w:tcW w:w="1543" w:type="dxa"/>
            <w:vAlign w:val="center"/>
          </w:tcPr>
          <w:p w14:paraId="46A26DAA" w14:textId="6CC06720" w:rsidR="006C1639" w:rsidRPr="000A03AC" w:rsidRDefault="006C1639" w:rsidP="003832D2">
            <w:pPr>
              <w:jc w:val="center"/>
              <w:rPr>
                <w:rFonts w:ascii="Times New Roman" w:eastAsia="Times New Roman" w:hAnsi="Times New Roman" w:cs="Times New Roman"/>
                <w:sz w:val="20"/>
                <w:szCs w:val="20"/>
              </w:rPr>
            </w:pPr>
            <w:r w:rsidRPr="000A03AC">
              <w:rPr>
                <w:rFonts w:ascii="Times New Roman" w:eastAsia="Times New Roman" w:hAnsi="Times New Roman" w:cs="Times New Roman"/>
                <w:sz w:val="20"/>
                <w:szCs w:val="20"/>
              </w:rPr>
              <w:t>Informan</w:t>
            </w:r>
            <w:r w:rsidR="00D3658A" w:rsidRPr="000A03AC">
              <w:rPr>
                <w:rFonts w:ascii="Times New Roman" w:eastAsia="Times New Roman" w:hAnsi="Times New Roman" w:cs="Times New Roman"/>
                <w:sz w:val="20"/>
                <w:szCs w:val="20"/>
              </w:rPr>
              <w:t>t</w:t>
            </w:r>
            <w:r w:rsidRPr="000A03AC">
              <w:rPr>
                <w:rFonts w:ascii="Times New Roman" w:eastAsia="Times New Roman" w:hAnsi="Times New Roman" w:cs="Times New Roman"/>
                <w:sz w:val="20"/>
                <w:szCs w:val="20"/>
              </w:rPr>
              <w:t xml:space="preserve"> 4</w:t>
            </w:r>
          </w:p>
        </w:tc>
        <w:tc>
          <w:tcPr>
            <w:tcW w:w="682" w:type="dxa"/>
            <w:shd w:val="clear" w:color="auto" w:fill="auto"/>
            <w:noWrap/>
            <w:vAlign w:val="bottom"/>
            <w:hideMark/>
          </w:tcPr>
          <w:p w14:paraId="4E08935D" w14:textId="77777777" w:rsidR="006C1639" w:rsidRPr="000A03AC" w:rsidRDefault="006C1639" w:rsidP="003832D2">
            <w:pPr>
              <w:jc w:val="center"/>
              <w:rPr>
                <w:rFonts w:ascii="Times New Roman" w:eastAsia="Times New Roman" w:hAnsi="Times New Roman" w:cs="Times New Roman"/>
                <w:sz w:val="20"/>
                <w:szCs w:val="20"/>
              </w:rPr>
            </w:pPr>
            <w:r w:rsidRPr="000A03AC">
              <w:rPr>
                <w:rFonts w:ascii="Times New Roman" w:eastAsia="Times New Roman" w:hAnsi="Times New Roman" w:cs="Times New Roman"/>
                <w:sz w:val="20"/>
                <w:szCs w:val="20"/>
              </w:rPr>
              <w:t>43</w:t>
            </w:r>
          </w:p>
        </w:tc>
        <w:tc>
          <w:tcPr>
            <w:tcW w:w="2031" w:type="dxa"/>
            <w:shd w:val="clear" w:color="auto" w:fill="auto"/>
            <w:noWrap/>
            <w:vAlign w:val="bottom"/>
            <w:hideMark/>
          </w:tcPr>
          <w:p w14:paraId="3A0A34F9" w14:textId="77777777" w:rsidR="006C1639" w:rsidRPr="000A03AC" w:rsidRDefault="006C1639" w:rsidP="003832D2">
            <w:pPr>
              <w:jc w:val="center"/>
              <w:rPr>
                <w:rFonts w:ascii="Times New Roman" w:eastAsia="Times New Roman" w:hAnsi="Times New Roman" w:cs="Times New Roman"/>
                <w:sz w:val="20"/>
                <w:szCs w:val="20"/>
              </w:rPr>
            </w:pPr>
            <w:r w:rsidRPr="000A03AC">
              <w:rPr>
                <w:rFonts w:ascii="Times New Roman" w:eastAsia="Times New Roman" w:hAnsi="Times New Roman" w:cs="Times New Roman"/>
                <w:sz w:val="20"/>
                <w:szCs w:val="20"/>
              </w:rPr>
              <w:t>Gardener</w:t>
            </w:r>
          </w:p>
        </w:tc>
        <w:tc>
          <w:tcPr>
            <w:tcW w:w="1442" w:type="dxa"/>
            <w:shd w:val="clear" w:color="auto" w:fill="auto"/>
            <w:noWrap/>
            <w:vAlign w:val="bottom"/>
            <w:hideMark/>
          </w:tcPr>
          <w:p w14:paraId="349EF44C" w14:textId="77777777" w:rsidR="006C1639" w:rsidRPr="000A03AC" w:rsidRDefault="006C1639" w:rsidP="003832D2">
            <w:pPr>
              <w:jc w:val="center"/>
              <w:rPr>
                <w:rFonts w:ascii="Times New Roman" w:eastAsia="Times New Roman" w:hAnsi="Times New Roman" w:cs="Times New Roman"/>
                <w:sz w:val="20"/>
                <w:szCs w:val="20"/>
              </w:rPr>
            </w:pPr>
            <w:r w:rsidRPr="000A03AC">
              <w:rPr>
                <w:rFonts w:ascii="Times New Roman" w:eastAsia="Times New Roman" w:hAnsi="Times New Roman" w:cs="Times New Roman"/>
                <w:sz w:val="20"/>
                <w:szCs w:val="20"/>
              </w:rPr>
              <w:t>Standard 6</w:t>
            </w:r>
          </w:p>
        </w:tc>
      </w:tr>
      <w:tr w:rsidR="007E4BC6" w:rsidRPr="000A03AC" w14:paraId="55DFA56F" w14:textId="77777777" w:rsidTr="000A03AC">
        <w:trPr>
          <w:trHeight w:val="267"/>
        </w:trPr>
        <w:tc>
          <w:tcPr>
            <w:tcW w:w="623" w:type="dxa"/>
            <w:shd w:val="clear" w:color="auto" w:fill="auto"/>
            <w:noWrap/>
            <w:vAlign w:val="bottom"/>
            <w:hideMark/>
          </w:tcPr>
          <w:p w14:paraId="41875A7C" w14:textId="77777777" w:rsidR="006C1639" w:rsidRPr="000A03AC" w:rsidRDefault="006C1639" w:rsidP="003832D2">
            <w:pPr>
              <w:jc w:val="center"/>
              <w:rPr>
                <w:rFonts w:ascii="Times New Roman" w:eastAsia="Times New Roman" w:hAnsi="Times New Roman" w:cs="Times New Roman"/>
                <w:sz w:val="20"/>
                <w:szCs w:val="20"/>
              </w:rPr>
            </w:pPr>
            <w:r w:rsidRPr="000A03AC">
              <w:rPr>
                <w:rFonts w:ascii="Times New Roman" w:eastAsia="Times New Roman" w:hAnsi="Times New Roman" w:cs="Times New Roman"/>
                <w:sz w:val="20"/>
                <w:szCs w:val="20"/>
              </w:rPr>
              <w:t>5</w:t>
            </w:r>
          </w:p>
        </w:tc>
        <w:tc>
          <w:tcPr>
            <w:tcW w:w="1543" w:type="dxa"/>
            <w:vAlign w:val="center"/>
          </w:tcPr>
          <w:p w14:paraId="5AAA8388" w14:textId="2C411868" w:rsidR="006C1639" w:rsidRPr="000A03AC" w:rsidRDefault="006C1639" w:rsidP="003832D2">
            <w:pPr>
              <w:jc w:val="center"/>
              <w:rPr>
                <w:rFonts w:ascii="Times New Roman" w:eastAsia="Times New Roman" w:hAnsi="Times New Roman" w:cs="Times New Roman"/>
                <w:sz w:val="20"/>
                <w:szCs w:val="20"/>
              </w:rPr>
            </w:pPr>
            <w:r w:rsidRPr="000A03AC">
              <w:rPr>
                <w:rFonts w:ascii="Times New Roman" w:eastAsia="Times New Roman" w:hAnsi="Times New Roman" w:cs="Times New Roman"/>
                <w:sz w:val="20"/>
                <w:szCs w:val="20"/>
              </w:rPr>
              <w:t>Informan</w:t>
            </w:r>
            <w:r w:rsidR="00D3658A" w:rsidRPr="000A03AC">
              <w:rPr>
                <w:rFonts w:ascii="Times New Roman" w:eastAsia="Times New Roman" w:hAnsi="Times New Roman" w:cs="Times New Roman"/>
                <w:sz w:val="20"/>
                <w:szCs w:val="20"/>
              </w:rPr>
              <w:t>t</w:t>
            </w:r>
            <w:r w:rsidRPr="000A03AC">
              <w:rPr>
                <w:rFonts w:ascii="Times New Roman" w:eastAsia="Times New Roman" w:hAnsi="Times New Roman" w:cs="Times New Roman"/>
                <w:sz w:val="20"/>
                <w:szCs w:val="20"/>
              </w:rPr>
              <w:t xml:space="preserve"> 5</w:t>
            </w:r>
          </w:p>
        </w:tc>
        <w:tc>
          <w:tcPr>
            <w:tcW w:w="682" w:type="dxa"/>
            <w:shd w:val="clear" w:color="auto" w:fill="auto"/>
            <w:noWrap/>
            <w:vAlign w:val="bottom"/>
            <w:hideMark/>
          </w:tcPr>
          <w:p w14:paraId="286BA1B4" w14:textId="77777777" w:rsidR="006C1639" w:rsidRPr="000A03AC" w:rsidRDefault="006C1639" w:rsidP="003832D2">
            <w:pPr>
              <w:jc w:val="center"/>
              <w:rPr>
                <w:rFonts w:ascii="Times New Roman" w:eastAsia="Times New Roman" w:hAnsi="Times New Roman" w:cs="Times New Roman"/>
                <w:sz w:val="20"/>
                <w:szCs w:val="20"/>
              </w:rPr>
            </w:pPr>
            <w:r w:rsidRPr="000A03AC">
              <w:rPr>
                <w:rFonts w:ascii="Times New Roman" w:eastAsia="Times New Roman" w:hAnsi="Times New Roman" w:cs="Times New Roman"/>
                <w:sz w:val="20"/>
                <w:szCs w:val="20"/>
              </w:rPr>
              <w:t>37</w:t>
            </w:r>
          </w:p>
        </w:tc>
        <w:tc>
          <w:tcPr>
            <w:tcW w:w="2031" w:type="dxa"/>
            <w:shd w:val="clear" w:color="auto" w:fill="auto"/>
            <w:noWrap/>
            <w:vAlign w:val="bottom"/>
            <w:hideMark/>
          </w:tcPr>
          <w:p w14:paraId="442750D5" w14:textId="77777777" w:rsidR="006C1639" w:rsidRPr="000A03AC" w:rsidRDefault="006C1639" w:rsidP="003832D2">
            <w:pPr>
              <w:jc w:val="center"/>
              <w:rPr>
                <w:rFonts w:ascii="Times New Roman" w:eastAsia="Times New Roman" w:hAnsi="Times New Roman" w:cs="Times New Roman"/>
                <w:sz w:val="20"/>
                <w:szCs w:val="20"/>
              </w:rPr>
            </w:pPr>
            <w:r w:rsidRPr="000A03AC">
              <w:rPr>
                <w:rFonts w:ascii="Times New Roman" w:eastAsia="Times New Roman" w:hAnsi="Times New Roman" w:cs="Times New Roman"/>
                <w:sz w:val="20"/>
                <w:szCs w:val="20"/>
              </w:rPr>
              <w:t>Housewife</w:t>
            </w:r>
          </w:p>
        </w:tc>
        <w:tc>
          <w:tcPr>
            <w:tcW w:w="1442" w:type="dxa"/>
            <w:shd w:val="clear" w:color="auto" w:fill="auto"/>
            <w:noWrap/>
            <w:vAlign w:val="bottom"/>
            <w:hideMark/>
          </w:tcPr>
          <w:p w14:paraId="3354C393" w14:textId="77777777" w:rsidR="006C1639" w:rsidRPr="000A03AC" w:rsidRDefault="006C1639" w:rsidP="003832D2">
            <w:pPr>
              <w:jc w:val="center"/>
              <w:rPr>
                <w:rFonts w:ascii="Times New Roman" w:eastAsia="Times New Roman" w:hAnsi="Times New Roman" w:cs="Times New Roman"/>
                <w:sz w:val="20"/>
                <w:szCs w:val="20"/>
              </w:rPr>
            </w:pPr>
            <w:r w:rsidRPr="000A03AC">
              <w:rPr>
                <w:rFonts w:ascii="Times New Roman" w:eastAsia="Times New Roman" w:hAnsi="Times New Roman" w:cs="Times New Roman"/>
                <w:sz w:val="20"/>
                <w:szCs w:val="20"/>
              </w:rPr>
              <w:t>Standard 5</w:t>
            </w:r>
          </w:p>
        </w:tc>
      </w:tr>
      <w:tr w:rsidR="007E4BC6" w:rsidRPr="000A03AC" w14:paraId="3C1B09D4" w14:textId="77777777" w:rsidTr="000A03AC">
        <w:trPr>
          <w:trHeight w:val="267"/>
        </w:trPr>
        <w:tc>
          <w:tcPr>
            <w:tcW w:w="623" w:type="dxa"/>
            <w:shd w:val="clear" w:color="auto" w:fill="auto"/>
            <w:noWrap/>
            <w:vAlign w:val="bottom"/>
            <w:hideMark/>
          </w:tcPr>
          <w:p w14:paraId="7FDA74A7" w14:textId="77777777" w:rsidR="006C1639" w:rsidRPr="000A03AC" w:rsidRDefault="006C1639" w:rsidP="003832D2">
            <w:pPr>
              <w:jc w:val="center"/>
              <w:rPr>
                <w:rFonts w:ascii="Times New Roman" w:eastAsia="Times New Roman" w:hAnsi="Times New Roman" w:cs="Times New Roman"/>
                <w:sz w:val="20"/>
                <w:szCs w:val="20"/>
              </w:rPr>
            </w:pPr>
            <w:r w:rsidRPr="000A03AC">
              <w:rPr>
                <w:rFonts w:ascii="Times New Roman" w:eastAsia="Times New Roman" w:hAnsi="Times New Roman" w:cs="Times New Roman"/>
                <w:sz w:val="20"/>
                <w:szCs w:val="20"/>
              </w:rPr>
              <w:t>6</w:t>
            </w:r>
          </w:p>
        </w:tc>
        <w:tc>
          <w:tcPr>
            <w:tcW w:w="1543" w:type="dxa"/>
            <w:vAlign w:val="center"/>
          </w:tcPr>
          <w:p w14:paraId="33B9559D" w14:textId="58522944" w:rsidR="006C1639" w:rsidRPr="000A03AC" w:rsidRDefault="006C1639" w:rsidP="003832D2">
            <w:pPr>
              <w:jc w:val="center"/>
              <w:rPr>
                <w:rFonts w:ascii="Times New Roman" w:eastAsia="Times New Roman" w:hAnsi="Times New Roman" w:cs="Times New Roman"/>
                <w:sz w:val="20"/>
                <w:szCs w:val="20"/>
              </w:rPr>
            </w:pPr>
            <w:r w:rsidRPr="000A03AC">
              <w:rPr>
                <w:rFonts w:ascii="Times New Roman" w:eastAsia="Times New Roman" w:hAnsi="Times New Roman" w:cs="Times New Roman"/>
                <w:sz w:val="20"/>
                <w:szCs w:val="20"/>
              </w:rPr>
              <w:t>Informan</w:t>
            </w:r>
            <w:r w:rsidR="00D3658A" w:rsidRPr="000A03AC">
              <w:rPr>
                <w:rFonts w:ascii="Times New Roman" w:eastAsia="Times New Roman" w:hAnsi="Times New Roman" w:cs="Times New Roman"/>
                <w:sz w:val="20"/>
                <w:szCs w:val="20"/>
              </w:rPr>
              <w:t>t</w:t>
            </w:r>
            <w:r w:rsidRPr="000A03AC">
              <w:rPr>
                <w:rFonts w:ascii="Times New Roman" w:eastAsia="Times New Roman" w:hAnsi="Times New Roman" w:cs="Times New Roman"/>
                <w:sz w:val="20"/>
                <w:szCs w:val="20"/>
              </w:rPr>
              <w:t xml:space="preserve"> 6</w:t>
            </w:r>
          </w:p>
        </w:tc>
        <w:tc>
          <w:tcPr>
            <w:tcW w:w="682" w:type="dxa"/>
            <w:shd w:val="clear" w:color="auto" w:fill="auto"/>
            <w:noWrap/>
            <w:vAlign w:val="bottom"/>
            <w:hideMark/>
          </w:tcPr>
          <w:p w14:paraId="52C3A211" w14:textId="77777777" w:rsidR="006C1639" w:rsidRPr="000A03AC" w:rsidRDefault="006C1639" w:rsidP="003832D2">
            <w:pPr>
              <w:jc w:val="center"/>
              <w:rPr>
                <w:rFonts w:ascii="Times New Roman" w:eastAsia="Times New Roman" w:hAnsi="Times New Roman" w:cs="Times New Roman"/>
                <w:sz w:val="20"/>
                <w:szCs w:val="20"/>
              </w:rPr>
            </w:pPr>
            <w:r w:rsidRPr="000A03AC">
              <w:rPr>
                <w:rFonts w:ascii="Times New Roman" w:eastAsia="Times New Roman" w:hAnsi="Times New Roman" w:cs="Times New Roman"/>
                <w:sz w:val="20"/>
                <w:szCs w:val="20"/>
              </w:rPr>
              <w:t>42</w:t>
            </w:r>
          </w:p>
        </w:tc>
        <w:tc>
          <w:tcPr>
            <w:tcW w:w="2031" w:type="dxa"/>
            <w:shd w:val="clear" w:color="auto" w:fill="auto"/>
            <w:noWrap/>
            <w:vAlign w:val="bottom"/>
            <w:hideMark/>
          </w:tcPr>
          <w:p w14:paraId="362D4184" w14:textId="77777777" w:rsidR="006C1639" w:rsidRPr="000A03AC" w:rsidRDefault="006C1639" w:rsidP="003832D2">
            <w:pPr>
              <w:jc w:val="center"/>
              <w:rPr>
                <w:rFonts w:ascii="Times New Roman" w:eastAsia="Times New Roman" w:hAnsi="Times New Roman" w:cs="Times New Roman"/>
                <w:sz w:val="20"/>
                <w:szCs w:val="20"/>
              </w:rPr>
            </w:pPr>
            <w:r w:rsidRPr="000A03AC">
              <w:rPr>
                <w:rFonts w:ascii="Times New Roman" w:eastAsia="Times New Roman" w:hAnsi="Times New Roman" w:cs="Times New Roman"/>
                <w:sz w:val="20"/>
                <w:szCs w:val="20"/>
              </w:rPr>
              <w:t>Clerk</w:t>
            </w:r>
          </w:p>
        </w:tc>
        <w:tc>
          <w:tcPr>
            <w:tcW w:w="1442" w:type="dxa"/>
            <w:shd w:val="clear" w:color="auto" w:fill="auto"/>
            <w:noWrap/>
            <w:vAlign w:val="bottom"/>
            <w:hideMark/>
          </w:tcPr>
          <w:p w14:paraId="0137288B" w14:textId="77777777" w:rsidR="006C1639" w:rsidRPr="000A03AC" w:rsidRDefault="006C1639" w:rsidP="003832D2">
            <w:pPr>
              <w:jc w:val="center"/>
              <w:rPr>
                <w:rFonts w:ascii="Times New Roman" w:eastAsia="Times New Roman" w:hAnsi="Times New Roman" w:cs="Times New Roman"/>
                <w:sz w:val="20"/>
                <w:szCs w:val="20"/>
              </w:rPr>
            </w:pPr>
            <w:r w:rsidRPr="000A03AC">
              <w:rPr>
                <w:rFonts w:ascii="Times New Roman" w:eastAsia="Times New Roman" w:hAnsi="Times New Roman" w:cs="Times New Roman"/>
                <w:sz w:val="20"/>
                <w:szCs w:val="20"/>
              </w:rPr>
              <w:t>Form 5</w:t>
            </w:r>
          </w:p>
        </w:tc>
      </w:tr>
      <w:tr w:rsidR="007E4BC6" w:rsidRPr="000A03AC" w14:paraId="37935C1D" w14:textId="77777777" w:rsidTr="000A03AC">
        <w:trPr>
          <w:trHeight w:val="267"/>
        </w:trPr>
        <w:tc>
          <w:tcPr>
            <w:tcW w:w="623" w:type="dxa"/>
            <w:shd w:val="clear" w:color="auto" w:fill="auto"/>
            <w:noWrap/>
            <w:vAlign w:val="bottom"/>
            <w:hideMark/>
          </w:tcPr>
          <w:p w14:paraId="7454DFBB" w14:textId="77777777" w:rsidR="006C1639" w:rsidRPr="000A03AC" w:rsidRDefault="006C1639" w:rsidP="003832D2">
            <w:pPr>
              <w:jc w:val="center"/>
              <w:rPr>
                <w:rFonts w:ascii="Times New Roman" w:eastAsia="Times New Roman" w:hAnsi="Times New Roman" w:cs="Times New Roman"/>
                <w:sz w:val="20"/>
                <w:szCs w:val="20"/>
              </w:rPr>
            </w:pPr>
            <w:r w:rsidRPr="000A03AC">
              <w:rPr>
                <w:rFonts w:ascii="Times New Roman" w:eastAsia="Times New Roman" w:hAnsi="Times New Roman" w:cs="Times New Roman"/>
                <w:sz w:val="20"/>
                <w:szCs w:val="20"/>
              </w:rPr>
              <w:t>7</w:t>
            </w:r>
          </w:p>
        </w:tc>
        <w:tc>
          <w:tcPr>
            <w:tcW w:w="1543" w:type="dxa"/>
            <w:vAlign w:val="center"/>
          </w:tcPr>
          <w:p w14:paraId="3615A0A3" w14:textId="63060D96" w:rsidR="006C1639" w:rsidRPr="000A03AC" w:rsidRDefault="006C1639" w:rsidP="003832D2">
            <w:pPr>
              <w:jc w:val="center"/>
              <w:rPr>
                <w:rFonts w:ascii="Times New Roman" w:eastAsia="Times New Roman" w:hAnsi="Times New Roman" w:cs="Times New Roman"/>
                <w:sz w:val="20"/>
                <w:szCs w:val="20"/>
              </w:rPr>
            </w:pPr>
            <w:r w:rsidRPr="000A03AC">
              <w:rPr>
                <w:rFonts w:ascii="Times New Roman" w:eastAsia="Times New Roman" w:hAnsi="Times New Roman" w:cs="Times New Roman"/>
                <w:sz w:val="20"/>
                <w:szCs w:val="20"/>
              </w:rPr>
              <w:t>Informan</w:t>
            </w:r>
            <w:r w:rsidR="00D3658A" w:rsidRPr="000A03AC">
              <w:rPr>
                <w:rFonts w:ascii="Times New Roman" w:eastAsia="Times New Roman" w:hAnsi="Times New Roman" w:cs="Times New Roman"/>
                <w:sz w:val="20"/>
                <w:szCs w:val="20"/>
              </w:rPr>
              <w:t>t</w:t>
            </w:r>
            <w:r w:rsidRPr="000A03AC">
              <w:rPr>
                <w:rFonts w:ascii="Times New Roman" w:eastAsia="Times New Roman" w:hAnsi="Times New Roman" w:cs="Times New Roman"/>
                <w:sz w:val="20"/>
                <w:szCs w:val="20"/>
              </w:rPr>
              <w:t xml:space="preserve"> 7</w:t>
            </w:r>
          </w:p>
        </w:tc>
        <w:tc>
          <w:tcPr>
            <w:tcW w:w="682" w:type="dxa"/>
            <w:shd w:val="clear" w:color="auto" w:fill="auto"/>
            <w:noWrap/>
            <w:vAlign w:val="bottom"/>
            <w:hideMark/>
          </w:tcPr>
          <w:p w14:paraId="70B02F0C" w14:textId="77777777" w:rsidR="006C1639" w:rsidRPr="000A03AC" w:rsidRDefault="006C1639" w:rsidP="003832D2">
            <w:pPr>
              <w:jc w:val="center"/>
              <w:rPr>
                <w:rFonts w:ascii="Times New Roman" w:eastAsia="Times New Roman" w:hAnsi="Times New Roman" w:cs="Times New Roman"/>
                <w:sz w:val="20"/>
                <w:szCs w:val="20"/>
              </w:rPr>
            </w:pPr>
            <w:r w:rsidRPr="000A03AC">
              <w:rPr>
                <w:rFonts w:ascii="Times New Roman" w:eastAsia="Times New Roman" w:hAnsi="Times New Roman" w:cs="Times New Roman"/>
                <w:sz w:val="20"/>
                <w:szCs w:val="20"/>
              </w:rPr>
              <w:t>47</w:t>
            </w:r>
          </w:p>
        </w:tc>
        <w:tc>
          <w:tcPr>
            <w:tcW w:w="2031" w:type="dxa"/>
            <w:shd w:val="clear" w:color="auto" w:fill="auto"/>
            <w:noWrap/>
            <w:vAlign w:val="bottom"/>
            <w:hideMark/>
          </w:tcPr>
          <w:p w14:paraId="3209D513" w14:textId="77777777" w:rsidR="006C1639" w:rsidRPr="000A03AC" w:rsidRDefault="006C1639" w:rsidP="003832D2">
            <w:pPr>
              <w:jc w:val="center"/>
              <w:rPr>
                <w:rFonts w:ascii="Times New Roman" w:eastAsia="Times New Roman" w:hAnsi="Times New Roman" w:cs="Times New Roman"/>
                <w:sz w:val="20"/>
                <w:szCs w:val="20"/>
              </w:rPr>
            </w:pPr>
            <w:r w:rsidRPr="000A03AC">
              <w:rPr>
                <w:rFonts w:ascii="Times New Roman" w:eastAsia="Times New Roman" w:hAnsi="Times New Roman" w:cs="Times New Roman"/>
                <w:sz w:val="20"/>
                <w:szCs w:val="20"/>
              </w:rPr>
              <w:t>Food stall helper</w:t>
            </w:r>
          </w:p>
        </w:tc>
        <w:tc>
          <w:tcPr>
            <w:tcW w:w="1442" w:type="dxa"/>
            <w:shd w:val="clear" w:color="auto" w:fill="auto"/>
            <w:noWrap/>
            <w:vAlign w:val="bottom"/>
            <w:hideMark/>
          </w:tcPr>
          <w:p w14:paraId="3E3FFB2A" w14:textId="77777777" w:rsidR="006C1639" w:rsidRPr="000A03AC" w:rsidRDefault="006C1639" w:rsidP="003832D2">
            <w:pPr>
              <w:jc w:val="center"/>
              <w:rPr>
                <w:rFonts w:ascii="Times New Roman" w:eastAsia="Times New Roman" w:hAnsi="Times New Roman" w:cs="Times New Roman"/>
                <w:sz w:val="20"/>
                <w:szCs w:val="20"/>
              </w:rPr>
            </w:pPr>
            <w:r w:rsidRPr="000A03AC">
              <w:rPr>
                <w:rFonts w:ascii="Times New Roman" w:eastAsia="Times New Roman" w:hAnsi="Times New Roman" w:cs="Times New Roman"/>
                <w:sz w:val="20"/>
                <w:szCs w:val="20"/>
              </w:rPr>
              <w:t>Form 3</w:t>
            </w:r>
          </w:p>
        </w:tc>
      </w:tr>
      <w:tr w:rsidR="007E4BC6" w:rsidRPr="000A03AC" w14:paraId="5C33DF4A" w14:textId="77777777" w:rsidTr="000A03AC">
        <w:trPr>
          <w:trHeight w:val="267"/>
        </w:trPr>
        <w:tc>
          <w:tcPr>
            <w:tcW w:w="623" w:type="dxa"/>
            <w:shd w:val="clear" w:color="auto" w:fill="auto"/>
            <w:noWrap/>
            <w:vAlign w:val="bottom"/>
            <w:hideMark/>
          </w:tcPr>
          <w:p w14:paraId="2B41A6EB" w14:textId="77777777" w:rsidR="006C1639" w:rsidRPr="000A03AC" w:rsidRDefault="006C1639" w:rsidP="003832D2">
            <w:pPr>
              <w:jc w:val="center"/>
              <w:rPr>
                <w:rFonts w:ascii="Times New Roman" w:eastAsia="Times New Roman" w:hAnsi="Times New Roman" w:cs="Times New Roman"/>
                <w:sz w:val="20"/>
                <w:szCs w:val="20"/>
              </w:rPr>
            </w:pPr>
            <w:r w:rsidRPr="000A03AC">
              <w:rPr>
                <w:rFonts w:ascii="Times New Roman" w:eastAsia="Times New Roman" w:hAnsi="Times New Roman" w:cs="Times New Roman"/>
                <w:sz w:val="20"/>
                <w:szCs w:val="20"/>
              </w:rPr>
              <w:t>8</w:t>
            </w:r>
          </w:p>
        </w:tc>
        <w:tc>
          <w:tcPr>
            <w:tcW w:w="1543" w:type="dxa"/>
            <w:vAlign w:val="center"/>
          </w:tcPr>
          <w:p w14:paraId="4E9491E1" w14:textId="7A44254E" w:rsidR="006C1639" w:rsidRPr="000A03AC" w:rsidRDefault="006C1639" w:rsidP="003832D2">
            <w:pPr>
              <w:jc w:val="center"/>
              <w:rPr>
                <w:rFonts w:ascii="Times New Roman" w:eastAsia="Times New Roman" w:hAnsi="Times New Roman" w:cs="Times New Roman"/>
                <w:sz w:val="20"/>
                <w:szCs w:val="20"/>
              </w:rPr>
            </w:pPr>
            <w:r w:rsidRPr="000A03AC">
              <w:rPr>
                <w:rFonts w:ascii="Times New Roman" w:eastAsia="Times New Roman" w:hAnsi="Times New Roman" w:cs="Times New Roman"/>
                <w:sz w:val="20"/>
                <w:szCs w:val="20"/>
              </w:rPr>
              <w:t>Informan</w:t>
            </w:r>
            <w:r w:rsidR="00D3658A" w:rsidRPr="000A03AC">
              <w:rPr>
                <w:rFonts w:ascii="Times New Roman" w:eastAsia="Times New Roman" w:hAnsi="Times New Roman" w:cs="Times New Roman"/>
                <w:sz w:val="20"/>
                <w:szCs w:val="20"/>
              </w:rPr>
              <w:t>t</w:t>
            </w:r>
            <w:r w:rsidRPr="000A03AC">
              <w:rPr>
                <w:rFonts w:ascii="Times New Roman" w:eastAsia="Times New Roman" w:hAnsi="Times New Roman" w:cs="Times New Roman"/>
                <w:sz w:val="20"/>
                <w:szCs w:val="20"/>
              </w:rPr>
              <w:t xml:space="preserve"> 8</w:t>
            </w:r>
          </w:p>
        </w:tc>
        <w:tc>
          <w:tcPr>
            <w:tcW w:w="682" w:type="dxa"/>
            <w:shd w:val="clear" w:color="auto" w:fill="auto"/>
            <w:noWrap/>
            <w:vAlign w:val="bottom"/>
            <w:hideMark/>
          </w:tcPr>
          <w:p w14:paraId="6341EDC8" w14:textId="77777777" w:rsidR="006C1639" w:rsidRPr="000A03AC" w:rsidRDefault="006C1639" w:rsidP="003832D2">
            <w:pPr>
              <w:jc w:val="center"/>
              <w:rPr>
                <w:rFonts w:ascii="Times New Roman" w:eastAsia="Times New Roman" w:hAnsi="Times New Roman" w:cs="Times New Roman"/>
                <w:sz w:val="20"/>
                <w:szCs w:val="20"/>
              </w:rPr>
            </w:pPr>
            <w:r w:rsidRPr="000A03AC">
              <w:rPr>
                <w:rFonts w:ascii="Times New Roman" w:eastAsia="Times New Roman" w:hAnsi="Times New Roman" w:cs="Times New Roman"/>
                <w:sz w:val="20"/>
                <w:szCs w:val="20"/>
              </w:rPr>
              <w:t>39</w:t>
            </w:r>
          </w:p>
        </w:tc>
        <w:tc>
          <w:tcPr>
            <w:tcW w:w="2031" w:type="dxa"/>
            <w:shd w:val="clear" w:color="auto" w:fill="auto"/>
            <w:noWrap/>
            <w:vAlign w:val="bottom"/>
            <w:hideMark/>
          </w:tcPr>
          <w:p w14:paraId="734C0A96" w14:textId="77777777" w:rsidR="006C1639" w:rsidRPr="000A03AC" w:rsidRDefault="006C1639" w:rsidP="003832D2">
            <w:pPr>
              <w:jc w:val="center"/>
              <w:rPr>
                <w:rFonts w:ascii="Times New Roman" w:eastAsia="Times New Roman" w:hAnsi="Times New Roman" w:cs="Times New Roman"/>
                <w:sz w:val="20"/>
                <w:szCs w:val="20"/>
              </w:rPr>
            </w:pPr>
            <w:r w:rsidRPr="000A03AC">
              <w:rPr>
                <w:rFonts w:ascii="Times New Roman" w:eastAsia="Times New Roman" w:hAnsi="Times New Roman" w:cs="Times New Roman"/>
                <w:sz w:val="20"/>
                <w:szCs w:val="20"/>
              </w:rPr>
              <w:t>Cleaner</w:t>
            </w:r>
          </w:p>
        </w:tc>
        <w:tc>
          <w:tcPr>
            <w:tcW w:w="1442" w:type="dxa"/>
            <w:shd w:val="clear" w:color="auto" w:fill="auto"/>
            <w:noWrap/>
            <w:vAlign w:val="bottom"/>
            <w:hideMark/>
          </w:tcPr>
          <w:p w14:paraId="473F2323" w14:textId="77777777" w:rsidR="006C1639" w:rsidRPr="000A03AC" w:rsidRDefault="006C1639" w:rsidP="003832D2">
            <w:pPr>
              <w:jc w:val="center"/>
              <w:rPr>
                <w:rFonts w:ascii="Times New Roman" w:eastAsia="Times New Roman" w:hAnsi="Times New Roman" w:cs="Times New Roman"/>
                <w:sz w:val="20"/>
                <w:szCs w:val="20"/>
              </w:rPr>
            </w:pPr>
            <w:r w:rsidRPr="000A03AC">
              <w:rPr>
                <w:rFonts w:ascii="Times New Roman" w:eastAsia="Times New Roman" w:hAnsi="Times New Roman" w:cs="Times New Roman"/>
                <w:sz w:val="20"/>
                <w:szCs w:val="20"/>
              </w:rPr>
              <w:t>Form 3</w:t>
            </w:r>
          </w:p>
        </w:tc>
      </w:tr>
      <w:tr w:rsidR="007E4BC6" w:rsidRPr="000A03AC" w14:paraId="39514D8D" w14:textId="77777777" w:rsidTr="000A03AC">
        <w:trPr>
          <w:trHeight w:val="267"/>
        </w:trPr>
        <w:tc>
          <w:tcPr>
            <w:tcW w:w="623" w:type="dxa"/>
            <w:shd w:val="clear" w:color="auto" w:fill="auto"/>
            <w:noWrap/>
            <w:vAlign w:val="bottom"/>
            <w:hideMark/>
          </w:tcPr>
          <w:p w14:paraId="4D09F119" w14:textId="77777777" w:rsidR="006C1639" w:rsidRPr="000A03AC" w:rsidRDefault="006C1639" w:rsidP="003832D2">
            <w:pPr>
              <w:jc w:val="center"/>
              <w:rPr>
                <w:rFonts w:ascii="Times New Roman" w:eastAsia="Times New Roman" w:hAnsi="Times New Roman" w:cs="Times New Roman"/>
                <w:sz w:val="20"/>
                <w:szCs w:val="20"/>
              </w:rPr>
            </w:pPr>
            <w:r w:rsidRPr="000A03AC">
              <w:rPr>
                <w:rFonts w:ascii="Times New Roman" w:eastAsia="Times New Roman" w:hAnsi="Times New Roman" w:cs="Times New Roman"/>
                <w:sz w:val="20"/>
                <w:szCs w:val="20"/>
              </w:rPr>
              <w:t>9</w:t>
            </w:r>
          </w:p>
        </w:tc>
        <w:tc>
          <w:tcPr>
            <w:tcW w:w="1543" w:type="dxa"/>
            <w:vAlign w:val="center"/>
          </w:tcPr>
          <w:p w14:paraId="73ED94F4" w14:textId="23581E2B" w:rsidR="006C1639" w:rsidRPr="000A03AC" w:rsidRDefault="006C1639" w:rsidP="003832D2">
            <w:pPr>
              <w:jc w:val="center"/>
              <w:rPr>
                <w:rFonts w:ascii="Times New Roman" w:eastAsia="Times New Roman" w:hAnsi="Times New Roman" w:cs="Times New Roman"/>
                <w:sz w:val="20"/>
                <w:szCs w:val="20"/>
              </w:rPr>
            </w:pPr>
            <w:r w:rsidRPr="000A03AC">
              <w:rPr>
                <w:rFonts w:ascii="Times New Roman" w:eastAsia="Times New Roman" w:hAnsi="Times New Roman" w:cs="Times New Roman"/>
                <w:sz w:val="20"/>
                <w:szCs w:val="20"/>
              </w:rPr>
              <w:t>Informan</w:t>
            </w:r>
            <w:r w:rsidR="00D3658A" w:rsidRPr="000A03AC">
              <w:rPr>
                <w:rFonts w:ascii="Times New Roman" w:eastAsia="Times New Roman" w:hAnsi="Times New Roman" w:cs="Times New Roman"/>
                <w:sz w:val="20"/>
                <w:szCs w:val="20"/>
              </w:rPr>
              <w:t>t</w:t>
            </w:r>
            <w:r w:rsidRPr="000A03AC">
              <w:rPr>
                <w:rFonts w:ascii="Times New Roman" w:eastAsia="Times New Roman" w:hAnsi="Times New Roman" w:cs="Times New Roman"/>
                <w:sz w:val="20"/>
                <w:szCs w:val="20"/>
              </w:rPr>
              <w:t xml:space="preserve"> 9</w:t>
            </w:r>
          </w:p>
        </w:tc>
        <w:tc>
          <w:tcPr>
            <w:tcW w:w="682" w:type="dxa"/>
            <w:shd w:val="clear" w:color="auto" w:fill="auto"/>
            <w:noWrap/>
            <w:vAlign w:val="bottom"/>
            <w:hideMark/>
          </w:tcPr>
          <w:p w14:paraId="0BFB03F5" w14:textId="77777777" w:rsidR="006C1639" w:rsidRPr="000A03AC" w:rsidRDefault="006C1639" w:rsidP="003832D2">
            <w:pPr>
              <w:jc w:val="center"/>
              <w:rPr>
                <w:rFonts w:ascii="Times New Roman" w:eastAsia="Times New Roman" w:hAnsi="Times New Roman" w:cs="Times New Roman"/>
                <w:sz w:val="20"/>
                <w:szCs w:val="20"/>
              </w:rPr>
            </w:pPr>
            <w:r w:rsidRPr="000A03AC">
              <w:rPr>
                <w:rFonts w:ascii="Times New Roman" w:eastAsia="Times New Roman" w:hAnsi="Times New Roman" w:cs="Times New Roman"/>
                <w:sz w:val="20"/>
                <w:szCs w:val="20"/>
              </w:rPr>
              <w:t>45</w:t>
            </w:r>
          </w:p>
        </w:tc>
        <w:tc>
          <w:tcPr>
            <w:tcW w:w="2031" w:type="dxa"/>
            <w:shd w:val="clear" w:color="auto" w:fill="auto"/>
            <w:noWrap/>
            <w:vAlign w:val="bottom"/>
            <w:hideMark/>
          </w:tcPr>
          <w:p w14:paraId="37D38F1E" w14:textId="77777777" w:rsidR="006C1639" w:rsidRPr="000A03AC" w:rsidRDefault="006C1639" w:rsidP="003832D2">
            <w:pPr>
              <w:jc w:val="center"/>
              <w:rPr>
                <w:rFonts w:ascii="Times New Roman" w:eastAsia="Times New Roman" w:hAnsi="Times New Roman" w:cs="Times New Roman"/>
                <w:sz w:val="20"/>
                <w:szCs w:val="20"/>
              </w:rPr>
            </w:pPr>
            <w:r w:rsidRPr="000A03AC">
              <w:rPr>
                <w:rFonts w:ascii="Times New Roman" w:eastAsia="Times New Roman" w:hAnsi="Times New Roman" w:cs="Times New Roman"/>
                <w:sz w:val="20"/>
                <w:szCs w:val="20"/>
              </w:rPr>
              <w:t>Sewing clothes</w:t>
            </w:r>
          </w:p>
        </w:tc>
        <w:tc>
          <w:tcPr>
            <w:tcW w:w="1442" w:type="dxa"/>
            <w:shd w:val="clear" w:color="auto" w:fill="auto"/>
            <w:noWrap/>
            <w:vAlign w:val="bottom"/>
            <w:hideMark/>
          </w:tcPr>
          <w:p w14:paraId="4A2645D1" w14:textId="77777777" w:rsidR="006C1639" w:rsidRPr="000A03AC" w:rsidRDefault="006C1639" w:rsidP="003832D2">
            <w:pPr>
              <w:jc w:val="center"/>
              <w:rPr>
                <w:rFonts w:ascii="Times New Roman" w:eastAsia="Times New Roman" w:hAnsi="Times New Roman" w:cs="Times New Roman"/>
                <w:sz w:val="20"/>
                <w:szCs w:val="20"/>
              </w:rPr>
            </w:pPr>
            <w:r w:rsidRPr="000A03AC">
              <w:rPr>
                <w:rFonts w:ascii="Times New Roman" w:eastAsia="Times New Roman" w:hAnsi="Times New Roman" w:cs="Times New Roman"/>
                <w:sz w:val="20"/>
                <w:szCs w:val="20"/>
              </w:rPr>
              <w:t>PMR</w:t>
            </w:r>
          </w:p>
        </w:tc>
      </w:tr>
      <w:tr w:rsidR="006C1639" w:rsidRPr="000A03AC" w14:paraId="2BB01414" w14:textId="77777777" w:rsidTr="000A03AC">
        <w:trPr>
          <w:trHeight w:val="267"/>
        </w:trPr>
        <w:tc>
          <w:tcPr>
            <w:tcW w:w="623" w:type="dxa"/>
            <w:shd w:val="clear" w:color="auto" w:fill="auto"/>
            <w:noWrap/>
            <w:vAlign w:val="bottom"/>
            <w:hideMark/>
          </w:tcPr>
          <w:p w14:paraId="7F18DFE7" w14:textId="77777777" w:rsidR="006C1639" w:rsidRPr="000A03AC" w:rsidRDefault="006C1639" w:rsidP="003832D2">
            <w:pPr>
              <w:jc w:val="center"/>
              <w:rPr>
                <w:rFonts w:ascii="Times New Roman" w:eastAsia="Times New Roman" w:hAnsi="Times New Roman" w:cs="Times New Roman"/>
                <w:sz w:val="20"/>
                <w:szCs w:val="20"/>
              </w:rPr>
            </w:pPr>
            <w:r w:rsidRPr="000A03AC">
              <w:rPr>
                <w:rFonts w:ascii="Times New Roman" w:eastAsia="Times New Roman" w:hAnsi="Times New Roman" w:cs="Times New Roman"/>
                <w:sz w:val="20"/>
                <w:szCs w:val="20"/>
              </w:rPr>
              <w:t>10</w:t>
            </w:r>
          </w:p>
        </w:tc>
        <w:tc>
          <w:tcPr>
            <w:tcW w:w="1543" w:type="dxa"/>
            <w:vAlign w:val="center"/>
          </w:tcPr>
          <w:p w14:paraId="2EA97C3C" w14:textId="068A22C7" w:rsidR="006C1639" w:rsidRPr="000A03AC" w:rsidRDefault="006C1639" w:rsidP="003832D2">
            <w:pPr>
              <w:jc w:val="center"/>
              <w:rPr>
                <w:rFonts w:ascii="Times New Roman" w:eastAsia="Times New Roman" w:hAnsi="Times New Roman" w:cs="Times New Roman"/>
                <w:sz w:val="20"/>
                <w:szCs w:val="20"/>
              </w:rPr>
            </w:pPr>
            <w:r w:rsidRPr="000A03AC">
              <w:rPr>
                <w:rFonts w:ascii="Times New Roman" w:eastAsia="Times New Roman" w:hAnsi="Times New Roman" w:cs="Times New Roman"/>
                <w:sz w:val="20"/>
                <w:szCs w:val="20"/>
              </w:rPr>
              <w:t>Informan</w:t>
            </w:r>
            <w:r w:rsidR="00D3658A" w:rsidRPr="000A03AC">
              <w:rPr>
                <w:rFonts w:ascii="Times New Roman" w:eastAsia="Times New Roman" w:hAnsi="Times New Roman" w:cs="Times New Roman"/>
                <w:sz w:val="20"/>
                <w:szCs w:val="20"/>
              </w:rPr>
              <w:t>t</w:t>
            </w:r>
            <w:r w:rsidRPr="000A03AC">
              <w:rPr>
                <w:rFonts w:ascii="Times New Roman" w:eastAsia="Times New Roman" w:hAnsi="Times New Roman" w:cs="Times New Roman"/>
                <w:sz w:val="20"/>
                <w:szCs w:val="20"/>
              </w:rPr>
              <w:t xml:space="preserve"> 10</w:t>
            </w:r>
          </w:p>
        </w:tc>
        <w:tc>
          <w:tcPr>
            <w:tcW w:w="682" w:type="dxa"/>
            <w:shd w:val="clear" w:color="auto" w:fill="auto"/>
            <w:noWrap/>
            <w:vAlign w:val="bottom"/>
            <w:hideMark/>
          </w:tcPr>
          <w:p w14:paraId="148EB8ED" w14:textId="77777777" w:rsidR="006C1639" w:rsidRPr="000A03AC" w:rsidRDefault="006C1639" w:rsidP="003832D2">
            <w:pPr>
              <w:jc w:val="center"/>
              <w:rPr>
                <w:rFonts w:ascii="Times New Roman" w:eastAsia="Times New Roman" w:hAnsi="Times New Roman" w:cs="Times New Roman"/>
                <w:sz w:val="20"/>
                <w:szCs w:val="20"/>
              </w:rPr>
            </w:pPr>
            <w:r w:rsidRPr="000A03AC">
              <w:rPr>
                <w:rFonts w:ascii="Times New Roman" w:eastAsia="Times New Roman" w:hAnsi="Times New Roman" w:cs="Times New Roman"/>
                <w:sz w:val="20"/>
                <w:szCs w:val="20"/>
              </w:rPr>
              <w:t>44</w:t>
            </w:r>
          </w:p>
        </w:tc>
        <w:tc>
          <w:tcPr>
            <w:tcW w:w="2031" w:type="dxa"/>
            <w:shd w:val="clear" w:color="auto" w:fill="auto"/>
            <w:noWrap/>
            <w:vAlign w:val="bottom"/>
            <w:hideMark/>
          </w:tcPr>
          <w:p w14:paraId="42591950" w14:textId="4A118477" w:rsidR="006C1639" w:rsidRPr="000A03AC" w:rsidRDefault="006C1639" w:rsidP="003832D2">
            <w:pPr>
              <w:jc w:val="center"/>
              <w:rPr>
                <w:rFonts w:ascii="Times New Roman" w:eastAsia="Times New Roman" w:hAnsi="Times New Roman" w:cs="Times New Roman"/>
                <w:sz w:val="20"/>
                <w:szCs w:val="20"/>
              </w:rPr>
            </w:pPr>
            <w:r w:rsidRPr="000A03AC">
              <w:rPr>
                <w:rFonts w:ascii="Times New Roman" w:eastAsia="Times New Roman" w:hAnsi="Times New Roman" w:cs="Times New Roman"/>
                <w:sz w:val="20"/>
                <w:szCs w:val="20"/>
              </w:rPr>
              <w:t>Company worker</w:t>
            </w:r>
          </w:p>
        </w:tc>
        <w:tc>
          <w:tcPr>
            <w:tcW w:w="1442" w:type="dxa"/>
            <w:shd w:val="clear" w:color="auto" w:fill="auto"/>
            <w:noWrap/>
            <w:vAlign w:val="bottom"/>
            <w:hideMark/>
          </w:tcPr>
          <w:p w14:paraId="6F2CFB42" w14:textId="77777777" w:rsidR="006C1639" w:rsidRPr="000A03AC" w:rsidRDefault="006C1639" w:rsidP="003832D2">
            <w:pPr>
              <w:jc w:val="center"/>
              <w:rPr>
                <w:rFonts w:ascii="Times New Roman" w:eastAsia="Times New Roman" w:hAnsi="Times New Roman" w:cs="Times New Roman"/>
                <w:sz w:val="20"/>
                <w:szCs w:val="20"/>
              </w:rPr>
            </w:pPr>
            <w:r w:rsidRPr="000A03AC">
              <w:rPr>
                <w:rFonts w:ascii="Times New Roman" w:eastAsia="Times New Roman" w:hAnsi="Times New Roman" w:cs="Times New Roman"/>
                <w:sz w:val="20"/>
                <w:szCs w:val="20"/>
              </w:rPr>
              <w:t>Form 5</w:t>
            </w:r>
          </w:p>
        </w:tc>
      </w:tr>
    </w:tbl>
    <w:p w14:paraId="36704ABB" w14:textId="20CACD12" w:rsidR="0040723C" w:rsidRPr="006C4DA0" w:rsidRDefault="000A03AC" w:rsidP="003832D2">
      <w:pPr>
        <w:jc w:val="both"/>
        <w:rPr>
          <w:rFonts w:ascii="Times New Roman" w:hAnsi="Times New Roman" w:cs="Times New Roman"/>
        </w:rPr>
      </w:pPr>
      <w:r>
        <w:rPr>
          <w:rFonts w:ascii="Times New Roman" w:hAnsi="Times New Roman" w:cs="Times New Roman"/>
        </w:rPr>
        <w:br w:type="textWrapping" w:clear="all"/>
      </w:r>
    </w:p>
    <w:p w14:paraId="16285459" w14:textId="10F2DA87" w:rsidR="007F2FD1" w:rsidRPr="006C4DA0" w:rsidRDefault="00BA1005" w:rsidP="003832D2">
      <w:pPr>
        <w:ind w:firstLine="709"/>
        <w:jc w:val="both"/>
        <w:rPr>
          <w:rFonts w:ascii="Times New Roman" w:hAnsi="Times New Roman" w:cs="Times New Roman"/>
        </w:rPr>
      </w:pPr>
      <w:r w:rsidRPr="006C4DA0">
        <w:rPr>
          <w:rFonts w:ascii="Times New Roman" w:hAnsi="Times New Roman" w:cs="Times New Roman"/>
        </w:rPr>
        <w:t>Incidentally, all</w:t>
      </w:r>
      <w:r w:rsidR="00867525" w:rsidRPr="006C4DA0">
        <w:rPr>
          <w:rFonts w:ascii="Times New Roman" w:hAnsi="Times New Roman" w:cs="Times New Roman"/>
        </w:rPr>
        <w:t xml:space="preserve"> t</w:t>
      </w:r>
      <w:r w:rsidR="00267108" w:rsidRPr="006C4DA0">
        <w:rPr>
          <w:rFonts w:ascii="Times New Roman" w:hAnsi="Times New Roman" w:cs="Times New Roman"/>
        </w:rPr>
        <w:t xml:space="preserve">he poor Indian women </w:t>
      </w:r>
      <w:r w:rsidR="009657FA" w:rsidRPr="006C4DA0">
        <w:rPr>
          <w:rFonts w:ascii="Times New Roman" w:hAnsi="Times New Roman" w:cs="Times New Roman"/>
        </w:rPr>
        <w:t>participants</w:t>
      </w:r>
      <w:r w:rsidR="00267108" w:rsidRPr="006C4DA0">
        <w:rPr>
          <w:rFonts w:ascii="Times New Roman" w:hAnsi="Times New Roman" w:cs="Times New Roman"/>
        </w:rPr>
        <w:t xml:space="preserve"> </w:t>
      </w:r>
      <w:r w:rsidR="00867525" w:rsidRPr="006C4DA0">
        <w:rPr>
          <w:rFonts w:ascii="Times New Roman" w:hAnsi="Times New Roman" w:cs="Times New Roman"/>
        </w:rPr>
        <w:t xml:space="preserve">in this study </w:t>
      </w:r>
      <w:r w:rsidR="00267108" w:rsidRPr="006C4DA0">
        <w:rPr>
          <w:rFonts w:ascii="Times New Roman" w:hAnsi="Times New Roman" w:cs="Times New Roman"/>
        </w:rPr>
        <w:t xml:space="preserve">grew up in </w:t>
      </w:r>
      <w:r w:rsidRPr="006C4DA0">
        <w:rPr>
          <w:rFonts w:ascii="Times New Roman" w:hAnsi="Times New Roman" w:cs="Times New Roman"/>
        </w:rPr>
        <w:t>households that</w:t>
      </w:r>
      <w:r w:rsidR="00A346C3" w:rsidRPr="006C4DA0">
        <w:rPr>
          <w:rFonts w:ascii="Times New Roman" w:hAnsi="Times New Roman" w:cs="Times New Roman"/>
        </w:rPr>
        <w:t xml:space="preserve"> experienced </w:t>
      </w:r>
      <w:r w:rsidRPr="006C4DA0">
        <w:rPr>
          <w:rFonts w:ascii="Times New Roman" w:hAnsi="Times New Roman" w:cs="Times New Roman"/>
        </w:rPr>
        <w:t>intergenerational</w:t>
      </w:r>
      <w:r w:rsidR="00A346C3" w:rsidRPr="006C4DA0">
        <w:rPr>
          <w:rFonts w:ascii="Times New Roman" w:hAnsi="Times New Roman" w:cs="Times New Roman"/>
        </w:rPr>
        <w:t xml:space="preserve"> </w:t>
      </w:r>
      <w:r w:rsidR="00267108" w:rsidRPr="006C4DA0">
        <w:rPr>
          <w:rFonts w:ascii="Times New Roman" w:hAnsi="Times New Roman" w:cs="Times New Roman"/>
        </w:rPr>
        <w:t>poverty</w:t>
      </w:r>
      <w:r w:rsidR="00BA1C0E" w:rsidRPr="006C4DA0">
        <w:rPr>
          <w:rFonts w:ascii="Times New Roman" w:hAnsi="Times New Roman" w:cs="Times New Roman"/>
        </w:rPr>
        <w:t xml:space="preserve"> </w:t>
      </w:r>
      <w:r w:rsidR="0040723C" w:rsidRPr="006C4DA0">
        <w:rPr>
          <w:rFonts w:ascii="Times New Roman" w:hAnsi="Times New Roman" w:cs="Times New Roman"/>
        </w:rPr>
        <w:t xml:space="preserve">(referred as poor households who have lived in poverty for at least two generations). </w:t>
      </w:r>
      <w:r w:rsidR="00BA1C0E" w:rsidRPr="006C4DA0">
        <w:rPr>
          <w:rFonts w:ascii="Times New Roman" w:hAnsi="Times New Roman" w:cs="Times New Roman"/>
        </w:rPr>
        <w:t xml:space="preserve">The </w:t>
      </w:r>
      <w:r w:rsidR="009657FA" w:rsidRPr="006C4DA0">
        <w:rPr>
          <w:rFonts w:ascii="Times New Roman" w:hAnsi="Times New Roman" w:cs="Times New Roman"/>
        </w:rPr>
        <w:t>participants</w:t>
      </w:r>
      <w:r w:rsidRPr="006C4DA0">
        <w:rPr>
          <w:rFonts w:ascii="Times New Roman" w:hAnsi="Times New Roman" w:cs="Times New Roman"/>
        </w:rPr>
        <w:t xml:space="preserve"> who </w:t>
      </w:r>
      <w:r w:rsidR="00BB7E38" w:rsidRPr="006C4DA0">
        <w:rPr>
          <w:rFonts w:ascii="Times New Roman" w:hAnsi="Times New Roman" w:cs="Times New Roman"/>
        </w:rPr>
        <w:t xml:space="preserve">were selected </w:t>
      </w:r>
      <w:r w:rsidRPr="006C4DA0">
        <w:rPr>
          <w:rFonts w:ascii="Times New Roman" w:hAnsi="Times New Roman" w:cs="Times New Roman"/>
        </w:rPr>
        <w:t xml:space="preserve">are from </w:t>
      </w:r>
      <w:r w:rsidR="00BA1C0E" w:rsidRPr="006C4DA0">
        <w:rPr>
          <w:rFonts w:ascii="Times New Roman" w:hAnsi="Times New Roman" w:cs="Times New Roman"/>
        </w:rPr>
        <w:lastRenderedPageBreak/>
        <w:t>Seberang Perai Tengah an</w:t>
      </w:r>
      <w:r w:rsidR="00934DBC" w:rsidRPr="006C4DA0">
        <w:rPr>
          <w:rFonts w:ascii="Times New Roman" w:hAnsi="Times New Roman" w:cs="Times New Roman"/>
        </w:rPr>
        <w:t>d Timur Laut</w:t>
      </w:r>
      <w:r w:rsidR="00E1498F" w:rsidRPr="006C4DA0">
        <w:rPr>
          <w:rFonts w:ascii="Times New Roman" w:hAnsi="Times New Roman" w:cs="Times New Roman"/>
        </w:rPr>
        <w:t xml:space="preserve"> districts in Penang, Malaysia</w:t>
      </w:r>
      <w:r w:rsidR="00ED6E97" w:rsidRPr="006C4DA0">
        <w:rPr>
          <w:rFonts w:ascii="Times New Roman" w:hAnsi="Times New Roman" w:cs="Times New Roman"/>
        </w:rPr>
        <w:t>.</w:t>
      </w:r>
      <w:r w:rsidRPr="006C4DA0">
        <w:rPr>
          <w:rFonts w:ascii="Times New Roman" w:hAnsi="Times New Roman" w:cs="Times New Roman"/>
        </w:rPr>
        <w:t xml:space="preserve"> </w:t>
      </w:r>
      <w:r w:rsidR="00F23B1C" w:rsidRPr="006C4DA0">
        <w:rPr>
          <w:rFonts w:ascii="Times New Roman" w:hAnsi="Times New Roman" w:cs="Times New Roman"/>
        </w:rPr>
        <w:t xml:space="preserve">All </w:t>
      </w:r>
      <w:r w:rsidRPr="006C4DA0">
        <w:rPr>
          <w:rFonts w:ascii="Times New Roman" w:hAnsi="Times New Roman" w:cs="Times New Roman"/>
        </w:rPr>
        <w:t xml:space="preserve">these </w:t>
      </w:r>
      <w:r w:rsidR="009657FA" w:rsidRPr="006C4DA0">
        <w:rPr>
          <w:rFonts w:ascii="Times New Roman" w:hAnsi="Times New Roman" w:cs="Times New Roman"/>
        </w:rPr>
        <w:t>participants</w:t>
      </w:r>
      <w:r w:rsidR="00F23B1C" w:rsidRPr="006C4DA0">
        <w:rPr>
          <w:rFonts w:ascii="Times New Roman" w:hAnsi="Times New Roman" w:cs="Times New Roman"/>
        </w:rPr>
        <w:t xml:space="preserve"> </w:t>
      </w:r>
      <w:r w:rsidR="007436B7" w:rsidRPr="006C4DA0">
        <w:rPr>
          <w:rFonts w:ascii="Times New Roman" w:hAnsi="Times New Roman" w:cs="Times New Roman"/>
        </w:rPr>
        <w:t>are</w:t>
      </w:r>
      <w:r w:rsidRPr="006C4DA0">
        <w:rPr>
          <w:rFonts w:ascii="Times New Roman" w:hAnsi="Times New Roman" w:cs="Times New Roman"/>
        </w:rPr>
        <w:t xml:space="preserve"> </w:t>
      </w:r>
      <w:r w:rsidR="00F23B1C" w:rsidRPr="006C4DA0">
        <w:rPr>
          <w:rFonts w:ascii="Times New Roman" w:hAnsi="Times New Roman" w:cs="Times New Roman"/>
        </w:rPr>
        <w:t xml:space="preserve">identified </w:t>
      </w:r>
      <w:r w:rsidRPr="006C4DA0">
        <w:rPr>
          <w:rFonts w:ascii="Times New Roman" w:hAnsi="Times New Roman" w:cs="Times New Roman"/>
        </w:rPr>
        <w:t xml:space="preserve">as </w:t>
      </w:r>
      <w:r w:rsidR="007436B7" w:rsidRPr="006C4DA0">
        <w:rPr>
          <w:rFonts w:ascii="Times New Roman" w:hAnsi="Times New Roman" w:cs="Times New Roman"/>
        </w:rPr>
        <w:t>Tamil</w:t>
      </w:r>
      <w:r w:rsidRPr="006C4DA0">
        <w:rPr>
          <w:rFonts w:ascii="Times New Roman" w:hAnsi="Times New Roman" w:cs="Times New Roman"/>
        </w:rPr>
        <w:t>.</w:t>
      </w:r>
      <w:r w:rsidR="00F23B1C" w:rsidRPr="006C4DA0">
        <w:rPr>
          <w:rFonts w:ascii="Times New Roman" w:hAnsi="Times New Roman" w:cs="Times New Roman"/>
        </w:rPr>
        <w:t xml:space="preserve"> The age of the </w:t>
      </w:r>
      <w:r w:rsidR="009657FA" w:rsidRPr="006C4DA0">
        <w:rPr>
          <w:rFonts w:ascii="Times New Roman" w:hAnsi="Times New Roman" w:cs="Times New Roman"/>
        </w:rPr>
        <w:t>participants</w:t>
      </w:r>
      <w:r w:rsidR="007436B7" w:rsidRPr="006C4DA0">
        <w:rPr>
          <w:rFonts w:ascii="Times New Roman" w:hAnsi="Times New Roman" w:cs="Times New Roman"/>
        </w:rPr>
        <w:t xml:space="preserve"> is </w:t>
      </w:r>
      <w:r w:rsidR="00F23B1C" w:rsidRPr="006C4DA0">
        <w:rPr>
          <w:rFonts w:ascii="Times New Roman" w:hAnsi="Times New Roman" w:cs="Times New Roman"/>
        </w:rPr>
        <w:t>between 35</w:t>
      </w:r>
      <w:r w:rsidR="000352B7" w:rsidRPr="006C4DA0">
        <w:rPr>
          <w:rFonts w:ascii="Times New Roman" w:hAnsi="Times New Roman" w:cs="Times New Roman"/>
        </w:rPr>
        <w:t xml:space="preserve"> to 45 years old</w:t>
      </w:r>
      <w:r w:rsidR="004C4C5E" w:rsidRPr="006C4DA0">
        <w:rPr>
          <w:rFonts w:ascii="Times New Roman" w:hAnsi="Times New Roman" w:cs="Times New Roman"/>
        </w:rPr>
        <w:t xml:space="preserve"> </w:t>
      </w:r>
      <w:r w:rsidR="00F23B1C" w:rsidRPr="006C4DA0">
        <w:rPr>
          <w:rFonts w:ascii="Times New Roman" w:hAnsi="Times New Roman" w:cs="Times New Roman"/>
        </w:rPr>
        <w:t xml:space="preserve">and </w:t>
      </w:r>
      <w:r w:rsidRPr="006C4DA0">
        <w:rPr>
          <w:rFonts w:ascii="Times New Roman" w:hAnsi="Times New Roman" w:cs="Times New Roman"/>
        </w:rPr>
        <w:t xml:space="preserve">they </w:t>
      </w:r>
      <w:r w:rsidR="004C4C5E" w:rsidRPr="006C4DA0">
        <w:rPr>
          <w:rFonts w:ascii="Times New Roman" w:hAnsi="Times New Roman" w:cs="Times New Roman"/>
        </w:rPr>
        <w:t>grew up in the 1980s and 1990s whe</w:t>
      </w:r>
      <w:r w:rsidR="007955FE" w:rsidRPr="006C4DA0">
        <w:rPr>
          <w:rFonts w:ascii="Times New Roman" w:hAnsi="Times New Roman" w:cs="Times New Roman"/>
        </w:rPr>
        <w:t>n</w:t>
      </w:r>
      <w:r w:rsidR="004C4C5E" w:rsidRPr="006C4DA0">
        <w:rPr>
          <w:rFonts w:ascii="Times New Roman" w:hAnsi="Times New Roman" w:cs="Times New Roman"/>
        </w:rPr>
        <w:t xml:space="preserve"> </w:t>
      </w:r>
      <w:r w:rsidR="00476969" w:rsidRPr="006C4DA0">
        <w:rPr>
          <w:rFonts w:ascii="Times New Roman" w:hAnsi="Times New Roman" w:cs="Times New Roman"/>
        </w:rPr>
        <w:t xml:space="preserve">urbanization </w:t>
      </w:r>
      <w:r w:rsidR="00476969" w:rsidRPr="006C4DA0">
        <w:rPr>
          <w:rStyle w:val="st"/>
          <w:rFonts w:ascii="Times New Roman" w:hAnsi="Times New Roman" w:cs="Times New Roman"/>
        </w:rPr>
        <w:t xml:space="preserve">rapidly spread across in Penang. </w:t>
      </w:r>
      <w:r w:rsidR="007F2FD1" w:rsidRPr="006C4DA0">
        <w:rPr>
          <w:rFonts w:ascii="Times New Roman" w:hAnsi="Times New Roman" w:cs="Times New Roman"/>
        </w:rPr>
        <w:t xml:space="preserve">They were interviewed and asked about their </w:t>
      </w:r>
      <w:r w:rsidR="00476969" w:rsidRPr="006C4DA0">
        <w:rPr>
          <w:rFonts w:ascii="Times New Roman" w:hAnsi="Times New Roman" w:cs="Times New Roman"/>
        </w:rPr>
        <w:t xml:space="preserve">growing up </w:t>
      </w:r>
      <w:r w:rsidR="007F2FD1" w:rsidRPr="006C4DA0">
        <w:rPr>
          <w:rFonts w:ascii="Times New Roman" w:hAnsi="Times New Roman" w:cs="Times New Roman"/>
        </w:rPr>
        <w:t>experiences in an urban area</w:t>
      </w:r>
      <w:r w:rsidR="00476969" w:rsidRPr="006C4DA0">
        <w:rPr>
          <w:rFonts w:ascii="Times New Roman" w:hAnsi="Times New Roman" w:cs="Times New Roman"/>
        </w:rPr>
        <w:t xml:space="preserve"> like Penang</w:t>
      </w:r>
      <w:r w:rsidR="007F2FD1" w:rsidRPr="006C4DA0">
        <w:rPr>
          <w:rFonts w:ascii="Times New Roman" w:hAnsi="Times New Roman" w:cs="Times New Roman"/>
        </w:rPr>
        <w:t xml:space="preserve">. </w:t>
      </w:r>
      <w:r w:rsidR="00476969" w:rsidRPr="006C4DA0">
        <w:rPr>
          <w:rFonts w:ascii="Times New Roman" w:hAnsi="Times New Roman" w:cs="Times New Roman"/>
        </w:rPr>
        <w:t xml:space="preserve">They </w:t>
      </w:r>
      <w:r w:rsidR="003E4D36" w:rsidRPr="006C4DA0">
        <w:rPr>
          <w:rFonts w:ascii="Times New Roman" w:hAnsi="Times New Roman" w:cs="Times New Roman"/>
        </w:rPr>
        <w:t xml:space="preserve">recollected their </w:t>
      </w:r>
      <w:r w:rsidR="00E01740" w:rsidRPr="006C4DA0">
        <w:rPr>
          <w:rFonts w:ascii="Times New Roman" w:hAnsi="Times New Roman" w:cs="Times New Roman"/>
        </w:rPr>
        <w:t xml:space="preserve">growing up </w:t>
      </w:r>
      <w:r w:rsidR="007F2FD1" w:rsidRPr="006C4DA0">
        <w:rPr>
          <w:rFonts w:ascii="Times New Roman" w:hAnsi="Times New Roman" w:cs="Times New Roman"/>
        </w:rPr>
        <w:t>experiences as urban poor</w:t>
      </w:r>
      <w:r w:rsidR="00E01740" w:rsidRPr="006C4DA0">
        <w:rPr>
          <w:rFonts w:ascii="Times New Roman" w:hAnsi="Times New Roman" w:cs="Times New Roman"/>
        </w:rPr>
        <w:t xml:space="preserve"> and narrated in detail</w:t>
      </w:r>
      <w:r w:rsidR="007F2FD1" w:rsidRPr="006C4DA0">
        <w:rPr>
          <w:rFonts w:ascii="Times New Roman" w:hAnsi="Times New Roman" w:cs="Times New Roman"/>
        </w:rPr>
        <w:t xml:space="preserve">. All the interviews were conducted in Tamil and were recorded with the consent of the </w:t>
      </w:r>
      <w:r w:rsidR="009657FA" w:rsidRPr="006C4DA0">
        <w:rPr>
          <w:rFonts w:ascii="Times New Roman" w:hAnsi="Times New Roman" w:cs="Times New Roman"/>
        </w:rPr>
        <w:t>participants</w:t>
      </w:r>
      <w:r w:rsidR="007F2FD1" w:rsidRPr="006C4DA0">
        <w:rPr>
          <w:rFonts w:ascii="Times New Roman" w:hAnsi="Times New Roman" w:cs="Times New Roman"/>
        </w:rPr>
        <w:t>.</w:t>
      </w:r>
    </w:p>
    <w:p w14:paraId="2438A44A" w14:textId="77777777" w:rsidR="000B3A2A" w:rsidRPr="006C4DA0" w:rsidRDefault="000B3A2A" w:rsidP="003832D2">
      <w:pPr>
        <w:jc w:val="both"/>
        <w:rPr>
          <w:rFonts w:ascii="Times New Roman" w:hAnsi="Times New Roman" w:cs="Times New Roman"/>
        </w:rPr>
      </w:pPr>
    </w:p>
    <w:p w14:paraId="2C036913" w14:textId="0AE040BE" w:rsidR="000B3A2A" w:rsidRPr="006C4DA0" w:rsidRDefault="002F2635" w:rsidP="003832D2">
      <w:pPr>
        <w:jc w:val="both"/>
        <w:rPr>
          <w:rFonts w:ascii="Times New Roman" w:hAnsi="Times New Roman" w:cs="Times New Roman"/>
          <w:i/>
        </w:rPr>
      </w:pPr>
      <w:r>
        <w:rPr>
          <w:rFonts w:ascii="Times New Roman" w:hAnsi="Times New Roman" w:cs="Times New Roman"/>
          <w:i/>
        </w:rPr>
        <w:t>Interview p</w:t>
      </w:r>
      <w:r w:rsidR="007436B7" w:rsidRPr="006C4DA0">
        <w:rPr>
          <w:rFonts w:ascii="Times New Roman" w:hAnsi="Times New Roman" w:cs="Times New Roman"/>
          <w:i/>
        </w:rPr>
        <w:t xml:space="preserve">rocedure </w:t>
      </w:r>
    </w:p>
    <w:p w14:paraId="19E2CE9A" w14:textId="77777777" w:rsidR="000B3A2A" w:rsidRPr="006C4DA0" w:rsidRDefault="000B3A2A" w:rsidP="003832D2">
      <w:pPr>
        <w:jc w:val="both"/>
        <w:rPr>
          <w:rFonts w:ascii="Times New Roman" w:hAnsi="Times New Roman" w:cs="Times New Roman"/>
        </w:rPr>
      </w:pPr>
    </w:p>
    <w:p w14:paraId="4F0B09BB" w14:textId="77777777" w:rsidR="00BF539F" w:rsidRPr="006C4DA0" w:rsidRDefault="00C76EFC" w:rsidP="003832D2">
      <w:pPr>
        <w:jc w:val="both"/>
        <w:rPr>
          <w:rFonts w:ascii="Times New Roman" w:hAnsi="Times New Roman" w:cs="Times New Roman"/>
        </w:rPr>
      </w:pPr>
      <w:r w:rsidRPr="006C4DA0">
        <w:rPr>
          <w:rFonts w:ascii="Times New Roman" w:hAnsi="Times New Roman" w:cs="Times New Roman"/>
        </w:rPr>
        <w:t xml:space="preserve">The </w:t>
      </w:r>
      <w:r w:rsidR="007436B7" w:rsidRPr="006C4DA0">
        <w:rPr>
          <w:rFonts w:ascii="Times New Roman" w:hAnsi="Times New Roman" w:cs="Times New Roman"/>
        </w:rPr>
        <w:t xml:space="preserve">interview procedure </w:t>
      </w:r>
      <w:r w:rsidR="000B3A2A" w:rsidRPr="006C4DA0">
        <w:rPr>
          <w:rFonts w:ascii="Times New Roman" w:hAnsi="Times New Roman" w:cs="Times New Roman"/>
        </w:rPr>
        <w:t xml:space="preserve">consisted </w:t>
      </w:r>
      <w:r w:rsidR="00E0257E" w:rsidRPr="006C4DA0">
        <w:rPr>
          <w:rFonts w:ascii="Times New Roman" w:hAnsi="Times New Roman" w:cs="Times New Roman"/>
        </w:rPr>
        <w:t xml:space="preserve">of </w:t>
      </w:r>
      <w:r w:rsidR="000B3A2A" w:rsidRPr="006C4DA0">
        <w:rPr>
          <w:rFonts w:ascii="Times New Roman" w:hAnsi="Times New Roman" w:cs="Times New Roman"/>
        </w:rPr>
        <w:t>open ended and structured questions that deal with gender socialization experiences in two selected capabilities</w:t>
      </w:r>
      <w:r w:rsidR="00695F8A" w:rsidRPr="006C4DA0">
        <w:rPr>
          <w:rFonts w:ascii="Times New Roman" w:hAnsi="Times New Roman" w:cs="Times New Roman"/>
        </w:rPr>
        <w:t>:</w:t>
      </w:r>
      <w:r w:rsidR="000B3A2A" w:rsidRPr="006C4DA0">
        <w:rPr>
          <w:rFonts w:ascii="Times New Roman" w:hAnsi="Times New Roman" w:cs="Times New Roman"/>
        </w:rPr>
        <w:t xml:space="preserve"> </w:t>
      </w:r>
      <w:r w:rsidR="00E0257E" w:rsidRPr="006C4DA0">
        <w:rPr>
          <w:rFonts w:ascii="Times New Roman" w:hAnsi="Times New Roman" w:cs="Times New Roman"/>
        </w:rPr>
        <w:t>e</w:t>
      </w:r>
      <w:r w:rsidR="000B3A2A" w:rsidRPr="006C4DA0">
        <w:rPr>
          <w:rFonts w:ascii="Times New Roman" w:hAnsi="Times New Roman" w:cs="Times New Roman"/>
        </w:rPr>
        <w:t>ducation and domestic work</w:t>
      </w:r>
      <w:r w:rsidR="00703C5F" w:rsidRPr="006C4DA0">
        <w:rPr>
          <w:rFonts w:ascii="Times New Roman" w:hAnsi="Times New Roman" w:cs="Times New Roman"/>
        </w:rPr>
        <w:t xml:space="preserve">. A number of </w:t>
      </w:r>
      <w:r w:rsidR="000B3A2A" w:rsidRPr="006C4DA0">
        <w:rPr>
          <w:rFonts w:ascii="Times New Roman" w:hAnsi="Times New Roman" w:cs="Times New Roman"/>
        </w:rPr>
        <w:t xml:space="preserve">gender socialization </w:t>
      </w:r>
      <w:r w:rsidR="00C11B1E" w:rsidRPr="006C4DA0">
        <w:rPr>
          <w:rFonts w:ascii="Times New Roman" w:hAnsi="Times New Roman" w:cs="Times New Roman"/>
        </w:rPr>
        <w:t xml:space="preserve">questions that cause an impact on both </w:t>
      </w:r>
      <w:r w:rsidR="000B3A2A" w:rsidRPr="006C4DA0">
        <w:rPr>
          <w:rFonts w:ascii="Times New Roman" w:hAnsi="Times New Roman" w:cs="Times New Roman"/>
        </w:rPr>
        <w:t>capabilities</w:t>
      </w:r>
      <w:r w:rsidR="00703C5F" w:rsidRPr="006C4DA0">
        <w:rPr>
          <w:rFonts w:ascii="Times New Roman" w:hAnsi="Times New Roman" w:cs="Times New Roman"/>
        </w:rPr>
        <w:t>,</w:t>
      </w:r>
      <w:r w:rsidR="000B3A2A" w:rsidRPr="006C4DA0">
        <w:rPr>
          <w:rFonts w:ascii="Times New Roman" w:hAnsi="Times New Roman" w:cs="Times New Roman"/>
        </w:rPr>
        <w:t xml:space="preserve"> were asked. In terms of education, (e.g. How did your parents treat you and your male siblings in terms of education? Do you recognize any differences </w:t>
      </w:r>
      <w:r w:rsidR="00E0257E" w:rsidRPr="006C4DA0">
        <w:rPr>
          <w:rFonts w:ascii="Times New Roman" w:hAnsi="Times New Roman" w:cs="Times New Roman"/>
        </w:rPr>
        <w:t>in</w:t>
      </w:r>
      <w:r w:rsidR="00703C5F" w:rsidRPr="006C4DA0">
        <w:rPr>
          <w:rFonts w:ascii="Times New Roman" w:hAnsi="Times New Roman" w:cs="Times New Roman"/>
        </w:rPr>
        <w:t xml:space="preserve"> preferences</w:t>
      </w:r>
      <w:r w:rsidR="000B3A2A" w:rsidRPr="006C4DA0">
        <w:rPr>
          <w:rFonts w:ascii="Times New Roman" w:hAnsi="Times New Roman" w:cs="Times New Roman"/>
        </w:rPr>
        <w:t xml:space="preserve"> </w:t>
      </w:r>
      <w:r w:rsidR="00E0257E" w:rsidRPr="006C4DA0">
        <w:rPr>
          <w:rFonts w:ascii="Times New Roman" w:hAnsi="Times New Roman" w:cs="Times New Roman"/>
        </w:rPr>
        <w:t xml:space="preserve">given to you </w:t>
      </w:r>
      <w:r w:rsidR="000B3A2A" w:rsidRPr="006C4DA0">
        <w:rPr>
          <w:rFonts w:ascii="Times New Roman" w:hAnsi="Times New Roman" w:cs="Times New Roman"/>
        </w:rPr>
        <w:t xml:space="preserve">and your male siblings? </w:t>
      </w:r>
      <w:r w:rsidR="00E0257E" w:rsidRPr="006C4DA0">
        <w:rPr>
          <w:rFonts w:ascii="Times New Roman" w:hAnsi="Times New Roman" w:cs="Times New Roman"/>
        </w:rPr>
        <w:t>How did you parents react when you or your male siblings did not follow the rules set in the house</w:t>
      </w:r>
      <w:r w:rsidR="00695F8A" w:rsidRPr="006C4DA0">
        <w:rPr>
          <w:rFonts w:ascii="Times New Roman" w:hAnsi="Times New Roman" w:cs="Times New Roman"/>
        </w:rPr>
        <w:t>?</w:t>
      </w:r>
      <w:r w:rsidR="00703C5F" w:rsidRPr="006C4DA0">
        <w:rPr>
          <w:rFonts w:ascii="Times New Roman" w:hAnsi="Times New Roman" w:cs="Times New Roman"/>
        </w:rPr>
        <w:t>)</w:t>
      </w:r>
      <w:r w:rsidR="004B14AD" w:rsidRPr="006C4DA0">
        <w:rPr>
          <w:rFonts w:ascii="Times New Roman" w:hAnsi="Times New Roman" w:cs="Times New Roman"/>
        </w:rPr>
        <w:t xml:space="preserve"> </w:t>
      </w:r>
      <w:r w:rsidR="00F84858" w:rsidRPr="006C4DA0">
        <w:rPr>
          <w:rFonts w:ascii="Times New Roman" w:hAnsi="Times New Roman" w:cs="Times New Roman"/>
        </w:rPr>
        <w:t>In terms of domestic work, (</w:t>
      </w:r>
      <w:r w:rsidR="00695F8A" w:rsidRPr="006C4DA0">
        <w:rPr>
          <w:rFonts w:ascii="Times New Roman" w:hAnsi="Times New Roman" w:cs="Times New Roman"/>
        </w:rPr>
        <w:t>e.g. How</w:t>
      </w:r>
      <w:r w:rsidR="00D61D92" w:rsidRPr="006C4DA0">
        <w:rPr>
          <w:rFonts w:ascii="Times New Roman" w:hAnsi="Times New Roman" w:cs="Times New Roman"/>
        </w:rPr>
        <w:t xml:space="preserve"> did your manage your time in doing housework? What did your parents teach you about the </w:t>
      </w:r>
      <w:r w:rsidR="007F2FD1" w:rsidRPr="006C4DA0">
        <w:rPr>
          <w:rFonts w:ascii="Times New Roman" w:hAnsi="Times New Roman" w:cs="Times New Roman"/>
        </w:rPr>
        <w:t>doing housework? Did your male siblings share workload with you? How did you manage your current housework?).</w:t>
      </w:r>
      <w:r w:rsidR="00703C5F" w:rsidRPr="006C4DA0">
        <w:rPr>
          <w:rFonts w:ascii="Times New Roman" w:hAnsi="Times New Roman" w:cs="Times New Roman"/>
        </w:rPr>
        <w:t xml:space="preserve"> These questions were </w:t>
      </w:r>
      <w:r w:rsidR="009B166A" w:rsidRPr="006C4DA0">
        <w:rPr>
          <w:rFonts w:ascii="Times New Roman" w:hAnsi="Times New Roman" w:cs="Times New Roman"/>
        </w:rPr>
        <w:t>formulated at</w:t>
      </w:r>
      <w:r w:rsidR="00703C5F" w:rsidRPr="006C4DA0">
        <w:rPr>
          <w:rFonts w:ascii="Times New Roman" w:hAnsi="Times New Roman" w:cs="Times New Roman"/>
        </w:rPr>
        <w:t xml:space="preserve"> the inception of the </w:t>
      </w:r>
      <w:r w:rsidR="00790C31" w:rsidRPr="006C4DA0">
        <w:rPr>
          <w:rFonts w:ascii="Times New Roman" w:hAnsi="Times New Roman" w:cs="Times New Roman"/>
        </w:rPr>
        <w:t>current analysis</w:t>
      </w:r>
      <w:r w:rsidR="004B14AD" w:rsidRPr="006C4DA0">
        <w:rPr>
          <w:rFonts w:ascii="Times New Roman" w:hAnsi="Times New Roman" w:cs="Times New Roman"/>
        </w:rPr>
        <w:t>.</w:t>
      </w:r>
    </w:p>
    <w:p w14:paraId="4B355551" w14:textId="4B246A33" w:rsidR="00024A75" w:rsidRPr="006C4DA0" w:rsidRDefault="009B166A" w:rsidP="003832D2">
      <w:pPr>
        <w:ind w:firstLine="720"/>
        <w:jc w:val="both"/>
        <w:rPr>
          <w:rFonts w:ascii="Times New Roman" w:hAnsi="Times New Roman" w:cs="Times New Roman"/>
        </w:rPr>
      </w:pPr>
      <w:r w:rsidRPr="006C4DA0">
        <w:rPr>
          <w:rFonts w:ascii="Times New Roman" w:hAnsi="Times New Roman" w:cs="Times New Roman"/>
        </w:rPr>
        <w:t xml:space="preserve">At the start of </w:t>
      </w:r>
      <w:r w:rsidR="007922E4" w:rsidRPr="006C4DA0">
        <w:rPr>
          <w:rFonts w:ascii="Times New Roman" w:hAnsi="Times New Roman" w:cs="Times New Roman"/>
        </w:rPr>
        <w:t>the interview</w:t>
      </w:r>
      <w:r w:rsidR="00790C31" w:rsidRPr="006C4DA0">
        <w:rPr>
          <w:rFonts w:ascii="Times New Roman" w:hAnsi="Times New Roman" w:cs="Times New Roman"/>
        </w:rPr>
        <w:t xml:space="preserve"> ses</w:t>
      </w:r>
      <w:r w:rsidRPr="006C4DA0">
        <w:rPr>
          <w:rFonts w:ascii="Times New Roman" w:hAnsi="Times New Roman" w:cs="Times New Roman"/>
        </w:rPr>
        <w:t xml:space="preserve">sion, the </w:t>
      </w:r>
      <w:r w:rsidR="007922E4" w:rsidRPr="006C4DA0">
        <w:rPr>
          <w:rFonts w:ascii="Times New Roman" w:hAnsi="Times New Roman" w:cs="Times New Roman"/>
        </w:rPr>
        <w:t>researcher explained</w:t>
      </w:r>
      <w:r w:rsidRPr="006C4DA0">
        <w:rPr>
          <w:rFonts w:ascii="Times New Roman" w:hAnsi="Times New Roman" w:cs="Times New Roman"/>
        </w:rPr>
        <w:t xml:space="preserve"> to the participant</w:t>
      </w:r>
      <w:r w:rsidR="00A44783" w:rsidRPr="006C4DA0">
        <w:rPr>
          <w:rFonts w:ascii="Times New Roman" w:hAnsi="Times New Roman" w:cs="Times New Roman"/>
        </w:rPr>
        <w:t xml:space="preserve"> the pu</w:t>
      </w:r>
      <w:r w:rsidRPr="006C4DA0">
        <w:rPr>
          <w:rFonts w:ascii="Times New Roman" w:hAnsi="Times New Roman" w:cs="Times New Roman"/>
        </w:rPr>
        <w:t>rpose of the study and asked</w:t>
      </w:r>
      <w:r w:rsidR="00A44783" w:rsidRPr="006C4DA0">
        <w:rPr>
          <w:rFonts w:ascii="Times New Roman" w:hAnsi="Times New Roman" w:cs="Times New Roman"/>
        </w:rPr>
        <w:t xml:space="preserve"> her</w:t>
      </w:r>
      <w:r w:rsidR="00D27350" w:rsidRPr="006C4DA0">
        <w:rPr>
          <w:rFonts w:ascii="Times New Roman" w:hAnsi="Times New Roman" w:cs="Times New Roman"/>
        </w:rPr>
        <w:t xml:space="preserve"> consent to participate in </w:t>
      </w:r>
      <w:r w:rsidR="00695F8A" w:rsidRPr="006C4DA0">
        <w:rPr>
          <w:rFonts w:ascii="Times New Roman" w:hAnsi="Times New Roman" w:cs="Times New Roman"/>
        </w:rPr>
        <w:t>t</w:t>
      </w:r>
      <w:r w:rsidR="00D27350" w:rsidRPr="006C4DA0">
        <w:rPr>
          <w:rFonts w:ascii="Times New Roman" w:hAnsi="Times New Roman" w:cs="Times New Roman"/>
        </w:rPr>
        <w:t xml:space="preserve">his study. They were asked to </w:t>
      </w:r>
      <w:r w:rsidR="00790C31" w:rsidRPr="006C4DA0">
        <w:rPr>
          <w:rFonts w:ascii="Times New Roman" w:hAnsi="Times New Roman" w:cs="Times New Roman"/>
        </w:rPr>
        <w:t xml:space="preserve">share their gender socialization experiences, connecting and reflecting how it affects their </w:t>
      </w:r>
      <w:r w:rsidR="007922E4" w:rsidRPr="006C4DA0">
        <w:rPr>
          <w:rFonts w:ascii="Times New Roman" w:hAnsi="Times New Roman" w:cs="Times New Roman"/>
        </w:rPr>
        <w:t xml:space="preserve">various </w:t>
      </w:r>
      <w:r w:rsidR="00790C31" w:rsidRPr="006C4DA0">
        <w:rPr>
          <w:rFonts w:ascii="Times New Roman" w:hAnsi="Times New Roman" w:cs="Times New Roman"/>
        </w:rPr>
        <w:t xml:space="preserve">aspects of life in terms of education and domestic work. Interview </w:t>
      </w:r>
      <w:r w:rsidR="003E41C6" w:rsidRPr="006C4DA0">
        <w:rPr>
          <w:rFonts w:ascii="Times New Roman" w:hAnsi="Times New Roman" w:cs="Times New Roman"/>
        </w:rPr>
        <w:t>protocol was</w:t>
      </w:r>
      <w:r w:rsidR="00790C31" w:rsidRPr="006C4DA0">
        <w:rPr>
          <w:rFonts w:ascii="Times New Roman" w:hAnsi="Times New Roman" w:cs="Times New Roman"/>
        </w:rPr>
        <w:t xml:space="preserve"> used as </w:t>
      </w:r>
      <w:r w:rsidR="00695F8A" w:rsidRPr="006C4DA0">
        <w:rPr>
          <w:rFonts w:ascii="Times New Roman" w:hAnsi="Times New Roman" w:cs="Times New Roman"/>
        </w:rPr>
        <w:t xml:space="preserve">a </w:t>
      </w:r>
      <w:r w:rsidR="00790C31" w:rsidRPr="006C4DA0">
        <w:rPr>
          <w:rFonts w:ascii="Times New Roman" w:hAnsi="Times New Roman" w:cs="Times New Roman"/>
        </w:rPr>
        <w:t xml:space="preserve">guide to interview all the involved </w:t>
      </w:r>
      <w:r w:rsidR="009657FA" w:rsidRPr="006C4DA0">
        <w:rPr>
          <w:rFonts w:ascii="Times New Roman" w:hAnsi="Times New Roman" w:cs="Times New Roman"/>
        </w:rPr>
        <w:t>participants</w:t>
      </w:r>
      <w:r w:rsidR="00790C31" w:rsidRPr="006C4DA0">
        <w:rPr>
          <w:rFonts w:ascii="Times New Roman" w:hAnsi="Times New Roman" w:cs="Times New Roman"/>
        </w:rPr>
        <w:t xml:space="preserve"> but the questions wer</w:t>
      </w:r>
      <w:r w:rsidR="00E344FD" w:rsidRPr="006C4DA0">
        <w:rPr>
          <w:rFonts w:ascii="Times New Roman" w:hAnsi="Times New Roman" w:cs="Times New Roman"/>
        </w:rPr>
        <w:t>e not asked in</w:t>
      </w:r>
      <w:r w:rsidR="00F02A8F" w:rsidRPr="006C4DA0">
        <w:rPr>
          <w:rFonts w:ascii="Times New Roman" w:hAnsi="Times New Roman" w:cs="Times New Roman"/>
        </w:rPr>
        <w:t xml:space="preserve"> the same</w:t>
      </w:r>
      <w:r w:rsidR="00E344FD" w:rsidRPr="006C4DA0">
        <w:rPr>
          <w:rFonts w:ascii="Times New Roman" w:hAnsi="Times New Roman" w:cs="Times New Roman"/>
        </w:rPr>
        <w:t xml:space="preserve"> order</w:t>
      </w:r>
      <w:r w:rsidR="002D1A61" w:rsidRPr="006C4DA0">
        <w:rPr>
          <w:rFonts w:ascii="Times New Roman" w:hAnsi="Times New Roman" w:cs="Times New Roman"/>
        </w:rPr>
        <w:t>. The interview session lasted about 45 minutes. Each session was recorded and later transcribed.</w:t>
      </w:r>
    </w:p>
    <w:p w14:paraId="5816E6F5" w14:textId="77777777" w:rsidR="00B65952" w:rsidRPr="006C4DA0" w:rsidRDefault="00B65952" w:rsidP="003832D2">
      <w:pPr>
        <w:jc w:val="both"/>
        <w:rPr>
          <w:rFonts w:ascii="Times New Roman" w:hAnsi="Times New Roman" w:cs="Times New Roman"/>
          <w:b/>
        </w:rPr>
      </w:pPr>
    </w:p>
    <w:p w14:paraId="01A71961" w14:textId="77777777" w:rsidR="00111E2C" w:rsidRPr="006C4DA0" w:rsidRDefault="00C86058" w:rsidP="003832D2">
      <w:pPr>
        <w:jc w:val="both"/>
        <w:rPr>
          <w:rFonts w:ascii="Times New Roman" w:hAnsi="Times New Roman" w:cs="Times New Roman"/>
          <w:i/>
        </w:rPr>
      </w:pPr>
      <w:r w:rsidRPr="006C4DA0">
        <w:rPr>
          <w:rFonts w:ascii="Times New Roman" w:hAnsi="Times New Roman" w:cs="Times New Roman"/>
          <w:i/>
        </w:rPr>
        <w:t>Data coding and analysis</w:t>
      </w:r>
    </w:p>
    <w:p w14:paraId="02853F96" w14:textId="77777777" w:rsidR="00C86058" w:rsidRPr="006C4DA0" w:rsidRDefault="00C86058" w:rsidP="003832D2">
      <w:pPr>
        <w:jc w:val="both"/>
        <w:rPr>
          <w:rFonts w:ascii="Times New Roman" w:hAnsi="Times New Roman" w:cs="Times New Roman"/>
        </w:rPr>
      </w:pPr>
    </w:p>
    <w:p w14:paraId="4FBE381E" w14:textId="63D2B478" w:rsidR="00E571FD" w:rsidRDefault="00C77EB0" w:rsidP="003832D2">
      <w:pPr>
        <w:jc w:val="both"/>
        <w:rPr>
          <w:rFonts w:ascii="Times New Roman" w:hAnsi="Times New Roman" w:cs="Times New Roman"/>
        </w:rPr>
      </w:pPr>
      <w:r w:rsidRPr="006C4DA0">
        <w:rPr>
          <w:rFonts w:ascii="Times New Roman" w:hAnsi="Times New Roman" w:cs="Times New Roman"/>
        </w:rPr>
        <w:t>T</w:t>
      </w:r>
      <w:r w:rsidR="000D69BA" w:rsidRPr="006C4DA0">
        <w:rPr>
          <w:rFonts w:ascii="Times New Roman" w:hAnsi="Times New Roman" w:cs="Times New Roman"/>
        </w:rPr>
        <w:t>he recordings were</w:t>
      </w:r>
      <w:r w:rsidRPr="006C4DA0">
        <w:rPr>
          <w:rFonts w:ascii="Times New Roman" w:hAnsi="Times New Roman" w:cs="Times New Roman"/>
        </w:rPr>
        <w:t xml:space="preserve"> </w:t>
      </w:r>
      <w:r w:rsidR="000E5864" w:rsidRPr="006C4DA0">
        <w:rPr>
          <w:rFonts w:ascii="Times New Roman" w:hAnsi="Times New Roman" w:cs="Times New Roman"/>
        </w:rPr>
        <w:t>o</w:t>
      </w:r>
      <w:r w:rsidR="00DD7025" w:rsidRPr="006C4DA0">
        <w:rPr>
          <w:rFonts w:ascii="Times New Roman" w:hAnsi="Times New Roman" w:cs="Times New Roman"/>
        </w:rPr>
        <w:t xml:space="preserve">riginally recorded in Tamil </w:t>
      </w:r>
      <w:r w:rsidR="006538C6" w:rsidRPr="006C4DA0">
        <w:rPr>
          <w:rFonts w:ascii="Times New Roman" w:hAnsi="Times New Roman" w:cs="Times New Roman"/>
        </w:rPr>
        <w:t xml:space="preserve">and </w:t>
      </w:r>
      <w:r w:rsidR="00C60667" w:rsidRPr="006C4DA0">
        <w:rPr>
          <w:rFonts w:ascii="Times New Roman" w:hAnsi="Times New Roman" w:cs="Times New Roman"/>
        </w:rPr>
        <w:t>were transcribed in Tamil first before being</w:t>
      </w:r>
      <w:r w:rsidRPr="006C4DA0">
        <w:rPr>
          <w:rFonts w:ascii="Times New Roman" w:hAnsi="Times New Roman" w:cs="Times New Roman"/>
        </w:rPr>
        <w:t xml:space="preserve"> translated </w:t>
      </w:r>
      <w:r w:rsidR="00C60667" w:rsidRPr="006C4DA0">
        <w:rPr>
          <w:rFonts w:ascii="Times New Roman" w:hAnsi="Times New Roman" w:cs="Times New Roman"/>
        </w:rPr>
        <w:t>to</w:t>
      </w:r>
      <w:r w:rsidRPr="006C4DA0">
        <w:rPr>
          <w:rFonts w:ascii="Times New Roman" w:hAnsi="Times New Roman" w:cs="Times New Roman"/>
        </w:rPr>
        <w:t xml:space="preserve"> English. </w:t>
      </w:r>
      <w:r w:rsidR="00F50ECD" w:rsidRPr="006C4DA0">
        <w:rPr>
          <w:rFonts w:ascii="Times New Roman" w:hAnsi="Times New Roman" w:cs="Times New Roman"/>
        </w:rPr>
        <w:t>Since the process involved two languages, the transcriptions were done professionally an</w:t>
      </w:r>
      <w:r w:rsidR="00DD7025" w:rsidRPr="006C4DA0">
        <w:rPr>
          <w:rFonts w:ascii="Times New Roman" w:hAnsi="Times New Roman" w:cs="Times New Roman"/>
        </w:rPr>
        <w:t xml:space="preserve">d </w:t>
      </w:r>
      <w:r w:rsidR="000D69BA" w:rsidRPr="006C4DA0">
        <w:rPr>
          <w:rFonts w:ascii="Times New Roman" w:hAnsi="Times New Roman" w:cs="Times New Roman"/>
        </w:rPr>
        <w:t>checked for accuracy. The transcription of each recording was ten</w:t>
      </w:r>
      <w:r w:rsidR="00695F8A" w:rsidRPr="006C4DA0">
        <w:rPr>
          <w:rFonts w:ascii="Times New Roman" w:hAnsi="Times New Roman" w:cs="Times New Roman"/>
        </w:rPr>
        <w:t xml:space="preserve"> to fifteen</w:t>
      </w:r>
      <w:r w:rsidR="00DD7025" w:rsidRPr="006C4DA0">
        <w:rPr>
          <w:rFonts w:ascii="Times New Roman" w:hAnsi="Times New Roman" w:cs="Times New Roman"/>
        </w:rPr>
        <w:t xml:space="preserve"> pages and they were coded in severa</w:t>
      </w:r>
      <w:r w:rsidRPr="006C4DA0">
        <w:rPr>
          <w:rFonts w:ascii="Times New Roman" w:hAnsi="Times New Roman" w:cs="Times New Roman"/>
        </w:rPr>
        <w:t xml:space="preserve">l phases of interviews. </w:t>
      </w:r>
      <w:r w:rsidR="00ED6E97" w:rsidRPr="006C4DA0">
        <w:rPr>
          <w:rFonts w:ascii="Times New Roman" w:hAnsi="Times New Roman" w:cs="Times New Roman"/>
        </w:rPr>
        <w:t>T</w:t>
      </w:r>
      <w:r w:rsidR="00DD7025" w:rsidRPr="006C4DA0">
        <w:rPr>
          <w:rFonts w:ascii="Times New Roman" w:hAnsi="Times New Roman" w:cs="Times New Roman"/>
        </w:rPr>
        <w:t xml:space="preserve">he transcripts </w:t>
      </w:r>
      <w:r w:rsidR="00F23B1C" w:rsidRPr="006C4DA0">
        <w:rPr>
          <w:rFonts w:ascii="Times New Roman" w:hAnsi="Times New Roman" w:cs="Times New Roman"/>
        </w:rPr>
        <w:t xml:space="preserve">we read </w:t>
      </w:r>
      <w:r w:rsidR="00DD7025" w:rsidRPr="006C4DA0">
        <w:rPr>
          <w:rFonts w:ascii="Times New Roman" w:hAnsi="Times New Roman" w:cs="Times New Roman"/>
        </w:rPr>
        <w:t xml:space="preserve">to get the overall picture of the </w:t>
      </w:r>
      <w:r w:rsidR="00DC299E" w:rsidRPr="006C4DA0">
        <w:rPr>
          <w:rFonts w:ascii="Times New Roman" w:hAnsi="Times New Roman" w:cs="Times New Roman"/>
        </w:rPr>
        <w:t>women’s life and their experiences in poverty</w:t>
      </w:r>
      <w:r w:rsidR="00DD7025" w:rsidRPr="006C4DA0">
        <w:rPr>
          <w:rFonts w:ascii="Times New Roman" w:hAnsi="Times New Roman" w:cs="Times New Roman"/>
        </w:rPr>
        <w:t xml:space="preserve">. </w:t>
      </w:r>
      <w:r w:rsidR="000D69BA" w:rsidRPr="006C4DA0">
        <w:rPr>
          <w:rFonts w:ascii="Times New Roman" w:hAnsi="Times New Roman" w:cs="Times New Roman"/>
        </w:rPr>
        <w:t>Subsequently</w:t>
      </w:r>
      <w:r w:rsidRPr="006C4DA0">
        <w:rPr>
          <w:rFonts w:ascii="Times New Roman" w:hAnsi="Times New Roman" w:cs="Times New Roman"/>
        </w:rPr>
        <w:t xml:space="preserve">, </w:t>
      </w:r>
      <w:r w:rsidR="00DD7025" w:rsidRPr="006C4DA0">
        <w:rPr>
          <w:rFonts w:ascii="Times New Roman" w:hAnsi="Times New Roman" w:cs="Times New Roman"/>
        </w:rPr>
        <w:t>identification of specific themes that</w:t>
      </w:r>
      <w:r w:rsidRPr="006C4DA0">
        <w:rPr>
          <w:rFonts w:ascii="Times New Roman" w:hAnsi="Times New Roman" w:cs="Times New Roman"/>
        </w:rPr>
        <w:t xml:space="preserve"> are directly related to the</w:t>
      </w:r>
      <w:r w:rsidR="00DC299E" w:rsidRPr="006C4DA0">
        <w:rPr>
          <w:rFonts w:ascii="Times New Roman" w:hAnsi="Times New Roman" w:cs="Times New Roman"/>
        </w:rPr>
        <w:t xml:space="preserve">ir experiences as a child living in poverty in an urban setting </w:t>
      </w:r>
      <w:r w:rsidRPr="006C4DA0">
        <w:rPr>
          <w:rFonts w:ascii="Times New Roman" w:hAnsi="Times New Roman" w:cs="Times New Roman"/>
        </w:rPr>
        <w:t>was c</w:t>
      </w:r>
      <w:r w:rsidR="00DD7025" w:rsidRPr="006C4DA0">
        <w:rPr>
          <w:rFonts w:ascii="Times New Roman" w:hAnsi="Times New Roman" w:cs="Times New Roman"/>
        </w:rPr>
        <w:t>arried out after the second reading by the researcher. In addition,</w:t>
      </w:r>
      <w:r w:rsidR="00BB7E38" w:rsidRPr="006C4DA0">
        <w:rPr>
          <w:rFonts w:ascii="Times New Roman" w:hAnsi="Times New Roman" w:cs="Times New Roman"/>
        </w:rPr>
        <w:t xml:space="preserve"> </w:t>
      </w:r>
      <w:r w:rsidR="00DD7025" w:rsidRPr="006C4DA0">
        <w:rPr>
          <w:rFonts w:ascii="Times New Roman" w:hAnsi="Times New Roman" w:cs="Times New Roman"/>
        </w:rPr>
        <w:t>other emerging themes</w:t>
      </w:r>
      <w:r w:rsidR="009900BF" w:rsidRPr="006C4DA0">
        <w:rPr>
          <w:rFonts w:ascii="Times New Roman" w:hAnsi="Times New Roman" w:cs="Times New Roman"/>
        </w:rPr>
        <w:t xml:space="preserve"> were also i</w:t>
      </w:r>
      <w:r w:rsidR="00555A4D" w:rsidRPr="006C4DA0">
        <w:rPr>
          <w:rFonts w:ascii="Times New Roman" w:hAnsi="Times New Roman" w:cs="Times New Roman"/>
        </w:rPr>
        <w:t>dentified in this process.</w:t>
      </w:r>
      <w:r w:rsidR="009D2746" w:rsidRPr="006C4DA0">
        <w:rPr>
          <w:rFonts w:ascii="Times New Roman" w:hAnsi="Times New Roman" w:cs="Times New Roman"/>
        </w:rPr>
        <w:t xml:space="preserve"> These segments were marked in </w:t>
      </w:r>
      <w:r w:rsidR="00555A4D" w:rsidRPr="006C4DA0">
        <w:rPr>
          <w:rFonts w:ascii="Times New Roman" w:hAnsi="Times New Roman" w:cs="Times New Roman"/>
        </w:rPr>
        <w:t>N</w:t>
      </w:r>
      <w:r w:rsidR="00DC299E" w:rsidRPr="006C4DA0">
        <w:rPr>
          <w:rFonts w:ascii="Times New Roman" w:hAnsi="Times New Roman" w:cs="Times New Roman"/>
        </w:rPr>
        <w:t>V</w:t>
      </w:r>
      <w:r w:rsidR="00555A4D" w:rsidRPr="006C4DA0">
        <w:rPr>
          <w:rFonts w:ascii="Times New Roman" w:hAnsi="Times New Roman" w:cs="Times New Roman"/>
        </w:rPr>
        <w:t>ivo</w:t>
      </w:r>
      <w:r w:rsidR="00F23B1C" w:rsidRPr="006C4DA0">
        <w:rPr>
          <w:rFonts w:ascii="Times New Roman" w:hAnsi="Times New Roman" w:cs="Times New Roman"/>
        </w:rPr>
        <w:t>11</w:t>
      </w:r>
      <w:r w:rsidR="00555A4D" w:rsidRPr="006C4DA0">
        <w:rPr>
          <w:rFonts w:ascii="Times New Roman" w:hAnsi="Times New Roman" w:cs="Times New Roman"/>
        </w:rPr>
        <w:t>,</w:t>
      </w:r>
      <w:r w:rsidR="009900BF" w:rsidRPr="006C4DA0">
        <w:rPr>
          <w:rFonts w:ascii="Times New Roman" w:hAnsi="Times New Roman" w:cs="Times New Roman"/>
        </w:rPr>
        <w:t xml:space="preserve"> </w:t>
      </w:r>
      <w:r w:rsidR="00215150" w:rsidRPr="006C4DA0">
        <w:rPr>
          <w:rFonts w:ascii="Times New Roman" w:hAnsi="Times New Roman" w:cs="Times New Roman"/>
        </w:rPr>
        <w:t>qualitative</w:t>
      </w:r>
      <w:r w:rsidR="00555A4D" w:rsidRPr="006C4DA0">
        <w:rPr>
          <w:rFonts w:ascii="Times New Roman" w:hAnsi="Times New Roman" w:cs="Times New Roman"/>
        </w:rPr>
        <w:t xml:space="preserve"> data analysis software, and the related segments of the interviews were separated and reviewed </w:t>
      </w:r>
      <w:r w:rsidR="009D2746" w:rsidRPr="006C4DA0">
        <w:rPr>
          <w:rFonts w:ascii="Times New Roman" w:hAnsi="Times New Roman" w:cs="Times New Roman"/>
        </w:rPr>
        <w:t xml:space="preserve">for the identification </w:t>
      </w:r>
      <w:r w:rsidR="00555A4D" w:rsidRPr="006C4DA0">
        <w:rPr>
          <w:rFonts w:ascii="Times New Roman" w:hAnsi="Times New Roman" w:cs="Times New Roman"/>
        </w:rPr>
        <w:t xml:space="preserve">of the prominent themes. </w:t>
      </w:r>
      <w:r w:rsidR="00464445" w:rsidRPr="006C4DA0">
        <w:rPr>
          <w:rFonts w:ascii="Times New Roman" w:hAnsi="Times New Roman" w:cs="Times New Roman"/>
        </w:rPr>
        <w:t xml:space="preserve">In this </w:t>
      </w:r>
      <w:r w:rsidR="00695F8A" w:rsidRPr="006C4DA0">
        <w:rPr>
          <w:rFonts w:ascii="Times New Roman" w:hAnsi="Times New Roman" w:cs="Times New Roman"/>
        </w:rPr>
        <w:t>paper</w:t>
      </w:r>
      <w:r w:rsidR="00464445" w:rsidRPr="006C4DA0">
        <w:rPr>
          <w:rFonts w:ascii="Times New Roman" w:hAnsi="Times New Roman" w:cs="Times New Roman"/>
        </w:rPr>
        <w:t xml:space="preserve">, all </w:t>
      </w:r>
      <w:r w:rsidR="009657FA" w:rsidRPr="006C4DA0">
        <w:rPr>
          <w:rFonts w:ascii="Times New Roman" w:hAnsi="Times New Roman" w:cs="Times New Roman"/>
        </w:rPr>
        <w:t>participants</w:t>
      </w:r>
      <w:r w:rsidR="00464445" w:rsidRPr="006C4DA0">
        <w:rPr>
          <w:rFonts w:ascii="Times New Roman" w:hAnsi="Times New Roman" w:cs="Times New Roman"/>
        </w:rPr>
        <w:t xml:space="preserve"> involved were assigned pseudonyms to secure the confidentiality.</w:t>
      </w:r>
    </w:p>
    <w:p w14:paraId="57F2EBED" w14:textId="77777777" w:rsidR="00E571FD" w:rsidRDefault="00E571FD" w:rsidP="003832D2">
      <w:pPr>
        <w:jc w:val="both"/>
        <w:rPr>
          <w:rFonts w:ascii="Times New Roman" w:hAnsi="Times New Roman" w:cs="Times New Roman"/>
        </w:rPr>
      </w:pPr>
    </w:p>
    <w:p w14:paraId="09CEC285" w14:textId="77777777" w:rsidR="00524EC2" w:rsidRPr="006C4DA0" w:rsidRDefault="00524EC2" w:rsidP="003832D2">
      <w:pPr>
        <w:jc w:val="both"/>
        <w:rPr>
          <w:rFonts w:ascii="Times New Roman" w:hAnsi="Times New Roman" w:cs="Times New Roman"/>
        </w:rPr>
      </w:pPr>
    </w:p>
    <w:p w14:paraId="5C092049" w14:textId="54C14D9A" w:rsidR="00625EA1" w:rsidRPr="006C4DA0" w:rsidRDefault="009428F2" w:rsidP="003832D2">
      <w:pPr>
        <w:jc w:val="both"/>
        <w:rPr>
          <w:rFonts w:ascii="Times New Roman" w:hAnsi="Times New Roman" w:cs="Times New Roman"/>
          <w:b/>
        </w:rPr>
      </w:pPr>
      <w:r w:rsidRPr="006C4DA0">
        <w:rPr>
          <w:rFonts w:ascii="Times New Roman" w:hAnsi="Times New Roman" w:cs="Times New Roman"/>
          <w:b/>
        </w:rPr>
        <w:t>Results</w:t>
      </w:r>
      <w:r w:rsidR="00544C9B" w:rsidRPr="006C4DA0">
        <w:rPr>
          <w:rFonts w:ascii="Times New Roman" w:hAnsi="Times New Roman" w:cs="Times New Roman"/>
          <w:b/>
        </w:rPr>
        <w:t xml:space="preserve"> and</w:t>
      </w:r>
      <w:r w:rsidR="00625EA1" w:rsidRPr="006C4DA0">
        <w:rPr>
          <w:rFonts w:ascii="Times New Roman" w:hAnsi="Times New Roman" w:cs="Times New Roman"/>
          <w:b/>
        </w:rPr>
        <w:t xml:space="preserve"> </w:t>
      </w:r>
      <w:r w:rsidR="002F2635">
        <w:rPr>
          <w:rFonts w:ascii="Times New Roman" w:hAnsi="Times New Roman" w:cs="Times New Roman"/>
          <w:b/>
        </w:rPr>
        <w:t>d</w:t>
      </w:r>
      <w:r w:rsidR="00625EA1" w:rsidRPr="006C4DA0">
        <w:rPr>
          <w:rFonts w:ascii="Times New Roman" w:hAnsi="Times New Roman" w:cs="Times New Roman"/>
          <w:b/>
        </w:rPr>
        <w:t xml:space="preserve">iscussion </w:t>
      </w:r>
    </w:p>
    <w:p w14:paraId="652884A8" w14:textId="77777777" w:rsidR="00024A75" w:rsidRPr="006C4DA0" w:rsidRDefault="00024A75" w:rsidP="003832D2">
      <w:pPr>
        <w:jc w:val="both"/>
        <w:rPr>
          <w:rFonts w:ascii="Times New Roman" w:hAnsi="Times New Roman" w:cs="Times New Roman"/>
          <w:b/>
        </w:rPr>
      </w:pPr>
    </w:p>
    <w:p w14:paraId="5E760FB3" w14:textId="256252FC" w:rsidR="009900BF" w:rsidRDefault="000907C0" w:rsidP="003832D2">
      <w:pPr>
        <w:jc w:val="both"/>
        <w:rPr>
          <w:rFonts w:ascii="Times New Roman" w:hAnsi="Times New Roman" w:cs="Times New Roman"/>
        </w:rPr>
      </w:pPr>
      <w:r w:rsidRPr="006C4DA0">
        <w:rPr>
          <w:rFonts w:ascii="Times New Roman" w:hAnsi="Times New Roman" w:cs="Times New Roman"/>
        </w:rPr>
        <w:t xml:space="preserve">Analysis of the interview transcripts revealed three overarching themes related to gender socialization: </w:t>
      </w:r>
      <w:r w:rsidR="00572ADB" w:rsidRPr="006C4DA0">
        <w:rPr>
          <w:rFonts w:ascii="Times New Roman" w:hAnsi="Times New Roman" w:cs="Times New Roman"/>
        </w:rPr>
        <w:t xml:space="preserve">differential treatment of </w:t>
      </w:r>
      <w:r w:rsidR="008924CF" w:rsidRPr="006C4DA0">
        <w:rPr>
          <w:rFonts w:ascii="Times New Roman" w:hAnsi="Times New Roman" w:cs="Times New Roman"/>
        </w:rPr>
        <w:t>boys and girls</w:t>
      </w:r>
      <w:r w:rsidR="00F91E71" w:rsidRPr="006C4DA0">
        <w:rPr>
          <w:rFonts w:ascii="Times New Roman" w:hAnsi="Times New Roman" w:cs="Times New Roman"/>
        </w:rPr>
        <w:t>, traditional feminine norms</w:t>
      </w:r>
      <w:r w:rsidR="008924CF" w:rsidRPr="006C4DA0">
        <w:rPr>
          <w:rFonts w:ascii="Times New Roman" w:hAnsi="Times New Roman" w:cs="Times New Roman"/>
        </w:rPr>
        <w:t xml:space="preserve"> and unequal distribution of resources. After </w:t>
      </w:r>
      <w:r w:rsidR="006538C6" w:rsidRPr="006C4DA0">
        <w:rPr>
          <w:rFonts w:ascii="Times New Roman" w:hAnsi="Times New Roman" w:cs="Times New Roman"/>
        </w:rPr>
        <w:t>the themes are</w:t>
      </w:r>
      <w:r w:rsidR="008924CF" w:rsidRPr="006C4DA0">
        <w:rPr>
          <w:rFonts w:ascii="Times New Roman" w:hAnsi="Times New Roman" w:cs="Times New Roman"/>
        </w:rPr>
        <w:t xml:space="preserve"> discussed, it is followed by some policy suggestions.</w:t>
      </w:r>
      <w:r w:rsidR="00572ADB" w:rsidRPr="006C4DA0">
        <w:rPr>
          <w:rFonts w:ascii="Times New Roman" w:hAnsi="Times New Roman" w:cs="Times New Roman"/>
        </w:rPr>
        <w:t xml:space="preserve"> </w:t>
      </w:r>
    </w:p>
    <w:p w14:paraId="48165CE5" w14:textId="1CF6A4BF" w:rsidR="00E571FD" w:rsidRDefault="00E571FD" w:rsidP="003832D2">
      <w:pPr>
        <w:jc w:val="both"/>
        <w:rPr>
          <w:rFonts w:ascii="Times New Roman" w:hAnsi="Times New Roman" w:cs="Times New Roman"/>
        </w:rPr>
      </w:pPr>
    </w:p>
    <w:p w14:paraId="62852691" w14:textId="507054EF" w:rsidR="00F91E71" w:rsidRPr="006C4DA0" w:rsidRDefault="00F91E71" w:rsidP="003832D2">
      <w:pPr>
        <w:jc w:val="both"/>
        <w:rPr>
          <w:rFonts w:ascii="Times New Roman" w:hAnsi="Times New Roman" w:cs="Times New Roman"/>
          <w:bCs/>
          <w:i/>
          <w:iCs/>
        </w:rPr>
      </w:pPr>
      <w:r w:rsidRPr="006C4DA0">
        <w:rPr>
          <w:rFonts w:ascii="Times New Roman" w:hAnsi="Times New Roman" w:cs="Times New Roman"/>
          <w:bCs/>
          <w:i/>
          <w:iCs/>
        </w:rPr>
        <w:lastRenderedPageBreak/>
        <w:t>Differential treatment of boys and girls</w:t>
      </w:r>
    </w:p>
    <w:p w14:paraId="7A51E3CA" w14:textId="77777777" w:rsidR="00BF539F" w:rsidRPr="006C4DA0" w:rsidRDefault="00BF539F" w:rsidP="003832D2">
      <w:pPr>
        <w:jc w:val="both"/>
        <w:rPr>
          <w:rFonts w:ascii="Times New Roman" w:hAnsi="Times New Roman" w:cs="Times New Roman"/>
          <w:bCs/>
          <w:i/>
          <w:iCs/>
        </w:rPr>
      </w:pPr>
    </w:p>
    <w:p w14:paraId="29257267" w14:textId="7748E14C" w:rsidR="00065B4A" w:rsidRPr="006C4DA0" w:rsidRDefault="009900BF" w:rsidP="003832D2">
      <w:pPr>
        <w:jc w:val="both"/>
        <w:rPr>
          <w:rFonts w:ascii="Times New Roman" w:hAnsi="Times New Roman" w:cs="Times New Roman"/>
        </w:rPr>
      </w:pPr>
      <w:r w:rsidRPr="006C4DA0">
        <w:rPr>
          <w:rFonts w:ascii="Times New Roman" w:hAnsi="Times New Roman" w:cs="Times New Roman"/>
        </w:rPr>
        <w:t xml:space="preserve">One prominent theme that is identified </w:t>
      </w:r>
      <w:r w:rsidR="00285BA0" w:rsidRPr="006C4DA0">
        <w:rPr>
          <w:rFonts w:ascii="Times New Roman" w:hAnsi="Times New Roman" w:cs="Times New Roman"/>
        </w:rPr>
        <w:t>am</w:t>
      </w:r>
      <w:r w:rsidR="00F70B82" w:rsidRPr="006C4DA0">
        <w:rPr>
          <w:rFonts w:ascii="Times New Roman" w:hAnsi="Times New Roman" w:cs="Times New Roman"/>
        </w:rPr>
        <w:t xml:space="preserve">ong the selected </w:t>
      </w:r>
      <w:r w:rsidR="009657FA" w:rsidRPr="006C4DA0">
        <w:rPr>
          <w:rFonts w:ascii="Times New Roman" w:hAnsi="Times New Roman" w:cs="Times New Roman"/>
        </w:rPr>
        <w:t>participants</w:t>
      </w:r>
      <w:r w:rsidR="00F70B82" w:rsidRPr="006C4DA0">
        <w:rPr>
          <w:rFonts w:ascii="Times New Roman" w:hAnsi="Times New Roman" w:cs="Times New Roman"/>
        </w:rPr>
        <w:t xml:space="preserve"> is</w:t>
      </w:r>
      <w:r w:rsidR="00285BA0" w:rsidRPr="006C4DA0">
        <w:rPr>
          <w:rFonts w:ascii="Times New Roman" w:hAnsi="Times New Roman" w:cs="Times New Roman"/>
        </w:rPr>
        <w:t xml:space="preserve"> di</w:t>
      </w:r>
      <w:r w:rsidR="006D2F54" w:rsidRPr="006C4DA0">
        <w:rPr>
          <w:rFonts w:ascii="Times New Roman" w:hAnsi="Times New Roman" w:cs="Times New Roman"/>
        </w:rPr>
        <w:t>fferential</w:t>
      </w:r>
      <w:r w:rsidR="00285BA0" w:rsidRPr="006C4DA0">
        <w:rPr>
          <w:rFonts w:ascii="Times New Roman" w:hAnsi="Times New Roman" w:cs="Times New Roman"/>
        </w:rPr>
        <w:t xml:space="preserve"> treatment among sons and</w:t>
      </w:r>
      <w:r w:rsidR="00CB31A3" w:rsidRPr="006C4DA0">
        <w:rPr>
          <w:rFonts w:ascii="Times New Roman" w:hAnsi="Times New Roman" w:cs="Times New Roman"/>
        </w:rPr>
        <w:t xml:space="preserve"> daughters in the family. </w:t>
      </w:r>
      <w:r w:rsidRPr="006C4DA0">
        <w:rPr>
          <w:rFonts w:ascii="Times New Roman" w:hAnsi="Times New Roman" w:cs="Times New Roman"/>
        </w:rPr>
        <w:t xml:space="preserve">When asked about their growing up experiences in their household, eight out of the ten </w:t>
      </w:r>
      <w:r w:rsidR="009657FA" w:rsidRPr="006C4DA0">
        <w:rPr>
          <w:rFonts w:ascii="Times New Roman" w:hAnsi="Times New Roman" w:cs="Times New Roman"/>
        </w:rPr>
        <w:t>participants</w:t>
      </w:r>
      <w:r w:rsidRPr="006C4DA0">
        <w:rPr>
          <w:rFonts w:ascii="Times New Roman" w:hAnsi="Times New Roman" w:cs="Times New Roman"/>
        </w:rPr>
        <w:t xml:space="preserve"> mentioned</w:t>
      </w:r>
      <w:r w:rsidR="000609EA" w:rsidRPr="006C4DA0">
        <w:rPr>
          <w:rFonts w:ascii="Times New Roman" w:hAnsi="Times New Roman" w:cs="Times New Roman"/>
        </w:rPr>
        <w:t>,</w:t>
      </w:r>
      <w:r w:rsidRPr="006C4DA0">
        <w:rPr>
          <w:rFonts w:ascii="Times New Roman" w:hAnsi="Times New Roman" w:cs="Times New Roman"/>
        </w:rPr>
        <w:t xml:space="preserve"> that their mother treated them differently as compared to their male siblings.</w:t>
      </w:r>
      <w:r w:rsidR="00D6262F" w:rsidRPr="006C4DA0">
        <w:rPr>
          <w:rFonts w:ascii="Times New Roman" w:hAnsi="Times New Roman" w:cs="Times New Roman"/>
        </w:rPr>
        <w:t xml:space="preserve"> </w:t>
      </w:r>
      <w:r w:rsidRPr="006C4DA0">
        <w:rPr>
          <w:rFonts w:ascii="Times New Roman" w:hAnsi="Times New Roman" w:cs="Times New Roman"/>
        </w:rPr>
        <w:t xml:space="preserve">This is due to the fact that the patriarchy </w:t>
      </w:r>
      <w:r w:rsidR="00F23B1C" w:rsidRPr="006C4DA0">
        <w:rPr>
          <w:rFonts w:ascii="Times New Roman" w:hAnsi="Times New Roman" w:cs="Times New Roman"/>
        </w:rPr>
        <w:t>values w</w:t>
      </w:r>
      <w:r w:rsidR="00572ADB" w:rsidRPr="006C4DA0">
        <w:rPr>
          <w:rFonts w:ascii="Times New Roman" w:hAnsi="Times New Roman" w:cs="Times New Roman"/>
        </w:rPr>
        <w:t>ere</w:t>
      </w:r>
      <w:r w:rsidR="00F23B1C" w:rsidRPr="006C4DA0">
        <w:rPr>
          <w:rFonts w:ascii="Times New Roman" w:hAnsi="Times New Roman" w:cs="Times New Roman"/>
        </w:rPr>
        <w:t xml:space="preserve"> dominant</w:t>
      </w:r>
      <w:r w:rsidR="00ED6E97" w:rsidRPr="006C4DA0">
        <w:rPr>
          <w:rFonts w:ascii="Times New Roman" w:hAnsi="Times New Roman" w:cs="Times New Roman"/>
        </w:rPr>
        <w:t xml:space="preserve"> </w:t>
      </w:r>
      <w:r w:rsidR="00DC299E" w:rsidRPr="006C4DA0">
        <w:rPr>
          <w:rFonts w:ascii="Times New Roman" w:hAnsi="Times New Roman" w:cs="Times New Roman"/>
        </w:rPr>
        <w:t>in their</w:t>
      </w:r>
      <w:r w:rsidRPr="006C4DA0">
        <w:rPr>
          <w:rFonts w:ascii="Times New Roman" w:hAnsi="Times New Roman" w:cs="Times New Roman"/>
        </w:rPr>
        <w:t xml:space="preserve"> families.</w:t>
      </w:r>
      <w:r w:rsidR="00ED6E97" w:rsidRPr="006C4DA0">
        <w:rPr>
          <w:rFonts w:ascii="Times New Roman" w:hAnsi="Times New Roman" w:cs="Times New Roman"/>
        </w:rPr>
        <w:t xml:space="preserve"> </w:t>
      </w:r>
      <w:r w:rsidRPr="006C4DA0">
        <w:rPr>
          <w:rFonts w:ascii="Times New Roman" w:hAnsi="Times New Roman" w:cs="Times New Roman"/>
        </w:rPr>
        <w:t xml:space="preserve">In this system, the males were highly valued and they </w:t>
      </w:r>
      <w:r w:rsidR="00065B4A" w:rsidRPr="006C4DA0">
        <w:rPr>
          <w:rFonts w:ascii="Times New Roman" w:hAnsi="Times New Roman" w:cs="Times New Roman"/>
        </w:rPr>
        <w:t>have the controlling power</w:t>
      </w:r>
      <w:r w:rsidRPr="006C4DA0">
        <w:rPr>
          <w:rFonts w:ascii="Times New Roman" w:hAnsi="Times New Roman" w:cs="Times New Roman"/>
        </w:rPr>
        <w:t xml:space="preserve"> in the family, especially when they are holding status as son, husband </w:t>
      </w:r>
      <w:r w:rsidR="00DC299E" w:rsidRPr="006C4DA0">
        <w:rPr>
          <w:rFonts w:ascii="Times New Roman" w:hAnsi="Times New Roman" w:cs="Times New Roman"/>
        </w:rPr>
        <w:t xml:space="preserve">or </w:t>
      </w:r>
      <w:r w:rsidRPr="006C4DA0">
        <w:rPr>
          <w:rFonts w:ascii="Times New Roman" w:hAnsi="Times New Roman" w:cs="Times New Roman"/>
        </w:rPr>
        <w:t>father</w:t>
      </w:r>
      <w:r w:rsidR="00D27350" w:rsidRPr="006C4DA0">
        <w:rPr>
          <w:rFonts w:ascii="Times New Roman" w:hAnsi="Times New Roman" w:cs="Times New Roman"/>
        </w:rPr>
        <w:t xml:space="preserve"> </w:t>
      </w:r>
      <w:r w:rsidR="003519D0" w:rsidRPr="006C4DA0">
        <w:rPr>
          <w:rFonts w:ascii="Times New Roman" w:hAnsi="Times New Roman" w:cs="Times New Roman"/>
        </w:rPr>
        <w:t>(Sultana,</w:t>
      </w:r>
      <w:r w:rsidR="00444D2B" w:rsidRPr="006C4DA0">
        <w:rPr>
          <w:rFonts w:ascii="Times New Roman" w:hAnsi="Times New Roman" w:cs="Times New Roman"/>
        </w:rPr>
        <w:t xml:space="preserve"> 2011</w:t>
      </w:r>
      <w:r w:rsidR="003519D0" w:rsidRPr="006C4DA0">
        <w:rPr>
          <w:rFonts w:ascii="Times New Roman" w:hAnsi="Times New Roman" w:cs="Times New Roman"/>
        </w:rPr>
        <w:t>)</w:t>
      </w:r>
      <w:r w:rsidR="00B21446" w:rsidRPr="006C4DA0">
        <w:rPr>
          <w:rFonts w:ascii="Times New Roman" w:hAnsi="Times New Roman" w:cs="Times New Roman"/>
        </w:rPr>
        <w:t>.</w:t>
      </w:r>
      <w:r w:rsidR="006E4846">
        <w:rPr>
          <w:rFonts w:ascii="Times New Roman" w:hAnsi="Times New Roman" w:cs="Times New Roman"/>
        </w:rPr>
        <w:t xml:space="preserve"> </w:t>
      </w:r>
      <w:r w:rsidR="00065B4A" w:rsidRPr="006C4DA0">
        <w:rPr>
          <w:rFonts w:ascii="Times New Roman" w:hAnsi="Times New Roman" w:cs="Times New Roman"/>
        </w:rPr>
        <w:t xml:space="preserve">One </w:t>
      </w:r>
      <w:r w:rsidR="001474F1" w:rsidRPr="006C4DA0">
        <w:rPr>
          <w:rFonts w:ascii="Times New Roman" w:hAnsi="Times New Roman" w:cs="Times New Roman"/>
        </w:rPr>
        <w:t>of the respondent named Informan</w:t>
      </w:r>
      <w:r w:rsidR="00D3658A" w:rsidRPr="006C4DA0">
        <w:rPr>
          <w:rFonts w:ascii="Times New Roman" w:hAnsi="Times New Roman" w:cs="Times New Roman"/>
        </w:rPr>
        <w:t>t</w:t>
      </w:r>
      <w:r w:rsidR="001474F1" w:rsidRPr="006C4DA0">
        <w:rPr>
          <w:rFonts w:ascii="Times New Roman" w:hAnsi="Times New Roman" w:cs="Times New Roman"/>
        </w:rPr>
        <w:t xml:space="preserve"> 9</w:t>
      </w:r>
      <w:r w:rsidR="00065B4A" w:rsidRPr="006C4DA0">
        <w:rPr>
          <w:rFonts w:ascii="Times New Roman" w:hAnsi="Times New Roman" w:cs="Times New Roman"/>
        </w:rPr>
        <w:t xml:space="preserve"> explains how her father and brother were holding power in the family as follows;</w:t>
      </w:r>
    </w:p>
    <w:p w14:paraId="1CA29836" w14:textId="77777777" w:rsidR="00065B4A" w:rsidRPr="006C4DA0" w:rsidRDefault="00065B4A" w:rsidP="003832D2">
      <w:pPr>
        <w:jc w:val="both"/>
        <w:rPr>
          <w:rFonts w:ascii="Times New Roman" w:hAnsi="Times New Roman" w:cs="Times New Roman"/>
        </w:rPr>
      </w:pPr>
    </w:p>
    <w:p w14:paraId="76DDB329" w14:textId="0E809A12" w:rsidR="00065B4A" w:rsidRPr="006C4DA0" w:rsidRDefault="00D3658A" w:rsidP="003832D2">
      <w:pPr>
        <w:ind w:left="720" w:right="784"/>
        <w:jc w:val="both"/>
        <w:rPr>
          <w:rFonts w:ascii="Times New Roman" w:hAnsi="Times New Roman" w:cs="Times New Roman"/>
        </w:rPr>
      </w:pPr>
      <w:r w:rsidRPr="006C4DA0">
        <w:rPr>
          <w:rFonts w:ascii="Times New Roman" w:hAnsi="Times New Roman" w:cs="Times New Roman"/>
        </w:rPr>
        <w:t>“…I</w:t>
      </w:r>
      <w:r w:rsidR="00065B4A" w:rsidRPr="006C4DA0">
        <w:rPr>
          <w:rFonts w:ascii="Times New Roman" w:hAnsi="Times New Roman" w:cs="Times New Roman"/>
        </w:rPr>
        <w:t>n my family males are very important… whenever my mother cook, my father and brothers will eat first..then only we  (mother, herself and her sisters) will eat….before that we cannot eat…its like a unwritten law in my family…and they are the one always being asked about what to cook everyday….my mother will ask them and cook..she have not ask me even for once…..”</w:t>
      </w:r>
      <w:r w:rsidR="00337DA6" w:rsidRPr="006C4DA0">
        <w:rPr>
          <w:rFonts w:ascii="Times New Roman" w:hAnsi="Times New Roman" w:cs="Times New Roman"/>
        </w:rPr>
        <w:t xml:space="preserve"> </w:t>
      </w:r>
      <w:r w:rsidR="001474F1" w:rsidRPr="006C4DA0">
        <w:rPr>
          <w:rFonts w:ascii="Times New Roman" w:hAnsi="Times New Roman" w:cs="Times New Roman"/>
        </w:rPr>
        <w:t>(Informan</w:t>
      </w:r>
      <w:r w:rsidRPr="006C4DA0">
        <w:rPr>
          <w:rFonts w:ascii="Times New Roman" w:hAnsi="Times New Roman" w:cs="Times New Roman"/>
        </w:rPr>
        <w:t>t</w:t>
      </w:r>
      <w:r w:rsidR="001474F1" w:rsidRPr="006C4DA0">
        <w:rPr>
          <w:rFonts w:ascii="Times New Roman" w:hAnsi="Times New Roman" w:cs="Times New Roman"/>
        </w:rPr>
        <w:t xml:space="preserve"> 9</w:t>
      </w:r>
      <w:r w:rsidR="00065B4A" w:rsidRPr="006C4DA0">
        <w:rPr>
          <w:rFonts w:ascii="Times New Roman" w:hAnsi="Times New Roman" w:cs="Times New Roman"/>
        </w:rPr>
        <w:t>, age 44)</w:t>
      </w:r>
      <w:r w:rsidR="00337DA6" w:rsidRPr="006C4DA0">
        <w:rPr>
          <w:rFonts w:ascii="Times New Roman" w:hAnsi="Times New Roman" w:cs="Times New Roman"/>
        </w:rPr>
        <w:t>.</w:t>
      </w:r>
    </w:p>
    <w:p w14:paraId="322F32B1" w14:textId="77777777" w:rsidR="0007291C" w:rsidRPr="006C4DA0" w:rsidRDefault="0007291C" w:rsidP="003832D2">
      <w:pPr>
        <w:ind w:left="720" w:right="784"/>
        <w:jc w:val="both"/>
        <w:rPr>
          <w:rFonts w:ascii="Times New Roman" w:hAnsi="Times New Roman" w:cs="Times New Roman"/>
        </w:rPr>
      </w:pPr>
    </w:p>
    <w:p w14:paraId="41492C09" w14:textId="4D5E5F33" w:rsidR="00A956F6" w:rsidRPr="006C4DA0" w:rsidRDefault="009900BF" w:rsidP="003832D2">
      <w:pPr>
        <w:ind w:firstLine="720"/>
        <w:jc w:val="both"/>
        <w:rPr>
          <w:rFonts w:ascii="Times New Roman" w:hAnsi="Times New Roman" w:cs="Times New Roman"/>
          <w:i/>
        </w:rPr>
      </w:pPr>
      <w:r w:rsidRPr="006C4DA0">
        <w:rPr>
          <w:rFonts w:ascii="Times New Roman" w:hAnsi="Times New Roman" w:cs="Times New Roman"/>
        </w:rPr>
        <w:t xml:space="preserve">Therefore, they were socialized with certain values and norms </w:t>
      </w:r>
      <w:r w:rsidR="00DC299E" w:rsidRPr="006C4DA0">
        <w:rPr>
          <w:rFonts w:ascii="Times New Roman" w:hAnsi="Times New Roman" w:cs="Times New Roman"/>
        </w:rPr>
        <w:t xml:space="preserve">through </w:t>
      </w:r>
      <w:r w:rsidRPr="006C4DA0">
        <w:rPr>
          <w:rFonts w:ascii="Times New Roman" w:hAnsi="Times New Roman" w:cs="Times New Roman"/>
        </w:rPr>
        <w:t>direct or indirect social</w:t>
      </w:r>
      <w:r w:rsidR="00924B1C" w:rsidRPr="006C4DA0">
        <w:rPr>
          <w:rFonts w:ascii="Times New Roman" w:hAnsi="Times New Roman" w:cs="Times New Roman"/>
        </w:rPr>
        <w:t xml:space="preserve">ization process in the family. </w:t>
      </w:r>
      <w:r w:rsidRPr="006C4DA0">
        <w:rPr>
          <w:rFonts w:ascii="Times New Roman" w:hAnsi="Times New Roman" w:cs="Times New Roman"/>
        </w:rPr>
        <w:t>The males were given special treatment in the household, but the females were treated as secondary options.</w:t>
      </w:r>
      <w:r w:rsidR="006538C6" w:rsidRPr="006C4DA0">
        <w:rPr>
          <w:rFonts w:ascii="Times New Roman" w:hAnsi="Times New Roman" w:cs="Times New Roman"/>
        </w:rPr>
        <w:t xml:space="preserve"> </w:t>
      </w:r>
      <w:r w:rsidR="00F91E71" w:rsidRPr="006C4DA0">
        <w:rPr>
          <w:rFonts w:ascii="Times New Roman" w:hAnsi="Times New Roman" w:cs="Times New Roman"/>
        </w:rPr>
        <w:t>Consequently</w:t>
      </w:r>
      <w:r w:rsidRPr="006C4DA0">
        <w:rPr>
          <w:rFonts w:ascii="Times New Roman" w:hAnsi="Times New Roman" w:cs="Times New Roman"/>
        </w:rPr>
        <w:t>, these women were systematic</w:t>
      </w:r>
      <w:r w:rsidR="00924B1C" w:rsidRPr="006C4DA0">
        <w:rPr>
          <w:rFonts w:ascii="Times New Roman" w:hAnsi="Times New Roman" w:cs="Times New Roman"/>
        </w:rPr>
        <w:t xml:space="preserve">ally isolated since childhood. </w:t>
      </w:r>
      <w:r w:rsidRPr="006C4DA0">
        <w:rPr>
          <w:rFonts w:ascii="Times New Roman" w:hAnsi="Times New Roman" w:cs="Times New Roman"/>
        </w:rPr>
        <w:t xml:space="preserve">One of the </w:t>
      </w:r>
      <w:r w:rsidR="009657FA" w:rsidRPr="006C4DA0">
        <w:rPr>
          <w:rFonts w:ascii="Times New Roman" w:hAnsi="Times New Roman" w:cs="Times New Roman"/>
        </w:rPr>
        <w:t>participants</w:t>
      </w:r>
      <w:r w:rsidRPr="006C4DA0">
        <w:rPr>
          <w:rFonts w:ascii="Times New Roman" w:hAnsi="Times New Roman" w:cs="Times New Roman"/>
        </w:rPr>
        <w:t xml:space="preserve"> explained that </w:t>
      </w:r>
      <w:r w:rsidR="00D6262F" w:rsidRPr="006C4DA0">
        <w:rPr>
          <w:rFonts w:ascii="Times New Roman" w:hAnsi="Times New Roman" w:cs="Times New Roman"/>
        </w:rPr>
        <w:t xml:space="preserve">discriminatory </w:t>
      </w:r>
      <w:r w:rsidRPr="006C4DA0">
        <w:rPr>
          <w:rFonts w:ascii="Times New Roman" w:hAnsi="Times New Roman" w:cs="Times New Roman"/>
        </w:rPr>
        <w:t xml:space="preserve">treatment occurred in her family in terms of food allocation, and she </w:t>
      </w:r>
      <w:r w:rsidR="006538C6" w:rsidRPr="006C4DA0">
        <w:rPr>
          <w:rFonts w:ascii="Times New Roman" w:hAnsi="Times New Roman" w:cs="Times New Roman"/>
        </w:rPr>
        <w:t>felt</w:t>
      </w:r>
      <w:r w:rsidRPr="006C4DA0">
        <w:rPr>
          <w:rFonts w:ascii="Times New Roman" w:hAnsi="Times New Roman" w:cs="Times New Roman"/>
        </w:rPr>
        <w:t xml:space="preserve"> that the differentiation based on gender is a very common thing in </w:t>
      </w:r>
      <w:r w:rsidR="00D6262F" w:rsidRPr="006C4DA0">
        <w:rPr>
          <w:rFonts w:ascii="Times New Roman" w:hAnsi="Times New Roman" w:cs="Times New Roman"/>
        </w:rPr>
        <w:t xml:space="preserve">Indian </w:t>
      </w:r>
      <w:r w:rsidRPr="006C4DA0">
        <w:rPr>
          <w:rFonts w:ascii="Times New Roman" w:hAnsi="Times New Roman" w:cs="Times New Roman"/>
        </w:rPr>
        <w:t>families.</w:t>
      </w:r>
      <w:r w:rsidR="00FE3A83" w:rsidRPr="006C4DA0">
        <w:rPr>
          <w:rFonts w:ascii="Times New Roman" w:hAnsi="Times New Roman" w:cs="Times New Roman"/>
        </w:rPr>
        <w:t xml:space="preserve"> </w:t>
      </w:r>
    </w:p>
    <w:p w14:paraId="758B234C" w14:textId="5D756442" w:rsidR="0093615E" w:rsidRPr="006C4DA0" w:rsidRDefault="009900BF" w:rsidP="003832D2">
      <w:pPr>
        <w:ind w:firstLine="720"/>
        <w:jc w:val="both"/>
        <w:rPr>
          <w:rFonts w:ascii="Times New Roman" w:hAnsi="Times New Roman" w:cs="Times New Roman"/>
          <w:i/>
        </w:rPr>
      </w:pPr>
      <w:r w:rsidRPr="006C4DA0">
        <w:rPr>
          <w:rFonts w:ascii="Times New Roman" w:hAnsi="Times New Roman" w:cs="Times New Roman"/>
        </w:rPr>
        <w:t xml:space="preserve">Besides, domestic work is also found to be a significant theme to determine the distinctive gender roles that </w:t>
      </w:r>
      <w:r w:rsidR="00616EA7" w:rsidRPr="006C4DA0">
        <w:rPr>
          <w:rFonts w:ascii="Times New Roman" w:hAnsi="Times New Roman" w:cs="Times New Roman"/>
        </w:rPr>
        <w:t xml:space="preserve">were </w:t>
      </w:r>
      <w:r w:rsidRPr="006C4DA0">
        <w:rPr>
          <w:rFonts w:ascii="Times New Roman" w:hAnsi="Times New Roman" w:cs="Times New Roman"/>
        </w:rPr>
        <w:t xml:space="preserve">practiced vividly among sons and daughters. Domestic work </w:t>
      </w:r>
      <w:r w:rsidR="00CC2AE9" w:rsidRPr="006C4DA0">
        <w:rPr>
          <w:rFonts w:ascii="Times New Roman" w:hAnsi="Times New Roman" w:cs="Times New Roman"/>
        </w:rPr>
        <w:t xml:space="preserve">is made as the compulsory task for daughters while </w:t>
      </w:r>
      <w:r w:rsidRPr="006C4DA0">
        <w:rPr>
          <w:rFonts w:ascii="Times New Roman" w:hAnsi="Times New Roman" w:cs="Times New Roman"/>
        </w:rPr>
        <w:t xml:space="preserve">sons </w:t>
      </w:r>
      <w:r w:rsidR="00616EA7" w:rsidRPr="006C4DA0">
        <w:rPr>
          <w:rFonts w:ascii="Times New Roman" w:hAnsi="Times New Roman" w:cs="Times New Roman"/>
        </w:rPr>
        <w:t>were</w:t>
      </w:r>
      <w:r w:rsidR="00CC2AE9" w:rsidRPr="006C4DA0">
        <w:rPr>
          <w:rFonts w:ascii="Times New Roman" w:hAnsi="Times New Roman" w:cs="Times New Roman"/>
        </w:rPr>
        <w:t xml:space="preserve"> free from </w:t>
      </w:r>
      <w:r w:rsidRPr="006C4DA0">
        <w:rPr>
          <w:rFonts w:ascii="Times New Roman" w:hAnsi="Times New Roman" w:cs="Times New Roman"/>
        </w:rPr>
        <w:t>such t</w:t>
      </w:r>
      <w:r w:rsidR="00CC2AE9" w:rsidRPr="006C4DA0">
        <w:rPr>
          <w:rFonts w:ascii="Times New Roman" w:hAnsi="Times New Roman" w:cs="Times New Roman"/>
        </w:rPr>
        <w:t>asks. When asked about</w:t>
      </w:r>
      <w:r w:rsidR="00754B9E" w:rsidRPr="006C4DA0">
        <w:rPr>
          <w:rFonts w:ascii="Times New Roman" w:hAnsi="Times New Roman" w:cs="Times New Roman"/>
        </w:rPr>
        <w:t xml:space="preserve"> gender roles (in terms of</w:t>
      </w:r>
      <w:r w:rsidR="00CC2AE9" w:rsidRPr="006C4DA0">
        <w:rPr>
          <w:rFonts w:ascii="Times New Roman" w:hAnsi="Times New Roman" w:cs="Times New Roman"/>
        </w:rPr>
        <w:t xml:space="preserve"> the domestic work allocation</w:t>
      </w:r>
      <w:r w:rsidR="00754B9E" w:rsidRPr="006C4DA0">
        <w:rPr>
          <w:rFonts w:ascii="Times New Roman" w:hAnsi="Times New Roman" w:cs="Times New Roman"/>
        </w:rPr>
        <w:t xml:space="preserve">) </w:t>
      </w:r>
      <w:r w:rsidR="00CC2AE9" w:rsidRPr="006C4DA0">
        <w:rPr>
          <w:rFonts w:ascii="Times New Roman" w:hAnsi="Times New Roman" w:cs="Times New Roman"/>
        </w:rPr>
        <w:t>for men an</w:t>
      </w:r>
      <w:r w:rsidR="000F1E41" w:rsidRPr="006C4DA0">
        <w:rPr>
          <w:rFonts w:ascii="Times New Roman" w:hAnsi="Times New Roman" w:cs="Times New Roman"/>
        </w:rPr>
        <w:t>d women in the family, one participant</w:t>
      </w:r>
      <w:r w:rsidR="00CC2AE9" w:rsidRPr="006C4DA0">
        <w:rPr>
          <w:rFonts w:ascii="Times New Roman" w:hAnsi="Times New Roman" w:cs="Times New Roman"/>
        </w:rPr>
        <w:t xml:space="preserve"> reported as below:</w:t>
      </w:r>
    </w:p>
    <w:p w14:paraId="75D61484" w14:textId="77777777" w:rsidR="0093615E" w:rsidRPr="006C4DA0" w:rsidRDefault="0093615E" w:rsidP="003832D2">
      <w:pPr>
        <w:ind w:firstLine="720"/>
        <w:jc w:val="both"/>
        <w:rPr>
          <w:rFonts w:ascii="Times New Roman" w:hAnsi="Times New Roman" w:cs="Times New Roman"/>
        </w:rPr>
      </w:pPr>
    </w:p>
    <w:p w14:paraId="5C62B3D8" w14:textId="15D44BBC" w:rsidR="00D5745F" w:rsidRPr="006C4DA0" w:rsidRDefault="00D3658A" w:rsidP="003832D2">
      <w:pPr>
        <w:ind w:left="567" w:right="559"/>
        <w:jc w:val="both"/>
        <w:rPr>
          <w:rFonts w:ascii="Times New Roman" w:hAnsi="Times New Roman" w:cs="Times New Roman"/>
        </w:rPr>
      </w:pPr>
      <w:r w:rsidRPr="006C4DA0">
        <w:rPr>
          <w:rFonts w:ascii="Times New Roman" w:hAnsi="Times New Roman" w:cs="Times New Roman"/>
        </w:rPr>
        <w:t>“…</w:t>
      </w:r>
      <w:r w:rsidR="00AA4AD5" w:rsidRPr="006C4DA0">
        <w:rPr>
          <w:rFonts w:ascii="Times New Roman" w:hAnsi="Times New Roman" w:cs="Times New Roman"/>
        </w:rPr>
        <w:t>House</w:t>
      </w:r>
      <w:r w:rsidR="0059681A" w:rsidRPr="006C4DA0">
        <w:rPr>
          <w:rFonts w:ascii="Times New Roman" w:hAnsi="Times New Roman" w:cs="Times New Roman"/>
        </w:rPr>
        <w:t>work</w:t>
      </w:r>
      <w:r w:rsidR="00D84621" w:rsidRPr="006C4DA0">
        <w:rPr>
          <w:rFonts w:ascii="Times New Roman" w:hAnsi="Times New Roman" w:cs="Times New Roman"/>
        </w:rPr>
        <w:t>,</w:t>
      </w:r>
      <w:r w:rsidR="0059681A" w:rsidRPr="006C4DA0">
        <w:rPr>
          <w:rFonts w:ascii="Times New Roman" w:hAnsi="Times New Roman" w:cs="Times New Roman"/>
        </w:rPr>
        <w:t xml:space="preserve"> you </w:t>
      </w:r>
      <w:r w:rsidR="00DC299E" w:rsidRPr="006C4DA0">
        <w:rPr>
          <w:rFonts w:ascii="Times New Roman" w:hAnsi="Times New Roman" w:cs="Times New Roman"/>
        </w:rPr>
        <w:t>mean?</w:t>
      </w:r>
      <w:r w:rsidR="0059681A" w:rsidRPr="006C4DA0">
        <w:rPr>
          <w:rFonts w:ascii="Times New Roman" w:hAnsi="Times New Roman" w:cs="Times New Roman"/>
        </w:rPr>
        <w:t>..</w:t>
      </w:r>
      <w:r w:rsidR="00DC299E" w:rsidRPr="006C4DA0">
        <w:rPr>
          <w:rFonts w:ascii="Times New Roman" w:hAnsi="Times New Roman" w:cs="Times New Roman"/>
        </w:rPr>
        <w:t>.</w:t>
      </w:r>
      <w:r w:rsidR="00D5745F" w:rsidRPr="006C4DA0">
        <w:rPr>
          <w:rFonts w:ascii="Times New Roman" w:hAnsi="Times New Roman" w:cs="Times New Roman"/>
        </w:rPr>
        <w:t xml:space="preserve">Oh that’s compulsory for girls in my home… we, </w:t>
      </w:r>
      <w:r w:rsidR="00704555" w:rsidRPr="006C4DA0">
        <w:rPr>
          <w:rFonts w:ascii="Times New Roman" w:hAnsi="Times New Roman" w:cs="Times New Roman"/>
        </w:rPr>
        <w:t>four of us</w:t>
      </w:r>
      <w:r w:rsidR="00C878CA" w:rsidRPr="006C4DA0">
        <w:rPr>
          <w:rFonts w:ascii="Times New Roman" w:hAnsi="Times New Roman" w:cs="Times New Roman"/>
        </w:rPr>
        <w:t>.</w:t>
      </w:r>
      <w:r w:rsidR="00DC299E" w:rsidRPr="006C4DA0">
        <w:rPr>
          <w:rFonts w:ascii="Times New Roman" w:hAnsi="Times New Roman" w:cs="Times New Roman"/>
        </w:rPr>
        <w:t>..</w:t>
      </w:r>
      <w:r w:rsidR="00C878CA" w:rsidRPr="006C4DA0">
        <w:rPr>
          <w:rFonts w:ascii="Times New Roman" w:hAnsi="Times New Roman" w:cs="Times New Roman"/>
        </w:rPr>
        <w:t xml:space="preserve"> </w:t>
      </w:r>
      <w:r w:rsidR="0059681A" w:rsidRPr="006C4DA0">
        <w:rPr>
          <w:rFonts w:ascii="Times New Roman" w:hAnsi="Times New Roman" w:cs="Times New Roman"/>
        </w:rPr>
        <w:t>if the cleaning and washing work is undone, our mother will scold us…</w:t>
      </w:r>
      <w:r w:rsidR="00D5745F" w:rsidRPr="006C4DA0">
        <w:rPr>
          <w:rFonts w:ascii="Times New Roman" w:hAnsi="Times New Roman" w:cs="Times New Roman"/>
        </w:rPr>
        <w:t xml:space="preserve"> My brother do</w:t>
      </w:r>
      <w:r w:rsidR="0026191D" w:rsidRPr="006C4DA0">
        <w:rPr>
          <w:rFonts w:ascii="Times New Roman" w:hAnsi="Times New Roman" w:cs="Times New Roman"/>
        </w:rPr>
        <w:t>es</w:t>
      </w:r>
      <w:r w:rsidRPr="006C4DA0">
        <w:rPr>
          <w:rFonts w:ascii="Times New Roman" w:hAnsi="Times New Roman" w:cs="Times New Roman"/>
        </w:rPr>
        <w:t xml:space="preserve"> </w:t>
      </w:r>
      <w:r w:rsidR="00D5745F" w:rsidRPr="006C4DA0">
        <w:rPr>
          <w:rFonts w:ascii="Times New Roman" w:hAnsi="Times New Roman" w:cs="Times New Roman"/>
        </w:rPr>
        <w:t xml:space="preserve">not need to do any domestic work, we are the </w:t>
      </w:r>
      <w:r w:rsidR="00AF4C0A" w:rsidRPr="006C4DA0">
        <w:rPr>
          <w:rFonts w:ascii="Times New Roman" w:hAnsi="Times New Roman" w:cs="Times New Roman"/>
        </w:rPr>
        <w:t xml:space="preserve">only ones </w:t>
      </w:r>
      <w:r w:rsidR="00D5745F" w:rsidRPr="006C4DA0">
        <w:rPr>
          <w:rFonts w:ascii="Times New Roman" w:hAnsi="Times New Roman" w:cs="Times New Roman"/>
        </w:rPr>
        <w:t>need</w:t>
      </w:r>
      <w:r w:rsidR="00AF4C0A" w:rsidRPr="006C4DA0">
        <w:rPr>
          <w:rFonts w:ascii="Times New Roman" w:hAnsi="Times New Roman" w:cs="Times New Roman"/>
        </w:rPr>
        <w:t>ed</w:t>
      </w:r>
      <w:r w:rsidR="00F86EE2" w:rsidRPr="006C4DA0">
        <w:rPr>
          <w:rFonts w:ascii="Times New Roman" w:hAnsi="Times New Roman" w:cs="Times New Roman"/>
        </w:rPr>
        <w:t xml:space="preserve"> to complete all the tasks….</w:t>
      </w:r>
      <w:r w:rsidR="00AF4C0A" w:rsidRPr="006C4DA0">
        <w:rPr>
          <w:rFonts w:ascii="Times New Roman" w:hAnsi="Times New Roman" w:cs="Times New Roman"/>
        </w:rPr>
        <w:t>M</w:t>
      </w:r>
      <w:r w:rsidR="00D5745F" w:rsidRPr="006C4DA0">
        <w:rPr>
          <w:rFonts w:ascii="Times New Roman" w:hAnsi="Times New Roman" w:cs="Times New Roman"/>
        </w:rPr>
        <w:t xml:space="preserve">y mother will not allow and </w:t>
      </w:r>
      <w:r w:rsidR="00AF4C0A" w:rsidRPr="006C4DA0">
        <w:rPr>
          <w:rFonts w:ascii="Times New Roman" w:hAnsi="Times New Roman" w:cs="Times New Roman"/>
        </w:rPr>
        <w:t>s</w:t>
      </w:r>
      <w:r w:rsidR="00D5745F" w:rsidRPr="006C4DA0">
        <w:rPr>
          <w:rFonts w:ascii="Times New Roman" w:hAnsi="Times New Roman" w:cs="Times New Roman"/>
        </w:rPr>
        <w:t>he do</w:t>
      </w:r>
      <w:r w:rsidR="00AF4C0A" w:rsidRPr="006C4DA0">
        <w:rPr>
          <w:rFonts w:ascii="Times New Roman" w:hAnsi="Times New Roman" w:cs="Times New Roman"/>
        </w:rPr>
        <w:t>es</w:t>
      </w:r>
      <w:r w:rsidR="00D5745F" w:rsidRPr="006C4DA0">
        <w:rPr>
          <w:rFonts w:ascii="Times New Roman" w:hAnsi="Times New Roman" w:cs="Times New Roman"/>
        </w:rPr>
        <w:t xml:space="preserve"> not like my brother </w:t>
      </w:r>
      <w:r w:rsidR="00AF4C0A" w:rsidRPr="006C4DA0">
        <w:rPr>
          <w:rFonts w:ascii="Times New Roman" w:hAnsi="Times New Roman" w:cs="Times New Roman"/>
        </w:rPr>
        <w:t xml:space="preserve">to </w:t>
      </w:r>
      <w:r w:rsidR="00D5745F" w:rsidRPr="006C4DA0">
        <w:rPr>
          <w:rFonts w:ascii="Times New Roman" w:hAnsi="Times New Roman" w:cs="Times New Roman"/>
        </w:rPr>
        <w:t>do housework</w:t>
      </w:r>
      <w:r w:rsidR="0059681A" w:rsidRPr="006C4DA0">
        <w:rPr>
          <w:rFonts w:ascii="Times New Roman" w:hAnsi="Times New Roman" w:cs="Times New Roman"/>
        </w:rPr>
        <w:t xml:space="preserve"> because she used to say housework is for women only, not for men</w:t>
      </w:r>
      <w:r w:rsidR="00F716E0" w:rsidRPr="006C4DA0">
        <w:rPr>
          <w:rFonts w:ascii="Times New Roman" w:hAnsi="Times New Roman" w:cs="Times New Roman"/>
        </w:rPr>
        <w:t>…</w:t>
      </w:r>
      <w:r w:rsidR="00AF4C0A" w:rsidRPr="006C4DA0">
        <w:rPr>
          <w:rFonts w:ascii="Times New Roman" w:hAnsi="Times New Roman" w:cs="Times New Roman"/>
        </w:rPr>
        <w:t xml:space="preserve"> </w:t>
      </w:r>
      <w:r w:rsidR="0059681A" w:rsidRPr="006C4DA0">
        <w:rPr>
          <w:rFonts w:ascii="Times New Roman" w:hAnsi="Times New Roman" w:cs="Times New Roman"/>
        </w:rPr>
        <w:t>if men do housework, it’s a shame for the family….”</w:t>
      </w:r>
      <w:r w:rsidR="00225950" w:rsidRPr="006C4DA0">
        <w:rPr>
          <w:rFonts w:ascii="Times New Roman" w:hAnsi="Times New Roman" w:cs="Times New Roman"/>
        </w:rPr>
        <w:t xml:space="preserve"> </w:t>
      </w:r>
      <w:r w:rsidR="0059061E" w:rsidRPr="006C4DA0">
        <w:rPr>
          <w:rFonts w:ascii="Times New Roman" w:hAnsi="Times New Roman" w:cs="Times New Roman"/>
        </w:rPr>
        <w:t>(</w:t>
      </w:r>
      <w:r w:rsidR="00931DC2" w:rsidRPr="006C4DA0">
        <w:rPr>
          <w:rFonts w:ascii="Times New Roman" w:hAnsi="Times New Roman" w:cs="Times New Roman"/>
        </w:rPr>
        <w:t>Informan</w:t>
      </w:r>
      <w:r w:rsidRPr="006C4DA0">
        <w:rPr>
          <w:rFonts w:ascii="Times New Roman" w:hAnsi="Times New Roman" w:cs="Times New Roman"/>
        </w:rPr>
        <w:t>t</w:t>
      </w:r>
      <w:r w:rsidR="00931DC2" w:rsidRPr="006C4DA0">
        <w:rPr>
          <w:rFonts w:ascii="Times New Roman" w:hAnsi="Times New Roman" w:cs="Times New Roman"/>
        </w:rPr>
        <w:t xml:space="preserve"> 1, </w:t>
      </w:r>
      <w:r w:rsidR="002B383A" w:rsidRPr="006C4DA0">
        <w:rPr>
          <w:rFonts w:ascii="Times New Roman" w:hAnsi="Times New Roman" w:cs="Times New Roman"/>
        </w:rPr>
        <w:t>a</w:t>
      </w:r>
      <w:r w:rsidR="0059061E" w:rsidRPr="006C4DA0">
        <w:rPr>
          <w:rFonts w:ascii="Times New Roman" w:hAnsi="Times New Roman" w:cs="Times New Roman"/>
        </w:rPr>
        <w:t>ge</w:t>
      </w:r>
      <w:r w:rsidR="005D70F9" w:rsidRPr="006C4DA0">
        <w:rPr>
          <w:rFonts w:ascii="Times New Roman" w:hAnsi="Times New Roman" w:cs="Times New Roman"/>
        </w:rPr>
        <w:t>d</w:t>
      </w:r>
      <w:r w:rsidR="0059061E" w:rsidRPr="006C4DA0">
        <w:rPr>
          <w:rFonts w:ascii="Times New Roman" w:hAnsi="Times New Roman" w:cs="Times New Roman"/>
        </w:rPr>
        <w:t xml:space="preserve"> 37</w:t>
      </w:r>
      <w:r w:rsidR="00225950" w:rsidRPr="006C4DA0">
        <w:rPr>
          <w:rFonts w:ascii="Times New Roman" w:hAnsi="Times New Roman" w:cs="Times New Roman"/>
        </w:rPr>
        <w:t>)</w:t>
      </w:r>
      <w:r w:rsidRPr="006C4DA0">
        <w:rPr>
          <w:rFonts w:ascii="Times New Roman" w:hAnsi="Times New Roman" w:cs="Times New Roman"/>
        </w:rPr>
        <w:t>.</w:t>
      </w:r>
    </w:p>
    <w:p w14:paraId="519A4347" w14:textId="77777777" w:rsidR="00D5745F" w:rsidRPr="006C4DA0" w:rsidRDefault="00D5745F" w:rsidP="003832D2">
      <w:pPr>
        <w:jc w:val="both"/>
        <w:rPr>
          <w:rFonts w:ascii="Times New Roman" w:hAnsi="Times New Roman" w:cs="Times New Roman"/>
        </w:rPr>
      </w:pPr>
    </w:p>
    <w:p w14:paraId="2613E485" w14:textId="18F87407" w:rsidR="00B377FF" w:rsidRPr="006C4DA0" w:rsidRDefault="00851EB1" w:rsidP="003832D2">
      <w:pPr>
        <w:pStyle w:val="CommentText"/>
        <w:ind w:firstLine="720"/>
        <w:jc w:val="both"/>
        <w:rPr>
          <w:rFonts w:ascii="Times New Roman" w:hAnsi="Times New Roman" w:cs="Times New Roman"/>
          <w:sz w:val="24"/>
          <w:szCs w:val="24"/>
        </w:rPr>
      </w:pPr>
      <w:r w:rsidRPr="006C4DA0">
        <w:rPr>
          <w:rFonts w:ascii="Times New Roman" w:hAnsi="Times New Roman" w:cs="Times New Roman"/>
          <w:sz w:val="24"/>
          <w:szCs w:val="24"/>
        </w:rPr>
        <w:t>From the</w:t>
      </w:r>
      <w:r w:rsidR="009900BF" w:rsidRPr="006C4DA0">
        <w:rPr>
          <w:rFonts w:ascii="Times New Roman" w:hAnsi="Times New Roman" w:cs="Times New Roman"/>
          <w:sz w:val="24"/>
          <w:szCs w:val="24"/>
        </w:rPr>
        <w:t xml:space="preserve"> response above, it </w:t>
      </w:r>
      <w:r w:rsidR="00616EA7" w:rsidRPr="006C4DA0">
        <w:rPr>
          <w:rFonts w:ascii="Times New Roman" w:hAnsi="Times New Roman" w:cs="Times New Roman"/>
          <w:sz w:val="24"/>
          <w:szCs w:val="24"/>
        </w:rPr>
        <w:t>shows</w:t>
      </w:r>
      <w:r w:rsidR="009900BF" w:rsidRPr="006C4DA0">
        <w:rPr>
          <w:rFonts w:ascii="Times New Roman" w:hAnsi="Times New Roman" w:cs="Times New Roman"/>
          <w:sz w:val="24"/>
          <w:szCs w:val="24"/>
        </w:rPr>
        <w:t xml:space="preserve"> that </w:t>
      </w:r>
      <w:r w:rsidR="0026191D" w:rsidRPr="006C4DA0">
        <w:rPr>
          <w:rFonts w:ascii="Times New Roman" w:hAnsi="Times New Roman" w:cs="Times New Roman"/>
          <w:sz w:val="24"/>
          <w:szCs w:val="24"/>
        </w:rPr>
        <w:t>girls</w:t>
      </w:r>
      <w:r w:rsidR="00616EA7" w:rsidRPr="006C4DA0">
        <w:rPr>
          <w:rFonts w:ascii="Times New Roman" w:hAnsi="Times New Roman" w:cs="Times New Roman"/>
          <w:sz w:val="24"/>
          <w:szCs w:val="24"/>
        </w:rPr>
        <w:t xml:space="preserve"> we</w:t>
      </w:r>
      <w:r w:rsidR="009900BF" w:rsidRPr="006C4DA0">
        <w:rPr>
          <w:rFonts w:ascii="Times New Roman" w:hAnsi="Times New Roman" w:cs="Times New Roman"/>
          <w:sz w:val="24"/>
          <w:szCs w:val="24"/>
        </w:rPr>
        <w:t xml:space="preserve">re being raised </w:t>
      </w:r>
      <w:r w:rsidR="00616EA7" w:rsidRPr="006C4DA0">
        <w:rPr>
          <w:rFonts w:ascii="Times New Roman" w:hAnsi="Times New Roman" w:cs="Times New Roman"/>
          <w:sz w:val="24"/>
          <w:szCs w:val="24"/>
        </w:rPr>
        <w:t>to believe</w:t>
      </w:r>
      <w:r w:rsidR="009900BF" w:rsidRPr="006C4DA0">
        <w:rPr>
          <w:rFonts w:ascii="Times New Roman" w:hAnsi="Times New Roman" w:cs="Times New Roman"/>
          <w:sz w:val="24"/>
          <w:szCs w:val="24"/>
        </w:rPr>
        <w:t xml:space="preserve"> that housework or domestic work is destined only for women. Furthermore, the responsibility of daughters to do housework </w:t>
      </w:r>
      <w:r w:rsidR="00616EA7" w:rsidRPr="006C4DA0">
        <w:rPr>
          <w:rFonts w:ascii="Times New Roman" w:hAnsi="Times New Roman" w:cs="Times New Roman"/>
          <w:sz w:val="24"/>
          <w:szCs w:val="24"/>
        </w:rPr>
        <w:t>was seen</w:t>
      </w:r>
      <w:r w:rsidR="009900BF" w:rsidRPr="006C4DA0">
        <w:rPr>
          <w:rFonts w:ascii="Times New Roman" w:hAnsi="Times New Roman" w:cs="Times New Roman"/>
          <w:sz w:val="24"/>
          <w:szCs w:val="24"/>
        </w:rPr>
        <w:t xml:space="preserve"> as a sign of </w:t>
      </w:r>
      <w:r w:rsidR="00924B1C" w:rsidRPr="006C4DA0">
        <w:rPr>
          <w:rFonts w:ascii="Times New Roman" w:hAnsi="Times New Roman" w:cs="Times New Roman"/>
          <w:sz w:val="24"/>
          <w:szCs w:val="24"/>
        </w:rPr>
        <w:t>respect and hono</w:t>
      </w:r>
      <w:r w:rsidR="009900BF" w:rsidRPr="006C4DA0">
        <w:rPr>
          <w:rFonts w:ascii="Times New Roman" w:hAnsi="Times New Roman" w:cs="Times New Roman"/>
          <w:sz w:val="24"/>
          <w:szCs w:val="24"/>
        </w:rPr>
        <w:t xml:space="preserve">r of the women’s family; hence, they </w:t>
      </w:r>
      <w:r w:rsidR="00616EA7" w:rsidRPr="006C4DA0">
        <w:rPr>
          <w:rFonts w:ascii="Times New Roman" w:hAnsi="Times New Roman" w:cs="Times New Roman"/>
          <w:sz w:val="24"/>
          <w:szCs w:val="24"/>
        </w:rPr>
        <w:t>we</w:t>
      </w:r>
      <w:r w:rsidR="009900BF" w:rsidRPr="006C4DA0">
        <w:rPr>
          <w:rFonts w:ascii="Times New Roman" w:hAnsi="Times New Roman" w:cs="Times New Roman"/>
          <w:sz w:val="24"/>
          <w:szCs w:val="24"/>
        </w:rPr>
        <w:t>re required to hold up the respect for the rest of their lifetime: in their parents’ house, in their in-laws’ house and in their son’s house.</w:t>
      </w:r>
      <w:r w:rsidR="0026191D" w:rsidRPr="006C4DA0">
        <w:rPr>
          <w:rFonts w:ascii="Times New Roman" w:hAnsi="Times New Roman" w:cs="Times New Roman"/>
          <w:sz w:val="24"/>
          <w:szCs w:val="24"/>
        </w:rPr>
        <w:t xml:space="preserve"> Girls </w:t>
      </w:r>
      <w:r w:rsidR="00A669E2" w:rsidRPr="006C4DA0">
        <w:rPr>
          <w:rFonts w:ascii="Times New Roman" w:hAnsi="Times New Roman" w:cs="Times New Roman"/>
          <w:sz w:val="24"/>
          <w:szCs w:val="24"/>
        </w:rPr>
        <w:t>we</w:t>
      </w:r>
      <w:r w:rsidR="0026191D" w:rsidRPr="006C4DA0">
        <w:rPr>
          <w:rFonts w:ascii="Times New Roman" w:hAnsi="Times New Roman" w:cs="Times New Roman"/>
          <w:sz w:val="24"/>
          <w:szCs w:val="24"/>
        </w:rPr>
        <w:t xml:space="preserve">re often punished for not performing domestic tasks while boys may be ‘punished’ for performing domestic tasks </w:t>
      </w:r>
      <w:r w:rsidR="00616EA7" w:rsidRPr="006C4DA0">
        <w:rPr>
          <w:rFonts w:ascii="Times New Roman" w:hAnsi="Times New Roman" w:cs="Times New Roman"/>
          <w:sz w:val="24"/>
          <w:szCs w:val="24"/>
        </w:rPr>
        <w:t xml:space="preserve">(being ridiculed or insulted for doing domestic work) </w:t>
      </w:r>
      <w:r w:rsidR="00F91E71" w:rsidRPr="006C4DA0">
        <w:rPr>
          <w:rFonts w:ascii="Times New Roman" w:hAnsi="Times New Roman" w:cs="Times New Roman"/>
          <w:sz w:val="24"/>
          <w:szCs w:val="24"/>
        </w:rPr>
        <w:t xml:space="preserve">which </w:t>
      </w:r>
      <w:r w:rsidR="0026191D" w:rsidRPr="006C4DA0">
        <w:rPr>
          <w:rFonts w:ascii="Times New Roman" w:hAnsi="Times New Roman" w:cs="Times New Roman"/>
          <w:sz w:val="24"/>
          <w:szCs w:val="24"/>
        </w:rPr>
        <w:t>further cement</w:t>
      </w:r>
      <w:r w:rsidR="00F91E71" w:rsidRPr="006C4DA0">
        <w:rPr>
          <w:rFonts w:ascii="Times New Roman" w:hAnsi="Times New Roman" w:cs="Times New Roman"/>
          <w:sz w:val="24"/>
          <w:szCs w:val="24"/>
        </w:rPr>
        <w:t>s</w:t>
      </w:r>
      <w:r w:rsidR="0026191D" w:rsidRPr="006C4DA0">
        <w:rPr>
          <w:rFonts w:ascii="Times New Roman" w:hAnsi="Times New Roman" w:cs="Times New Roman"/>
          <w:sz w:val="24"/>
          <w:szCs w:val="24"/>
        </w:rPr>
        <w:t xml:space="preserve"> the gender division of labor in the household.</w:t>
      </w:r>
      <w:r w:rsidR="00296688" w:rsidRPr="006C4DA0">
        <w:rPr>
          <w:rFonts w:ascii="Times New Roman" w:hAnsi="Times New Roman" w:cs="Times New Roman"/>
          <w:sz w:val="24"/>
          <w:szCs w:val="24"/>
        </w:rPr>
        <w:t xml:space="preserve"> </w:t>
      </w:r>
      <w:r w:rsidR="00A17128" w:rsidRPr="006C4DA0">
        <w:rPr>
          <w:rFonts w:ascii="Times New Roman" w:hAnsi="Times New Roman" w:cs="Times New Roman"/>
          <w:sz w:val="24"/>
          <w:szCs w:val="24"/>
        </w:rPr>
        <w:t xml:space="preserve"> </w:t>
      </w:r>
      <w:r w:rsidR="00253432" w:rsidRPr="006C4DA0">
        <w:rPr>
          <w:rFonts w:ascii="Times New Roman" w:hAnsi="Times New Roman" w:cs="Times New Roman"/>
          <w:sz w:val="24"/>
          <w:szCs w:val="24"/>
        </w:rPr>
        <w:t>For some participants such as</w:t>
      </w:r>
      <w:r w:rsidR="009B0FFB" w:rsidRPr="006C4DA0">
        <w:rPr>
          <w:rFonts w:ascii="Times New Roman" w:hAnsi="Times New Roman" w:cs="Times New Roman"/>
          <w:sz w:val="24"/>
          <w:szCs w:val="24"/>
        </w:rPr>
        <w:t xml:space="preserve"> </w:t>
      </w:r>
      <w:r w:rsidR="0060305C" w:rsidRPr="006C4DA0">
        <w:rPr>
          <w:rFonts w:ascii="Times New Roman" w:hAnsi="Times New Roman" w:cs="Times New Roman"/>
          <w:sz w:val="24"/>
          <w:szCs w:val="24"/>
        </w:rPr>
        <w:t>l</w:t>
      </w:r>
      <w:r w:rsidR="00931DC2" w:rsidRPr="006C4DA0">
        <w:rPr>
          <w:rFonts w:ascii="Times New Roman" w:hAnsi="Times New Roman" w:cs="Times New Roman"/>
          <w:sz w:val="24"/>
          <w:szCs w:val="24"/>
        </w:rPr>
        <w:t>ike Informan</w:t>
      </w:r>
      <w:r w:rsidR="00D3658A" w:rsidRPr="006C4DA0">
        <w:rPr>
          <w:rFonts w:ascii="Times New Roman" w:hAnsi="Times New Roman" w:cs="Times New Roman"/>
          <w:sz w:val="24"/>
          <w:szCs w:val="24"/>
        </w:rPr>
        <w:t>t</w:t>
      </w:r>
      <w:r w:rsidR="00931DC2" w:rsidRPr="006C4DA0">
        <w:rPr>
          <w:rFonts w:ascii="Times New Roman" w:hAnsi="Times New Roman" w:cs="Times New Roman"/>
          <w:sz w:val="24"/>
          <w:szCs w:val="24"/>
        </w:rPr>
        <w:t xml:space="preserve"> 1</w:t>
      </w:r>
      <w:r w:rsidR="00E97A7E" w:rsidRPr="006C4DA0">
        <w:rPr>
          <w:rFonts w:ascii="Times New Roman" w:hAnsi="Times New Roman" w:cs="Times New Roman"/>
          <w:sz w:val="24"/>
          <w:szCs w:val="24"/>
        </w:rPr>
        <w:t xml:space="preserve">, the differential treatment and punishment </w:t>
      </w:r>
      <w:r w:rsidR="00253432" w:rsidRPr="006C4DA0">
        <w:rPr>
          <w:rFonts w:ascii="Times New Roman" w:hAnsi="Times New Roman" w:cs="Times New Roman"/>
          <w:sz w:val="24"/>
          <w:szCs w:val="24"/>
        </w:rPr>
        <w:t>strengthened</w:t>
      </w:r>
      <w:r w:rsidR="00E97A7E" w:rsidRPr="006C4DA0">
        <w:rPr>
          <w:rFonts w:ascii="Times New Roman" w:hAnsi="Times New Roman" w:cs="Times New Roman"/>
          <w:sz w:val="24"/>
          <w:szCs w:val="24"/>
        </w:rPr>
        <w:t xml:space="preserve"> the division of labour</w:t>
      </w:r>
      <w:r w:rsidR="003A17A0" w:rsidRPr="006C4DA0">
        <w:rPr>
          <w:rFonts w:ascii="Times New Roman" w:hAnsi="Times New Roman" w:cs="Times New Roman"/>
          <w:sz w:val="24"/>
          <w:szCs w:val="24"/>
        </w:rPr>
        <w:t>. A</w:t>
      </w:r>
      <w:r w:rsidR="00253432" w:rsidRPr="006C4DA0">
        <w:rPr>
          <w:rFonts w:ascii="Times New Roman" w:hAnsi="Times New Roman" w:cs="Times New Roman"/>
          <w:sz w:val="24"/>
          <w:szCs w:val="24"/>
        </w:rPr>
        <w:t>s a result, she</w:t>
      </w:r>
      <w:r w:rsidR="00E97A7E" w:rsidRPr="006C4DA0">
        <w:rPr>
          <w:rFonts w:ascii="Times New Roman" w:hAnsi="Times New Roman" w:cs="Times New Roman"/>
          <w:sz w:val="24"/>
          <w:szCs w:val="24"/>
        </w:rPr>
        <w:t xml:space="preserve"> could not </w:t>
      </w:r>
      <w:r w:rsidR="009B0FFB" w:rsidRPr="006C4DA0">
        <w:rPr>
          <w:rFonts w:ascii="Times New Roman" w:hAnsi="Times New Roman" w:cs="Times New Roman"/>
          <w:sz w:val="24"/>
          <w:szCs w:val="24"/>
        </w:rPr>
        <w:t>access and enhance her progress in life</w:t>
      </w:r>
      <w:r w:rsidR="003A17A0" w:rsidRPr="006C4DA0">
        <w:rPr>
          <w:rFonts w:ascii="Times New Roman" w:hAnsi="Times New Roman" w:cs="Times New Roman"/>
          <w:sz w:val="24"/>
          <w:szCs w:val="24"/>
        </w:rPr>
        <w:t xml:space="preserve"> because</w:t>
      </w:r>
      <w:r w:rsidR="00FC5002" w:rsidRPr="006C4DA0">
        <w:rPr>
          <w:rFonts w:ascii="Times New Roman" w:hAnsi="Times New Roman" w:cs="Times New Roman"/>
          <w:sz w:val="24"/>
          <w:szCs w:val="24"/>
        </w:rPr>
        <w:t xml:space="preserve"> </w:t>
      </w:r>
      <w:r w:rsidR="0057431E" w:rsidRPr="006C4DA0">
        <w:rPr>
          <w:rFonts w:ascii="Times New Roman" w:hAnsi="Times New Roman" w:cs="Times New Roman"/>
          <w:sz w:val="24"/>
          <w:szCs w:val="24"/>
        </w:rPr>
        <w:t>she</w:t>
      </w:r>
      <w:r w:rsidR="003A17A0" w:rsidRPr="006C4DA0">
        <w:rPr>
          <w:rFonts w:ascii="Times New Roman" w:hAnsi="Times New Roman" w:cs="Times New Roman"/>
          <w:sz w:val="24"/>
          <w:szCs w:val="24"/>
        </w:rPr>
        <w:t xml:space="preserve"> does</w:t>
      </w:r>
      <w:r w:rsidR="00253432" w:rsidRPr="006C4DA0">
        <w:rPr>
          <w:rFonts w:ascii="Times New Roman" w:hAnsi="Times New Roman" w:cs="Times New Roman"/>
          <w:sz w:val="24"/>
          <w:szCs w:val="24"/>
        </w:rPr>
        <w:t xml:space="preserve"> not</w:t>
      </w:r>
      <w:r w:rsidR="00FC5002" w:rsidRPr="006C4DA0">
        <w:rPr>
          <w:rFonts w:ascii="Times New Roman" w:hAnsi="Times New Roman" w:cs="Times New Roman"/>
          <w:sz w:val="24"/>
          <w:szCs w:val="24"/>
        </w:rPr>
        <w:t xml:space="preserve"> have time to focus on </w:t>
      </w:r>
      <w:r w:rsidR="003A17A0" w:rsidRPr="006C4DA0">
        <w:rPr>
          <w:rFonts w:ascii="Times New Roman" w:hAnsi="Times New Roman" w:cs="Times New Roman"/>
          <w:sz w:val="24"/>
          <w:szCs w:val="24"/>
        </w:rPr>
        <w:t xml:space="preserve">her </w:t>
      </w:r>
      <w:r w:rsidR="00E97A7E" w:rsidRPr="006C4DA0">
        <w:rPr>
          <w:rFonts w:ascii="Times New Roman" w:hAnsi="Times New Roman" w:cs="Times New Roman"/>
          <w:sz w:val="24"/>
          <w:szCs w:val="24"/>
        </w:rPr>
        <w:t xml:space="preserve">capabilities (in terms of time, paid work, health, </w:t>
      </w:r>
      <w:r w:rsidR="009B0FFB" w:rsidRPr="006C4DA0">
        <w:rPr>
          <w:rFonts w:ascii="Times New Roman" w:hAnsi="Times New Roman" w:cs="Times New Roman"/>
          <w:sz w:val="24"/>
          <w:szCs w:val="24"/>
        </w:rPr>
        <w:t>education and so forth</w:t>
      </w:r>
      <w:r w:rsidR="00FC5002" w:rsidRPr="006C4DA0">
        <w:rPr>
          <w:rFonts w:ascii="Times New Roman" w:hAnsi="Times New Roman" w:cs="Times New Roman"/>
          <w:sz w:val="24"/>
          <w:szCs w:val="24"/>
        </w:rPr>
        <w:t>)</w:t>
      </w:r>
      <w:r w:rsidR="0057431E" w:rsidRPr="006C4DA0">
        <w:rPr>
          <w:rFonts w:ascii="Times New Roman" w:hAnsi="Times New Roman" w:cs="Times New Roman"/>
          <w:sz w:val="24"/>
          <w:szCs w:val="24"/>
        </w:rPr>
        <w:t>. H</w:t>
      </w:r>
      <w:r w:rsidR="00FC5002" w:rsidRPr="006C4DA0">
        <w:rPr>
          <w:rFonts w:ascii="Times New Roman" w:hAnsi="Times New Roman" w:cs="Times New Roman"/>
          <w:sz w:val="24"/>
          <w:szCs w:val="24"/>
        </w:rPr>
        <w:t xml:space="preserve">er valuable </w:t>
      </w:r>
      <w:r w:rsidR="00FC5002" w:rsidRPr="006C4DA0">
        <w:rPr>
          <w:rFonts w:ascii="Times New Roman" w:hAnsi="Times New Roman" w:cs="Times New Roman"/>
          <w:sz w:val="24"/>
          <w:szCs w:val="24"/>
        </w:rPr>
        <w:lastRenderedPageBreak/>
        <w:t xml:space="preserve">time </w:t>
      </w:r>
      <w:r w:rsidR="0057431E" w:rsidRPr="006C4DA0">
        <w:rPr>
          <w:rFonts w:ascii="Times New Roman" w:hAnsi="Times New Roman" w:cs="Times New Roman"/>
          <w:sz w:val="24"/>
          <w:szCs w:val="24"/>
        </w:rPr>
        <w:t xml:space="preserve">was </w:t>
      </w:r>
      <w:r w:rsidR="00FC5002" w:rsidRPr="006C4DA0">
        <w:rPr>
          <w:rFonts w:ascii="Times New Roman" w:hAnsi="Times New Roman" w:cs="Times New Roman"/>
          <w:sz w:val="24"/>
          <w:szCs w:val="24"/>
        </w:rPr>
        <w:t xml:space="preserve">invested solely to the housework. The </w:t>
      </w:r>
      <w:r w:rsidR="000F1E41" w:rsidRPr="006C4DA0">
        <w:rPr>
          <w:rFonts w:ascii="Times New Roman" w:hAnsi="Times New Roman" w:cs="Times New Roman"/>
          <w:sz w:val="24"/>
          <w:szCs w:val="24"/>
        </w:rPr>
        <w:t>division of labour that experienced by Informan</w:t>
      </w:r>
      <w:r w:rsidR="00D3658A" w:rsidRPr="006C4DA0">
        <w:rPr>
          <w:rFonts w:ascii="Times New Roman" w:hAnsi="Times New Roman" w:cs="Times New Roman"/>
          <w:sz w:val="24"/>
          <w:szCs w:val="24"/>
        </w:rPr>
        <w:t xml:space="preserve">t </w:t>
      </w:r>
      <w:r w:rsidR="000F1E41" w:rsidRPr="006C4DA0">
        <w:rPr>
          <w:rFonts w:ascii="Times New Roman" w:hAnsi="Times New Roman" w:cs="Times New Roman"/>
          <w:sz w:val="24"/>
          <w:szCs w:val="24"/>
        </w:rPr>
        <w:t>1 was</w:t>
      </w:r>
      <w:r w:rsidR="00FC5002" w:rsidRPr="006C4DA0">
        <w:rPr>
          <w:rFonts w:ascii="Times New Roman" w:hAnsi="Times New Roman" w:cs="Times New Roman"/>
          <w:sz w:val="24"/>
          <w:szCs w:val="24"/>
        </w:rPr>
        <w:t xml:space="preserve"> </w:t>
      </w:r>
      <w:r w:rsidR="00363FA7" w:rsidRPr="006C4DA0">
        <w:rPr>
          <w:rFonts w:ascii="Times New Roman" w:hAnsi="Times New Roman" w:cs="Times New Roman"/>
          <w:sz w:val="24"/>
          <w:szCs w:val="24"/>
        </w:rPr>
        <w:t xml:space="preserve">unbalanced and unequal compared to her brothers and </w:t>
      </w:r>
      <w:r w:rsidR="0057431E" w:rsidRPr="006C4DA0">
        <w:rPr>
          <w:rFonts w:ascii="Times New Roman" w:hAnsi="Times New Roman" w:cs="Times New Roman"/>
          <w:sz w:val="24"/>
          <w:szCs w:val="24"/>
        </w:rPr>
        <w:t>had</w:t>
      </w:r>
      <w:r w:rsidR="00363FA7" w:rsidRPr="006C4DA0">
        <w:rPr>
          <w:rFonts w:ascii="Times New Roman" w:hAnsi="Times New Roman" w:cs="Times New Roman"/>
          <w:sz w:val="24"/>
          <w:szCs w:val="24"/>
        </w:rPr>
        <w:t xml:space="preserve"> deprived </w:t>
      </w:r>
      <w:r w:rsidR="009B0FFB" w:rsidRPr="006C4DA0">
        <w:rPr>
          <w:rFonts w:ascii="Times New Roman" w:hAnsi="Times New Roman" w:cs="Times New Roman"/>
          <w:sz w:val="24"/>
          <w:szCs w:val="24"/>
        </w:rPr>
        <w:t>her functioning</w:t>
      </w:r>
      <w:r w:rsidR="00363FA7" w:rsidRPr="006C4DA0">
        <w:rPr>
          <w:rFonts w:ascii="Times New Roman" w:hAnsi="Times New Roman" w:cs="Times New Roman"/>
          <w:sz w:val="24"/>
          <w:szCs w:val="24"/>
        </w:rPr>
        <w:t xml:space="preserve"> (what they can be) in order to enjoy the life that </w:t>
      </w:r>
      <w:r w:rsidR="0057431E" w:rsidRPr="006C4DA0">
        <w:rPr>
          <w:rFonts w:ascii="Times New Roman" w:hAnsi="Times New Roman" w:cs="Times New Roman"/>
          <w:sz w:val="24"/>
          <w:szCs w:val="24"/>
        </w:rPr>
        <w:t>she</w:t>
      </w:r>
      <w:r w:rsidR="00363FA7" w:rsidRPr="006C4DA0">
        <w:rPr>
          <w:rFonts w:ascii="Times New Roman" w:hAnsi="Times New Roman" w:cs="Times New Roman"/>
          <w:sz w:val="24"/>
          <w:szCs w:val="24"/>
        </w:rPr>
        <w:t xml:space="preserve"> want</w:t>
      </w:r>
      <w:r w:rsidR="0057431E" w:rsidRPr="006C4DA0">
        <w:rPr>
          <w:rFonts w:ascii="Times New Roman" w:hAnsi="Times New Roman" w:cs="Times New Roman"/>
          <w:sz w:val="24"/>
          <w:szCs w:val="24"/>
        </w:rPr>
        <w:t>ed</w:t>
      </w:r>
      <w:r w:rsidR="00363FA7" w:rsidRPr="006C4DA0">
        <w:rPr>
          <w:rFonts w:ascii="Times New Roman" w:hAnsi="Times New Roman" w:cs="Times New Roman"/>
          <w:sz w:val="24"/>
          <w:szCs w:val="24"/>
        </w:rPr>
        <w:t xml:space="preserve">. </w:t>
      </w:r>
    </w:p>
    <w:p w14:paraId="6432811B" w14:textId="77777777" w:rsidR="00E97A7E" w:rsidRPr="006C4DA0" w:rsidRDefault="00E97A7E" w:rsidP="003832D2">
      <w:pPr>
        <w:jc w:val="both"/>
        <w:rPr>
          <w:rFonts w:ascii="Times New Roman" w:hAnsi="Times New Roman" w:cs="Times New Roman"/>
        </w:rPr>
      </w:pPr>
    </w:p>
    <w:p w14:paraId="27675DC1" w14:textId="0E87EF43" w:rsidR="00F66CF1" w:rsidRPr="006C4DA0" w:rsidRDefault="00D6262F" w:rsidP="003832D2">
      <w:pPr>
        <w:jc w:val="both"/>
        <w:rPr>
          <w:rFonts w:ascii="Times New Roman" w:hAnsi="Times New Roman" w:cs="Times New Roman"/>
          <w:i/>
        </w:rPr>
      </w:pPr>
      <w:r w:rsidRPr="006C4DA0">
        <w:rPr>
          <w:rFonts w:ascii="Times New Roman" w:hAnsi="Times New Roman" w:cs="Times New Roman"/>
          <w:i/>
        </w:rPr>
        <w:t>Traditional feminine norms</w:t>
      </w:r>
    </w:p>
    <w:p w14:paraId="43846F2F" w14:textId="77777777" w:rsidR="00B377FF" w:rsidRPr="006C4DA0" w:rsidRDefault="00B377FF" w:rsidP="003832D2">
      <w:pPr>
        <w:jc w:val="both"/>
        <w:rPr>
          <w:rFonts w:ascii="Times New Roman" w:hAnsi="Times New Roman" w:cs="Times New Roman"/>
        </w:rPr>
      </w:pPr>
    </w:p>
    <w:p w14:paraId="4AAA3AA6" w14:textId="0FF29218" w:rsidR="003A01FE" w:rsidRPr="006C4DA0" w:rsidRDefault="00F66CF1" w:rsidP="003832D2">
      <w:pPr>
        <w:jc w:val="both"/>
        <w:rPr>
          <w:rFonts w:ascii="Times New Roman" w:hAnsi="Times New Roman" w:cs="Times New Roman"/>
        </w:rPr>
      </w:pPr>
      <w:r w:rsidRPr="006C4DA0">
        <w:rPr>
          <w:rFonts w:ascii="Times New Roman" w:hAnsi="Times New Roman" w:cs="Times New Roman"/>
        </w:rPr>
        <w:t>In Indian families, feminine and masculine norms were systematically taught to the</w:t>
      </w:r>
      <w:r w:rsidR="00EF6866" w:rsidRPr="006C4DA0">
        <w:rPr>
          <w:rFonts w:ascii="Times New Roman" w:hAnsi="Times New Roman" w:cs="Times New Roman"/>
        </w:rPr>
        <w:t xml:space="preserve"> sons and daughters in </w:t>
      </w:r>
      <w:r w:rsidRPr="006C4DA0">
        <w:rPr>
          <w:rFonts w:ascii="Times New Roman" w:hAnsi="Times New Roman" w:cs="Times New Roman"/>
        </w:rPr>
        <w:t>the family.</w:t>
      </w:r>
      <w:r w:rsidR="00AD3CBC" w:rsidRPr="006C4DA0">
        <w:rPr>
          <w:rFonts w:ascii="Times New Roman" w:hAnsi="Times New Roman" w:cs="Times New Roman"/>
        </w:rPr>
        <w:t xml:space="preserve"> Feminine norms </w:t>
      </w:r>
      <w:r w:rsidR="00D6262F" w:rsidRPr="006C4DA0">
        <w:rPr>
          <w:rFonts w:ascii="Times New Roman" w:hAnsi="Times New Roman" w:cs="Times New Roman"/>
        </w:rPr>
        <w:t>often</w:t>
      </w:r>
      <w:r w:rsidR="00DA6824" w:rsidRPr="006C4DA0">
        <w:rPr>
          <w:rFonts w:ascii="Times New Roman" w:hAnsi="Times New Roman" w:cs="Times New Roman"/>
        </w:rPr>
        <w:t xml:space="preserve"> suppress and degrade the </w:t>
      </w:r>
      <w:r w:rsidR="00AD3CBC" w:rsidRPr="006C4DA0">
        <w:rPr>
          <w:rFonts w:ascii="Times New Roman" w:hAnsi="Times New Roman" w:cs="Times New Roman"/>
        </w:rPr>
        <w:t>capability and functions of women, especially wh</w:t>
      </w:r>
      <w:r w:rsidR="00934DBC" w:rsidRPr="006C4DA0">
        <w:rPr>
          <w:rFonts w:ascii="Times New Roman" w:hAnsi="Times New Roman" w:cs="Times New Roman"/>
        </w:rPr>
        <w:t xml:space="preserve">en they were expected to learn </w:t>
      </w:r>
      <w:r w:rsidR="00AD3CBC" w:rsidRPr="006C4DA0">
        <w:rPr>
          <w:rFonts w:ascii="Times New Roman" w:hAnsi="Times New Roman" w:cs="Times New Roman"/>
        </w:rPr>
        <w:t>domestic roles as daughter, housewife and mother. In</w:t>
      </w:r>
      <w:r w:rsidR="00D6262F" w:rsidRPr="006C4DA0">
        <w:rPr>
          <w:rFonts w:ascii="Times New Roman" w:hAnsi="Times New Roman" w:cs="Times New Roman"/>
        </w:rPr>
        <w:t xml:space="preserve"> all</w:t>
      </w:r>
      <w:r w:rsidR="00AD3CBC" w:rsidRPr="006C4DA0">
        <w:rPr>
          <w:rFonts w:ascii="Times New Roman" w:hAnsi="Times New Roman" w:cs="Times New Roman"/>
        </w:rPr>
        <w:t xml:space="preserve"> these three roles, they were controlled by patriarchal values where their services were systematically sucked to strengthen up the men’s posi</w:t>
      </w:r>
      <w:r w:rsidR="003A01FE" w:rsidRPr="006C4DA0">
        <w:rPr>
          <w:rFonts w:ascii="Times New Roman" w:hAnsi="Times New Roman" w:cs="Times New Roman"/>
        </w:rPr>
        <w:t>tion and status in the society</w:t>
      </w:r>
      <w:r w:rsidR="000828B6" w:rsidRPr="006C4DA0">
        <w:rPr>
          <w:rFonts w:ascii="Times New Roman" w:hAnsi="Times New Roman" w:cs="Times New Roman"/>
        </w:rPr>
        <w:t xml:space="preserve"> (S</w:t>
      </w:r>
      <w:r w:rsidR="00444D2B" w:rsidRPr="006C4DA0">
        <w:rPr>
          <w:rFonts w:ascii="Times New Roman" w:hAnsi="Times New Roman" w:cs="Times New Roman"/>
        </w:rPr>
        <w:t>ultana, 201</w:t>
      </w:r>
      <w:r w:rsidR="000828B6" w:rsidRPr="006C4DA0">
        <w:rPr>
          <w:rFonts w:ascii="Times New Roman" w:hAnsi="Times New Roman" w:cs="Times New Roman"/>
        </w:rPr>
        <w:t>1)</w:t>
      </w:r>
      <w:r w:rsidR="003A01FE" w:rsidRPr="006C4DA0">
        <w:rPr>
          <w:rFonts w:ascii="Times New Roman" w:hAnsi="Times New Roman" w:cs="Times New Roman"/>
        </w:rPr>
        <w:t xml:space="preserve">. </w:t>
      </w:r>
      <w:r w:rsidR="00675FF7" w:rsidRPr="006C4DA0">
        <w:rPr>
          <w:rFonts w:ascii="Times New Roman" w:hAnsi="Times New Roman" w:cs="Times New Roman"/>
        </w:rPr>
        <w:t>The ‘ideal’</w:t>
      </w:r>
      <w:r w:rsidR="00D6262F" w:rsidRPr="006C4DA0">
        <w:rPr>
          <w:rFonts w:ascii="Times New Roman" w:hAnsi="Times New Roman" w:cs="Times New Roman"/>
        </w:rPr>
        <w:t xml:space="preserve"> form of these three roles</w:t>
      </w:r>
      <w:r w:rsidR="00754B9E" w:rsidRPr="006C4DA0">
        <w:rPr>
          <w:rFonts w:ascii="Times New Roman" w:hAnsi="Times New Roman" w:cs="Times New Roman"/>
        </w:rPr>
        <w:t xml:space="preserve"> </w:t>
      </w:r>
      <w:r w:rsidR="00D6262F" w:rsidRPr="006C4DA0">
        <w:rPr>
          <w:rFonts w:ascii="Times New Roman" w:hAnsi="Times New Roman" w:cs="Times New Roman"/>
        </w:rPr>
        <w:t xml:space="preserve">often </w:t>
      </w:r>
      <w:r w:rsidR="00754B9E" w:rsidRPr="006C4DA0">
        <w:rPr>
          <w:rFonts w:ascii="Times New Roman" w:hAnsi="Times New Roman" w:cs="Times New Roman"/>
        </w:rPr>
        <w:t xml:space="preserve">emphasizes the sacrifice of women in terms of </w:t>
      </w:r>
      <w:r w:rsidR="00675FF7" w:rsidRPr="006C4DA0">
        <w:rPr>
          <w:rFonts w:ascii="Times New Roman" w:hAnsi="Times New Roman" w:cs="Times New Roman"/>
        </w:rPr>
        <w:t>their energy, time, feelings and so forth</w:t>
      </w:r>
      <w:r w:rsidR="00754B9E" w:rsidRPr="006C4DA0">
        <w:rPr>
          <w:rFonts w:ascii="Times New Roman" w:hAnsi="Times New Roman" w:cs="Times New Roman"/>
        </w:rPr>
        <w:t xml:space="preserve"> for the sake of their husband, children and their family.  </w:t>
      </w:r>
      <w:r w:rsidR="003A01FE" w:rsidRPr="006C4DA0">
        <w:rPr>
          <w:rFonts w:ascii="Times New Roman" w:hAnsi="Times New Roman" w:cs="Times New Roman"/>
        </w:rPr>
        <w:t xml:space="preserve">Nine out of ten </w:t>
      </w:r>
      <w:r w:rsidR="009657FA" w:rsidRPr="006C4DA0">
        <w:rPr>
          <w:rFonts w:ascii="Times New Roman" w:hAnsi="Times New Roman" w:cs="Times New Roman"/>
        </w:rPr>
        <w:t>participants</w:t>
      </w:r>
      <w:r w:rsidR="000828B6" w:rsidRPr="006C4DA0">
        <w:rPr>
          <w:rFonts w:ascii="Times New Roman" w:hAnsi="Times New Roman" w:cs="Times New Roman"/>
        </w:rPr>
        <w:t xml:space="preserve"> of this study </w:t>
      </w:r>
      <w:r w:rsidR="003A01FE" w:rsidRPr="006C4DA0">
        <w:rPr>
          <w:rFonts w:ascii="Times New Roman" w:hAnsi="Times New Roman" w:cs="Times New Roman"/>
        </w:rPr>
        <w:t>agree</w:t>
      </w:r>
      <w:r w:rsidR="001C4043" w:rsidRPr="006C4DA0">
        <w:rPr>
          <w:rFonts w:ascii="Times New Roman" w:hAnsi="Times New Roman" w:cs="Times New Roman"/>
        </w:rPr>
        <w:t>d</w:t>
      </w:r>
      <w:r w:rsidR="003A01FE" w:rsidRPr="006C4DA0">
        <w:rPr>
          <w:rFonts w:ascii="Times New Roman" w:hAnsi="Times New Roman" w:cs="Times New Roman"/>
        </w:rPr>
        <w:t xml:space="preserve"> about the teaching </w:t>
      </w:r>
      <w:r w:rsidR="001C4043" w:rsidRPr="006C4DA0">
        <w:rPr>
          <w:rFonts w:ascii="Times New Roman" w:hAnsi="Times New Roman" w:cs="Times New Roman"/>
        </w:rPr>
        <w:t xml:space="preserve">of </w:t>
      </w:r>
      <w:r w:rsidR="003A01FE" w:rsidRPr="006C4DA0">
        <w:rPr>
          <w:rFonts w:ascii="Times New Roman" w:hAnsi="Times New Roman" w:cs="Times New Roman"/>
        </w:rPr>
        <w:t xml:space="preserve">the feminine norms </w:t>
      </w:r>
      <w:r w:rsidR="001C4043" w:rsidRPr="006C4DA0">
        <w:rPr>
          <w:rFonts w:ascii="Times New Roman" w:hAnsi="Times New Roman" w:cs="Times New Roman"/>
        </w:rPr>
        <w:t>in the family.</w:t>
      </w:r>
      <w:r w:rsidR="000F1E41" w:rsidRPr="006C4DA0">
        <w:rPr>
          <w:rFonts w:ascii="Times New Roman" w:hAnsi="Times New Roman" w:cs="Times New Roman"/>
        </w:rPr>
        <w:t xml:space="preserve"> One of the participant</w:t>
      </w:r>
      <w:r w:rsidR="00D6262F" w:rsidRPr="006C4DA0">
        <w:rPr>
          <w:rFonts w:ascii="Times New Roman" w:hAnsi="Times New Roman" w:cs="Times New Roman"/>
        </w:rPr>
        <w:t xml:space="preserve"> </w:t>
      </w:r>
      <w:r w:rsidR="00931DC2" w:rsidRPr="006C4DA0">
        <w:rPr>
          <w:rFonts w:ascii="Times New Roman" w:hAnsi="Times New Roman" w:cs="Times New Roman"/>
        </w:rPr>
        <w:t>Informan</w:t>
      </w:r>
      <w:r w:rsidR="00D3658A" w:rsidRPr="006C4DA0">
        <w:rPr>
          <w:rFonts w:ascii="Times New Roman" w:hAnsi="Times New Roman" w:cs="Times New Roman"/>
        </w:rPr>
        <w:t>t</w:t>
      </w:r>
      <w:r w:rsidR="00931DC2" w:rsidRPr="006C4DA0">
        <w:rPr>
          <w:rFonts w:ascii="Times New Roman" w:hAnsi="Times New Roman" w:cs="Times New Roman"/>
        </w:rPr>
        <w:t xml:space="preserve"> 2</w:t>
      </w:r>
      <w:r w:rsidR="008924CF" w:rsidRPr="006C4DA0">
        <w:rPr>
          <w:rFonts w:ascii="Times New Roman" w:hAnsi="Times New Roman" w:cs="Times New Roman"/>
        </w:rPr>
        <w:t>, explained</w:t>
      </w:r>
      <w:r w:rsidR="005208A7" w:rsidRPr="006C4DA0">
        <w:rPr>
          <w:rFonts w:ascii="Times New Roman" w:hAnsi="Times New Roman" w:cs="Times New Roman"/>
        </w:rPr>
        <w:t>;</w:t>
      </w:r>
    </w:p>
    <w:p w14:paraId="7F98C8EB" w14:textId="77777777" w:rsidR="005208A7" w:rsidRPr="006C4DA0" w:rsidRDefault="005208A7" w:rsidP="003832D2">
      <w:pPr>
        <w:jc w:val="both"/>
        <w:rPr>
          <w:rFonts w:ascii="Times New Roman" w:hAnsi="Times New Roman" w:cs="Times New Roman"/>
        </w:rPr>
      </w:pPr>
    </w:p>
    <w:p w14:paraId="564B5DB3" w14:textId="5EAFA49D" w:rsidR="00464FC2" w:rsidRPr="006C4DA0" w:rsidRDefault="00F3342E" w:rsidP="003832D2">
      <w:pPr>
        <w:ind w:left="567" w:right="559"/>
        <w:jc w:val="both"/>
        <w:rPr>
          <w:rFonts w:ascii="Times New Roman" w:hAnsi="Times New Roman" w:cs="Times New Roman"/>
        </w:rPr>
      </w:pPr>
      <w:r w:rsidRPr="006C4DA0">
        <w:rPr>
          <w:rFonts w:ascii="Times New Roman" w:hAnsi="Times New Roman" w:cs="Times New Roman"/>
        </w:rPr>
        <w:t>“For my mother.....</w:t>
      </w:r>
      <w:r w:rsidR="00A956F6" w:rsidRPr="006C4DA0">
        <w:rPr>
          <w:rFonts w:ascii="Times New Roman" w:hAnsi="Times New Roman" w:cs="Times New Roman"/>
        </w:rPr>
        <w:t>s</w:t>
      </w:r>
      <w:r w:rsidR="003A01FE" w:rsidRPr="006C4DA0">
        <w:rPr>
          <w:rFonts w:ascii="Times New Roman" w:hAnsi="Times New Roman" w:cs="Times New Roman"/>
        </w:rPr>
        <w:t>he always wanted us</w:t>
      </w:r>
      <w:r w:rsidRPr="006C4DA0">
        <w:rPr>
          <w:rFonts w:ascii="Times New Roman" w:hAnsi="Times New Roman" w:cs="Times New Roman"/>
        </w:rPr>
        <w:t xml:space="preserve"> (daughters)</w:t>
      </w:r>
      <w:r w:rsidR="003A01FE" w:rsidRPr="006C4DA0">
        <w:rPr>
          <w:rFonts w:ascii="Times New Roman" w:hAnsi="Times New Roman" w:cs="Times New Roman"/>
        </w:rPr>
        <w:t xml:space="preserve"> to be obedient, do not speak against parents…we need to follow the rules of our </w:t>
      </w:r>
      <w:r w:rsidR="003D32FF" w:rsidRPr="006C4DA0">
        <w:rPr>
          <w:rFonts w:ascii="Times New Roman" w:hAnsi="Times New Roman" w:cs="Times New Roman"/>
        </w:rPr>
        <w:t>fathe</w:t>
      </w:r>
      <w:r w:rsidR="003A01FE" w:rsidRPr="006C4DA0">
        <w:rPr>
          <w:rFonts w:ascii="Times New Roman" w:hAnsi="Times New Roman" w:cs="Times New Roman"/>
        </w:rPr>
        <w:t>r….</w:t>
      </w:r>
      <w:r w:rsidR="003D32FF" w:rsidRPr="006C4DA0">
        <w:rPr>
          <w:rFonts w:ascii="Times New Roman" w:hAnsi="Times New Roman" w:cs="Times New Roman"/>
        </w:rPr>
        <w:t>so my mother,</w:t>
      </w:r>
      <w:r w:rsidR="003A01FE" w:rsidRPr="006C4DA0">
        <w:rPr>
          <w:rFonts w:ascii="Times New Roman" w:hAnsi="Times New Roman" w:cs="Times New Roman"/>
        </w:rPr>
        <w:t xml:space="preserve"> </w:t>
      </w:r>
      <w:r w:rsidR="003D32FF" w:rsidRPr="006C4DA0">
        <w:rPr>
          <w:rFonts w:ascii="Times New Roman" w:hAnsi="Times New Roman" w:cs="Times New Roman"/>
        </w:rPr>
        <w:t>s</w:t>
      </w:r>
      <w:r w:rsidR="003A01FE" w:rsidRPr="006C4DA0">
        <w:rPr>
          <w:rFonts w:ascii="Times New Roman" w:hAnsi="Times New Roman" w:cs="Times New Roman"/>
        </w:rPr>
        <w:t xml:space="preserve">he does not prefer </w:t>
      </w:r>
      <w:r w:rsidRPr="006C4DA0">
        <w:rPr>
          <w:rFonts w:ascii="Times New Roman" w:hAnsi="Times New Roman" w:cs="Times New Roman"/>
        </w:rPr>
        <w:t>us</w:t>
      </w:r>
      <w:r w:rsidR="007B1A9D" w:rsidRPr="006C4DA0">
        <w:rPr>
          <w:rFonts w:ascii="Times New Roman" w:hAnsi="Times New Roman" w:cs="Times New Roman"/>
        </w:rPr>
        <w:t xml:space="preserve"> talking a lot…..</w:t>
      </w:r>
      <w:r w:rsidR="003A01FE" w:rsidRPr="006C4DA0">
        <w:rPr>
          <w:rFonts w:ascii="Times New Roman" w:hAnsi="Times New Roman" w:cs="Times New Roman"/>
        </w:rPr>
        <w:t xml:space="preserve"> restrict our movements outside o</w:t>
      </w:r>
      <w:r w:rsidR="007B1A9D" w:rsidRPr="006C4DA0">
        <w:rPr>
          <w:rFonts w:ascii="Times New Roman" w:hAnsi="Times New Roman" w:cs="Times New Roman"/>
        </w:rPr>
        <w:t>f the house and</w:t>
      </w:r>
      <w:r w:rsidR="003A01FE" w:rsidRPr="006C4DA0">
        <w:rPr>
          <w:rFonts w:ascii="Times New Roman" w:hAnsi="Times New Roman" w:cs="Times New Roman"/>
        </w:rPr>
        <w:t>…</w:t>
      </w:r>
      <w:r w:rsidR="00DC299E" w:rsidRPr="006C4DA0">
        <w:rPr>
          <w:rFonts w:ascii="Times New Roman" w:hAnsi="Times New Roman" w:cs="Times New Roman"/>
        </w:rPr>
        <w:t>...</w:t>
      </w:r>
      <w:r w:rsidR="003A01FE" w:rsidRPr="006C4DA0">
        <w:rPr>
          <w:rFonts w:ascii="Times New Roman" w:hAnsi="Times New Roman" w:cs="Times New Roman"/>
        </w:rPr>
        <w:t xml:space="preserve"> </w:t>
      </w:r>
      <w:r w:rsidR="001C4043" w:rsidRPr="006C4DA0">
        <w:rPr>
          <w:rFonts w:ascii="Times New Roman" w:hAnsi="Times New Roman" w:cs="Times New Roman"/>
        </w:rPr>
        <w:t>E</w:t>
      </w:r>
      <w:r w:rsidR="003A01FE" w:rsidRPr="006C4DA0">
        <w:rPr>
          <w:rFonts w:ascii="Times New Roman" w:hAnsi="Times New Roman" w:cs="Times New Roman"/>
        </w:rPr>
        <w:t>very</w:t>
      </w:r>
      <w:r w:rsidR="001C4043" w:rsidRPr="006C4DA0">
        <w:rPr>
          <w:rFonts w:ascii="Times New Roman" w:hAnsi="Times New Roman" w:cs="Times New Roman"/>
        </w:rPr>
        <w:t xml:space="preserve"> </w:t>
      </w:r>
      <w:r w:rsidR="003A01FE" w:rsidRPr="006C4DA0">
        <w:rPr>
          <w:rFonts w:ascii="Times New Roman" w:hAnsi="Times New Roman" w:cs="Times New Roman"/>
        </w:rPr>
        <w:t>time I want to go out</w:t>
      </w:r>
      <w:r w:rsidR="001C4043" w:rsidRPr="006C4DA0">
        <w:rPr>
          <w:rFonts w:ascii="Times New Roman" w:hAnsi="Times New Roman" w:cs="Times New Roman"/>
        </w:rPr>
        <w:t>,</w:t>
      </w:r>
      <w:r w:rsidR="003A01FE" w:rsidRPr="006C4DA0">
        <w:rPr>
          <w:rFonts w:ascii="Times New Roman" w:hAnsi="Times New Roman" w:cs="Times New Roman"/>
        </w:rPr>
        <w:t xml:space="preserve"> I need </w:t>
      </w:r>
      <w:r w:rsidR="001C4043" w:rsidRPr="006C4DA0">
        <w:rPr>
          <w:rFonts w:ascii="Times New Roman" w:hAnsi="Times New Roman" w:cs="Times New Roman"/>
        </w:rPr>
        <w:t xml:space="preserve">to </w:t>
      </w:r>
      <w:r w:rsidR="003A01FE" w:rsidRPr="006C4DA0">
        <w:rPr>
          <w:rFonts w:ascii="Times New Roman" w:hAnsi="Times New Roman" w:cs="Times New Roman"/>
        </w:rPr>
        <w:t>inform my father and brother....</w:t>
      </w:r>
      <w:r w:rsidR="00A956F6" w:rsidRPr="006C4DA0">
        <w:rPr>
          <w:rFonts w:ascii="Times New Roman" w:hAnsi="Times New Roman" w:cs="Times New Roman"/>
        </w:rPr>
        <w:t xml:space="preserve"> </w:t>
      </w:r>
      <w:r w:rsidR="003A01FE" w:rsidRPr="006C4DA0">
        <w:rPr>
          <w:rFonts w:ascii="Times New Roman" w:hAnsi="Times New Roman" w:cs="Times New Roman"/>
        </w:rPr>
        <w:t xml:space="preserve">only if I get permission from them, I can go </w:t>
      </w:r>
      <w:r w:rsidR="00DC299E" w:rsidRPr="006C4DA0">
        <w:rPr>
          <w:rFonts w:ascii="Times New Roman" w:hAnsi="Times New Roman" w:cs="Times New Roman"/>
        </w:rPr>
        <w:t>out</w:t>
      </w:r>
      <w:r w:rsidRPr="006C4DA0">
        <w:rPr>
          <w:rFonts w:ascii="Times New Roman" w:hAnsi="Times New Roman" w:cs="Times New Roman"/>
        </w:rPr>
        <w:t>…</w:t>
      </w:r>
      <w:r w:rsidR="003A01FE" w:rsidRPr="006C4DA0">
        <w:rPr>
          <w:rFonts w:ascii="Times New Roman" w:hAnsi="Times New Roman" w:cs="Times New Roman"/>
        </w:rPr>
        <w:t>if not, I cannot….</w:t>
      </w:r>
      <w:r w:rsidR="00464FC2" w:rsidRPr="006C4DA0">
        <w:rPr>
          <w:rFonts w:ascii="Times New Roman" w:hAnsi="Times New Roman" w:cs="Times New Roman"/>
        </w:rPr>
        <w:t>but I have noticed that my brothers did not have to get permission to go out</w:t>
      </w:r>
      <w:r w:rsidR="00636C71" w:rsidRPr="006C4DA0">
        <w:rPr>
          <w:rFonts w:ascii="Times New Roman" w:hAnsi="Times New Roman" w:cs="Times New Roman"/>
        </w:rPr>
        <w:t>…once I ask about it to my mother and she said that they are males so they do not have to .</w:t>
      </w:r>
      <w:r w:rsidR="00464FC2" w:rsidRPr="006C4DA0">
        <w:rPr>
          <w:rFonts w:ascii="Times New Roman" w:hAnsi="Times New Roman" w:cs="Times New Roman"/>
        </w:rPr>
        <w:t>.they be like going out and coming in anytime …they did not even bother to inform anyone at home …my parents very fine with it</w:t>
      </w:r>
      <w:r w:rsidR="00636C71" w:rsidRPr="006C4DA0">
        <w:rPr>
          <w:rFonts w:ascii="Times New Roman" w:hAnsi="Times New Roman" w:cs="Times New Roman"/>
        </w:rPr>
        <w:t xml:space="preserve"> and they never questioned them …they are always given freedom to go wherever they want</w:t>
      </w:r>
      <w:r w:rsidR="00464FC2" w:rsidRPr="006C4DA0">
        <w:rPr>
          <w:rFonts w:ascii="Times New Roman" w:hAnsi="Times New Roman" w:cs="Times New Roman"/>
        </w:rPr>
        <w:t>…</w:t>
      </w:r>
      <w:r w:rsidR="00D3658A" w:rsidRPr="006C4DA0">
        <w:rPr>
          <w:rFonts w:ascii="Times New Roman" w:hAnsi="Times New Roman" w:cs="Times New Roman"/>
        </w:rPr>
        <w:t xml:space="preserve">” </w:t>
      </w:r>
      <w:r w:rsidR="00225950" w:rsidRPr="006C4DA0">
        <w:rPr>
          <w:rFonts w:ascii="Times New Roman" w:hAnsi="Times New Roman" w:cs="Times New Roman"/>
        </w:rPr>
        <w:t>(</w:t>
      </w:r>
      <w:r w:rsidR="00931DC2" w:rsidRPr="006C4DA0">
        <w:rPr>
          <w:rFonts w:ascii="Times New Roman" w:hAnsi="Times New Roman" w:cs="Times New Roman"/>
        </w:rPr>
        <w:t>Informan</w:t>
      </w:r>
      <w:r w:rsidR="00D3658A" w:rsidRPr="006C4DA0">
        <w:rPr>
          <w:rFonts w:ascii="Times New Roman" w:hAnsi="Times New Roman" w:cs="Times New Roman"/>
        </w:rPr>
        <w:t>t</w:t>
      </w:r>
      <w:r w:rsidR="00931DC2" w:rsidRPr="006C4DA0">
        <w:rPr>
          <w:rFonts w:ascii="Times New Roman" w:hAnsi="Times New Roman" w:cs="Times New Roman"/>
        </w:rPr>
        <w:t xml:space="preserve"> 2</w:t>
      </w:r>
      <w:r w:rsidR="00225950" w:rsidRPr="006C4DA0">
        <w:rPr>
          <w:rFonts w:ascii="Times New Roman" w:hAnsi="Times New Roman" w:cs="Times New Roman"/>
        </w:rPr>
        <w:t>,</w:t>
      </w:r>
      <w:r w:rsidR="007E4BC6" w:rsidRPr="006C4DA0">
        <w:rPr>
          <w:rFonts w:ascii="Times New Roman" w:hAnsi="Times New Roman" w:cs="Times New Roman"/>
        </w:rPr>
        <w:t xml:space="preserve"> </w:t>
      </w:r>
      <w:r w:rsidR="002B383A" w:rsidRPr="006C4DA0">
        <w:rPr>
          <w:rFonts w:ascii="Times New Roman" w:hAnsi="Times New Roman" w:cs="Times New Roman"/>
        </w:rPr>
        <w:t>a</w:t>
      </w:r>
      <w:r w:rsidR="003E45DE" w:rsidRPr="006C4DA0">
        <w:rPr>
          <w:rFonts w:ascii="Times New Roman" w:hAnsi="Times New Roman" w:cs="Times New Roman"/>
        </w:rPr>
        <w:t>ge</w:t>
      </w:r>
      <w:r w:rsidR="00841F94" w:rsidRPr="006C4DA0">
        <w:rPr>
          <w:rFonts w:ascii="Times New Roman" w:hAnsi="Times New Roman" w:cs="Times New Roman"/>
        </w:rPr>
        <w:t>d</w:t>
      </w:r>
      <w:r w:rsidR="008245BD" w:rsidRPr="006C4DA0">
        <w:rPr>
          <w:rFonts w:ascii="Times New Roman" w:hAnsi="Times New Roman" w:cs="Times New Roman"/>
        </w:rPr>
        <w:t xml:space="preserve"> 41</w:t>
      </w:r>
      <w:r w:rsidR="00225950" w:rsidRPr="006C4DA0">
        <w:rPr>
          <w:rFonts w:ascii="Times New Roman" w:hAnsi="Times New Roman" w:cs="Times New Roman"/>
        </w:rPr>
        <w:t>)</w:t>
      </w:r>
      <w:r w:rsidR="00D3658A" w:rsidRPr="006C4DA0">
        <w:rPr>
          <w:rFonts w:ascii="Times New Roman" w:hAnsi="Times New Roman" w:cs="Times New Roman"/>
        </w:rPr>
        <w:t>.</w:t>
      </w:r>
      <w:r w:rsidR="00DC299E" w:rsidRPr="006C4DA0">
        <w:rPr>
          <w:rFonts w:ascii="Times New Roman" w:hAnsi="Times New Roman" w:cs="Times New Roman"/>
        </w:rPr>
        <w:t xml:space="preserve"> </w:t>
      </w:r>
    </w:p>
    <w:p w14:paraId="2456877A" w14:textId="77777777" w:rsidR="003A01FE" w:rsidRPr="006C4DA0" w:rsidRDefault="003A01FE" w:rsidP="003832D2">
      <w:pPr>
        <w:jc w:val="both"/>
        <w:rPr>
          <w:rFonts w:ascii="Times New Roman" w:hAnsi="Times New Roman" w:cs="Times New Roman"/>
        </w:rPr>
      </w:pPr>
    </w:p>
    <w:p w14:paraId="269818EE" w14:textId="23AD0AF7" w:rsidR="00C300C6" w:rsidRPr="006C4DA0" w:rsidRDefault="00FE38EE" w:rsidP="003832D2">
      <w:pPr>
        <w:ind w:firstLine="720"/>
        <w:jc w:val="both"/>
        <w:rPr>
          <w:rFonts w:ascii="Times New Roman" w:hAnsi="Times New Roman" w:cs="Times New Roman"/>
        </w:rPr>
      </w:pPr>
      <w:r w:rsidRPr="006C4DA0">
        <w:rPr>
          <w:rFonts w:ascii="Times New Roman" w:hAnsi="Times New Roman" w:cs="Times New Roman"/>
        </w:rPr>
        <w:t>From</w:t>
      </w:r>
      <w:r w:rsidR="002C33D5" w:rsidRPr="006C4DA0">
        <w:rPr>
          <w:rFonts w:ascii="Times New Roman" w:hAnsi="Times New Roman" w:cs="Times New Roman"/>
        </w:rPr>
        <w:t xml:space="preserve"> explanation</w:t>
      </w:r>
      <w:r w:rsidRPr="006C4DA0">
        <w:rPr>
          <w:rFonts w:ascii="Times New Roman" w:hAnsi="Times New Roman" w:cs="Times New Roman"/>
        </w:rPr>
        <w:t xml:space="preserve"> of Informan</w:t>
      </w:r>
      <w:r w:rsidR="00D3658A" w:rsidRPr="006C4DA0">
        <w:rPr>
          <w:rFonts w:ascii="Times New Roman" w:hAnsi="Times New Roman" w:cs="Times New Roman"/>
        </w:rPr>
        <w:t>t</w:t>
      </w:r>
      <w:r w:rsidRPr="006C4DA0">
        <w:rPr>
          <w:rFonts w:ascii="Times New Roman" w:hAnsi="Times New Roman" w:cs="Times New Roman"/>
        </w:rPr>
        <w:t xml:space="preserve"> 2</w:t>
      </w:r>
      <w:r w:rsidR="002C33D5" w:rsidRPr="006C4DA0">
        <w:rPr>
          <w:rFonts w:ascii="Times New Roman" w:hAnsi="Times New Roman" w:cs="Times New Roman"/>
        </w:rPr>
        <w:t>, she faced more restriction</w:t>
      </w:r>
      <w:r w:rsidR="00787044" w:rsidRPr="006C4DA0">
        <w:rPr>
          <w:rFonts w:ascii="Times New Roman" w:hAnsi="Times New Roman" w:cs="Times New Roman"/>
        </w:rPr>
        <w:t>s</w:t>
      </w:r>
      <w:r w:rsidR="002C33D5" w:rsidRPr="006C4DA0">
        <w:rPr>
          <w:rFonts w:ascii="Times New Roman" w:hAnsi="Times New Roman" w:cs="Times New Roman"/>
        </w:rPr>
        <w:t xml:space="preserve"> in </w:t>
      </w:r>
      <w:r w:rsidR="003D32FF" w:rsidRPr="006C4DA0">
        <w:rPr>
          <w:rFonts w:ascii="Times New Roman" w:hAnsi="Times New Roman" w:cs="Times New Roman"/>
        </w:rPr>
        <w:t xml:space="preserve">the </w:t>
      </w:r>
      <w:r w:rsidR="008A16E6" w:rsidRPr="006C4DA0">
        <w:rPr>
          <w:rFonts w:ascii="Times New Roman" w:hAnsi="Times New Roman" w:cs="Times New Roman"/>
        </w:rPr>
        <w:t>household</w:t>
      </w:r>
      <w:r w:rsidR="00675FF7" w:rsidRPr="006C4DA0">
        <w:rPr>
          <w:rFonts w:ascii="Times New Roman" w:hAnsi="Times New Roman" w:cs="Times New Roman"/>
        </w:rPr>
        <w:t xml:space="preserve"> when compared to her</w:t>
      </w:r>
      <w:r w:rsidR="0057431E" w:rsidRPr="006C4DA0">
        <w:rPr>
          <w:rFonts w:ascii="Times New Roman" w:hAnsi="Times New Roman" w:cs="Times New Roman"/>
        </w:rPr>
        <w:t xml:space="preserve"> brother. Her</w:t>
      </w:r>
      <w:r w:rsidR="0093615E" w:rsidRPr="006C4DA0">
        <w:rPr>
          <w:rFonts w:ascii="Times New Roman" w:hAnsi="Times New Roman" w:cs="Times New Roman"/>
        </w:rPr>
        <w:t xml:space="preserve"> freedom of movement and</w:t>
      </w:r>
      <w:r w:rsidR="003D32FF" w:rsidRPr="006C4DA0">
        <w:rPr>
          <w:rFonts w:ascii="Times New Roman" w:hAnsi="Times New Roman" w:cs="Times New Roman"/>
        </w:rPr>
        <w:t xml:space="preserve"> freedom of speech were completely under control of her parents</w:t>
      </w:r>
      <w:r w:rsidR="00675FF7" w:rsidRPr="006C4DA0">
        <w:rPr>
          <w:rFonts w:ascii="Times New Roman" w:hAnsi="Times New Roman" w:cs="Times New Roman"/>
        </w:rPr>
        <w:t xml:space="preserve"> </w:t>
      </w:r>
      <w:r w:rsidR="0057431E" w:rsidRPr="006C4DA0">
        <w:rPr>
          <w:rFonts w:ascii="Times New Roman" w:hAnsi="Times New Roman" w:cs="Times New Roman"/>
        </w:rPr>
        <w:t>u</w:t>
      </w:r>
      <w:r w:rsidR="003D32FF" w:rsidRPr="006C4DA0">
        <w:rPr>
          <w:rFonts w:ascii="Times New Roman" w:hAnsi="Times New Roman" w:cs="Times New Roman"/>
        </w:rPr>
        <w:t xml:space="preserve">nlike her </w:t>
      </w:r>
      <w:r w:rsidR="00F20609" w:rsidRPr="006C4DA0">
        <w:rPr>
          <w:rFonts w:ascii="Times New Roman" w:hAnsi="Times New Roman" w:cs="Times New Roman"/>
        </w:rPr>
        <w:t xml:space="preserve">brothers who </w:t>
      </w:r>
      <w:r w:rsidR="0057431E" w:rsidRPr="006C4DA0">
        <w:rPr>
          <w:rFonts w:ascii="Times New Roman" w:hAnsi="Times New Roman" w:cs="Times New Roman"/>
        </w:rPr>
        <w:t xml:space="preserve">had </w:t>
      </w:r>
      <w:r w:rsidR="00675FF7" w:rsidRPr="006C4DA0">
        <w:rPr>
          <w:rFonts w:ascii="Times New Roman" w:hAnsi="Times New Roman" w:cs="Times New Roman"/>
        </w:rPr>
        <w:t>complete freedom</w:t>
      </w:r>
      <w:r w:rsidR="00D3658A" w:rsidRPr="006C4DA0">
        <w:rPr>
          <w:rFonts w:ascii="Times New Roman" w:hAnsi="Times New Roman" w:cs="Times New Roman"/>
        </w:rPr>
        <w:t xml:space="preserve"> in exercising their behaviours </w:t>
      </w:r>
      <w:r w:rsidR="00F3342E" w:rsidRPr="006C4DA0">
        <w:rPr>
          <w:rFonts w:ascii="Times New Roman" w:hAnsi="Times New Roman" w:cs="Times New Roman"/>
        </w:rPr>
        <w:t>and communication.</w:t>
      </w:r>
      <w:r w:rsidR="00675FF7" w:rsidRPr="006C4DA0">
        <w:rPr>
          <w:rFonts w:ascii="Times New Roman" w:hAnsi="Times New Roman" w:cs="Times New Roman"/>
        </w:rPr>
        <w:t xml:space="preserve"> </w:t>
      </w:r>
      <w:r w:rsidR="003D32FF" w:rsidRPr="006C4DA0">
        <w:rPr>
          <w:rFonts w:ascii="Times New Roman" w:hAnsi="Times New Roman" w:cs="Times New Roman"/>
        </w:rPr>
        <w:t>H</w:t>
      </w:r>
      <w:r w:rsidR="00931DC2" w:rsidRPr="006C4DA0">
        <w:rPr>
          <w:rFonts w:ascii="Times New Roman" w:hAnsi="Times New Roman" w:cs="Times New Roman"/>
        </w:rPr>
        <w:t xml:space="preserve">ence, </w:t>
      </w:r>
      <w:r w:rsidR="003D32FF" w:rsidRPr="006C4DA0">
        <w:rPr>
          <w:rFonts w:ascii="Times New Roman" w:hAnsi="Times New Roman" w:cs="Times New Roman"/>
        </w:rPr>
        <w:t>capability</w:t>
      </w:r>
      <w:r w:rsidRPr="006C4DA0">
        <w:rPr>
          <w:rFonts w:ascii="Times New Roman" w:hAnsi="Times New Roman" w:cs="Times New Roman"/>
        </w:rPr>
        <w:t xml:space="preserve"> of Informan</w:t>
      </w:r>
      <w:r w:rsidR="00D3658A" w:rsidRPr="006C4DA0">
        <w:rPr>
          <w:rFonts w:ascii="Times New Roman" w:hAnsi="Times New Roman" w:cs="Times New Roman"/>
        </w:rPr>
        <w:t>t</w:t>
      </w:r>
      <w:r w:rsidRPr="006C4DA0">
        <w:rPr>
          <w:rFonts w:ascii="Times New Roman" w:hAnsi="Times New Roman" w:cs="Times New Roman"/>
        </w:rPr>
        <w:t xml:space="preserve"> 2</w:t>
      </w:r>
      <w:r w:rsidR="003D32FF" w:rsidRPr="006C4DA0">
        <w:rPr>
          <w:rFonts w:ascii="Times New Roman" w:hAnsi="Times New Roman" w:cs="Times New Roman"/>
        </w:rPr>
        <w:t xml:space="preserve"> in terms </w:t>
      </w:r>
      <w:r w:rsidR="00CB4DBC" w:rsidRPr="006C4DA0">
        <w:rPr>
          <w:rFonts w:ascii="Times New Roman" w:hAnsi="Times New Roman" w:cs="Times New Roman"/>
        </w:rPr>
        <w:t xml:space="preserve">of </w:t>
      </w:r>
      <w:r w:rsidR="00787044" w:rsidRPr="006C4DA0">
        <w:rPr>
          <w:rFonts w:ascii="Times New Roman" w:hAnsi="Times New Roman" w:cs="Times New Roman"/>
        </w:rPr>
        <w:t>movement and being</w:t>
      </w:r>
      <w:r w:rsidR="00176E5E" w:rsidRPr="006C4DA0">
        <w:rPr>
          <w:rFonts w:ascii="Times New Roman" w:hAnsi="Times New Roman" w:cs="Times New Roman"/>
        </w:rPr>
        <w:t xml:space="preserve"> </w:t>
      </w:r>
      <w:r w:rsidR="003D32FF" w:rsidRPr="006C4DA0">
        <w:rPr>
          <w:rFonts w:ascii="Times New Roman" w:hAnsi="Times New Roman" w:cs="Times New Roman"/>
        </w:rPr>
        <w:t>vocal in expressing her opinion</w:t>
      </w:r>
      <w:r w:rsidR="00787044" w:rsidRPr="006C4DA0">
        <w:rPr>
          <w:rFonts w:ascii="Times New Roman" w:hAnsi="Times New Roman" w:cs="Times New Roman"/>
        </w:rPr>
        <w:t>s</w:t>
      </w:r>
      <w:r w:rsidR="003D32FF" w:rsidRPr="006C4DA0">
        <w:rPr>
          <w:rFonts w:ascii="Times New Roman" w:hAnsi="Times New Roman" w:cs="Times New Roman"/>
        </w:rPr>
        <w:t xml:space="preserve"> and thoughts were deprived because of the </w:t>
      </w:r>
      <w:r w:rsidR="00355B16" w:rsidRPr="006C4DA0">
        <w:rPr>
          <w:rFonts w:ascii="Times New Roman" w:hAnsi="Times New Roman" w:cs="Times New Roman"/>
        </w:rPr>
        <w:t>traditional feminine values being taught</w:t>
      </w:r>
      <w:r w:rsidR="003D32FF" w:rsidRPr="006C4DA0">
        <w:rPr>
          <w:rFonts w:ascii="Times New Roman" w:hAnsi="Times New Roman" w:cs="Times New Roman"/>
        </w:rPr>
        <w:t xml:space="preserve"> by </w:t>
      </w:r>
      <w:r w:rsidR="00787044" w:rsidRPr="006C4DA0">
        <w:rPr>
          <w:rFonts w:ascii="Times New Roman" w:hAnsi="Times New Roman" w:cs="Times New Roman"/>
        </w:rPr>
        <w:t>her</w:t>
      </w:r>
      <w:r w:rsidR="003D32FF" w:rsidRPr="006C4DA0">
        <w:rPr>
          <w:rFonts w:ascii="Times New Roman" w:hAnsi="Times New Roman" w:cs="Times New Roman"/>
        </w:rPr>
        <w:t xml:space="preserve"> parents. </w:t>
      </w:r>
      <w:r w:rsidR="004C4510" w:rsidRPr="006C4DA0">
        <w:rPr>
          <w:rFonts w:ascii="Times New Roman" w:hAnsi="Times New Roman" w:cs="Times New Roman"/>
        </w:rPr>
        <w:t>While the brothers’ capabilities were holistically developed, t</w:t>
      </w:r>
      <w:r w:rsidR="00A50D97" w:rsidRPr="006C4DA0">
        <w:rPr>
          <w:rFonts w:ascii="Times New Roman" w:hAnsi="Times New Roman" w:cs="Times New Roman"/>
        </w:rPr>
        <w:t>he deprivation is clearly seen wh</w:t>
      </w:r>
      <w:r w:rsidR="00787044" w:rsidRPr="006C4DA0">
        <w:rPr>
          <w:rFonts w:ascii="Times New Roman" w:hAnsi="Times New Roman" w:cs="Times New Roman"/>
        </w:rPr>
        <w:t>en</w:t>
      </w:r>
      <w:r w:rsidRPr="006C4DA0">
        <w:rPr>
          <w:rFonts w:ascii="Times New Roman" w:hAnsi="Times New Roman" w:cs="Times New Roman"/>
        </w:rPr>
        <w:t xml:space="preserve"> Informan</w:t>
      </w:r>
      <w:r w:rsidR="00D3658A" w:rsidRPr="006C4DA0">
        <w:rPr>
          <w:rFonts w:ascii="Times New Roman" w:hAnsi="Times New Roman" w:cs="Times New Roman"/>
        </w:rPr>
        <w:t>t</w:t>
      </w:r>
      <w:r w:rsidRPr="006C4DA0">
        <w:rPr>
          <w:rFonts w:ascii="Times New Roman" w:hAnsi="Times New Roman" w:cs="Times New Roman"/>
        </w:rPr>
        <w:t xml:space="preserve"> 2</w:t>
      </w:r>
      <w:r w:rsidR="00F20609" w:rsidRPr="006C4DA0">
        <w:rPr>
          <w:rFonts w:ascii="Times New Roman" w:hAnsi="Times New Roman" w:cs="Times New Roman"/>
        </w:rPr>
        <w:t xml:space="preserve"> </w:t>
      </w:r>
      <w:r w:rsidR="00787044" w:rsidRPr="006C4DA0">
        <w:rPr>
          <w:rFonts w:ascii="Times New Roman" w:hAnsi="Times New Roman" w:cs="Times New Roman"/>
        </w:rPr>
        <w:t xml:space="preserve">explained that she </w:t>
      </w:r>
      <w:r w:rsidR="00F20609" w:rsidRPr="006C4DA0">
        <w:rPr>
          <w:rFonts w:ascii="Times New Roman" w:hAnsi="Times New Roman" w:cs="Times New Roman"/>
        </w:rPr>
        <w:t xml:space="preserve">is </w:t>
      </w:r>
      <w:r w:rsidR="00A50D97" w:rsidRPr="006C4DA0">
        <w:rPr>
          <w:rFonts w:ascii="Times New Roman" w:hAnsi="Times New Roman" w:cs="Times New Roman"/>
        </w:rPr>
        <w:t>always scared to deliver her opinions, and even scared to go out from</w:t>
      </w:r>
      <w:r w:rsidR="00787044" w:rsidRPr="006C4DA0">
        <w:rPr>
          <w:rFonts w:ascii="Times New Roman" w:hAnsi="Times New Roman" w:cs="Times New Roman"/>
        </w:rPr>
        <w:t xml:space="preserve"> her house </w:t>
      </w:r>
      <w:r w:rsidR="00A50D97" w:rsidRPr="006C4DA0">
        <w:rPr>
          <w:rFonts w:ascii="Times New Roman" w:hAnsi="Times New Roman" w:cs="Times New Roman"/>
        </w:rPr>
        <w:t xml:space="preserve">to be more productive (e.g., she </w:t>
      </w:r>
      <w:r w:rsidR="00787044" w:rsidRPr="006C4DA0">
        <w:rPr>
          <w:rFonts w:ascii="Times New Roman" w:hAnsi="Times New Roman" w:cs="Times New Roman"/>
        </w:rPr>
        <w:t xml:space="preserve">still needs her </w:t>
      </w:r>
      <w:r w:rsidR="00176E5E" w:rsidRPr="006C4DA0">
        <w:rPr>
          <w:rFonts w:ascii="Times New Roman" w:hAnsi="Times New Roman" w:cs="Times New Roman"/>
        </w:rPr>
        <w:t>husband’s approval</w:t>
      </w:r>
      <w:r w:rsidR="00A50D97" w:rsidRPr="006C4DA0">
        <w:rPr>
          <w:rFonts w:ascii="Times New Roman" w:hAnsi="Times New Roman" w:cs="Times New Roman"/>
        </w:rPr>
        <w:t xml:space="preserve"> </w:t>
      </w:r>
      <w:r w:rsidR="00787044" w:rsidRPr="006C4DA0">
        <w:rPr>
          <w:rFonts w:ascii="Times New Roman" w:hAnsi="Times New Roman" w:cs="Times New Roman"/>
        </w:rPr>
        <w:t xml:space="preserve">or </w:t>
      </w:r>
      <w:r w:rsidR="00A50D97" w:rsidRPr="006C4DA0">
        <w:rPr>
          <w:rFonts w:ascii="Times New Roman" w:hAnsi="Times New Roman" w:cs="Times New Roman"/>
        </w:rPr>
        <w:t xml:space="preserve">permission to go out to attend family function and even to go to work) and it </w:t>
      </w:r>
      <w:r w:rsidR="00355B16" w:rsidRPr="006C4DA0">
        <w:rPr>
          <w:rFonts w:ascii="Times New Roman" w:hAnsi="Times New Roman" w:cs="Times New Roman"/>
        </w:rPr>
        <w:t xml:space="preserve">limits her </w:t>
      </w:r>
      <w:r w:rsidR="004C4510" w:rsidRPr="006C4DA0">
        <w:rPr>
          <w:rFonts w:ascii="Times New Roman" w:hAnsi="Times New Roman" w:cs="Times New Roman"/>
        </w:rPr>
        <w:t xml:space="preserve">capabilities </w:t>
      </w:r>
      <w:r w:rsidR="00BA0991" w:rsidRPr="006C4DA0">
        <w:rPr>
          <w:rFonts w:ascii="Times New Roman" w:hAnsi="Times New Roman" w:cs="Times New Roman"/>
        </w:rPr>
        <w:t>to employment, networking</w:t>
      </w:r>
      <w:r w:rsidR="00355B16" w:rsidRPr="006C4DA0">
        <w:rPr>
          <w:rFonts w:ascii="Times New Roman" w:hAnsi="Times New Roman" w:cs="Times New Roman"/>
        </w:rPr>
        <w:t xml:space="preserve"> with other people and to exercise</w:t>
      </w:r>
      <w:r w:rsidR="00A50D97" w:rsidRPr="006C4DA0">
        <w:rPr>
          <w:rFonts w:ascii="Times New Roman" w:hAnsi="Times New Roman" w:cs="Times New Roman"/>
        </w:rPr>
        <w:t xml:space="preserve"> h</w:t>
      </w:r>
      <w:r w:rsidR="00355B16" w:rsidRPr="006C4DA0">
        <w:rPr>
          <w:rFonts w:ascii="Times New Roman" w:hAnsi="Times New Roman" w:cs="Times New Roman"/>
        </w:rPr>
        <w:t>e</w:t>
      </w:r>
      <w:r w:rsidR="00A50D97" w:rsidRPr="006C4DA0">
        <w:rPr>
          <w:rFonts w:ascii="Times New Roman" w:hAnsi="Times New Roman" w:cs="Times New Roman"/>
        </w:rPr>
        <w:t>r freedom in speech and movement</w:t>
      </w:r>
      <w:r w:rsidR="00BA0991" w:rsidRPr="006C4DA0">
        <w:rPr>
          <w:rFonts w:ascii="Times New Roman" w:hAnsi="Times New Roman" w:cs="Times New Roman"/>
        </w:rPr>
        <w:t>.</w:t>
      </w:r>
      <w:r w:rsidR="00A50D97" w:rsidRPr="006C4DA0">
        <w:rPr>
          <w:rFonts w:ascii="Times New Roman" w:hAnsi="Times New Roman" w:cs="Times New Roman"/>
        </w:rPr>
        <w:t xml:space="preserve"> </w:t>
      </w:r>
      <w:r w:rsidR="00C300C6" w:rsidRPr="006C4DA0">
        <w:rPr>
          <w:rFonts w:ascii="Times New Roman" w:hAnsi="Times New Roman" w:cs="Times New Roman"/>
        </w:rPr>
        <w:t>Another respondent explains how the mother strongly emphasize</w:t>
      </w:r>
      <w:r w:rsidR="0057431E" w:rsidRPr="006C4DA0">
        <w:rPr>
          <w:rFonts w:ascii="Times New Roman" w:hAnsi="Times New Roman" w:cs="Times New Roman"/>
        </w:rPr>
        <w:t>d</w:t>
      </w:r>
      <w:r w:rsidR="00C300C6" w:rsidRPr="006C4DA0">
        <w:rPr>
          <w:rFonts w:ascii="Times New Roman" w:hAnsi="Times New Roman" w:cs="Times New Roman"/>
        </w:rPr>
        <w:t xml:space="preserve"> the tradition</w:t>
      </w:r>
      <w:r w:rsidR="00D3658A" w:rsidRPr="006C4DA0">
        <w:rPr>
          <w:rFonts w:ascii="Times New Roman" w:hAnsi="Times New Roman" w:cs="Times New Roman"/>
        </w:rPr>
        <w:t>al feminine norms in her family:</w:t>
      </w:r>
    </w:p>
    <w:p w14:paraId="3401327C" w14:textId="77777777" w:rsidR="00C300C6" w:rsidRPr="006C4DA0" w:rsidRDefault="00C300C6" w:rsidP="003832D2">
      <w:pPr>
        <w:jc w:val="both"/>
        <w:rPr>
          <w:rFonts w:ascii="Times New Roman" w:hAnsi="Times New Roman" w:cs="Times New Roman"/>
        </w:rPr>
      </w:pPr>
    </w:p>
    <w:p w14:paraId="24BC8EA8" w14:textId="138646D3" w:rsidR="002C33D5" w:rsidRPr="006C4DA0" w:rsidRDefault="00065B4A" w:rsidP="003832D2">
      <w:pPr>
        <w:ind w:left="540" w:right="559"/>
        <w:jc w:val="both"/>
        <w:rPr>
          <w:rFonts w:ascii="Times New Roman" w:hAnsi="Times New Roman" w:cs="Times New Roman"/>
        </w:rPr>
      </w:pPr>
      <w:r w:rsidRPr="006C4DA0">
        <w:rPr>
          <w:rFonts w:ascii="Times New Roman" w:hAnsi="Times New Roman" w:cs="Times New Roman"/>
        </w:rPr>
        <w:t>“…</w:t>
      </w:r>
      <w:r w:rsidR="00D3658A" w:rsidRPr="006C4DA0">
        <w:rPr>
          <w:rFonts w:ascii="Times New Roman" w:hAnsi="Times New Roman" w:cs="Times New Roman"/>
        </w:rPr>
        <w:t>M</w:t>
      </w:r>
      <w:r w:rsidR="00C300C6" w:rsidRPr="006C4DA0">
        <w:rPr>
          <w:rFonts w:ascii="Times New Roman" w:hAnsi="Times New Roman" w:cs="Times New Roman"/>
        </w:rPr>
        <w:t>y mother is very strict….me and my sister always need to be very careful in our behavior…we are not allowed to go out from home after 7pm....the dress always need to be careful, and modern dress strictly not allowed…I like to dress modern but because of my parents were quite strict, I can</w:t>
      </w:r>
      <w:r w:rsidR="00D3658A" w:rsidRPr="006C4DA0">
        <w:rPr>
          <w:rFonts w:ascii="Times New Roman" w:hAnsi="Times New Roman" w:cs="Times New Roman"/>
        </w:rPr>
        <w:t>’</w:t>
      </w:r>
      <w:r w:rsidR="00C300C6" w:rsidRPr="006C4DA0">
        <w:rPr>
          <w:rFonts w:ascii="Times New Roman" w:hAnsi="Times New Roman" w:cs="Times New Roman"/>
        </w:rPr>
        <w:t>t wear….”</w:t>
      </w:r>
      <w:r w:rsidR="00D3658A" w:rsidRPr="006C4DA0">
        <w:rPr>
          <w:rFonts w:ascii="Times New Roman" w:hAnsi="Times New Roman" w:cs="Times New Roman"/>
        </w:rPr>
        <w:t xml:space="preserve"> </w:t>
      </w:r>
      <w:r w:rsidR="00C300C6" w:rsidRPr="006C4DA0">
        <w:rPr>
          <w:rFonts w:ascii="Times New Roman" w:hAnsi="Times New Roman" w:cs="Times New Roman"/>
        </w:rPr>
        <w:t>(</w:t>
      </w:r>
      <w:r w:rsidR="00931DC2" w:rsidRPr="006C4DA0">
        <w:rPr>
          <w:rFonts w:ascii="Times New Roman" w:hAnsi="Times New Roman" w:cs="Times New Roman"/>
        </w:rPr>
        <w:t>Informan</w:t>
      </w:r>
      <w:r w:rsidR="00D3658A" w:rsidRPr="006C4DA0">
        <w:rPr>
          <w:rFonts w:ascii="Times New Roman" w:hAnsi="Times New Roman" w:cs="Times New Roman"/>
        </w:rPr>
        <w:t>t</w:t>
      </w:r>
      <w:r w:rsidR="00931DC2" w:rsidRPr="006C4DA0">
        <w:rPr>
          <w:rFonts w:ascii="Times New Roman" w:hAnsi="Times New Roman" w:cs="Times New Roman"/>
        </w:rPr>
        <w:t xml:space="preserve"> 8</w:t>
      </w:r>
      <w:r w:rsidR="00F77DB2" w:rsidRPr="006C4DA0">
        <w:rPr>
          <w:rFonts w:ascii="Times New Roman" w:hAnsi="Times New Roman" w:cs="Times New Roman"/>
        </w:rPr>
        <w:t>, age</w:t>
      </w:r>
      <w:r w:rsidR="007E4BC6" w:rsidRPr="006C4DA0">
        <w:rPr>
          <w:rFonts w:ascii="Times New Roman" w:hAnsi="Times New Roman" w:cs="Times New Roman"/>
        </w:rPr>
        <w:t>d</w:t>
      </w:r>
      <w:r w:rsidR="00F77DB2" w:rsidRPr="006C4DA0">
        <w:rPr>
          <w:rFonts w:ascii="Times New Roman" w:hAnsi="Times New Roman" w:cs="Times New Roman"/>
        </w:rPr>
        <w:t xml:space="preserve"> 39)</w:t>
      </w:r>
      <w:r w:rsidR="00D3658A" w:rsidRPr="006C4DA0">
        <w:rPr>
          <w:rFonts w:ascii="Times New Roman" w:hAnsi="Times New Roman" w:cs="Times New Roman"/>
        </w:rPr>
        <w:t>.</w:t>
      </w:r>
    </w:p>
    <w:p w14:paraId="0B68C425" w14:textId="77777777" w:rsidR="00521711" w:rsidRPr="006C4DA0" w:rsidRDefault="00521711" w:rsidP="003832D2">
      <w:pPr>
        <w:jc w:val="both"/>
        <w:rPr>
          <w:rFonts w:ascii="Times New Roman" w:hAnsi="Times New Roman" w:cs="Times New Roman"/>
          <w:i/>
        </w:rPr>
      </w:pPr>
    </w:p>
    <w:p w14:paraId="70B9868A" w14:textId="128A9962" w:rsidR="005A5F2E" w:rsidRPr="006C4DA0" w:rsidRDefault="00931DC2" w:rsidP="003832D2">
      <w:pPr>
        <w:ind w:firstLine="720"/>
        <w:jc w:val="both"/>
        <w:rPr>
          <w:rFonts w:ascii="Times New Roman" w:hAnsi="Times New Roman" w:cs="Times New Roman"/>
        </w:rPr>
      </w:pPr>
      <w:r w:rsidRPr="006C4DA0">
        <w:rPr>
          <w:rFonts w:ascii="Times New Roman" w:hAnsi="Times New Roman" w:cs="Times New Roman"/>
        </w:rPr>
        <w:lastRenderedPageBreak/>
        <w:t>Like</w:t>
      </w:r>
      <w:r w:rsidR="00F3342E" w:rsidRPr="006C4DA0">
        <w:rPr>
          <w:rFonts w:ascii="Times New Roman" w:hAnsi="Times New Roman" w:cs="Times New Roman"/>
        </w:rPr>
        <w:t xml:space="preserve"> </w:t>
      </w:r>
      <w:r w:rsidR="00F77DB2" w:rsidRPr="006C4DA0">
        <w:rPr>
          <w:rFonts w:ascii="Times New Roman" w:hAnsi="Times New Roman" w:cs="Times New Roman"/>
        </w:rPr>
        <w:t>mother</w:t>
      </w:r>
      <w:r w:rsidR="00F3342E" w:rsidRPr="006C4DA0">
        <w:rPr>
          <w:rFonts w:ascii="Times New Roman" w:hAnsi="Times New Roman" w:cs="Times New Roman"/>
        </w:rPr>
        <w:t xml:space="preserve"> of Informan</w:t>
      </w:r>
      <w:r w:rsidR="00D3658A" w:rsidRPr="006C4DA0">
        <w:rPr>
          <w:rFonts w:ascii="Times New Roman" w:hAnsi="Times New Roman" w:cs="Times New Roman"/>
        </w:rPr>
        <w:t>t</w:t>
      </w:r>
      <w:r w:rsidR="00F3342E" w:rsidRPr="006C4DA0">
        <w:rPr>
          <w:rFonts w:ascii="Times New Roman" w:hAnsi="Times New Roman" w:cs="Times New Roman"/>
        </w:rPr>
        <w:t xml:space="preserve"> 8</w:t>
      </w:r>
      <w:r w:rsidR="00F77DB2" w:rsidRPr="006C4DA0">
        <w:rPr>
          <w:rFonts w:ascii="Times New Roman" w:hAnsi="Times New Roman" w:cs="Times New Roman"/>
        </w:rPr>
        <w:t>, w</w:t>
      </w:r>
      <w:r w:rsidR="00EC016E" w:rsidRPr="006C4DA0">
        <w:rPr>
          <w:rFonts w:ascii="Times New Roman" w:hAnsi="Times New Roman" w:cs="Times New Roman"/>
        </w:rPr>
        <w:t xml:space="preserve">omen </w:t>
      </w:r>
      <w:r w:rsidR="00616EA7" w:rsidRPr="006C4DA0">
        <w:rPr>
          <w:rFonts w:ascii="Times New Roman" w:hAnsi="Times New Roman" w:cs="Times New Roman"/>
        </w:rPr>
        <w:t>in</w:t>
      </w:r>
      <w:r w:rsidR="00EC016E" w:rsidRPr="006C4DA0">
        <w:rPr>
          <w:rFonts w:ascii="Times New Roman" w:hAnsi="Times New Roman" w:cs="Times New Roman"/>
        </w:rPr>
        <w:t xml:space="preserve"> poor families al</w:t>
      </w:r>
      <w:r w:rsidR="00616EA7" w:rsidRPr="006C4DA0">
        <w:rPr>
          <w:rFonts w:ascii="Times New Roman" w:hAnsi="Times New Roman" w:cs="Times New Roman"/>
        </w:rPr>
        <w:t>so</w:t>
      </w:r>
      <w:r w:rsidR="00EC016E" w:rsidRPr="006C4DA0">
        <w:rPr>
          <w:rFonts w:ascii="Times New Roman" w:hAnsi="Times New Roman" w:cs="Times New Roman"/>
        </w:rPr>
        <w:t xml:space="preserve"> play</w:t>
      </w:r>
      <w:r w:rsidR="00D7704C" w:rsidRPr="006C4DA0">
        <w:rPr>
          <w:rFonts w:ascii="Times New Roman" w:hAnsi="Times New Roman" w:cs="Times New Roman"/>
        </w:rPr>
        <w:t>ed</w:t>
      </w:r>
      <w:r w:rsidR="00EC016E" w:rsidRPr="006C4DA0">
        <w:rPr>
          <w:rFonts w:ascii="Times New Roman" w:hAnsi="Times New Roman" w:cs="Times New Roman"/>
        </w:rPr>
        <w:t xml:space="preserve"> </w:t>
      </w:r>
      <w:r w:rsidR="00616EA7" w:rsidRPr="006C4DA0">
        <w:rPr>
          <w:rFonts w:ascii="Times New Roman" w:hAnsi="Times New Roman" w:cs="Times New Roman"/>
        </w:rPr>
        <w:t xml:space="preserve">a </w:t>
      </w:r>
      <w:r w:rsidR="00EC016E" w:rsidRPr="006C4DA0">
        <w:rPr>
          <w:rFonts w:ascii="Times New Roman" w:hAnsi="Times New Roman" w:cs="Times New Roman"/>
        </w:rPr>
        <w:t>crucial ro</w:t>
      </w:r>
      <w:r w:rsidR="00D7704C" w:rsidRPr="006C4DA0">
        <w:rPr>
          <w:rFonts w:ascii="Times New Roman" w:hAnsi="Times New Roman" w:cs="Times New Roman"/>
        </w:rPr>
        <w:t>le in transferring the</w:t>
      </w:r>
      <w:r w:rsidR="00616EA7" w:rsidRPr="006C4DA0">
        <w:rPr>
          <w:rFonts w:ascii="Times New Roman" w:hAnsi="Times New Roman" w:cs="Times New Roman"/>
        </w:rPr>
        <w:t>se</w:t>
      </w:r>
      <w:r w:rsidR="00D7704C" w:rsidRPr="006C4DA0">
        <w:rPr>
          <w:rFonts w:ascii="Times New Roman" w:hAnsi="Times New Roman" w:cs="Times New Roman"/>
        </w:rPr>
        <w:t xml:space="preserve"> norms </w:t>
      </w:r>
      <w:r w:rsidR="00EC016E" w:rsidRPr="006C4DA0">
        <w:rPr>
          <w:rFonts w:ascii="Times New Roman" w:hAnsi="Times New Roman" w:cs="Times New Roman"/>
        </w:rPr>
        <w:t>to their children unless they have the realization that the impoverishment that t</w:t>
      </w:r>
      <w:r w:rsidR="003F43F5" w:rsidRPr="006C4DA0">
        <w:rPr>
          <w:rFonts w:ascii="Times New Roman" w:hAnsi="Times New Roman" w:cs="Times New Roman"/>
        </w:rPr>
        <w:t xml:space="preserve">hey were exposed </w:t>
      </w:r>
      <w:r w:rsidR="00D7704C" w:rsidRPr="006C4DA0">
        <w:rPr>
          <w:rFonts w:ascii="Times New Roman" w:hAnsi="Times New Roman" w:cs="Times New Roman"/>
        </w:rPr>
        <w:t xml:space="preserve">to </w:t>
      </w:r>
      <w:r w:rsidR="003F43F5" w:rsidRPr="006C4DA0">
        <w:rPr>
          <w:rFonts w:ascii="Times New Roman" w:hAnsi="Times New Roman" w:cs="Times New Roman"/>
        </w:rPr>
        <w:t xml:space="preserve">in their childhood is one of the </w:t>
      </w:r>
      <w:r w:rsidR="00D7704C" w:rsidRPr="006C4DA0">
        <w:rPr>
          <w:rFonts w:ascii="Times New Roman" w:hAnsi="Times New Roman" w:cs="Times New Roman"/>
        </w:rPr>
        <w:t>main</w:t>
      </w:r>
      <w:r w:rsidR="003F43F5" w:rsidRPr="006C4DA0">
        <w:rPr>
          <w:rFonts w:ascii="Times New Roman" w:hAnsi="Times New Roman" w:cs="Times New Roman"/>
        </w:rPr>
        <w:t xml:space="preserve"> reason</w:t>
      </w:r>
      <w:r w:rsidR="00D7704C" w:rsidRPr="006C4DA0">
        <w:rPr>
          <w:rFonts w:ascii="Times New Roman" w:hAnsi="Times New Roman" w:cs="Times New Roman"/>
        </w:rPr>
        <w:t>s</w:t>
      </w:r>
      <w:r w:rsidR="003F43F5" w:rsidRPr="006C4DA0">
        <w:rPr>
          <w:rFonts w:ascii="Times New Roman" w:hAnsi="Times New Roman" w:cs="Times New Roman"/>
        </w:rPr>
        <w:t xml:space="preserve"> why they </w:t>
      </w:r>
      <w:r w:rsidR="008924CF" w:rsidRPr="006C4DA0">
        <w:rPr>
          <w:rFonts w:ascii="Times New Roman" w:hAnsi="Times New Roman" w:cs="Times New Roman"/>
        </w:rPr>
        <w:t xml:space="preserve">were </w:t>
      </w:r>
      <w:r w:rsidR="00D7704C" w:rsidRPr="006C4DA0">
        <w:rPr>
          <w:rFonts w:ascii="Times New Roman" w:hAnsi="Times New Roman" w:cs="Times New Roman"/>
        </w:rPr>
        <w:t xml:space="preserve">the </w:t>
      </w:r>
      <w:r w:rsidR="003F43F5" w:rsidRPr="006C4DA0">
        <w:rPr>
          <w:rFonts w:ascii="Times New Roman" w:hAnsi="Times New Roman" w:cs="Times New Roman"/>
        </w:rPr>
        <w:t xml:space="preserve">most vulnerable group in the </w:t>
      </w:r>
      <w:r w:rsidR="00787044" w:rsidRPr="006C4DA0">
        <w:rPr>
          <w:rFonts w:ascii="Times New Roman" w:hAnsi="Times New Roman" w:cs="Times New Roman"/>
        </w:rPr>
        <w:t xml:space="preserve">poor </w:t>
      </w:r>
      <w:r w:rsidR="003F43F5" w:rsidRPr="006C4DA0">
        <w:rPr>
          <w:rFonts w:ascii="Times New Roman" w:hAnsi="Times New Roman" w:cs="Times New Roman"/>
        </w:rPr>
        <w:t>households. If they</w:t>
      </w:r>
      <w:r w:rsidR="00616EA7" w:rsidRPr="006C4DA0">
        <w:rPr>
          <w:rFonts w:ascii="Times New Roman" w:hAnsi="Times New Roman" w:cs="Times New Roman"/>
        </w:rPr>
        <w:t xml:space="preserve"> had </w:t>
      </w:r>
      <w:r w:rsidR="00B460F5" w:rsidRPr="006C4DA0">
        <w:rPr>
          <w:rFonts w:ascii="Times New Roman" w:hAnsi="Times New Roman" w:cs="Times New Roman"/>
        </w:rPr>
        <w:t xml:space="preserve">strong belief in </w:t>
      </w:r>
      <w:r w:rsidR="003F43F5" w:rsidRPr="006C4DA0">
        <w:rPr>
          <w:rFonts w:ascii="Times New Roman" w:hAnsi="Times New Roman" w:cs="Times New Roman"/>
        </w:rPr>
        <w:t>the patriarchal system</w:t>
      </w:r>
      <w:r w:rsidR="00D7704C" w:rsidRPr="006C4DA0">
        <w:rPr>
          <w:rFonts w:ascii="Times New Roman" w:hAnsi="Times New Roman" w:cs="Times New Roman"/>
        </w:rPr>
        <w:t>,</w:t>
      </w:r>
      <w:r w:rsidR="003F43F5" w:rsidRPr="006C4DA0">
        <w:rPr>
          <w:rFonts w:ascii="Times New Roman" w:hAnsi="Times New Roman" w:cs="Times New Roman"/>
        </w:rPr>
        <w:t xml:space="preserve"> they </w:t>
      </w:r>
      <w:r w:rsidR="00D7704C" w:rsidRPr="006C4DA0">
        <w:rPr>
          <w:rFonts w:ascii="Times New Roman" w:hAnsi="Times New Roman" w:cs="Times New Roman"/>
        </w:rPr>
        <w:t>w</w:t>
      </w:r>
      <w:r w:rsidR="00616EA7" w:rsidRPr="006C4DA0">
        <w:rPr>
          <w:rFonts w:ascii="Times New Roman" w:hAnsi="Times New Roman" w:cs="Times New Roman"/>
        </w:rPr>
        <w:t>ould</w:t>
      </w:r>
      <w:r w:rsidR="003F43F5" w:rsidRPr="006C4DA0">
        <w:rPr>
          <w:rFonts w:ascii="Times New Roman" w:hAnsi="Times New Roman" w:cs="Times New Roman"/>
        </w:rPr>
        <w:t xml:space="preserve"> </w:t>
      </w:r>
      <w:r w:rsidR="00D7704C" w:rsidRPr="006C4DA0">
        <w:rPr>
          <w:rFonts w:ascii="Times New Roman" w:hAnsi="Times New Roman" w:cs="Times New Roman"/>
        </w:rPr>
        <w:t>teach</w:t>
      </w:r>
      <w:r w:rsidR="003F43F5" w:rsidRPr="006C4DA0">
        <w:rPr>
          <w:rFonts w:ascii="Times New Roman" w:hAnsi="Times New Roman" w:cs="Times New Roman"/>
        </w:rPr>
        <w:t xml:space="preserve"> their</w:t>
      </w:r>
      <w:r w:rsidR="00D7704C" w:rsidRPr="006C4DA0">
        <w:rPr>
          <w:rFonts w:ascii="Times New Roman" w:hAnsi="Times New Roman" w:cs="Times New Roman"/>
        </w:rPr>
        <w:t xml:space="preserve"> daughters to accept the system -</w:t>
      </w:r>
      <w:r w:rsidR="003F43F5" w:rsidRPr="006C4DA0">
        <w:rPr>
          <w:rFonts w:ascii="Times New Roman" w:hAnsi="Times New Roman" w:cs="Times New Roman"/>
        </w:rPr>
        <w:t xml:space="preserve"> to be </w:t>
      </w:r>
      <w:r w:rsidR="00787044" w:rsidRPr="006C4DA0">
        <w:rPr>
          <w:rFonts w:ascii="Times New Roman" w:hAnsi="Times New Roman" w:cs="Times New Roman"/>
        </w:rPr>
        <w:t>subordinate to the male members in the</w:t>
      </w:r>
      <w:r w:rsidR="003F43F5" w:rsidRPr="006C4DA0">
        <w:rPr>
          <w:rFonts w:ascii="Times New Roman" w:hAnsi="Times New Roman" w:cs="Times New Roman"/>
        </w:rPr>
        <w:t xml:space="preserve"> family, first to their fathers</w:t>
      </w:r>
      <w:r w:rsidR="00787044" w:rsidRPr="006C4DA0">
        <w:rPr>
          <w:rFonts w:ascii="Times New Roman" w:hAnsi="Times New Roman" w:cs="Times New Roman"/>
        </w:rPr>
        <w:t xml:space="preserve"> and brothers, then </w:t>
      </w:r>
      <w:r w:rsidR="003F43F5" w:rsidRPr="006C4DA0">
        <w:rPr>
          <w:rFonts w:ascii="Times New Roman" w:hAnsi="Times New Roman" w:cs="Times New Roman"/>
        </w:rPr>
        <w:t xml:space="preserve">to their husbands when they get married </w:t>
      </w:r>
      <w:r w:rsidR="008924CF" w:rsidRPr="006C4DA0">
        <w:rPr>
          <w:rFonts w:ascii="Times New Roman" w:hAnsi="Times New Roman" w:cs="Times New Roman"/>
        </w:rPr>
        <w:t xml:space="preserve">and their sons in the future. </w:t>
      </w:r>
      <w:r w:rsidR="0007291C" w:rsidRPr="006C4DA0">
        <w:rPr>
          <w:rFonts w:ascii="Times New Roman" w:hAnsi="Times New Roman" w:cs="Times New Roman"/>
        </w:rPr>
        <w:t xml:space="preserve">One of the </w:t>
      </w:r>
      <w:r w:rsidR="00F402B2" w:rsidRPr="006C4DA0">
        <w:rPr>
          <w:rFonts w:ascii="Times New Roman" w:hAnsi="Times New Roman" w:cs="Times New Roman"/>
        </w:rPr>
        <w:t>respondent explained</w:t>
      </w:r>
      <w:r w:rsidR="00F77DB2" w:rsidRPr="006C4DA0">
        <w:rPr>
          <w:rFonts w:ascii="Times New Roman" w:hAnsi="Times New Roman" w:cs="Times New Roman"/>
        </w:rPr>
        <w:t xml:space="preserve"> how her mother has taught about</w:t>
      </w:r>
      <w:r w:rsidR="00D3658A" w:rsidRPr="006C4DA0">
        <w:rPr>
          <w:rFonts w:ascii="Times New Roman" w:hAnsi="Times New Roman" w:cs="Times New Roman"/>
        </w:rPr>
        <w:t xml:space="preserve"> the traditional norms as below:</w:t>
      </w:r>
      <w:r w:rsidR="00F77DB2" w:rsidRPr="006C4DA0">
        <w:rPr>
          <w:rFonts w:ascii="Times New Roman" w:hAnsi="Times New Roman" w:cs="Times New Roman"/>
        </w:rPr>
        <w:t xml:space="preserve"> </w:t>
      </w:r>
    </w:p>
    <w:p w14:paraId="67CB178B" w14:textId="16CAEDAE" w:rsidR="00F77DB2" w:rsidRPr="006C4DA0" w:rsidRDefault="00F77DB2" w:rsidP="003832D2">
      <w:pPr>
        <w:jc w:val="both"/>
        <w:rPr>
          <w:rFonts w:ascii="Times New Roman" w:hAnsi="Times New Roman" w:cs="Times New Roman"/>
        </w:rPr>
      </w:pPr>
    </w:p>
    <w:p w14:paraId="75532787" w14:textId="081E5E7B" w:rsidR="00F77DB2" w:rsidRPr="006C4DA0" w:rsidRDefault="00F77DB2" w:rsidP="003832D2">
      <w:pPr>
        <w:ind w:left="567" w:right="559"/>
        <w:jc w:val="both"/>
        <w:rPr>
          <w:rFonts w:ascii="Times New Roman" w:hAnsi="Times New Roman" w:cs="Times New Roman"/>
        </w:rPr>
      </w:pPr>
      <w:r w:rsidRPr="006C4DA0">
        <w:rPr>
          <w:rFonts w:ascii="Times New Roman" w:hAnsi="Times New Roman" w:cs="Times New Roman"/>
        </w:rPr>
        <w:t>“…</w:t>
      </w:r>
      <w:r w:rsidR="0007291C" w:rsidRPr="006C4DA0">
        <w:rPr>
          <w:rFonts w:ascii="Times New Roman" w:hAnsi="Times New Roman" w:cs="Times New Roman"/>
        </w:rPr>
        <w:t>.</w:t>
      </w:r>
      <w:r w:rsidR="00D3658A" w:rsidRPr="006C4DA0">
        <w:rPr>
          <w:rFonts w:ascii="Times New Roman" w:hAnsi="Times New Roman" w:cs="Times New Roman"/>
        </w:rPr>
        <w:t>A</w:t>
      </w:r>
      <w:r w:rsidRPr="006C4DA0">
        <w:rPr>
          <w:rFonts w:ascii="Times New Roman" w:hAnsi="Times New Roman" w:cs="Times New Roman"/>
        </w:rPr>
        <w:t>fter I reach my puberty, my mother was very strict with me….whatever I do always criticized…I cannot play outside with friends…cannot go out unless accom</w:t>
      </w:r>
      <w:r w:rsidR="00D3658A" w:rsidRPr="006C4DA0">
        <w:rPr>
          <w:rFonts w:ascii="Times New Roman" w:hAnsi="Times New Roman" w:cs="Times New Roman"/>
        </w:rPr>
        <w:t>panied by my brothers…</w:t>
      </w:r>
      <w:r w:rsidRPr="006C4DA0">
        <w:rPr>
          <w:rFonts w:ascii="Times New Roman" w:hAnsi="Times New Roman" w:cs="Times New Roman"/>
        </w:rPr>
        <w:t>I feel so suffocated with those rules…sometimes will get angry and argue with my mother…she always told its for own good, anything women do must be ap</w:t>
      </w:r>
      <w:r w:rsidR="00D3658A" w:rsidRPr="006C4DA0">
        <w:rPr>
          <w:rFonts w:ascii="Times New Roman" w:hAnsi="Times New Roman" w:cs="Times New Roman"/>
        </w:rPr>
        <w:t>proved by males of the family…</w:t>
      </w:r>
      <w:r w:rsidRPr="006C4DA0">
        <w:rPr>
          <w:rFonts w:ascii="Times New Roman" w:hAnsi="Times New Roman" w:cs="Times New Roman"/>
        </w:rPr>
        <w:t>that shows she is o</w:t>
      </w:r>
      <w:r w:rsidR="00D3658A" w:rsidRPr="006C4DA0">
        <w:rPr>
          <w:rFonts w:ascii="Times New Roman" w:hAnsi="Times New Roman" w:cs="Times New Roman"/>
        </w:rPr>
        <w:t>bedient and respect the family…</w:t>
      </w:r>
      <w:r w:rsidRPr="006C4DA0">
        <w:rPr>
          <w:rFonts w:ascii="Times New Roman" w:hAnsi="Times New Roman" w:cs="Times New Roman"/>
        </w:rPr>
        <w:t xml:space="preserve">when I get married, she always mention to me that I need to obey the husband like how </w:t>
      </w:r>
      <w:r w:rsidR="00D3658A" w:rsidRPr="006C4DA0">
        <w:rPr>
          <w:rFonts w:ascii="Times New Roman" w:hAnsi="Times New Roman" w:cs="Times New Roman"/>
        </w:rPr>
        <w:t xml:space="preserve">I obey my father and brothers…” </w:t>
      </w:r>
      <w:r w:rsidR="00931DC2" w:rsidRPr="006C4DA0">
        <w:rPr>
          <w:rFonts w:ascii="Times New Roman" w:hAnsi="Times New Roman" w:cs="Times New Roman"/>
        </w:rPr>
        <w:t>(Informan</w:t>
      </w:r>
      <w:r w:rsidR="00D3658A" w:rsidRPr="006C4DA0">
        <w:rPr>
          <w:rFonts w:ascii="Times New Roman" w:hAnsi="Times New Roman" w:cs="Times New Roman"/>
        </w:rPr>
        <w:t>t</w:t>
      </w:r>
      <w:r w:rsidR="00931DC2" w:rsidRPr="006C4DA0">
        <w:rPr>
          <w:rFonts w:ascii="Times New Roman" w:hAnsi="Times New Roman" w:cs="Times New Roman"/>
        </w:rPr>
        <w:t xml:space="preserve"> 10</w:t>
      </w:r>
      <w:r w:rsidRPr="006C4DA0">
        <w:rPr>
          <w:rFonts w:ascii="Times New Roman" w:hAnsi="Times New Roman" w:cs="Times New Roman"/>
        </w:rPr>
        <w:t>, age 44)</w:t>
      </w:r>
      <w:r w:rsidR="00D3658A" w:rsidRPr="006C4DA0">
        <w:rPr>
          <w:rFonts w:ascii="Times New Roman" w:hAnsi="Times New Roman" w:cs="Times New Roman"/>
        </w:rPr>
        <w:t>.</w:t>
      </w:r>
    </w:p>
    <w:p w14:paraId="122065CD" w14:textId="77777777" w:rsidR="0041567D" w:rsidRPr="006C4DA0" w:rsidRDefault="0041567D" w:rsidP="003832D2">
      <w:pPr>
        <w:jc w:val="both"/>
        <w:rPr>
          <w:rFonts w:ascii="Times New Roman" w:hAnsi="Times New Roman" w:cs="Times New Roman"/>
        </w:rPr>
      </w:pPr>
    </w:p>
    <w:p w14:paraId="6AFB6044" w14:textId="2A7E69D4" w:rsidR="007B5F71" w:rsidRPr="006C4DA0" w:rsidRDefault="0041567D" w:rsidP="003832D2">
      <w:pPr>
        <w:ind w:firstLine="720"/>
        <w:jc w:val="both"/>
        <w:rPr>
          <w:rFonts w:ascii="Times New Roman" w:hAnsi="Times New Roman" w:cs="Times New Roman"/>
          <w:i/>
        </w:rPr>
      </w:pPr>
      <w:r w:rsidRPr="006C4DA0">
        <w:rPr>
          <w:rFonts w:ascii="Times New Roman" w:hAnsi="Times New Roman" w:cs="Times New Roman"/>
        </w:rPr>
        <w:t xml:space="preserve">The practice of different norms for the men and women has </w:t>
      </w:r>
      <w:r w:rsidR="00C300C6" w:rsidRPr="006C4DA0">
        <w:rPr>
          <w:rFonts w:ascii="Times New Roman" w:hAnsi="Times New Roman" w:cs="Times New Roman"/>
        </w:rPr>
        <w:t>caused them</w:t>
      </w:r>
      <w:r w:rsidR="00F77DB2" w:rsidRPr="006C4DA0">
        <w:rPr>
          <w:rFonts w:ascii="Times New Roman" w:hAnsi="Times New Roman" w:cs="Times New Roman"/>
        </w:rPr>
        <w:t xml:space="preserve"> </w:t>
      </w:r>
      <w:r w:rsidRPr="006C4DA0">
        <w:rPr>
          <w:rFonts w:ascii="Times New Roman" w:hAnsi="Times New Roman" w:cs="Times New Roman"/>
        </w:rPr>
        <w:t>to accept the fact that m</w:t>
      </w:r>
      <w:r w:rsidR="00787044" w:rsidRPr="006C4DA0">
        <w:rPr>
          <w:rFonts w:ascii="Times New Roman" w:hAnsi="Times New Roman" w:cs="Times New Roman"/>
        </w:rPr>
        <w:t>en</w:t>
      </w:r>
      <w:r w:rsidRPr="006C4DA0">
        <w:rPr>
          <w:rFonts w:ascii="Times New Roman" w:hAnsi="Times New Roman" w:cs="Times New Roman"/>
        </w:rPr>
        <w:t xml:space="preserve"> are powerful </w:t>
      </w:r>
      <w:r w:rsidR="00C300C6" w:rsidRPr="006C4DA0">
        <w:rPr>
          <w:rFonts w:ascii="Times New Roman" w:hAnsi="Times New Roman" w:cs="Times New Roman"/>
        </w:rPr>
        <w:t>in the family and women are subordinates</w:t>
      </w:r>
      <w:r w:rsidR="00787044" w:rsidRPr="006C4DA0">
        <w:rPr>
          <w:rFonts w:ascii="Times New Roman" w:hAnsi="Times New Roman" w:cs="Times New Roman"/>
        </w:rPr>
        <w:t xml:space="preserve"> who are expected to assist men whenever necessary. </w:t>
      </w:r>
      <w:r w:rsidR="00C300C6" w:rsidRPr="006C4DA0">
        <w:rPr>
          <w:rFonts w:ascii="Times New Roman" w:hAnsi="Times New Roman" w:cs="Times New Roman"/>
        </w:rPr>
        <w:t xml:space="preserve"> </w:t>
      </w:r>
      <w:r w:rsidR="00A44783" w:rsidRPr="006C4DA0">
        <w:rPr>
          <w:rFonts w:ascii="Times New Roman" w:hAnsi="Times New Roman" w:cs="Times New Roman"/>
        </w:rPr>
        <w:t>These traditional values reinforce</w:t>
      </w:r>
      <w:r w:rsidR="00C300C6" w:rsidRPr="006C4DA0">
        <w:rPr>
          <w:rFonts w:ascii="Times New Roman" w:hAnsi="Times New Roman" w:cs="Times New Roman"/>
        </w:rPr>
        <w:t xml:space="preserve"> the patriarchal system with </w:t>
      </w:r>
      <w:r w:rsidR="007B2393" w:rsidRPr="006C4DA0">
        <w:rPr>
          <w:rFonts w:ascii="Times New Roman" w:hAnsi="Times New Roman" w:cs="Times New Roman"/>
        </w:rPr>
        <w:t xml:space="preserve">a </w:t>
      </w:r>
      <w:r w:rsidR="00C300C6" w:rsidRPr="006C4DA0">
        <w:rPr>
          <w:rFonts w:ascii="Times New Roman" w:hAnsi="Times New Roman" w:cs="Times New Roman"/>
        </w:rPr>
        <w:t xml:space="preserve">strong message that men are </w:t>
      </w:r>
      <w:r w:rsidR="0057431E" w:rsidRPr="006C4DA0">
        <w:rPr>
          <w:rFonts w:ascii="Times New Roman" w:hAnsi="Times New Roman" w:cs="Times New Roman"/>
        </w:rPr>
        <w:t>valued and</w:t>
      </w:r>
      <w:r w:rsidR="00C300C6" w:rsidRPr="006C4DA0">
        <w:rPr>
          <w:rFonts w:ascii="Times New Roman" w:hAnsi="Times New Roman" w:cs="Times New Roman"/>
        </w:rPr>
        <w:t xml:space="preserve"> women are not. </w:t>
      </w:r>
      <w:r w:rsidR="003F43F5" w:rsidRPr="006C4DA0">
        <w:rPr>
          <w:rFonts w:ascii="Times New Roman" w:hAnsi="Times New Roman" w:cs="Times New Roman"/>
        </w:rPr>
        <w:t>Even when</w:t>
      </w:r>
      <w:r w:rsidR="008C0B24" w:rsidRPr="006C4DA0">
        <w:rPr>
          <w:rFonts w:ascii="Times New Roman" w:hAnsi="Times New Roman" w:cs="Times New Roman"/>
        </w:rPr>
        <w:t xml:space="preserve"> </w:t>
      </w:r>
      <w:r w:rsidR="008924CF" w:rsidRPr="006C4DA0">
        <w:rPr>
          <w:rFonts w:ascii="Times New Roman" w:hAnsi="Times New Roman" w:cs="Times New Roman"/>
        </w:rPr>
        <w:t>the daugh</w:t>
      </w:r>
      <w:r w:rsidR="005A5F2E" w:rsidRPr="006C4DA0">
        <w:rPr>
          <w:rFonts w:ascii="Times New Roman" w:hAnsi="Times New Roman" w:cs="Times New Roman"/>
        </w:rPr>
        <w:t>t</w:t>
      </w:r>
      <w:r w:rsidR="008924CF" w:rsidRPr="006C4DA0">
        <w:rPr>
          <w:rFonts w:ascii="Times New Roman" w:hAnsi="Times New Roman" w:cs="Times New Roman"/>
        </w:rPr>
        <w:t xml:space="preserve">ers </w:t>
      </w:r>
      <w:r w:rsidR="008C0B24" w:rsidRPr="006C4DA0">
        <w:rPr>
          <w:rFonts w:ascii="Times New Roman" w:hAnsi="Times New Roman" w:cs="Times New Roman"/>
        </w:rPr>
        <w:t>get older</w:t>
      </w:r>
      <w:r w:rsidR="00B460F5" w:rsidRPr="006C4DA0">
        <w:rPr>
          <w:rFonts w:ascii="Times New Roman" w:hAnsi="Times New Roman" w:cs="Times New Roman"/>
        </w:rPr>
        <w:t>, t</w:t>
      </w:r>
      <w:r w:rsidR="003F43F5" w:rsidRPr="006C4DA0">
        <w:rPr>
          <w:rFonts w:ascii="Times New Roman" w:hAnsi="Times New Roman" w:cs="Times New Roman"/>
        </w:rPr>
        <w:t xml:space="preserve">he </w:t>
      </w:r>
      <w:r w:rsidR="009C74D2" w:rsidRPr="006C4DA0">
        <w:rPr>
          <w:rFonts w:ascii="Times New Roman" w:hAnsi="Times New Roman" w:cs="Times New Roman"/>
        </w:rPr>
        <w:t>male superiority</w:t>
      </w:r>
      <w:r w:rsidR="00B460F5" w:rsidRPr="006C4DA0">
        <w:rPr>
          <w:rFonts w:ascii="Times New Roman" w:hAnsi="Times New Roman" w:cs="Times New Roman"/>
        </w:rPr>
        <w:t xml:space="preserve"> still exists </w:t>
      </w:r>
      <w:r w:rsidR="008924CF" w:rsidRPr="006C4DA0">
        <w:rPr>
          <w:rFonts w:ascii="Times New Roman" w:hAnsi="Times New Roman" w:cs="Times New Roman"/>
        </w:rPr>
        <w:t>and the</w:t>
      </w:r>
      <w:r w:rsidR="00415244" w:rsidRPr="006C4DA0">
        <w:rPr>
          <w:rFonts w:ascii="Times New Roman" w:hAnsi="Times New Roman" w:cs="Times New Roman"/>
        </w:rPr>
        <w:t>ir male siblings</w:t>
      </w:r>
      <w:r w:rsidR="0057431E" w:rsidRPr="006C4DA0">
        <w:rPr>
          <w:rFonts w:ascii="Times New Roman" w:hAnsi="Times New Roman" w:cs="Times New Roman"/>
        </w:rPr>
        <w:t xml:space="preserve"> started to</w:t>
      </w:r>
      <w:r w:rsidR="00415244" w:rsidRPr="006C4DA0">
        <w:rPr>
          <w:rFonts w:ascii="Times New Roman" w:hAnsi="Times New Roman" w:cs="Times New Roman"/>
        </w:rPr>
        <w:t xml:space="preserve"> control them</w:t>
      </w:r>
      <w:r w:rsidR="008924CF" w:rsidRPr="006C4DA0">
        <w:rPr>
          <w:rFonts w:ascii="Times New Roman" w:hAnsi="Times New Roman" w:cs="Times New Roman"/>
        </w:rPr>
        <w:t>.</w:t>
      </w:r>
      <w:r w:rsidR="009C74D2" w:rsidRPr="006C4DA0">
        <w:rPr>
          <w:rFonts w:ascii="Times New Roman" w:hAnsi="Times New Roman" w:cs="Times New Roman"/>
        </w:rPr>
        <w:t xml:space="preserve"> Clearly, from their childhood till their death</w:t>
      </w:r>
      <w:r w:rsidR="0058271F" w:rsidRPr="006C4DA0">
        <w:rPr>
          <w:rFonts w:ascii="Times New Roman" w:hAnsi="Times New Roman" w:cs="Times New Roman"/>
        </w:rPr>
        <w:t>,</w:t>
      </w:r>
      <w:r w:rsidR="009C74D2" w:rsidRPr="006C4DA0">
        <w:rPr>
          <w:rFonts w:ascii="Times New Roman" w:hAnsi="Times New Roman" w:cs="Times New Roman"/>
        </w:rPr>
        <w:t xml:space="preserve"> they were </w:t>
      </w:r>
      <w:r w:rsidR="00DA6824" w:rsidRPr="006C4DA0">
        <w:rPr>
          <w:rFonts w:ascii="Times New Roman" w:hAnsi="Times New Roman" w:cs="Times New Roman"/>
        </w:rPr>
        <w:t>destined to be devoted follower</w:t>
      </w:r>
      <w:r w:rsidR="0058271F" w:rsidRPr="006C4DA0">
        <w:rPr>
          <w:rFonts w:ascii="Times New Roman" w:hAnsi="Times New Roman" w:cs="Times New Roman"/>
        </w:rPr>
        <w:t>s</w:t>
      </w:r>
      <w:r w:rsidR="00616EA7" w:rsidRPr="006C4DA0">
        <w:rPr>
          <w:rFonts w:ascii="Times New Roman" w:hAnsi="Times New Roman" w:cs="Times New Roman"/>
        </w:rPr>
        <w:t xml:space="preserve"> of the male supremacy hence further depriving their capabilities.</w:t>
      </w:r>
    </w:p>
    <w:p w14:paraId="7F1F7E44" w14:textId="77777777" w:rsidR="003645BF" w:rsidRPr="006C4DA0" w:rsidRDefault="003645BF" w:rsidP="003832D2">
      <w:pPr>
        <w:jc w:val="both"/>
        <w:rPr>
          <w:rFonts w:ascii="Times New Roman" w:hAnsi="Times New Roman" w:cs="Times New Roman"/>
          <w:b/>
          <w:i/>
        </w:rPr>
      </w:pPr>
    </w:p>
    <w:p w14:paraId="763BF57B" w14:textId="77777777" w:rsidR="00AD3CBC" w:rsidRPr="006C4DA0" w:rsidRDefault="00AD3CBC" w:rsidP="003832D2">
      <w:pPr>
        <w:jc w:val="both"/>
        <w:rPr>
          <w:rFonts w:ascii="Times New Roman" w:hAnsi="Times New Roman" w:cs="Times New Roman"/>
          <w:i/>
        </w:rPr>
      </w:pPr>
      <w:r w:rsidRPr="006C4DA0">
        <w:rPr>
          <w:rFonts w:ascii="Times New Roman" w:hAnsi="Times New Roman" w:cs="Times New Roman"/>
          <w:i/>
        </w:rPr>
        <w:t>Unequal distribution of resources</w:t>
      </w:r>
    </w:p>
    <w:p w14:paraId="75455668" w14:textId="77777777" w:rsidR="00EC016E" w:rsidRPr="006C4DA0" w:rsidRDefault="00EC016E" w:rsidP="003832D2">
      <w:pPr>
        <w:jc w:val="both"/>
        <w:rPr>
          <w:rFonts w:ascii="Times New Roman" w:hAnsi="Times New Roman" w:cs="Times New Roman"/>
          <w:b/>
        </w:rPr>
      </w:pPr>
    </w:p>
    <w:p w14:paraId="0010D530" w14:textId="0C6A2179" w:rsidR="003D2C34" w:rsidRPr="006C4DA0" w:rsidRDefault="008A43D7" w:rsidP="003832D2">
      <w:pPr>
        <w:jc w:val="both"/>
        <w:rPr>
          <w:rFonts w:ascii="Times New Roman" w:hAnsi="Times New Roman" w:cs="Times New Roman"/>
        </w:rPr>
      </w:pPr>
      <w:r w:rsidRPr="006C4DA0">
        <w:rPr>
          <w:rFonts w:ascii="Times New Roman" w:hAnsi="Times New Roman" w:cs="Times New Roman"/>
        </w:rPr>
        <w:t xml:space="preserve">Resources </w:t>
      </w:r>
      <w:r w:rsidR="00C75A73" w:rsidRPr="006C4DA0">
        <w:rPr>
          <w:rFonts w:ascii="Times New Roman" w:hAnsi="Times New Roman" w:cs="Times New Roman"/>
        </w:rPr>
        <w:t xml:space="preserve">are very important for </w:t>
      </w:r>
      <w:r w:rsidR="008924CF" w:rsidRPr="006C4DA0">
        <w:rPr>
          <w:rFonts w:ascii="Times New Roman" w:hAnsi="Times New Roman" w:cs="Times New Roman"/>
        </w:rPr>
        <w:t>the development of capability of children.</w:t>
      </w:r>
      <w:r w:rsidR="0040723C" w:rsidRPr="006C4DA0">
        <w:rPr>
          <w:rFonts w:ascii="Times New Roman" w:hAnsi="Times New Roman" w:cs="Times New Roman"/>
        </w:rPr>
        <w:t xml:space="preserve"> Knecht (2012) mentioned that resources are the primary means that which help to pursue one’s personal goals. Generally, there were five types of resources, such as: income, education, time, social resources and physical resources (such as physical health). </w:t>
      </w:r>
      <w:r w:rsidR="008924CF" w:rsidRPr="006C4DA0">
        <w:rPr>
          <w:rFonts w:ascii="Times New Roman" w:hAnsi="Times New Roman" w:cs="Times New Roman"/>
        </w:rPr>
        <w:t xml:space="preserve">Unfortunately, the </w:t>
      </w:r>
      <w:r w:rsidR="00992EBB" w:rsidRPr="006C4DA0">
        <w:rPr>
          <w:rFonts w:ascii="Times New Roman" w:hAnsi="Times New Roman" w:cs="Times New Roman"/>
        </w:rPr>
        <w:t xml:space="preserve">distribution of the resources is not always </w:t>
      </w:r>
      <w:r w:rsidR="008924CF" w:rsidRPr="006C4DA0">
        <w:rPr>
          <w:rFonts w:ascii="Times New Roman" w:hAnsi="Times New Roman" w:cs="Times New Roman"/>
        </w:rPr>
        <w:t>equal in a househol</w:t>
      </w:r>
      <w:r w:rsidR="005A5F2E" w:rsidRPr="006C4DA0">
        <w:rPr>
          <w:rFonts w:ascii="Times New Roman" w:hAnsi="Times New Roman" w:cs="Times New Roman"/>
        </w:rPr>
        <w:t>d</w:t>
      </w:r>
      <w:r w:rsidR="00992EBB" w:rsidRPr="006C4DA0">
        <w:rPr>
          <w:rFonts w:ascii="Times New Roman" w:hAnsi="Times New Roman" w:cs="Times New Roman"/>
        </w:rPr>
        <w:t xml:space="preserve"> because it</w:t>
      </w:r>
      <w:r w:rsidR="00AD3CBC" w:rsidRPr="006C4DA0">
        <w:rPr>
          <w:rFonts w:ascii="Times New Roman" w:hAnsi="Times New Roman" w:cs="Times New Roman"/>
        </w:rPr>
        <w:t xml:space="preserve"> </w:t>
      </w:r>
      <w:r w:rsidR="005E12E3" w:rsidRPr="006C4DA0">
        <w:rPr>
          <w:rFonts w:ascii="Times New Roman" w:hAnsi="Times New Roman" w:cs="Times New Roman"/>
        </w:rPr>
        <w:t>depend</w:t>
      </w:r>
      <w:r w:rsidR="001D6DD5" w:rsidRPr="006C4DA0">
        <w:rPr>
          <w:rFonts w:ascii="Times New Roman" w:hAnsi="Times New Roman" w:cs="Times New Roman"/>
        </w:rPr>
        <w:t>s</w:t>
      </w:r>
      <w:r w:rsidR="005E12E3" w:rsidRPr="006C4DA0">
        <w:rPr>
          <w:rFonts w:ascii="Times New Roman" w:hAnsi="Times New Roman" w:cs="Times New Roman"/>
        </w:rPr>
        <w:t xml:space="preserve"> on the </w:t>
      </w:r>
      <w:r w:rsidR="008924CF" w:rsidRPr="006C4DA0">
        <w:rPr>
          <w:rFonts w:ascii="Times New Roman" w:hAnsi="Times New Roman" w:cs="Times New Roman"/>
        </w:rPr>
        <w:t xml:space="preserve">value </w:t>
      </w:r>
      <w:r w:rsidR="005E12E3" w:rsidRPr="006C4DA0">
        <w:rPr>
          <w:rFonts w:ascii="Times New Roman" w:hAnsi="Times New Roman" w:cs="Times New Roman"/>
        </w:rPr>
        <w:t xml:space="preserve">system </w:t>
      </w:r>
      <w:r w:rsidR="008924CF" w:rsidRPr="006C4DA0">
        <w:rPr>
          <w:rFonts w:ascii="Times New Roman" w:hAnsi="Times New Roman" w:cs="Times New Roman"/>
        </w:rPr>
        <w:t>practiced</w:t>
      </w:r>
      <w:r w:rsidR="00C86098" w:rsidRPr="006C4DA0">
        <w:rPr>
          <w:rFonts w:ascii="Times New Roman" w:hAnsi="Times New Roman" w:cs="Times New Roman"/>
        </w:rPr>
        <w:t xml:space="preserve"> by </w:t>
      </w:r>
      <w:r w:rsidR="006B3082" w:rsidRPr="006C4DA0">
        <w:rPr>
          <w:rFonts w:ascii="Times New Roman" w:hAnsi="Times New Roman" w:cs="Times New Roman"/>
        </w:rPr>
        <w:t>t</w:t>
      </w:r>
      <w:r w:rsidR="00AD3CBC" w:rsidRPr="006C4DA0">
        <w:rPr>
          <w:rFonts w:ascii="Times New Roman" w:hAnsi="Times New Roman" w:cs="Times New Roman"/>
        </w:rPr>
        <w:t>he family. Wh</w:t>
      </w:r>
      <w:r w:rsidR="005E12E3" w:rsidRPr="006C4DA0">
        <w:rPr>
          <w:rFonts w:ascii="Times New Roman" w:hAnsi="Times New Roman" w:cs="Times New Roman"/>
        </w:rPr>
        <w:t xml:space="preserve">en it comes to Indian families where patriarchal values </w:t>
      </w:r>
      <w:r w:rsidR="002C6E45" w:rsidRPr="006C4DA0">
        <w:rPr>
          <w:rFonts w:ascii="Times New Roman" w:hAnsi="Times New Roman" w:cs="Times New Roman"/>
        </w:rPr>
        <w:t xml:space="preserve">are </w:t>
      </w:r>
      <w:r w:rsidR="005E12E3" w:rsidRPr="006C4DA0">
        <w:rPr>
          <w:rFonts w:ascii="Times New Roman" w:hAnsi="Times New Roman" w:cs="Times New Roman"/>
        </w:rPr>
        <w:t xml:space="preserve">highly </w:t>
      </w:r>
      <w:r w:rsidR="008924CF" w:rsidRPr="006C4DA0">
        <w:rPr>
          <w:rFonts w:ascii="Times New Roman" w:hAnsi="Times New Roman" w:cs="Times New Roman"/>
        </w:rPr>
        <w:t>prioritized</w:t>
      </w:r>
      <w:r w:rsidR="005E12E3" w:rsidRPr="006C4DA0">
        <w:rPr>
          <w:rFonts w:ascii="Times New Roman" w:hAnsi="Times New Roman" w:cs="Times New Roman"/>
        </w:rPr>
        <w:t xml:space="preserve">, men </w:t>
      </w:r>
      <w:r w:rsidR="002C6E45" w:rsidRPr="006C4DA0">
        <w:rPr>
          <w:rFonts w:ascii="Times New Roman" w:hAnsi="Times New Roman" w:cs="Times New Roman"/>
        </w:rPr>
        <w:t>ar</w:t>
      </w:r>
      <w:r w:rsidR="005E12E3" w:rsidRPr="006C4DA0">
        <w:rPr>
          <w:rFonts w:ascii="Times New Roman" w:hAnsi="Times New Roman" w:cs="Times New Roman"/>
        </w:rPr>
        <w:t xml:space="preserve">e seen as holding the authority for all the </w:t>
      </w:r>
      <w:r w:rsidR="00F402B2" w:rsidRPr="006C4DA0">
        <w:rPr>
          <w:rFonts w:ascii="Times New Roman" w:hAnsi="Times New Roman" w:cs="Times New Roman"/>
        </w:rPr>
        <w:t>resources</w:t>
      </w:r>
      <w:r w:rsidR="00F402B2" w:rsidRPr="006C4DA0" w:rsidDel="008A43D7">
        <w:rPr>
          <w:rFonts w:ascii="Times New Roman" w:hAnsi="Times New Roman" w:cs="Times New Roman"/>
        </w:rPr>
        <w:t xml:space="preserve"> </w:t>
      </w:r>
      <w:r w:rsidR="00F402B2" w:rsidRPr="006C4DA0">
        <w:rPr>
          <w:rFonts w:ascii="Times New Roman" w:hAnsi="Times New Roman" w:cs="Times New Roman"/>
        </w:rPr>
        <w:t>gathered</w:t>
      </w:r>
      <w:r w:rsidR="005E12E3" w:rsidRPr="006C4DA0">
        <w:rPr>
          <w:rFonts w:ascii="Times New Roman" w:hAnsi="Times New Roman" w:cs="Times New Roman"/>
        </w:rPr>
        <w:t xml:space="preserve"> in the household regardless their </w:t>
      </w:r>
      <w:r w:rsidR="008924CF" w:rsidRPr="006C4DA0">
        <w:rPr>
          <w:rFonts w:ascii="Times New Roman" w:hAnsi="Times New Roman" w:cs="Times New Roman"/>
        </w:rPr>
        <w:t xml:space="preserve">age or position </w:t>
      </w:r>
      <w:r w:rsidR="005E12E3" w:rsidRPr="006C4DA0">
        <w:rPr>
          <w:rFonts w:ascii="Times New Roman" w:hAnsi="Times New Roman" w:cs="Times New Roman"/>
        </w:rPr>
        <w:t xml:space="preserve">in their family. </w:t>
      </w:r>
      <w:r w:rsidR="0063174C" w:rsidRPr="006C4DA0">
        <w:rPr>
          <w:rFonts w:ascii="Times New Roman" w:hAnsi="Times New Roman" w:cs="Times New Roman"/>
        </w:rPr>
        <w:t xml:space="preserve">One of the </w:t>
      </w:r>
      <w:r w:rsidR="009657FA" w:rsidRPr="006C4DA0">
        <w:rPr>
          <w:rFonts w:ascii="Times New Roman" w:hAnsi="Times New Roman" w:cs="Times New Roman"/>
        </w:rPr>
        <w:t>participants</w:t>
      </w:r>
      <w:r w:rsidR="00931DC2" w:rsidRPr="006C4DA0">
        <w:rPr>
          <w:rFonts w:ascii="Times New Roman" w:hAnsi="Times New Roman" w:cs="Times New Roman"/>
        </w:rPr>
        <w:t>, Informan</w:t>
      </w:r>
      <w:r w:rsidR="00C878CA" w:rsidRPr="006C4DA0">
        <w:rPr>
          <w:rFonts w:ascii="Times New Roman" w:hAnsi="Times New Roman" w:cs="Times New Roman"/>
        </w:rPr>
        <w:t>t</w:t>
      </w:r>
      <w:r w:rsidR="00931DC2" w:rsidRPr="006C4DA0">
        <w:rPr>
          <w:rFonts w:ascii="Times New Roman" w:hAnsi="Times New Roman" w:cs="Times New Roman"/>
        </w:rPr>
        <w:t xml:space="preserve"> 7</w:t>
      </w:r>
      <w:r w:rsidR="0063174C" w:rsidRPr="006C4DA0">
        <w:rPr>
          <w:rFonts w:ascii="Times New Roman" w:hAnsi="Times New Roman" w:cs="Times New Roman"/>
        </w:rPr>
        <w:t xml:space="preserve"> explained as below on how her father as a man has the power to manage income (resource) </w:t>
      </w:r>
      <w:r w:rsidR="00ED3B3D" w:rsidRPr="006C4DA0">
        <w:rPr>
          <w:rFonts w:ascii="Times New Roman" w:hAnsi="Times New Roman" w:cs="Times New Roman"/>
        </w:rPr>
        <w:t>even though</w:t>
      </w:r>
      <w:r w:rsidR="0063174C" w:rsidRPr="006C4DA0">
        <w:rPr>
          <w:rFonts w:ascii="Times New Roman" w:hAnsi="Times New Roman" w:cs="Times New Roman"/>
        </w:rPr>
        <w:t xml:space="preserve"> </w:t>
      </w:r>
      <w:r w:rsidR="008245BD" w:rsidRPr="006C4DA0">
        <w:rPr>
          <w:rFonts w:ascii="Times New Roman" w:hAnsi="Times New Roman" w:cs="Times New Roman"/>
        </w:rPr>
        <w:t>it belonged</w:t>
      </w:r>
      <w:r w:rsidR="0063174C" w:rsidRPr="006C4DA0">
        <w:rPr>
          <w:rFonts w:ascii="Times New Roman" w:hAnsi="Times New Roman" w:cs="Times New Roman"/>
        </w:rPr>
        <w:t xml:space="preserve"> to </w:t>
      </w:r>
      <w:r w:rsidR="00ED3B3D" w:rsidRPr="006C4DA0">
        <w:rPr>
          <w:rFonts w:ascii="Times New Roman" w:hAnsi="Times New Roman" w:cs="Times New Roman"/>
        </w:rPr>
        <w:t xml:space="preserve">the whole </w:t>
      </w:r>
      <w:r w:rsidR="0063174C" w:rsidRPr="006C4DA0">
        <w:rPr>
          <w:rFonts w:ascii="Times New Roman" w:hAnsi="Times New Roman" w:cs="Times New Roman"/>
        </w:rPr>
        <w:t>family</w:t>
      </w:r>
      <w:r w:rsidR="00ED3B3D" w:rsidRPr="006C4DA0">
        <w:rPr>
          <w:rFonts w:ascii="Times New Roman" w:hAnsi="Times New Roman" w:cs="Times New Roman"/>
        </w:rPr>
        <w:t>:</w:t>
      </w:r>
    </w:p>
    <w:p w14:paraId="20CF3A3A" w14:textId="77777777" w:rsidR="003D2C34" w:rsidRPr="006C4DA0" w:rsidRDefault="003D2C34" w:rsidP="003832D2">
      <w:pPr>
        <w:jc w:val="both"/>
        <w:rPr>
          <w:rFonts w:ascii="Times New Roman" w:hAnsi="Times New Roman" w:cs="Times New Roman"/>
        </w:rPr>
      </w:pPr>
    </w:p>
    <w:p w14:paraId="48F987DB" w14:textId="224D004E" w:rsidR="003D2C34" w:rsidRPr="006C4DA0" w:rsidRDefault="0063174C" w:rsidP="003832D2">
      <w:pPr>
        <w:ind w:left="567" w:right="559"/>
        <w:jc w:val="both"/>
        <w:rPr>
          <w:rFonts w:ascii="Times New Roman" w:hAnsi="Times New Roman" w:cs="Times New Roman"/>
        </w:rPr>
      </w:pPr>
      <w:r w:rsidRPr="006C4DA0">
        <w:rPr>
          <w:rFonts w:ascii="Times New Roman" w:hAnsi="Times New Roman" w:cs="Times New Roman"/>
        </w:rPr>
        <w:t>“…</w:t>
      </w:r>
      <w:r w:rsidR="00C878CA" w:rsidRPr="006C4DA0">
        <w:rPr>
          <w:rFonts w:ascii="Times New Roman" w:hAnsi="Times New Roman" w:cs="Times New Roman"/>
        </w:rPr>
        <w:t>M</w:t>
      </w:r>
      <w:r w:rsidR="003D2C34" w:rsidRPr="006C4DA0">
        <w:rPr>
          <w:rFonts w:ascii="Times New Roman" w:hAnsi="Times New Roman" w:cs="Times New Roman"/>
        </w:rPr>
        <w:t>y father was unemployed for two years, and at that time m</w:t>
      </w:r>
      <w:r w:rsidRPr="006C4DA0">
        <w:rPr>
          <w:rFonts w:ascii="Times New Roman" w:hAnsi="Times New Roman" w:cs="Times New Roman"/>
        </w:rPr>
        <w:t>y mother is the only is working……it was very difficult but every</w:t>
      </w:r>
      <w:r w:rsidR="0041567D" w:rsidRPr="006C4DA0">
        <w:rPr>
          <w:rFonts w:ascii="Times New Roman" w:hAnsi="Times New Roman" w:cs="Times New Roman"/>
        </w:rPr>
        <w:t xml:space="preserve"> </w:t>
      </w:r>
      <w:r w:rsidRPr="006C4DA0">
        <w:rPr>
          <w:rFonts w:ascii="Times New Roman" w:hAnsi="Times New Roman" w:cs="Times New Roman"/>
        </w:rPr>
        <w:t>time she get salary, my father will take it from her….he will decide what to buy, what to do and how much money need to give to children…everything…he is the one decide and</w:t>
      </w:r>
      <w:r w:rsidR="00C878CA" w:rsidRPr="006C4DA0">
        <w:rPr>
          <w:rFonts w:ascii="Times New Roman" w:hAnsi="Times New Roman" w:cs="Times New Roman"/>
        </w:rPr>
        <w:t xml:space="preserve"> spend the money…” </w:t>
      </w:r>
      <w:r w:rsidR="00931DC2" w:rsidRPr="006C4DA0">
        <w:rPr>
          <w:rFonts w:ascii="Times New Roman" w:hAnsi="Times New Roman" w:cs="Times New Roman"/>
        </w:rPr>
        <w:t>(Informan</w:t>
      </w:r>
      <w:r w:rsidR="00C878CA" w:rsidRPr="006C4DA0">
        <w:rPr>
          <w:rFonts w:ascii="Times New Roman" w:hAnsi="Times New Roman" w:cs="Times New Roman"/>
        </w:rPr>
        <w:t>t</w:t>
      </w:r>
      <w:r w:rsidR="00931DC2" w:rsidRPr="006C4DA0">
        <w:rPr>
          <w:rFonts w:ascii="Times New Roman" w:hAnsi="Times New Roman" w:cs="Times New Roman"/>
        </w:rPr>
        <w:t xml:space="preserve"> 7</w:t>
      </w:r>
      <w:r w:rsidRPr="006C4DA0">
        <w:rPr>
          <w:rFonts w:ascii="Times New Roman" w:hAnsi="Times New Roman" w:cs="Times New Roman"/>
        </w:rPr>
        <w:t>, age</w:t>
      </w:r>
      <w:r w:rsidR="007E4BC6" w:rsidRPr="006C4DA0">
        <w:rPr>
          <w:rFonts w:ascii="Times New Roman" w:hAnsi="Times New Roman" w:cs="Times New Roman"/>
        </w:rPr>
        <w:t>d</w:t>
      </w:r>
      <w:r w:rsidRPr="006C4DA0">
        <w:rPr>
          <w:rFonts w:ascii="Times New Roman" w:hAnsi="Times New Roman" w:cs="Times New Roman"/>
        </w:rPr>
        <w:t xml:space="preserve"> 47)</w:t>
      </w:r>
      <w:r w:rsidR="00C878CA" w:rsidRPr="006C4DA0">
        <w:rPr>
          <w:rFonts w:ascii="Times New Roman" w:hAnsi="Times New Roman" w:cs="Times New Roman"/>
        </w:rPr>
        <w:t>.</w:t>
      </w:r>
    </w:p>
    <w:p w14:paraId="27DDBA4C" w14:textId="77777777" w:rsidR="003D2C34" w:rsidRPr="006C4DA0" w:rsidRDefault="003D2C34" w:rsidP="003832D2">
      <w:pPr>
        <w:jc w:val="both"/>
        <w:rPr>
          <w:rFonts w:ascii="Times New Roman" w:hAnsi="Times New Roman" w:cs="Times New Roman"/>
        </w:rPr>
      </w:pPr>
    </w:p>
    <w:p w14:paraId="0040B201" w14:textId="77777777" w:rsidR="00A91EF7" w:rsidRPr="006C4DA0" w:rsidRDefault="002C6E45" w:rsidP="003832D2">
      <w:pPr>
        <w:ind w:firstLine="720"/>
        <w:jc w:val="both"/>
        <w:rPr>
          <w:rFonts w:ascii="Times New Roman" w:hAnsi="Times New Roman" w:cs="Times New Roman"/>
        </w:rPr>
      </w:pPr>
      <w:r w:rsidRPr="006C4DA0">
        <w:rPr>
          <w:rFonts w:ascii="Times New Roman" w:hAnsi="Times New Roman" w:cs="Times New Roman"/>
        </w:rPr>
        <w:t xml:space="preserve">As </w:t>
      </w:r>
      <w:r w:rsidR="005E12E3" w:rsidRPr="006C4DA0">
        <w:rPr>
          <w:rFonts w:ascii="Times New Roman" w:hAnsi="Times New Roman" w:cs="Times New Roman"/>
        </w:rPr>
        <w:t xml:space="preserve">an example, even when the men in the household </w:t>
      </w:r>
      <w:r w:rsidRPr="006C4DA0">
        <w:rPr>
          <w:rFonts w:ascii="Times New Roman" w:hAnsi="Times New Roman" w:cs="Times New Roman"/>
        </w:rPr>
        <w:t>are</w:t>
      </w:r>
      <w:r w:rsidR="005E12E3" w:rsidRPr="006C4DA0">
        <w:rPr>
          <w:rFonts w:ascii="Times New Roman" w:hAnsi="Times New Roman" w:cs="Times New Roman"/>
        </w:rPr>
        <w:t xml:space="preserve"> unemployed or retired, they </w:t>
      </w:r>
      <w:r w:rsidR="00E84ECC" w:rsidRPr="006C4DA0">
        <w:rPr>
          <w:rFonts w:ascii="Times New Roman" w:hAnsi="Times New Roman" w:cs="Times New Roman"/>
        </w:rPr>
        <w:t>often have</w:t>
      </w:r>
      <w:r w:rsidR="005A5F2E" w:rsidRPr="006C4DA0">
        <w:rPr>
          <w:rFonts w:ascii="Times New Roman" w:hAnsi="Times New Roman" w:cs="Times New Roman"/>
        </w:rPr>
        <w:t xml:space="preserve"> </w:t>
      </w:r>
      <w:r w:rsidR="005E12E3" w:rsidRPr="006C4DA0">
        <w:rPr>
          <w:rFonts w:ascii="Times New Roman" w:hAnsi="Times New Roman" w:cs="Times New Roman"/>
        </w:rPr>
        <w:t>full access of</w:t>
      </w:r>
      <w:r w:rsidR="00ED3B3D" w:rsidRPr="006C4DA0">
        <w:rPr>
          <w:rFonts w:ascii="Times New Roman" w:hAnsi="Times New Roman" w:cs="Times New Roman"/>
        </w:rPr>
        <w:t xml:space="preserve"> the</w:t>
      </w:r>
      <w:r w:rsidR="005E12E3" w:rsidRPr="006C4DA0">
        <w:rPr>
          <w:rFonts w:ascii="Times New Roman" w:hAnsi="Times New Roman" w:cs="Times New Roman"/>
        </w:rPr>
        <w:t xml:space="preserve"> household resources. After them, automatically the rights and authority </w:t>
      </w:r>
      <w:r w:rsidRPr="006C4DA0">
        <w:rPr>
          <w:rFonts w:ascii="Times New Roman" w:hAnsi="Times New Roman" w:cs="Times New Roman"/>
        </w:rPr>
        <w:t>are</w:t>
      </w:r>
      <w:r w:rsidR="005E12E3" w:rsidRPr="006C4DA0">
        <w:rPr>
          <w:rFonts w:ascii="Times New Roman" w:hAnsi="Times New Roman" w:cs="Times New Roman"/>
        </w:rPr>
        <w:t xml:space="preserve"> transferred to </w:t>
      </w:r>
      <w:r w:rsidR="00ED3B3D" w:rsidRPr="006C4DA0">
        <w:rPr>
          <w:rFonts w:ascii="Times New Roman" w:hAnsi="Times New Roman" w:cs="Times New Roman"/>
        </w:rPr>
        <w:t>their</w:t>
      </w:r>
      <w:r w:rsidRPr="006C4DA0">
        <w:rPr>
          <w:rFonts w:ascii="Times New Roman" w:hAnsi="Times New Roman" w:cs="Times New Roman"/>
        </w:rPr>
        <w:t xml:space="preserve"> </w:t>
      </w:r>
      <w:r w:rsidR="005E12E3" w:rsidRPr="006C4DA0">
        <w:rPr>
          <w:rFonts w:ascii="Times New Roman" w:hAnsi="Times New Roman" w:cs="Times New Roman"/>
        </w:rPr>
        <w:t>sons. Thus</w:t>
      </w:r>
      <w:r w:rsidRPr="006C4DA0">
        <w:rPr>
          <w:rFonts w:ascii="Times New Roman" w:hAnsi="Times New Roman" w:cs="Times New Roman"/>
        </w:rPr>
        <w:t>,</w:t>
      </w:r>
      <w:r w:rsidR="005E12E3" w:rsidRPr="006C4DA0">
        <w:rPr>
          <w:rFonts w:ascii="Times New Roman" w:hAnsi="Times New Roman" w:cs="Times New Roman"/>
        </w:rPr>
        <w:t xml:space="preserve"> women and daughters in the s</w:t>
      </w:r>
      <w:r w:rsidR="001F7187" w:rsidRPr="006C4DA0">
        <w:rPr>
          <w:rFonts w:ascii="Times New Roman" w:hAnsi="Times New Roman" w:cs="Times New Roman"/>
        </w:rPr>
        <w:t xml:space="preserve">ame household </w:t>
      </w:r>
      <w:r w:rsidRPr="006C4DA0">
        <w:rPr>
          <w:rFonts w:ascii="Times New Roman" w:hAnsi="Times New Roman" w:cs="Times New Roman"/>
        </w:rPr>
        <w:t>a</w:t>
      </w:r>
      <w:r w:rsidR="001F7187" w:rsidRPr="006C4DA0">
        <w:rPr>
          <w:rFonts w:ascii="Times New Roman" w:hAnsi="Times New Roman" w:cs="Times New Roman"/>
        </w:rPr>
        <w:t>re isolated from owning the resources because owning the resources clearl</w:t>
      </w:r>
      <w:r w:rsidR="00C86098" w:rsidRPr="006C4DA0">
        <w:rPr>
          <w:rFonts w:ascii="Times New Roman" w:hAnsi="Times New Roman" w:cs="Times New Roman"/>
        </w:rPr>
        <w:t xml:space="preserve">y depicts the power </w:t>
      </w:r>
      <w:r w:rsidR="00C86098" w:rsidRPr="006C4DA0">
        <w:rPr>
          <w:rFonts w:ascii="Times New Roman" w:hAnsi="Times New Roman" w:cs="Times New Roman"/>
        </w:rPr>
        <w:lastRenderedPageBreak/>
        <w:t xml:space="preserve">one has in </w:t>
      </w:r>
      <w:r w:rsidR="001F7187" w:rsidRPr="006C4DA0">
        <w:rPr>
          <w:rFonts w:ascii="Times New Roman" w:hAnsi="Times New Roman" w:cs="Times New Roman"/>
        </w:rPr>
        <w:t xml:space="preserve">them. The inequality that </w:t>
      </w:r>
      <w:r w:rsidR="00E84ECC" w:rsidRPr="006C4DA0">
        <w:rPr>
          <w:rFonts w:ascii="Times New Roman" w:hAnsi="Times New Roman" w:cs="Times New Roman"/>
        </w:rPr>
        <w:t xml:space="preserve">occurs </w:t>
      </w:r>
      <w:r w:rsidR="001F7187" w:rsidRPr="006C4DA0">
        <w:rPr>
          <w:rFonts w:ascii="Times New Roman" w:hAnsi="Times New Roman" w:cs="Times New Roman"/>
        </w:rPr>
        <w:t xml:space="preserve">affects women’s development where they </w:t>
      </w:r>
      <w:r w:rsidR="00ED3B3D" w:rsidRPr="006C4DA0">
        <w:rPr>
          <w:rFonts w:ascii="Times New Roman" w:hAnsi="Times New Roman" w:cs="Times New Roman"/>
        </w:rPr>
        <w:t>are</w:t>
      </w:r>
      <w:r w:rsidR="001F7187" w:rsidRPr="006C4DA0">
        <w:rPr>
          <w:rFonts w:ascii="Times New Roman" w:hAnsi="Times New Roman" w:cs="Times New Roman"/>
        </w:rPr>
        <w:t xml:space="preserve"> denied their rights and power.</w:t>
      </w:r>
      <w:r w:rsidR="00A91EF7" w:rsidRPr="006C4DA0">
        <w:rPr>
          <w:rFonts w:ascii="Times New Roman" w:hAnsi="Times New Roman" w:cs="Times New Roman"/>
        </w:rPr>
        <w:t xml:space="preserve"> </w:t>
      </w:r>
      <w:r w:rsidR="00E84ECC" w:rsidRPr="006C4DA0">
        <w:rPr>
          <w:rFonts w:ascii="Times New Roman" w:hAnsi="Times New Roman" w:cs="Times New Roman"/>
        </w:rPr>
        <w:t>This problem becomes even wors</w:t>
      </w:r>
      <w:r w:rsidR="0057431E" w:rsidRPr="006C4DA0">
        <w:rPr>
          <w:rFonts w:ascii="Times New Roman" w:hAnsi="Times New Roman" w:cs="Times New Roman"/>
        </w:rPr>
        <w:t>e</w:t>
      </w:r>
      <w:r w:rsidR="00E84ECC" w:rsidRPr="006C4DA0">
        <w:rPr>
          <w:rFonts w:ascii="Times New Roman" w:hAnsi="Times New Roman" w:cs="Times New Roman"/>
        </w:rPr>
        <w:t xml:space="preserve"> in impoverished household</w:t>
      </w:r>
      <w:r w:rsidR="0057431E" w:rsidRPr="006C4DA0">
        <w:rPr>
          <w:rFonts w:ascii="Times New Roman" w:hAnsi="Times New Roman" w:cs="Times New Roman"/>
        </w:rPr>
        <w:t>s</w:t>
      </w:r>
      <w:r w:rsidR="00E84ECC" w:rsidRPr="006C4DA0">
        <w:rPr>
          <w:rFonts w:ascii="Times New Roman" w:hAnsi="Times New Roman" w:cs="Times New Roman"/>
        </w:rPr>
        <w:t xml:space="preserve"> because limited resources have to be used to support the ‘most’ important members of the household (male children). </w:t>
      </w:r>
      <w:r w:rsidR="00A91EF7" w:rsidRPr="006C4DA0">
        <w:rPr>
          <w:rFonts w:ascii="Times New Roman" w:hAnsi="Times New Roman" w:cs="Times New Roman"/>
        </w:rPr>
        <w:t xml:space="preserve">One of the </w:t>
      </w:r>
      <w:r w:rsidR="009657FA" w:rsidRPr="006C4DA0">
        <w:rPr>
          <w:rFonts w:ascii="Times New Roman" w:hAnsi="Times New Roman" w:cs="Times New Roman"/>
        </w:rPr>
        <w:t>participants</w:t>
      </w:r>
      <w:r w:rsidR="00A91EF7" w:rsidRPr="006C4DA0">
        <w:rPr>
          <w:rFonts w:ascii="Times New Roman" w:hAnsi="Times New Roman" w:cs="Times New Roman"/>
        </w:rPr>
        <w:t xml:space="preserve"> reported as below when asked about the distribution of</w:t>
      </w:r>
      <w:r w:rsidR="00EC0D66" w:rsidRPr="006C4DA0">
        <w:rPr>
          <w:rFonts w:ascii="Times New Roman" w:hAnsi="Times New Roman" w:cs="Times New Roman"/>
        </w:rPr>
        <w:t xml:space="preserve"> the resources, especially the </w:t>
      </w:r>
      <w:r w:rsidR="00A91EF7" w:rsidRPr="006C4DA0">
        <w:rPr>
          <w:rFonts w:ascii="Times New Roman" w:hAnsi="Times New Roman" w:cs="Times New Roman"/>
        </w:rPr>
        <w:t>oppor</w:t>
      </w:r>
      <w:r w:rsidR="00EC0D66" w:rsidRPr="006C4DA0">
        <w:rPr>
          <w:rFonts w:ascii="Times New Roman" w:hAnsi="Times New Roman" w:cs="Times New Roman"/>
        </w:rPr>
        <w:t>tunity in giving education to the daughters in her family</w:t>
      </w:r>
      <w:r w:rsidRPr="006C4DA0">
        <w:rPr>
          <w:rFonts w:ascii="Times New Roman" w:hAnsi="Times New Roman" w:cs="Times New Roman"/>
        </w:rPr>
        <w:t>:</w:t>
      </w:r>
    </w:p>
    <w:p w14:paraId="4CF99346" w14:textId="77777777" w:rsidR="005A5F2E" w:rsidRPr="006C4DA0" w:rsidRDefault="005A5F2E" w:rsidP="003832D2">
      <w:pPr>
        <w:jc w:val="both"/>
        <w:rPr>
          <w:rFonts w:ascii="Times New Roman" w:hAnsi="Times New Roman" w:cs="Times New Roman"/>
        </w:rPr>
      </w:pPr>
    </w:p>
    <w:p w14:paraId="49250F8C" w14:textId="12C79A13" w:rsidR="00A91EF7" w:rsidRPr="006C4DA0" w:rsidRDefault="00A91EF7" w:rsidP="003832D2">
      <w:pPr>
        <w:ind w:left="567" w:right="559"/>
        <w:jc w:val="both"/>
        <w:rPr>
          <w:rFonts w:ascii="Times New Roman" w:hAnsi="Times New Roman" w:cs="Times New Roman"/>
        </w:rPr>
      </w:pPr>
      <w:r w:rsidRPr="006C4DA0">
        <w:rPr>
          <w:rFonts w:ascii="Times New Roman" w:hAnsi="Times New Roman" w:cs="Times New Roman"/>
        </w:rPr>
        <w:t>“</w:t>
      </w:r>
      <w:r w:rsidR="00C878CA" w:rsidRPr="006C4DA0">
        <w:rPr>
          <w:rFonts w:ascii="Times New Roman" w:hAnsi="Times New Roman" w:cs="Times New Roman"/>
        </w:rPr>
        <w:t>...At that time</w:t>
      </w:r>
      <w:r w:rsidRPr="006C4DA0">
        <w:rPr>
          <w:rFonts w:ascii="Times New Roman" w:hAnsi="Times New Roman" w:cs="Times New Roman"/>
        </w:rPr>
        <w:t>, it</w:t>
      </w:r>
      <w:r w:rsidR="00CF1403" w:rsidRPr="006C4DA0">
        <w:rPr>
          <w:rFonts w:ascii="Times New Roman" w:hAnsi="Times New Roman" w:cs="Times New Roman"/>
        </w:rPr>
        <w:t>’</w:t>
      </w:r>
      <w:r w:rsidR="00F3342E" w:rsidRPr="006C4DA0">
        <w:rPr>
          <w:rFonts w:ascii="Times New Roman" w:hAnsi="Times New Roman" w:cs="Times New Roman"/>
        </w:rPr>
        <w:t xml:space="preserve">s so difficult </w:t>
      </w:r>
      <w:r w:rsidR="00C878CA" w:rsidRPr="006C4DA0">
        <w:rPr>
          <w:rFonts w:ascii="Times New Roman" w:hAnsi="Times New Roman" w:cs="Times New Roman"/>
        </w:rPr>
        <w:t>.</w:t>
      </w:r>
      <w:r w:rsidR="00F3342E" w:rsidRPr="006C4DA0">
        <w:rPr>
          <w:rFonts w:ascii="Times New Roman" w:hAnsi="Times New Roman" w:cs="Times New Roman"/>
        </w:rPr>
        <w:t>..</w:t>
      </w:r>
      <w:r w:rsidRPr="006C4DA0">
        <w:rPr>
          <w:rFonts w:ascii="Times New Roman" w:hAnsi="Times New Roman" w:cs="Times New Roman"/>
        </w:rPr>
        <w:t>me and my sisters</w:t>
      </w:r>
      <w:r w:rsidR="00F3342E" w:rsidRPr="006C4DA0">
        <w:rPr>
          <w:rFonts w:ascii="Times New Roman" w:hAnsi="Times New Roman" w:cs="Times New Roman"/>
        </w:rPr>
        <w:t>]</w:t>
      </w:r>
      <w:r w:rsidRPr="006C4DA0">
        <w:rPr>
          <w:rFonts w:ascii="Times New Roman" w:hAnsi="Times New Roman" w:cs="Times New Roman"/>
        </w:rPr>
        <w:t xml:space="preserve"> stopped going to school …my brothers study </w:t>
      </w:r>
      <w:r w:rsidR="00CF1403" w:rsidRPr="006C4DA0">
        <w:rPr>
          <w:rFonts w:ascii="Times New Roman" w:hAnsi="Times New Roman" w:cs="Times New Roman"/>
        </w:rPr>
        <w:t xml:space="preserve">a </w:t>
      </w:r>
      <w:r w:rsidRPr="006C4DA0">
        <w:rPr>
          <w:rFonts w:ascii="Times New Roman" w:hAnsi="Times New Roman" w:cs="Times New Roman"/>
        </w:rPr>
        <w:t>bit further</w:t>
      </w:r>
      <w:r w:rsidR="00C878CA" w:rsidRPr="006C4DA0">
        <w:rPr>
          <w:rFonts w:ascii="Times New Roman" w:hAnsi="Times New Roman" w:cs="Times New Roman"/>
        </w:rPr>
        <w:t xml:space="preserve"> than us, until form 5,….</w:t>
      </w:r>
      <w:r w:rsidR="00D95470" w:rsidRPr="006C4DA0">
        <w:rPr>
          <w:rFonts w:ascii="Times New Roman" w:hAnsi="Times New Roman" w:cs="Times New Roman"/>
        </w:rPr>
        <w:t xml:space="preserve"> just for</w:t>
      </w:r>
      <w:r w:rsidR="00C878CA" w:rsidRPr="006C4DA0">
        <w:rPr>
          <w:rFonts w:ascii="Times New Roman" w:hAnsi="Times New Roman" w:cs="Times New Roman"/>
        </w:rPr>
        <w:t xml:space="preserve"> the certificate</w:t>
      </w:r>
      <w:r w:rsidRPr="006C4DA0">
        <w:rPr>
          <w:rFonts w:ascii="Times New Roman" w:hAnsi="Times New Roman" w:cs="Times New Roman"/>
        </w:rPr>
        <w:t>…me and my sisters studied until 6</w:t>
      </w:r>
      <w:r w:rsidRPr="006C4DA0">
        <w:rPr>
          <w:rFonts w:ascii="Times New Roman" w:hAnsi="Times New Roman" w:cs="Times New Roman"/>
          <w:vertAlign w:val="superscript"/>
        </w:rPr>
        <w:t>th</w:t>
      </w:r>
      <w:r w:rsidRPr="006C4DA0">
        <w:rPr>
          <w:rFonts w:ascii="Times New Roman" w:hAnsi="Times New Roman" w:cs="Times New Roman"/>
        </w:rPr>
        <w:t xml:space="preserve"> standard only…my father said that </w:t>
      </w:r>
      <w:r w:rsidR="00CF1403" w:rsidRPr="006C4DA0">
        <w:rPr>
          <w:rFonts w:ascii="Times New Roman" w:hAnsi="Times New Roman" w:cs="Times New Roman"/>
        </w:rPr>
        <w:t>our</w:t>
      </w:r>
      <w:r w:rsidRPr="006C4DA0">
        <w:rPr>
          <w:rFonts w:ascii="Times New Roman" w:hAnsi="Times New Roman" w:cs="Times New Roman"/>
        </w:rPr>
        <w:t xml:space="preserve"> brothers need to study</w:t>
      </w:r>
      <w:r w:rsidR="00D6262F" w:rsidRPr="006C4DA0">
        <w:rPr>
          <w:rFonts w:ascii="Times New Roman" w:hAnsi="Times New Roman" w:cs="Times New Roman"/>
        </w:rPr>
        <w:t xml:space="preserve"> </w:t>
      </w:r>
      <w:r w:rsidRPr="006C4DA0">
        <w:rPr>
          <w:rFonts w:ascii="Times New Roman" w:hAnsi="Times New Roman" w:cs="Times New Roman"/>
        </w:rPr>
        <w:t>further in order to get good job and give money for the famil</w:t>
      </w:r>
      <w:r w:rsidR="00CF1403" w:rsidRPr="006C4DA0">
        <w:rPr>
          <w:rFonts w:ascii="Times New Roman" w:hAnsi="Times New Roman" w:cs="Times New Roman"/>
        </w:rPr>
        <w:t>y</w:t>
      </w:r>
      <w:r w:rsidRPr="006C4DA0">
        <w:rPr>
          <w:rFonts w:ascii="Times New Roman" w:hAnsi="Times New Roman" w:cs="Times New Roman"/>
        </w:rPr>
        <w:t>…and that time he only hav</w:t>
      </w:r>
      <w:r w:rsidR="00C878CA" w:rsidRPr="006C4DA0">
        <w:rPr>
          <w:rFonts w:ascii="Times New Roman" w:hAnsi="Times New Roman" w:cs="Times New Roman"/>
        </w:rPr>
        <w:t>e money to support my brothers…</w:t>
      </w:r>
      <w:r w:rsidRPr="006C4DA0">
        <w:rPr>
          <w:rFonts w:ascii="Times New Roman" w:hAnsi="Times New Roman" w:cs="Times New Roman"/>
        </w:rPr>
        <w:t>”</w:t>
      </w:r>
      <w:r w:rsidR="00225950" w:rsidRPr="006C4DA0">
        <w:rPr>
          <w:rFonts w:ascii="Times New Roman" w:hAnsi="Times New Roman" w:cs="Times New Roman"/>
        </w:rPr>
        <w:t xml:space="preserve"> (</w:t>
      </w:r>
      <w:r w:rsidR="00FE38EE" w:rsidRPr="006C4DA0">
        <w:rPr>
          <w:rFonts w:ascii="Times New Roman" w:hAnsi="Times New Roman" w:cs="Times New Roman"/>
        </w:rPr>
        <w:t>Informan</w:t>
      </w:r>
      <w:r w:rsidR="00C878CA" w:rsidRPr="006C4DA0">
        <w:rPr>
          <w:rFonts w:ascii="Times New Roman" w:hAnsi="Times New Roman" w:cs="Times New Roman"/>
        </w:rPr>
        <w:t>t</w:t>
      </w:r>
      <w:r w:rsidR="00FE38EE" w:rsidRPr="006C4DA0">
        <w:rPr>
          <w:rFonts w:ascii="Times New Roman" w:hAnsi="Times New Roman" w:cs="Times New Roman"/>
        </w:rPr>
        <w:t xml:space="preserve"> 4</w:t>
      </w:r>
      <w:r w:rsidR="00D44EEF" w:rsidRPr="006C4DA0">
        <w:rPr>
          <w:rFonts w:ascii="Times New Roman" w:hAnsi="Times New Roman" w:cs="Times New Roman"/>
        </w:rPr>
        <w:t xml:space="preserve">, </w:t>
      </w:r>
      <w:r w:rsidR="002C33D5" w:rsidRPr="006C4DA0">
        <w:rPr>
          <w:rFonts w:ascii="Times New Roman" w:hAnsi="Times New Roman" w:cs="Times New Roman"/>
        </w:rPr>
        <w:t>a</w:t>
      </w:r>
      <w:r w:rsidR="00D44EEF" w:rsidRPr="006C4DA0">
        <w:rPr>
          <w:rFonts w:ascii="Times New Roman" w:hAnsi="Times New Roman" w:cs="Times New Roman"/>
        </w:rPr>
        <w:t>ge</w:t>
      </w:r>
      <w:r w:rsidR="005D70F9" w:rsidRPr="006C4DA0">
        <w:rPr>
          <w:rFonts w:ascii="Times New Roman" w:hAnsi="Times New Roman" w:cs="Times New Roman"/>
        </w:rPr>
        <w:t>d</w:t>
      </w:r>
      <w:r w:rsidR="00D44EEF" w:rsidRPr="006C4DA0">
        <w:rPr>
          <w:rFonts w:ascii="Times New Roman" w:hAnsi="Times New Roman" w:cs="Times New Roman"/>
        </w:rPr>
        <w:t xml:space="preserve"> 43</w:t>
      </w:r>
      <w:r w:rsidR="00225950" w:rsidRPr="006C4DA0">
        <w:rPr>
          <w:rFonts w:ascii="Times New Roman" w:hAnsi="Times New Roman" w:cs="Times New Roman"/>
        </w:rPr>
        <w:t>)</w:t>
      </w:r>
      <w:r w:rsidR="00C878CA" w:rsidRPr="006C4DA0">
        <w:rPr>
          <w:rFonts w:ascii="Times New Roman" w:hAnsi="Times New Roman" w:cs="Times New Roman"/>
        </w:rPr>
        <w:t>.</w:t>
      </w:r>
    </w:p>
    <w:p w14:paraId="2DD237BD" w14:textId="77777777" w:rsidR="00A91EF7" w:rsidRPr="006C4DA0" w:rsidRDefault="00A91EF7" w:rsidP="003832D2">
      <w:pPr>
        <w:jc w:val="both"/>
        <w:rPr>
          <w:rFonts w:ascii="Times New Roman" w:hAnsi="Times New Roman" w:cs="Times New Roman"/>
        </w:rPr>
      </w:pPr>
    </w:p>
    <w:p w14:paraId="74B12B3E" w14:textId="23C6F6F3" w:rsidR="00285BA0" w:rsidRPr="006C4DA0" w:rsidRDefault="001F7187" w:rsidP="003832D2">
      <w:pPr>
        <w:ind w:firstLine="720"/>
        <w:jc w:val="both"/>
        <w:rPr>
          <w:rFonts w:ascii="Times New Roman" w:hAnsi="Times New Roman" w:cs="Times New Roman"/>
        </w:rPr>
      </w:pPr>
      <w:r w:rsidRPr="006C4DA0">
        <w:rPr>
          <w:rFonts w:ascii="Times New Roman" w:hAnsi="Times New Roman" w:cs="Times New Roman"/>
        </w:rPr>
        <w:t>Even though they are capable to be fully functional as men, denial or limited resources will determine what they are “able to do” and “able to be” in the future</w:t>
      </w:r>
      <w:r w:rsidR="00330F74" w:rsidRPr="006C4DA0">
        <w:rPr>
          <w:rFonts w:ascii="Times New Roman" w:hAnsi="Times New Roman" w:cs="Times New Roman"/>
        </w:rPr>
        <w:t xml:space="preserve"> (Thompson, 2002)</w:t>
      </w:r>
      <w:r w:rsidRPr="006C4DA0">
        <w:rPr>
          <w:rFonts w:ascii="Times New Roman" w:hAnsi="Times New Roman" w:cs="Times New Roman"/>
        </w:rPr>
        <w:t>.</w:t>
      </w:r>
      <w:r w:rsidR="00E574D9" w:rsidRPr="006C4DA0">
        <w:rPr>
          <w:rFonts w:ascii="Times New Roman" w:hAnsi="Times New Roman" w:cs="Times New Roman"/>
        </w:rPr>
        <w:t xml:space="preserve"> </w:t>
      </w:r>
      <w:r w:rsidR="008E0338" w:rsidRPr="006C4DA0">
        <w:rPr>
          <w:rFonts w:ascii="Times New Roman" w:hAnsi="Times New Roman" w:cs="Times New Roman"/>
        </w:rPr>
        <w:t xml:space="preserve">In </w:t>
      </w:r>
      <w:r w:rsidRPr="006C4DA0">
        <w:rPr>
          <w:rFonts w:ascii="Times New Roman" w:hAnsi="Times New Roman" w:cs="Times New Roman"/>
        </w:rPr>
        <w:t>poor families, the unequal d</w:t>
      </w:r>
      <w:r w:rsidR="00C86098" w:rsidRPr="006C4DA0">
        <w:rPr>
          <w:rFonts w:ascii="Times New Roman" w:hAnsi="Times New Roman" w:cs="Times New Roman"/>
        </w:rPr>
        <w:t xml:space="preserve">istribution is quite severe because the resources </w:t>
      </w:r>
      <w:r w:rsidR="00AF4A8F" w:rsidRPr="006C4DA0">
        <w:rPr>
          <w:rFonts w:ascii="Times New Roman" w:hAnsi="Times New Roman" w:cs="Times New Roman"/>
        </w:rPr>
        <w:t xml:space="preserve">are </w:t>
      </w:r>
      <w:r w:rsidR="00C86098" w:rsidRPr="006C4DA0">
        <w:rPr>
          <w:rFonts w:ascii="Times New Roman" w:hAnsi="Times New Roman" w:cs="Times New Roman"/>
        </w:rPr>
        <w:t xml:space="preserve">limited and only will </w:t>
      </w:r>
      <w:r w:rsidR="00EC016E" w:rsidRPr="006C4DA0">
        <w:rPr>
          <w:rFonts w:ascii="Times New Roman" w:hAnsi="Times New Roman" w:cs="Times New Roman"/>
        </w:rPr>
        <w:t>be given to the</w:t>
      </w:r>
      <w:r w:rsidR="00AF4A8F" w:rsidRPr="006C4DA0">
        <w:rPr>
          <w:rFonts w:ascii="Times New Roman" w:hAnsi="Times New Roman" w:cs="Times New Roman"/>
        </w:rPr>
        <w:t xml:space="preserve"> person considered as the</w:t>
      </w:r>
      <w:r w:rsidR="00EC016E" w:rsidRPr="006C4DA0">
        <w:rPr>
          <w:rFonts w:ascii="Times New Roman" w:hAnsi="Times New Roman" w:cs="Times New Roman"/>
        </w:rPr>
        <w:t xml:space="preserve"> most important </w:t>
      </w:r>
      <w:r w:rsidR="00C86098" w:rsidRPr="006C4DA0">
        <w:rPr>
          <w:rFonts w:ascii="Times New Roman" w:hAnsi="Times New Roman" w:cs="Times New Roman"/>
        </w:rPr>
        <w:t xml:space="preserve">in the family and in patriarchal family, males were defined as </w:t>
      </w:r>
      <w:r w:rsidR="00CF1403" w:rsidRPr="006C4DA0">
        <w:rPr>
          <w:rFonts w:ascii="Times New Roman" w:hAnsi="Times New Roman" w:cs="Times New Roman"/>
        </w:rPr>
        <w:t xml:space="preserve">the </w:t>
      </w:r>
      <w:r w:rsidR="00C86098" w:rsidRPr="006C4DA0">
        <w:rPr>
          <w:rFonts w:ascii="Times New Roman" w:hAnsi="Times New Roman" w:cs="Times New Roman"/>
        </w:rPr>
        <w:t xml:space="preserve">most important members </w:t>
      </w:r>
      <w:r w:rsidR="00AF4A8F" w:rsidRPr="006C4DA0">
        <w:rPr>
          <w:rFonts w:ascii="Times New Roman" w:hAnsi="Times New Roman" w:cs="Times New Roman"/>
        </w:rPr>
        <w:t>hence</w:t>
      </w:r>
      <w:r w:rsidR="00F91E71" w:rsidRPr="006C4DA0">
        <w:rPr>
          <w:rFonts w:ascii="Times New Roman" w:hAnsi="Times New Roman" w:cs="Times New Roman"/>
        </w:rPr>
        <w:t>,</w:t>
      </w:r>
      <w:r w:rsidR="00AE3F28" w:rsidRPr="006C4DA0">
        <w:rPr>
          <w:rFonts w:ascii="Times New Roman" w:hAnsi="Times New Roman" w:cs="Times New Roman"/>
        </w:rPr>
        <w:t xml:space="preserve"> the resources will be fully allocated for men and women were totally denied to access the resources. Since women will be married off to another family, the </w:t>
      </w:r>
      <w:r w:rsidR="00CF1403" w:rsidRPr="006C4DA0">
        <w:rPr>
          <w:rFonts w:ascii="Times New Roman" w:hAnsi="Times New Roman" w:cs="Times New Roman"/>
        </w:rPr>
        <w:t>daughters</w:t>
      </w:r>
      <w:r w:rsidR="00AE3F28" w:rsidRPr="006C4DA0">
        <w:rPr>
          <w:rFonts w:ascii="Times New Roman" w:hAnsi="Times New Roman" w:cs="Times New Roman"/>
        </w:rPr>
        <w:t xml:space="preserve"> </w:t>
      </w:r>
      <w:r w:rsidR="00616EA7" w:rsidRPr="006C4DA0">
        <w:rPr>
          <w:rFonts w:ascii="Times New Roman" w:hAnsi="Times New Roman" w:cs="Times New Roman"/>
        </w:rPr>
        <w:t xml:space="preserve">are not seen as deserving </w:t>
      </w:r>
      <w:r w:rsidR="00AE3F28" w:rsidRPr="006C4DA0">
        <w:rPr>
          <w:rFonts w:ascii="Times New Roman" w:hAnsi="Times New Roman" w:cs="Times New Roman"/>
        </w:rPr>
        <w:t xml:space="preserve">the resources since they are only beneficial to their </w:t>
      </w:r>
      <w:r w:rsidR="00F91E71" w:rsidRPr="006C4DA0">
        <w:rPr>
          <w:rFonts w:ascii="Times New Roman" w:hAnsi="Times New Roman" w:cs="Times New Roman"/>
        </w:rPr>
        <w:t>in-law’s</w:t>
      </w:r>
      <w:r w:rsidR="00AE3F28" w:rsidRPr="006C4DA0">
        <w:rPr>
          <w:rFonts w:ascii="Times New Roman" w:hAnsi="Times New Roman" w:cs="Times New Roman"/>
        </w:rPr>
        <w:t xml:space="preserve"> family rather than </w:t>
      </w:r>
      <w:r w:rsidR="00CF1403" w:rsidRPr="006C4DA0">
        <w:rPr>
          <w:rFonts w:ascii="Times New Roman" w:hAnsi="Times New Roman" w:cs="Times New Roman"/>
        </w:rPr>
        <w:t xml:space="preserve">their </w:t>
      </w:r>
      <w:r w:rsidR="00AE3F28" w:rsidRPr="006C4DA0">
        <w:rPr>
          <w:rFonts w:ascii="Times New Roman" w:hAnsi="Times New Roman" w:cs="Times New Roman"/>
        </w:rPr>
        <w:t xml:space="preserve">own family. </w:t>
      </w:r>
      <w:r w:rsidR="00E84ECC" w:rsidRPr="006C4DA0">
        <w:rPr>
          <w:rFonts w:ascii="Times New Roman" w:hAnsi="Times New Roman" w:cs="Times New Roman"/>
        </w:rPr>
        <w:t xml:space="preserve">Using resources for male children is seen as investment for future care of the parents because male children are expected to take care of the parents in their old age while female children are seen as liability as they will be married off to another family. </w:t>
      </w:r>
      <w:r w:rsidR="00CF1403" w:rsidRPr="006C4DA0">
        <w:rPr>
          <w:rFonts w:ascii="Times New Roman" w:hAnsi="Times New Roman" w:cs="Times New Roman"/>
        </w:rPr>
        <w:t>As a result,</w:t>
      </w:r>
      <w:r w:rsidR="00AE3F28" w:rsidRPr="006C4DA0">
        <w:rPr>
          <w:rFonts w:ascii="Times New Roman" w:hAnsi="Times New Roman" w:cs="Times New Roman"/>
        </w:rPr>
        <w:t xml:space="preserve"> they were totally distanced fro</w:t>
      </w:r>
      <w:r w:rsidR="00CF1403" w:rsidRPr="006C4DA0">
        <w:rPr>
          <w:rFonts w:ascii="Times New Roman" w:hAnsi="Times New Roman" w:cs="Times New Roman"/>
        </w:rPr>
        <w:t xml:space="preserve">m accessing the resources, even though at times, </w:t>
      </w:r>
      <w:r w:rsidR="00AE3F28" w:rsidRPr="006C4DA0">
        <w:rPr>
          <w:rFonts w:ascii="Times New Roman" w:hAnsi="Times New Roman" w:cs="Times New Roman"/>
        </w:rPr>
        <w:t xml:space="preserve">they were the contributors of the </w:t>
      </w:r>
      <w:r w:rsidR="00616EA7" w:rsidRPr="006C4DA0">
        <w:rPr>
          <w:rFonts w:ascii="Times New Roman" w:hAnsi="Times New Roman" w:cs="Times New Roman"/>
        </w:rPr>
        <w:t>resources</w:t>
      </w:r>
      <w:r w:rsidR="00AE3F28" w:rsidRPr="006C4DA0">
        <w:rPr>
          <w:rFonts w:ascii="Times New Roman" w:hAnsi="Times New Roman" w:cs="Times New Roman"/>
        </w:rPr>
        <w:t xml:space="preserve">. </w:t>
      </w:r>
    </w:p>
    <w:p w14:paraId="4BD4E4B5" w14:textId="77777777" w:rsidR="002F73CC" w:rsidRPr="006C4DA0" w:rsidRDefault="002F73CC" w:rsidP="003832D2">
      <w:pPr>
        <w:jc w:val="both"/>
        <w:rPr>
          <w:rFonts w:ascii="Times New Roman" w:hAnsi="Times New Roman" w:cs="Times New Roman"/>
        </w:rPr>
      </w:pPr>
    </w:p>
    <w:p w14:paraId="37E6AB3D" w14:textId="74DA4634" w:rsidR="00CA454A" w:rsidRPr="006C4DA0" w:rsidRDefault="00890027" w:rsidP="003832D2">
      <w:pPr>
        <w:ind w:left="567" w:right="559"/>
        <w:jc w:val="both"/>
        <w:rPr>
          <w:rFonts w:ascii="Times New Roman" w:hAnsi="Times New Roman" w:cs="Times New Roman"/>
        </w:rPr>
      </w:pPr>
      <w:r w:rsidRPr="006C4DA0">
        <w:rPr>
          <w:rFonts w:ascii="Times New Roman" w:hAnsi="Times New Roman" w:cs="Times New Roman"/>
        </w:rPr>
        <w:t>“</w:t>
      </w:r>
      <w:r w:rsidR="00C878CA" w:rsidRPr="006C4DA0">
        <w:rPr>
          <w:rFonts w:ascii="Times New Roman" w:hAnsi="Times New Roman" w:cs="Times New Roman"/>
        </w:rPr>
        <w:t>…</w:t>
      </w:r>
      <w:r w:rsidRPr="006C4DA0">
        <w:rPr>
          <w:rFonts w:ascii="Times New Roman" w:hAnsi="Times New Roman" w:cs="Times New Roman"/>
        </w:rPr>
        <w:t>My brothers were doing better in school, so they continued their studies…I think perhaps because they do not have to do housework…</w:t>
      </w:r>
      <w:r w:rsidR="00AF4A8F" w:rsidRPr="006C4DA0">
        <w:rPr>
          <w:rFonts w:ascii="Times New Roman" w:hAnsi="Times New Roman" w:cs="Times New Roman"/>
        </w:rPr>
        <w:t>but I</w:t>
      </w:r>
      <w:r w:rsidRPr="006C4DA0">
        <w:rPr>
          <w:rFonts w:ascii="Times New Roman" w:hAnsi="Times New Roman" w:cs="Times New Roman"/>
        </w:rPr>
        <w:t xml:space="preserve"> was doing a lot of the house chores, so I could not pay attention to my studies. Then, my elder sister got married, and there was</w:t>
      </w:r>
      <w:r w:rsidR="00C878CA" w:rsidRPr="006C4DA0">
        <w:rPr>
          <w:rFonts w:ascii="Times New Roman" w:hAnsi="Times New Roman" w:cs="Times New Roman"/>
        </w:rPr>
        <w:t xml:space="preserve"> no one to baby sit her child…</w:t>
      </w:r>
      <w:r w:rsidRPr="006C4DA0">
        <w:rPr>
          <w:rFonts w:ascii="Times New Roman" w:hAnsi="Times New Roman" w:cs="Times New Roman"/>
        </w:rPr>
        <w:t xml:space="preserve">Therefore, I had </w:t>
      </w:r>
      <w:r w:rsidR="00CF1403" w:rsidRPr="006C4DA0">
        <w:rPr>
          <w:rFonts w:ascii="Times New Roman" w:hAnsi="Times New Roman" w:cs="Times New Roman"/>
        </w:rPr>
        <w:t xml:space="preserve">to </w:t>
      </w:r>
      <w:r w:rsidRPr="006C4DA0">
        <w:rPr>
          <w:rFonts w:ascii="Times New Roman" w:hAnsi="Times New Roman" w:cs="Times New Roman"/>
        </w:rPr>
        <w:t>discontinue my studies and stayed at home</w:t>
      </w:r>
      <w:r w:rsidR="00CF1403" w:rsidRPr="006C4DA0">
        <w:rPr>
          <w:rFonts w:ascii="Times New Roman" w:hAnsi="Times New Roman" w:cs="Times New Roman"/>
        </w:rPr>
        <w:t xml:space="preserve"> and babysit</w:t>
      </w:r>
      <w:r w:rsidR="00C878CA" w:rsidRPr="006C4DA0">
        <w:rPr>
          <w:rFonts w:ascii="Times New Roman" w:hAnsi="Times New Roman" w:cs="Times New Roman"/>
        </w:rPr>
        <w:t xml:space="preserve"> her child..</w:t>
      </w:r>
      <w:r w:rsidRPr="006C4DA0">
        <w:rPr>
          <w:rFonts w:ascii="Times New Roman" w:hAnsi="Times New Roman" w:cs="Times New Roman"/>
        </w:rPr>
        <w:t>.”</w:t>
      </w:r>
      <w:r w:rsidR="00C878CA" w:rsidRPr="006C4DA0">
        <w:rPr>
          <w:rFonts w:ascii="Times New Roman" w:hAnsi="Times New Roman" w:cs="Times New Roman"/>
        </w:rPr>
        <w:t xml:space="preserve"> </w:t>
      </w:r>
      <w:r w:rsidR="00225950" w:rsidRPr="006C4DA0">
        <w:rPr>
          <w:rFonts w:ascii="Times New Roman" w:hAnsi="Times New Roman" w:cs="Times New Roman"/>
        </w:rPr>
        <w:t>(</w:t>
      </w:r>
      <w:r w:rsidR="00FE38EE" w:rsidRPr="006C4DA0">
        <w:rPr>
          <w:rFonts w:ascii="Times New Roman" w:hAnsi="Times New Roman" w:cs="Times New Roman"/>
        </w:rPr>
        <w:t>Informan</w:t>
      </w:r>
      <w:r w:rsidR="00C878CA" w:rsidRPr="006C4DA0">
        <w:rPr>
          <w:rFonts w:ascii="Times New Roman" w:hAnsi="Times New Roman" w:cs="Times New Roman"/>
        </w:rPr>
        <w:t>t</w:t>
      </w:r>
      <w:r w:rsidR="00FE38EE" w:rsidRPr="006C4DA0">
        <w:rPr>
          <w:rFonts w:ascii="Times New Roman" w:hAnsi="Times New Roman" w:cs="Times New Roman"/>
        </w:rPr>
        <w:t xml:space="preserve"> 5</w:t>
      </w:r>
      <w:r w:rsidR="00225950" w:rsidRPr="006C4DA0">
        <w:rPr>
          <w:rFonts w:ascii="Times New Roman" w:hAnsi="Times New Roman" w:cs="Times New Roman"/>
        </w:rPr>
        <w:t xml:space="preserve">, </w:t>
      </w:r>
      <w:r w:rsidR="002C33D5" w:rsidRPr="006C4DA0">
        <w:rPr>
          <w:rFonts w:ascii="Times New Roman" w:hAnsi="Times New Roman" w:cs="Times New Roman"/>
        </w:rPr>
        <w:t>a</w:t>
      </w:r>
      <w:r w:rsidR="00D44EEF" w:rsidRPr="006C4DA0">
        <w:rPr>
          <w:rFonts w:ascii="Times New Roman" w:hAnsi="Times New Roman" w:cs="Times New Roman"/>
        </w:rPr>
        <w:t>ge</w:t>
      </w:r>
      <w:r w:rsidR="005D70F9" w:rsidRPr="006C4DA0">
        <w:rPr>
          <w:rFonts w:ascii="Times New Roman" w:hAnsi="Times New Roman" w:cs="Times New Roman"/>
        </w:rPr>
        <w:t>d</w:t>
      </w:r>
      <w:r w:rsidR="00D44EEF" w:rsidRPr="006C4DA0">
        <w:rPr>
          <w:rFonts w:ascii="Times New Roman" w:hAnsi="Times New Roman" w:cs="Times New Roman"/>
        </w:rPr>
        <w:t xml:space="preserve"> 37</w:t>
      </w:r>
      <w:r w:rsidR="00225950" w:rsidRPr="006C4DA0">
        <w:rPr>
          <w:rFonts w:ascii="Times New Roman" w:hAnsi="Times New Roman" w:cs="Times New Roman"/>
        </w:rPr>
        <w:t>)</w:t>
      </w:r>
      <w:r w:rsidR="00C878CA" w:rsidRPr="006C4DA0">
        <w:rPr>
          <w:rFonts w:ascii="Times New Roman" w:hAnsi="Times New Roman" w:cs="Times New Roman"/>
        </w:rPr>
        <w:t>.</w:t>
      </w:r>
    </w:p>
    <w:p w14:paraId="27441EA6" w14:textId="77777777" w:rsidR="00CA454A" w:rsidRPr="006C4DA0" w:rsidRDefault="00CA454A" w:rsidP="003832D2">
      <w:pPr>
        <w:jc w:val="both"/>
        <w:rPr>
          <w:rFonts w:ascii="Times New Roman" w:hAnsi="Times New Roman" w:cs="Times New Roman"/>
        </w:rPr>
      </w:pPr>
    </w:p>
    <w:p w14:paraId="74DA4149" w14:textId="74C4223D" w:rsidR="009D44FA" w:rsidRPr="006C4DA0" w:rsidRDefault="00FE38EE" w:rsidP="003832D2">
      <w:pPr>
        <w:ind w:firstLine="720"/>
        <w:jc w:val="both"/>
        <w:rPr>
          <w:rFonts w:ascii="Times New Roman" w:hAnsi="Times New Roman" w:cs="Times New Roman"/>
        </w:rPr>
      </w:pPr>
      <w:r w:rsidRPr="006C4DA0">
        <w:rPr>
          <w:rFonts w:ascii="Times New Roman" w:hAnsi="Times New Roman" w:cs="Times New Roman"/>
        </w:rPr>
        <w:t>Above</w:t>
      </w:r>
      <w:r w:rsidR="00F9421E" w:rsidRPr="006C4DA0">
        <w:rPr>
          <w:rFonts w:ascii="Times New Roman" w:hAnsi="Times New Roman" w:cs="Times New Roman"/>
        </w:rPr>
        <w:t xml:space="preserve"> statement </w:t>
      </w:r>
      <w:r w:rsidRPr="006C4DA0">
        <w:rPr>
          <w:rFonts w:ascii="Times New Roman" w:hAnsi="Times New Roman" w:cs="Times New Roman"/>
        </w:rPr>
        <w:t>of Informan</w:t>
      </w:r>
      <w:r w:rsidR="00C878CA" w:rsidRPr="006C4DA0">
        <w:rPr>
          <w:rFonts w:ascii="Times New Roman" w:hAnsi="Times New Roman" w:cs="Times New Roman"/>
        </w:rPr>
        <w:t>t</w:t>
      </w:r>
      <w:r w:rsidRPr="006C4DA0">
        <w:rPr>
          <w:rFonts w:ascii="Times New Roman" w:hAnsi="Times New Roman" w:cs="Times New Roman"/>
        </w:rPr>
        <w:t xml:space="preserve"> 5 </w:t>
      </w:r>
      <w:r w:rsidR="00F9421E" w:rsidRPr="006C4DA0">
        <w:rPr>
          <w:rFonts w:ascii="Times New Roman" w:hAnsi="Times New Roman" w:cs="Times New Roman"/>
        </w:rPr>
        <w:t xml:space="preserve">denotes that </w:t>
      </w:r>
      <w:r w:rsidR="00AB05B3" w:rsidRPr="006C4DA0">
        <w:rPr>
          <w:rFonts w:ascii="Times New Roman" w:hAnsi="Times New Roman" w:cs="Times New Roman"/>
        </w:rPr>
        <w:t xml:space="preserve">she was occupied </w:t>
      </w:r>
      <w:r w:rsidR="00387262" w:rsidRPr="006C4DA0">
        <w:rPr>
          <w:rFonts w:ascii="Times New Roman" w:hAnsi="Times New Roman" w:cs="Times New Roman"/>
        </w:rPr>
        <w:t xml:space="preserve">with </w:t>
      </w:r>
      <w:r w:rsidR="00AB05B3" w:rsidRPr="006C4DA0">
        <w:rPr>
          <w:rFonts w:ascii="Times New Roman" w:hAnsi="Times New Roman" w:cs="Times New Roman"/>
        </w:rPr>
        <w:t xml:space="preserve">the burden of the housework </w:t>
      </w:r>
      <w:r w:rsidR="00235F81" w:rsidRPr="006C4DA0">
        <w:rPr>
          <w:rFonts w:ascii="Times New Roman" w:hAnsi="Times New Roman" w:cs="Times New Roman"/>
        </w:rPr>
        <w:t>while her brothers</w:t>
      </w:r>
      <w:r w:rsidR="00F9421E" w:rsidRPr="006C4DA0">
        <w:rPr>
          <w:rFonts w:ascii="Times New Roman" w:hAnsi="Times New Roman" w:cs="Times New Roman"/>
        </w:rPr>
        <w:t>’</w:t>
      </w:r>
      <w:r w:rsidR="00235F81" w:rsidRPr="006C4DA0">
        <w:rPr>
          <w:rFonts w:ascii="Times New Roman" w:hAnsi="Times New Roman" w:cs="Times New Roman"/>
        </w:rPr>
        <w:t xml:space="preserve"> were free from the responsibility</w:t>
      </w:r>
      <w:r w:rsidR="003D2C34" w:rsidRPr="006C4DA0">
        <w:rPr>
          <w:rFonts w:ascii="Times New Roman" w:hAnsi="Times New Roman" w:cs="Times New Roman"/>
        </w:rPr>
        <w:t xml:space="preserve"> in the household</w:t>
      </w:r>
      <w:r w:rsidRPr="006C4DA0">
        <w:rPr>
          <w:rFonts w:ascii="Times New Roman" w:hAnsi="Times New Roman" w:cs="Times New Roman"/>
        </w:rPr>
        <w:t xml:space="preserve">. </w:t>
      </w:r>
      <w:r w:rsidR="00235F81" w:rsidRPr="006C4DA0">
        <w:rPr>
          <w:rFonts w:ascii="Times New Roman" w:hAnsi="Times New Roman" w:cs="Times New Roman"/>
        </w:rPr>
        <w:t>Because of the over investment of time into housework, she admitted that she could not focus on her studies (</w:t>
      </w:r>
      <w:r w:rsidR="00F9421E" w:rsidRPr="006C4DA0">
        <w:rPr>
          <w:rFonts w:ascii="Times New Roman" w:hAnsi="Times New Roman" w:cs="Times New Roman"/>
        </w:rPr>
        <w:t xml:space="preserve">as </w:t>
      </w:r>
      <w:r w:rsidR="00235F81" w:rsidRPr="006C4DA0">
        <w:rPr>
          <w:rFonts w:ascii="Times New Roman" w:hAnsi="Times New Roman" w:cs="Times New Roman"/>
        </w:rPr>
        <w:t>she d</w:t>
      </w:r>
      <w:r w:rsidR="000C1B41" w:rsidRPr="006C4DA0">
        <w:rPr>
          <w:rFonts w:ascii="Times New Roman" w:hAnsi="Times New Roman" w:cs="Times New Roman"/>
        </w:rPr>
        <w:t>id</w:t>
      </w:r>
      <w:r w:rsidR="00235F81" w:rsidRPr="006C4DA0">
        <w:rPr>
          <w:rFonts w:ascii="Times New Roman" w:hAnsi="Times New Roman" w:cs="Times New Roman"/>
        </w:rPr>
        <w:t xml:space="preserve"> not have time to do revision</w:t>
      </w:r>
      <w:r w:rsidR="00E574D9" w:rsidRPr="006C4DA0">
        <w:rPr>
          <w:rFonts w:ascii="Times New Roman" w:hAnsi="Times New Roman" w:cs="Times New Roman"/>
        </w:rPr>
        <w:t xml:space="preserve"> etc.</w:t>
      </w:r>
      <w:r w:rsidR="00235F81" w:rsidRPr="006C4DA0">
        <w:rPr>
          <w:rFonts w:ascii="Times New Roman" w:hAnsi="Times New Roman" w:cs="Times New Roman"/>
        </w:rPr>
        <w:t xml:space="preserve">) and hence, she was </w:t>
      </w:r>
      <w:r w:rsidR="000C1B41" w:rsidRPr="006C4DA0">
        <w:rPr>
          <w:rFonts w:ascii="Times New Roman" w:hAnsi="Times New Roman" w:cs="Times New Roman"/>
        </w:rPr>
        <w:t>unable to</w:t>
      </w:r>
      <w:r w:rsidR="00235F81" w:rsidRPr="006C4DA0">
        <w:rPr>
          <w:rFonts w:ascii="Times New Roman" w:hAnsi="Times New Roman" w:cs="Times New Roman"/>
        </w:rPr>
        <w:t xml:space="preserve"> progress in her education</w:t>
      </w:r>
      <w:r w:rsidR="00F9421E" w:rsidRPr="006C4DA0">
        <w:rPr>
          <w:rFonts w:ascii="Times New Roman" w:hAnsi="Times New Roman" w:cs="Times New Roman"/>
        </w:rPr>
        <w:t xml:space="preserve">. </w:t>
      </w:r>
      <w:r w:rsidR="00F03B69" w:rsidRPr="006C4DA0">
        <w:rPr>
          <w:rFonts w:ascii="Times New Roman" w:hAnsi="Times New Roman" w:cs="Times New Roman"/>
        </w:rPr>
        <w:t>Moreover, she thinks that</w:t>
      </w:r>
      <w:r w:rsidR="00235F81" w:rsidRPr="006C4DA0">
        <w:rPr>
          <w:rFonts w:ascii="Times New Roman" w:hAnsi="Times New Roman" w:cs="Times New Roman"/>
        </w:rPr>
        <w:t xml:space="preserve"> the housework </w:t>
      </w:r>
      <w:r w:rsidR="003D2C34" w:rsidRPr="006C4DA0">
        <w:rPr>
          <w:rFonts w:ascii="Times New Roman" w:hAnsi="Times New Roman" w:cs="Times New Roman"/>
        </w:rPr>
        <w:t>was</w:t>
      </w:r>
      <w:r w:rsidR="00235F81" w:rsidRPr="006C4DA0">
        <w:rPr>
          <w:rFonts w:ascii="Times New Roman" w:hAnsi="Times New Roman" w:cs="Times New Roman"/>
        </w:rPr>
        <w:t xml:space="preserve"> destined for her as s</w:t>
      </w:r>
      <w:r w:rsidR="003D2C34" w:rsidRPr="006C4DA0">
        <w:rPr>
          <w:rFonts w:ascii="Times New Roman" w:hAnsi="Times New Roman" w:cs="Times New Roman"/>
        </w:rPr>
        <w:t>he is a woma</w:t>
      </w:r>
      <w:r w:rsidR="00235F81" w:rsidRPr="006C4DA0">
        <w:rPr>
          <w:rFonts w:ascii="Times New Roman" w:hAnsi="Times New Roman" w:cs="Times New Roman"/>
        </w:rPr>
        <w:t>n and therefore she bec</w:t>
      </w:r>
      <w:r w:rsidR="000C1B41" w:rsidRPr="006C4DA0">
        <w:rPr>
          <w:rFonts w:ascii="Times New Roman" w:hAnsi="Times New Roman" w:cs="Times New Roman"/>
        </w:rPr>
        <w:t>a</w:t>
      </w:r>
      <w:r w:rsidR="00235F81" w:rsidRPr="006C4DA0">
        <w:rPr>
          <w:rFonts w:ascii="Times New Roman" w:hAnsi="Times New Roman" w:cs="Times New Roman"/>
        </w:rPr>
        <w:t xml:space="preserve">me </w:t>
      </w:r>
      <w:r w:rsidR="00387262" w:rsidRPr="006C4DA0">
        <w:rPr>
          <w:rFonts w:ascii="Times New Roman" w:hAnsi="Times New Roman" w:cs="Times New Roman"/>
        </w:rPr>
        <w:t xml:space="preserve">the </w:t>
      </w:r>
      <w:r w:rsidR="00235F81" w:rsidRPr="006C4DA0">
        <w:rPr>
          <w:rFonts w:ascii="Times New Roman" w:hAnsi="Times New Roman" w:cs="Times New Roman"/>
        </w:rPr>
        <w:t xml:space="preserve">nanny for </w:t>
      </w:r>
      <w:r w:rsidR="00F03B69" w:rsidRPr="006C4DA0">
        <w:rPr>
          <w:rFonts w:ascii="Times New Roman" w:hAnsi="Times New Roman" w:cs="Times New Roman"/>
        </w:rPr>
        <w:t>her nieces</w:t>
      </w:r>
      <w:r w:rsidR="00387262" w:rsidRPr="006C4DA0">
        <w:rPr>
          <w:rFonts w:ascii="Times New Roman" w:hAnsi="Times New Roman" w:cs="Times New Roman"/>
        </w:rPr>
        <w:t xml:space="preserve"> and nephews</w:t>
      </w:r>
      <w:r w:rsidR="00235F81" w:rsidRPr="006C4DA0">
        <w:rPr>
          <w:rFonts w:ascii="Times New Roman" w:hAnsi="Times New Roman" w:cs="Times New Roman"/>
        </w:rPr>
        <w:t xml:space="preserve">. </w:t>
      </w:r>
      <w:r w:rsidR="00E847B9" w:rsidRPr="006C4DA0">
        <w:rPr>
          <w:rFonts w:ascii="Times New Roman" w:hAnsi="Times New Roman" w:cs="Times New Roman"/>
        </w:rPr>
        <w:t>Unlike</w:t>
      </w:r>
      <w:r w:rsidR="00745BBA" w:rsidRPr="006C4DA0">
        <w:rPr>
          <w:rFonts w:ascii="Times New Roman" w:hAnsi="Times New Roman" w:cs="Times New Roman"/>
        </w:rPr>
        <w:t xml:space="preserve"> </w:t>
      </w:r>
      <w:r w:rsidRPr="006C4DA0">
        <w:rPr>
          <w:rFonts w:ascii="Times New Roman" w:hAnsi="Times New Roman" w:cs="Times New Roman"/>
        </w:rPr>
        <w:t>Informan</w:t>
      </w:r>
      <w:r w:rsidR="00C878CA" w:rsidRPr="006C4DA0">
        <w:rPr>
          <w:rFonts w:ascii="Times New Roman" w:hAnsi="Times New Roman" w:cs="Times New Roman"/>
        </w:rPr>
        <w:t>t</w:t>
      </w:r>
      <w:r w:rsidRPr="006C4DA0">
        <w:rPr>
          <w:rFonts w:ascii="Times New Roman" w:hAnsi="Times New Roman" w:cs="Times New Roman"/>
        </w:rPr>
        <w:t xml:space="preserve"> 5</w:t>
      </w:r>
      <w:r w:rsidR="00E847B9" w:rsidRPr="006C4DA0">
        <w:rPr>
          <w:rFonts w:ascii="Times New Roman" w:hAnsi="Times New Roman" w:cs="Times New Roman"/>
        </w:rPr>
        <w:t xml:space="preserve">, </w:t>
      </w:r>
      <w:r w:rsidR="0079202C" w:rsidRPr="006C4DA0">
        <w:rPr>
          <w:rFonts w:ascii="Times New Roman" w:hAnsi="Times New Roman" w:cs="Times New Roman"/>
        </w:rPr>
        <w:t>her brothers,</w:t>
      </w:r>
      <w:r w:rsidR="00E847B9" w:rsidRPr="006C4DA0">
        <w:rPr>
          <w:rFonts w:ascii="Times New Roman" w:hAnsi="Times New Roman" w:cs="Times New Roman"/>
        </w:rPr>
        <w:t xml:space="preserve"> had the</w:t>
      </w:r>
      <w:r w:rsidR="003D2C34" w:rsidRPr="006C4DA0">
        <w:rPr>
          <w:rFonts w:ascii="Times New Roman" w:hAnsi="Times New Roman" w:cs="Times New Roman"/>
        </w:rPr>
        <w:t xml:space="preserve"> chance to focus on their studies </w:t>
      </w:r>
      <w:r w:rsidR="00F03B69" w:rsidRPr="006C4DA0">
        <w:rPr>
          <w:rFonts w:ascii="Times New Roman" w:hAnsi="Times New Roman" w:cs="Times New Roman"/>
        </w:rPr>
        <w:t>and pursue higher education.</w:t>
      </w:r>
      <w:r w:rsidR="00745BBA" w:rsidRPr="006C4DA0">
        <w:rPr>
          <w:rFonts w:ascii="Times New Roman" w:hAnsi="Times New Roman" w:cs="Times New Roman"/>
        </w:rPr>
        <w:t xml:space="preserve"> </w:t>
      </w:r>
      <w:r w:rsidR="00F03B69" w:rsidRPr="006C4DA0">
        <w:rPr>
          <w:rFonts w:ascii="Times New Roman" w:hAnsi="Times New Roman" w:cs="Times New Roman"/>
        </w:rPr>
        <w:t>Therefore</w:t>
      </w:r>
      <w:r w:rsidR="00745BBA" w:rsidRPr="006C4DA0">
        <w:rPr>
          <w:rFonts w:ascii="Times New Roman" w:hAnsi="Times New Roman" w:cs="Times New Roman"/>
        </w:rPr>
        <w:t xml:space="preserve">, </w:t>
      </w:r>
      <w:r w:rsidR="0079202C" w:rsidRPr="006C4DA0">
        <w:rPr>
          <w:rFonts w:ascii="Times New Roman" w:hAnsi="Times New Roman" w:cs="Times New Roman"/>
        </w:rPr>
        <w:t xml:space="preserve">now </w:t>
      </w:r>
      <w:r w:rsidR="00F03B69" w:rsidRPr="006C4DA0">
        <w:rPr>
          <w:rFonts w:ascii="Times New Roman" w:hAnsi="Times New Roman" w:cs="Times New Roman"/>
        </w:rPr>
        <w:t xml:space="preserve">they </w:t>
      </w:r>
      <w:r w:rsidR="0079202C" w:rsidRPr="006C4DA0">
        <w:rPr>
          <w:rFonts w:ascii="Times New Roman" w:hAnsi="Times New Roman" w:cs="Times New Roman"/>
        </w:rPr>
        <w:t>are employed in high paying jobs.</w:t>
      </w:r>
      <w:r w:rsidR="00387262" w:rsidRPr="006C4DA0">
        <w:rPr>
          <w:rFonts w:ascii="Times New Roman" w:hAnsi="Times New Roman" w:cs="Times New Roman"/>
        </w:rPr>
        <w:t xml:space="preserve"> </w:t>
      </w:r>
      <w:r w:rsidR="0040530C" w:rsidRPr="006C4DA0">
        <w:rPr>
          <w:rFonts w:ascii="Times New Roman" w:hAnsi="Times New Roman" w:cs="Times New Roman"/>
        </w:rPr>
        <w:t>T</w:t>
      </w:r>
      <w:r w:rsidR="003D2C34" w:rsidRPr="006C4DA0">
        <w:rPr>
          <w:rFonts w:ascii="Times New Roman" w:hAnsi="Times New Roman" w:cs="Times New Roman"/>
        </w:rPr>
        <w:t>his clearly reflect</w:t>
      </w:r>
      <w:r w:rsidR="0079202C" w:rsidRPr="006C4DA0">
        <w:rPr>
          <w:rFonts w:ascii="Times New Roman" w:hAnsi="Times New Roman" w:cs="Times New Roman"/>
        </w:rPr>
        <w:t>s</w:t>
      </w:r>
      <w:r w:rsidR="003D2C34" w:rsidRPr="006C4DA0">
        <w:rPr>
          <w:rFonts w:ascii="Times New Roman" w:hAnsi="Times New Roman" w:cs="Times New Roman"/>
        </w:rPr>
        <w:t xml:space="preserve"> that, in terms of education</w:t>
      </w:r>
      <w:r w:rsidR="0079202C" w:rsidRPr="006C4DA0">
        <w:rPr>
          <w:rFonts w:ascii="Times New Roman" w:hAnsi="Times New Roman" w:cs="Times New Roman"/>
        </w:rPr>
        <w:t>,</w:t>
      </w:r>
      <w:r w:rsidR="00745BBA" w:rsidRPr="006C4DA0">
        <w:rPr>
          <w:rFonts w:ascii="Times New Roman" w:hAnsi="Times New Roman" w:cs="Times New Roman"/>
        </w:rPr>
        <w:t xml:space="preserve"> </w:t>
      </w:r>
      <w:r w:rsidRPr="006C4DA0">
        <w:rPr>
          <w:rFonts w:ascii="Times New Roman" w:hAnsi="Times New Roman" w:cs="Times New Roman"/>
        </w:rPr>
        <w:t>she (Informan</w:t>
      </w:r>
      <w:r w:rsidR="00C878CA" w:rsidRPr="006C4DA0">
        <w:rPr>
          <w:rFonts w:ascii="Times New Roman" w:hAnsi="Times New Roman" w:cs="Times New Roman"/>
        </w:rPr>
        <w:t>t</w:t>
      </w:r>
      <w:r w:rsidRPr="006C4DA0">
        <w:rPr>
          <w:rFonts w:ascii="Times New Roman" w:hAnsi="Times New Roman" w:cs="Times New Roman"/>
        </w:rPr>
        <w:t xml:space="preserve"> 5)</w:t>
      </w:r>
      <w:r w:rsidR="0079202C" w:rsidRPr="006C4DA0">
        <w:rPr>
          <w:rFonts w:ascii="Times New Roman" w:hAnsi="Times New Roman" w:cs="Times New Roman"/>
        </w:rPr>
        <w:t xml:space="preserve"> experienced deprivation but not her brothers. </w:t>
      </w:r>
      <w:r w:rsidR="00992EBB" w:rsidRPr="006C4DA0">
        <w:rPr>
          <w:rFonts w:ascii="Times New Roman" w:hAnsi="Times New Roman" w:cs="Times New Roman"/>
        </w:rPr>
        <w:t xml:space="preserve">Education is an important resource that has the power to uplift </w:t>
      </w:r>
      <w:r w:rsidR="00EC6D98" w:rsidRPr="006C4DA0">
        <w:rPr>
          <w:rFonts w:ascii="Times New Roman" w:hAnsi="Times New Roman" w:cs="Times New Roman"/>
        </w:rPr>
        <w:t>the life of the re</w:t>
      </w:r>
      <w:r w:rsidR="009048D8" w:rsidRPr="006C4DA0">
        <w:rPr>
          <w:rFonts w:ascii="Times New Roman" w:hAnsi="Times New Roman" w:cs="Times New Roman"/>
        </w:rPr>
        <w:t xml:space="preserve">ceiver based on the level of it. </w:t>
      </w:r>
      <w:r w:rsidR="009D44FA" w:rsidRPr="006C4DA0">
        <w:rPr>
          <w:rFonts w:ascii="Times New Roman" w:hAnsi="Times New Roman" w:cs="Times New Roman"/>
        </w:rPr>
        <w:t>Since the education is available as an option for Informan</w:t>
      </w:r>
      <w:r w:rsidR="00C878CA" w:rsidRPr="006C4DA0">
        <w:rPr>
          <w:rFonts w:ascii="Times New Roman" w:hAnsi="Times New Roman" w:cs="Times New Roman"/>
        </w:rPr>
        <w:t>t</w:t>
      </w:r>
      <w:r w:rsidR="009D44FA" w:rsidRPr="006C4DA0">
        <w:rPr>
          <w:rFonts w:ascii="Times New Roman" w:hAnsi="Times New Roman" w:cs="Times New Roman"/>
        </w:rPr>
        <w:t xml:space="preserve"> 5, her capability deprivation and poverty issue were unavoidable. </w:t>
      </w:r>
    </w:p>
    <w:p w14:paraId="5EDADAB7" w14:textId="77777777" w:rsidR="009D44FA" w:rsidRPr="006C4DA0" w:rsidRDefault="009D44FA" w:rsidP="003832D2">
      <w:pPr>
        <w:jc w:val="both"/>
        <w:rPr>
          <w:rFonts w:ascii="Times New Roman" w:hAnsi="Times New Roman" w:cs="Times New Roman"/>
        </w:rPr>
      </w:pPr>
    </w:p>
    <w:p w14:paraId="6B0DF976" w14:textId="77777777" w:rsidR="0080556A" w:rsidRDefault="0080556A" w:rsidP="003832D2">
      <w:pPr>
        <w:jc w:val="both"/>
        <w:rPr>
          <w:rFonts w:ascii="Times New Roman" w:hAnsi="Times New Roman" w:cs="Times New Roman"/>
        </w:rPr>
      </w:pPr>
    </w:p>
    <w:p w14:paraId="666DA826" w14:textId="4D79EC85" w:rsidR="006E4846" w:rsidRDefault="0007103F" w:rsidP="003832D2">
      <w:pPr>
        <w:jc w:val="both"/>
        <w:rPr>
          <w:rFonts w:ascii="Times New Roman" w:hAnsi="Times New Roman" w:cs="Times New Roman"/>
          <w:b/>
          <w:bCs/>
        </w:rPr>
      </w:pPr>
      <w:r w:rsidRPr="006C4DA0">
        <w:rPr>
          <w:rFonts w:ascii="Times New Roman" w:hAnsi="Times New Roman" w:cs="Times New Roman"/>
          <w:b/>
          <w:bCs/>
        </w:rPr>
        <w:lastRenderedPageBreak/>
        <w:t xml:space="preserve">Policy </w:t>
      </w:r>
      <w:r w:rsidR="002F2635">
        <w:rPr>
          <w:rFonts w:ascii="Times New Roman" w:hAnsi="Times New Roman" w:cs="Times New Roman"/>
          <w:b/>
          <w:bCs/>
        </w:rPr>
        <w:t>r</w:t>
      </w:r>
      <w:r w:rsidR="00544C9B" w:rsidRPr="006C4DA0">
        <w:rPr>
          <w:rFonts w:ascii="Times New Roman" w:hAnsi="Times New Roman" w:cs="Times New Roman"/>
          <w:b/>
          <w:bCs/>
        </w:rPr>
        <w:t>ecommendations</w:t>
      </w:r>
    </w:p>
    <w:p w14:paraId="6DE0CD5D" w14:textId="77777777" w:rsidR="006E4846" w:rsidRDefault="006E4846" w:rsidP="003832D2">
      <w:pPr>
        <w:jc w:val="both"/>
        <w:rPr>
          <w:rFonts w:ascii="Times New Roman" w:hAnsi="Times New Roman" w:cs="Times New Roman"/>
          <w:b/>
          <w:bCs/>
        </w:rPr>
      </w:pPr>
    </w:p>
    <w:p w14:paraId="3D855C84" w14:textId="77777777" w:rsidR="002F2635" w:rsidRDefault="0007103F" w:rsidP="003832D2">
      <w:pPr>
        <w:jc w:val="both"/>
        <w:rPr>
          <w:rFonts w:ascii="Times New Roman" w:hAnsi="Times New Roman" w:cs="Times New Roman"/>
        </w:rPr>
      </w:pPr>
      <w:r w:rsidRPr="006C4DA0">
        <w:rPr>
          <w:rFonts w:ascii="Times New Roman" w:hAnsi="Times New Roman" w:cs="Times New Roman"/>
        </w:rPr>
        <w:t xml:space="preserve">The </w:t>
      </w:r>
      <w:r w:rsidR="001073C5" w:rsidRPr="006C4DA0">
        <w:rPr>
          <w:rFonts w:ascii="Times New Roman" w:hAnsi="Times New Roman" w:cs="Times New Roman"/>
        </w:rPr>
        <w:t>experiences of the participants show</w:t>
      </w:r>
      <w:r w:rsidR="00F91E71" w:rsidRPr="006C4DA0">
        <w:rPr>
          <w:rFonts w:ascii="Times New Roman" w:hAnsi="Times New Roman" w:cs="Times New Roman"/>
        </w:rPr>
        <w:t>ed</w:t>
      </w:r>
      <w:r w:rsidR="001073C5" w:rsidRPr="006C4DA0">
        <w:rPr>
          <w:rFonts w:ascii="Times New Roman" w:hAnsi="Times New Roman" w:cs="Times New Roman"/>
        </w:rPr>
        <w:t xml:space="preserve"> the barriers and difficulties faced by girls growing up </w:t>
      </w:r>
      <w:r w:rsidR="00387262" w:rsidRPr="006C4DA0">
        <w:rPr>
          <w:rFonts w:ascii="Times New Roman" w:hAnsi="Times New Roman" w:cs="Times New Roman"/>
        </w:rPr>
        <w:t xml:space="preserve">in </w:t>
      </w:r>
      <w:r w:rsidR="004F4919" w:rsidRPr="006C4DA0">
        <w:rPr>
          <w:rFonts w:ascii="Times New Roman" w:hAnsi="Times New Roman" w:cs="Times New Roman"/>
        </w:rPr>
        <w:t xml:space="preserve">an </w:t>
      </w:r>
      <w:r w:rsidR="00387262" w:rsidRPr="006C4DA0">
        <w:rPr>
          <w:rFonts w:ascii="Times New Roman" w:hAnsi="Times New Roman" w:cs="Times New Roman"/>
        </w:rPr>
        <w:t>impoverished</w:t>
      </w:r>
      <w:r w:rsidRPr="006C4DA0">
        <w:rPr>
          <w:rFonts w:ascii="Times New Roman" w:hAnsi="Times New Roman" w:cs="Times New Roman"/>
        </w:rPr>
        <w:t xml:space="preserve"> household</w:t>
      </w:r>
      <w:r w:rsidR="0079202C" w:rsidRPr="006C4DA0">
        <w:rPr>
          <w:rFonts w:ascii="Times New Roman" w:hAnsi="Times New Roman" w:cs="Times New Roman"/>
        </w:rPr>
        <w:t>s</w:t>
      </w:r>
      <w:r w:rsidRPr="006C4DA0">
        <w:rPr>
          <w:rFonts w:ascii="Times New Roman" w:hAnsi="Times New Roman" w:cs="Times New Roman"/>
        </w:rPr>
        <w:t xml:space="preserve"> and how differential treatment of girls; socialization of traditional feminine norms and une</w:t>
      </w:r>
      <w:r w:rsidR="00D1368D" w:rsidRPr="006C4DA0">
        <w:rPr>
          <w:rFonts w:ascii="Times New Roman" w:hAnsi="Times New Roman" w:cs="Times New Roman"/>
        </w:rPr>
        <w:t>q</w:t>
      </w:r>
      <w:r w:rsidR="005E5079" w:rsidRPr="006C4DA0">
        <w:rPr>
          <w:rFonts w:ascii="Times New Roman" w:hAnsi="Times New Roman" w:cs="Times New Roman"/>
        </w:rPr>
        <w:t>ual distribution of resources were</w:t>
      </w:r>
      <w:r w:rsidRPr="006C4DA0">
        <w:rPr>
          <w:rFonts w:ascii="Times New Roman" w:hAnsi="Times New Roman" w:cs="Times New Roman"/>
        </w:rPr>
        <w:t xml:space="preserve"> contributing to their capability deprivation. </w:t>
      </w:r>
      <w:r w:rsidR="001073C5" w:rsidRPr="006C4DA0">
        <w:rPr>
          <w:rFonts w:ascii="Times New Roman" w:hAnsi="Times New Roman" w:cs="Times New Roman"/>
        </w:rPr>
        <w:t>Sen emphasized that understanding</w:t>
      </w:r>
      <w:r w:rsidR="005E5079" w:rsidRPr="006C4DA0">
        <w:rPr>
          <w:rFonts w:ascii="Times New Roman" w:hAnsi="Times New Roman" w:cs="Times New Roman"/>
        </w:rPr>
        <w:t xml:space="preserve"> of </w:t>
      </w:r>
      <w:r w:rsidR="001073C5" w:rsidRPr="006C4DA0">
        <w:rPr>
          <w:rFonts w:ascii="Times New Roman" w:hAnsi="Times New Roman" w:cs="Times New Roman"/>
        </w:rPr>
        <w:t xml:space="preserve">poverty requires a multi-dimensional approach, </w:t>
      </w:r>
      <w:r w:rsidR="00387262" w:rsidRPr="006C4DA0">
        <w:rPr>
          <w:rFonts w:ascii="Times New Roman" w:hAnsi="Times New Roman" w:cs="Times New Roman"/>
        </w:rPr>
        <w:t>therefore</w:t>
      </w:r>
      <w:r w:rsidR="001073C5" w:rsidRPr="006C4DA0">
        <w:rPr>
          <w:rFonts w:ascii="Times New Roman" w:hAnsi="Times New Roman" w:cs="Times New Roman"/>
        </w:rPr>
        <w:t xml:space="preserve"> policies used to alleviate poverty needs to take a similar approach (Dawood &amp; Khoo, 2016). </w:t>
      </w:r>
      <w:r w:rsidR="00A25ED2" w:rsidRPr="006C4DA0">
        <w:rPr>
          <w:rFonts w:ascii="Times New Roman" w:hAnsi="Times New Roman" w:cs="Times New Roman"/>
        </w:rPr>
        <w:t xml:space="preserve">Policy </w:t>
      </w:r>
      <w:r w:rsidR="00C41D60" w:rsidRPr="006C4DA0">
        <w:rPr>
          <w:rFonts w:ascii="Times New Roman" w:hAnsi="Times New Roman" w:cs="Times New Roman"/>
        </w:rPr>
        <w:t>formation</w:t>
      </w:r>
      <w:r w:rsidRPr="006C4DA0">
        <w:rPr>
          <w:rFonts w:ascii="Times New Roman" w:hAnsi="Times New Roman" w:cs="Times New Roman"/>
        </w:rPr>
        <w:t xml:space="preserve"> f</w:t>
      </w:r>
      <w:r w:rsidR="00815E0F" w:rsidRPr="006C4DA0">
        <w:rPr>
          <w:rFonts w:ascii="Times New Roman" w:hAnsi="Times New Roman" w:cs="Times New Roman"/>
        </w:rPr>
        <w:t xml:space="preserve">or such </w:t>
      </w:r>
      <w:r w:rsidR="00C41D60" w:rsidRPr="006C4DA0">
        <w:rPr>
          <w:rFonts w:ascii="Times New Roman" w:hAnsi="Times New Roman" w:cs="Times New Roman"/>
        </w:rPr>
        <w:t>case</w:t>
      </w:r>
      <w:r w:rsidRPr="006C4DA0">
        <w:rPr>
          <w:rFonts w:ascii="Times New Roman" w:hAnsi="Times New Roman" w:cs="Times New Roman"/>
        </w:rPr>
        <w:t xml:space="preserve"> is </w:t>
      </w:r>
      <w:r w:rsidR="00387262" w:rsidRPr="006C4DA0">
        <w:rPr>
          <w:rFonts w:ascii="Times New Roman" w:hAnsi="Times New Roman" w:cs="Times New Roman"/>
        </w:rPr>
        <w:t xml:space="preserve">difficult and </w:t>
      </w:r>
      <w:r w:rsidRPr="006C4DA0">
        <w:rPr>
          <w:rFonts w:ascii="Times New Roman" w:hAnsi="Times New Roman" w:cs="Times New Roman"/>
        </w:rPr>
        <w:t xml:space="preserve">complicated because it involves the patriarchal values and culture that </w:t>
      </w:r>
      <w:r w:rsidR="004F4919" w:rsidRPr="006C4DA0">
        <w:rPr>
          <w:rFonts w:ascii="Times New Roman" w:hAnsi="Times New Roman" w:cs="Times New Roman"/>
        </w:rPr>
        <w:t xml:space="preserve">has </w:t>
      </w:r>
      <w:r w:rsidR="00387262" w:rsidRPr="006C4DA0">
        <w:rPr>
          <w:rFonts w:ascii="Times New Roman" w:hAnsi="Times New Roman" w:cs="Times New Roman"/>
        </w:rPr>
        <w:t xml:space="preserve">been </w:t>
      </w:r>
      <w:r w:rsidR="00A25ED2" w:rsidRPr="006C4DA0">
        <w:rPr>
          <w:rFonts w:ascii="Times New Roman" w:hAnsi="Times New Roman" w:cs="Times New Roman"/>
        </w:rPr>
        <w:t>practised</w:t>
      </w:r>
      <w:r w:rsidRPr="006C4DA0">
        <w:rPr>
          <w:rFonts w:ascii="Times New Roman" w:hAnsi="Times New Roman" w:cs="Times New Roman"/>
        </w:rPr>
        <w:t xml:space="preserve"> mostly by their parents and family member</w:t>
      </w:r>
      <w:r w:rsidR="00D65EE5" w:rsidRPr="006C4DA0">
        <w:rPr>
          <w:rFonts w:ascii="Times New Roman" w:hAnsi="Times New Roman" w:cs="Times New Roman"/>
        </w:rPr>
        <w:t>s</w:t>
      </w:r>
      <w:r w:rsidR="00FD72B0" w:rsidRPr="006C4DA0">
        <w:rPr>
          <w:rFonts w:ascii="Times New Roman" w:hAnsi="Times New Roman" w:cs="Times New Roman"/>
        </w:rPr>
        <w:t>. As a result, t</w:t>
      </w:r>
      <w:r w:rsidR="00CA454A" w:rsidRPr="006C4DA0">
        <w:rPr>
          <w:rFonts w:ascii="Times New Roman" w:hAnsi="Times New Roman" w:cs="Times New Roman"/>
        </w:rPr>
        <w:t xml:space="preserve">he </w:t>
      </w:r>
      <w:r w:rsidRPr="006C4DA0">
        <w:rPr>
          <w:rFonts w:ascii="Times New Roman" w:hAnsi="Times New Roman" w:cs="Times New Roman"/>
        </w:rPr>
        <w:t>role of the school as one of the main socia</w:t>
      </w:r>
      <w:r w:rsidR="00FD72B0" w:rsidRPr="006C4DA0">
        <w:rPr>
          <w:rFonts w:ascii="Times New Roman" w:hAnsi="Times New Roman" w:cs="Times New Roman"/>
        </w:rPr>
        <w:t xml:space="preserve">lizing agent in society is </w:t>
      </w:r>
      <w:r w:rsidR="00153ACF" w:rsidRPr="006C4DA0">
        <w:rPr>
          <w:rFonts w:ascii="Times New Roman" w:hAnsi="Times New Roman" w:cs="Times New Roman"/>
        </w:rPr>
        <w:t xml:space="preserve">also </w:t>
      </w:r>
      <w:r w:rsidRPr="006C4DA0">
        <w:rPr>
          <w:rFonts w:ascii="Times New Roman" w:hAnsi="Times New Roman" w:cs="Times New Roman"/>
        </w:rPr>
        <w:t>crucia</w:t>
      </w:r>
      <w:r w:rsidR="00B01F3E" w:rsidRPr="006C4DA0">
        <w:rPr>
          <w:rFonts w:ascii="Times New Roman" w:hAnsi="Times New Roman" w:cs="Times New Roman"/>
        </w:rPr>
        <w:t>l</w:t>
      </w:r>
      <w:r w:rsidR="00153ACF" w:rsidRPr="006C4DA0">
        <w:rPr>
          <w:rFonts w:ascii="Times New Roman" w:hAnsi="Times New Roman" w:cs="Times New Roman"/>
        </w:rPr>
        <w:t xml:space="preserve"> and need</w:t>
      </w:r>
      <w:r w:rsidR="00D95470" w:rsidRPr="006C4DA0">
        <w:rPr>
          <w:rFonts w:ascii="Times New Roman" w:hAnsi="Times New Roman" w:cs="Times New Roman"/>
        </w:rPr>
        <w:t xml:space="preserve"> to be given special attention.</w:t>
      </w:r>
      <w:r w:rsidR="00153ACF" w:rsidRPr="006C4DA0">
        <w:rPr>
          <w:rFonts w:ascii="Times New Roman" w:hAnsi="Times New Roman" w:cs="Times New Roman"/>
        </w:rPr>
        <w:t xml:space="preserve"> </w:t>
      </w:r>
      <w:r w:rsidR="00B01F3E" w:rsidRPr="006C4DA0">
        <w:rPr>
          <w:rFonts w:ascii="Times New Roman" w:hAnsi="Times New Roman" w:cs="Times New Roman"/>
        </w:rPr>
        <w:t>Malaysian education system in</w:t>
      </w:r>
      <w:r w:rsidRPr="006C4DA0">
        <w:rPr>
          <w:rFonts w:ascii="Times New Roman" w:hAnsi="Times New Roman" w:cs="Times New Roman"/>
        </w:rPr>
        <w:t xml:space="preserve"> principle, gives much emphasis on inclusive education and the holistic development of students (</w:t>
      </w:r>
      <w:r w:rsidR="00F716E0" w:rsidRPr="006C4DA0">
        <w:rPr>
          <w:rFonts w:ascii="Times New Roman" w:hAnsi="Times New Roman" w:cs="Times New Roman"/>
        </w:rPr>
        <w:t>Gra</w:t>
      </w:r>
      <w:r w:rsidR="00C878CA" w:rsidRPr="006C4DA0">
        <w:rPr>
          <w:rFonts w:ascii="Times New Roman" w:hAnsi="Times New Roman" w:cs="Times New Roman"/>
        </w:rPr>
        <w:t>pragasem et al.</w:t>
      </w:r>
      <w:r w:rsidR="00803AF1" w:rsidRPr="006C4DA0">
        <w:rPr>
          <w:rFonts w:ascii="Times New Roman" w:hAnsi="Times New Roman" w:cs="Times New Roman"/>
        </w:rPr>
        <w:t xml:space="preserve">, </w:t>
      </w:r>
      <w:r w:rsidR="00F716E0" w:rsidRPr="006C4DA0">
        <w:rPr>
          <w:rFonts w:ascii="Times New Roman" w:hAnsi="Times New Roman" w:cs="Times New Roman"/>
        </w:rPr>
        <w:t>2014</w:t>
      </w:r>
      <w:r w:rsidR="00F91E71" w:rsidRPr="006C4DA0">
        <w:rPr>
          <w:rFonts w:ascii="Times New Roman" w:hAnsi="Times New Roman" w:cs="Times New Roman"/>
        </w:rPr>
        <w:t>). T</w:t>
      </w:r>
      <w:r w:rsidRPr="006C4DA0">
        <w:rPr>
          <w:rFonts w:ascii="Times New Roman" w:hAnsi="Times New Roman" w:cs="Times New Roman"/>
        </w:rPr>
        <w:t>herefore, it is crucial to ensure that</w:t>
      </w:r>
      <w:r w:rsidR="00FF15BA" w:rsidRPr="006C4DA0">
        <w:rPr>
          <w:rFonts w:ascii="Times New Roman" w:hAnsi="Times New Roman" w:cs="Times New Roman"/>
        </w:rPr>
        <w:t xml:space="preserve"> education policies at school level ought to educate</w:t>
      </w:r>
      <w:r w:rsidR="003A41AC" w:rsidRPr="006C4DA0">
        <w:rPr>
          <w:rFonts w:ascii="Times New Roman" w:hAnsi="Times New Roman" w:cs="Times New Roman"/>
        </w:rPr>
        <w:t xml:space="preserve"> the </w:t>
      </w:r>
      <w:r w:rsidR="004F4919" w:rsidRPr="006C4DA0">
        <w:rPr>
          <w:rFonts w:ascii="Times New Roman" w:hAnsi="Times New Roman" w:cs="Times New Roman"/>
        </w:rPr>
        <w:t>students</w:t>
      </w:r>
      <w:r w:rsidR="005C696B" w:rsidRPr="006C4DA0">
        <w:rPr>
          <w:rFonts w:ascii="Times New Roman" w:hAnsi="Times New Roman" w:cs="Times New Roman"/>
        </w:rPr>
        <w:t xml:space="preserve"> so that</w:t>
      </w:r>
      <w:r w:rsidR="00FF15BA" w:rsidRPr="006C4DA0">
        <w:rPr>
          <w:rFonts w:ascii="Times New Roman" w:hAnsi="Times New Roman" w:cs="Times New Roman"/>
        </w:rPr>
        <w:t xml:space="preserve"> children</w:t>
      </w:r>
      <w:r w:rsidR="00C15CC4" w:rsidRPr="006C4DA0">
        <w:rPr>
          <w:rFonts w:ascii="Times New Roman" w:hAnsi="Times New Roman" w:cs="Times New Roman"/>
        </w:rPr>
        <w:t>, women and men are</w:t>
      </w:r>
      <w:r w:rsidR="005C696B" w:rsidRPr="006C4DA0">
        <w:rPr>
          <w:rFonts w:ascii="Times New Roman" w:hAnsi="Times New Roman" w:cs="Times New Roman"/>
        </w:rPr>
        <w:t xml:space="preserve"> treated </w:t>
      </w:r>
      <w:r w:rsidR="00C15CC4" w:rsidRPr="006C4DA0">
        <w:rPr>
          <w:rFonts w:ascii="Times New Roman" w:hAnsi="Times New Roman" w:cs="Times New Roman"/>
        </w:rPr>
        <w:t>equal</w:t>
      </w:r>
      <w:r w:rsidR="005C696B" w:rsidRPr="006C4DA0">
        <w:rPr>
          <w:rFonts w:ascii="Times New Roman" w:hAnsi="Times New Roman" w:cs="Times New Roman"/>
        </w:rPr>
        <w:t>ly and just</w:t>
      </w:r>
      <w:r w:rsidR="00FF15BA" w:rsidRPr="006C4DA0">
        <w:rPr>
          <w:rFonts w:ascii="Times New Roman" w:hAnsi="Times New Roman" w:cs="Times New Roman"/>
        </w:rPr>
        <w:t>.</w:t>
      </w:r>
      <w:r w:rsidR="00C15CC4" w:rsidRPr="006C4DA0">
        <w:rPr>
          <w:rFonts w:ascii="Times New Roman" w:hAnsi="Times New Roman" w:cs="Times New Roman"/>
        </w:rPr>
        <w:t xml:space="preserve"> </w:t>
      </w:r>
    </w:p>
    <w:p w14:paraId="132B0E4D" w14:textId="59737611" w:rsidR="0007103F" w:rsidRPr="006C4DA0" w:rsidRDefault="00C15CC4" w:rsidP="003832D2">
      <w:pPr>
        <w:ind w:firstLine="720"/>
        <w:jc w:val="both"/>
        <w:rPr>
          <w:rFonts w:ascii="Times New Roman" w:hAnsi="Times New Roman" w:cs="Times New Roman"/>
        </w:rPr>
      </w:pPr>
      <w:r w:rsidRPr="006C4DA0">
        <w:rPr>
          <w:rFonts w:ascii="Times New Roman" w:hAnsi="Times New Roman" w:cs="Times New Roman"/>
        </w:rPr>
        <w:t xml:space="preserve">Furthermore, </w:t>
      </w:r>
      <w:r w:rsidR="00FF15BA" w:rsidRPr="006C4DA0">
        <w:rPr>
          <w:rFonts w:ascii="Times New Roman" w:hAnsi="Times New Roman" w:cs="Times New Roman"/>
        </w:rPr>
        <w:t xml:space="preserve">the </w:t>
      </w:r>
      <w:r w:rsidR="00F74CAA" w:rsidRPr="006C4DA0">
        <w:rPr>
          <w:rFonts w:ascii="Times New Roman" w:hAnsi="Times New Roman" w:cs="Times New Roman"/>
        </w:rPr>
        <w:t>public also needs</w:t>
      </w:r>
      <w:r w:rsidR="00FF15BA" w:rsidRPr="006C4DA0">
        <w:rPr>
          <w:rFonts w:ascii="Times New Roman" w:hAnsi="Times New Roman" w:cs="Times New Roman"/>
        </w:rPr>
        <w:t xml:space="preserve"> to </w:t>
      </w:r>
      <w:r w:rsidR="003A41AC" w:rsidRPr="006C4DA0">
        <w:rPr>
          <w:rFonts w:ascii="Times New Roman" w:hAnsi="Times New Roman" w:cs="Times New Roman"/>
        </w:rPr>
        <w:t xml:space="preserve">be </w:t>
      </w:r>
      <w:r w:rsidR="00FF15BA" w:rsidRPr="006C4DA0">
        <w:rPr>
          <w:rFonts w:ascii="Times New Roman" w:hAnsi="Times New Roman" w:cs="Times New Roman"/>
        </w:rPr>
        <w:t>educate</w:t>
      </w:r>
      <w:r w:rsidR="003A41AC" w:rsidRPr="006C4DA0">
        <w:rPr>
          <w:rFonts w:ascii="Times New Roman" w:hAnsi="Times New Roman" w:cs="Times New Roman"/>
        </w:rPr>
        <w:t>d</w:t>
      </w:r>
      <w:r w:rsidR="00FF15BA" w:rsidRPr="006C4DA0">
        <w:rPr>
          <w:rFonts w:ascii="Times New Roman" w:hAnsi="Times New Roman" w:cs="Times New Roman"/>
        </w:rPr>
        <w:t xml:space="preserve"> that </w:t>
      </w:r>
      <w:r w:rsidR="0007103F" w:rsidRPr="006C4DA0">
        <w:rPr>
          <w:rFonts w:ascii="Times New Roman" w:hAnsi="Times New Roman" w:cs="Times New Roman"/>
        </w:rPr>
        <w:t>women are capable of achieving goals, just like men without any limitation and restriction. Even though the creation of the capabilities stemm</w:t>
      </w:r>
      <w:r w:rsidR="004F4919" w:rsidRPr="006C4DA0">
        <w:rPr>
          <w:rFonts w:ascii="Times New Roman" w:hAnsi="Times New Roman" w:cs="Times New Roman"/>
        </w:rPr>
        <w:t xml:space="preserve">ed from the family, </w:t>
      </w:r>
      <w:r w:rsidR="0007103F" w:rsidRPr="006C4DA0">
        <w:rPr>
          <w:rFonts w:ascii="Times New Roman" w:hAnsi="Times New Roman" w:cs="Times New Roman"/>
        </w:rPr>
        <w:t xml:space="preserve">school plays </w:t>
      </w:r>
      <w:r w:rsidR="00682668" w:rsidRPr="006C4DA0">
        <w:rPr>
          <w:rFonts w:ascii="Times New Roman" w:hAnsi="Times New Roman" w:cs="Times New Roman"/>
        </w:rPr>
        <w:t xml:space="preserve">an </w:t>
      </w:r>
      <w:r w:rsidR="0007103F" w:rsidRPr="006C4DA0">
        <w:rPr>
          <w:rFonts w:ascii="Times New Roman" w:hAnsi="Times New Roman" w:cs="Times New Roman"/>
        </w:rPr>
        <w:t xml:space="preserve">important role in designing the children’s future. The rationale is </w:t>
      </w:r>
      <w:r w:rsidR="00D1368D" w:rsidRPr="006C4DA0">
        <w:rPr>
          <w:rFonts w:ascii="Times New Roman" w:hAnsi="Times New Roman" w:cs="Times New Roman"/>
        </w:rPr>
        <w:t>children spend</w:t>
      </w:r>
      <w:r w:rsidR="0007103F" w:rsidRPr="006C4DA0">
        <w:rPr>
          <w:rFonts w:ascii="Times New Roman" w:hAnsi="Times New Roman" w:cs="Times New Roman"/>
        </w:rPr>
        <w:t xml:space="preserve"> </w:t>
      </w:r>
      <w:r w:rsidR="004F4919" w:rsidRPr="006C4DA0">
        <w:rPr>
          <w:rFonts w:ascii="Times New Roman" w:hAnsi="Times New Roman" w:cs="Times New Roman"/>
        </w:rPr>
        <w:t xml:space="preserve">so </w:t>
      </w:r>
      <w:r w:rsidR="00D1368D" w:rsidRPr="006C4DA0">
        <w:rPr>
          <w:rFonts w:ascii="Times New Roman" w:hAnsi="Times New Roman" w:cs="Times New Roman"/>
        </w:rPr>
        <w:t>much</w:t>
      </w:r>
      <w:r w:rsidR="0007103F" w:rsidRPr="006C4DA0">
        <w:rPr>
          <w:rFonts w:ascii="Times New Roman" w:hAnsi="Times New Roman" w:cs="Times New Roman"/>
        </w:rPr>
        <w:t xml:space="preserve"> time in </w:t>
      </w:r>
      <w:r w:rsidR="004F4919" w:rsidRPr="006C4DA0">
        <w:rPr>
          <w:rFonts w:ascii="Times New Roman" w:hAnsi="Times New Roman" w:cs="Times New Roman"/>
        </w:rPr>
        <w:t>school and this platform</w:t>
      </w:r>
      <w:r w:rsidR="00D1368D" w:rsidRPr="006C4DA0">
        <w:rPr>
          <w:rFonts w:ascii="Times New Roman" w:hAnsi="Times New Roman" w:cs="Times New Roman"/>
        </w:rPr>
        <w:t xml:space="preserve"> can</w:t>
      </w:r>
      <w:r w:rsidR="0007103F" w:rsidRPr="006C4DA0">
        <w:rPr>
          <w:rFonts w:ascii="Times New Roman" w:hAnsi="Times New Roman" w:cs="Times New Roman"/>
        </w:rPr>
        <w:t xml:space="preserve"> be used </w:t>
      </w:r>
      <w:r w:rsidR="00D1368D" w:rsidRPr="006C4DA0">
        <w:rPr>
          <w:rFonts w:ascii="Times New Roman" w:hAnsi="Times New Roman" w:cs="Times New Roman"/>
        </w:rPr>
        <w:t>in</w:t>
      </w:r>
      <w:r w:rsidR="004F4919" w:rsidRPr="006C4DA0">
        <w:rPr>
          <w:rFonts w:ascii="Times New Roman" w:hAnsi="Times New Roman" w:cs="Times New Roman"/>
        </w:rPr>
        <w:t xml:space="preserve"> enlightening them on various aspects of capability expansion so that negati</w:t>
      </w:r>
      <w:r w:rsidR="00F74CAA" w:rsidRPr="006C4DA0">
        <w:rPr>
          <w:rFonts w:ascii="Times New Roman" w:hAnsi="Times New Roman" w:cs="Times New Roman"/>
        </w:rPr>
        <w:t xml:space="preserve">ve stereotype on girls are not </w:t>
      </w:r>
      <w:r w:rsidR="004F4919" w:rsidRPr="006C4DA0">
        <w:rPr>
          <w:rFonts w:ascii="Times New Roman" w:hAnsi="Times New Roman" w:cs="Times New Roman"/>
        </w:rPr>
        <w:t>indoctrinated</w:t>
      </w:r>
      <w:r w:rsidR="0007103F" w:rsidRPr="006C4DA0">
        <w:rPr>
          <w:rFonts w:ascii="Times New Roman" w:hAnsi="Times New Roman" w:cs="Times New Roman"/>
        </w:rPr>
        <w:t xml:space="preserve">. </w:t>
      </w:r>
      <w:r w:rsidR="00D1368D" w:rsidRPr="006C4DA0">
        <w:rPr>
          <w:rFonts w:ascii="Times New Roman" w:hAnsi="Times New Roman" w:cs="Times New Roman"/>
        </w:rPr>
        <w:t>In</w:t>
      </w:r>
      <w:r w:rsidR="0007103F" w:rsidRPr="006C4DA0">
        <w:rPr>
          <w:rFonts w:ascii="Times New Roman" w:hAnsi="Times New Roman" w:cs="Times New Roman"/>
        </w:rPr>
        <w:t xml:space="preserve"> Malaysia</w:t>
      </w:r>
      <w:r w:rsidR="00D1368D" w:rsidRPr="006C4DA0">
        <w:rPr>
          <w:rFonts w:ascii="Times New Roman" w:hAnsi="Times New Roman" w:cs="Times New Roman"/>
        </w:rPr>
        <w:t>,</w:t>
      </w:r>
      <w:r w:rsidR="0007103F" w:rsidRPr="006C4DA0">
        <w:rPr>
          <w:rFonts w:ascii="Times New Roman" w:hAnsi="Times New Roman" w:cs="Times New Roman"/>
        </w:rPr>
        <w:t xml:space="preserve"> a child spends 12 to 14 years in school (from preschool until secondary school)</w:t>
      </w:r>
      <w:r w:rsidR="00BB7748" w:rsidRPr="006C4DA0">
        <w:rPr>
          <w:rFonts w:ascii="Times New Roman" w:hAnsi="Times New Roman" w:cs="Times New Roman"/>
        </w:rPr>
        <w:t xml:space="preserve"> </w:t>
      </w:r>
      <w:r w:rsidR="00C878CA" w:rsidRPr="006C4DA0">
        <w:rPr>
          <w:rFonts w:ascii="Times New Roman" w:hAnsi="Times New Roman" w:cs="Times New Roman"/>
        </w:rPr>
        <w:t>(Grapragasem et al.</w:t>
      </w:r>
      <w:r w:rsidR="00F74CAA" w:rsidRPr="006C4DA0">
        <w:rPr>
          <w:rFonts w:ascii="Times New Roman" w:hAnsi="Times New Roman" w:cs="Times New Roman"/>
        </w:rPr>
        <w:t xml:space="preserve">, </w:t>
      </w:r>
      <w:r w:rsidR="00815E0F" w:rsidRPr="006C4DA0">
        <w:rPr>
          <w:rFonts w:ascii="Times New Roman" w:hAnsi="Times New Roman" w:cs="Times New Roman"/>
        </w:rPr>
        <w:t>2014</w:t>
      </w:r>
      <w:r w:rsidR="002079C6" w:rsidRPr="006C4DA0">
        <w:rPr>
          <w:rFonts w:ascii="Times New Roman" w:hAnsi="Times New Roman" w:cs="Times New Roman"/>
        </w:rPr>
        <w:t>)</w:t>
      </w:r>
      <w:r w:rsidR="0007103F" w:rsidRPr="006C4DA0">
        <w:rPr>
          <w:rFonts w:ascii="Times New Roman" w:hAnsi="Times New Roman" w:cs="Times New Roman"/>
        </w:rPr>
        <w:t xml:space="preserve">. Based on the capability approach, education </w:t>
      </w:r>
      <w:r w:rsidR="00D1368D" w:rsidRPr="006C4DA0">
        <w:rPr>
          <w:rFonts w:ascii="Times New Roman" w:hAnsi="Times New Roman" w:cs="Times New Roman"/>
        </w:rPr>
        <w:t>does</w:t>
      </w:r>
      <w:r w:rsidR="0007103F" w:rsidRPr="006C4DA0">
        <w:rPr>
          <w:rFonts w:ascii="Times New Roman" w:hAnsi="Times New Roman" w:cs="Times New Roman"/>
        </w:rPr>
        <w:t xml:space="preserve"> not</w:t>
      </w:r>
      <w:r w:rsidR="00D1368D" w:rsidRPr="006C4DA0">
        <w:rPr>
          <w:rFonts w:ascii="Times New Roman" w:hAnsi="Times New Roman" w:cs="Times New Roman"/>
        </w:rPr>
        <w:t xml:space="preserve"> only refer</w:t>
      </w:r>
      <w:r w:rsidR="0007103F" w:rsidRPr="006C4DA0">
        <w:rPr>
          <w:rFonts w:ascii="Times New Roman" w:hAnsi="Times New Roman" w:cs="Times New Roman"/>
        </w:rPr>
        <w:t xml:space="preserve"> to reading, writing and speaking but </w:t>
      </w:r>
      <w:r w:rsidR="00D1368D" w:rsidRPr="006C4DA0">
        <w:rPr>
          <w:rFonts w:ascii="Times New Roman" w:hAnsi="Times New Roman" w:cs="Times New Roman"/>
        </w:rPr>
        <w:t>also to</w:t>
      </w:r>
      <w:r w:rsidR="0007103F" w:rsidRPr="006C4DA0">
        <w:rPr>
          <w:rFonts w:ascii="Times New Roman" w:hAnsi="Times New Roman" w:cs="Times New Roman"/>
        </w:rPr>
        <w:t xml:space="preserve"> life skills such as leadership, critical thinking and cooperation with teammates and independence. These life </w:t>
      </w:r>
      <w:r w:rsidR="002079C6" w:rsidRPr="006C4DA0">
        <w:rPr>
          <w:rFonts w:ascii="Times New Roman" w:hAnsi="Times New Roman" w:cs="Times New Roman"/>
        </w:rPr>
        <w:t>soft skills</w:t>
      </w:r>
      <w:r w:rsidR="0007103F" w:rsidRPr="006C4DA0">
        <w:rPr>
          <w:rFonts w:ascii="Times New Roman" w:hAnsi="Times New Roman" w:cs="Times New Roman"/>
        </w:rPr>
        <w:t xml:space="preserve"> </w:t>
      </w:r>
      <w:r w:rsidR="00D1368D" w:rsidRPr="006C4DA0">
        <w:rPr>
          <w:rFonts w:ascii="Times New Roman" w:hAnsi="Times New Roman" w:cs="Times New Roman"/>
        </w:rPr>
        <w:t xml:space="preserve">are </w:t>
      </w:r>
      <w:r w:rsidR="0007103F" w:rsidRPr="006C4DA0">
        <w:rPr>
          <w:rFonts w:ascii="Times New Roman" w:hAnsi="Times New Roman" w:cs="Times New Roman"/>
        </w:rPr>
        <w:t>often missed among the female children compared to m</w:t>
      </w:r>
      <w:r w:rsidR="002079C6" w:rsidRPr="006C4DA0">
        <w:rPr>
          <w:rFonts w:ascii="Times New Roman" w:hAnsi="Times New Roman" w:cs="Times New Roman"/>
        </w:rPr>
        <w:t>ale children because undeniably</w:t>
      </w:r>
      <w:r w:rsidR="0007103F" w:rsidRPr="006C4DA0">
        <w:rPr>
          <w:rFonts w:ascii="Times New Roman" w:hAnsi="Times New Roman" w:cs="Times New Roman"/>
        </w:rPr>
        <w:t xml:space="preserve"> schools are sometimes very much encouraging the gender roles</w:t>
      </w:r>
      <w:r w:rsidR="00B733C0" w:rsidRPr="006C4DA0">
        <w:rPr>
          <w:rFonts w:ascii="Times New Roman" w:hAnsi="Times New Roman" w:cs="Times New Roman"/>
        </w:rPr>
        <w:t xml:space="preserve"> (assigning head of classroom to males and secretary position to female students)</w:t>
      </w:r>
      <w:r w:rsidR="00565AF2" w:rsidRPr="006C4DA0">
        <w:rPr>
          <w:rFonts w:ascii="Times New Roman" w:hAnsi="Times New Roman" w:cs="Times New Roman"/>
        </w:rPr>
        <w:t>,</w:t>
      </w:r>
      <w:r w:rsidR="0007103F" w:rsidRPr="006C4DA0">
        <w:rPr>
          <w:rFonts w:ascii="Times New Roman" w:hAnsi="Times New Roman" w:cs="Times New Roman"/>
        </w:rPr>
        <w:t xml:space="preserve"> that are taught by family</w:t>
      </w:r>
      <w:r w:rsidR="00565AF2" w:rsidRPr="006C4DA0">
        <w:rPr>
          <w:rFonts w:ascii="Times New Roman" w:hAnsi="Times New Roman" w:cs="Times New Roman"/>
        </w:rPr>
        <w:t>,</w:t>
      </w:r>
      <w:r w:rsidR="0007103F" w:rsidRPr="006C4DA0">
        <w:rPr>
          <w:rFonts w:ascii="Times New Roman" w:hAnsi="Times New Roman" w:cs="Times New Roman"/>
        </w:rPr>
        <w:t xml:space="preserve"> in the classroom </w:t>
      </w:r>
      <w:r w:rsidR="00F449DA" w:rsidRPr="006C4DA0">
        <w:rPr>
          <w:rFonts w:ascii="Times New Roman" w:hAnsi="Times New Roman" w:cs="Times New Roman"/>
        </w:rPr>
        <w:t>setting (</w:t>
      </w:r>
      <w:r w:rsidR="00815E0F" w:rsidRPr="006C4DA0">
        <w:rPr>
          <w:rFonts w:ascii="Times New Roman" w:hAnsi="Times New Roman" w:cs="Times New Roman"/>
        </w:rPr>
        <w:t>Blumberg, 2007</w:t>
      </w:r>
      <w:r w:rsidR="00565AF2" w:rsidRPr="006C4DA0">
        <w:rPr>
          <w:rFonts w:ascii="Times New Roman" w:hAnsi="Times New Roman" w:cs="Times New Roman"/>
        </w:rPr>
        <w:t>)</w:t>
      </w:r>
      <w:r w:rsidR="0007103F" w:rsidRPr="006C4DA0">
        <w:rPr>
          <w:rFonts w:ascii="Times New Roman" w:hAnsi="Times New Roman" w:cs="Times New Roman"/>
        </w:rPr>
        <w:t xml:space="preserve">. </w:t>
      </w:r>
      <w:r w:rsidR="00B733C0" w:rsidRPr="006C4DA0">
        <w:rPr>
          <w:rFonts w:ascii="Times New Roman" w:hAnsi="Times New Roman" w:cs="Times New Roman"/>
        </w:rPr>
        <w:t xml:space="preserve">It </w:t>
      </w:r>
      <w:r w:rsidR="00D8603D" w:rsidRPr="006C4DA0">
        <w:rPr>
          <w:rFonts w:ascii="Times New Roman" w:hAnsi="Times New Roman" w:cs="Times New Roman"/>
        </w:rPr>
        <w:t>advocates</w:t>
      </w:r>
      <w:r w:rsidR="00CA454A" w:rsidRPr="006C4DA0">
        <w:rPr>
          <w:rFonts w:ascii="Times New Roman" w:hAnsi="Times New Roman" w:cs="Times New Roman"/>
        </w:rPr>
        <w:t xml:space="preserve"> the</w:t>
      </w:r>
      <w:r w:rsidR="0007103F" w:rsidRPr="006C4DA0">
        <w:rPr>
          <w:rFonts w:ascii="Times New Roman" w:hAnsi="Times New Roman" w:cs="Times New Roman"/>
        </w:rPr>
        <w:t xml:space="preserve"> male supremacy </w:t>
      </w:r>
      <w:r w:rsidR="00565AF2" w:rsidRPr="006C4DA0">
        <w:rPr>
          <w:rFonts w:ascii="Times New Roman" w:hAnsi="Times New Roman" w:cs="Times New Roman"/>
        </w:rPr>
        <w:t>and women subordination culture in the mind of the students</w:t>
      </w:r>
      <w:r w:rsidR="00815E0F" w:rsidRPr="006C4DA0">
        <w:rPr>
          <w:rFonts w:ascii="Times New Roman" w:hAnsi="Times New Roman" w:cs="Times New Roman"/>
        </w:rPr>
        <w:t>.</w:t>
      </w:r>
    </w:p>
    <w:p w14:paraId="6C9E8513" w14:textId="77777777" w:rsidR="000A3C78" w:rsidRPr="006C4DA0" w:rsidRDefault="00D8603D" w:rsidP="003832D2">
      <w:pPr>
        <w:ind w:firstLine="720"/>
        <w:jc w:val="both"/>
        <w:rPr>
          <w:rFonts w:ascii="Times New Roman" w:hAnsi="Times New Roman" w:cs="Times New Roman"/>
        </w:rPr>
      </w:pPr>
      <w:r w:rsidRPr="006C4DA0">
        <w:rPr>
          <w:rFonts w:ascii="Times New Roman" w:hAnsi="Times New Roman" w:cs="Times New Roman"/>
        </w:rPr>
        <w:t>The accountability doing any roles regardless gender students</w:t>
      </w:r>
      <w:r w:rsidR="0007103F" w:rsidRPr="006C4DA0">
        <w:rPr>
          <w:rFonts w:ascii="Times New Roman" w:hAnsi="Times New Roman" w:cs="Times New Roman"/>
        </w:rPr>
        <w:t xml:space="preserve"> should be exposed with real-life models</w:t>
      </w:r>
      <w:r w:rsidR="00ED16AD" w:rsidRPr="006C4DA0">
        <w:rPr>
          <w:rFonts w:ascii="Times New Roman" w:hAnsi="Times New Roman" w:cs="Times New Roman"/>
        </w:rPr>
        <w:t>, f</w:t>
      </w:r>
      <w:r w:rsidR="00DA266C" w:rsidRPr="006C4DA0">
        <w:rPr>
          <w:rFonts w:ascii="Times New Roman" w:hAnsi="Times New Roman" w:cs="Times New Roman"/>
        </w:rPr>
        <w:t>or an instance, stay</w:t>
      </w:r>
      <w:r w:rsidR="0007103F" w:rsidRPr="006C4DA0">
        <w:rPr>
          <w:rFonts w:ascii="Times New Roman" w:hAnsi="Times New Roman" w:cs="Times New Roman"/>
        </w:rPr>
        <w:t xml:space="preserve"> home d</w:t>
      </w:r>
      <w:r w:rsidR="00F91E71" w:rsidRPr="006C4DA0">
        <w:rPr>
          <w:rFonts w:ascii="Times New Roman" w:hAnsi="Times New Roman" w:cs="Times New Roman"/>
        </w:rPr>
        <w:t>ads, female pilots, male nurses, and</w:t>
      </w:r>
      <w:r w:rsidR="0007103F" w:rsidRPr="006C4DA0">
        <w:rPr>
          <w:rFonts w:ascii="Times New Roman" w:hAnsi="Times New Roman" w:cs="Times New Roman"/>
        </w:rPr>
        <w:t xml:space="preserve"> female bus drive</w:t>
      </w:r>
      <w:r w:rsidR="00D95470" w:rsidRPr="006C4DA0">
        <w:rPr>
          <w:rFonts w:ascii="Times New Roman" w:hAnsi="Times New Roman" w:cs="Times New Roman"/>
        </w:rPr>
        <w:t>r</w:t>
      </w:r>
      <w:r w:rsidR="0007103F" w:rsidRPr="006C4DA0">
        <w:rPr>
          <w:rFonts w:ascii="Times New Roman" w:hAnsi="Times New Roman" w:cs="Times New Roman"/>
        </w:rPr>
        <w:t xml:space="preserve">s. Similarly, curricular activities and programs need to be designed in a way that there is no gender difference, for example, female students should be exposed to </w:t>
      </w:r>
      <w:r w:rsidR="00D1368D" w:rsidRPr="006C4DA0">
        <w:rPr>
          <w:rFonts w:ascii="Times New Roman" w:hAnsi="Times New Roman" w:cs="Times New Roman"/>
        </w:rPr>
        <w:t>diverse</w:t>
      </w:r>
      <w:r w:rsidR="0007103F" w:rsidRPr="006C4DA0">
        <w:rPr>
          <w:rFonts w:ascii="Times New Roman" w:hAnsi="Times New Roman" w:cs="Times New Roman"/>
        </w:rPr>
        <w:t xml:space="preserve"> activities like football and leadership programs, which </w:t>
      </w:r>
      <w:r w:rsidR="00DA266C" w:rsidRPr="006C4DA0">
        <w:rPr>
          <w:rFonts w:ascii="Times New Roman" w:hAnsi="Times New Roman" w:cs="Times New Roman"/>
        </w:rPr>
        <w:t xml:space="preserve">currently </w:t>
      </w:r>
      <w:r w:rsidR="00D1368D" w:rsidRPr="006C4DA0">
        <w:rPr>
          <w:rFonts w:ascii="Times New Roman" w:hAnsi="Times New Roman" w:cs="Times New Roman"/>
        </w:rPr>
        <w:t>are still dominated</w:t>
      </w:r>
      <w:r w:rsidR="0007103F" w:rsidRPr="006C4DA0">
        <w:rPr>
          <w:rFonts w:ascii="Times New Roman" w:hAnsi="Times New Roman" w:cs="Times New Roman"/>
        </w:rPr>
        <w:t xml:space="preserve"> by boys. With such activities, female students will learn the values such as leadership, being me</w:t>
      </w:r>
      <w:r w:rsidR="001203D5" w:rsidRPr="006C4DA0">
        <w:rPr>
          <w:rFonts w:ascii="Times New Roman" w:hAnsi="Times New Roman" w:cs="Times New Roman"/>
        </w:rPr>
        <w:t xml:space="preserve">ntally and physically strong. Hence, that </w:t>
      </w:r>
      <w:r w:rsidR="0007103F" w:rsidRPr="006C4DA0">
        <w:rPr>
          <w:rFonts w:ascii="Times New Roman" w:hAnsi="Times New Roman" w:cs="Times New Roman"/>
        </w:rPr>
        <w:t>would stimulate their belief that they have t</w:t>
      </w:r>
      <w:r w:rsidR="001203D5" w:rsidRPr="006C4DA0">
        <w:rPr>
          <w:rFonts w:ascii="Times New Roman" w:hAnsi="Times New Roman" w:cs="Times New Roman"/>
        </w:rPr>
        <w:t xml:space="preserve">he capabilities and talents, </w:t>
      </w:r>
      <w:r w:rsidR="00F91E71" w:rsidRPr="006C4DA0">
        <w:rPr>
          <w:rFonts w:ascii="Times New Roman" w:hAnsi="Times New Roman" w:cs="Times New Roman"/>
        </w:rPr>
        <w:t>though they we</w:t>
      </w:r>
      <w:r w:rsidR="0007103F" w:rsidRPr="006C4DA0">
        <w:rPr>
          <w:rFonts w:ascii="Times New Roman" w:hAnsi="Times New Roman" w:cs="Times New Roman"/>
        </w:rPr>
        <w:t xml:space="preserve">re initially exposed to the stereotyped masculine and feminine values in their family. Apart from that, in terms of sports, </w:t>
      </w:r>
      <w:r w:rsidR="00D1368D" w:rsidRPr="006C4DA0">
        <w:rPr>
          <w:rFonts w:ascii="Times New Roman" w:hAnsi="Times New Roman" w:cs="Times New Roman"/>
        </w:rPr>
        <w:t>b</w:t>
      </w:r>
      <w:r w:rsidR="0007103F" w:rsidRPr="006C4DA0">
        <w:rPr>
          <w:rFonts w:ascii="Times New Roman" w:hAnsi="Times New Roman" w:cs="Times New Roman"/>
        </w:rPr>
        <w:t xml:space="preserve">oys and girls should be encouraged to take up </w:t>
      </w:r>
      <w:r w:rsidR="00F716E0" w:rsidRPr="006C4DA0">
        <w:rPr>
          <w:rFonts w:ascii="Times New Roman" w:hAnsi="Times New Roman" w:cs="Times New Roman"/>
        </w:rPr>
        <w:t>sports, which</w:t>
      </w:r>
      <w:r w:rsidR="0007103F" w:rsidRPr="006C4DA0">
        <w:rPr>
          <w:rFonts w:ascii="Times New Roman" w:hAnsi="Times New Roman" w:cs="Times New Roman"/>
        </w:rPr>
        <w:t xml:space="preserve"> are of their interests rather than being ‘encouraged’ to take up a particular kind of sports (e.g. football for boys or netball for girls). </w:t>
      </w:r>
      <w:r w:rsidR="001203D5" w:rsidRPr="006C4DA0">
        <w:rPr>
          <w:rFonts w:ascii="Times New Roman" w:hAnsi="Times New Roman" w:cs="Times New Roman"/>
        </w:rPr>
        <w:t>Incidentally, e</w:t>
      </w:r>
      <w:r w:rsidR="0007103F" w:rsidRPr="006C4DA0">
        <w:rPr>
          <w:rFonts w:ascii="Times New Roman" w:hAnsi="Times New Roman" w:cs="Times New Roman"/>
        </w:rPr>
        <w:t>ducation system that includes life skills and excludes gender differentiation will enable both mal</w:t>
      </w:r>
      <w:r w:rsidR="00A65F62" w:rsidRPr="006C4DA0">
        <w:rPr>
          <w:rFonts w:ascii="Times New Roman" w:hAnsi="Times New Roman" w:cs="Times New Roman"/>
        </w:rPr>
        <w:t xml:space="preserve">e and female students undergo holistic development as well </w:t>
      </w:r>
      <w:r w:rsidR="00DC539F" w:rsidRPr="006C4DA0">
        <w:rPr>
          <w:rFonts w:ascii="Times New Roman" w:hAnsi="Times New Roman" w:cs="Times New Roman"/>
        </w:rPr>
        <w:t>as capability</w:t>
      </w:r>
      <w:r w:rsidR="00A65F62" w:rsidRPr="006C4DA0">
        <w:rPr>
          <w:rFonts w:ascii="Times New Roman" w:hAnsi="Times New Roman" w:cs="Times New Roman"/>
        </w:rPr>
        <w:t xml:space="preserve"> expansion</w:t>
      </w:r>
      <w:r w:rsidR="0007103F" w:rsidRPr="006C4DA0">
        <w:rPr>
          <w:rFonts w:ascii="Times New Roman" w:hAnsi="Times New Roman" w:cs="Times New Roman"/>
        </w:rPr>
        <w:t>.</w:t>
      </w:r>
      <w:r w:rsidR="00BD6865" w:rsidRPr="006C4DA0">
        <w:rPr>
          <w:rFonts w:ascii="Times New Roman" w:hAnsi="Times New Roman" w:cs="Times New Roman"/>
        </w:rPr>
        <w:t xml:space="preserve"> </w:t>
      </w:r>
      <w:r w:rsidR="0007103F" w:rsidRPr="006C4DA0">
        <w:rPr>
          <w:rFonts w:ascii="Times New Roman" w:hAnsi="Times New Roman" w:cs="Times New Roman"/>
        </w:rPr>
        <w:t xml:space="preserve">In addition to this, schools which are close to urban poor neighborhood need policies not only related </w:t>
      </w:r>
      <w:r w:rsidR="00DC539F" w:rsidRPr="006C4DA0">
        <w:rPr>
          <w:rFonts w:ascii="Times New Roman" w:hAnsi="Times New Roman" w:cs="Times New Roman"/>
        </w:rPr>
        <w:t xml:space="preserve">to poverty but also giving </w:t>
      </w:r>
      <w:r w:rsidR="00F74CAA" w:rsidRPr="006C4DA0">
        <w:rPr>
          <w:rFonts w:ascii="Times New Roman" w:hAnsi="Times New Roman" w:cs="Times New Roman"/>
        </w:rPr>
        <w:t>due recognition</w:t>
      </w:r>
      <w:r w:rsidR="00DC539F" w:rsidRPr="006C4DA0">
        <w:rPr>
          <w:rFonts w:ascii="Times New Roman" w:hAnsi="Times New Roman" w:cs="Times New Roman"/>
        </w:rPr>
        <w:t xml:space="preserve"> </w:t>
      </w:r>
      <w:r w:rsidR="0007103F" w:rsidRPr="006C4DA0">
        <w:rPr>
          <w:rFonts w:ascii="Times New Roman" w:hAnsi="Times New Roman" w:cs="Times New Roman"/>
        </w:rPr>
        <w:t>that poverty is different for girls and boys. While</w:t>
      </w:r>
      <w:r w:rsidR="000A3C78" w:rsidRPr="006C4DA0">
        <w:rPr>
          <w:rFonts w:ascii="Times New Roman" w:hAnsi="Times New Roman" w:cs="Times New Roman"/>
        </w:rPr>
        <w:t>,</w:t>
      </w:r>
      <w:r w:rsidR="0007103F" w:rsidRPr="006C4DA0">
        <w:rPr>
          <w:rFonts w:ascii="Times New Roman" w:hAnsi="Times New Roman" w:cs="Times New Roman"/>
        </w:rPr>
        <w:t xml:space="preserve"> there i</w:t>
      </w:r>
      <w:r w:rsidR="00DC539F" w:rsidRPr="006C4DA0">
        <w:rPr>
          <w:rFonts w:ascii="Times New Roman" w:hAnsi="Times New Roman" w:cs="Times New Roman"/>
        </w:rPr>
        <w:t>s various aids</w:t>
      </w:r>
      <w:r w:rsidR="00F91E71" w:rsidRPr="006C4DA0">
        <w:rPr>
          <w:rFonts w:ascii="Times New Roman" w:hAnsi="Times New Roman" w:cs="Times New Roman"/>
        </w:rPr>
        <w:t xml:space="preserve"> given by the school to</w:t>
      </w:r>
      <w:r w:rsidR="0007103F" w:rsidRPr="006C4DA0">
        <w:rPr>
          <w:rFonts w:ascii="Times New Roman" w:hAnsi="Times New Roman" w:cs="Times New Roman"/>
        </w:rPr>
        <w:t xml:space="preserve"> poor students, it is important to acknowledge that</w:t>
      </w:r>
      <w:r w:rsidR="00DC539F" w:rsidRPr="006C4DA0">
        <w:rPr>
          <w:rFonts w:ascii="Times New Roman" w:hAnsi="Times New Roman" w:cs="Times New Roman"/>
        </w:rPr>
        <w:t xml:space="preserve"> problems faced by</w:t>
      </w:r>
      <w:r w:rsidR="0007103F" w:rsidRPr="006C4DA0">
        <w:rPr>
          <w:rFonts w:ascii="Times New Roman" w:hAnsi="Times New Roman" w:cs="Times New Roman"/>
        </w:rPr>
        <w:t xml:space="preserve"> girls from poor househ</w:t>
      </w:r>
      <w:r w:rsidR="00DC539F" w:rsidRPr="006C4DA0">
        <w:rPr>
          <w:rFonts w:ascii="Times New Roman" w:hAnsi="Times New Roman" w:cs="Times New Roman"/>
        </w:rPr>
        <w:t>old are mo</w:t>
      </w:r>
      <w:r w:rsidR="00F74CAA" w:rsidRPr="006C4DA0">
        <w:rPr>
          <w:rFonts w:ascii="Times New Roman" w:hAnsi="Times New Roman" w:cs="Times New Roman"/>
        </w:rPr>
        <w:t xml:space="preserve">re critical </w:t>
      </w:r>
      <w:r w:rsidR="00DC539F" w:rsidRPr="006C4DA0">
        <w:rPr>
          <w:rFonts w:ascii="Times New Roman" w:hAnsi="Times New Roman" w:cs="Times New Roman"/>
        </w:rPr>
        <w:t xml:space="preserve">vis-à-vis </w:t>
      </w:r>
      <w:r w:rsidR="0007103F" w:rsidRPr="006C4DA0">
        <w:rPr>
          <w:rFonts w:ascii="Times New Roman" w:hAnsi="Times New Roman" w:cs="Times New Roman"/>
        </w:rPr>
        <w:t>boys</w:t>
      </w:r>
      <w:r w:rsidR="00DC539F" w:rsidRPr="006C4DA0">
        <w:rPr>
          <w:rFonts w:ascii="Times New Roman" w:hAnsi="Times New Roman" w:cs="Times New Roman"/>
        </w:rPr>
        <w:t xml:space="preserve"> as far as education is </w:t>
      </w:r>
      <w:r w:rsidR="004D3B7A" w:rsidRPr="006C4DA0">
        <w:rPr>
          <w:rFonts w:ascii="Times New Roman" w:hAnsi="Times New Roman" w:cs="Times New Roman"/>
        </w:rPr>
        <w:t>concerned because</w:t>
      </w:r>
      <w:r w:rsidR="0007103F" w:rsidRPr="006C4DA0">
        <w:rPr>
          <w:rFonts w:ascii="Times New Roman" w:hAnsi="Times New Roman" w:cs="Times New Roman"/>
        </w:rPr>
        <w:t xml:space="preserve"> resources </w:t>
      </w:r>
      <w:r w:rsidR="00CD7245" w:rsidRPr="006C4DA0">
        <w:rPr>
          <w:rFonts w:ascii="Times New Roman" w:hAnsi="Times New Roman" w:cs="Times New Roman"/>
        </w:rPr>
        <w:t xml:space="preserve">as well as opportunities </w:t>
      </w:r>
      <w:r w:rsidR="0007103F" w:rsidRPr="006C4DA0">
        <w:rPr>
          <w:rFonts w:ascii="Times New Roman" w:hAnsi="Times New Roman" w:cs="Times New Roman"/>
        </w:rPr>
        <w:t>are unequally distributed at home. Female children from urban poor households not only need constant supervision in the schools</w:t>
      </w:r>
      <w:r w:rsidR="00CD7245" w:rsidRPr="006C4DA0">
        <w:rPr>
          <w:rFonts w:ascii="Times New Roman" w:hAnsi="Times New Roman" w:cs="Times New Roman"/>
        </w:rPr>
        <w:t xml:space="preserve">, but </w:t>
      </w:r>
      <w:r w:rsidR="0007103F" w:rsidRPr="006C4DA0">
        <w:rPr>
          <w:rFonts w:ascii="Times New Roman" w:hAnsi="Times New Roman" w:cs="Times New Roman"/>
        </w:rPr>
        <w:t xml:space="preserve">they may need other supports such as </w:t>
      </w:r>
      <w:r w:rsidR="00CD7245" w:rsidRPr="006C4DA0">
        <w:rPr>
          <w:rFonts w:ascii="Times New Roman" w:hAnsi="Times New Roman" w:cs="Times New Roman"/>
        </w:rPr>
        <w:t>counseling</w:t>
      </w:r>
      <w:r w:rsidR="000C4F61" w:rsidRPr="006C4DA0">
        <w:rPr>
          <w:rFonts w:ascii="Times New Roman" w:hAnsi="Times New Roman" w:cs="Times New Roman"/>
        </w:rPr>
        <w:t xml:space="preserve"> despite of</w:t>
      </w:r>
      <w:r w:rsidR="00CD7245" w:rsidRPr="006C4DA0">
        <w:rPr>
          <w:rFonts w:ascii="Times New Roman" w:hAnsi="Times New Roman" w:cs="Times New Roman"/>
        </w:rPr>
        <w:t xml:space="preserve"> gender </w:t>
      </w:r>
      <w:r w:rsidR="00CD7245" w:rsidRPr="006C4DA0">
        <w:rPr>
          <w:rFonts w:ascii="Times New Roman" w:hAnsi="Times New Roman" w:cs="Times New Roman"/>
        </w:rPr>
        <w:lastRenderedPageBreak/>
        <w:t xml:space="preserve">discrimination and </w:t>
      </w:r>
      <w:r w:rsidR="00DB7CD9" w:rsidRPr="006C4DA0">
        <w:rPr>
          <w:rFonts w:ascii="Times New Roman" w:hAnsi="Times New Roman" w:cs="Times New Roman"/>
        </w:rPr>
        <w:t xml:space="preserve">marginalization </w:t>
      </w:r>
      <w:r w:rsidR="0007103F" w:rsidRPr="006C4DA0">
        <w:rPr>
          <w:rFonts w:ascii="Times New Roman" w:hAnsi="Times New Roman" w:cs="Times New Roman"/>
        </w:rPr>
        <w:t xml:space="preserve">at </w:t>
      </w:r>
      <w:r w:rsidR="000C4F61" w:rsidRPr="006C4DA0">
        <w:rPr>
          <w:rFonts w:ascii="Times New Roman" w:hAnsi="Times New Roman" w:cs="Times New Roman"/>
        </w:rPr>
        <w:t xml:space="preserve">their </w:t>
      </w:r>
      <w:r w:rsidR="0007103F" w:rsidRPr="006C4DA0">
        <w:rPr>
          <w:rFonts w:ascii="Times New Roman" w:hAnsi="Times New Roman" w:cs="Times New Roman"/>
        </w:rPr>
        <w:t xml:space="preserve">home. </w:t>
      </w:r>
      <w:r w:rsidR="00F91E71" w:rsidRPr="006C4DA0">
        <w:rPr>
          <w:rFonts w:ascii="Times New Roman" w:hAnsi="Times New Roman" w:cs="Times New Roman"/>
        </w:rPr>
        <w:t>Besides, t</w:t>
      </w:r>
      <w:r w:rsidR="0007103F" w:rsidRPr="006C4DA0">
        <w:rPr>
          <w:rFonts w:ascii="Times New Roman" w:hAnsi="Times New Roman" w:cs="Times New Roman"/>
        </w:rPr>
        <w:t xml:space="preserve">hey need to be given constant attention and motivation to nurture their capabilities. Eight out of ten participants in this study discontinued their education because the parents could not afford to give </w:t>
      </w:r>
      <w:r w:rsidR="00F91E71" w:rsidRPr="006C4DA0">
        <w:rPr>
          <w:rFonts w:ascii="Times New Roman" w:hAnsi="Times New Roman" w:cs="Times New Roman"/>
        </w:rPr>
        <w:t xml:space="preserve">them </w:t>
      </w:r>
      <w:r w:rsidR="0007103F" w:rsidRPr="006C4DA0">
        <w:rPr>
          <w:rFonts w:ascii="Times New Roman" w:hAnsi="Times New Roman" w:cs="Times New Roman"/>
        </w:rPr>
        <w:t>pocket money or pay for the fees</w:t>
      </w:r>
      <w:r w:rsidR="00F91E71" w:rsidRPr="006C4DA0">
        <w:rPr>
          <w:rFonts w:ascii="Times New Roman" w:hAnsi="Times New Roman" w:cs="Times New Roman"/>
        </w:rPr>
        <w:t xml:space="preserve"> because the needs of </w:t>
      </w:r>
      <w:r w:rsidR="0007103F" w:rsidRPr="006C4DA0">
        <w:rPr>
          <w:rFonts w:ascii="Times New Roman" w:hAnsi="Times New Roman" w:cs="Times New Roman"/>
        </w:rPr>
        <w:t xml:space="preserve">their male siblings were prioritized. </w:t>
      </w:r>
    </w:p>
    <w:p w14:paraId="786D7689" w14:textId="64336AEF" w:rsidR="0007103F" w:rsidRDefault="0007103F" w:rsidP="003832D2">
      <w:pPr>
        <w:ind w:firstLine="720"/>
        <w:jc w:val="both"/>
        <w:rPr>
          <w:rFonts w:ascii="Times New Roman" w:hAnsi="Times New Roman" w:cs="Times New Roman"/>
        </w:rPr>
      </w:pPr>
      <w:r w:rsidRPr="006C4DA0">
        <w:rPr>
          <w:rFonts w:ascii="Times New Roman" w:hAnsi="Times New Roman" w:cs="Times New Roman"/>
        </w:rPr>
        <w:t xml:space="preserve">Therefore, </w:t>
      </w:r>
      <w:r w:rsidR="00F91E71" w:rsidRPr="006C4DA0">
        <w:rPr>
          <w:rFonts w:ascii="Times New Roman" w:hAnsi="Times New Roman" w:cs="Times New Roman"/>
        </w:rPr>
        <w:t xml:space="preserve">apart from </w:t>
      </w:r>
      <w:r w:rsidRPr="006C4DA0">
        <w:rPr>
          <w:rFonts w:ascii="Times New Roman" w:hAnsi="Times New Roman" w:cs="Times New Roman"/>
        </w:rPr>
        <w:t xml:space="preserve">financial </w:t>
      </w:r>
      <w:r w:rsidR="00F91E71" w:rsidRPr="006C4DA0">
        <w:rPr>
          <w:rFonts w:ascii="Times New Roman" w:hAnsi="Times New Roman" w:cs="Times New Roman"/>
        </w:rPr>
        <w:t xml:space="preserve">support </w:t>
      </w:r>
      <w:r w:rsidRPr="006C4DA0">
        <w:rPr>
          <w:rFonts w:ascii="Times New Roman" w:hAnsi="Times New Roman" w:cs="Times New Roman"/>
        </w:rPr>
        <w:t xml:space="preserve">for </w:t>
      </w:r>
      <w:r w:rsidR="00F91E71" w:rsidRPr="006C4DA0">
        <w:rPr>
          <w:rFonts w:ascii="Times New Roman" w:hAnsi="Times New Roman" w:cs="Times New Roman"/>
        </w:rPr>
        <w:t xml:space="preserve">poor </w:t>
      </w:r>
      <w:r w:rsidRPr="006C4DA0">
        <w:rPr>
          <w:rFonts w:ascii="Times New Roman" w:hAnsi="Times New Roman" w:cs="Times New Roman"/>
        </w:rPr>
        <w:t>female students</w:t>
      </w:r>
      <w:r w:rsidR="00F91E71" w:rsidRPr="006C4DA0">
        <w:rPr>
          <w:rFonts w:ascii="Times New Roman" w:hAnsi="Times New Roman" w:cs="Times New Roman"/>
        </w:rPr>
        <w:t xml:space="preserve">, </w:t>
      </w:r>
      <w:r w:rsidRPr="006C4DA0">
        <w:rPr>
          <w:rFonts w:ascii="Times New Roman" w:hAnsi="Times New Roman" w:cs="Times New Roman"/>
        </w:rPr>
        <w:t>school</w:t>
      </w:r>
      <w:r w:rsidR="00F91E71" w:rsidRPr="006C4DA0">
        <w:rPr>
          <w:rFonts w:ascii="Times New Roman" w:hAnsi="Times New Roman" w:cs="Times New Roman"/>
        </w:rPr>
        <w:t>s</w:t>
      </w:r>
      <w:r w:rsidRPr="006C4DA0">
        <w:rPr>
          <w:rFonts w:ascii="Times New Roman" w:hAnsi="Times New Roman" w:cs="Times New Roman"/>
        </w:rPr>
        <w:t xml:space="preserve"> may need to include other kinds of support to encourage th</w:t>
      </w:r>
      <w:r w:rsidR="00F91E71" w:rsidRPr="006C4DA0">
        <w:rPr>
          <w:rFonts w:ascii="Times New Roman" w:hAnsi="Times New Roman" w:cs="Times New Roman"/>
        </w:rPr>
        <w:t>em to continue their education and develop their capabilities.</w:t>
      </w:r>
      <w:r w:rsidR="00E53467" w:rsidRPr="006C4DA0">
        <w:rPr>
          <w:rFonts w:ascii="Times New Roman" w:hAnsi="Times New Roman" w:cs="Times New Roman"/>
        </w:rPr>
        <w:t xml:space="preserve"> Children </w:t>
      </w:r>
      <w:r w:rsidR="00C65BEA" w:rsidRPr="006C4DA0">
        <w:rPr>
          <w:rFonts w:ascii="Times New Roman" w:hAnsi="Times New Roman" w:cs="Times New Roman"/>
        </w:rPr>
        <w:t xml:space="preserve">who are </w:t>
      </w:r>
      <w:r w:rsidR="00BD74BC" w:rsidRPr="006C4DA0">
        <w:rPr>
          <w:rFonts w:ascii="Times New Roman" w:hAnsi="Times New Roman" w:cs="Times New Roman"/>
        </w:rPr>
        <w:t>dropout (like Informan</w:t>
      </w:r>
      <w:r w:rsidR="00C878CA" w:rsidRPr="006C4DA0">
        <w:rPr>
          <w:rFonts w:ascii="Times New Roman" w:hAnsi="Times New Roman" w:cs="Times New Roman"/>
        </w:rPr>
        <w:t>t</w:t>
      </w:r>
      <w:r w:rsidR="00BD74BC" w:rsidRPr="006C4DA0">
        <w:rPr>
          <w:rFonts w:ascii="Times New Roman" w:hAnsi="Times New Roman" w:cs="Times New Roman"/>
        </w:rPr>
        <w:t xml:space="preserve"> 5</w:t>
      </w:r>
      <w:r w:rsidR="00E53467" w:rsidRPr="006C4DA0">
        <w:rPr>
          <w:rFonts w:ascii="Times New Roman" w:hAnsi="Times New Roman" w:cs="Times New Roman"/>
        </w:rPr>
        <w:t xml:space="preserve">) from the school need to </w:t>
      </w:r>
      <w:r w:rsidR="00DD15D4" w:rsidRPr="006C4DA0">
        <w:rPr>
          <w:rFonts w:ascii="Times New Roman" w:hAnsi="Times New Roman" w:cs="Times New Roman"/>
        </w:rPr>
        <w:t xml:space="preserve">be </w:t>
      </w:r>
      <w:r w:rsidR="00E53467" w:rsidRPr="006C4DA0">
        <w:rPr>
          <w:rFonts w:ascii="Times New Roman" w:hAnsi="Times New Roman" w:cs="Times New Roman"/>
        </w:rPr>
        <w:t>attended personally by</w:t>
      </w:r>
      <w:r w:rsidR="00C65BEA" w:rsidRPr="006C4DA0">
        <w:rPr>
          <w:rFonts w:ascii="Times New Roman" w:hAnsi="Times New Roman" w:cs="Times New Roman"/>
        </w:rPr>
        <w:t xml:space="preserve"> the school representatives </w:t>
      </w:r>
      <w:r w:rsidR="00E53467" w:rsidRPr="006C4DA0">
        <w:rPr>
          <w:rFonts w:ascii="Times New Roman" w:hAnsi="Times New Roman" w:cs="Times New Roman"/>
        </w:rPr>
        <w:t>or the neighborhood committee</w:t>
      </w:r>
      <w:r w:rsidR="00763689" w:rsidRPr="006C4DA0">
        <w:rPr>
          <w:rFonts w:ascii="Times New Roman" w:hAnsi="Times New Roman" w:cs="Times New Roman"/>
        </w:rPr>
        <w:t xml:space="preserve"> members. </w:t>
      </w:r>
      <w:r w:rsidR="00682668" w:rsidRPr="006C4DA0">
        <w:rPr>
          <w:rFonts w:ascii="Times New Roman" w:hAnsi="Times New Roman" w:cs="Times New Roman"/>
        </w:rPr>
        <w:t xml:space="preserve">Students identified as having high probability of dropping out, </w:t>
      </w:r>
      <w:r w:rsidR="004C1D82" w:rsidRPr="006C4DA0">
        <w:rPr>
          <w:rFonts w:ascii="Times New Roman" w:hAnsi="Times New Roman" w:cs="Times New Roman"/>
        </w:rPr>
        <w:t xml:space="preserve">need </w:t>
      </w:r>
      <w:r w:rsidR="00763689" w:rsidRPr="006C4DA0">
        <w:rPr>
          <w:rFonts w:ascii="Times New Roman" w:hAnsi="Times New Roman" w:cs="Times New Roman"/>
        </w:rPr>
        <w:t xml:space="preserve">to be provided with constant observation, evaluation and counseling so that development </w:t>
      </w:r>
      <w:r w:rsidR="001C3F37" w:rsidRPr="006C4DA0">
        <w:rPr>
          <w:rFonts w:ascii="Times New Roman" w:hAnsi="Times New Roman" w:cs="Times New Roman"/>
        </w:rPr>
        <w:t xml:space="preserve">of their capabilities </w:t>
      </w:r>
      <w:r w:rsidR="00763689" w:rsidRPr="006C4DA0">
        <w:rPr>
          <w:rFonts w:ascii="Times New Roman" w:hAnsi="Times New Roman" w:cs="Times New Roman"/>
        </w:rPr>
        <w:t>will not be affected</w:t>
      </w:r>
      <w:r w:rsidR="001C3F37" w:rsidRPr="006C4DA0">
        <w:rPr>
          <w:rFonts w:ascii="Times New Roman" w:hAnsi="Times New Roman" w:cs="Times New Roman"/>
        </w:rPr>
        <w:t xml:space="preserve">. </w:t>
      </w:r>
      <w:r w:rsidR="004C1D82" w:rsidRPr="006C4DA0">
        <w:rPr>
          <w:rFonts w:ascii="Times New Roman" w:hAnsi="Times New Roman" w:cs="Times New Roman"/>
        </w:rPr>
        <w:t xml:space="preserve">Along with that, </w:t>
      </w:r>
      <w:r w:rsidR="00682668" w:rsidRPr="006C4DA0">
        <w:rPr>
          <w:rFonts w:ascii="Times New Roman" w:hAnsi="Times New Roman" w:cs="Times New Roman"/>
        </w:rPr>
        <w:t>s</w:t>
      </w:r>
      <w:r w:rsidR="001C3F37" w:rsidRPr="006C4DA0">
        <w:rPr>
          <w:rFonts w:ascii="Times New Roman" w:hAnsi="Times New Roman" w:cs="Times New Roman"/>
        </w:rPr>
        <w:t>pecifically targeted programmes,</w:t>
      </w:r>
      <w:r w:rsidR="004C1D82" w:rsidRPr="006C4DA0">
        <w:rPr>
          <w:rFonts w:ascii="Times New Roman" w:hAnsi="Times New Roman" w:cs="Times New Roman"/>
        </w:rPr>
        <w:t xml:space="preserve"> a</w:t>
      </w:r>
      <w:r w:rsidR="00C65BEA" w:rsidRPr="006C4DA0">
        <w:rPr>
          <w:rFonts w:ascii="Times New Roman" w:hAnsi="Times New Roman" w:cs="Times New Roman"/>
        </w:rPr>
        <w:t>nd workshops need to be planned as well as</w:t>
      </w:r>
      <w:r w:rsidR="004C1D82" w:rsidRPr="006C4DA0">
        <w:rPr>
          <w:rFonts w:ascii="Times New Roman" w:hAnsi="Times New Roman" w:cs="Times New Roman"/>
        </w:rPr>
        <w:t xml:space="preserve"> held in urban poor areas to identify talents and special skills (such as</w:t>
      </w:r>
      <w:r w:rsidR="00CE64A0" w:rsidRPr="006C4DA0">
        <w:rPr>
          <w:rFonts w:ascii="Times New Roman" w:hAnsi="Times New Roman" w:cs="Times New Roman"/>
        </w:rPr>
        <w:t xml:space="preserve"> technician, sewing clothes, designing, cooking or doing small-scale businesses etc.) </w:t>
      </w:r>
      <w:r w:rsidR="004C1D82" w:rsidRPr="006C4DA0">
        <w:rPr>
          <w:rFonts w:ascii="Times New Roman" w:hAnsi="Times New Roman" w:cs="Times New Roman"/>
        </w:rPr>
        <w:t xml:space="preserve">of those dropout children. In order to make sure </w:t>
      </w:r>
      <w:r w:rsidR="00C65BEA" w:rsidRPr="006C4DA0">
        <w:rPr>
          <w:rFonts w:ascii="Times New Roman" w:hAnsi="Times New Roman" w:cs="Times New Roman"/>
        </w:rPr>
        <w:t xml:space="preserve">that </w:t>
      </w:r>
      <w:r w:rsidR="004C1D82" w:rsidRPr="006C4DA0">
        <w:rPr>
          <w:rFonts w:ascii="Times New Roman" w:hAnsi="Times New Roman" w:cs="Times New Roman"/>
        </w:rPr>
        <w:t>t</w:t>
      </w:r>
      <w:r w:rsidR="00CE64A0" w:rsidRPr="006C4DA0">
        <w:rPr>
          <w:rFonts w:ascii="Times New Roman" w:hAnsi="Times New Roman" w:cs="Times New Roman"/>
        </w:rPr>
        <w:t>hose programmes gives long term impact</w:t>
      </w:r>
      <w:r w:rsidR="00C65BEA" w:rsidRPr="006C4DA0">
        <w:rPr>
          <w:rFonts w:ascii="Times New Roman" w:hAnsi="Times New Roman" w:cs="Times New Roman"/>
        </w:rPr>
        <w:t>,</w:t>
      </w:r>
      <w:r w:rsidR="00CE64A0" w:rsidRPr="006C4DA0">
        <w:rPr>
          <w:rFonts w:ascii="Times New Roman" w:hAnsi="Times New Roman" w:cs="Times New Roman"/>
        </w:rPr>
        <w:t xml:space="preserve"> government and non-</w:t>
      </w:r>
      <w:r w:rsidR="00C65BEA" w:rsidRPr="006C4DA0">
        <w:rPr>
          <w:rFonts w:ascii="Times New Roman" w:hAnsi="Times New Roman" w:cs="Times New Roman"/>
        </w:rPr>
        <w:t>governmental agencies need to</w:t>
      </w:r>
      <w:r w:rsidR="00CE64A0" w:rsidRPr="006C4DA0">
        <w:rPr>
          <w:rFonts w:ascii="Times New Roman" w:hAnsi="Times New Roman" w:cs="Times New Roman"/>
        </w:rPr>
        <w:t xml:space="preserve"> </w:t>
      </w:r>
      <w:r w:rsidR="00682668" w:rsidRPr="006C4DA0">
        <w:rPr>
          <w:rFonts w:ascii="Times New Roman" w:hAnsi="Times New Roman" w:cs="Times New Roman"/>
        </w:rPr>
        <w:t xml:space="preserve">collaborate </w:t>
      </w:r>
      <w:r w:rsidR="00CE64A0" w:rsidRPr="006C4DA0">
        <w:rPr>
          <w:rFonts w:ascii="Times New Roman" w:hAnsi="Times New Roman" w:cs="Times New Roman"/>
        </w:rPr>
        <w:t>with education</w:t>
      </w:r>
      <w:r w:rsidR="00C65BEA" w:rsidRPr="006C4DA0">
        <w:rPr>
          <w:rFonts w:ascii="Times New Roman" w:hAnsi="Times New Roman" w:cs="Times New Roman"/>
        </w:rPr>
        <w:t>al institutions in order to aid</w:t>
      </w:r>
      <w:r w:rsidR="00CE64A0" w:rsidRPr="006C4DA0">
        <w:rPr>
          <w:rFonts w:ascii="Times New Roman" w:hAnsi="Times New Roman" w:cs="Times New Roman"/>
        </w:rPr>
        <w:t xml:space="preserve"> the children financially, mentally and socially until the</w:t>
      </w:r>
      <w:r w:rsidR="00682668" w:rsidRPr="006C4DA0">
        <w:rPr>
          <w:rFonts w:ascii="Times New Roman" w:hAnsi="Times New Roman" w:cs="Times New Roman"/>
        </w:rPr>
        <w:t>ir</w:t>
      </w:r>
      <w:r w:rsidR="00CE64A0" w:rsidRPr="006C4DA0">
        <w:rPr>
          <w:rFonts w:ascii="Times New Roman" w:hAnsi="Times New Roman" w:cs="Times New Roman"/>
        </w:rPr>
        <w:t xml:space="preserve"> talents and skills </w:t>
      </w:r>
      <w:r w:rsidR="00682668" w:rsidRPr="006C4DA0">
        <w:rPr>
          <w:rFonts w:ascii="Times New Roman" w:hAnsi="Times New Roman" w:cs="Times New Roman"/>
        </w:rPr>
        <w:t xml:space="preserve">are </w:t>
      </w:r>
      <w:r w:rsidR="00CE64A0" w:rsidRPr="006C4DA0">
        <w:rPr>
          <w:rFonts w:ascii="Times New Roman" w:hAnsi="Times New Roman" w:cs="Times New Roman"/>
        </w:rPr>
        <w:t>well established</w:t>
      </w:r>
      <w:r w:rsidR="00682668" w:rsidRPr="006C4DA0">
        <w:rPr>
          <w:rFonts w:ascii="Times New Roman" w:hAnsi="Times New Roman" w:cs="Times New Roman"/>
        </w:rPr>
        <w:t>.</w:t>
      </w:r>
      <w:r w:rsidR="00CE64A0" w:rsidRPr="006C4DA0">
        <w:rPr>
          <w:rFonts w:ascii="Times New Roman" w:hAnsi="Times New Roman" w:cs="Times New Roman"/>
        </w:rPr>
        <w:t xml:space="preserve"> </w:t>
      </w:r>
    </w:p>
    <w:p w14:paraId="239A404C" w14:textId="6FA1658B" w:rsidR="006E4846" w:rsidRDefault="006E4846" w:rsidP="003832D2">
      <w:pPr>
        <w:ind w:firstLine="720"/>
        <w:jc w:val="both"/>
        <w:rPr>
          <w:rFonts w:ascii="Times New Roman" w:hAnsi="Times New Roman" w:cs="Times New Roman"/>
        </w:rPr>
      </w:pPr>
    </w:p>
    <w:p w14:paraId="1A6951F8" w14:textId="77777777" w:rsidR="0007103F" w:rsidRPr="006C4DA0" w:rsidRDefault="0007103F" w:rsidP="003832D2">
      <w:pPr>
        <w:jc w:val="both"/>
        <w:rPr>
          <w:rFonts w:ascii="Times New Roman" w:hAnsi="Times New Roman" w:cs="Times New Roman"/>
        </w:rPr>
      </w:pPr>
    </w:p>
    <w:p w14:paraId="557A55A8" w14:textId="77777777" w:rsidR="00306280" w:rsidRPr="006C4DA0" w:rsidRDefault="00625EA1" w:rsidP="003832D2">
      <w:pPr>
        <w:jc w:val="both"/>
        <w:rPr>
          <w:rFonts w:ascii="Times New Roman" w:hAnsi="Times New Roman" w:cs="Times New Roman"/>
          <w:b/>
        </w:rPr>
      </w:pPr>
      <w:r w:rsidRPr="006C4DA0">
        <w:rPr>
          <w:rFonts w:ascii="Times New Roman" w:hAnsi="Times New Roman" w:cs="Times New Roman"/>
          <w:b/>
        </w:rPr>
        <w:t>Conclusion</w:t>
      </w:r>
    </w:p>
    <w:p w14:paraId="51350192" w14:textId="77777777" w:rsidR="00215150" w:rsidRPr="006C4DA0" w:rsidRDefault="00215150" w:rsidP="003832D2">
      <w:pPr>
        <w:jc w:val="both"/>
        <w:rPr>
          <w:rFonts w:ascii="Times New Roman" w:hAnsi="Times New Roman" w:cs="Times New Roman"/>
        </w:rPr>
      </w:pPr>
    </w:p>
    <w:p w14:paraId="798A1B52" w14:textId="77777777" w:rsidR="00AE3F28" w:rsidRPr="006C4DA0" w:rsidRDefault="00AE3F28" w:rsidP="003832D2">
      <w:pPr>
        <w:jc w:val="both"/>
        <w:rPr>
          <w:rFonts w:ascii="Times New Roman" w:hAnsi="Times New Roman" w:cs="Times New Roman"/>
        </w:rPr>
      </w:pPr>
      <w:r w:rsidRPr="006C4DA0">
        <w:rPr>
          <w:rFonts w:ascii="Times New Roman" w:hAnsi="Times New Roman" w:cs="Times New Roman"/>
        </w:rPr>
        <w:t>This paper highlight</w:t>
      </w:r>
      <w:r w:rsidR="00F91E71" w:rsidRPr="006C4DA0">
        <w:rPr>
          <w:rFonts w:ascii="Times New Roman" w:hAnsi="Times New Roman" w:cs="Times New Roman"/>
        </w:rPr>
        <w:t>s</w:t>
      </w:r>
      <w:r w:rsidR="006D7C88" w:rsidRPr="006C4DA0">
        <w:rPr>
          <w:rFonts w:ascii="Times New Roman" w:hAnsi="Times New Roman" w:cs="Times New Roman"/>
        </w:rPr>
        <w:t xml:space="preserve"> </w:t>
      </w:r>
      <w:r w:rsidRPr="006C4DA0">
        <w:rPr>
          <w:rFonts w:ascii="Times New Roman" w:hAnsi="Times New Roman" w:cs="Times New Roman"/>
        </w:rPr>
        <w:t xml:space="preserve">child urban poverty from </w:t>
      </w:r>
      <w:r w:rsidR="00C65BEA" w:rsidRPr="006C4DA0">
        <w:rPr>
          <w:rFonts w:ascii="Times New Roman" w:hAnsi="Times New Roman" w:cs="Times New Roman"/>
        </w:rPr>
        <w:t xml:space="preserve">gender socialization and </w:t>
      </w:r>
      <w:r w:rsidRPr="006C4DA0">
        <w:rPr>
          <w:rFonts w:ascii="Times New Roman" w:hAnsi="Times New Roman" w:cs="Times New Roman"/>
        </w:rPr>
        <w:t xml:space="preserve">capability approach perspective. Children are often neglected when it comes to traditional approach of poverty that only upholds household as unit of analysis and income as measurement of the poverty. </w:t>
      </w:r>
      <w:r w:rsidR="00551FCB" w:rsidRPr="006C4DA0">
        <w:rPr>
          <w:rFonts w:ascii="Times New Roman" w:hAnsi="Times New Roman" w:cs="Times New Roman"/>
        </w:rPr>
        <w:t xml:space="preserve">Using the experiences of Indian women in Penang, this paper gives a glimpse of how poverty affected them individually </w:t>
      </w:r>
      <w:r w:rsidR="0009340E" w:rsidRPr="006C4DA0">
        <w:rPr>
          <w:rFonts w:ascii="Times New Roman" w:hAnsi="Times New Roman" w:cs="Times New Roman"/>
        </w:rPr>
        <w:t xml:space="preserve">during their childhood </w:t>
      </w:r>
      <w:r w:rsidR="00551FCB" w:rsidRPr="006C4DA0">
        <w:rPr>
          <w:rFonts w:ascii="Times New Roman" w:hAnsi="Times New Roman" w:cs="Times New Roman"/>
        </w:rPr>
        <w:t>and highlights the importan</w:t>
      </w:r>
      <w:r w:rsidR="00682668" w:rsidRPr="006C4DA0">
        <w:rPr>
          <w:rFonts w:ascii="Times New Roman" w:hAnsi="Times New Roman" w:cs="Times New Roman"/>
        </w:rPr>
        <w:t>ce</w:t>
      </w:r>
      <w:r w:rsidR="00551FCB" w:rsidRPr="006C4DA0">
        <w:rPr>
          <w:rFonts w:ascii="Times New Roman" w:hAnsi="Times New Roman" w:cs="Times New Roman"/>
        </w:rPr>
        <w:t xml:space="preserve"> of taking into account the individual experience of poverty as suggested by Sen (</w:t>
      </w:r>
      <w:r w:rsidR="00ED6E97" w:rsidRPr="006C4DA0">
        <w:rPr>
          <w:rFonts w:ascii="Times New Roman" w:hAnsi="Times New Roman" w:cs="Times New Roman"/>
        </w:rPr>
        <w:t>2001</w:t>
      </w:r>
      <w:r w:rsidR="00551FCB" w:rsidRPr="006C4DA0">
        <w:rPr>
          <w:rFonts w:ascii="Times New Roman" w:hAnsi="Times New Roman" w:cs="Times New Roman"/>
        </w:rPr>
        <w:t xml:space="preserve">). Differential treatment of girls, emphasis on traditional feminine norms, </w:t>
      </w:r>
      <w:r w:rsidR="0009340E" w:rsidRPr="006C4DA0">
        <w:rPr>
          <w:rFonts w:ascii="Times New Roman" w:hAnsi="Times New Roman" w:cs="Times New Roman"/>
        </w:rPr>
        <w:t xml:space="preserve">and </w:t>
      </w:r>
      <w:r w:rsidR="00551FCB" w:rsidRPr="006C4DA0">
        <w:rPr>
          <w:rFonts w:ascii="Times New Roman" w:hAnsi="Times New Roman" w:cs="Times New Roman"/>
        </w:rPr>
        <w:t xml:space="preserve">unequal distribution of resources contributes to the </w:t>
      </w:r>
      <w:r w:rsidR="00C6489F" w:rsidRPr="006C4DA0">
        <w:rPr>
          <w:rFonts w:ascii="Times New Roman" w:hAnsi="Times New Roman" w:cs="Times New Roman"/>
        </w:rPr>
        <w:t xml:space="preserve">deprivation, are the few poverty contributing factors, inter alia, </w:t>
      </w:r>
      <w:r w:rsidR="00551FCB" w:rsidRPr="006C4DA0">
        <w:rPr>
          <w:rFonts w:ascii="Times New Roman" w:hAnsi="Times New Roman" w:cs="Times New Roman"/>
        </w:rPr>
        <w:t xml:space="preserve">experienced by </w:t>
      </w:r>
      <w:r w:rsidR="00C6489F" w:rsidRPr="006C4DA0">
        <w:rPr>
          <w:rFonts w:ascii="Times New Roman" w:hAnsi="Times New Roman" w:cs="Times New Roman"/>
        </w:rPr>
        <w:t xml:space="preserve">Indian </w:t>
      </w:r>
      <w:r w:rsidR="00551FCB" w:rsidRPr="006C4DA0">
        <w:rPr>
          <w:rFonts w:ascii="Times New Roman" w:hAnsi="Times New Roman" w:cs="Times New Roman"/>
        </w:rPr>
        <w:t xml:space="preserve">women when they were growing up. </w:t>
      </w:r>
      <w:r w:rsidR="00C6489F" w:rsidRPr="006C4DA0">
        <w:rPr>
          <w:rFonts w:ascii="Times New Roman" w:hAnsi="Times New Roman" w:cs="Times New Roman"/>
        </w:rPr>
        <w:t>The study argues e</w:t>
      </w:r>
      <w:r w:rsidR="0009340E" w:rsidRPr="006C4DA0">
        <w:rPr>
          <w:rFonts w:ascii="Times New Roman" w:hAnsi="Times New Roman" w:cs="Times New Roman"/>
        </w:rPr>
        <w:t>ven though</w:t>
      </w:r>
      <w:r w:rsidR="00551FCB" w:rsidRPr="006C4DA0">
        <w:rPr>
          <w:rFonts w:ascii="Times New Roman" w:hAnsi="Times New Roman" w:cs="Times New Roman"/>
        </w:rPr>
        <w:t xml:space="preserve"> poverty affects the male children, they had privileges which were not avail</w:t>
      </w:r>
      <w:r w:rsidR="00C6489F" w:rsidRPr="006C4DA0">
        <w:rPr>
          <w:rFonts w:ascii="Times New Roman" w:hAnsi="Times New Roman" w:cs="Times New Roman"/>
        </w:rPr>
        <w:t xml:space="preserve">able to the female children. Hence, development of the male children’s capabilities remains in prominence to date. </w:t>
      </w:r>
      <w:r w:rsidR="00FD72B0" w:rsidRPr="006C4DA0">
        <w:rPr>
          <w:rFonts w:ascii="Times New Roman" w:hAnsi="Times New Roman" w:cs="Times New Roman"/>
        </w:rPr>
        <w:t>Apart from family institutions, t</w:t>
      </w:r>
      <w:r w:rsidR="00C6489F" w:rsidRPr="006C4DA0">
        <w:rPr>
          <w:rFonts w:ascii="Times New Roman" w:hAnsi="Times New Roman" w:cs="Times New Roman"/>
        </w:rPr>
        <w:t>he government</w:t>
      </w:r>
      <w:r w:rsidR="00D42839" w:rsidRPr="006C4DA0">
        <w:rPr>
          <w:rFonts w:ascii="Times New Roman" w:hAnsi="Times New Roman" w:cs="Times New Roman"/>
        </w:rPr>
        <w:t xml:space="preserve"> and </w:t>
      </w:r>
      <w:r w:rsidR="00FD72B0" w:rsidRPr="006C4DA0">
        <w:rPr>
          <w:rFonts w:ascii="Times New Roman" w:hAnsi="Times New Roman" w:cs="Times New Roman"/>
        </w:rPr>
        <w:t>NGOs too</w:t>
      </w:r>
      <w:r w:rsidR="00C6489F" w:rsidRPr="006C4DA0">
        <w:rPr>
          <w:rFonts w:ascii="Times New Roman" w:hAnsi="Times New Roman" w:cs="Times New Roman"/>
        </w:rPr>
        <w:t xml:space="preserve"> should play an important role in addressing the </w:t>
      </w:r>
      <w:r w:rsidR="00D42839" w:rsidRPr="006C4DA0">
        <w:rPr>
          <w:rFonts w:ascii="Times New Roman" w:hAnsi="Times New Roman" w:cs="Times New Roman"/>
        </w:rPr>
        <w:t>plight of child poverty especially i</w:t>
      </w:r>
      <w:r w:rsidR="00FD72B0" w:rsidRPr="006C4DA0">
        <w:rPr>
          <w:rFonts w:ascii="Times New Roman" w:hAnsi="Times New Roman" w:cs="Times New Roman"/>
        </w:rPr>
        <w:t>n r</w:t>
      </w:r>
      <w:r w:rsidR="00820C9E" w:rsidRPr="006C4DA0">
        <w:rPr>
          <w:rFonts w:ascii="Times New Roman" w:hAnsi="Times New Roman" w:cs="Times New Roman"/>
        </w:rPr>
        <w:t>elation to gender socialization</w:t>
      </w:r>
      <w:r w:rsidR="00D42839" w:rsidRPr="006C4DA0">
        <w:rPr>
          <w:rFonts w:ascii="Times New Roman" w:hAnsi="Times New Roman" w:cs="Times New Roman"/>
        </w:rPr>
        <w:t xml:space="preserve"> and capability deprivation. Unless</w:t>
      </w:r>
      <w:r w:rsidR="00FD72B0" w:rsidRPr="006C4DA0">
        <w:rPr>
          <w:rFonts w:ascii="Times New Roman" w:hAnsi="Times New Roman" w:cs="Times New Roman"/>
        </w:rPr>
        <w:t xml:space="preserve"> </w:t>
      </w:r>
      <w:r w:rsidR="00820C9E" w:rsidRPr="006C4DA0">
        <w:rPr>
          <w:rFonts w:ascii="Times New Roman" w:hAnsi="Times New Roman" w:cs="Times New Roman"/>
        </w:rPr>
        <w:t>the right thing is done to them</w:t>
      </w:r>
      <w:r w:rsidR="00FD72B0" w:rsidRPr="006C4DA0">
        <w:rPr>
          <w:rFonts w:ascii="Times New Roman" w:hAnsi="Times New Roman" w:cs="Times New Roman"/>
        </w:rPr>
        <w:t xml:space="preserve">, right thing will not happen to them. </w:t>
      </w:r>
      <w:r w:rsidR="00D42839" w:rsidRPr="006C4DA0">
        <w:rPr>
          <w:rFonts w:ascii="Times New Roman" w:hAnsi="Times New Roman" w:cs="Times New Roman"/>
        </w:rPr>
        <w:t xml:space="preserve">  </w:t>
      </w:r>
    </w:p>
    <w:p w14:paraId="42471E76" w14:textId="77777777" w:rsidR="00306280" w:rsidRPr="006C4DA0" w:rsidRDefault="00306280" w:rsidP="003832D2">
      <w:pPr>
        <w:jc w:val="both"/>
        <w:rPr>
          <w:rFonts w:ascii="Times New Roman" w:hAnsi="Times New Roman" w:cs="Times New Roman"/>
        </w:rPr>
      </w:pPr>
    </w:p>
    <w:p w14:paraId="70D71B0E" w14:textId="77777777" w:rsidR="00586609" w:rsidRPr="006C4DA0" w:rsidRDefault="00586609" w:rsidP="003832D2">
      <w:pPr>
        <w:jc w:val="both"/>
        <w:rPr>
          <w:rFonts w:ascii="Times New Roman" w:hAnsi="Times New Roman" w:cs="Times New Roman"/>
        </w:rPr>
      </w:pPr>
    </w:p>
    <w:p w14:paraId="2B054EAF" w14:textId="77777777" w:rsidR="00421720" w:rsidRPr="006C4DA0" w:rsidRDefault="00421720" w:rsidP="003832D2">
      <w:pPr>
        <w:jc w:val="both"/>
        <w:rPr>
          <w:rFonts w:ascii="Times New Roman" w:hAnsi="Times New Roman" w:cs="Times New Roman"/>
          <w:b/>
        </w:rPr>
      </w:pPr>
      <w:r w:rsidRPr="006C4DA0">
        <w:rPr>
          <w:rFonts w:ascii="Times New Roman" w:hAnsi="Times New Roman" w:cs="Times New Roman"/>
          <w:b/>
        </w:rPr>
        <w:t>References</w:t>
      </w:r>
    </w:p>
    <w:p w14:paraId="05A85722" w14:textId="77777777" w:rsidR="00FA6F5A" w:rsidRPr="006C4DA0" w:rsidRDefault="00FA6F5A" w:rsidP="003832D2">
      <w:pPr>
        <w:jc w:val="both"/>
        <w:rPr>
          <w:rFonts w:ascii="Times New Roman" w:hAnsi="Times New Roman" w:cs="Times New Roman"/>
          <w:b/>
        </w:rPr>
      </w:pPr>
    </w:p>
    <w:p w14:paraId="262378BD" w14:textId="6906531D" w:rsidR="00CB6EC2" w:rsidRPr="006C4DA0" w:rsidRDefault="00CB6EC2" w:rsidP="003832D2">
      <w:pPr>
        <w:ind w:left="567" w:hanging="567"/>
        <w:jc w:val="both"/>
        <w:rPr>
          <w:rFonts w:ascii="Times New Roman" w:eastAsia="Times New Roman" w:hAnsi="Times New Roman" w:cs="Times New Roman"/>
        </w:rPr>
      </w:pPr>
      <w:r w:rsidRPr="006C4DA0">
        <w:rPr>
          <w:rFonts w:ascii="Times New Roman" w:eastAsia="Times New Roman" w:hAnsi="Times New Roman" w:cs="Times New Roman"/>
          <w:shd w:val="clear" w:color="auto" w:fill="FFFFFF"/>
        </w:rPr>
        <w:t xml:space="preserve">Alkire, S. (2008). </w:t>
      </w:r>
      <w:r w:rsidRPr="006C4DA0">
        <w:rPr>
          <w:rFonts w:ascii="Times New Roman" w:eastAsia="Times New Roman" w:hAnsi="Times New Roman" w:cs="Times New Roman"/>
          <w:i/>
          <w:shd w:val="clear" w:color="auto" w:fill="FFFFFF"/>
        </w:rPr>
        <w:t xml:space="preserve">Choosing </w:t>
      </w:r>
      <w:r w:rsidR="006E4846">
        <w:rPr>
          <w:rFonts w:ascii="Times New Roman" w:eastAsia="Times New Roman" w:hAnsi="Times New Roman" w:cs="Times New Roman"/>
          <w:i/>
          <w:shd w:val="clear" w:color="auto" w:fill="FFFFFF"/>
        </w:rPr>
        <w:t>d</w:t>
      </w:r>
      <w:r w:rsidRPr="006C4DA0">
        <w:rPr>
          <w:rFonts w:ascii="Times New Roman" w:eastAsia="Times New Roman" w:hAnsi="Times New Roman" w:cs="Times New Roman"/>
          <w:i/>
          <w:shd w:val="clear" w:color="auto" w:fill="FFFFFF"/>
        </w:rPr>
        <w:t xml:space="preserve">imensions: The </w:t>
      </w:r>
      <w:r w:rsidR="006E4846">
        <w:rPr>
          <w:rFonts w:ascii="Times New Roman" w:eastAsia="Times New Roman" w:hAnsi="Times New Roman" w:cs="Times New Roman"/>
          <w:i/>
          <w:shd w:val="clear" w:color="auto" w:fill="FFFFFF"/>
        </w:rPr>
        <w:t>c</w:t>
      </w:r>
      <w:r w:rsidRPr="006C4DA0">
        <w:rPr>
          <w:rFonts w:ascii="Times New Roman" w:eastAsia="Times New Roman" w:hAnsi="Times New Roman" w:cs="Times New Roman"/>
          <w:i/>
          <w:shd w:val="clear" w:color="auto" w:fill="FFFFFF"/>
        </w:rPr>
        <w:t xml:space="preserve">apability </w:t>
      </w:r>
      <w:r w:rsidR="006E4846">
        <w:rPr>
          <w:rFonts w:ascii="Times New Roman" w:eastAsia="Times New Roman" w:hAnsi="Times New Roman" w:cs="Times New Roman"/>
          <w:i/>
          <w:shd w:val="clear" w:color="auto" w:fill="FFFFFF"/>
        </w:rPr>
        <w:t>a</w:t>
      </w:r>
      <w:r w:rsidRPr="006C4DA0">
        <w:rPr>
          <w:rFonts w:ascii="Times New Roman" w:eastAsia="Times New Roman" w:hAnsi="Times New Roman" w:cs="Times New Roman"/>
          <w:i/>
          <w:shd w:val="clear" w:color="auto" w:fill="FFFFFF"/>
        </w:rPr>
        <w:t xml:space="preserve">pproach and </w:t>
      </w:r>
      <w:r w:rsidR="006E4846">
        <w:rPr>
          <w:rFonts w:ascii="Times New Roman" w:eastAsia="Times New Roman" w:hAnsi="Times New Roman" w:cs="Times New Roman"/>
          <w:i/>
          <w:shd w:val="clear" w:color="auto" w:fill="FFFFFF"/>
        </w:rPr>
        <w:t>m</w:t>
      </w:r>
      <w:r w:rsidRPr="006C4DA0">
        <w:rPr>
          <w:rFonts w:ascii="Times New Roman" w:eastAsia="Times New Roman" w:hAnsi="Times New Roman" w:cs="Times New Roman"/>
          <w:i/>
          <w:shd w:val="clear" w:color="auto" w:fill="FFFFFF"/>
        </w:rPr>
        <w:t xml:space="preserve">ultidimensional </w:t>
      </w:r>
      <w:r w:rsidR="006E4846">
        <w:rPr>
          <w:rFonts w:ascii="Times New Roman" w:eastAsia="Times New Roman" w:hAnsi="Times New Roman" w:cs="Times New Roman"/>
          <w:i/>
          <w:shd w:val="clear" w:color="auto" w:fill="FFFFFF"/>
        </w:rPr>
        <w:t>p</w:t>
      </w:r>
      <w:r w:rsidRPr="006C4DA0">
        <w:rPr>
          <w:rFonts w:ascii="Times New Roman" w:eastAsia="Times New Roman" w:hAnsi="Times New Roman" w:cs="Times New Roman"/>
          <w:i/>
          <w:shd w:val="clear" w:color="auto" w:fill="FFFFFF"/>
        </w:rPr>
        <w:t>overty</w:t>
      </w:r>
      <w:r w:rsidR="002F2635">
        <w:rPr>
          <w:rFonts w:ascii="Times New Roman" w:eastAsia="Times New Roman" w:hAnsi="Times New Roman" w:cs="Times New Roman"/>
          <w:shd w:val="clear" w:color="auto" w:fill="FFFFFF"/>
        </w:rPr>
        <w:t xml:space="preserve"> (2nd ed.).</w:t>
      </w:r>
      <w:r w:rsidRPr="006C4DA0">
        <w:rPr>
          <w:rFonts w:ascii="Times New Roman" w:eastAsia="Times New Roman" w:hAnsi="Times New Roman" w:cs="Times New Roman"/>
          <w:shd w:val="clear" w:color="auto" w:fill="FFFFFF"/>
        </w:rPr>
        <w:t xml:space="preserve"> </w:t>
      </w:r>
      <w:r w:rsidR="002F2635">
        <w:rPr>
          <w:rFonts w:ascii="Times New Roman" w:eastAsia="Times New Roman" w:hAnsi="Times New Roman" w:cs="Times New Roman"/>
          <w:shd w:val="clear" w:color="auto" w:fill="FFFFFF"/>
        </w:rPr>
        <w:t>(</w:t>
      </w:r>
      <w:r w:rsidRPr="006C4DA0">
        <w:rPr>
          <w:rFonts w:ascii="Times New Roman" w:eastAsia="Times New Roman" w:hAnsi="Times New Roman" w:cs="Times New Roman"/>
          <w:shd w:val="clear" w:color="auto" w:fill="FFFFFF"/>
        </w:rPr>
        <w:t>pp. 3-10).London</w:t>
      </w:r>
      <w:r w:rsidR="006E4846">
        <w:rPr>
          <w:rFonts w:ascii="Times New Roman" w:eastAsia="Times New Roman" w:hAnsi="Times New Roman" w:cs="Times New Roman"/>
          <w:shd w:val="clear" w:color="auto" w:fill="FFFFFF"/>
        </w:rPr>
        <w:t xml:space="preserve">, </w:t>
      </w:r>
      <w:r w:rsidRPr="006C4DA0">
        <w:rPr>
          <w:rFonts w:ascii="Times New Roman" w:eastAsia="Times New Roman" w:hAnsi="Times New Roman" w:cs="Times New Roman"/>
          <w:shd w:val="clear" w:color="auto" w:fill="FFFFFF"/>
        </w:rPr>
        <w:t xml:space="preserve">Palgrave Macmillan. </w:t>
      </w:r>
    </w:p>
    <w:p w14:paraId="3A73A932" w14:textId="77777777" w:rsidR="00CB6EC2" w:rsidRPr="006C4DA0" w:rsidRDefault="00CB6EC2" w:rsidP="003832D2">
      <w:pPr>
        <w:ind w:left="567" w:hanging="567"/>
        <w:jc w:val="both"/>
        <w:rPr>
          <w:rFonts w:ascii="Times New Roman" w:eastAsia="Times New Roman" w:hAnsi="Times New Roman" w:cs="Times New Roman"/>
        </w:rPr>
      </w:pPr>
      <w:r w:rsidRPr="006C4DA0">
        <w:rPr>
          <w:rFonts w:ascii="Times New Roman" w:eastAsia="Times New Roman" w:hAnsi="Times New Roman" w:cs="Times New Roman"/>
          <w:shd w:val="clear" w:color="auto" w:fill="FFFFFF"/>
        </w:rPr>
        <w:t>Amis</w:t>
      </w:r>
      <w:r w:rsidR="00FE0099" w:rsidRPr="006C4DA0">
        <w:rPr>
          <w:rFonts w:ascii="Times New Roman" w:eastAsia="Times New Roman" w:hAnsi="Times New Roman" w:cs="Times New Roman"/>
          <w:shd w:val="clear" w:color="auto" w:fill="FFFFFF"/>
        </w:rPr>
        <w:t>h</w:t>
      </w:r>
      <w:r w:rsidRPr="006C4DA0">
        <w:rPr>
          <w:rFonts w:ascii="Times New Roman" w:eastAsia="Times New Roman" w:hAnsi="Times New Roman" w:cs="Times New Roman"/>
          <w:shd w:val="clear" w:color="auto" w:fill="FFFFFF"/>
        </w:rPr>
        <w:t>, P., &amp; Rakodi, C. (1994). Urban poverty: Issues for research and policy. </w:t>
      </w:r>
      <w:r w:rsidRPr="006C4DA0">
        <w:rPr>
          <w:rFonts w:ascii="Times New Roman" w:eastAsia="Times New Roman" w:hAnsi="Times New Roman" w:cs="Times New Roman"/>
          <w:i/>
          <w:iCs/>
        </w:rPr>
        <w:t>Journal of International Development</w:t>
      </w:r>
      <w:r w:rsidRPr="006C4DA0">
        <w:rPr>
          <w:rFonts w:ascii="Times New Roman" w:eastAsia="Times New Roman" w:hAnsi="Times New Roman" w:cs="Times New Roman"/>
          <w:shd w:val="clear" w:color="auto" w:fill="FFFFFF"/>
        </w:rPr>
        <w:t>, </w:t>
      </w:r>
      <w:r w:rsidRPr="006C4DA0">
        <w:rPr>
          <w:rFonts w:ascii="Times New Roman" w:eastAsia="Times New Roman" w:hAnsi="Times New Roman" w:cs="Times New Roman"/>
          <w:i/>
          <w:iCs/>
        </w:rPr>
        <w:t>6</w:t>
      </w:r>
      <w:r w:rsidRPr="006C4DA0">
        <w:rPr>
          <w:rFonts w:ascii="Times New Roman" w:eastAsia="Times New Roman" w:hAnsi="Times New Roman" w:cs="Times New Roman"/>
          <w:shd w:val="clear" w:color="auto" w:fill="FFFFFF"/>
        </w:rPr>
        <w:t>(5), 627-634.</w:t>
      </w:r>
    </w:p>
    <w:p w14:paraId="56F6BA9C" w14:textId="0CE1DF98" w:rsidR="005B49BC" w:rsidRPr="006C4DA0" w:rsidRDefault="005B49BC" w:rsidP="003832D2">
      <w:pPr>
        <w:ind w:left="567" w:hanging="567"/>
        <w:jc w:val="both"/>
        <w:rPr>
          <w:rFonts w:ascii="Times New Roman" w:eastAsia="Times New Roman" w:hAnsi="Times New Roman" w:cs="Times New Roman"/>
        </w:rPr>
      </w:pPr>
      <w:r w:rsidRPr="006C4DA0">
        <w:rPr>
          <w:rFonts w:ascii="Times New Roman" w:eastAsia="Times New Roman" w:hAnsi="Times New Roman" w:cs="Times New Roman"/>
        </w:rPr>
        <w:t xml:space="preserve">Biggeri, M., Trani, J., &amp; Mauro, V. (2013). The </w:t>
      </w:r>
      <w:r w:rsidR="006E4846">
        <w:rPr>
          <w:rFonts w:ascii="Times New Roman" w:eastAsia="Times New Roman" w:hAnsi="Times New Roman" w:cs="Times New Roman"/>
        </w:rPr>
        <w:t>m</w:t>
      </w:r>
      <w:r w:rsidRPr="006C4DA0">
        <w:rPr>
          <w:rFonts w:ascii="Times New Roman" w:eastAsia="Times New Roman" w:hAnsi="Times New Roman" w:cs="Times New Roman"/>
        </w:rPr>
        <w:t xml:space="preserve">ultidimensionality of </w:t>
      </w:r>
      <w:r w:rsidR="006E4846">
        <w:rPr>
          <w:rFonts w:ascii="Times New Roman" w:eastAsia="Times New Roman" w:hAnsi="Times New Roman" w:cs="Times New Roman"/>
        </w:rPr>
        <w:t>c</w:t>
      </w:r>
      <w:r w:rsidRPr="006C4DA0">
        <w:rPr>
          <w:rFonts w:ascii="Times New Roman" w:eastAsia="Times New Roman" w:hAnsi="Times New Roman" w:cs="Times New Roman"/>
        </w:rPr>
        <w:t xml:space="preserve">hild </w:t>
      </w:r>
      <w:r w:rsidR="006E4846">
        <w:rPr>
          <w:rFonts w:ascii="Times New Roman" w:eastAsia="Times New Roman" w:hAnsi="Times New Roman" w:cs="Times New Roman"/>
        </w:rPr>
        <w:t>p</w:t>
      </w:r>
      <w:r w:rsidRPr="006C4DA0">
        <w:rPr>
          <w:rFonts w:ascii="Times New Roman" w:eastAsia="Times New Roman" w:hAnsi="Times New Roman" w:cs="Times New Roman"/>
        </w:rPr>
        <w:t xml:space="preserve">overty: Evidence from Afghanistan. </w:t>
      </w:r>
      <w:r w:rsidR="002F2635">
        <w:rPr>
          <w:rFonts w:ascii="Times New Roman" w:eastAsia="Times New Roman" w:hAnsi="Times New Roman" w:cs="Times New Roman"/>
          <w:i/>
        </w:rPr>
        <w:t>Social Indicators Research, 112</w:t>
      </w:r>
      <w:r w:rsidRPr="006C4DA0">
        <w:rPr>
          <w:rFonts w:ascii="Times New Roman" w:eastAsia="Times New Roman" w:hAnsi="Times New Roman" w:cs="Times New Roman"/>
        </w:rPr>
        <w:t>(2), 39</w:t>
      </w:r>
      <w:r w:rsidR="006E4846">
        <w:rPr>
          <w:rFonts w:ascii="Times New Roman" w:eastAsia="Times New Roman" w:hAnsi="Times New Roman" w:cs="Times New Roman"/>
        </w:rPr>
        <w:t>1</w:t>
      </w:r>
      <w:r w:rsidRPr="006C4DA0">
        <w:rPr>
          <w:rFonts w:ascii="Times New Roman" w:eastAsia="Times New Roman" w:hAnsi="Times New Roman" w:cs="Times New Roman"/>
        </w:rPr>
        <w:t>-416</w:t>
      </w:r>
      <w:r w:rsidRPr="006C4DA0">
        <w:rPr>
          <w:rFonts w:ascii="Times New Roman" w:eastAsia="Times New Roman" w:hAnsi="Times New Roman" w:cs="Times New Roman"/>
          <w:i/>
        </w:rPr>
        <w:t>.</w:t>
      </w:r>
    </w:p>
    <w:p w14:paraId="6D57CEDD" w14:textId="6FC433F9" w:rsidR="00CB6EC2" w:rsidRPr="006C4DA0" w:rsidRDefault="00CB6EC2" w:rsidP="003832D2">
      <w:pPr>
        <w:ind w:left="567" w:hanging="567"/>
        <w:jc w:val="both"/>
        <w:rPr>
          <w:rFonts w:ascii="Times New Roman" w:eastAsia="Times New Roman" w:hAnsi="Times New Roman" w:cs="Times New Roman"/>
        </w:rPr>
      </w:pPr>
      <w:r w:rsidRPr="006C4DA0">
        <w:rPr>
          <w:rFonts w:ascii="Times New Roman" w:eastAsia="Times New Roman" w:hAnsi="Times New Roman" w:cs="Times New Roman"/>
          <w:shd w:val="clear" w:color="auto" w:fill="FFFFFF"/>
        </w:rPr>
        <w:t xml:space="preserve">Blumberg, R. (2007). Gender bias in textbooks: </w:t>
      </w:r>
      <w:r w:rsidR="006E4846">
        <w:rPr>
          <w:rFonts w:ascii="Times New Roman" w:eastAsia="Times New Roman" w:hAnsi="Times New Roman" w:cs="Times New Roman"/>
          <w:shd w:val="clear" w:color="auto" w:fill="FFFFFF"/>
        </w:rPr>
        <w:t>A</w:t>
      </w:r>
      <w:r w:rsidRPr="006C4DA0">
        <w:rPr>
          <w:rFonts w:ascii="Times New Roman" w:eastAsia="Times New Roman" w:hAnsi="Times New Roman" w:cs="Times New Roman"/>
          <w:shd w:val="clear" w:color="auto" w:fill="FFFFFF"/>
        </w:rPr>
        <w:t xml:space="preserve"> hidden obstacle on the road to gender equality in education. Retrieved from http://unesdoc.unesco.org</w:t>
      </w:r>
      <w:r w:rsidR="006E4846">
        <w:rPr>
          <w:rFonts w:ascii="Times New Roman" w:eastAsia="Times New Roman" w:hAnsi="Times New Roman" w:cs="Times New Roman"/>
          <w:shd w:val="clear" w:color="auto" w:fill="FFFFFF"/>
        </w:rPr>
        <w:t>.</w:t>
      </w:r>
    </w:p>
    <w:p w14:paraId="31F3B5D0" w14:textId="68D2AD7C" w:rsidR="00CB6EC2" w:rsidRPr="006C4DA0" w:rsidRDefault="00CB6EC2" w:rsidP="003832D2">
      <w:pPr>
        <w:ind w:left="567" w:hanging="567"/>
        <w:jc w:val="both"/>
        <w:rPr>
          <w:rFonts w:ascii="Times New Roman" w:eastAsia="Times New Roman" w:hAnsi="Times New Roman" w:cs="Times New Roman"/>
          <w:shd w:val="clear" w:color="auto" w:fill="FFFFFF"/>
        </w:rPr>
      </w:pPr>
      <w:r w:rsidRPr="006C4DA0">
        <w:rPr>
          <w:rFonts w:ascii="Times New Roman" w:eastAsia="Times New Roman" w:hAnsi="Times New Roman" w:cs="Times New Roman"/>
          <w:shd w:val="clear" w:color="auto" w:fill="FFFFFF"/>
        </w:rPr>
        <w:lastRenderedPageBreak/>
        <w:t xml:space="preserve">Collins, K., Connors, K., Davis, S., Donohue, A., Gardner, S., Goldblatt, E., &amp; Thompson, E. (2010). </w:t>
      </w:r>
      <w:r w:rsidRPr="006E4846">
        <w:rPr>
          <w:rFonts w:ascii="Times New Roman" w:eastAsia="Times New Roman" w:hAnsi="Times New Roman" w:cs="Times New Roman"/>
          <w:i/>
          <w:shd w:val="clear" w:color="auto" w:fill="FFFFFF"/>
        </w:rPr>
        <w:t>Understanding the impact of trauma and urban poverty on family systems: Risks, resilience, and interventions</w:t>
      </w:r>
      <w:r w:rsidRPr="006C4DA0">
        <w:rPr>
          <w:rFonts w:ascii="Times New Roman" w:eastAsia="Times New Roman" w:hAnsi="Times New Roman" w:cs="Times New Roman"/>
          <w:shd w:val="clear" w:color="auto" w:fill="FFFFFF"/>
        </w:rPr>
        <w:t>. </w:t>
      </w:r>
      <w:r w:rsidR="002F2635">
        <w:rPr>
          <w:rFonts w:ascii="Times New Roman" w:eastAsia="Times New Roman" w:hAnsi="Times New Roman" w:cs="Times New Roman"/>
          <w:iCs/>
        </w:rPr>
        <w:t>Baltimore, MD,</w:t>
      </w:r>
      <w:r w:rsidRPr="006C4DA0">
        <w:rPr>
          <w:rFonts w:ascii="Times New Roman" w:eastAsia="Times New Roman" w:hAnsi="Times New Roman" w:cs="Times New Roman"/>
          <w:iCs/>
        </w:rPr>
        <w:t xml:space="preserve"> Family Informed Trauma Treatment Center.</w:t>
      </w:r>
    </w:p>
    <w:p w14:paraId="3308CCA2" w14:textId="550ADA48" w:rsidR="00CB6EC2" w:rsidRPr="006C4DA0" w:rsidRDefault="00CB6EC2" w:rsidP="003832D2">
      <w:pPr>
        <w:ind w:left="567" w:hanging="567"/>
        <w:jc w:val="both"/>
        <w:rPr>
          <w:rFonts w:ascii="Times New Roman" w:eastAsia="Times New Roman" w:hAnsi="Times New Roman" w:cs="Times New Roman"/>
          <w:shd w:val="clear" w:color="auto" w:fill="FFFFFF"/>
        </w:rPr>
      </w:pPr>
      <w:r w:rsidRPr="006C4DA0">
        <w:rPr>
          <w:rFonts w:ascii="Times New Roman" w:eastAsia="Times New Roman" w:hAnsi="Times New Roman" w:cs="Times New Roman"/>
          <w:shd w:val="clear" w:color="auto" w:fill="FFFFFF"/>
        </w:rPr>
        <w:t>Coulton, C.J., &amp; Pandey, S. (1992). Geographic concentration of poverty and risk to children in urban neighborhoods. </w:t>
      </w:r>
      <w:r w:rsidRPr="006C4DA0">
        <w:rPr>
          <w:rFonts w:ascii="Times New Roman" w:eastAsia="Times New Roman" w:hAnsi="Times New Roman" w:cs="Times New Roman"/>
          <w:i/>
          <w:iCs/>
        </w:rPr>
        <w:t>American Behavioral Scientist</w:t>
      </w:r>
      <w:r w:rsidRPr="006C4DA0">
        <w:rPr>
          <w:rFonts w:ascii="Times New Roman" w:eastAsia="Times New Roman" w:hAnsi="Times New Roman" w:cs="Times New Roman"/>
          <w:shd w:val="clear" w:color="auto" w:fill="FFFFFF"/>
        </w:rPr>
        <w:t>, </w:t>
      </w:r>
      <w:r w:rsidRPr="006C4DA0">
        <w:rPr>
          <w:rFonts w:ascii="Times New Roman" w:eastAsia="Times New Roman" w:hAnsi="Times New Roman" w:cs="Times New Roman"/>
          <w:i/>
          <w:iCs/>
        </w:rPr>
        <w:t>35</w:t>
      </w:r>
      <w:r w:rsidRPr="006C4DA0">
        <w:rPr>
          <w:rFonts w:ascii="Times New Roman" w:eastAsia="Times New Roman" w:hAnsi="Times New Roman" w:cs="Times New Roman"/>
          <w:shd w:val="clear" w:color="auto" w:fill="FFFFFF"/>
        </w:rPr>
        <w:t>(3), 238-257.</w:t>
      </w:r>
    </w:p>
    <w:p w14:paraId="3E9D6756" w14:textId="742644C7" w:rsidR="00CB6EC2" w:rsidRPr="006C4DA0" w:rsidRDefault="00CB6EC2" w:rsidP="003832D2">
      <w:pPr>
        <w:ind w:left="567" w:hanging="567"/>
        <w:jc w:val="both"/>
        <w:rPr>
          <w:rFonts w:ascii="Times New Roman" w:eastAsia="Times New Roman" w:hAnsi="Times New Roman" w:cs="Times New Roman"/>
          <w:shd w:val="clear" w:color="auto" w:fill="FFFFFF"/>
        </w:rPr>
      </w:pPr>
      <w:r w:rsidRPr="006C4DA0">
        <w:rPr>
          <w:rFonts w:ascii="Times New Roman" w:eastAsia="Times New Roman" w:hAnsi="Times New Roman" w:cs="Times New Roman"/>
          <w:shd w:val="clear" w:color="auto" w:fill="FFFFFF"/>
        </w:rPr>
        <w:t xml:space="preserve">Dawood, S.R.S., &amp; Khoo, S.L. (2016). Poverty eradication, government role and sustainable livelihood in rural Malaysia: An empirical study of community perception in northern Peninsular Malaysia. </w:t>
      </w:r>
      <w:r w:rsidR="009428F2" w:rsidRPr="006C4DA0">
        <w:rPr>
          <w:rFonts w:ascii="Times New Roman" w:eastAsia="Times New Roman" w:hAnsi="Times New Roman" w:cs="Times New Roman"/>
          <w:i/>
          <w:iCs/>
          <w:shd w:val="clear" w:color="auto" w:fill="FFFFFF"/>
        </w:rPr>
        <w:t xml:space="preserve">Geografia </w:t>
      </w:r>
      <w:r w:rsidRPr="006C4DA0">
        <w:rPr>
          <w:rFonts w:ascii="Times New Roman" w:eastAsia="Times New Roman" w:hAnsi="Times New Roman" w:cs="Times New Roman"/>
          <w:i/>
          <w:iCs/>
          <w:shd w:val="clear" w:color="auto" w:fill="FFFFFF"/>
        </w:rPr>
        <w:t>Malaysian Journal of Society and Space</w:t>
      </w:r>
      <w:r w:rsidRPr="006C4DA0">
        <w:rPr>
          <w:rFonts w:ascii="Times New Roman" w:eastAsia="Times New Roman" w:hAnsi="Times New Roman" w:cs="Times New Roman"/>
          <w:shd w:val="clear" w:color="auto" w:fill="FFFFFF"/>
        </w:rPr>
        <w:t xml:space="preserve">, </w:t>
      </w:r>
      <w:r w:rsidRPr="006E4846">
        <w:rPr>
          <w:rFonts w:ascii="Times New Roman" w:eastAsia="Times New Roman" w:hAnsi="Times New Roman" w:cs="Times New Roman"/>
          <w:i/>
          <w:shd w:val="clear" w:color="auto" w:fill="FFFFFF"/>
        </w:rPr>
        <w:t>12</w:t>
      </w:r>
      <w:r w:rsidRPr="006C4DA0">
        <w:rPr>
          <w:rFonts w:ascii="Times New Roman" w:eastAsia="Times New Roman" w:hAnsi="Times New Roman" w:cs="Times New Roman"/>
          <w:shd w:val="clear" w:color="auto" w:fill="FFFFFF"/>
        </w:rPr>
        <w:t>(8), 61-70.</w:t>
      </w:r>
    </w:p>
    <w:p w14:paraId="7BD68DC8" w14:textId="1F40ED69" w:rsidR="00CB6EC2" w:rsidRPr="006C4DA0" w:rsidRDefault="00CB6EC2" w:rsidP="003832D2">
      <w:pPr>
        <w:ind w:left="567" w:hanging="567"/>
        <w:jc w:val="both"/>
        <w:rPr>
          <w:rFonts w:ascii="Times New Roman" w:eastAsia="Times New Roman" w:hAnsi="Times New Roman" w:cs="Times New Roman"/>
          <w:shd w:val="clear" w:color="auto" w:fill="FFFFFF"/>
        </w:rPr>
      </w:pPr>
      <w:r w:rsidRPr="006C4DA0">
        <w:rPr>
          <w:rFonts w:ascii="Times New Roman" w:eastAsia="Times New Roman" w:hAnsi="Times New Roman" w:cs="Times New Roman"/>
          <w:shd w:val="clear" w:color="auto" w:fill="FFFFFF"/>
        </w:rPr>
        <w:t xml:space="preserve">Duncan, G. J., Brooks‐Gunn, J., &amp; Klebanov, P.K. (1994). Economic </w:t>
      </w:r>
      <w:r w:rsidR="00727304">
        <w:rPr>
          <w:rFonts w:ascii="Times New Roman" w:eastAsia="Times New Roman" w:hAnsi="Times New Roman" w:cs="Times New Roman"/>
          <w:shd w:val="clear" w:color="auto" w:fill="FFFFFF"/>
        </w:rPr>
        <w:t>d</w:t>
      </w:r>
      <w:r w:rsidRPr="006C4DA0">
        <w:rPr>
          <w:rFonts w:ascii="Times New Roman" w:eastAsia="Times New Roman" w:hAnsi="Times New Roman" w:cs="Times New Roman"/>
          <w:shd w:val="clear" w:color="auto" w:fill="FFFFFF"/>
        </w:rPr>
        <w:t xml:space="preserve">eprivation and </w:t>
      </w:r>
      <w:r w:rsidR="00727304">
        <w:rPr>
          <w:rFonts w:ascii="Times New Roman" w:eastAsia="Times New Roman" w:hAnsi="Times New Roman" w:cs="Times New Roman"/>
          <w:shd w:val="clear" w:color="auto" w:fill="FFFFFF"/>
        </w:rPr>
        <w:t>e</w:t>
      </w:r>
      <w:r w:rsidRPr="006C4DA0">
        <w:rPr>
          <w:rFonts w:ascii="Times New Roman" w:eastAsia="Times New Roman" w:hAnsi="Times New Roman" w:cs="Times New Roman"/>
          <w:shd w:val="clear" w:color="auto" w:fill="FFFFFF"/>
        </w:rPr>
        <w:t xml:space="preserve">arly </w:t>
      </w:r>
      <w:r w:rsidR="00727304">
        <w:rPr>
          <w:rFonts w:ascii="Times New Roman" w:eastAsia="Times New Roman" w:hAnsi="Times New Roman" w:cs="Times New Roman"/>
          <w:shd w:val="clear" w:color="auto" w:fill="FFFFFF"/>
        </w:rPr>
        <w:t>c</w:t>
      </w:r>
      <w:r w:rsidRPr="006C4DA0">
        <w:rPr>
          <w:rFonts w:ascii="Times New Roman" w:eastAsia="Times New Roman" w:hAnsi="Times New Roman" w:cs="Times New Roman"/>
          <w:shd w:val="clear" w:color="auto" w:fill="FFFFFF"/>
        </w:rPr>
        <w:t xml:space="preserve">hildhood </w:t>
      </w:r>
      <w:r w:rsidR="00727304">
        <w:rPr>
          <w:rFonts w:ascii="Times New Roman" w:eastAsia="Times New Roman" w:hAnsi="Times New Roman" w:cs="Times New Roman"/>
          <w:shd w:val="clear" w:color="auto" w:fill="FFFFFF"/>
        </w:rPr>
        <w:t>d</w:t>
      </w:r>
      <w:r w:rsidRPr="006C4DA0">
        <w:rPr>
          <w:rFonts w:ascii="Times New Roman" w:eastAsia="Times New Roman" w:hAnsi="Times New Roman" w:cs="Times New Roman"/>
          <w:shd w:val="clear" w:color="auto" w:fill="FFFFFF"/>
        </w:rPr>
        <w:t>evelopment. </w:t>
      </w:r>
      <w:r w:rsidRPr="006C4DA0">
        <w:rPr>
          <w:rFonts w:ascii="Times New Roman" w:eastAsia="Times New Roman" w:hAnsi="Times New Roman" w:cs="Times New Roman"/>
          <w:i/>
          <w:iCs/>
        </w:rPr>
        <w:t>Child development</w:t>
      </w:r>
      <w:r w:rsidRPr="006C4DA0">
        <w:rPr>
          <w:rFonts w:ascii="Times New Roman" w:eastAsia="Times New Roman" w:hAnsi="Times New Roman" w:cs="Times New Roman"/>
          <w:shd w:val="clear" w:color="auto" w:fill="FFFFFF"/>
        </w:rPr>
        <w:t>, </w:t>
      </w:r>
      <w:r w:rsidRPr="006C4DA0">
        <w:rPr>
          <w:rFonts w:ascii="Times New Roman" w:eastAsia="Times New Roman" w:hAnsi="Times New Roman" w:cs="Times New Roman"/>
          <w:i/>
          <w:iCs/>
        </w:rPr>
        <w:t>65</w:t>
      </w:r>
      <w:r w:rsidRPr="006C4DA0">
        <w:rPr>
          <w:rFonts w:ascii="Times New Roman" w:eastAsia="Times New Roman" w:hAnsi="Times New Roman" w:cs="Times New Roman"/>
          <w:shd w:val="clear" w:color="auto" w:fill="FFFFFF"/>
        </w:rPr>
        <w:t>(2), 296-318.</w:t>
      </w:r>
    </w:p>
    <w:p w14:paraId="6B8C2175" w14:textId="29A16FD1" w:rsidR="00CB6EC2" w:rsidRPr="006C4DA0" w:rsidRDefault="00CB6EC2" w:rsidP="003832D2">
      <w:pPr>
        <w:ind w:left="567" w:hanging="567"/>
        <w:jc w:val="both"/>
        <w:rPr>
          <w:rFonts w:ascii="Times New Roman" w:eastAsia="Times New Roman" w:hAnsi="Times New Roman" w:cs="Times New Roman"/>
        </w:rPr>
      </w:pPr>
      <w:r w:rsidRPr="006C4DA0">
        <w:rPr>
          <w:rFonts w:ascii="Times New Roman" w:eastAsia="Times New Roman" w:hAnsi="Times New Roman" w:cs="Times New Roman"/>
          <w:shd w:val="clear" w:color="auto" w:fill="FFFFFF"/>
        </w:rPr>
        <w:t xml:space="preserve">Evans, P. (2002). Collective capabilities, </w:t>
      </w:r>
      <w:r w:rsidR="00727304">
        <w:rPr>
          <w:rFonts w:ascii="Times New Roman" w:eastAsia="Times New Roman" w:hAnsi="Times New Roman" w:cs="Times New Roman"/>
          <w:shd w:val="clear" w:color="auto" w:fill="FFFFFF"/>
        </w:rPr>
        <w:t>c</w:t>
      </w:r>
      <w:r w:rsidRPr="006C4DA0">
        <w:rPr>
          <w:rFonts w:ascii="Times New Roman" w:eastAsia="Times New Roman" w:hAnsi="Times New Roman" w:cs="Times New Roman"/>
          <w:shd w:val="clear" w:color="auto" w:fill="FFFFFF"/>
        </w:rPr>
        <w:t xml:space="preserve">ulture, and </w:t>
      </w:r>
      <w:r w:rsidR="00927442">
        <w:rPr>
          <w:rFonts w:ascii="Times New Roman" w:eastAsia="Times New Roman" w:hAnsi="Times New Roman" w:cs="Times New Roman"/>
          <w:shd w:val="clear" w:color="auto" w:fill="FFFFFF"/>
        </w:rPr>
        <w:t>A</w:t>
      </w:r>
      <w:r w:rsidRPr="006C4DA0">
        <w:rPr>
          <w:rFonts w:ascii="Times New Roman" w:eastAsia="Times New Roman" w:hAnsi="Times New Roman" w:cs="Times New Roman"/>
          <w:shd w:val="clear" w:color="auto" w:fill="FFFFFF"/>
        </w:rPr>
        <w:t xml:space="preserve">martya </w:t>
      </w:r>
      <w:r w:rsidR="00927442">
        <w:rPr>
          <w:rFonts w:ascii="Times New Roman" w:eastAsia="Times New Roman" w:hAnsi="Times New Roman" w:cs="Times New Roman"/>
          <w:shd w:val="clear" w:color="auto" w:fill="FFFFFF"/>
        </w:rPr>
        <w:t>S</w:t>
      </w:r>
      <w:r w:rsidRPr="006C4DA0">
        <w:rPr>
          <w:rFonts w:ascii="Times New Roman" w:eastAsia="Times New Roman" w:hAnsi="Times New Roman" w:cs="Times New Roman"/>
          <w:shd w:val="clear" w:color="auto" w:fill="FFFFFF"/>
        </w:rPr>
        <w:t xml:space="preserve">en’s </w:t>
      </w:r>
      <w:r w:rsidR="00727304">
        <w:rPr>
          <w:rFonts w:ascii="Times New Roman" w:eastAsia="Times New Roman" w:hAnsi="Times New Roman" w:cs="Times New Roman"/>
          <w:shd w:val="clear" w:color="auto" w:fill="FFFFFF"/>
        </w:rPr>
        <w:t>d</w:t>
      </w:r>
      <w:r w:rsidRPr="006C4DA0">
        <w:rPr>
          <w:rFonts w:ascii="Times New Roman" w:eastAsia="Times New Roman" w:hAnsi="Times New Roman" w:cs="Times New Roman"/>
          <w:shd w:val="clear" w:color="auto" w:fill="FFFFFF"/>
        </w:rPr>
        <w:t xml:space="preserve">evelopment as </w:t>
      </w:r>
      <w:r w:rsidR="00727304">
        <w:rPr>
          <w:rFonts w:ascii="Times New Roman" w:eastAsia="Times New Roman" w:hAnsi="Times New Roman" w:cs="Times New Roman"/>
          <w:shd w:val="clear" w:color="auto" w:fill="FFFFFF"/>
        </w:rPr>
        <w:t>f</w:t>
      </w:r>
      <w:r w:rsidRPr="006C4DA0">
        <w:rPr>
          <w:rFonts w:ascii="Times New Roman" w:eastAsia="Times New Roman" w:hAnsi="Times New Roman" w:cs="Times New Roman"/>
          <w:shd w:val="clear" w:color="auto" w:fill="FFFFFF"/>
        </w:rPr>
        <w:t>reedom. </w:t>
      </w:r>
      <w:r w:rsidRPr="006C4DA0">
        <w:rPr>
          <w:rFonts w:ascii="Times New Roman" w:eastAsia="Times New Roman" w:hAnsi="Times New Roman" w:cs="Times New Roman"/>
          <w:i/>
          <w:iCs/>
        </w:rPr>
        <w:t>Studies in comparative international development</w:t>
      </w:r>
      <w:r w:rsidRPr="006C4DA0">
        <w:rPr>
          <w:rFonts w:ascii="Times New Roman" w:eastAsia="Times New Roman" w:hAnsi="Times New Roman" w:cs="Times New Roman"/>
          <w:shd w:val="clear" w:color="auto" w:fill="FFFFFF"/>
        </w:rPr>
        <w:t>, </w:t>
      </w:r>
      <w:r w:rsidRPr="006C4DA0">
        <w:rPr>
          <w:rFonts w:ascii="Times New Roman" w:eastAsia="Times New Roman" w:hAnsi="Times New Roman" w:cs="Times New Roman"/>
          <w:i/>
          <w:iCs/>
        </w:rPr>
        <w:t>37</w:t>
      </w:r>
      <w:r w:rsidRPr="006C4DA0">
        <w:rPr>
          <w:rFonts w:ascii="Times New Roman" w:eastAsia="Times New Roman" w:hAnsi="Times New Roman" w:cs="Times New Roman"/>
          <w:shd w:val="clear" w:color="auto" w:fill="FFFFFF"/>
        </w:rPr>
        <w:t>(2), 54-60.</w:t>
      </w:r>
    </w:p>
    <w:p w14:paraId="79EC80AF" w14:textId="741B4350" w:rsidR="007B777D" w:rsidRPr="006C4DA0" w:rsidRDefault="007B777D" w:rsidP="003832D2">
      <w:pPr>
        <w:ind w:left="567" w:hanging="567"/>
        <w:jc w:val="both"/>
        <w:rPr>
          <w:rFonts w:ascii="Times New Roman" w:eastAsia="Times New Roman" w:hAnsi="Times New Roman" w:cs="Times New Roman"/>
          <w:i/>
          <w:shd w:val="clear" w:color="auto" w:fill="FFFFFF"/>
        </w:rPr>
      </w:pPr>
      <w:r w:rsidRPr="006C4DA0">
        <w:rPr>
          <w:rFonts w:ascii="Times New Roman" w:eastAsia="Times New Roman" w:hAnsi="Times New Roman" w:cs="Times New Roman"/>
          <w:shd w:val="clear" w:color="auto" w:fill="FFFFFF"/>
        </w:rPr>
        <w:t xml:space="preserve">Giddens, A. (1993). </w:t>
      </w:r>
      <w:r w:rsidRPr="006C4DA0">
        <w:rPr>
          <w:rFonts w:ascii="Times New Roman" w:eastAsia="Times New Roman" w:hAnsi="Times New Roman" w:cs="Times New Roman"/>
          <w:i/>
          <w:shd w:val="clear" w:color="auto" w:fill="FFFFFF"/>
        </w:rPr>
        <w:t xml:space="preserve">Introduction to sociology </w:t>
      </w:r>
      <w:r w:rsidRPr="006C4DA0">
        <w:rPr>
          <w:rFonts w:ascii="Times New Roman" w:eastAsia="Times New Roman" w:hAnsi="Times New Roman" w:cs="Times New Roman"/>
          <w:shd w:val="clear" w:color="auto" w:fill="FFFFFF"/>
        </w:rPr>
        <w:t>(2</w:t>
      </w:r>
      <w:r w:rsidRPr="006C4DA0">
        <w:rPr>
          <w:rFonts w:ascii="Times New Roman" w:eastAsia="Times New Roman" w:hAnsi="Times New Roman" w:cs="Times New Roman"/>
          <w:shd w:val="clear" w:color="auto" w:fill="FFFFFF"/>
          <w:vertAlign w:val="superscript"/>
        </w:rPr>
        <w:t>nd</w:t>
      </w:r>
      <w:r w:rsidRPr="006C4DA0">
        <w:rPr>
          <w:rFonts w:ascii="Times New Roman" w:eastAsia="Times New Roman" w:hAnsi="Times New Roman" w:cs="Times New Roman"/>
          <w:shd w:val="clear" w:color="auto" w:fill="FFFFFF"/>
        </w:rPr>
        <w:t xml:space="preserve"> ed.), United Kingdom</w:t>
      </w:r>
      <w:r w:rsidR="00727304">
        <w:rPr>
          <w:rFonts w:ascii="Times New Roman" w:eastAsia="Times New Roman" w:hAnsi="Times New Roman" w:cs="Times New Roman"/>
          <w:shd w:val="clear" w:color="auto" w:fill="FFFFFF"/>
        </w:rPr>
        <w:t xml:space="preserve">, </w:t>
      </w:r>
      <w:r w:rsidRPr="006C4DA0">
        <w:rPr>
          <w:rFonts w:ascii="Times New Roman" w:eastAsia="Times New Roman" w:hAnsi="Times New Roman" w:cs="Times New Roman"/>
          <w:shd w:val="clear" w:color="auto" w:fill="FFFFFF"/>
        </w:rPr>
        <w:t>Polity Press.</w:t>
      </w:r>
    </w:p>
    <w:p w14:paraId="537A226C" w14:textId="54F24D25" w:rsidR="00CB6EC2" w:rsidRPr="006C4DA0" w:rsidRDefault="00CB6EC2" w:rsidP="003832D2">
      <w:pPr>
        <w:ind w:left="567" w:hanging="567"/>
        <w:jc w:val="both"/>
        <w:rPr>
          <w:rFonts w:ascii="Times New Roman" w:eastAsia="Times New Roman" w:hAnsi="Times New Roman" w:cs="Times New Roman"/>
        </w:rPr>
      </w:pPr>
      <w:r w:rsidRPr="006C4DA0">
        <w:rPr>
          <w:rFonts w:ascii="Times New Roman" w:eastAsia="Times New Roman" w:hAnsi="Times New Roman" w:cs="Times New Roman"/>
          <w:shd w:val="clear" w:color="auto" w:fill="FFFFFF"/>
        </w:rPr>
        <w:t>Grapragasem, S., Krishnan, A., &amp; Mansor, A.N. (2014). Current trends in Malaysian higher education and the effect on education policy and practice: An overview. </w:t>
      </w:r>
      <w:r w:rsidRPr="006C4DA0">
        <w:rPr>
          <w:rFonts w:ascii="Times New Roman" w:eastAsia="Times New Roman" w:hAnsi="Times New Roman" w:cs="Times New Roman"/>
          <w:i/>
          <w:iCs/>
        </w:rPr>
        <w:t>International Journal of Higher Education</w:t>
      </w:r>
      <w:r w:rsidRPr="006C4DA0">
        <w:rPr>
          <w:rFonts w:ascii="Times New Roman" w:eastAsia="Times New Roman" w:hAnsi="Times New Roman" w:cs="Times New Roman"/>
          <w:shd w:val="clear" w:color="auto" w:fill="FFFFFF"/>
        </w:rPr>
        <w:t>, </w:t>
      </w:r>
      <w:r w:rsidRPr="006C4DA0">
        <w:rPr>
          <w:rFonts w:ascii="Times New Roman" w:eastAsia="Times New Roman" w:hAnsi="Times New Roman" w:cs="Times New Roman"/>
          <w:i/>
          <w:iCs/>
        </w:rPr>
        <w:t>3</w:t>
      </w:r>
      <w:r w:rsidRPr="006C4DA0">
        <w:rPr>
          <w:rFonts w:ascii="Times New Roman" w:eastAsia="Times New Roman" w:hAnsi="Times New Roman" w:cs="Times New Roman"/>
          <w:shd w:val="clear" w:color="auto" w:fill="FFFFFF"/>
        </w:rPr>
        <w:t>(1), 85.</w:t>
      </w:r>
    </w:p>
    <w:p w14:paraId="57CCB33A" w14:textId="2A266032" w:rsidR="00CB6EC2" w:rsidRPr="006C4DA0" w:rsidRDefault="00CB6EC2" w:rsidP="003832D2">
      <w:pPr>
        <w:ind w:left="567" w:hanging="567"/>
        <w:jc w:val="both"/>
        <w:rPr>
          <w:rFonts w:ascii="Times New Roman" w:eastAsia="Times New Roman" w:hAnsi="Times New Roman" w:cs="Times New Roman"/>
        </w:rPr>
      </w:pPr>
      <w:r w:rsidRPr="006C4DA0">
        <w:rPr>
          <w:rFonts w:ascii="Times New Roman" w:eastAsia="Times New Roman" w:hAnsi="Times New Roman" w:cs="Times New Roman"/>
          <w:shd w:val="clear" w:color="auto" w:fill="FFFFFF"/>
        </w:rPr>
        <w:t xml:space="preserve">Huston, A.C., McLoyd, V.C., &amp; Coll, C.G. (1994). Children and </w:t>
      </w:r>
      <w:r w:rsidR="00727304">
        <w:rPr>
          <w:rFonts w:ascii="Times New Roman" w:eastAsia="Times New Roman" w:hAnsi="Times New Roman" w:cs="Times New Roman"/>
          <w:shd w:val="clear" w:color="auto" w:fill="FFFFFF"/>
        </w:rPr>
        <w:t>p</w:t>
      </w:r>
      <w:r w:rsidRPr="006C4DA0">
        <w:rPr>
          <w:rFonts w:ascii="Times New Roman" w:eastAsia="Times New Roman" w:hAnsi="Times New Roman" w:cs="Times New Roman"/>
          <w:shd w:val="clear" w:color="auto" w:fill="FFFFFF"/>
        </w:rPr>
        <w:t xml:space="preserve">overty: Issues in </w:t>
      </w:r>
      <w:r w:rsidR="00727304">
        <w:rPr>
          <w:rFonts w:ascii="Times New Roman" w:eastAsia="Times New Roman" w:hAnsi="Times New Roman" w:cs="Times New Roman"/>
          <w:shd w:val="clear" w:color="auto" w:fill="FFFFFF"/>
        </w:rPr>
        <w:t>c</w:t>
      </w:r>
      <w:r w:rsidRPr="006C4DA0">
        <w:rPr>
          <w:rFonts w:ascii="Times New Roman" w:eastAsia="Times New Roman" w:hAnsi="Times New Roman" w:cs="Times New Roman"/>
          <w:shd w:val="clear" w:color="auto" w:fill="FFFFFF"/>
        </w:rPr>
        <w:t xml:space="preserve">ontemporary </w:t>
      </w:r>
      <w:r w:rsidR="00727304">
        <w:rPr>
          <w:rFonts w:ascii="Times New Roman" w:eastAsia="Times New Roman" w:hAnsi="Times New Roman" w:cs="Times New Roman"/>
          <w:shd w:val="clear" w:color="auto" w:fill="FFFFFF"/>
        </w:rPr>
        <w:t>r</w:t>
      </w:r>
      <w:r w:rsidRPr="006C4DA0">
        <w:rPr>
          <w:rFonts w:ascii="Times New Roman" w:eastAsia="Times New Roman" w:hAnsi="Times New Roman" w:cs="Times New Roman"/>
          <w:shd w:val="clear" w:color="auto" w:fill="FFFFFF"/>
        </w:rPr>
        <w:t>esearch. </w:t>
      </w:r>
      <w:r w:rsidRPr="006C4DA0">
        <w:rPr>
          <w:rFonts w:ascii="Times New Roman" w:eastAsia="Times New Roman" w:hAnsi="Times New Roman" w:cs="Times New Roman"/>
          <w:i/>
          <w:iCs/>
        </w:rPr>
        <w:t>Child development</w:t>
      </w:r>
      <w:r w:rsidRPr="006C4DA0">
        <w:rPr>
          <w:rFonts w:ascii="Times New Roman" w:eastAsia="Times New Roman" w:hAnsi="Times New Roman" w:cs="Times New Roman"/>
          <w:shd w:val="clear" w:color="auto" w:fill="FFFFFF"/>
        </w:rPr>
        <w:t>, </w:t>
      </w:r>
      <w:r w:rsidRPr="006C4DA0">
        <w:rPr>
          <w:rFonts w:ascii="Times New Roman" w:eastAsia="Times New Roman" w:hAnsi="Times New Roman" w:cs="Times New Roman"/>
          <w:i/>
          <w:iCs/>
        </w:rPr>
        <w:t>65</w:t>
      </w:r>
      <w:r w:rsidRPr="006C4DA0">
        <w:rPr>
          <w:rFonts w:ascii="Times New Roman" w:eastAsia="Times New Roman" w:hAnsi="Times New Roman" w:cs="Times New Roman"/>
          <w:shd w:val="clear" w:color="auto" w:fill="FFFFFF"/>
        </w:rPr>
        <w:t>(2), 275-282.</w:t>
      </w:r>
    </w:p>
    <w:p w14:paraId="43CB4D62" w14:textId="0C4EC495" w:rsidR="00CB6EC2" w:rsidRPr="006C4DA0" w:rsidRDefault="00CB6EC2" w:rsidP="003832D2">
      <w:pPr>
        <w:ind w:left="567" w:hanging="567"/>
        <w:jc w:val="both"/>
        <w:rPr>
          <w:rFonts w:ascii="Times New Roman" w:eastAsia="Times New Roman" w:hAnsi="Times New Roman" w:cs="Times New Roman"/>
        </w:rPr>
      </w:pPr>
      <w:r w:rsidRPr="006C4DA0">
        <w:rPr>
          <w:rFonts w:ascii="Times New Roman" w:eastAsia="Times New Roman" w:hAnsi="Times New Roman" w:cs="Times New Roman"/>
          <w:shd w:val="clear" w:color="auto" w:fill="FFFFFF"/>
        </w:rPr>
        <w:t xml:space="preserve">Jenkins, S.P. (1991). Poverty </w:t>
      </w:r>
      <w:r w:rsidR="00927442">
        <w:rPr>
          <w:rFonts w:ascii="Times New Roman" w:eastAsia="Times New Roman" w:hAnsi="Times New Roman" w:cs="Times New Roman"/>
          <w:shd w:val="clear" w:color="auto" w:fill="FFFFFF"/>
        </w:rPr>
        <w:t>m</w:t>
      </w:r>
      <w:r w:rsidRPr="006C4DA0">
        <w:rPr>
          <w:rFonts w:ascii="Times New Roman" w:eastAsia="Times New Roman" w:hAnsi="Times New Roman" w:cs="Times New Roman"/>
          <w:shd w:val="clear" w:color="auto" w:fill="FFFFFF"/>
        </w:rPr>
        <w:t xml:space="preserve">easurement and the </w:t>
      </w:r>
      <w:r w:rsidR="00927442">
        <w:rPr>
          <w:rFonts w:ascii="Times New Roman" w:eastAsia="Times New Roman" w:hAnsi="Times New Roman" w:cs="Times New Roman"/>
          <w:shd w:val="clear" w:color="auto" w:fill="FFFFFF"/>
        </w:rPr>
        <w:t>w</w:t>
      </w:r>
      <w:r w:rsidRPr="006C4DA0">
        <w:rPr>
          <w:rFonts w:ascii="Times New Roman" w:eastAsia="Times New Roman" w:hAnsi="Times New Roman" w:cs="Times New Roman"/>
          <w:shd w:val="clear" w:color="auto" w:fill="FFFFFF"/>
        </w:rPr>
        <w:t>ithin-</w:t>
      </w:r>
      <w:r w:rsidR="00927442">
        <w:rPr>
          <w:rFonts w:ascii="Times New Roman" w:eastAsia="Times New Roman" w:hAnsi="Times New Roman" w:cs="Times New Roman"/>
          <w:shd w:val="clear" w:color="auto" w:fill="FFFFFF"/>
        </w:rPr>
        <w:t>h</w:t>
      </w:r>
      <w:r w:rsidRPr="006C4DA0">
        <w:rPr>
          <w:rFonts w:ascii="Times New Roman" w:eastAsia="Times New Roman" w:hAnsi="Times New Roman" w:cs="Times New Roman"/>
          <w:shd w:val="clear" w:color="auto" w:fill="FFFFFF"/>
        </w:rPr>
        <w:t xml:space="preserve">ousehold </w:t>
      </w:r>
      <w:r w:rsidR="00927442">
        <w:rPr>
          <w:rFonts w:ascii="Times New Roman" w:eastAsia="Times New Roman" w:hAnsi="Times New Roman" w:cs="Times New Roman"/>
          <w:shd w:val="clear" w:color="auto" w:fill="FFFFFF"/>
        </w:rPr>
        <w:t>d</w:t>
      </w:r>
      <w:r w:rsidRPr="006C4DA0">
        <w:rPr>
          <w:rFonts w:ascii="Times New Roman" w:eastAsia="Times New Roman" w:hAnsi="Times New Roman" w:cs="Times New Roman"/>
          <w:shd w:val="clear" w:color="auto" w:fill="FFFFFF"/>
        </w:rPr>
        <w:t xml:space="preserve">istribution: Agenda for </w:t>
      </w:r>
      <w:r w:rsidR="00927442">
        <w:rPr>
          <w:rFonts w:ascii="Times New Roman" w:eastAsia="Times New Roman" w:hAnsi="Times New Roman" w:cs="Times New Roman"/>
          <w:shd w:val="clear" w:color="auto" w:fill="FFFFFF"/>
        </w:rPr>
        <w:t>a</w:t>
      </w:r>
      <w:r w:rsidRPr="006C4DA0">
        <w:rPr>
          <w:rFonts w:ascii="Times New Roman" w:eastAsia="Times New Roman" w:hAnsi="Times New Roman" w:cs="Times New Roman"/>
          <w:shd w:val="clear" w:color="auto" w:fill="FFFFFF"/>
        </w:rPr>
        <w:t>ction. </w:t>
      </w:r>
      <w:r w:rsidRPr="006C4DA0">
        <w:rPr>
          <w:rFonts w:ascii="Times New Roman" w:eastAsia="Times New Roman" w:hAnsi="Times New Roman" w:cs="Times New Roman"/>
          <w:i/>
          <w:iCs/>
        </w:rPr>
        <w:t>Journal of Social Policy</w:t>
      </w:r>
      <w:r w:rsidRPr="006C4DA0">
        <w:rPr>
          <w:rFonts w:ascii="Times New Roman" w:eastAsia="Times New Roman" w:hAnsi="Times New Roman" w:cs="Times New Roman"/>
          <w:shd w:val="clear" w:color="auto" w:fill="FFFFFF"/>
        </w:rPr>
        <w:t>, </w:t>
      </w:r>
      <w:r w:rsidRPr="006C4DA0">
        <w:rPr>
          <w:rFonts w:ascii="Times New Roman" w:eastAsia="Times New Roman" w:hAnsi="Times New Roman" w:cs="Times New Roman"/>
          <w:i/>
          <w:iCs/>
        </w:rPr>
        <w:t>20</w:t>
      </w:r>
      <w:r w:rsidRPr="006C4DA0">
        <w:rPr>
          <w:rFonts w:ascii="Times New Roman" w:eastAsia="Times New Roman" w:hAnsi="Times New Roman" w:cs="Times New Roman"/>
          <w:shd w:val="clear" w:color="auto" w:fill="FFFFFF"/>
        </w:rPr>
        <w:t>(4), 457-483.</w:t>
      </w:r>
    </w:p>
    <w:p w14:paraId="4EB0C8F3" w14:textId="6ECF7566" w:rsidR="00CB6EC2" w:rsidRPr="006C4DA0" w:rsidRDefault="00CB6EC2" w:rsidP="003832D2">
      <w:pPr>
        <w:ind w:left="567" w:hanging="567"/>
        <w:jc w:val="both"/>
        <w:rPr>
          <w:rFonts w:ascii="Times New Roman" w:eastAsia="Times New Roman" w:hAnsi="Times New Roman" w:cs="Times New Roman"/>
        </w:rPr>
      </w:pPr>
      <w:r w:rsidRPr="006C4DA0">
        <w:rPr>
          <w:rFonts w:ascii="Times New Roman" w:eastAsia="Times New Roman" w:hAnsi="Times New Roman" w:cs="Times New Roman"/>
          <w:shd w:val="clear" w:color="auto" w:fill="FFFFFF"/>
        </w:rPr>
        <w:t xml:space="preserve">Klasen, S., Lechtenfeld, T., &amp; Povel, F. (2015). A </w:t>
      </w:r>
      <w:r w:rsidR="00927442">
        <w:rPr>
          <w:rFonts w:ascii="Times New Roman" w:eastAsia="Times New Roman" w:hAnsi="Times New Roman" w:cs="Times New Roman"/>
          <w:shd w:val="clear" w:color="auto" w:fill="FFFFFF"/>
        </w:rPr>
        <w:t>f</w:t>
      </w:r>
      <w:r w:rsidRPr="006C4DA0">
        <w:rPr>
          <w:rFonts w:ascii="Times New Roman" w:eastAsia="Times New Roman" w:hAnsi="Times New Roman" w:cs="Times New Roman"/>
          <w:shd w:val="clear" w:color="auto" w:fill="FFFFFF"/>
        </w:rPr>
        <w:t xml:space="preserve">eminization of </w:t>
      </w:r>
      <w:r w:rsidR="00927442">
        <w:rPr>
          <w:rFonts w:ascii="Times New Roman" w:eastAsia="Times New Roman" w:hAnsi="Times New Roman" w:cs="Times New Roman"/>
          <w:shd w:val="clear" w:color="auto" w:fill="FFFFFF"/>
        </w:rPr>
        <w:t>v</w:t>
      </w:r>
      <w:r w:rsidRPr="006C4DA0">
        <w:rPr>
          <w:rFonts w:ascii="Times New Roman" w:eastAsia="Times New Roman" w:hAnsi="Times New Roman" w:cs="Times New Roman"/>
          <w:shd w:val="clear" w:color="auto" w:fill="FFFFFF"/>
        </w:rPr>
        <w:t xml:space="preserve">ulnerability? Female </w:t>
      </w:r>
      <w:r w:rsidR="00927442">
        <w:rPr>
          <w:rFonts w:ascii="Times New Roman" w:eastAsia="Times New Roman" w:hAnsi="Times New Roman" w:cs="Times New Roman"/>
          <w:shd w:val="clear" w:color="auto" w:fill="FFFFFF"/>
        </w:rPr>
        <w:t>h</w:t>
      </w:r>
      <w:r w:rsidRPr="006C4DA0">
        <w:rPr>
          <w:rFonts w:ascii="Times New Roman" w:eastAsia="Times New Roman" w:hAnsi="Times New Roman" w:cs="Times New Roman"/>
          <w:shd w:val="clear" w:color="auto" w:fill="FFFFFF"/>
        </w:rPr>
        <w:t xml:space="preserve">eadship, </w:t>
      </w:r>
      <w:r w:rsidR="00927442">
        <w:rPr>
          <w:rFonts w:ascii="Times New Roman" w:eastAsia="Times New Roman" w:hAnsi="Times New Roman" w:cs="Times New Roman"/>
          <w:shd w:val="clear" w:color="auto" w:fill="FFFFFF"/>
        </w:rPr>
        <w:t>p</w:t>
      </w:r>
      <w:r w:rsidRPr="006C4DA0">
        <w:rPr>
          <w:rFonts w:ascii="Times New Roman" w:eastAsia="Times New Roman" w:hAnsi="Times New Roman" w:cs="Times New Roman"/>
          <w:shd w:val="clear" w:color="auto" w:fill="FFFFFF"/>
        </w:rPr>
        <w:t xml:space="preserve">overty, and </w:t>
      </w:r>
      <w:r w:rsidR="00927442">
        <w:rPr>
          <w:rFonts w:ascii="Times New Roman" w:eastAsia="Times New Roman" w:hAnsi="Times New Roman" w:cs="Times New Roman"/>
          <w:shd w:val="clear" w:color="auto" w:fill="FFFFFF"/>
        </w:rPr>
        <w:t>v</w:t>
      </w:r>
      <w:r w:rsidRPr="006C4DA0">
        <w:rPr>
          <w:rFonts w:ascii="Times New Roman" w:eastAsia="Times New Roman" w:hAnsi="Times New Roman" w:cs="Times New Roman"/>
          <w:shd w:val="clear" w:color="auto" w:fill="FFFFFF"/>
        </w:rPr>
        <w:t>ulnerability in Thailand and Vietnam. </w:t>
      </w:r>
      <w:r w:rsidRPr="006C4DA0">
        <w:rPr>
          <w:rFonts w:ascii="Times New Roman" w:eastAsia="Times New Roman" w:hAnsi="Times New Roman" w:cs="Times New Roman"/>
          <w:i/>
          <w:iCs/>
        </w:rPr>
        <w:t>World Development</w:t>
      </w:r>
      <w:r w:rsidRPr="006C4DA0">
        <w:rPr>
          <w:rFonts w:ascii="Times New Roman" w:eastAsia="Times New Roman" w:hAnsi="Times New Roman" w:cs="Times New Roman"/>
          <w:shd w:val="clear" w:color="auto" w:fill="FFFFFF"/>
        </w:rPr>
        <w:t>, </w:t>
      </w:r>
      <w:r w:rsidRPr="006C4DA0">
        <w:rPr>
          <w:rFonts w:ascii="Times New Roman" w:eastAsia="Times New Roman" w:hAnsi="Times New Roman" w:cs="Times New Roman"/>
          <w:i/>
          <w:iCs/>
        </w:rPr>
        <w:t>71</w:t>
      </w:r>
      <w:r w:rsidRPr="006C4DA0">
        <w:rPr>
          <w:rFonts w:ascii="Times New Roman" w:eastAsia="Times New Roman" w:hAnsi="Times New Roman" w:cs="Times New Roman"/>
          <w:shd w:val="clear" w:color="auto" w:fill="FFFFFF"/>
        </w:rPr>
        <w:t>, 36-53.</w:t>
      </w:r>
    </w:p>
    <w:p w14:paraId="6161B983" w14:textId="76A85AD4" w:rsidR="00154B7B" w:rsidRPr="006C4DA0" w:rsidRDefault="00154B7B" w:rsidP="003832D2">
      <w:pPr>
        <w:ind w:left="567" w:hanging="567"/>
        <w:jc w:val="both"/>
        <w:rPr>
          <w:rFonts w:ascii="Times New Roman" w:eastAsia="Times New Roman" w:hAnsi="Times New Roman" w:cs="Times New Roman"/>
        </w:rPr>
      </w:pPr>
      <w:r w:rsidRPr="006C4DA0">
        <w:rPr>
          <w:rFonts w:ascii="Times New Roman" w:eastAsia="Times New Roman" w:hAnsi="Times New Roman" w:cs="Times New Roman"/>
        </w:rPr>
        <w:t xml:space="preserve">Knecht, A. (2012). Understanding and </w:t>
      </w:r>
      <w:r w:rsidR="00927442">
        <w:rPr>
          <w:rFonts w:ascii="Times New Roman" w:eastAsia="Times New Roman" w:hAnsi="Times New Roman" w:cs="Times New Roman"/>
        </w:rPr>
        <w:t>f</w:t>
      </w:r>
      <w:r w:rsidRPr="006C4DA0">
        <w:rPr>
          <w:rFonts w:ascii="Times New Roman" w:eastAsia="Times New Roman" w:hAnsi="Times New Roman" w:cs="Times New Roman"/>
        </w:rPr>
        <w:t xml:space="preserve">ighting </w:t>
      </w:r>
      <w:r w:rsidR="00927442">
        <w:rPr>
          <w:rFonts w:ascii="Times New Roman" w:eastAsia="Times New Roman" w:hAnsi="Times New Roman" w:cs="Times New Roman"/>
        </w:rPr>
        <w:t>p</w:t>
      </w:r>
      <w:r w:rsidRPr="006C4DA0">
        <w:rPr>
          <w:rFonts w:ascii="Times New Roman" w:eastAsia="Times New Roman" w:hAnsi="Times New Roman" w:cs="Times New Roman"/>
        </w:rPr>
        <w:t xml:space="preserve">overty – Amartya Sen’s </w:t>
      </w:r>
      <w:r w:rsidR="00927442">
        <w:rPr>
          <w:rFonts w:ascii="Times New Roman" w:eastAsia="Times New Roman" w:hAnsi="Times New Roman" w:cs="Times New Roman"/>
        </w:rPr>
        <w:t>c</w:t>
      </w:r>
      <w:r w:rsidRPr="006C4DA0">
        <w:rPr>
          <w:rFonts w:ascii="Times New Roman" w:eastAsia="Times New Roman" w:hAnsi="Times New Roman" w:cs="Times New Roman"/>
        </w:rPr>
        <w:t xml:space="preserve">apability </w:t>
      </w:r>
      <w:r w:rsidR="00927442">
        <w:rPr>
          <w:rFonts w:ascii="Times New Roman" w:eastAsia="Times New Roman" w:hAnsi="Times New Roman" w:cs="Times New Roman"/>
        </w:rPr>
        <w:t>a</w:t>
      </w:r>
      <w:r w:rsidRPr="006C4DA0">
        <w:rPr>
          <w:rFonts w:ascii="Times New Roman" w:eastAsia="Times New Roman" w:hAnsi="Times New Roman" w:cs="Times New Roman"/>
        </w:rPr>
        <w:t xml:space="preserve">pproach and </w:t>
      </w:r>
      <w:r w:rsidR="00927442">
        <w:rPr>
          <w:rFonts w:ascii="Times New Roman" w:eastAsia="Times New Roman" w:hAnsi="Times New Roman" w:cs="Times New Roman"/>
        </w:rPr>
        <w:t>r</w:t>
      </w:r>
      <w:r w:rsidRPr="006C4DA0">
        <w:rPr>
          <w:rFonts w:ascii="Times New Roman" w:eastAsia="Times New Roman" w:hAnsi="Times New Roman" w:cs="Times New Roman"/>
        </w:rPr>
        <w:t xml:space="preserve">elated </w:t>
      </w:r>
      <w:r w:rsidR="00927442">
        <w:rPr>
          <w:rFonts w:ascii="Times New Roman" w:eastAsia="Times New Roman" w:hAnsi="Times New Roman" w:cs="Times New Roman"/>
        </w:rPr>
        <w:t>t</w:t>
      </w:r>
      <w:r w:rsidRPr="006C4DA0">
        <w:rPr>
          <w:rFonts w:ascii="Times New Roman" w:eastAsia="Times New Roman" w:hAnsi="Times New Roman" w:cs="Times New Roman"/>
        </w:rPr>
        <w:t xml:space="preserve">heories. </w:t>
      </w:r>
      <w:r w:rsidRPr="006C4DA0">
        <w:rPr>
          <w:rFonts w:ascii="Times New Roman" w:eastAsia="Times New Roman" w:hAnsi="Times New Roman" w:cs="Times New Roman"/>
          <w:i/>
        </w:rPr>
        <w:t>Social Change Review</w:t>
      </w:r>
      <w:r w:rsidRPr="006C4DA0">
        <w:rPr>
          <w:rFonts w:ascii="Times New Roman" w:eastAsia="Times New Roman" w:hAnsi="Times New Roman" w:cs="Times New Roman"/>
        </w:rPr>
        <w:t xml:space="preserve">. </w:t>
      </w:r>
      <w:r w:rsidRPr="006C4DA0">
        <w:rPr>
          <w:rFonts w:ascii="Times New Roman" w:eastAsia="Times New Roman" w:hAnsi="Times New Roman" w:cs="Times New Roman"/>
          <w:i/>
        </w:rPr>
        <w:t>10</w:t>
      </w:r>
      <w:r w:rsidRPr="006C4DA0">
        <w:rPr>
          <w:rFonts w:ascii="Times New Roman" w:eastAsia="Times New Roman" w:hAnsi="Times New Roman" w:cs="Times New Roman"/>
        </w:rPr>
        <w:t>(2), 153-176.</w:t>
      </w:r>
    </w:p>
    <w:p w14:paraId="6AF6D812" w14:textId="429E2583" w:rsidR="00CB6EC2" w:rsidRPr="006C4DA0" w:rsidRDefault="00CB6EC2" w:rsidP="003832D2">
      <w:pPr>
        <w:ind w:left="567" w:hanging="567"/>
        <w:jc w:val="both"/>
        <w:rPr>
          <w:rFonts w:ascii="Times New Roman" w:eastAsia="Times New Roman" w:hAnsi="Times New Roman" w:cs="Times New Roman"/>
        </w:rPr>
      </w:pPr>
      <w:r w:rsidRPr="006C4DA0">
        <w:rPr>
          <w:rFonts w:ascii="Times New Roman" w:eastAsia="Times New Roman" w:hAnsi="Times New Roman" w:cs="Times New Roman"/>
        </w:rPr>
        <w:t>McDonald, J., &amp; McMillen, D. (2011). </w:t>
      </w:r>
      <w:r w:rsidRPr="006C4DA0">
        <w:rPr>
          <w:rFonts w:ascii="Times New Roman" w:eastAsia="Times New Roman" w:hAnsi="Times New Roman" w:cs="Times New Roman"/>
          <w:i/>
          <w:iCs/>
        </w:rPr>
        <w:t>Ur</w:t>
      </w:r>
      <w:r w:rsidR="002F2635">
        <w:rPr>
          <w:rFonts w:ascii="Times New Roman" w:eastAsia="Times New Roman" w:hAnsi="Times New Roman" w:cs="Times New Roman"/>
          <w:i/>
          <w:iCs/>
        </w:rPr>
        <w:t>ban economics and real estate: T</w:t>
      </w:r>
      <w:r w:rsidRPr="006C4DA0">
        <w:rPr>
          <w:rFonts w:ascii="Times New Roman" w:eastAsia="Times New Roman" w:hAnsi="Times New Roman" w:cs="Times New Roman"/>
          <w:i/>
          <w:iCs/>
        </w:rPr>
        <w:t>heory and policy</w:t>
      </w:r>
      <w:r w:rsidRPr="006C4DA0">
        <w:rPr>
          <w:rFonts w:ascii="Times New Roman" w:eastAsia="Times New Roman" w:hAnsi="Times New Roman" w:cs="Times New Roman"/>
        </w:rPr>
        <w:t> (2</w:t>
      </w:r>
      <w:r w:rsidRPr="002F2635">
        <w:rPr>
          <w:rFonts w:ascii="Times New Roman" w:eastAsia="Times New Roman" w:hAnsi="Times New Roman" w:cs="Times New Roman"/>
          <w:vertAlign w:val="superscript"/>
        </w:rPr>
        <w:t>nd</w:t>
      </w:r>
      <w:r w:rsidRPr="006C4DA0">
        <w:rPr>
          <w:rFonts w:ascii="Times New Roman" w:eastAsia="Times New Roman" w:hAnsi="Times New Roman" w:cs="Times New Roman"/>
        </w:rPr>
        <w:t xml:space="preserve"> ed.). New Jersey</w:t>
      </w:r>
      <w:r w:rsidR="00927442">
        <w:rPr>
          <w:rFonts w:ascii="Times New Roman" w:eastAsia="Times New Roman" w:hAnsi="Times New Roman" w:cs="Times New Roman"/>
        </w:rPr>
        <w:t>,</w:t>
      </w:r>
      <w:r w:rsidRPr="006C4DA0">
        <w:rPr>
          <w:rFonts w:ascii="Times New Roman" w:eastAsia="Times New Roman" w:hAnsi="Times New Roman" w:cs="Times New Roman"/>
        </w:rPr>
        <w:t xml:space="preserve"> John Wiley &amp; Sons.</w:t>
      </w:r>
    </w:p>
    <w:p w14:paraId="21F2F66A" w14:textId="4E5FCFA3" w:rsidR="00CB6EC2" w:rsidRPr="006C4DA0" w:rsidRDefault="00CB6EC2" w:rsidP="003832D2">
      <w:pPr>
        <w:ind w:left="567" w:hanging="567"/>
        <w:jc w:val="both"/>
        <w:rPr>
          <w:rFonts w:ascii="Times New Roman" w:eastAsia="Times New Roman" w:hAnsi="Times New Roman" w:cs="Times New Roman"/>
        </w:rPr>
      </w:pPr>
      <w:r w:rsidRPr="006C4DA0">
        <w:rPr>
          <w:rFonts w:ascii="Times New Roman" w:eastAsia="Times New Roman" w:hAnsi="Times New Roman" w:cs="Times New Roman"/>
          <w:shd w:val="clear" w:color="auto" w:fill="FFFFFF"/>
        </w:rPr>
        <w:t xml:space="preserve">Minujin, A., Delamonica, E., Davidziuk, A., &amp; Gonzalez, E.D. (2006). The definition of child poverty: </w:t>
      </w:r>
      <w:r w:rsidR="00927442">
        <w:rPr>
          <w:rFonts w:ascii="Times New Roman" w:eastAsia="Times New Roman" w:hAnsi="Times New Roman" w:cs="Times New Roman"/>
          <w:shd w:val="clear" w:color="auto" w:fill="FFFFFF"/>
        </w:rPr>
        <w:t>A</w:t>
      </w:r>
      <w:r w:rsidRPr="006C4DA0">
        <w:rPr>
          <w:rFonts w:ascii="Times New Roman" w:eastAsia="Times New Roman" w:hAnsi="Times New Roman" w:cs="Times New Roman"/>
          <w:shd w:val="clear" w:color="auto" w:fill="FFFFFF"/>
        </w:rPr>
        <w:t xml:space="preserve"> discussion of concepts and measurements. </w:t>
      </w:r>
      <w:r w:rsidRPr="006C4DA0">
        <w:rPr>
          <w:rFonts w:ascii="Times New Roman" w:eastAsia="Times New Roman" w:hAnsi="Times New Roman" w:cs="Times New Roman"/>
          <w:i/>
          <w:iCs/>
        </w:rPr>
        <w:t>Environment and Urbanization</w:t>
      </w:r>
      <w:r w:rsidRPr="006C4DA0">
        <w:rPr>
          <w:rFonts w:ascii="Times New Roman" w:eastAsia="Times New Roman" w:hAnsi="Times New Roman" w:cs="Times New Roman"/>
          <w:shd w:val="clear" w:color="auto" w:fill="FFFFFF"/>
        </w:rPr>
        <w:t>, </w:t>
      </w:r>
      <w:r w:rsidRPr="006C4DA0">
        <w:rPr>
          <w:rFonts w:ascii="Times New Roman" w:eastAsia="Times New Roman" w:hAnsi="Times New Roman" w:cs="Times New Roman"/>
          <w:i/>
          <w:iCs/>
        </w:rPr>
        <w:t>18</w:t>
      </w:r>
      <w:r w:rsidRPr="006C4DA0">
        <w:rPr>
          <w:rFonts w:ascii="Times New Roman" w:eastAsia="Times New Roman" w:hAnsi="Times New Roman" w:cs="Times New Roman"/>
          <w:shd w:val="clear" w:color="auto" w:fill="FFFFFF"/>
        </w:rPr>
        <w:t>(2), 481-500.</w:t>
      </w:r>
    </w:p>
    <w:p w14:paraId="487209E9" w14:textId="4CAD7AA7" w:rsidR="00CB6EC2" w:rsidRPr="006C4DA0" w:rsidRDefault="00CB6EC2" w:rsidP="003832D2">
      <w:pPr>
        <w:ind w:left="567" w:hanging="567"/>
        <w:jc w:val="both"/>
        <w:rPr>
          <w:rFonts w:ascii="Times New Roman" w:eastAsia="Times New Roman" w:hAnsi="Times New Roman" w:cs="Times New Roman"/>
        </w:rPr>
      </w:pPr>
      <w:r w:rsidRPr="006C4DA0">
        <w:rPr>
          <w:rFonts w:ascii="Times New Roman" w:eastAsia="Times New Roman" w:hAnsi="Times New Roman" w:cs="Times New Roman"/>
          <w:shd w:val="clear" w:color="auto" w:fill="FFFFFF"/>
        </w:rPr>
        <w:t>Mok, T.Y., Gan, C., &amp; Sanyal, A. (2007). The determinants of urban household poverty in Malaysia. </w:t>
      </w:r>
      <w:r w:rsidRPr="006C4DA0">
        <w:rPr>
          <w:rFonts w:ascii="Times New Roman" w:eastAsia="Times New Roman" w:hAnsi="Times New Roman" w:cs="Times New Roman"/>
          <w:i/>
          <w:iCs/>
        </w:rPr>
        <w:t>Journal of Social Sciences</w:t>
      </w:r>
      <w:r w:rsidRPr="006C4DA0">
        <w:rPr>
          <w:rFonts w:ascii="Times New Roman" w:eastAsia="Times New Roman" w:hAnsi="Times New Roman" w:cs="Times New Roman"/>
          <w:shd w:val="clear" w:color="auto" w:fill="FFFFFF"/>
        </w:rPr>
        <w:t>, </w:t>
      </w:r>
      <w:r w:rsidRPr="006C4DA0">
        <w:rPr>
          <w:rFonts w:ascii="Times New Roman" w:eastAsia="Times New Roman" w:hAnsi="Times New Roman" w:cs="Times New Roman"/>
          <w:i/>
          <w:iCs/>
        </w:rPr>
        <w:t>3</w:t>
      </w:r>
      <w:r w:rsidRPr="006C4DA0">
        <w:rPr>
          <w:rFonts w:ascii="Times New Roman" w:eastAsia="Times New Roman" w:hAnsi="Times New Roman" w:cs="Times New Roman"/>
          <w:shd w:val="clear" w:color="auto" w:fill="FFFFFF"/>
        </w:rPr>
        <w:t>(4), 190-196.</w:t>
      </w:r>
    </w:p>
    <w:p w14:paraId="5CE7C9DC" w14:textId="14EF32D2" w:rsidR="00CB6EC2" w:rsidRPr="006C4DA0" w:rsidRDefault="00CB6EC2" w:rsidP="003832D2">
      <w:pPr>
        <w:ind w:left="567" w:hanging="567"/>
        <w:jc w:val="both"/>
        <w:rPr>
          <w:rFonts w:ascii="Times New Roman" w:eastAsia="Times New Roman" w:hAnsi="Times New Roman" w:cs="Times New Roman"/>
        </w:rPr>
      </w:pPr>
      <w:r w:rsidRPr="006C4DA0">
        <w:rPr>
          <w:rFonts w:ascii="Times New Roman" w:eastAsia="Times New Roman" w:hAnsi="Times New Roman" w:cs="Times New Roman"/>
          <w:shd w:val="clear" w:color="auto" w:fill="FFFFFF"/>
        </w:rPr>
        <w:t>Narayanan, S., &amp; Rostam, K. (2017). Impak sosial pembangunan Bandar Baru Putrajaya terhadap penduduk asal: Kes isi rumah yang dipindahkan ke Taman Permata, Dengkil, Selangor. </w:t>
      </w:r>
      <w:r w:rsidR="009428F2" w:rsidRPr="006C4DA0">
        <w:rPr>
          <w:rFonts w:ascii="Times New Roman" w:eastAsia="Times New Roman" w:hAnsi="Times New Roman" w:cs="Times New Roman"/>
          <w:i/>
          <w:iCs/>
        </w:rPr>
        <w:t xml:space="preserve">Geografia </w:t>
      </w:r>
      <w:r w:rsidRPr="006C4DA0">
        <w:rPr>
          <w:rFonts w:ascii="Times New Roman" w:eastAsia="Times New Roman" w:hAnsi="Times New Roman" w:cs="Times New Roman"/>
          <w:i/>
          <w:iCs/>
        </w:rPr>
        <w:t>Malaysian Journal of Society and Space</w:t>
      </w:r>
      <w:r w:rsidRPr="006C4DA0">
        <w:rPr>
          <w:rFonts w:ascii="Times New Roman" w:eastAsia="Times New Roman" w:hAnsi="Times New Roman" w:cs="Times New Roman"/>
          <w:shd w:val="clear" w:color="auto" w:fill="FFFFFF"/>
        </w:rPr>
        <w:t>, </w:t>
      </w:r>
      <w:r w:rsidRPr="006C4DA0">
        <w:rPr>
          <w:rFonts w:ascii="Times New Roman" w:eastAsia="Times New Roman" w:hAnsi="Times New Roman" w:cs="Times New Roman"/>
          <w:i/>
          <w:iCs/>
        </w:rPr>
        <w:t>8</w:t>
      </w:r>
      <w:r w:rsidRPr="006C4DA0">
        <w:rPr>
          <w:rFonts w:ascii="Times New Roman" w:eastAsia="Times New Roman" w:hAnsi="Times New Roman" w:cs="Times New Roman"/>
          <w:shd w:val="clear" w:color="auto" w:fill="FFFFFF"/>
        </w:rPr>
        <w:t>(4), 75-87.</w:t>
      </w:r>
    </w:p>
    <w:p w14:paraId="5452D92D" w14:textId="38D80F7F" w:rsidR="00CB6EC2" w:rsidRPr="006C4DA0" w:rsidRDefault="00CB6EC2" w:rsidP="003832D2">
      <w:pPr>
        <w:ind w:left="567" w:hanging="567"/>
        <w:jc w:val="both"/>
        <w:rPr>
          <w:rFonts w:ascii="Times New Roman" w:eastAsia="Times New Roman" w:hAnsi="Times New Roman" w:cs="Times New Roman"/>
        </w:rPr>
      </w:pPr>
      <w:r w:rsidRPr="006C4DA0">
        <w:rPr>
          <w:rFonts w:ascii="Times New Roman" w:eastAsia="Times New Roman" w:hAnsi="Times New Roman" w:cs="Times New Roman"/>
          <w:shd w:val="clear" w:color="auto" w:fill="FFFFFF"/>
        </w:rPr>
        <w:t>Nussbaum, M. (2013). </w:t>
      </w:r>
      <w:r w:rsidRPr="006C4DA0">
        <w:rPr>
          <w:rFonts w:ascii="Times New Roman" w:eastAsia="Times New Roman" w:hAnsi="Times New Roman" w:cs="Times New Roman"/>
          <w:i/>
          <w:iCs/>
        </w:rPr>
        <w:t>Creating capabilities</w:t>
      </w:r>
      <w:r w:rsidRPr="006C4DA0">
        <w:rPr>
          <w:rFonts w:ascii="Times New Roman" w:eastAsia="Times New Roman" w:hAnsi="Times New Roman" w:cs="Times New Roman"/>
          <w:shd w:val="clear" w:color="auto" w:fill="FFFFFF"/>
        </w:rPr>
        <w:t> (2</w:t>
      </w:r>
      <w:r w:rsidRPr="002F2635">
        <w:rPr>
          <w:rFonts w:ascii="Times New Roman" w:eastAsia="Times New Roman" w:hAnsi="Times New Roman" w:cs="Times New Roman"/>
          <w:shd w:val="clear" w:color="auto" w:fill="FFFFFF"/>
          <w:vertAlign w:val="superscript"/>
        </w:rPr>
        <w:t>nd</w:t>
      </w:r>
      <w:r w:rsidRPr="006C4DA0">
        <w:rPr>
          <w:rFonts w:ascii="Times New Roman" w:eastAsia="Times New Roman" w:hAnsi="Times New Roman" w:cs="Times New Roman"/>
          <w:shd w:val="clear" w:color="auto" w:fill="FFFFFF"/>
        </w:rPr>
        <w:t xml:space="preserve"> ed.). Cambridge, Mass</w:t>
      </w:r>
      <w:r w:rsidR="00927442">
        <w:rPr>
          <w:rFonts w:ascii="Times New Roman" w:eastAsia="Times New Roman" w:hAnsi="Times New Roman" w:cs="Times New Roman"/>
          <w:shd w:val="clear" w:color="auto" w:fill="FFFFFF"/>
        </w:rPr>
        <w:t>,</w:t>
      </w:r>
      <w:r w:rsidRPr="006C4DA0">
        <w:rPr>
          <w:rFonts w:ascii="Times New Roman" w:eastAsia="Times New Roman" w:hAnsi="Times New Roman" w:cs="Times New Roman"/>
          <w:shd w:val="clear" w:color="auto" w:fill="FFFFFF"/>
        </w:rPr>
        <w:t xml:space="preserve"> Belknap Press of Harvard University Press.</w:t>
      </w:r>
    </w:p>
    <w:p w14:paraId="23E06FA0" w14:textId="064E5339" w:rsidR="00CB6EC2" w:rsidRPr="006C4DA0" w:rsidRDefault="00CB6EC2" w:rsidP="003832D2">
      <w:pPr>
        <w:ind w:left="567" w:hanging="567"/>
        <w:jc w:val="both"/>
        <w:rPr>
          <w:rFonts w:ascii="Times New Roman" w:eastAsia="Times New Roman" w:hAnsi="Times New Roman" w:cs="Times New Roman"/>
        </w:rPr>
      </w:pPr>
      <w:r w:rsidRPr="006C4DA0">
        <w:rPr>
          <w:rFonts w:ascii="Times New Roman" w:eastAsia="Times New Roman" w:hAnsi="Times New Roman" w:cs="Times New Roman"/>
          <w:shd w:val="clear" w:color="auto" w:fill="FFFFFF"/>
        </w:rPr>
        <w:t>Sen, A. (2013). </w:t>
      </w:r>
      <w:r w:rsidRPr="006C4DA0">
        <w:rPr>
          <w:rFonts w:ascii="Times New Roman" w:eastAsia="Times New Roman" w:hAnsi="Times New Roman" w:cs="Times New Roman"/>
          <w:i/>
          <w:iCs/>
        </w:rPr>
        <w:t>Development as freedom</w:t>
      </w:r>
      <w:r w:rsidRPr="006C4DA0">
        <w:rPr>
          <w:rFonts w:ascii="Times New Roman" w:eastAsia="Times New Roman" w:hAnsi="Times New Roman" w:cs="Times New Roman"/>
          <w:shd w:val="clear" w:color="auto" w:fill="FFFFFF"/>
        </w:rPr>
        <w:t> (4</w:t>
      </w:r>
      <w:r w:rsidRPr="002F2635">
        <w:rPr>
          <w:rFonts w:ascii="Times New Roman" w:eastAsia="Times New Roman" w:hAnsi="Times New Roman" w:cs="Times New Roman"/>
          <w:shd w:val="clear" w:color="auto" w:fill="FFFFFF"/>
          <w:vertAlign w:val="superscript"/>
        </w:rPr>
        <w:t>th</w:t>
      </w:r>
      <w:r w:rsidRPr="006C4DA0">
        <w:rPr>
          <w:rFonts w:ascii="Times New Roman" w:eastAsia="Times New Roman" w:hAnsi="Times New Roman" w:cs="Times New Roman"/>
          <w:shd w:val="clear" w:color="auto" w:fill="FFFFFF"/>
        </w:rPr>
        <w:t xml:space="preserve"> ed.). New York</w:t>
      </w:r>
      <w:r w:rsidR="00927442">
        <w:rPr>
          <w:rFonts w:ascii="Times New Roman" w:eastAsia="Times New Roman" w:hAnsi="Times New Roman" w:cs="Times New Roman"/>
          <w:shd w:val="clear" w:color="auto" w:fill="FFFFFF"/>
        </w:rPr>
        <w:t>,</w:t>
      </w:r>
      <w:r w:rsidRPr="006C4DA0">
        <w:rPr>
          <w:rFonts w:ascii="Times New Roman" w:eastAsia="Times New Roman" w:hAnsi="Times New Roman" w:cs="Times New Roman"/>
          <w:shd w:val="clear" w:color="auto" w:fill="FFFFFF"/>
        </w:rPr>
        <w:t xml:space="preserve"> Anchor Books.</w:t>
      </w:r>
    </w:p>
    <w:p w14:paraId="1782A34B" w14:textId="3C4FBA1A" w:rsidR="00CB6EC2" w:rsidRPr="006C4DA0" w:rsidRDefault="00444D2B" w:rsidP="003832D2">
      <w:pPr>
        <w:ind w:left="567" w:hanging="567"/>
        <w:jc w:val="both"/>
        <w:rPr>
          <w:rFonts w:ascii="Times New Roman" w:eastAsia="Times New Roman" w:hAnsi="Times New Roman" w:cs="Times New Roman"/>
        </w:rPr>
      </w:pPr>
      <w:r w:rsidRPr="006C4DA0">
        <w:rPr>
          <w:rFonts w:ascii="Times New Roman" w:eastAsia="Times New Roman" w:hAnsi="Times New Roman" w:cs="Times New Roman"/>
          <w:shd w:val="clear" w:color="auto" w:fill="FFFFFF"/>
        </w:rPr>
        <w:t>Sultana, A. (2011</w:t>
      </w:r>
      <w:r w:rsidR="00CB6EC2" w:rsidRPr="006C4DA0">
        <w:rPr>
          <w:rFonts w:ascii="Times New Roman" w:eastAsia="Times New Roman" w:hAnsi="Times New Roman" w:cs="Times New Roman"/>
          <w:shd w:val="clear" w:color="auto" w:fill="FFFFFF"/>
        </w:rPr>
        <w:t xml:space="preserve">). Patriarchy and </w:t>
      </w:r>
      <w:r w:rsidR="00927442">
        <w:rPr>
          <w:rFonts w:ascii="Times New Roman" w:eastAsia="Times New Roman" w:hAnsi="Times New Roman" w:cs="Times New Roman"/>
          <w:shd w:val="clear" w:color="auto" w:fill="FFFFFF"/>
        </w:rPr>
        <w:t>w</w:t>
      </w:r>
      <w:r w:rsidR="00CB6EC2" w:rsidRPr="006C4DA0">
        <w:rPr>
          <w:rFonts w:ascii="Times New Roman" w:eastAsia="Times New Roman" w:hAnsi="Times New Roman" w:cs="Times New Roman"/>
          <w:shd w:val="clear" w:color="auto" w:fill="FFFFFF"/>
        </w:rPr>
        <w:t xml:space="preserve">omen’s </w:t>
      </w:r>
      <w:r w:rsidR="00927442">
        <w:rPr>
          <w:rFonts w:ascii="Times New Roman" w:eastAsia="Times New Roman" w:hAnsi="Times New Roman" w:cs="Times New Roman"/>
          <w:shd w:val="clear" w:color="auto" w:fill="FFFFFF"/>
        </w:rPr>
        <w:t>s</w:t>
      </w:r>
      <w:r w:rsidR="00CB6EC2" w:rsidRPr="006C4DA0">
        <w:rPr>
          <w:rFonts w:ascii="Times New Roman" w:eastAsia="Times New Roman" w:hAnsi="Times New Roman" w:cs="Times New Roman"/>
          <w:shd w:val="clear" w:color="auto" w:fill="FFFFFF"/>
        </w:rPr>
        <w:t xml:space="preserve">ubordination: A </w:t>
      </w:r>
      <w:r w:rsidR="00927442">
        <w:rPr>
          <w:rFonts w:ascii="Times New Roman" w:eastAsia="Times New Roman" w:hAnsi="Times New Roman" w:cs="Times New Roman"/>
          <w:shd w:val="clear" w:color="auto" w:fill="FFFFFF"/>
        </w:rPr>
        <w:t>t</w:t>
      </w:r>
      <w:r w:rsidR="00CB6EC2" w:rsidRPr="006C4DA0">
        <w:rPr>
          <w:rFonts w:ascii="Times New Roman" w:eastAsia="Times New Roman" w:hAnsi="Times New Roman" w:cs="Times New Roman"/>
          <w:shd w:val="clear" w:color="auto" w:fill="FFFFFF"/>
        </w:rPr>
        <w:t xml:space="preserve">heoretical </w:t>
      </w:r>
      <w:r w:rsidR="00927442">
        <w:rPr>
          <w:rFonts w:ascii="Times New Roman" w:eastAsia="Times New Roman" w:hAnsi="Times New Roman" w:cs="Times New Roman"/>
          <w:shd w:val="clear" w:color="auto" w:fill="FFFFFF"/>
        </w:rPr>
        <w:t>a</w:t>
      </w:r>
      <w:r w:rsidR="00CB6EC2" w:rsidRPr="006C4DA0">
        <w:rPr>
          <w:rFonts w:ascii="Times New Roman" w:eastAsia="Times New Roman" w:hAnsi="Times New Roman" w:cs="Times New Roman"/>
          <w:shd w:val="clear" w:color="auto" w:fill="FFFFFF"/>
        </w:rPr>
        <w:t>nalysis. </w:t>
      </w:r>
      <w:r w:rsidR="00CB6EC2" w:rsidRPr="006C4DA0">
        <w:rPr>
          <w:rFonts w:ascii="Times New Roman" w:eastAsia="Times New Roman" w:hAnsi="Times New Roman" w:cs="Times New Roman"/>
          <w:i/>
          <w:iCs/>
        </w:rPr>
        <w:t>Arts Faculty Journal</w:t>
      </w:r>
      <w:r w:rsidR="00CB6EC2" w:rsidRPr="006C4DA0">
        <w:rPr>
          <w:rFonts w:ascii="Times New Roman" w:eastAsia="Times New Roman" w:hAnsi="Times New Roman" w:cs="Times New Roman"/>
          <w:shd w:val="clear" w:color="auto" w:fill="FFFFFF"/>
        </w:rPr>
        <w:t>, </w:t>
      </w:r>
      <w:r w:rsidR="00CB6EC2" w:rsidRPr="006C4DA0">
        <w:rPr>
          <w:rFonts w:ascii="Times New Roman" w:eastAsia="Times New Roman" w:hAnsi="Times New Roman" w:cs="Times New Roman"/>
          <w:i/>
          <w:iCs/>
        </w:rPr>
        <w:t>4</w:t>
      </w:r>
      <w:r w:rsidR="00CB6EC2" w:rsidRPr="006C4DA0">
        <w:rPr>
          <w:rFonts w:ascii="Times New Roman" w:eastAsia="Times New Roman" w:hAnsi="Times New Roman" w:cs="Times New Roman"/>
          <w:shd w:val="clear" w:color="auto" w:fill="FFFFFF"/>
        </w:rPr>
        <w:t>, 1-18.</w:t>
      </w:r>
    </w:p>
    <w:p w14:paraId="05B43243" w14:textId="59A33EED" w:rsidR="00CB6EC2" w:rsidRPr="006C4DA0" w:rsidRDefault="00CB6EC2" w:rsidP="003832D2">
      <w:pPr>
        <w:ind w:left="567" w:hanging="567"/>
        <w:jc w:val="both"/>
        <w:rPr>
          <w:rFonts w:ascii="Times New Roman" w:eastAsia="Times New Roman" w:hAnsi="Times New Roman" w:cs="Times New Roman"/>
        </w:rPr>
      </w:pPr>
      <w:r w:rsidRPr="006C4DA0">
        <w:rPr>
          <w:rFonts w:ascii="Times New Roman" w:eastAsia="Times New Roman" w:hAnsi="Times New Roman" w:cs="Times New Roman"/>
          <w:shd w:val="clear" w:color="auto" w:fill="FFFFFF"/>
        </w:rPr>
        <w:t>Suryandari, R.Y. (2012). Urban farming and its impact on local communities and urban environment: A case study of West Jakarta and Tangerang, Indonesia. </w:t>
      </w:r>
      <w:r w:rsidR="009B547F" w:rsidRPr="006C4DA0">
        <w:rPr>
          <w:rFonts w:ascii="Times New Roman" w:eastAsia="Times New Roman" w:hAnsi="Times New Roman" w:cs="Times New Roman"/>
          <w:i/>
          <w:shd w:val="clear" w:color="auto" w:fill="FFFFFF"/>
        </w:rPr>
        <w:t>Geografia</w:t>
      </w:r>
      <w:r w:rsidR="009B547F" w:rsidRPr="006C4DA0">
        <w:rPr>
          <w:rFonts w:ascii="Times New Roman" w:eastAsia="Times New Roman" w:hAnsi="Times New Roman" w:cs="Times New Roman"/>
          <w:shd w:val="clear" w:color="auto" w:fill="FFFFFF"/>
        </w:rPr>
        <w:t xml:space="preserve"> </w:t>
      </w:r>
      <w:r w:rsidRPr="006C4DA0">
        <w:rPr>
          <w:rFonts w:ascii="Times New Roman" w:eastAsia="Times New Roman" w:hAnsi="Times New Roman" w:cs="Times New Roman"/>
          <w:i/>
          <w:iCs/>
        </w:rPr>
        <w:t>Malaysian Journal Society and Space</w:t>
      </w:r>
      <w:r w:rsidRPr="006C4DA0">
        <w:rPr>
          <w:rFonts w:ascii="Times New Roman" w:eastAsia="Times New Roman" w:hAnsi="Times New Roman" w:cs="Times New Roman"/>
          <w:shd w:val="clear" w:color="auto" w:fill="FFFFFF"/>
        </w:rPr>
        <w:t>, </w:t>
      </w:r>
      <w:r w:rsidRPr="006C4DA0">
        <w:rPr>
          <w:rFonts w:ascii="Times New Roman" w:eastAsia="Times New Roman" w:hAnsi="Times New Roman" w:cs="Times New Roman"/>
          <w:i/>
          <w:iCs/>
        </w:rPr>
        <w:t>8</w:t>
      </w:r>
      <w:r w:rsidRPr="006C4DA0">
        <w:rPr>
          <w:rFonts w:ascii="Times New Roman" w:eastAsia="Times New Roman" w:hAnsi="Times New Roman" w:cs="Times New Roman"/>
          <w:shd w:val="clear" w:color="auto" w:fill="FFFFFF"/>
        </w:rPr>
        <w:t>(3), 12-22.</w:t>
      </w:r>
    </w:p>
    <w:p w14:paraId="23C54FE5" w14:textId="69682F45" w:rsidR="00CB6EC2" w:rsidRPr="006C4DA0" w:rsidRDefault="00CB6EC2" w:rsidP="003832D2">
      <w:pPr>
        <w:ind w:left="567" w:hanging="567"/>
        <w:jc w:val="both"/>
        <w:rPr>
          <w:rFonts w:ascii="Times New Roman" w:eastAsia="Times New Roman" w:hAnsi="Times New Roman" w:cs="Times New Roman"/>
        </w:rPr>
      </w:pPr>
      <w:r w:rsidRPr="006C4DA0">
        <w:rPr>
          <w:rFonts w:ascii="Times New Roman" w:eastAsia="Times New Roman" w:hAnsi="Times New Roman" w:cs="Times New Roman"/>
          <w:shd w:val="clear" w:color="auto" w:fill="FFFFFF"/>
        </w:rPr>
        <w:t xml:space="preserve">Thompson, J. (2002). Women and </w:t>
      </w:r>
      <w:r w:rsidR="00927442">
        <w:rPr>
          <w:rFonts w:ascii="Times New Roman" w:eastAsia="Times New Roman" w:hAnsi="Times New Roman" w:cs="Times New Roman"/>
          <w:shd w:val="clear" w:color="auto" w:fill="FFFFFF"/>
        </w:rPr>
        <w:t>h</w:t>
      </w:r>
      <w:r w:rsidRPr="006C4DA0">
        <w:rPr>
          <w:rFonts w:ascii="Times New Roman" w:eastAsia="Times New Roman" w:hAnsi="Times New Roman" w:cs="Times New Roman"/>
          <w:shd w:val="clear" w:color="auto" w:fill="FFFFFF"/>
        </w:rPr>
        <w:t xml:space="preserve">uman </w:t>
      </w:r>
      <w:r w:rsidR="00927442">
        <w:rPr>
          <w:rFonts w:ascii="Times New Roman" w:eastAsia="Times New Roman" w:hAnsi="Times New Roman" w:cs="Times New Roman"/>
          <w:shd w:val="clear" w:color="auto" w:fill="FFFFFF"/>
        </w:rPr>
        <w:t>d</w:t>
      </w:r>
      <w:r w:rsidRPr="006C4DA0">
        <w:rPr>
          <w:rFonts w:ascii="Times New Roman" w:eastAsia="Times New Roman" w:hAnsi="Times New Roman" w:cs="Times New Roman"/>
          <w:shd w:val="clear" w:color="auto" w:fill="FFFFFF"/>
        </w:rPr>
        <w:t xml:space="preserve">evelopment: The </w:t>
      </w:r>
      <w:r w:rsidR="00927442">
        <w:rPr>
          <w:rFonts w:ascii="Times New Roman" w:eastAsia="Times New Roman" w:hAnsi="Times New Roman" w:cs="Times New Roman"/>
          <w:shd w:val="clear" w:color="auto" w:fill="FFFFFF"/>
        </w:rPr>
        <w:t>c</w:t>
      </w:r>
      <w:r w:rsidRPr="006C4DA0">
        <w:rPr>
          <w:rFonts w:ascii="Times New Roman" w:eastAsia="Times New Roman" w:hAnsi="Times New Roman" w:cs="Times New Roman"/>
          <w:shd w:val="clear" w:color="auto" w:fill="FFFFFF"/>
        </w:rPr>
        <w:t xml:space="preserve">apabilities </w:t>
      </w:r>
      <w:r w:rsidR="00927442">
        <w:rPr>
          <w:rFonts w:ascii="Times New Roman" w:eastAsia="Times New Roman" w:hAnsi="Times New Roman" w:cs="Times New Roman"/>
          <w:shd w:val="clear" w:color="auto" w:fill="FFFFFF"/>
        </w:rPr>
        <w:t>a</w:t>
      </w:r>
      <w:r w:rsidRPr="006C4DA0">
        <w:rPr>
          <w:rFonts w:ascii="Times New Roman" w:eastAsia="Times New Roman" w:hAnsi="Times New Roman" w:cs="Times New Roman"/>
          <w:shd w:val="clear" w:color="auto" w:fill="FFFFFF"/>
        </w:rPr>
        <w:t>pproach. </w:t>
      </w:r>
      <w:r w:rsidRPr="006C4DA0">
        <w:rPr>
          <w:rFonts w:ascii="Times New Roman" w:eastAsia="Times New Roman" w:hAnsi="Times New Roman" w:cs="Times New Roman"/>
          <w:i/>
          <w:iCs/>
        </w:rPr>
        <w:t>Australasian Journal of Philosophy</w:t>
      </w:r>
      <w:r w:rsidRPr="006C4DA0">
        <w:rPr>
          <w:rFonts w:ascii="Times New Roman" w:eastAsia="Times New Roman" w:hAnsi="Times New Roman" w:cs="Times New Roman"/>
          <w:shd w:val="clear" w:color="auto" w:fill="FFFFFF"/>
        </w:rPr>
        <w:t>, </w:t>
      </w:r>
      <w:r w:rsidRPr="006C4DA0">
        <w:rPr>
          <w:rFonts w:ascii="Times New Roman" w:eastAsia="Times New Roman" w:hAnsi="Times New Roman" w:cs="Times New Roman"/>
          <w:i/>
          <w:iCs/>
        </w:rPr>
        <w:t>80</w:t>
      </w:r>
      <w:r w:rsidRPr="006C4DA0">
        <w:rPr>
          <w:rFonts w:ascii="Times New Roman" w:eastAsia="Times New Roman" w:hAnsi="Times New Roman" w:cs="Times New Roman"/>
          <w:shd w:val="clear" w:color="auto" w:fill="FFFFFF"/>
        </w:rPr>
        <w:t>(1), 111-113.</w:t>
      </w:r>
    </w:p>
    <w:p w14:paraId="6396BA10" w14:textId="77777777" w:rsidR="00F03F92" w:rsidRPr="006C4DA0" w:rsidRDefault="00F03F92" w:rsidP="003832D2">
      <w:pPr>
        <w:ind w:left="567" w:hanging="567"/>
        <w:jc w:val="both"/>
        <w:rPr>
          <w:rFonts w:ascii="Times New Roman" w:eastAsia="Times New Roman" w:hAnsi="Times New Roman" w:cs="Times New Roman"/>
        </w:rPr>
      </w:pPr>
    </w:p>
    <w:sectPr w:rsidR="00F03F92" w:rsidRPr="006C4DA0" w:rsidSect="003832D2">
      <w:headerReference w:type="even" r:id="rId9"/>
      <w:headerReference w:type="default" r:id="rId10"/>
      <w:footerReference w:type="even" r:id="rId11"/>
      <w:footerReference w:type="default" r:id="rId12"/>
      <w:pgSz w:w="11900" w:h="16840" w:code="9"/>
      <w:pgMar w:top="1440" w:right="1440" w:bottom="1440" w:left="1440" w:header="709" w:footer="709" w:gutter="0"/>
      <w:pgNumType w:start="346"/>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6B06EA" w14:textId="77777777" w:rsidR="005B570F" w:rsidRDefault="005B570F" w:rsidP="00FF54A1">
      <w:r>
        <w:separator/>
      </w:r>
    </w:p>
  </w:endnote>
  <w:endnote w:type="continuationSeparator" w:id="0">
    <w:p w14:paraId="3C0C0B67" w14:textId="77777777" w:rsidR="005B570F" w:rsidRDefault="005B570F" w:rsidP="00FF5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4AB0F" w14:textId="77777777" w:rsidR="000F1E41" w:rsidRDefault="000F1E41" w:rsidP="00CE64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032D59" w14:textId="77777777" w:rsidR="000F1E41" w:rsidRPr="004D65AD" w:rsidRDefault="000F1E41" w:rsidP="004D65A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7FCF0" w14:textId="77777777" w:rsidR="000F1E41" w:rsidRPr="004D65AD" w:rsidRDefault="000F1E41" w:rsidP="003E41C6">
    <w:pPr>
      <w:pStyle w:val="Footer"/>
      <w:framePr w:wrap="around" w:vAnchor="text" w:hAnchor="margin" w:xAlign="center" w:y="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31842C" w14:textId="77777777" w:rsidR="005B570F" w:rsidRDefault="005B570F" w:rsidP="00FF54A1">
      <w:r>
        <w:separator/>
      </w:r>
    </w:p>
  </w:footnote>
  <w:footnote w:type="continuationSeparator" w:id="0">
    <w:p w14:paraId="4440D066" w14:textId="77777777" w:rsidR="005B570F" w:rsidRDefault="005B570F" w:rsidP="00FF54A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61A62" w14:textId="77777777" w:rsidR="000F1E41" w:rsidRDefault="000F1E41" w:rsidP="00F732B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BF112B" w14:textId="77777777" w:rsidR="000F1E41" w:rsidRDefault="000F1E41" w:rsidP="00387F51">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5C97F" w14:textId="77777777" w:rsidR="003832D2" w:rsidRDefault="003832D2" w:rsidP="003832D2">
    <w:pPr>
      <w:pStyle w:val="Header"/>
      <w:framePr w:wrap="around" w:vAnchor="text" w:hAnchor="margin" w:xAlign="right" w:y="1"/>
      <w:jc w:val="right"/>
    </w:pPr>
  </w:p>
  <w:sdt>
    <w:sdtPr>
      <w:id w:val="1070069859"/>
      <w:docPartObj>
        <w:docPartGallery w:val="Page Numbers (Top of Page)"/>
        <w:docPartUnique/>
      </w:docPartObj>
    </w:sdtPr>
    <w:sdtEndPr>
      <w:rPr>
        <w:rFonts w:ascii="Times New Roman" w:hAnsi="Times New Roman" w:cs="Times New Roman"/>
        <w:noProof/>
        <w:sz w:val="18"/>
        <w:szCs w:val="18"/>
      </w:rPr>
    </w:sdtEndPr>
    <w:sdtContent>
      <w:p w14:paraId="56589774" w14:textId="4A67673F" w:rsidR="003832D2" w:rsidRPr="003832D2" w:rsidRDefault="003832D2" w:rsidP="003832D2">
        <w:pPr>
          <w:framePr w:wrap="around" w:vAnchor="text" w:hAnchor="margin" w:xAlign="right" w:y="1"/>
          <w:widowControl w:val="0"/>
          <w:autoSpaceDE w:val="0"/>
          <w:autoSpaceDN w:val="0"/>
          <w:adjustRightInd w:val="0"/>
          <w:jc w:val="both"/>
          <w:rPr>
            <w:rFonts w:ascii="Times New Roman" w:hAnsi="Times New Roman" w:cs="Times New Roman"/>
            <w:sz w:val="18"/>
            <w:szCs w:val="18"/>
          </w:rPr>
        </w:pPr>
        <w:r w:rsidRPr="003832D2">
          <w:rPr>
            <w:rFonts w:ascii="Times New Roman" w:hAnsi="Times New Roman" w:cs="Times New Roman"/>
            <w:sz w:val="18"/>
            <w:szCs w:val="18"/>
          </w:rPr>
          <w:t>GEOGRAFIA Online</w:t>
        </w:r>
        <w:r w:rsidRPr="003832D2">
          <w:rPr>
            <w:rFonts w:ascii="Times New Roman" w:hAnsi="Times New Roman" w:cs="Times New Roman"/>
            <w:sz w:val="18"/>
            <w:szCs w:val="18"/>
            <w:vertAlign w:val="superscript"/>
          </w:rPr>
          <w:t>TM</w:t>
        </w:r>
        <w:r w:rsidRPr="003832D2">
          <w:rPr>
            <w:rFonts w:ascii="Times New Roman" w:hAnsi="Times New Roman" w:cs="Times New Roman"/>
            <w:sz w:val="18"/>
            <w:szCs w:val="18"/>
          </w:rPr>
          <w:t xml:space="preserve"> Malaysian Journal of Society and Space 14 issue </w:t>
        </w:r>
        <w:r w:rsidRPr="00E67F17">
          <w:rPr>
            <w:rFonts w:ascii="Times New Roman" w:hAnsi="Times New Roman" w:cs="Times New Roman"/>
            <w:sz w:val="18"/>
            <w:szCs w:val="18"/>
          </w:rPr>
          <w:t>4 (</w:t>
        </w:r>
        <w:r w:rsidRPr="00E67F17">
          <w:rPr>
            <w:rFonts w:ascii="Times New Roman" w:hAnsi="Times New Roman" w:cs="Times New Roman"/>
            <w:iCs/>
            <w:sz w:val="18"/>
            <w:szCs w:val="18"/>
          </w:rPr>
          <w:t>346-356</w:t>
        </w:r>
        <w:r w:rsidRPr="00E67F17">
          <w:rPr>
            <w:rFonts w:ascii="Times New Roman" w:hAnsi="Times New Roman" w:cs="Times New Roman"/>
            <w:sz w:val="18"/>
            <w:szCs w:val="18"/>
          </w:rPr>
          <w:t>)</w:t>
        </w:r>
      </w:p>
      <w:p w14:paraId="201236AB" w14:textId="11ADA5DE" w:rsidR="003832D2" w:rsidRPr="003832D2" w:rsidRDefault="003832D2" w:rsidP="003832D2">
        <w:pPr>
          <w:framePr w:wrap="around" w:vAnchor="text" w:hAnchor="margin" w:xAlign="right" w:y="1"/>
          <w:widowControl w:val="0"/>
          <w:autoSpaceDE w:val="0"/>
          <w:autoSpaceDN w:val="0"/>
          <w:adjustRightInd w:val="0"/>
          <w:jc w:val="both"/>
          <w:rPr>
            <w:rFonts w:ascii="Times New Roman" w:hAnsi="Times New Roman" w:cs="Times New Roman"/>
            <w:sz w:val="18"/>
            <w:szCs w:val="18"/>
          </w:rPr>
        </w:pPr>
        <w:r w:rsidRPr="003832D2">
          <w:rPr>
            <w:rFonts w:ascii="Times New Roman" w:hAnsi="Times New Roman" w:cs="Times New Roman"/>
            <w:sz w:val="18"/>
            <w:szCs w:val="18"/>
          </w:rPr>
          <w:t>© 2018, e-ISSN 2680-2491</w:t>
        </w:r>
        <w:r w:rsidR="00234B60">
          <w:rPr>
            <w:rFonts w:ascii="Times New Roman" w:hAnsi="Times New Roman" w:cs="Times New Roman"/>
            <w:sz w:val="18"/>
            <w:szCs w:val="18"/>
          </w:rPr>
          <w:t xml:space="preserve">  </w:t>
        </w:r>
        <w:r>
          <w:rPr>
            <w:rFonts w:ascii="Times New Roman" w:hAnsi="Times New Roman" w:cs="Times New Roman"/>
            <w:sz w:val="18"/>
            <w:szCs w:val="18"/>
          </w:rPr>
          <w:tab/>
        </w:r>
        <w:hyperlink r:id="rId1" w:history="1">
          <w:r w:rsidR="00234B60" w:rsidRPr="00234B60">
            <w:rPr>
              <w:rStyle w:val="Hyperlink"/>
              <w:rFonts w:ascii="Times New Roman" w:hAnsi="Times New Roman"/>
              <w:color w:val="000000" w:themeColor="text1"/>
              <w:sz w:val="18"/>
              <w:szCs w:val="18"/>
              <w:u w:val="none"/>
            </w:rPr>
            <w:t>https://doi.org/</w:t>
          </w:r>
          <w:r w:rsidR="00234B60" w:rsidRPr="00234B60">
            <w:rPr>
              <w:rStyle w:val="Hyperlink"/>
              <w:rFonts w:ascii="Times New Roman" w:hAnsi="Times New Roman"/>
              <w:bCs/>
              <w:color w:val="000000" w:themeColor="text1"/>
              <w:sz w:val="18"/>
              <w:szCs w:val="18"/>
              <w:u w:val="none"/>
            </w:rPr>
            <w:t>10.17576/geo-2018-1404-28</w:t>
          </w:r>
        </w:hyperlink>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00234B60">
          <w:rPr>
            <w:rFonts w:ascii="Times New Roman" w:hAnsi="Times New Roman" w:cs="Times New Roman"/>
            <w:sz w:val="18"/>
            <w:szCs w:val="18"/>
          </w:rPr>
          <w:tab/>
        </w:r>
        <w:r w:rsidRPr="003832D2">
          <w:rPr>
            <w:rFonts w:ascii="Times New Roman" w:hAnsi="Times New Roman" w:cs="Times New Roman"/>
            <w:sz w:val="18"/>
            <w:szCs w:val="18"/>
          </w:rPr>
          <w:fldChar w:fldCharType="begin"/>
        </w:r>
        <w:r w:rsidRPr="003832D2">
          <w:rPr>
            <w:rFonts w:ascii="Times New Roman" w:hAnsi="Times New Roman" w:cs="Times New Roman"/>
            <w:sz w:val="18"/>
            <w:szCs w:val="18"/>
          </w:rPr>
          <w:instrText xml:space="preserve"> PAGE   \* MERGEFORMAT </w:instrText>
        </w:r>
        <w:r w:rsidRPr="003832D2">
          <w:rPr>
            <w:rFonts w:ascii="Times New Roman" w:hAnsi="Times New Roman" w:cs="Times New Roman"/>
            <w:sz w:val="18"/>
            <w:szCs w:val="18"/>
          </w:rPr>
          <w:fldChar w:fldCharType="separate"/>
        </w:r>
        <w:r w:rsidR="00771ECF">
          <w:rPr>
            <w:rFonts w:ascii="Times New Roman" w:hAnsi="Times New Roman" w:cs="Times New Roman"/>
            <w:noProof/>
            <w:sz w:val="18"/>
            <w:szCs w:val="18"/>
          </w:rPr>
          <w:t>346</w:t>
        </w:r>
        <w:r w:rsidRPr="003832D2">
          <w:rPr>
            <w:rFonts w:ascii="Times New Roman" w:hAnsi="Times New Roman" w:cs="Times New Roman"/>
            <w:noProof/>
            <w:sz w:val="18"/>
            <w:szCs w:val="18"/>
          </w:rPr>
          <w:fldChar w:fldCharType="end"/>
        </w:r>
      </w:p>
    </w:sdtContent>
  </w:sdt>
  <w:p w14:paraId="11379160" w14:textId="2CC15B05" w:rsidR="000F1E41" w:rsidRDefault="000F1E41" w:rsidP="009428F2">
    <w:pPr>
      <w:pStyle w:val="Header"/>
      <w:framePr w:wrap="around" w:vAnchor="text" w:hAnchor="margin" w:xAlign="right" w:y="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B211F4"/>
    <w:multiLevelType w:val="hybridMultilevel"/>
    <w:tmpl w:val="D78C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C5204F"/>
    <w:multiLevelType w:val="hybridMultilevel"/>
    <w:tmpl w:val="74EAA13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752B34"/>
    <w:multiLevelType w:val="multilevel"/>
    <w:tmpl w:val="2824581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removePersonalInformation/>
  <w:removeDateAndTime/>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MDI0NTY0NDExMzA2NbNU0lEKTi0uzszPAykwrAUAKueHfSwAAAA="/>
  </w:docVars>
  <w:rsids>
    <w:rsidRoot w:val="00C86058"/>
    <w:rsid w:val="00000516"/>
    <w:rsid w:val="00020732"/>
    <w:rsid w:val="000233CA"/>
    <w:rsid w:val="00024A75"/>
    <w:rsid w:val="00034428"/>
    <w:rsid w:val="000352B7"/>
    <w:rsid w:val="00042858"/>
    <w:rsid w:val="000609EA"/>
    <w:rsid w:val="00065B4A"/>
    <w:rsid w:val="0007103F"/>
    <w:rsid w:val="0007291C"/>
    <w:rsid w:val="000828B6"/>
    <w:rsid w:val="00086349"/>
    <w:rsid w:val="000905B9"/>
    <w:rsid w:val="000907C0"/>
    <w:rsid w:val="0009340E"/>
    <w:rsid w:val="000A03AC"/>
    <w:rsid w:val="000A3C78"/>
    <w:rsid w:val="000A7348"/>
    <w:rsid w:val="000B1701"/>
    <w:rsid w:val="000B3A2A"/>
    <w:rsid w:val="000B6159"/>
    <w:rsid w:val="000C1B41"/>
    <w:rsid w:val="000C4F61"/>
    <w:rsid w:val="000C513F"/>
    <w:rsid w:val="000C6A6E"/>
    <w:rsid w:val="000D69BA"/>
    <w:rsid w:val="000E4297"/>
    <w:rsid w:val="000E4F72"/>
    <w:rsid w:val="000E56E4"/>
    <w:rsid w:val="000E5864"/>
    <w:rsid w:val="000F1E41"/>
    <w:rsid w:val="000F3272"/>
    <w:rsid w:val="001073C5"/>
    <w:rsid w:val="00111E2C"/>
    <w:rsid w:val="001203D5"/>
    <w:rsid w:val="0012657E"/>
    <w:rsid w:val="00130B6E"/>
    <w:rsid w:val="00134535"/>
    <w:rsid w:val="00135A59"/>
    <w:rsid w:val="00141C28"/>
    <w:rsid w:val="001474F1"/>
    <w:rsid w:val="00153ACF"/>
    <w:rsid w:val="00154B38"/>
    <w:rsid w:val="00154B7B"/>
    <w:rsid w:val="001557B3"/>
    <w:rsid w:val="0016052B"/>
    <w:rsid w:val="0016370C"/>
    <w:rsid w:val="00166AA6"/>
    <w:rsid w:val="00176E5E"/>
    <w:rsid w:val="00180F69"/>
    <w:rsid w:val="00183908"/>
    <w:rsid w:val="00185394"/>
    <w:rsid w:val="00197E89"/>
    <w:rsid w:val="001A644F"/>
    <w:rsid w:val="001B2101"/>
    <w:rsid w:val="001B3E6A"/>
    <w:rsid w:val="001C3F37"/>
    <w:rsid w:val="001C4043"/>
    <w:rsid w:val="001D6DD5"/>
    <w:rsid w:val="001E20FB"/>
    <w:rsid w:val="001F114E"/>
    <w:rsid w:val="001F4CEF"/>
    <w:rsid w:val="001F5A8D"/>
    <w:rsid w:val="001F6B8C"/>
    <w:rsid w:val="001F7187"/>
    <w:rsid w:val="001F7E0A"/>
    <w:rsid w:val="002006EC"/>
    <w:rsid w:val="0020164E"/>
    <w:rsid w:val="0020434B"/>
    <w:rsid w:val="002079C6"/>
    <w:rsid w:val="00211289"/>
    <w:rsid w:val="00215150"/>
    <w:rsid w:val="00216817"/>
    <w:rsid w:val="00217C60"/>
    <w:rsid w:val="00220564"/>
    <w:rsid w:val="00220DB0"/>
    <w:rsid w:val="00225950"/>
    <w:rsid w:val="00226B20"/>
    <w:rsid w:val="0023166D"/>
    <w:rsid w:val="002322CB"/>
    <w:rsid w:val="00234B60"/>
    <w:rsid w:val="00235F81"/>
    <w:rsid w:val="00240358"/>
    <w:rsid w:val="00253147"/>
    <w:rsid w:val="00253432"/>
    <w:rsid w:val="00256E0F"/>
    <w:rsid w:val="002605F6"/>
    <w:rsid w:val="0026191D"/>
    <w:rsid w:val="00267108"/>
    <w:rsid w:val="00275D46"/>
    <w:rsid w:val="0028309C"/>
    <w:rsid w:val="00285BA0"/>
    <w:rsid w:val="002918C9"/>
    <w:rsid w:val="00291A6B"/>
    <w:rsid w:val="00293369"/>
    <w:rsid w:val="002946A2"/>
    <w:rsid w:val="00296688"/>
    <w:rsid w:val="002A1432"/>
    <w:rsid w:val="002A3AF3"/>
    <w:rsid w:val="002A3C89"/>
    <w:rsid w:val="002A4401"/>
    <w:rsid w:val="002A6182"/>
    <w:rsid w:val="002B383A"/>
    <w:rsid w:val="002B38C4"/>
    <w:rsid w:val="002B4BE9"/>
    <w:rsid w:val="002B502A"/>
    <w:rsid w:val="002C129E"/>
    <w:rsid w:val="002C33D5"/>
    <w:rsid w:val="002C456D"/>
    <w:rsid w:val="002C6E45"/>
    <w:rsid w:val="002D0595"/>
    <w:rsid w:val="002D1A61"/>
    <w:rsid w:val="002D2BC8"/>
    <w:rsid w:val="002E0249"/>
    <w:rsid w:val="002F2635"/>
    <w:rsid w:val="002F6005"/>
    <w:rsid w:val="002F73CC"/>
    <w:rsid w:val="00306280"/>
    <w:rsid w:val="00315AF4"/>
    <w:rsid w:val="0032636A"/>
    <w:rsid w:val="00330F74"/>
    <w:rsid w:val="00337DA6"/>
    <w:rsid w:val="00342562"/>
    <w:rsid w:val="003519D0"/>
    <w:rsid w:val="00355B16"/>
    <w:rsid w:val="00363FA7"/>
    <w:rsid w:val="003645BF"/>
    <w:rsid w:val="00374181"/>
    <w:rsid w:val="003811C9"/>
    <w:rsid w:val="003832D2"/>
    <w:rsid w:val="00383352"/>
    <w:rsid w:val="00387262"/>
    <w:rsid w:val="00387F51"/>
    <w:rsid w:val="0039604A"/>
    <w:rsid w:val="00396CF7"/>
    <w:rsid w:val="003A01FE"/>
    <w:rsid w:val="003A17A0"/>
    <w:rsid w:val="003A41AC"/>
    <w:rsid w:val="003B54CE"/>
    <w:rsid w:val="003C6E57"/>
    <w:rsid w:val="003D0412"/>
    <w:rsid w:val="003D28C8"/>
    <w:rsid w:val="003D2C34"/>
    <w:rsid w:val="003D32FF"/>
    <w:rsid w:val="003D37DD"/>
    <w:rsid w:val="003E41C6"/>
    <w:rsid w:val="003E45DE"/>
    <w:rsid w:val="003E4D36"/>
    <w:rsid w:val="003E5799"/>
    <w:rsid w:val="003F288B"/>
    <w:rsid w:val="003F43F5"/>
    <w:rsid w:val="0040163E"/>
    <w:rsid w:val="004037B9"/>
    <w:rsid w:val="0040530C"/>
    <w:rsid w:val="0040723C"/>
    <w:rsid w:val="00411453"/>
    <w:rsid w:val="00411B86"/>
    <w:rsid w:val="004122FB"/>
    <w:rsid w:val="00412984"/>
    <w:rsid w:val="00415244"/>
    <w:rsid w:val="0041567D"/>
    <w:rsid w:val="00421720"/>
    <w:rsid w:val="00431486"/>
    <w:rsid w:val="00442EEA"/>
    <w:rsid w:val="00444D2B"/>
    <w:rsid w:val="00453EED"/>
    <w:rsid w:val="00463B52"/>
    <w:rsid w:val="00464445"/>
    <w:rsid w:val="00464FC2"/>
    <w:rsid w:val="0046619A"/>
    <w:rsid w:val="00466F7A"/>
    <w:rsid w:val="004703EA"/>
    <w:rsid w:val="00471E5A"/>
    <w:rsid w:val="00474DB2"/>
    <w:rsid w:val="00476969"/>
    <w:rsid w:val="00494674"/>
    <w:rsid w:val="0049696E"/>
    <w:rsid w:val="00496ABF"/>
    <w:rsid w:val="004A0E17"/>
    <w:rsid w:val="004B14AD"/>
    <w:rsid w:val="004B2C10"/>
    <w:rsid w:val="004B3E39"/>
    <w:rsid w:val="004B3F4D"/>
    <w:rsid w:val="004B7C20"/>
    <w:rsid w:val="004C1D82"/>
    <w:rsid w:val="004C3A71"/>
    <w:rsid w:val="004C4510"/>
    <w:rsid w:val="004C4C5E"/>
    <w:rsid w:val="004C7436"/>
    <w:rsid w:val="004D3B7A"/>
    <w:rsid w:val="004D65AD"/>
    <w:rsid w:val="004E004F"/>
    <w:rsid w:val="004E1E03"/>
    <w:rsid w:val="004E390A"/>
    <w:rsid w:val="004E68B8"/>
    <w:rsid w:val="004E7415"/>
    <w:rsid w:val="004E7AE1"/>
    <w:rsid w:val="004F4919"/>
    <w:rsid w:val="00502E43"/>
    <w:rsid w:val="005154B1"/>
    <w:rsid w:val="005208A7"/>
    <w:rsid w:val="00521060"/>
    <w:rsid w:val="00521711"/>
    <w:rsid w:val="00524EC2"/>
    <w:rsid w:val="00527FD2"/>
    <w:rsid w:val="0053070F"/>
    <w:rsid w:val="00530BE6"/>
    <w:rsid w:val="00533E5D"/>
    <w:rsid w:val="00541C19"/>
    <w:rsid w:val="00543D22"/>
    <w:rsid w:val="00544C9B"/>
    <w:rsid w:val="005469DB"/>
    <w:rsid w:val="005509F5"/>
    <w:rsid w:val="00551FCB"/>
    <w:rsid w:val="00555A4D"/>
    <w:rsid w:val="00560E0C"/>
    <w:rsid w:val="00565AF2"/>
    <w:rsid w:val="00565F4D"/>
    <w:rsid w:val="00572ADB"/>
    <w:rsid w:val="0057431E"/>
    <w:rsid w:val="0058271F"/>
    <w:rsid w:val="00584FC5"/>
    <w:rsid w:val="00586609"/>
    <w:rsid w:val="0059061E"/>
    <w:rsid w:val="00590711"/>
    <w:rsid w:val="0059681A"/>
    <w:rsid w:val="00597B93"/>
    <w:rsid w:val="005A063E"/>
    <w:rsid w:val="005A0A06"/>
    <w:rsid w:val="005A2C3B"/>
    <w:rsid w:val="005A5F2E"/>
    <w:rsid w:val="005A7D32"/>
    <w:rsid w:val="005B3E81"/>
    <w:rsid w:val="005B49BC"/>
    <w:rsid w:val="005B570F"/>
    <w:rsid w:val="005B66E5"/>
    <w:rsid w:val="005C696B"/>
    <w:rsid w:val="005D1436"/>
    <w:rsid w:val="005D3FBD"/>
    <w:rsid w:val="005D70F9"/>
    <w:rsid w:val="005E12E3"/>
    <w:rsid w:val="005E5079"/>
    <w:rsid w:val="005F2A15"/>
    <w:rsid w:val="005F33F8"/>
    <w:rsid w:val="00600140"/>
    <w:rsid w:val="00601404"/>
    <w:rsid w:val="0060305C"/>
    <w:rsid w:val="00606652"/>
    <w:rsid w:val="006168E3"/>
    <w:rsid w:val="00616EA7"/>
    <w:rsid w:val="00622576"/>
    <w:rsid w:val="00625EA1"/>
    <w:rsid w:val="0063174C"/>
    <w:rsid w:val="00633B5B"/>
    <w:rsid w:val="00634DA1"/>
    <w:rsid w:val="00636AF2"/>
    <w:rsid w:val="00636C71"/>
    <w:rsid w:val="00637FCD"/>
    <w:rsid w:val="00641F9E"/>
    <w:rsid w:val="00645F08"/>
    <w:rsid w:val="0065296B"/>
    <w:rsid w:val="006538C6"/>
    <w:rsid w:val="00660A9D"/>
    <w:rsid w:val="00671AF7"/>
    <w:rsid w:val="006758EF"/>
    <w:rsid w:val="00675FF7"/>
    <w:rsid w:val="0068149A"/>
    <w:rsid w:val="00682668"/>
    <w:rsid w:val="0069326D"/>
    <w:rsid w:val="00695F8A"/>
    <w:rsid w:val="006A4436"/>
    <w:rsid w:val="006A46CC"/>
    <w:rsid w:val="006A4E8C"/>
    <w:rsid w:val="006A52C6"/>
    <w:rsid w:val="006B3082"/>
    <w:rsid w:val="006B749A"/>
    <w:rsid w:val="006C1639"/>
    <w:rsid w:val="006C4DA0"/>
    <w:rsid w:val="006C69B4"/>
    <w:rsid w:val="006D2F54"/>
    <w:rsid w:val="006D7C88"/>
    <w:rsid w:val="006E4846"/>
    <w:rsid w:val="00703C5F"/>
    <w:rsid w:val="00704555"/>
    <w:rsid w:val="00707BE1"/>
    <w:rsid w:val="0071615D"/>
    <w:rsid w:val="00724ED4"/>
    <w:rsid w:val="00727304"/>
    <w:rsid w:val="00730CD9"/>
    <w:rsid w:val="00733F7A"/>
    <w:rsid w:val="00734B20"/>
    <w:rsid w:val="00734BB3"/>
    <w:rsid w:val="0073613A"/>
    <w:rsid w:val="007408E8"/>
    <w:rsid w:val="007413E7"/>
    <w:rsid w:val="007436B7"/>
    <w:rsid w:val="00745BBA"/>
    <w:rsid w:val="007465D9"/>
    <w:rsid w:val="00754333"/>
    <w:rsid w:val="00754B9E"/>
    <w:rsid w:val="007613AC"/>
    <w:rsid w:val="0076297F"/>
    <w:rsid w:val="00763689"/>
    <w:rsid w:val="00770C2E"/>
    <w:rsid w:val="00771ECF"/>
    <w:rsid w:val="007834C9"/>
    <w:rsid w:val="00787044"/>
    <w:rsid w:val="00790C31"/>
    <w:rsid w:val="0079202C"/>
    <w:rsid w:val="007922E4"/>
    <w:rsid w:val="007955FE"/>
    <w:rsid w:val="007967CC"/>
    <w:rsid w:val="007A6B9C"/>
    <w:rsid w:val="007B1A9D"/>
    <w:rsid w:val="007B1F86"/>
    <w:rsid w:val="007B2393"/>
    <w:rsid w:val="007B5F71"/>
    <w:rsid w:val="007B777D"/>
    <w:rsid w:val="007B79FC"/>
    <w:rsid w:val="007C4A72"/>
    <w:rsid w:val="007C61BD"/>
    <w:rsid w:val="007C751B"/>
    <w:rsid w:val="007D017F"/>
    <w:rsid w:val="007D54DD"/>
    <w:rsid w:val="007D5E50"/>
    <w:rsid w:val="007D6825"/>
    <w:rsid w:val="007E36CC"/>
    <w:rsid w:val="007E3755"/>
    <w:rsid w:val="007E4BC6"/>
    <w:rsid w:val="007E5991"/>
    <w:rsid w:val="007F2FD1"/>
    <w:rsid w:val="007F5FE2"/>
    <w:rsid w:val="007F719A"/>
    <w:rsid w:val="00802CD2"/>
    <w:rsid w:val="00803AF1"/>
    <w:rsid w:val="0080556A"/>
    <w:rsid w:val="008064EB"/>
    <w:rsid w:val="00815E0F"/>
    <w:rsid w:val="00820C9E"/>
    <w:rsid w:val="00820E84"/>
    <w:rsid w:val="008245BD"/>
    <w:rsid w:val="00827A99"/>
    <w:rsid w:val="00832D94"/>
    <w:rsid w:val="0084137E"/>
    <w:rsid w:val="00841F94"/>
    <w:rsid w:val="008448AB"/>
    <w:rsid w:val="0085189F"/>
    <w:rsid w:val="00851EB1"/>
    <w:rsid w:val="008550BE"/>
    <w:rsid w:val="00860DEB"/>
    <w:rsid w:val="008624B3"/>
    <w:rsid w:val="00867525"/>
    <w:rsid w:val="00871144"/>
    <w:rsid w:val="008713A9"/>
    <w:rsid w:val="00880229"/>
    <w:rsid w:val="0088761F"/>
    <w:rsid w:val="00890027"/>
    <w:rsid w:val="008924CF"/>
    <w:rsid w:val="00892CAA"/>
    <w:rsid w:val="00892E9E"/>
    <w:rsid w:val="008949DA"/>
    <w:rsid w:val="008A16E6"/>
    <w:rsid w:val="008A43D7"/>
    <w:rsid w:val="008B3D11"/>
    <w:rsid w:val="008C0B24"/>
    <w:rsid w:val="008D32DE"/>
    <w:rsid w:val="008D76D7"/>
    <w:rsid w:val="008E0338"/>
    <w:rsid w:val="008E16C4"/>
    <w:rsid w:val="008F0FE6"/>
    <w:rsid w:val="009048D8"/>
    <w:rsid w:val="00914151"/>
    <w:rsid w:val="00915050"/>
    <w:rsid w:val="0091545A"/>
    <w:rsid w:val="00924B1C"/>
    <w:rsid w:val="009256D8"/>
    <w:rsid w:val="00926841"/>
    <w:rsid w:val="00927442"/>
    <w:rsid w:val="00931DC2"/>
    <w:rsid w:val="00934DBC"/>
    <w:rsid w:val="0093615E"/>
    <w:rsid w:val="009428F2"/>
    <w:rsid w:val="009472AD"/>
    <w:rsid w:val="00951973"/>
    <w:rsid w:val="00951E39"/>
    <w:rsid w:val="00952CAE"/>
    <w:rsid w:val="00955064"/>
    <w:rsid w:val="00964535"/>
    <w:rsid w:val="009657FA"/>
    <w:rsid w:val="00980A29"/>
    <w:rsid w:val="00985179"/>
    <w:rsid w:val="00985F1A"/>
    <w:rsid w:val="00986A3F"/>
    <w:rsid w:val="009900BF"/>
    <w:rsid w:val="009927FD"/>
    <w:rsid w:val="00992EBB"/>
    <w:rsid w:val="009B0FFB"/>
    <w:rsid w:val="009B166A"/>
    <w:rsid w:val="009B547F"/>
    <w:rsid w:val="009B5502"/>
    <w:rsid w:val="009B610F"/>
    <w:rsid w:val="009C576C"/>
    <w:rsid w:val="009C74D2"/>
    <w:rsid w:val="009D2746"/>
    <w:rsid w:val="009D44FA"/>
    <w:rsid w:val="009D46C3"/>
    <w:rsid w:val="009E072A"/>
    <w:rsid w:val="009E0B68"/>
    <w:rsid w:val="009E2636"/>
    <w:rsid w:val="009E2A83"/>
    <w:rsid w:val="009E79CD"/>
    <w:rsid w:val="009E7CD0"/>
    <w:rsid w:val="009F1FC4"/>
    <w:rsid w:val="009F3540"/>
    <w:rsid w:val="009F5494"/>
    <w:rsid w:val="00A01FF2"/>
    <w:rsid w:val="00A1352F"/>
    <w:rsid w:val="00A15402"/>
    <w:rsid w:val="00A17128"/>
    <w:rsid w:val="00A17F07"/>
    <w:rsid w:val="00A220B1"/>
    <w:rsid w:val="00A224C4"/>
    <w:rsid w:val="00A225ED"/>
    <w:rsid w:val="00A25ED2"/>
    <w:rsid w:val="00A25F8D"/>
    <w:rsid w:val="00A2777E"/>
    <w:rsid w:val="00A27F0D"/>
    <w:rsid w:val="00A3264E"/>
    <w:rsid w:val="00A34125"/>
    <w:rsid w:val="00A346C3"/>
    <w:rsid w:val="00A354BB"/>
    <w:rsid w:val="00A40CEF"/>
    <w:rsid w:val="00A43BCA"/>
    <w:rsid w:val="00A44783"/>
    <w:rsid w:val="00A47BB7"/>
    <w:rsid w:val="00A50D97"/>
    <w:rsid w:val="00A555C7"/>
    <w:rsid w:val="00A56D90"/>
    <w:rsid w:val="00A65F62"/>
    <w:rsid w:val="00A669E2"/>
    <w:rsid w:val="00A67092"/>
    <w:rsid w:val="00A715EC"/>
    <w:rsid w:val="00A7425F"/>
    <w:rsid w:val="00A83618"/>
    <w:rsid w:val="00A83AD9"/>
    <w:rsid w:val="00A84A52"/>
    <w:rsid w:val="00A91EF7"/>
    <w:rsid w:val="00A94F8A"/>
    <w:rsid w:val="00A956F6"/>
    <w:rsid w:val="00AA4AD5"/>
    <w:rsid w:val="00AB05B3"/>
    <w:rsid w:val="00AB16B0"/>
    <w:rsid w:val="00AB6E6A"/>
    <w:rsid w:val="00AC0C34"/>
    <w:rsid w:val="00AD3CBC"/>
    <w:rsid w:val="00AE1789"/>
    <w:rsid w:val="00AE3F28"/>
    <w:rsid w:val="00AF1495"/>
    <w:rsid w:val="00AF4A8F"/>
    <w:rsid w:val="00AF4C0A"/>
    <w:rsid w:val="00B01021"/>
    <w:rsid w:val="00B01F3E"/>
    <w:rsid w:val="00B01FF7"/>
    <w:rsid w:val="00B047CD"/>
    <w:rsid w:val="00B101AB"/>
    <w:rsid w:val="00B21446"/>
    <w:rsid w:val="00B21CA3"/>
    <w:rsid w:val="00B30EE8"/>
    <w:rsid w:val="00B33E55"/>
    <w:rsid w:val="00B377FF"/>
    <w:rsid w:val="00B460F5"/>
    <w:rsid w:val="00B462D6"/>
    <w:rsid w:val="00B47557"/>
    <w:rsid w:val="00B50A76"/>
    <w:rsid w:val="00B614EE"/>
    <w:rsid w:val="00B65952"/>
    <w:rsid w:val="00B67E65"/>
    <w:rsid w:val="00B733C0"/>
    <w:rsid w:val="00B73B73"/>
    <w:rsid w:val="00B75C7F"/>
    <w:rsid w:val="00B91DA5"/>
    <w:rsid w:val="00BA0991"/>
    <w:rsid w:val="00BA1005"/>
    <w:rsid w:val="00BA1C0E"/>
    <w:rsid w:val="00BA4424"/>
    <w:rsid w:val="00BA4F76"/>
    <w:rsid w:val="00BA6329"/>
    <w:rsid w:val="00BA74F5"/>
    <w:rsid w:val="00BB1BC5"/>
    <w:rsid w:val="00BB4237"/>
    <w:rsid w:val="00BB5C6B"/>
    <w:rsid w:val="00BB65E5"/>
    <w:rsid w:val="00BB7748"/>
    <w:rsid w:val="00BB7E38"/>
    <w:rsid w:val="00BC1181"/>
    <w:rsid w:val="00BD4A9F"/>
    <w:rsid w:val="00BD6865"/>
    <w:rsid w:val="00BD74BC"/>
    <w:rsid w:val="00BE4BDC"/>
    <w:rsid w:val="00BF0147"/>
    <w:rsid w:val="00BF0A0C"/>
    <w:rsid w:val="00BF1604"/>
    <w:rsid w:val="00BF539F"/>
    <w:rsid w:val="00BF7D00"/>
    <w:rsid w:val="00C0665B"/>
    <w:rsid w:val="00C06969"/>
    <w:rsid w:val="00C11B1E"/>
    <w:rsid w:val="00C15CC4"/>
    <w:rsid w:val="00C176CA"/>
    <w:rsid w:val="00C23F0C"/>
    <w:rsid w:val="00C300C6"/>
    <w:rsid w:val="00C34733"/>
    <w:rsid w:val="00C36804"/>
    <w:rsid w:val="00C41D60"/>
    <w:rsid w:val="00C41EDA"/>
    <w:rsid w:val="00C50AB0"/>
    <w:rsid w:val="00C57F40"/>
    <w:rsid w:val="00C60667"/>
    <w:rsid w:val="00C6489F"/>
    <w:rsid w:val="00C659C9"/>
    <w:rsid w:val="00C65BEA"/>
    <w:rsid w:val="00C67E2B"/>
    <w:rsid w:val="00C75A73"/>
    <w:rsid w:val="00C76EFC"/>
    <w:rsid w:val="00C77EB0"/>
    <w:rsid w:val="00C86058"/>
    <w:rsid w:val="00C86098"/>
    <w:rsid w:val="00C878CA"/>
    <w:rsid w:val="00C91904"/>
    <w:rsid w:val="00C95CD2"/>
    <w:rsid w:val="00C96386"/>
    <w:rsid w:val="00C96FD2"/>
    <w:rsid w:val="00CA454A"/>
    <w:rsid w:val="00CA4BA7"/>
    <w:rsid w:val="00CA5165"/>
    <w:rsid w:val="00CA686F"/>
    <w:rsid w:val="00CB228A"/>
    <w:rsid w:val="00CB31A3"/>
    <w:rsid w:val="00CB4DBC"/>
    <w:rsid w:val="00CB4EAF"/>
    <w:rsid w:val="00CB6EC2"/>
    <w:rsid w:val="00CC1756"/>
    <w:rsid w:val="00CC1A50"/>
    <w:rsid w:val="00CC2303"/>
    <w:rsid w:val="00CC2AE9"/>
    <w:rsid w:val="00CC6B0D"/>
    <w:rsid w:val="00CC787D"/>
    <w:rsid w:val="00CD0223"/>
    <w:rsid w:val="00CD06D7"/>
    <w:rsid w:val="00CD7245"/>
    <w:rsid w:val="00CE497A"/>
    <w:rsid w:val="00CE5EB7"/>
    <w:rsid w:val="00CE64A0"/>
    <w:rsid w:val="00CE7037"/>
    <w:rsid w:val="00CF1403"/>
    <w:rsid w:val="00D020DE"/>
    <w:rsid w:val="00D1368D"/>
    <w:rsid w:val="00D27350"/>
    <w:rsid w:val="00D3658A"/>
    <w:rsid w:val="00D42839"/>
    <w:rsid w:val="00D42A4F"/>
    <w:rsid w:val="00D44EEF"/>
    <w:rsid w:val="00D47A5E"/>
    <w:rsid w:val="00D54077"/>
    <w:rsid w:val="00D5745F"/>
    <w:rsid w:val="00D61D92"/>
    <w:rsid w:val="00D6262F"/>
    <w:rsid w:val="00D65EE5"/>
    <w:rsid w:val="00D73236"/>
    <w:rsid w:val="00D7704C"/>
    <w:rsid w:val="00D84621"/>
    <w:rsid w:val="00D8517B"/>
    <w:rsid w:val="00D86026"/>
    <w:rsid w:val="00D8603D"/>
    <w:rsid w:val="00D90163"/>
    <w:rsid w:val="00D949FD"/>
    <w:rsid w:val="00D95470"/>
    <w:rsid w:val="00DA266C"/>
    <w:rsid w:val="00DA6824"/>
    <w:rsid w:val="00DB499C"/>
    <w:rsid w:val="00DB6F98"/>
    <w:rsid w:val="00DB7CD9"/>
    <w:rsid w:val="00DC299E"/>
    <w:rsid w:val="00DC539F"/>
    <w:rsid w:val="00DD016F"/>
    <w:rsid w:val="00DD15D4"/>
    <w:rsid w:val="00DD30A7"/>
    <w:rsid w:val="00DD60D3"/>
    <w:rsid w:val="00DD7025"/>
    <w:rsid w:val="00E01740"/>
    <w:rsid w:val="00E0257E"/>
    <w:rsid w:val="00E02BF2"/>
    <w:rsid w:val="00E03EDC"/>
    <w:rsid w:val="00E13DF9"/>
    <w:rsid w:val="00E1498F"/>
    <w:rsid w:val="00E2280B"/>
    <w:rsid w:val="00E22836"/>
    <w:rsid w:val="00E33821"/>
    <w:rsid w:val="00E344FD"/>
    <w:rsid w:val="00E34663"/>
    <w:rsid w:val="00E34942"/>
    <w:rsid w:val="00E4379E"/>
    <w:rsid w:val="00E53467"/>
    <w:rsid w:val="00E53A27"/>
    <w:rsid w:val="00E571FD"/>
    <w:rsid w:val="00E574D9"/>
    <w:rsid w:val="00E609AF"/>
    <w:rsid w:val="00E6178E"/>
    <w:rsid w:val="00E63C3F"/>
    <w:rsid w:val="00E67D2F"/>
    <w:rsid w:val="00E67F17"/>
    <w:rsid w:val="00E708A0"/>
    <w:rsid w:val="00E724F1"/>
    <w:rsid w:val="00E73BEB"/>
    <w:rsid w:val="00E747C2"/>
    <w:rsid w:val="00E847B9"/>
    <w:rsid w:val="00E84ECC"/>
    <w:rsid w:val="00E910D8"/>
    <w:rsid w:val="00E97A7E"/>
    <w:rsid w:val="00EA42CE"/>
    <w:rsid w:val="00EA45EA"/>
    <w:rsid w:val="00EA6A74"/>
    <w:rsid w:val="00EB6BD5"/>
    <w:rsid w:val="00EC016E"/>
    <w:rsid w:val="00EC0A7E"/>
    <w:rsid w:val="00EC0D66"/>
    <w:rsid w:val="00EC6D98"/>
    <w:rsid w:val="00ED16AD"/>
    <w:rsid w:val="00ED3B3D"/>
    <w:rsid w:val="00ED6E97"/>
    <w:rsid w:val="00EE02A5"/>
    <w:rsid w:val="00EE0683"/>
    <w:rsid w:val="00EE524D"/>
    <w:rsid w:val="00EE5B09"/>
    <w:rsid w:val="00EE6043"/>
    <w:rsid w:val="00EF0887"/>
    <w:rsid w:val="00EF2B9D"/>
    <w:rsid w:val="00EF6866"/>
    <w:rsid w:val="00F02A8F"/>
    <w:rsid w:val="00F03B69"/>
    <w:rsid w:val="00F03F92"/>
    <w:rsid w:val="00F10D73"/>
    <w:rsid w:val="00F17E02"/>
    <w:rsid w:val="00F20609"/>
    <w:rsid w:val="00F20ACA"/>
    <w:rsid w:val="00F215EE"/>
    <w:rsid w:val="00F22800"/>
    <w:rsid w:val="00F23B1C"/>
    <w:rsid w:val="00F2644F"/>
    <w:rsid w:val="00F27250"/>
    <w:rsid w:val="00F30BF8"/>
    <w:rsid w:val="00F31953"/>
    <w:rsid w:val="00F31DBE"/>
    <w:rsid w:val="00F3342E"/>
    <w:rsid w:val="00F402B2"/>
    <w:rsid w:val="00F449DA"/>
    <w:rsid w:val="00F45E5C"/>
    <w:rsid w:val="00F50ECD"/>
    <w:rsid w:val="00F55CDE"/>
    <w:rsid w:val="00F55DB4"/>
    <w:rsid w:val="00F56D7A"/>
    <w:rsid w:val="00F574F6"/>
    <w:rsid w:val="00F65C14"/>
    <w:rsid w:val="00F66179"/>
    <w:rsid w:val="00F66CF1"/>
    <w:rsid w:val="00F70B82"/>
    <w:rsid w:val="00F716E0"/>
    <w:rsid w:val="00F732B6"/>
    <w:rsid w:val="00F74CAA"/>
    <w:rsid w:val="00F77DB2"/>
    <w:rsid w:val="00F77F6B"/>
    <w:rsid w:val="00F80D16"/>
    <w:rsid w:val="00F8248B"/>
    <w:rsid w:val="00F824F9"/>
    <w:rsid w:val="00F84858"/>
    <w:rsid w:val="00F86EE2"/>
    <w:rsid w:val="00F91E71"/>
    <w:rsid w:val="00F9421E"/>
    <w:rsid w:val="00FA13C5"/>
    <w:rsid w:val="00FA1986"/>
    <w:rsid w:val="00FA5E55"/>
    <w:rsid w:val="00FA6F5A"/>
    <w:rsid w:val="00FB1620"/>
    <w:rsid w:val="00FB385D"/>
    <w:rsid w:val="00FB5123"/>
    <w:rsid w:val="00FC103B"/>
    <w:rsid w:val="00FC5002"/>
    <w:rsid w:val="00FC786E"/>
    <w:rsid w:val="00FD258E"/>
    <w:rsid w:val="00FD72B0"/>
    <w:rsid w:val="00FE0099"/>
    <w:rsid w:val="00FE38EE"/>
    <w:rsid w:val="00FE3A83"/>
    <w:rsid w:val="00FF15BA"/>
    <w:rsid w:val="00FF265D"/>
    <w:rsid w:val="00FF54A1"/>
    <w:rsid w:val="00FF6C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EEF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01FF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5B9"/>
    <w:pPr>
      <w:ind w:left="720"/>
      <w:contextualSpacing/>
    </w:pPr>
  </w:style>
  <w:style w:type="character" w:customStyle="1" w:styleId="apple-converted-space">
    <w:name w:val="apple-converted-space"/>
    <w:basedOn w:val="DefaultParagraphFont"/>
    <w:rsid w:val="00871144"/>
  </w:style>
  <w:style w:type="character" w:styleId="CommentReference">
    <w:name w:val="annotation reference"/>
    <w:basedOn w:val="DefaultParagraphFont"/>
    <w:uiPriority w:val="99"/>
    <w:semiHidden/>
    <w:unhideWhenUsed/>
    <w:rsid w:val="008F0FE6"/>
    <w:rPr>
      <w:sz w:val="16"/>
      <w:szCs w:val="16"/>
    </w:rPr>
  </w:style>
  <w:style w:type="paragraph" w:styleId="CommentText">
    <w:name w:val="annotation text"/>
    <w:basedOn w:val="Normal"/>
    <w:link w:val="CommentTextChar"/>
    <w:uiPriority w:val="99"/>
    <w:unhideWhenUsed/>
    <w:rsid w:val="008F0FE6"/>
    <w:rPr>
      <w:sz w:val="20"/>
      <w:szCs w:val="20"/>
    </w:rPr>
  </w:style>
  <w:style w:type="character" w:customStyle="1" w:styleId="CommentTextChar">
    <w:name w:val="Comment Text Char"/>
    <w:basedOn w:val="DefaultParagraphFont"/>
    <w:link w:val="CommentText"/>
    <w:uiPriority w:val="99"/>
    <w:rsid w:val="008F0FE6"/>
    <w:rPr>
      <w:sz w:val="20"/>
      <w:szCs w:val="20"/>
    </w:rPr>
  </w:style>
  <w:style w:type="paragraph" w:styleId="CommentSubject">
    <w:name w:val="annotation subject"/>
    <w:basedOn w:val="CommentText"/>
    <w:next w:val="CommentText"/>
    <w:link w:val="CommentSubjectChar"/>
    <w:uiPriority w:val="99"/>
    <w:semiHidden/>
    <w:unhideWhenUsed/>
    <w:rsid w:val="008F0FE6"/>
    <w:rPr>
      <w:b/>
      <w:bCs/>
    </w:rPr>
  </w:style>
  <w:style w:type="character" w:customStyle="1" w:styleId="CommentSubjectChar">
    <w:name w:val="Comment Subject Char"/>
    <w:basedOn w:val="CommentTextChar"/>
    <w:link w:val="CommentSubject"/>
    <w:uiPriority w:val="99"/>
    <w:semiHidden/>
    <w:rsid w:val="008F0FE6"/>
    <w:rPr>
      <w:b/>
      <w:bCs/>
      <w:sz w:val="20"/>
      <w:szCs w:val="20"/>
    </w:rPr>
  </w:style>
  <w:style w:type="paragraph" w:styleId="BalloonText">
    <w:name w:val="Balloon Text"/>
    <w:basedOn w:val="Normal"/>
    <w:link w:val="BalloonTextChar"/>
    <w:uiPriority w:val="99"/>
    <w:semiHidden/>
    <w:unhideWhenUsed/>
    <w:rsid w:val="008F0F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FE6"/>
    <w:rPr>
      <w:rFonts w:ascii="Segoe UI" w:hAnsi="Segoe UI" w:cs="Segoe UI"/>
      <w:sz w:val="18"/>
      <w:szCs w:val="18"/>
    </w:rPr>
  </w:style>
  <w:style w:type="paragraph" w:styleId="Revision">
    <w:name w:val="Revision"/>
    <w:hidden/>
    <w:uiPriority w:val="99"/>
    <w:semiHidden/>
    <w:rsid w:val="004C7436"/>
  </w:style>
  <w:style w:type="paragraph" w:styleId="Footer">
    <w:name w:val="footer"/>
    <w:basedOn w:val="Normal"/>
    <w:link w:val="FooterChar"/>
    <w:uiPriority w:val="99"/>
    <w:unhideWhenUsed/>
    <w:rsid w:val="00FF54A1"/>
    <w:pPr>
      <w:tabs>
        <w:tab w:val="center" w:pos="4320"/>
        <w:tab w:val="right" w:pos="8640"/>
      </w:tabs>
    </w:pPr>
  </w:style>
  <w:style w:type="character" w:customStyle="1" w:styleId="FooterChar">
    <w:name w:val="Footer Char"/>
    <w:basedOn w:val="DefaultParagraphFont"/>
    <w:link w:val="Footer"/>
    <w:uiPriority w:val="99"/>
    <w:rsid w:val="00FF54A1"/>
  </w:style>
  <w:style w:type="character" w:styleId="PageNumber">
    <w:name w:val="page number"/>
    <w:basedOn w:val="DefaultParagraphFont"/>
    <w:uiPriority w:val="99"/>
    <w:semiHidden/>
    <w:unhideWhenUsed/>
    <w:rsid w:val="00FF54A1"/>
  </w:style>
  <w:style w:type="paragraph" w:styleId="Header">
    <w:name w:val="header"/>
    <w:basedOn w:val="Normal"/>
    <w:link w:val="HeaderChar"/>
    <w:uiPriority w:val="99"/>
    <w:unhideWhenUsed/>
    <w:rsid w:val="00FF54A1"/>
    <w:pPr>
      <w:tabs>
        <w:tab w:val="center" w:pos="4320"/>
        <w:tab w:val="right" w:pos="8640"/>
      </w:tabs>
    </w:pPr>
  </w:style>
  <w:style w:type="character" w:customStyle="1" w:styleId="HeaderChar">
    <w:name w:val="Header Char"/>
    <w:basedOn w:val="DefaultParagraphFont"/>
    <w:link w:val="Header"/>
    <w:uiPriority w:val="99"/>
    <w:rsid w:val="00FF54A1"/>
  </w:style>
  <w:style w:type="character" w:customStyle="1" w:styleId="Heading1Char">
    <w:name w:val="Heading 1 Char"/>
    <w:basedOn w:val="DefaultParagraphFont"/>
    <w:link w:val="Heading1"/>
    <w:uiPriority w:val="9"/>
    <w:rsid w:val="00A01FF2"/>
    <w:rPr>
      <w:rFonts w:asciiTheme="majorHAnsi" w:eastAsiaTheme="majorEastAsia" w:hAnsiTheme="majorHAnsi" w:cstheme="majorBidi"/>
      <w:b/>
      <w:bCs/>
      <w:color w:val="365F91" w:themeColor="accent1" w:themeShade="BF"/>
      <w:sz w:val="28"/>
      <w:szCs w:val="28"/>
      <w:lang w:bidi="en-US"/>
    </w:rPr>
  </w:style>
  <w:style w:type="paragraph" w:styleId="FootnoteText">
    <w:name w:val="footnote text"/>
    <w:basedOn w:val="Normal"/>
    <w:link w:val="FootnoteTextChar"/>
    <w:uiPriority w:val="99"/>
    <w:unhideWhenUsed/>
    <w:rsid w:val="007F5FE2"/>
  </w:style>
  <w:style w:type="character" w:customStyle="1" w:styleId="FootnoteTextChar">
    <w:name w:val="Footnote Text Char"/>
    <w:basedOn w:val="DefaultParagraphFont"/>
    <w:link w:val="FootnoteText"/>
    <w:uiPriority w:val="99"/>
    <w:rsid w:val="007F5FE2"/>
  </w:style>
  <w:style w:type="character" w:styleId="FootnoteReference">
    <w:name w:val="footnote reference"/>
    <w:basedOn w:val="DefaultParagraphFont"/>
    <w:uiPriority w:val="99"/>
    <w:unhideWhenUsed/>
    <w:rsid w:val="007F5FE2"/>
    <w:rPr>
      <w:vertAlign w:val="superscript"/>
    </w:rPr>
  </w:style>
  <w:style w:type="character" w:customStyle="1" w:styleId="st">
    <w:name w:val="st"/>
    <w:basedOn w:val="DefaultParagraphFont"/>
    <w:rsid w:val="00476969"/>
  </w:style>
  <w:style w:type="character" w:styleId="Hyperlink">
    <w:name w:val="Hyperlink"/>
    <w:basedOn w:val="DefaultParagraphFont"/>
    <w:uiPriority w:val="99"/>
    <w:unhideWhenUsed/>
    <w:rsid w:val="00234B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17666">
      <w:bodyDiv w:val="1"/>
      <w:marLeft w:val="0"/>
      <w:marRight w:val="0"/>
      <w:marTop w:val="0"/>
      <w:marBottom w:val="0"/>
      <w:divBdr>
        <w:top w:val="none" w:sz="0" w:space="0" w:color="auto"/>
        <w:left w:val="none" w:sz="0" w:space="0" w:color="auto"/>
        <w:bottom w:val="none" w:sz="0" w:space="0" w:color="auto"/>
        <w:right w:val="none" w:sz="0" w:space="0" w:color="auto"/>
      </w:divBdr>
    </w:div>
    <w:div w:id="55712988">
      <w:bodyDiv w:val="1"/>
      <w:marLeft w:val="0"/>
      <w:marRight w:val="0"/>
      <w:marTop w:val="0"/>
      <w:marBottom w:val="0"/>
      <w:divBdr>
        <w:top w:val="none" w:sz="0" w:space="0" w:color="auto"/>
        <w:left w:val="none" w:sz="0" w:space="0" w:color="auto"/>
        <w:bottom w:val="none" w:sz="0" w:space="0" w:color="auto"/>
        <w:right w:val="none" w:sz="0" w:space="0" w:color="auto"/>
      </w:divBdr>
    </w:div>
    <w:div w:id="109319768">
      <w:bodyDiv w:val="1"/>
      <w:marLeft w:val="0"/>
      <w:marRight w:val="0"/>
      <w:marTop w:val="0"/>
      <w:marBottom w:val="0"/>
      <w:divBdr>
        <w:top w:val="none" w:sz="0" w:space="0" w:color="auto"/>
        <w:left w:val="none" w:sz="0" w:space="0" w:color="auto"/>
        <w:bottom w:val="none" w:sz="0" w:space="0" w:color="auto"/>
        <w:right w:val="none" w:sz="0" w:space="0" w:color="auto"/>
      </w:divBdr>
    </w:div>
    <w:div w:id="201140947">
      <w:bodyDiv w:val="1"/>
      <w:marLeft w:val="0"/>
      <w:marRight w:val="0"/>
      <w:marTop w:val="0"/>
      <w:marBottom w:val="0"/>
      <w:divBdr>
        <w:top w:val="none" w:sz="0" w:space="0" w:color="auto"/>
        <w:left w:val="none" w:sz="0" w:space="0" w:color="auto"/>
        <w:bottom w:val="none" w:sz="0" w:space="0" w:color="auto"/>
        <w:right w:val="none" w:sz="0" w:space="0" w:color="auto"/>
      </w:divBdr>
    </w:div>
    <w:div w:id="315109453">
      <w:bodyDiv w:val="1"/>
      <w:marLeft w:val="0"/>
      <w:marRight w:val="0"/>
      <w:marTop w:val="0"/>
      <w:marBottom w:val="0"/>
      <w:divBdr>
        <w:top w:val="none" w:sz="0" w:space="0" w:color="auto"/>
        <w:left w:val="none" w:sz="0" w:space="0" w:color="auto"/>
        <w:bottom w:val="none" w:sz="0" w:space="0" w:color="auto"/>
        <w:right w:val="none" w:sz="0" w:space="0" w:color="auto"/>
      </w:divBdr>
    </w:div>
    <w:div w:id="322701726">
      <w:bodyDiv w:val="1"/>
      <w:marLeft w:val="0"/>
      <w:marRight w:val="0"/>
      <w:marTop w:val="0"/>
      <w:marBottom w:val="0"/>
      <w:divBdr>
        <w:top w:val="none" w:sz="0" w:space="0" w:color="auto"/>
        <w:left w:val="none" w:sz="0" w:space="0" w:color="auto"/>
        <w:bottom w:val="none" w:sz="0" w:space="0" w:color="auto"/>
        <w:right w:val="none" w:sz="0" w:space="0" w:color="auto"/>
      </w:divBdr>
    </w:div>
    <w:div w:id="435059947">
      <w:bodyDiv w:val="1"/>
      <w:marLeft w:val="0"/>
      <w:marRight w:val="0"/>
      <w:marTop w:val="0"/>
      <w:marBottom w:val="0"/>
      <w:divBdr>
        <w:top w:val="none" w:sz="0" w:space="0" w:color="auto"/>
        <w:left w:val="none" w:sz="0" w:space="0" w:color="auto"/>
        <w:bottom w:val="none" w:sz="0" w:space="0" w:color="auto"/>
        <w:right w:val="none" w:sz="0" w:space="0" w:color="auto"/>
      </w:divBdr>
    </w:div>
    <w:div w:id="443693764">
      <w:bodyDiv w:val="1"/>
      <w:marLeft w:val="0"/>
      <w:marRight w:val="0"/>
      <w:marTop w:val="0"/>
      <w:marBottom w:val="0"/>
      <w:divBdr>
        <w:top w:val="none" w:sz="0" w:space="0" w:color="auto"/>
        <w:left w:val="none" w:sz="0" w:space="0" w:color="auto"/>
        <w:bottom w:val="none" w:sz="0" w:space="0" w:color="auto"/>
        <w:right w:val="none" w:sz="0" w:space="0" w:color="auto"/>
      </w:divBdr>
    </w:div>
    <w:div w:id="504899680">
      <w:bodyDiv w:val="1"/>
      <w:marLeft w:val="0"/>
      <w:marRight w:val="0"/>
      <w:marTop w:val="0"/>
      <w:marBottom w:val="0"/>
      <w:divBdr>
        <w:top w:val="none" w:sz="0" w:space="0" w:color="auto"/>
        <w:left w:val="none" w:sz="0" w:space="0" w:color="auto"/>
        <w:bottom w:val="none" w:sz="0" w:space="0" w:color="auto"/>
        <w:right w:val="none" w:sz="0" w:space="0" w:color="auto"/>
      </w:divBdr>
    </w:div>
    <w:div w:id="543251199">
      <w:bodyDiv w:val="1"/>
      <w:marLeft w:val="0"/>
      <w:marRight w:val="0"/>
      <w:marTop w:val="0"/>
      <w:marBottom w:val="0"/>
      <w:divBdr>
        <w:top w:val="none" w:sz="0" w:space="0" w:color="auto"/>
        <w:left w:val="none" w:sz="0" w:space="0" w:color="auto"/>
        <w:bottom w:val="none" w:sz="0" w:space="0" w:color="auto"/>
        <w:right w:val="none" w:sz="0" w:space="0" w:color="auto"/>
      </w:divBdr>
    </w:div>
    <w:div w:id="581914193">
      <w:bodyDiv w:val="1"/>
      <w:marLeft w:val="0"/>
      <w:marRight w:val="0"/>
      <w:marTop w:val="0"/>
      <w:marBottom w:val="0"/>
      <w:divBdr>
        <w:top w:val="none" w:sz="0" w:space="0" w:color="auto"/>
        <w:left w:val="none" w:sz="0" w:space="0" w:color="auto"/>
        <w:bottom w:val="none" w:sz="0" w:space="0" w:color="auto"/>
        <w:right w:val="none" w:sz="0" w:space="0" w:color="auto"/>
      </w:divBdr>
    </w:div>
    <w:div w:id="719013599">
      <w:bodyDiv w:val="1"/>
      <w:marLeft w:val="0"/>
      <w:marRight w:val="0"/>
      <w:marTop w:val="0"/>
      <w:marBottom w:val="0"/>
      <w:divBdr>
        <w:top w:val="none" w:sz="0" w:space="0" w:color="auto"/>
        <w:left w:val="none" w:sz="0" w:space="0" w:color="auto"/>
        <w:bottom w:val="none" w:sz="0" w:space="0" w:color="auto"/>
        <w:right w:val="none" w:sz="0" w:space="0" w:color="auto"/>
      </w:divBdr>
    </w:div>
    <w:div w:id="721248736">
      <w:bodyDiv w:val="1"/>
      <w:marLeft w:val="0"/>
      <w:marRight w:val="0"/>
      <w:marTop w:val="0"/>
      <w:marBottom w:val="0"/>
      <w:divBdr>
        <w:top w:val="none" w:sz="0" w:space="0" w:color="auto"/>
        <w:left w:val="none" w:sz="0" w:space="0" w:color="auto"/>
        <w:bottom w:val="none" w:sz="0" w:space="0" w:color="auto"/>
        <w:right w:val="none" w:sz="0" w:space="0" w:color="auto"/>
      </w:divBdr>
    </w:div>
    <w:div w:id="785344938">
      <w:bodyDiv w:val="1"/>
      <w:marLeft w:val="0"/>
      <w:marRight w:val="0"/>
      <w:marTop w:val="0"/>
      <w:marBottom w:val="0"/>
      <w:divBdr>
        <w:top w:val="none" w:sz="0" w:space="0" w:color="auto"/>
        <w:left w:val="none" w:sz="0" w:space="0" w:color="auto"/>
        <w:bottom w:val="none" w:sz="0" w:space="0" w:color="auto"/>
        <w:right w:val="none" w:sz="0" w:space="0" w:color="auto"/>
      </w:divBdr>
    </w:div>
    <w:div w:id="900873627">
      <w:bodyDiv w:val="1"/>
      <w:marLeft w:val="0"/>
      <w:marRight w:val="0"/>
      <w:marTop w:val="0"/>
      <w:marBottom w:val="0"/>
      <w:divBdr>
        <w:top w:val="none" w:sz="0" w:space="0" w:color="auto"/>
        <w:left w:val="none" w:sz="0" w:space="0" w:color="auto"/>
        <w:bottom w:val="none" w:sz="0" w:space="0" w:color="auto"/>
        <w:right w:val="none" w:sz="0" w:space="0" w:color="auto"/>
      </w:divBdr>
    </w:div>
    <w:div w:id="976691028">
      <w:bodyDiv w:val="1"/>
      <w:marLeft w:val="0"/>
      <w:marRight w:val="0"/>
      <w:marTop w:val="0"/>
      <w:marBottom w:val="0"/>
      <w:divBdr>
        <w:top w:val="none" w:sz="0" w:space="0" w:color="auto"/>
        <w:left w:val="none" w:sz="0" w:space="0" w:color="auto"/>
        <w:bottom w:val="none" w:sz="0" w:space="0" w:color="auto"/>
        <w:right w:val="none" w:sz="0" w:space="0" w:color="auto"/>
      </w:divBdr>
    </w:div>
    <w:div w:id="1059476872">
      <w:bodyDiv w:val="1"/>
      <w:marLeft w:val="0"/>
      <w:marRight w:val="0"/>
      <w:marTop w:val="0"/>
      <w:marBottom w:val="0"/>
      <w:divBdr>
        <w:top w:val="none" w:sz="0" w:space="0" w:color="auto"/>
        <w:left w:val="none" w:sz="0" w:space="0" w:color="auto"/>
        <w:bottom w:val="none" w:sz="0" w:space="0" w:color="auto"/>
        <w:right w:val="none" w:sz="0" w:space="0" w:color="auto"/>
      </w:divBdr>
    </w:div>
    <w:div w:id="1083260659">
      <w:bodyDiv w:val="1"/>
      <w:marLeft w:val="0"/>
      <w:marRight w:val="0"/>
      <w:marTop w:val="0"/>
      <w:marBottom w:val="0"/>
      <w:divBdr>
        <w:top w:val="none" w:sz="0" w:space="0" w:color="auto"/>
        <w:left w:val="none" w:sz="0" w:space="0" w:color="auto"/>
        <w:bottom w:val="none" w:sz="0" w:space="0" w:color="auto"/>
        <w:right w:val="none" w:sz="0" w:space="0" w:color="auto"/>
      </w:divBdr>
    </w:div>
    <w:div w:id="1175609275">
      <w:bodyDiv w:val="1"/>
      <w:marLeft w:val="0"/>
      <w:marRight w:val="0"/>
      <w:marTop w:val="0"/>
      <w:marBottom w:val="0"/>
      <w:divBdr>
        <w:top w:val="none" w:sz="0" w:space="0" w:color="auto"/>
        <w:left w:val="none" w:sz="0" w:space="0" w:color="auto"/>
        <w:bottom w:val="none" w:sz="0" w:space="0" w:color="auto"/>
        <w:right w:val="none" w:sz="0" w:space="0" w:color="auto"/>
      </w:divBdr>
    </w:div>
    <w:div w:id="1186018434">
      <w:bodyDiv w:val="1"/>
      <w:marLeft w:val="0"/>
      <w:marRight w:val="0"/>
      <w:marTop w:val="0"/>
      <w:marBottom w:val="0"/>
      <w:divBdr>
        <w:top w:val="none" w:sz="0" w:space="0" w:color="auto"/>
        <w:left w:val="none" w:sz="0" w:space="0" w:color="auto"/>
        <w:bottom w:val="none" w:sz="0" w:space="0" w:color="auto"/>
        <w:right w:val="none" w:sz="0" w:space="0" w:color="auto"/>
      </w:divBdr>
    </w:div>
    <w:div w:id="1209416849">
      <w:bodyDiv w:val="1"/>
      <w:marLeft w:val="0"/>
      <w:marRight w:val="0"/>
      <w:marTop w:val="0"/>
      <w:marBottom w:val="0"/>
      <w:divBdr>
        <w:top w:val="none" w:sz="0" w:space="0" w:color="auto"/>
        <w:left w:val="none" w:sz="0" w:space="0" w:color="auto"/>
        <w:bottom w:val="none" w:sz="0" w:space="0" w:color="auto"/>
        <w:right w:val="none" w:sz="0" w:space="0" w:color="auto"/>
      </w:divBdr>
    </w:div>
    <w:div w:id="1214854838">
      <w:bodyDiv w:val="1"/>
      <w:marLeft w:val="0"/>
      <w:marRight w:val="0"/>
      <w:marTop w:val="0"/>
      <w:marBottom w:val="0"/>
      <w:divBdr>
        <w:top w:val="none" w:sz="0" w:space="0" w:color="auto"/>
        <w:left w:val="none" w:sz="0" w:space="0" w:color="auto"/>
        <w:bottom w:val="none" w:sz="0" w:space="0" w:color="auto"/>
        <w:right w:val="none" w:sz="0" w:space="0" w:color="auto"/>
      </w:divBdr>
    </w:div>
    <w:div w:id="1238710042">
      <w:bodyDiv w:val="1"/>
      <w:marLeft w:val="0"/>
      <w:marRight w:val="0"/>
      <w:marTop w:val="0"/>
      <w:marBottom w:val="0"/>
      <w:divBdr>
        <w:top w:val="none" w:sz="0" w:space="0" w:color="auto"/>
        <w:left w:val="none" w:sz="0" w:space="0" w:color="auto"/>
        <w:bottom w:val="none" w:sz="0" w:space="0" w:color="auto"/>
        <w:right w:val="none" w:sz="0" w:space="0" w:color="auto"/>
      </w:divBdr>
    </w:div>
    <w:div w:id="1248223888">
      <w:bodyDiv w:val="1"/>
      <w:marLeft w:val="0"/>
      <w:marRight w:val="0"/>
      <w:marTop w:val="0"/>
      <w:marBottom w:val="0"/>
      <w:divBdr>
        <w:top w:val="none" w:sz="0" w:space="0" w:color="auto"/>
        <w:left w:val="none" w:sz="0" w:space="0" w:color="auto"/>
        <w:bottom w:val="none" w:sz="0" w:space="0" w:color="auto"/>
        <w:right w:val="none" w:sz="0" w:space="0" w:color="auto"/>
      </w:divBdr>
    </w:div>
    <w:div w:id="1258976176">
      <w:bodyDiv w:val="1"/>
      <w:marLeft w:val="0"/>
      <w:marRight w:val="0"/>
      <w:marTop w:val="0"/>
      <w:marBottom w:val="0"/>
      <w:divBdr>
        <w:top w:val="none" w:sz="0" w:space="0" w:color="auto"/>
        <w:left w:val="none" w:sz="0" w:space="0" w:color="auto"/>
        <w:bottom w:val="none" w:sz="0" w:space="0" w:color="auto"/>
        <w:right w:val="none" w:sz="0" w:space="0" w:color="auto"/>
      </w:divBdr>
    </w:div>
    <w:div w:id="1259294437">
      <w:bodyDiv w:val="1"/>
      <w:marLeft w:val="0"/>
      <w:marRight w:val="0"/>
      <w:marTop w:val="0"/>
      <w:marBottom w:val="0"/>
      <w:divBdr>
        <w:top w:val="none" w:sz="0" w:space="0" w:color="auto"/>
        <w:left w:val="none" w:sz="0" w:space="0" w:color="auto"/>
        <w:bottom w:val="none" w:sz="0" w:space="0" w:color="auto"/>
        <w:right w:val="none" w:sz="0" w:space="0" w:color="auto"/>
      </w:divBdr>
    </w:div>
    <w:div w:id="1301156237">
      <w:bodyDiv w:val="1"/>
      <w:marLeft w:val="0"/>
      <w:marRight w:val="0"/>
      <w:marTop w:val="0"/>
      <w:marBottom w:val="0"/>
      <w:divBdr>
        <w:top w:val="none" w:sz="0" w:space="0" w:color="auto"/>
        <w:left w:val="none" w:sz="0" w:space="0" w:color="auto"/>
        <w:bottom w:val="none" w:sz="0" w:space="0" w:color="auto"/>
        <w:right w:val="none" w:sz="0" w:space="0" w:color="auto"/>
      </w:divBdr>
    </w:div>
    <w:div w:id="1362317010">
      <w:bodyDiv w:val="1"/>
      <w:marLeft w:val="0"/>
      <w:marRight w:val="0"/>
      <w:marTop w:val="0"/>
      <w:marBottom w:val="0"/>
      <w:divBdr>
        <w:top w:val="none" w:sz="0" w:space="0" w:color="auto"/>
        <w:left w:val="none" w:sz="0" w:space="0" w:color="auto"/>
        <w:bottom w:val="none" w:sz="0" w:space="0" w:color="auto"/>
        <w:right w:val="none" w:sz="0" w:space="0" w:color="auto"/>
      </w:divBdr>
    </w:div>
    <w:div w:id="1396049103">
      <w:bodyDiv w:val="1"/>
      <w:marLeft w:val="0"/>
      <w:marRight w:val="0"/>
      <w:marTop w:val="0"/>
      <w:marBottom w:val="0"/>
      <w:divBdr>
        <w:top w:val="none" w:sz="0" w:space="0" w:color="auto"/>
        <w:left w:val="none" w:sz="0" w:space="0" w:color="auto"/>
        <w:bottom w:val="none" w:sz="0" w:space="0" w:color="auto"/>
        <w:right w:val="none" w:sz="0" w:space="0" w:color="auto"/>
      </w:divBdr>
    </w:div>
    <w:div w:id="1412118423">
      <w:bodyDiv w:val="1"/>
      <w:marLeft w:val="0"/>
      <w:marRight w:val="0"/>
      <w:marTop w:val="0"/>
      <w:marBottom w:val="0"/>
      <w:divBdr>
        <w:top w:val="none" w:sz="0" w:space="0" w:color="auto"/>
        <w:left w:val="none" w:sz="0" w:space="0" w:color="auto"/>
        <w:bottom w:val="none" w:sz="0" w:space="0" w:color="auto"/>
        <w:right w:val="none" w:sz="0" w:space="0" w:color="auto"/>
      </w:divBdr>
    </w:div>
    <w:div w:id="1476874708">
      <w:bodyDiv w:val="1"/>
      <w:marLeft w:val="0"/>
      <w:marRight w:val="0"/>
      <w:marTop w:val="0"/>
      <w:marBottom w:val="0"/>
      <w:divBdr>
        <w:top w:val="none" w:sz="0" w:space="0" w:color="auto"/>
        <w:left w:val="none" w:sz="0" w:space="0" w:color="auto"/>
        <w:bottom w:val="none" w:sz="0" w:space="0" w:color="auto"/>
        <w:right w:val="none" w:sz="0" w:space="0" w:color="auto"/>
      </w:divBdr>
      <w:divsChild>
        <w:div w:id="1334912355">
          <w:marLeft w:val="0"/>
          <w:marRight w:val="0"/>
          <w:marTop w:val="0"/>
          <w:marBottom w:val="0"/>
          <w:divBdr>
            <w:top w:val="none" w:sz="0" w:space="0" w:color="auto"/>
            <w:left w:val="none" w:sz="0" w:space="0" w:color="auto"/>
            <w:bottom w:val="none" w:sz="0" w:space="0" w:color="auto"/>
            <w:right w:val="none" w:sz="0" w:space="0" w:color="auto"/>
          </w:divBdr>
          <w:divsChild>
            <w:div w:id="42041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468178">
      <w:bodyDiv w:val="1"/>
      <w:marLeft w:val="0"/>
      <w:marRight w:val="0"/>
      <w:marTop w:val="0"/>
      <w:marBottom w:val="0"/>
      <w:divBdr>
        <w:top w:val="none" w:sz="0" w:space="0" w:color="auto"/>
        <w:left w:val="none" w:sz="0" w:space="0" w:color="auto"/>
        <w:bottom w:val="none" w:sz="0" w:space="0" w:color="auto"/>
        <w:right w:val="none" w:sz="0" w:space="0" w:color="auto"/>
      </w:divBdr>
    </w:div>
    <w:div w:id="1531869416">
      <w:bodyDiv w:val="1"/>
      <w:marLeft w:val="0"/>
      <w:marRight w:val="0"/>
      <w:marTop w:val="0"/>
      <w:marBottom w:val="0"/>
      <w:divBdr>
        <w:top w:val="none" w:sz="0" w:space="0" w:color="auto"/>
        <w:left w:val="none" w:sz="0" w:space="0" w:color="auto"/>
        <w:bottom w:val="none" w:sz="0" w:space="0" w:color="auto"/>
        <w:right w:val="none" w:sz="0" w:space="0" w:color="auto"/>
      </w:divBdr>
    </w:div>
    <w:div w:id="1573730568">
      <w:bodyDiv w:val="1"/>
      <w:marLeft w:val="0"/>
      <w:marRight w:val="0"/>
      <w:marTop w:val="0"/>
      <w:marBottom w:val="0"/>
      <w:divBdr>
        <w:top w:val="none" w:sz="0" w:space="0" w:color="auto"/>
        <w:left w:val="none" w:sz="0" w:space="0" w:color="auto"/>
        <w:bottom w:val="none" w:sz="0" w:space="0" w:color="auto"/>
        <w:right w:val="none" w:sz="0" w:space="0" w:color="auto"/>
      </w:divBdr>
    </w:div>
    <w:div w:id="1598099961">
      <w:bodyDiv w:val="1"/>
      <w:marLeft w:val="0"/>
      <w:marRight w:val="0"/>
      <w:marTop w:val="0"/>
      <w:marBottom w:val="0"/>
      <w:divBdr>
        <w:top w:val="none" w:sz="0" w:space="0" w:color="auto"/>
        <w:left w:val="none" w:sz="0" w:space="0" w:color="auto"/>
        <w:bottom w:val="none" w:sz="0" w:space="0" w:color="auto"/>
        <w:right w:val="none" w:sz="0" w:space="0" w:color="auto"/>
      </w:divBdr>
    </w:div>
    <w:div w:id="1639652778">
      <w:bodyDiv w:val="1"/>
      <w:marLeft w:val="0"/>
      <w:marRight w:val="0"/>
      <w:marTop w:val="0"/>
      <w:marBottom w:val="0"/>
      <w:divBdr>
        <w:top w:val="none" w:sz="0" w:space="0" w:color="auto"/>
        <w:left w:val="none" w:sz="0" w:space="0" w:color="auto"/>
        <w:bottom w:val="none" w:sz="0" w:space="0" w:color="auto"/>
        <w:right w:val="none" w:sz="0" w:space="0" w:color="auto"/>
      </w:divBdr>
    </w:div>
    <w:div w:id="1810974998">
      <w:bodyDiv w:val="1"/>
      <w:marLeft w:val="0"/>
      <w:marRight w:val="0"/>
      <w:marTop w:val="0"/>
      <w:marBottom w:val="0"/>
      <w:divBdr>
        <w:top w:val="none" w:sz="0" w:space="0" w:color="auto"/>
        <w:left w:val="none" w:sz="0" w:space="0" w:color="auto"/>
        <w:bottom w:val="none" w:sz="0" w:space="0" w:color="auto"/>
        <w:right w:val="none" w:sz="0" w:space="0" w:color="auto"/>
      </w:divBdr>
    </w:div>
    <w:div w:id="1884051824">
      <w:bodyDiv w:val="1"/>
      <w:marLeft w:val="0"/>
      <w:marRight w:val="0"/>
      <w:marTop w:val="0"/>
      <w:marBottom w:val="0"/>
      <w:divBdr>
        <w:top w:val="none" w:sz="0" w:space="0" w:color="auto"/>
        <w:left w:val="none" w:sz="0" w:space="0" w:color="auto"/>
        <w:bottom w:val="none" w:sz="0" w:space="0" w:color="auto"/>
        <w:right w:val="none" w:sz="0" w:space="0" w:color="auto"/>
      </w:divBdr>
    </w:div>
    <w:div w:id="1958022192">
      <w:bodyDiv w:val="1"/>
      <w:marLeft w:val="0"/>
      <w:marRight w:val="0"/>
      <w:marTop w:val="0"/>
      <w:marBottom w:val="0"/>
      <w:divBdr>
        <w:top w:val="none" w:sz="0" w:space="0" w:color="auto"/>
        <w:left w:val="none" w:sz="0" w:space="0" w:color="auto"/>
        <w:bottom w:val="none" w:sz="0" w:space="0" w:color="auto"/>
        <w:right w:val="none" w:sz="0" w:space="0" w:color="auto"/>
      </w:divBdr>
    </w:div>
    <w:div w:id="2040624761">
      <w:bodyDiv w:val="1"/>
      <w:marLeft w:val="0"/>
      <w:marRight w:val="0"/>
      <w:marTop w:val="0"/>
      <w:marBottom w:val="0"/>
      <w:divBdr>
        <w:top w:val="none" w:sz="0" w:space="0" w:color="auto"/>
        <w:left w:val="none" w:sz="0" w:space="0" w:color="auto"/>
        <w:bottom w:val="none" w:sz="0" w:space="0" w:color="auto"/>
        <w:right w:val="none" w:sz="0" w:space="0" w:color="auto"/>
      </w:divBdr>
    </w:div>
    <w:div w:id="2058043426">
      <w:bodyDiv w:val="1"/>
      <w:marLeft w:val="0"/>
      <w:marRight w:val="0"/>
      <w:marTop w:val="0"/>
      <w:marBottom w:val="0"/>
      <w:divBdr>
        <w:top w:val="none" w:sz="0" w:space="0" w:color="auto"/>
        <w:left w:val="none" w:sz="0" w:space="0" w:color="auto"/>
        <w:bottom w:val="none" w:sz="0" w:space="0" w:color="auto"/>
        <w:right w:val="none" w:sz="0" w:space="0" w:color="auto"/>
      </w:divBdr>
    </w:div>
    <w:div w:id="20977045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ejournal.ukm.my/gmjss/article/view/291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84B1435F-43D5-4C93-9694-CE9B59837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5628</Words>
  <Characters>32085</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2018-11-21T01:41:00Z</dcterms:created>
  <dcterms:modified xsi:type="dcterms:W3CDTF">2018-11-23T12:23:00Z</dcterms:modified>
</cp:coreProperties>
</file>