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353529" w:rsidRDefault="00E71CB9" w:rsidP="00353529">
      <w:pPr>
        <w:pStyle w:val="NoSpacing"/>
        <w:jc w:val="both"/>
        <w:rPr>
          <w:rFonts w:ascii="Times New Roman" w:hAnsi="Times New Roman"/>
          <w:b/>
        </w:rPr>
      </w:pPr>
      <w:r w:rsidRPr="00353529">
        <w:rPr>
          <w:rFonts w:ascii="Times New Roman" w:hAnsi="Times New Roman"/>
          <w:b/>
          <w:noProof/>
        </w:rPr>
        <w:drawing>
          <wp:inline distT="0" distB="0" distL="0" distR="0" wp14:anchorId="46640F6B" wp14:editId="07B04CDF">
            <wp:extent cx="5751095" cy="497305"/>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625" cy="498475"/>
                    </a:xfrm>
                    <a:prstGeom prst="rect">
                      <a:avLst/>
                    </a:prstGeom>
                    <a:noFill/>
                    <a:ln>
                      <a:noFill/>
                    </a:ln>
                  </pic:spPr>
                </pic:pic>
              </a:graphicData>
            </a:graphic>
          </wp:inline>
        </w:drawing>
      </w:r>
    </w:p>
    <w:p w:rsidR="00E20DF5" w:rsidRPr="00353529" w:rsidRDefault="00E20DF5" w:rsidP="00353529">
      <w:pPr>
        <w:pStyle w:val="NoSpacing"/>
        <w:jc w:val="both"/>
        <w:rPr>
          <w:rFonts w:ascii="Times New Roman" w:hAnsi="Times New Roman"/>
          <w:b/>
        </w:rPr>
      </w:pPr>
    </w:p>
    <w:p w:rsidR="002153EC" w:rsidRPr="00353529" w:rsidRDefault="002153EC" w:rsidP="00353529">
      <w:pPr>
        <w:spacing w:after="0" w:line="240" w:lineRule="auto"/>
        <w:contextualSpacing/>
        <w:jc w:val="center"/>
        <w:rPr>
          <w:rFonts w:ascii="Times New Roman" w:hAnsi="Times New Roman"/>
          <w:b/>
          <w:caps/>
          <w:sz w:val="28"/>
        </w:rPr>
      </w:pPr>
      <w:bookmarkStart w:id="0" w:name="_Hlk17061103"/>
      <w:proofErr w:type="spellStart"/>
      <w:r w:rsidRPr="00353529">
        <w:rPr>
          <w:rFonts w:ascii="Times New Roman" w:hAnsi="Times New Roman"/>
          <w:b/>
          <w:sz w:val="28"/>
        </w:rPr>
        <w:t>Synergising</w:t>
      </w:r>
      <w:proofErr w:type="spellEnd"/>
      <w:r w:rsidRPr="00353529">
        <w:rPr>
          <w:rFonts w:ascii="Times New Roman" w:hAnsi="Times New Roman"/>
          <w:b/>
          <w:sz w:val="28"/>
        </w:rPr>
        <w:t xml:space="preserve"> </w:t>
      </w:r>
      <w:bookmarkStart w:id="1" w:name="_Hlk14774445"/>
      <w:proofErr w:type="spellStart"/>
      <w:r w:rsidRPr="00353529">
        <w:rPr>
          <w:rFonts w:ascii="Times New Roman" w:hAnsi="Times New Roman"/>
          <w:b/>
          <w:sz w:val="28"/>
        </w:rPr>
        <w:t>Hallyu</w:t>
      </w:r>
      <w:proofErr w:type="spellEnd"/>
      <w:r w:rsidRPr="00353529">
        <w:rPr>
          <w:rFonts w:ascii="Times New Roman" w:hAnsi="Times New Roman"/>
          <w:b/>
          <w:sz w:val="28"/>
        </w:rPr>
        <w:t xml:space="preserve"> </w:t>
      </w:r>
      <w:bookmarkEnd w:id="1"/>
      <w:r w:rsidRPr="00353529">
        <w:rPr>
          <w:rFonts w:ascii="Times New Roman" w:hAnsi="Times New Roman"/>
          <w:b/>
          <w:sz w:val="28"/>
        </w:rPr>
        <w:t xml:space="preserve">and </w:t>
      </w:r>
      <w:r w:rsidR="00BA763E" w:rsidRPr="00353529">
        <w:rPr>
          <w:rFonts w:ascii="Times New Roman" w:hAnsi="Times New Roman"/>
          <w:b/>
          <w:sz w:val="28"/>
        </w:rPr>
        <w:t>halal economy for wealth creation</w:t>
      </w:r>
    </w:p>
    <w:bookmarkEnd w:id="0"/>
    <w:p w:rsidR="00690B87" w:rsidRPr="00353529" w:rsidRDefault="00690B87" w:rsidP="00353529">
      <w:pPr>
        <w:pStyle w:val="NoSpacing"/>
        <w:jc w:val="center"/>
        <w:rPr>
          <w:rFonts w:ascii="Times New Roman" w:hAnsi="Times New Roman"/>
          <w:b/>
          <w:bCs/>
        </w:rPr>
      </w:pPr>
    </w:p>
    <w:p w:rsidR="00824110" w:rsidRDefault="00824110" w:rsidP="00353529">
      <w:pPr>
        <w:spacing w:after="0" w:line="240" w:lineRule="auto"/>
        <w:contextualSpacing/>
        <w:jc w:val="center"/>
        <w:rPr>
          <w:rFonts w:ascii="Times New Roman" w:eastAsia="Times New Roman" w:hAnsi="Times New Roman"/>
          <w:vertAlign w:val="superscript"/>
        </w:rPr>
      </w:pPr>
      <w:proofErr w:type="spellStart"/>
      <w:r w:rsidRPr="00353529">
        <w:rPr>
          <w:rFonts w:ascii="Times New Roman" w:hAnsi="Times New Roman"/>
        </w:rPr>
        <w:t>Adlin</w:t>
      </w:r>
      <w:proofErr w:type="spellEnd"/>
      <w:r w:rsidRPr="00353529">
        <w:rPr>
          <w:rFonts w:ascii="Times New Roman" w:hAnsi="Times New Roman"/>
        </w:rPr>
        <w:t xml:space="preserve"> Masood</w:t>
      </w:r>
      <w:r w:rsidRPr="00353529">
        <w:rPr>
          <w:rFonts w:ascii="Times New Roman" w:eastAsia="Times New Roman" w:hAnsi="Times New Roman"/>
          <w:vertAlign w:val="superscript"/>
        </w:rPr>
        <w:t>1</w:t>
      </w:r>
      <w:r w:rsidR="00353529">
        <w:rPr>
          <w:rFonts w:ascii="Times New Roman" w:hAnsi="Times New Roman"/>
        </w:rPr>
        <w:t xml:space="preserve">, </w:t>
      </w:r>
      <w:r w:rsidRPr="00353529">
        <w:rPr>
          <w:rFonts w:ascii="Times New Roman" w:hAnsi="Times New Roman"/>
        </w:rPr>
        <w:t>Alina Abdul Rahim</w:t>
      </w:r>
      <w:r w:rsidRPr="00353529">
        <w:rPr>
          <w:rFonts w:ascii="Times New Roman" w:eastAsia="Times New Roman" w:hAnsi="Times New Roman"/>
          <w:vertAlign w:val="superscript"/>
        </w:rPr>
        <w:t>2</w:t>
      </w:r>
    </w:p>
    <w:p w:rsidR="007B2CCD" w:rsidRPr="007B2CCD" w:rsidRDefault="007B2CCD" w:rsidP="00353529">
      <w:pPr>
        <w:spacing w:after="0" w:line="240" w:lineRule="auto"/>
        <w:contextualSpacing/>
        <w:jc w:val="center"/>
        <w:rPr>
          <w:rFonts w:ascii="Times New Roman" w:hAnsi="Times New Roman"/>
        </w:rPr>
      </w:pPr>
    </w:p>
    <w:p w:rsidR="00824110" w:rsidRPr="00353529" w:rsidRDefault="00824110" w:rsidP="00353529">
      <w:pPr>
        <w:spacing w:after="0" w:line="240" w:lineRule="auto"/>
        <w:contextualSpacing/>
        <w:jc w:val="center"/>
        <w:rPr>
          <w:rFonts w:ascii="Times New Roman" w:hAnsi="Times New Roman"/>
        </w:rPr>
      </w:pPr>
      <w:r w:rsidRPr="00353529">
        <w:rPr>
          <w:rFonts w:ascii="Times New Roman" w:eastAsia="Times New Roman" w:hAnsi="Times New Roman"/>
          <w:vertAlign w:val="superscript"/>
        </w:rPr>
        <w:t>1</w:t>
      </w:r>
      <w:r w:rsidRPr="00353529">
        <w:rPr>
          <w:rFonts w:ascii="Times New Roman" w:hAnsi="Times New Roman"/>
        </w:rPr>
        <w:t xml:space="preserve">Faculty of Economics and </w:t>
      </w:r>
      <w:proofErr w:type="spellStart"/>
      <w:r w:rsidRPr="00353529">
        <w:rPr>
          <w:rFonts w:ascii="Times New Roman" w:hAnsi="Times New Roman"/>
        </w:rPr>
        <w:t>Muamalat</w:t>
      </w:r>
      <w:proofErr w:type="spellEnd"/>
      <w:r w:rsidRPr="00353529">
        <w:rPr>
          <w:rFonts w:ascii="Times New Roman" w:hAnsi="Times New Roman"/>
        </w:rPr>
        <w:t xml:space="preserve">, </w:t>
      </w:r>
      <w:proofErr w:type="spellStart"/>
      <w:r w:rsidRPr="00353529">
        <w:rPr>
          <w:rFonts w:ascii="Times New Roman" w:hAnsi="Times New Roman"/>
        </w:rPr>
        <w:t>Universiti</w:t>
      </w:r>
      <w:proofErr w:type="spellEnd"/>
      <w:r w:rsidRPr="00353529">
        <w:rPr>
          <w:rFonts w:ascii="Times New Roman" w:hAnsi="Times New Roman"/>
        </w:rPr>
        <w:t xml:space="preserve"> </w:t>
      </w:r>
      <w:proofErr w:type="spellStart"/>
      <w:r w:rsidRPr="00353529">
        <w:rPr>
          <w:rFonts w:ascii="Times New Roman" w:hAnsi="Times New Roman"/>
        </w:rPr>
        <w:t>Sains</w:t>
      </w:r>
      <w:proofErr w:type="spellEnd"/>
      <w:r w:rsidRPr="00353529">
        <w:rPr>
          <w:rFonts w:ascii="Times New Roman" w:hAnsi="Times New Roman"/>
        </w:rPr>
        <w:t xml:space="preserve"> Islam Malaysia</w:t>
      </w:r>
    </w:p>
    <w:p w:rsidR="00824110" w:rsidRPr="00353529" w:rsidRDefault="00824110" w:rsidP="00353529">
      <w:pPr>
        <w:spacing w:after="0" w:line="240" w:lineRule="auto"/>
        <w:contextualSpacing/>
        <w:jc w:val="center"/>
        <w:rPr>
          <w:rFonts w:ascii="Times New Roman" w:hAnsi="Times New Roman"/>
        </w:rPr>
      </w:pPr>
      <w:r w:rsidRPr="00353529">
        <w:rPr>
          <w:rFonts w:ascii="Times New Roman" w:eastAsia="Times New Roman" w:hAnsi="Times New Roman"/>
          <w:vertAlign w:val="superscript"/>
        </w:rPr>
        <w:t>2</w:t>
      </w:r>
      <w:r w:rsidRPr="00353529">
        <w:rPr>
          <w:rFonts w:ascii="Times New Roman" w:hAnsi="Times New Roman"/>
        </w:rPr>
        <w:t xml:space="preserve">Faculty of Science and Technology, </w:t>
      </w:r>
      <w:proofErr w:type="spellStart"/>
      <w:r w:rsidRPr="00353529">
        <w:rPr>
          <w:rFonts w:ascii="Times New Roman" w:hAnsi="Times New Roman"/>
        </w:rPr>
        <w:t>Universiti</w:t>
      </w:r>
      <w:proofErr w:type="spellEnd"/>
      <w:r w:rsidRPr="00353529">
        <w:rPr>
          <w:rFonts w:ascii="Times New Roman" w:hAnsi="Times New Roman"/>
        </w:rPr>
        <w:t xml:space="preserve"> </w:t>
      </w:r>
      <w:proofErr w:type="spellStart"/>
      <w:r w:rsidRPr="00353529">
        <w:rPr>
          <w:rFonts w:ascii="Times New Roman" w:hAnsi="Times New Roman"/>
        </w:rPr>
        <w:t>Sains</w:t>
      </w:r>
      <w:proofErr w:type="spellEnd"/>
      <w:r w:rsidRPr="00353529">
        <w:rPr>
          <w:rFonts w:ascii="Times New Roman" w:hAnsi="Times New Roman"/>
        </w:rPr>
        <w:t xml:space="preserve"> Islam Malaysia</w:t>
      </w:r>
    </w:p>
    <w:p w:rsidR="00824110" w:rsidRPr="00353529" w:rsidRDefault="00824110" w:rsidP="00353529">
      <w:pPr>
        <w:spacing w:after="0" w:line="240" w:lineRule="auto"/>
        <w:contextualSpacing/>
        <w:jc w:val="center"/>
        <w:rPr>
          <w:rFonts w:ascii="Times New Roman" w:hAnsi="Times New Roman"/>
        </w:rPr>
      </w:pPr>
    </w:p>
    <w:p w:rsidR="00824110" w:rsidRDefault="00353529" w:rsidP="00353529">
      <w:pPr>
        <w:spacing w:after="0" w:line="240" w:lineRule="auto"/>
        <w:contextualSpacing/>
        <w:jc w:val="center"/>
        <w:rPr>
          <w:rStyle w:val="Hyperlink"/>
          <w:rFonts w:ascii="Times New Roman" w:hAnsi="Times New Roman"/>
          <w:color w:val="auto"/>
          <w:u w:val="none"/>
        </w:rPr>
      </w:pPr>
      <w:r>
        <w:rPr>
          <w:rFonts w:ascii="Times New Roman" w:eastAsia="Times New Roman" w:hAnsi="Times New Roman"/>
        </w:rPr>
        <w:t xml:space="preserve">Correspondence: </w:t>
      </w:r>
      <w:proofErr w:type="spellStart"/>
      <w:r>
        <w:rPr>
          <w:rFonts w:ascii="Times New Roman" w:eastAsia="Times New Roman" w:hAnsi="Times New Roman"/>
        </w:rPr>
        <w:t>Adlin</w:t>
      </w:r>
      <w:proofErr w:type="spellEnd"/>
      <w:r>
        <w:rPr>
          <w:rFonts w:ascii="Times New Roman" w:eastAsia="Times New Roman" w:hAnsi="Times New Roman"/>
        </w:rPr>
        <w:t xml:space="preserve"> Masood (</w:t>
      </w:r>
      <w:r w:rsidR="00824110" w:rsidRPr="00353529">
        <w:rPr>
          <w:rFonts w:ascii="Times New Roman" w:hAnsi="Times New Roman"/>
        </w:rPr>
        <w:t xml:space="preserve">email: </w:t>
      </w:r>
      <w:hyperlink r:id="rId11" w:history="1">
        <w:r w:rsidR="00824110" w:rsidRPr="00353529">
          <w:rPr>
            <w:rStyle w:val="Hyperlink"/>
            <w:rFonts w:ascii="Times New Roman" w:hAnsi="Times New Roman"/>
            <w:color w:val="auto"/>
            <w:u w:val="none"/>
          </w:rPr>
          <w:t>adlin.masood@usim.edu.my</w:t>
        </w:r>
      </w:hyperlink>
      <w:r>
        <w:rPr>
          <w:rStyle w:val="Hyperlink"/>
          <w:rFonts w:ascii="Times New Roman" w:hAnsi="Times New Roman"/>
          <w:color w:val="auto"/>
          <w:u w:val="none"/>
        </w:rPr>
        <w:t>)</w:t>
      </w:r>
    </w:p>
    <w:p w:rsidR="00353529" w:rsidRDefault="00353529" w:rsidP="002F3A63">
      <w:pPr>
        <w:spacing w:after="0" w:line="240" w:lineRule="auto"/>
        <w:contextualSpacing/>
        <w:rPr>
          <w:rStyle w:val="Hyperlink"/>
          <w:rFonts w:ascii="Times New Roman" w:hAnsi="Times New Roman"/>
          <w:color w:val="auto"/>
          <w:u w:val="none"/>
        </w:rPr>
      </w:pPr>
    </w:p>
    <w:p w:rsidR="00353529" w:rsidRDefault="00353529" w:rsidP="00353529">
      <w:pPr>
        <w:spacing w:after="0" w:line="240" w:lineRule="auto"/>
        <w:jc w:val="both"/>
        <w:rPr>
          <w:rFonts w:ascii="Times New Roman" w:hAnsi="Times New Roman"/>
        </w:rPr>
      </w:pPr>
    </w:p>
    <w:p w:rsidR="00C95D79" w:rsidRDefault="00C95D79" w:rsidP="00C95D79">
      <w:pPr>
        <w:pStyle w:val="NormalWeb"/>
        <w:spacing w:before="0" w:beforeAutospacing="0" w:after="0" w:afterAutospacing="0"/>
        <w:ind w:hanging="2"/>
        <w:jc w:val="both"/>
        <w:rPr>
          <w:color w:val="000000"/>
          <w:sz w:val="22"/>
          <w:szCs w:val="22"/>
        </w:rPr>
      </w:pPr>
      <w:r>
        <w:rPr>
          <w:color w:val="000000"/>
          <w:sz w:val="22"/>
          <w:szCs w:val="22"/>
        </w:rPr>
        <w:t>Received: 2</w:t>
      </w:r>
      <w:r w:rsidR="00EC28D0">
        <w:rPr>
          <w:color w:val="000000"/>
          <w:sz w:val="22"/>
          <w:szCs w:val="22"/>
        </w:rPr>
        <w:t>7</w:t>
      </w:r>
      <w:r>
        <w:rPr>
          <w:color w:val="000000"/>
          <w:sz w:val="22"/>
          <w:szCs w:val="22"/>
        </w:rPr>
        <w:t xml:space="preserve"> </w:t>
      </w:r>
      <w:r w:rsidR="00EC28D0">
        <w:rPr>
          <w:color w:val="000000"/>
          <w:sz w:val="22"/>
          <w:szCs w:val="22"/>
        </w:rPr>
        <w:t>November</w:t>
      </w:r>
      <w:r>
        <w:rPr>
          <w:color w:val="000000"/>
          <w:sz w:val="22"/>
          <w:szCs w:val="22"/>
        </w:rPr>
        <w:t xml:space="preserve"> 2019; Accepted: 17 </w:t>
      </w:r>
      <w:r w:rsidR="00EC28D0">
        <w:rPr>
          <w:color w:val="000000"/>
          <w:sz w:val="22"/>
          <w:szCs w:val="22"/>
        </w:rPr>
        <w:t>February</w:t>
      </w:r>
      <w:r>
        <w:rPr>
          <w:color w:val="000000"/>
          <w:sz w:val="22"/>
          <w:szCs w:val="22"/>
        </w:rPr>
        <w:t xml:space="preserve"> 2020; Published: 27 February 2020</w:t>
      </w:r>
    </w:p>
    <w:p w:rsidR="00353529" w:rsidRPr="007B2CCD" w:rsidRDefault="00353529" w:rsidP="00353529">
      <w:pPr>
        <w:spacing w:after="0" w:line="240" w:lineRule="auto"/>
        <w:contextualSpacing/>
        <w:rPr>
          <w:rFonts w:ascii="Times New Roman" w:hAnsi="Times New Roman"/>
        </w:rPr>
      </w:pPr>
    </w:p>
    <w:p w:rsidR="00690B87" w:rsidRPr="007B2CCD" w:rsidRDefault="00690B87" w:rsidP="00353529">
      <w:pPr>
        <w:pStyle w:val="NoSpacing"/>
        <w:jc w:val="both"/>
        <w:rPr>
          <w:rFonts w:ascii="Times New Roman" w:hAnsi="Times New Roman"/>
          <w:iCs/>
        </w:rPr>
      </w:pPr>
    </w:p>
    <w:p w:rsidR="00CA73FA" w:rsidRPr="00353529" w:rsidRDefault="00690B87" w:rsidP="00353529">
      <w:pPr>
        <w:pStyle w:val="NoSpacing"/>
        <w:jc w:val="both"/>
        <w:rPr>
          <w:rFonts w:ascii="Times New Roman" w:hAnsi="Times New Roman"/>
          <w:b/>
          <w:bCs/>
          <w:sz w:val="24"/>
          <w:szCs w:val="24"/>
        </w:rPr>
      </w:pPr>
      <w:bookmarkStart w:id="2" w:name="_GoBack"/>
      <w:bookmarkEnd w:id="2"/>
      <w:r w:rsidRPr="00353529">
        <w:rPr>
          <w:rFonts w:ascii="Times New Roman" w:hAnsi="Times New Roman"/>
          <w:b/>
          <w:bCs/>
          <w:sz w:val="24"/>
          <w:szCs w:val="24"/>
        </w:rPr>
        <w:t xml:space="preserve">Abstract </w:t>
      </w:r>
    </w:p>
    <w:p w:rsidR="00690B87" w:rsidRPr="002F3A63" w:rsidRDefault="00690B87" w:rsidP="00353529">
      <w:pPr>
        <w:pStyle w:val="NoSpacing"/>
        <w:jc w:val="both"/>
        <w:rPr>
          <w:rFonts w:ascii="Times New Roman" w:hAnsi="Times New Roman"/>
          <w:sz w:val="24"/>
          <w:szCs w:val="24"/>
        </w:rPr>
      </w:pPr>
      <w:r w:rsidRPr="00353529">
        <w:rPr>
          <w:rFonts w:ascii="Times New Roman" w:hAnsi="Times New Roman"/>
          <w:b/>
          <w:sz w:val="24"/>
          <w:szCs w:val="24"/>
        </w:rPr>
        <w:t xml:space="preserve"> </w:t>
      </w:r>
    </w:p>
    <w:p w:rsidR="00E40BED" w:rsidRDefault="002E1BD2" w:rsidP="00353529">
      <w:pPr>
        <w:pStyle w:val="NoSpacing"/>
        <w:tabs>
          <w:tab w:val="left" w:pos="8124"/>
        </w:tabs>
        <w:jc w:val="both"/>
        <w:rPr>
          <w:rFonts w:ascii="Times New Roman" w:hAnsi="Times New Roman"/>
          <w:sz w:val="24"/>
          <w:szCs w:val="24"/>
        </w:rPr>
      </w:pPr>
      <w:r w:rsidRPr="00E40BED">
        <w:rPr>
          <w:rFonts w:ascii="Times New Roman" w:hAnsi="Times New Roman"/>
          <w:sz w:val="24"/>
          <w:szCs w:val="24"/>
        </w:rPr>
        <w:t>South Korea</w:t>
      </w:r>
      <w:r w:rsidRPr="00353529">
        <w:rPr>
          <w:rFonts w:ascii="Times New Roman" w:hAnsi="Times New Roman"/>
          <w:sz w:val="24"/>
          <w:szCs w:val="24"/>
        </w:rPr>
        <w:t xml:space="preserve"> has reaped economic success from international acceptance of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and now eyes Halal economy as an added avenue of sustainable economic well-being. Merging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concepts with Korean made Halal products are alternative avenues for income generation. However, their industry players face considerable difficulties as they have poor knowledge about Islam, plus only one South Korea Halal certification body is acknowledged globally, thus to obtain Halal certification is problematic. It’s imperative that stakeholders implement the Halal standards in order to export their cosmetics and food products to the Asian and Middle East markets, and </w:t>
      </w:r>
      <w:proofErr w:type="spellStart"/>
      <w:r w:rsidRPr="00353529">
        <w:rPr>
          <w:rFonts w:ascii="Times New Roman" w:hAnsi="Times New Roman"/>
          <w:sz w:val="24"/>
          <w:szCs w:val="24"/>
        </w:rPr>
        <w:t>realise</w:t>
      </w:r>
      <w:proofErr w:type="spellEnd"/>
      <w:r w:rsidRPr="00353529">
        <w:rPr>
          <w:rFonts w:ascii="Times New Roman" w:hAnsi="Times New Roman"/>
          <w:sz w:val="24"/>
          <w:szCs w:val="24"/>
        </w:rPr>
        <w:t xml:space="preserve"> Muslim friendly tourism within their country. Malaysia, a multiracial nation is universally acclaimed as a leader in Islamic Economy. By using Malaysia’s experience, South Korea’s policy makers and business sectors will be able to identify the gaps in Islamic knowledge between the expected and that </w:t>
      </w:r>
      <w:proofErr w:type="spellStart"/>
      <w:r w:rsidRPr="00353529">
        <w:rPr>
          <w:rFonts w:ascii="Times New Roman" w:hAnsi="Times New Roman"/>
          <w:sz w:val="24"/>
          <w:szCs w:val="24"/>
        </w:rPr>
        <w:t>practised</w:t>
      </w:r>
      <w:proofErr w:type="spellEnd"/>
      <w:r w:rsidRPr="00353529">
        <w:rPr>
          <w:rFonts w:ascii="Times New Roman" w:hAnsi="Times New Roman"/>
          <w:sz w:val="24"/>
          <w:szCs w:val="24"/>
        </w:rPr>
        <w:t xml:space="preserve">. </w:t>
      </w:r>
      <w:r w:rsidRPr="00353529">
        <w:rPr>
          <w:rFonts w:ascii="Times New Roman" w:hAnsi="Times New Roman"/>
          <w:sz w:val="24"/>
          <w:szCs w:val="24"/>
          <w:shd w:val="clear" w:color="auto" w:fill="FFFFFF"/>
        </w:rPr>
        <w:t>Business success in the Halal market is the motivating driver to understand Islam and made possible via experiential learning.</w:t>
      </w:r>
      <w:r w:rsidR="00690B87" w:rsidRPr="00353529">
        <w:rPr>
          <w:rFonts w:ascii="Times New Roman" w:hAnsi="Times New Roman"/>
          <w:b/>
          <w:bCs/>
          <w:sz w:val="24"/>
          <w:szCs w:val="24"/>
        </w:rPr>
        <w:t xml:space="preserve"> </w:t>
      </w:r>
      <w:r w:rsidRPr="00353529">
        <w:rPr>
          <w:rFonts w:ascii="Times New Roman" w:hAnsi="Times New Roman"/>
          <w:sz w:val="24"/>
          <w:szCs w:val="24"/>
        </w:rPr>
        <w:t xml:space="preserve">A literature review will be conducted by </w:t>
      </w:r>
      <w:proofErr w:type="spellStart"/>
      <w:r w:rsidRPr="00353529">
        <w:rPr>
          <w:rFonts w:ascii="Times New Roman" w:hAnsi="Times New Roman"/>
          <w:sz w:val="24"/>
          <w:szCs w:val="24"/>
        </w:rPr>
        <w:t>analysing</w:t>
      </w:r>
      <w:proofErr w:type="spellEnd"/>
      <w:r w:rsidRPr="00353529">
        <w:rPr>
          <w:rFonts w:ascii="Times New Roman" w:hAnsi="Times New Roman"/>
          <w:sz w:val="24"/>
          <w:szCs w:val="24"/>
        </w:rPr>
        <w:t xml:space="preserve"> existing documents on Halal economy; Korea’s economy, culture and awareness of Halal. Findings will assist in charting what areas should be addressed to create greater understanding about </w:t>
      </w:r>
      <w:r w:rsidRPr="00353529">
        <w:rPr>
          <w:rFonts w:ascii="Times New Roman" w:hAnsi="Times New Roman"/>
          <w:i/>
          <w:sz w:val="24"/>
          <w:szCs w:val="24"/>
        </w:rPr>
        <w:t xml:space="preserve">halal </w:t>
      </w:r>
      <w:r w:rsidRPr="00353529">
        <w:rPr>
          <w:rFonts w:ascii="Times New Roman" w:hAnsi="Times New Roman"/>
          <w:sz w:val="24"/>
          <w:szCs w:val="24"/>
        </w:rPr>
        <w:t>and Islam.</w:t>
      </w:r>
    </w:p>
    <w:p w:rsidR="00690B87" w:rsidRPr="00353529" w:rsidRDefault="00CA73FA" w:rsidP="00353529">
      <w:pPr>
        <w:pStyle w:val="NoSpacing"/>
        <w:tabs>
          <w:tab w:val="left" w:pos="8124"/>
        </w:tabs>
        <w:jc w:val="both"/>
        <w:rPr>
          <w:rFonts w:ascii="Times New Roman" w:hAnsi="Times New Roman"/>
          <w:b/>
          <w:bCs/>
          <w:sz w:val="24"/>
          <w:szCs w:val="24"/>
        </w:rPr>
      </w:pPr>
      <w:r w:rsidRPr="00353529">
        <w:rPr>
          <w:rFonts w:ascii="Times New Roman" w:hAnsi="Times New Roman"/>
          <w:b/>
          <w:bCs/>
          <w:sz w:val="24"/>
          <w:szCs w:val="24"/>
        </w:rPr>
        <w:tab/>
      </w:r>
    </w:p>
    <w:p w:rsidR="00690B87" w:rsidRPr="00353529" w:rsidRDefault="00690B87" w:rsidP="00353529">
      <w:pPr>
        <w:pStyle w:val="NoSpacing"/>
        <w:jc w:val="both"/>
        <w:rPr>
          <w:rFonts w:ascii="Times New Roman" w:hAnsi="Times New Roman"/>
          <w:sz w:val="24"/>
          <w:szCs w:val="24"/>
        </w:rPr>
      </w:pPr>
      <w:r w:rsidRPr="00353529">
        <w:rPr>
          <w:rFonts w:ascii="Times New Roman" w:hAnsi="Times New Roman"/>
          <w:b/>
          <w:bCs/>
          <w:sz w:val="24"/>
          <w:szCs w:val="24"/>
        </w:rPr>
        <w:t xml:space="preserve">Keywords: </w:t>
      </w:r>
      <w:r w:rsidR="00BA763E" w:rsidRPr="00353529">
        <w:rPr>
          <w:rFonts w:ascii="Times New Roman" w:hAnsi="Times New Roman"/>
          <w:sz w:val="24"/>
          <w:szCs w:val="24"/>
        </w:rPr>
        <w:t>experiential learning</w:t>
      </w:r>
      <w:r w:rsidR="00BA763E">
        <w:rPr>
          <w:rFonts w:ascii="Times New Roman" w:hAnsi="Times New Roman"/>
          <w:sz w:val="24"/>
          <w:szCs w:val="24"/>
        </w:rPr>
        <w:t xml:space="preserve">, </w:t>
      </w:r>
      <w:r w:rsidR="00E40BED">
        <w:rPr>
          <w:rFonts w:ascii="Times New Roman" w:hAnsi="Times New Roman"/>
          <w:sz w:val="24"/>
          <w:szCs w:val="24"/>
        </w:rPr>
        <w:t>h</w:t>
      </w:r>
      <w:r w:rsidR="00940CA2" w:rsidRPr="00353529">
        <w:rPr>
          <w:rFonts w:ascii="Times New Roman" w:hAnsi="Times New Roman"/>
          <w:sz w:val="24"/>
          <w:szCs w:val="24"/>
        </w:rPr>
        <w:t xml:space="preserve">alal economy, </w:t>
      </w:r>
      <w:r w:rsidR="00E40BED">
        <w:rPr>
          <w:rFonts w:ascii="Times New Roman" w:hAnsi="Times New Roman"/>
          <w:sz w:val="24"/>
          <w:szCs w:val="24"/>
        </w:rPr>
        <w:t>h</w:t>
      </w:r>
      <w:r w:rsidR="00940CA2" w:rsidRPr="00353529">
        <w:rPr>
          <w:rFonts w:ascii="Times New Roman" w:hAnsi="Times New Roman"/>
          <w:sz w:val="24"/>
          <w:szCs w:val="24"/>
        </w:rPr>
        <w:t xml:space="preserve">alal cosmetics, </w:t>
      </w:r>
      <w:proofErr w:type="spellStart"/>
      <w:r w:rsidR="00BA763E">
        <w:rPr>
          <w:rFonts w:ascii="Times New Roman" w:hAnsi="Times New Roman"/>
          <w:sz w:val="24"/>
          <w:szCs w:val="24"/>
        </w:rPr>
        <w:t>h</w:t>
      </w:r>
      <w:r w:rsidR="00BA763E" w:rsidRPr="00353529">
        <w:rPr>
          <w:rFonts w:ascii="Times New Roman" w:hAnsi="Times New Roman"/>
          <w:sz w:val="24"/>
          <w:szCs w:val="24"/>
        </w:rPr>
        <w:t>allyu</w:t>
      </w:r>
      <w:proofErr w:type="spellEnd"/>
      <w:r w:rsidR="00BA763E" w:rsidRPr="00353529">
        <w:rPr>
          <w:rFonts w:ascii="Times New Roman" w:hAnsi="Times New Roman"/>
          <w:sz w:val="24"/>
          <w:szCs w:val="24"/>
        </w:rPr>
        <w:t>,</w:t>
      </w:r>
      <w:r w:rsidR="00BA763E">
        <w:rPr>
          <w:rFonts w:ascii="Times New Roman" w:hAnsi="Times New Roman"/>
          <w:sz w:val="24"/>
          <w:szCs w:val="24"/>
        </w:rPr>
        <w:t xml:space="preserve"> wealth creation</w:t>
      </w:r>
    </w:p>
    <w:p w:rsidR="00690B87" w:rsidRPr="00353529" w:rsidRDefault="00690B87" w:rsidP="00353529">
      <w:pPr>
        <w:pStyle w:val="NoSpacing"/>
        <w:jc w:val="both"/>
        <w:rPr>
          <w:rFonts w:ascii="Times New Roman" w:hAnsi="Times New Roman"/>
          <w:b/>
          <w:sz w:val="24"/>
          <w:szCs w:val="24"/>
        </w:rPr>
      </w:pPr>
      <w:r w:rsidRPr="00353529">
        <w:rPr>
          <w:rFonts w:ascii="Times New Roman" w:hAnsi="Times New Roman"/>
          <w:b/>
          <w:sz w:val="24"/>
          <w:szCs w:val="24"/>
        </w:rPr>
        <w:t xml:space="preserve"> </w:t>
      </w:r>
    </w:p>
    <w:p w:rsidR="00690B87" w:rsidRPr="00353529" w:rsidRDefault="00690B87" w:rsidP="00353529">
      <w:pPr>
        <w:pStyle w:val="NoSpacing"/>
        <w:jc w:val="both"/>
        <w:rPr>
          <w:rFonts w:ascii="Times New Roman" w:hAnsi="Times New Roman"/>
          <w:b/>
          <w:bCs/>
          <w:sz w:val="24"/>
          <w:szCs w:val="24"/>
        </w:rPr>
      </w:pPr>
      <w:r w:rsidRPr="00353529">
        <w:rPr>
          <w:rFonts w:ascii="Times New Roman" w:hAnsi="Times New Roman"/>
          <w:b/>
          <w:bCs/>
          <w:sz w:val="24"/>
          <w:szCs w:val="24"/>
        </w:rPr>
        <w:t xml:space="preserve"> </w:t>
      </w:r>
    </w:p>
    <w:p w:rsidR="00400ADE" w:rsidRPr="00353529" w:rsidRDefault="00400ADE" w:rsidP="00353529">
      <w:pPr>
        <w:spacing w:after="0" w:line="240" w:lineRule="auto"/>
        <w:contextualSpacing/>
        <w:jc w:val="both"/>
        <w:rPr>
          <w:rFonts w:ascii="Times New Roman" w:hAnsi="Times New Roman"/>
          <w:b/>
          <w:sz w:val="24"/>
          <w:szCs w:val="24"/>
        </w:rPr>
      </w:pPr>
      <w:r w:rsidRPr="00353529">
        <w:rPr>
          <w:rFonts w:ascii="Times New Roman" w:hAnsi="Times New Roman"/>
          <w:b/>
          <w:sz w:val="24"/>
          <w:szCs w:val="24"/>
        </w:rPr>
        <w:t>Introduction</w:t>
      </w:r>
    </w:p>
    <w:p w:rsidR="00400ADE" w:rsidRPr="00353529" w:rsidRDefault="00400ADE" w:rsidP="00353529">
      <w:pPr>
        <w:spacing w:after="0" w:line="240" w:lineRule="auto"/>
        <w:contextualSpacing/>
        <w:jc w:val="both"/>
        <w:rPr>
          <w:rFonts w:ascii="Times New Roman" w:hAnsi="Times New Roman"/>
          <w:b/>
          <w:sz w:val="24"/>
          <w:szCs w:val="24"/>
        </w:rPr>
      </w:pPr>
    </w:p>
    <w:p w:rsidR="00400ADE" w:rsidRPr="00353529" w:rsidRDefault="00400ADE" w:rsidP="00E40BED">
      <w:pPr>
        <w:spacing w:after="0" w:line="240" w:lineRule="auto"/>
        <w:contextualSpacing/>
        <w:jc w:val="both"/>
        <w:rPr>
          <w:rFonts w:ascii="Times New Roman" w:hAnsi="Times New Roman"/>
          <w:bCs/>
          <w:iCs/>
          <w:sz w:val="24"/>
          <w:szCs w:val="24"/>
          <w:lang w:val="ms-MY"/>
        </w:rPr>
      </w:pPr>
      <w:r w:rsidRPr="00353529">
        <w:rPr>
          <w:rFonts w:ascii="Times New Roman" w:hAnsi="Times New Roman"/>
          <w:sz w:val="24"/>
          <w:szCs w:val="24"/>
          <w:shd w:val="clear" w:color="auto" w:fill="FFFFFF"/>
        </w:rPr>
        <w:t xml:space="preserve">Halal economy has seen continued sustainable growth, driven by the thriving affluent middle-class young Muslim population, who demand for Halal products and services; believing that being faithful and leading a life dictated and governed by Qur’an and Hadiths does not limit their desire to lead a modern lifestyle. Numerous reports indicate that </w:t>
      </w:r>
      <w:r w:rsidRPr="00353529">
        <w:rPr>
          <w:rFonts w:ascii="Times New Roman" w:hAnsi="Times New Roman"/>
          <w:bCs/>
          <w:iCs/>
          <w:sz w:val="24"/>
          <w:szCs w:val="24"/>
          <w:lang w:val="ms-MY"/>
        </w:rPr>
        <w:t xml:space="preserve">Halal market has not only emerged as a new growth sector but a competitive force in the global economy. In it’s GIER 2018/2019 report, Thomson Reuters and DinarStandard estimated that global Islamic spending has breeched US$3 trillion in 2017. It highlighted that this industry is expected to grow exponentially as the world population of moneyed young Muslims is forecasted to reach 29% by year 2050. </w:t>
      </w:r>
    </w:p>
    <w:p w:rsidR="00400ADE"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lastRenderedPageBreak/>
        <w:t>“</w:t>
      </w:r>
      <w:r w:rsidRPr="00353529">
        <w:rPr>
          <w:rFonts w:ascii="Times New Roman" w:hAnsi="Times New Roman"/>
          <w:i/>
          <w:sz w:val="24"/>
          <w:szCs w:val="24"/>
        </w:rPr>
        <w:t>The Muslim consumer market, consisting of 1.8 billon people now is the next important and largely untapped global opportunity given that two-thirds of the Muslim population are under 30 years old.</w:t>
      </w:r>
      <w:r w:rsidRPr="00353529">
        <w:rPr>
          <w:rFonts w:ascii="Times New Roman" w:hAnsi="Times New Roman"/>
          <w:sz w:val="24"/>
          <w:szCs w:val="24"/>
        </w:rPr>
        <w:t>” Ogilvy Noor (2012)</w:t>
      </w:r>
      <w:r w:rsidR="007B2CCD">
        <w:rPr>
          <w:rFonts w:ascii="Times New Roman" w:hAnsi="Times New Roman"/>
          <w:sz w:val="24"/>
          <w:szCs w:val="24"/>
        </w:rPr>
        <w:t>.</w:t>
      </w:r>
    </w:p>
    <w:p w:rsidR="00E40BED" w:rsidRPr="00353529" w:rsidRDefault="00E40BED" w:rsidP="00353529">
      <w:pPr>
        <w:spacing w:after="0" w:line="240" w:lineRule="auto"/>
        <w:ind w:firstLine="450"/>
        <w:contextualSpacing/>
        <w:jc w:val="both"/>
        <w:rPr>
          <w:rFonts w:ascii="Times New Roman" w:hAnsi="Times New Roman"/>
          <w:sz w:val="24"/>
          <w:szCs w:val="24"/>
        </w:rPr>
      </w:pP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The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introduced and supported by the South Korean government, has captured the international attention, especially in Asia and South East Asia, as it merges the cultural identity of Asians that have acceptable universal appeal. This acceptance has translated to a surge in demand for all things Korean especially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movies and drama, food, cosmetics and fashion and led to an increase in tourist arrivals to South Korea. Even as other economic sectors have seen a gradual downward spiral,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have led an </w:t>
      </w:r>
      <w:proofErr w:type="spellStart"/>
      <w:r w:rsidRPr="00353529">
        <w:rPr>
          <w:rFonts w:ascii="Times New Roman" w:hAnsi="Times New Roman"/>
          <w:sz w:val="24"/>
          <w:szCs w:val="24"/>
        </w:rPr>
        <w:t>unprecendented</w:t>
      </w:r>
      <w:proofErr w:type="spellEnd"/>
      <w:r w:rsidRPr="00353529">
        <w:rPr>
          <w:rFonts w:ascii="Times New Roman" w:hAnsi="Times New Roman"/>
          <w:sz w:val="24"/>
          <w:szCs w:val="24"/>
        </w:rPr>
        <w:t xml:space="preserve"> upsurge in rate of growth of the entertainment industry.</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Nevertheless, whether these two trends merge to be advantageous to South Korea in terms of sustainability is a question that needs to be deliberated. Many Korean companies especially from the food, cosmetics and tourism agencies would like to ride on the popularity of the Korean wave overseas but lack of understanding about Islam prove to be challenging. Industrialists find the Halal export standards and policies rather intricate to navigate as Muslims are governed by the holy scriptures of Qur’an, Hadiths and also by the schools of Islamic jurisprudence. Compound</w:t>
      </w:r>
      <w:r w:rsidR="007B2CCD">
        <w:rPr>
          <w:rFonts w:ascii="Times New Roman" w:hAnsi="Times New Roman"/>
          <w:sz w:val="24"/>
          <w:szCs w:val="24"/>
        </w:rPr>
        <w:t>ing</w:t>
      </w:r>
      <w:r w:rsidRPr="00353529">
        <w:rPr>
          <w:rFonts w:ascii="Times New Roman" w:hAnsi="Times New Roman"/>
          <w:sz w:val="24"/>
          <w:szCs w:val="24"/>
        </w:rPr>
        <w:t xml:space="preserve"> this dilemma is that there is only one Halal certifying body in Muslim minority South Korea that is </w:t>
      </w:r>
      <w:proofErr w:type="spellStart"/>
      <w:r w:rsidRPr="00353529">
        <w:rPr>
          <w:rFonts w:ascii="Times New Roman" w:hAnsi="Times New Roman"/>
          <w:sz w:val="24"/>
          <w:szCs w:val="24"/>
        </w:rPr>
        <w:t>recognised</w:t>
      </w:r>
      <w:proofErr w:type="spellEnd"/>
      <w:r w:rsidRPr="00353529">
        <w:rPr>
          <w:rFonts w:ascii="Times New Roman" w:hAnsi="Times New Roman"/>
          <w:sz w:val="24"/>
          <w:szCs w:val="24"/>
        </w:rPr>
        <w:t xml:space="preserve"> globally. </w:t>
      </w:r>
    </w:p>
    <w:p w:rsidR="00400ADE" w:rsidRPr="00353529" w:rsidRDefault="00400ADE" w:rsidP="00353529">
      <w:pPr>
        <w:spacing w:after="0" w:line="240" w:lineRule="auto"/>
        <w:ind w:firstLine="360"/>
        <w:contextualSpacing/>
        <w:jc w:val="both"/>
        <w:rPr>
          <w:rFonts w:ascii="Times New Roman" w:hAnsi="Times New Roman"/>
          <w:sz w:val="24"/>
          <w:szCs w:val="24"/>
        </w:rPr>
      </w:pPr>
      <w:bookmarkStart w:id="3" w:name="_Hlk19277819"/>
      <w:r w:rsidRPr="00353529">
        <w:rPr>
          <w:rFonts w:ascii="Times New Roman" w:hAnsi="Times New Roman"/>
          <w:sz w:val="24"/>
          <w:szCs w:val="24"/>
        </w:rPr>
        <w:t xml:space="preserve">This article seeks to determine the possibility of taking advantage of the popularity of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w:t>
      </w:r>
      <w:proofErr w:type="gramStart"/>
      <w:r w:rsidRPr="00353529">
        <w:rPr>
          <w:rFonts w:ascii="Times New Roman" w:hAnsi="Times New Roman"/>
          <w:sz w:val="24"/>
          <w:szCs w:val="24"/>
        </w:rPr>
        <w:t>culture  in</w:t>
      </w:r>
      <w:proofErr w:type="gramEnd"/>
      <w:r w:rsidRPr="00353529">
        <w:rPr>
          <w:rFonts w:ascii="Times New Roman" w:hAnsi="Times New Roman"/>
          <w:sz w:val="24"/>
          <w:szCs w:val="24"/>
        </w:rPr>
        <w:t xml:space="preserve"> pursuit of wealth creation through </w:t>
      </w:r>
      <w:r w:rsidRPr="00353529">
        <w:rPr>
          <w:rFonts w:ascii="Times New Roman" w:hAnsi="Times New Roman"/>
          <w:i/>
          <w:sz w:val="24"/>
          <w:szCs w:val="24"/>
        </w:rPr>
        <w:t>Halal</w:t>
      </w:r>
      <w:r w:rsidRPr="00353529">
        <w:rPr>
          <w:rFonts w:ascii="Times New Roman" w:hAnsi="Times New Roman"/>
          <w:sz w:val="24"/>
          <w:szCs w:val="24"/>
        </w:rPr>
        <w:t xml:space="preserve"> economy. Experiential learning th</w:t>
      </w:r>
      <w:r w:rsidR="007B2CCD">
        <w:rPr>
          <w:rFonts w:ascii="Times New Roman" w:hAnsi="Times New Roman"/>
          <w:sz w:val="24"/>
          <w:szCs w:val="24"/>
        </w:rPr>
        <w:t>r</w:t>
      </w:r>
      <w:r w:rsidRPr="00353529">
        <w:rPr>
          <w:rFonts w:ascii="Times New Roman" w:hAnsi="Times New Roman"/>
          <w:sz w:val="24"/>
          <w:szCs w:val="24"/>
        </w:rPr>
        <w:t xml:space="preserve">ough involvement in business transaction relating to </w:t>
      </w:r>
      <w:r w:rsidRPr="00353529">
        <w:rPr>
          <w:rFonts w:ascii="Times New Roman" w:hAnsi="Times New Roman"/>
          <w:i/>
          <w:sz w:val="24"/>
          <w:szCs w:val="24"/>
        </w:rPr>
        <w:t>Halal</w:t>
      </w:r>
      <w:r w:rsidRPr="00353529">
        <w:rPr>
          <w:rFonts w:ascii="Times New Roman" w:hAnsi="Times New Roman"/>
          <w:sz w:val="24"/>
          <w:szCs w:val="24"/>
        </w:rPr>
        <w:t xml:space="preserve"> will ultimately impart </w:t>
      </w:r>
      <w:r w:rsidRPr="00353529">
        <w:rPr>
          <w:rFonts w:ascii="Times New Roman" w:hAnsi="Times New Roman"/>
          <w:bCs/>
          <w:sz w:val="24"/>
          <w:szCs w:val="24"/>
        </w:rPr>
        <w:t>accurate knowledge</w:t>
      </w:r>
      <w:r w:rsidRPr="00353529">
        <w:rPr>
          <w:rFonts w:ascii="Times New Roman" w:hAnsi="Times New Roman"/>
          <w:sz w:val="24"/>
          <w:szCs w:val="24"/>
        </w:rPr>
        <w:t xml:space="preserve"> about Islam to South Koreans. Thereby enhance acceptance and understanding towards Islam and achieve </w:t>
      </w:r>
      <w:proofErr w:type="spellStart"/>
      <w:r w:rsidRPr="00353529">
        <w:rPr>
          <w:rFonts w:ascii="Times New Roman" w:hAnsi="Times New Roman"/>
          <w:sz w:val="24"/>
          <w:szCs w:val="24"/>
        </w:rPr>
        <w:t>maslahah</w:t>
      </w:r>
      <w:proofErr w:type="spellEnd"/>
      <w:r w:rsidRPr="00353529">
        <w:rPr>
          <w:rFonts w:ascii="Times New Roman" w:hAnsi="Times New Roman"/>
          <w:sz w:val="24"/>
          <w:szCs w:val="24"/>
        </w:rPr>
        <w:t xml:space="preserve"> for Muslims across the continents.</w:t>
      </w:r>
    </w:p>
    <w:bookmarkEnd w:id="3"/>
    <w:p w:rsidR="00400ADE" w:rsidRPr="00353529" w:rsidRDefault="00400ADE" w:rsidP="00353529">
      <w:pPr>
        <w:spacing w:after="0" w:line="240" w:lineRule="auto"/>
        <w:contextualSpacing/>
        <w:jc w:val="both"/>
        <w:rPr>
          <w:rFonts w:ascii="Times New Roman" w:hAnsi="Times New Roman"/>
          <w:b/>
          <w:caps/>
          <w:sz w:val="24"/>
          <w:szCs w:val="24"/>
        </w:rPr>
      </w:pPr>
    </w:p>
    <w:p w:rsidR="00400ADE" w:rsidRPr="00353529" w:rsidRDefault="00400ADE" w:rsidP="00353529">
      <w:pPr>
        <w:spacing w:after="0" w:line="240" w:lineRule="auto"/>
        <w:contextualSpacing/>
        <w:jc w:val="both"/>
        <w:rPr>
          <w:rFonts w:ascii="Times New Roman" w:hAnsi="Times New Roman"/>
          <w:b/>
          <w:caps/>
          <w:sz w:val="24"/>
          <w:szCs w:val="24"/>
        </w:rPr>
      </w:pPr>
    </w:p>
    <w:p w:rsidR="00400ADE" w:rsidRPr="00353529" w:rsidRDefault="00E40BED" w:rsidP="00353529">
      <w:pPr>
        <w:spacing w:after="0" w:line="240" w:lineRule="auto"/>
        <w:contextualSpacing/>
        <w:jc w:val="both"/>
        <w:rPr>
          <w:rFonts w:ascii="Times New Roman" w:hAnsi="Times New Roman"/>
          <w:b/>
          <w:caps/>
          <w:sz w:val="24"/>
          <w:szCs w:val="24"/>
        </w:rPr>
      </w:pPr>
      <w:r w:rsidRPr="00353529">
        <w:rPr>
          <w:rFonts w:ascii="Times New Roman" w:hAnsi="Times New Roman"/>
          <w:b/>
          <w:sz w:val="24"/>
          <w:szCs w:val="24"/>
        </w:rPr>
        <w:t>Literature review</w:t>
      </w:r>
    </w:p>
    <w:p w:rsidR="00400ADE" w:rsidRPr="00353529" w:rsidRDefault="00400ADE" w:rsidP="00353529">
      <w:pPr>
        <w:spacing w:after="0" w:line="240" w:lineRule="auto"/>
        <w:contextualSpacing/>
        <w:jc w:val="both"/>
        <w:rPr>
          <w:rFonts w:ascii="Times New Roman" w:hAnsi="Times New Roman"/>
          <w:b/>
          <w:caps/>
          <w:sz w:val="24"/>
          <w:szCs w:val="24"/>
        </w:rPr>
      </w:pPr>
    </w:p>
    <w:p w:rsidR="00400ADE" w:rsidRPr="007B2CCD" w:rsidRDefault="007B2CCD" w:rsidP="00353529">
      <w:pPr>
        <w:spacing w:after="0" w:line="240" w:lineRule="auto"/>
        <w:ind w:left="18"/>
        <w:contextualSpacing/>
        <w:jc w:val="both"/>
        <w:rPr>
          <w:rFonts w:ascii="Times New Roman" w:hAnsi="Times New Roman"/>
          <w:i/>
          <w:sz w:val="24"/>
          <w:szCs w:val="24"/>
        </w:rPr>
      </w:pPr>
      <w:r w:rsidRPr="007B2CCD">
        <w:rPr>
          <w:rFonts w:ascii="Times New Roman" w:hAnsi="Times New Roman"/>
          <w:i/>
          <w:sz w:val="24"/>
          <w:szCs w:val="24"/>
        </w:rPr>
        <w:t>Overview of South Korean e</w:t>
      </w:r>
      <w:r w:rsidR="00400ADE" w:rsidRPr="007B2CCD">
        <w:rPr>
          <w:rFonts w:ascii="Times New Roman" w:hAnsi="Times New Roman"/>
          <w:i/>
          <w:sz w:val="24"/>
          <w:szCs w:val="24"/>
        </w:rPr>
        <w:t>conomy</w:t>
      </w:r>
    </w:p>
    <w:p w:rsidR="00400ADE" w:rsidRPr="00353529" w:rsidRDefault="00400ADE" w:rsidP="00353529">
      <w:pPr>
        <w:spacing w:after="0" w:line="240" w:lineRule="auto"/>
        <w:ind w:left="18"/>
        <w:contextualSpacing/>
        <w:jc w:val="both"/>
        <w:rPr>
          <w:rFonts w:ascii="Times New Roman" w:hAnsi="Times New Roman"/>
          <w:b/>
          <w:caps/>
          <w:sz w:val="24"/>
          <w:szCs w:val="24"/>
        </w:rPr>
      </w:pPr>
    </w:p>
    <w:p w:rsidR="00400ADE" w:rsidRPr="00353529" w:rsidRDefault="00400ADE" w:rsidP="00E40BED">
      <w:pPr>
        <w:spacing w:after="0" w:line="240" w:lineRule="auto"/>
        <w:contextualSpacing/>
        <w:jc w:val="both"/>
        <w:rPr>
          <w:rFonts w:ascii="Times New Roman" w:hAnsi="Times New Roman"/>
          <w:sz w:val="24"/>
          <w:szCs w:val="24"/>
        </w:rPr>
      </w:pPr>
      <w:r w:rsidRPr="00353529">
        <w:rPr>
          <w:rFonts w:ascii="Times New Roman" w:hAnsi="Times New Roman"/>
          <w:sz w:val="24"/>
          <w:szCs w:val="24"/>
        </w:rPr>
        <w:t>South Korea, once a humble agrarian nation, rose to become the 3</w:t>
      </w:r>
      <w:r w:rsidRPr="00353529">
        <w:rPr>
          <w:rFonts w:ascii="Times New Roman" w:hAnsi="Times New Roman"/>
          <w:sz w:val="24"/>
          <w:szCs w:val="24"/>
          <w:vertAlign w:val="superscript"/>
        </w:rPr>
        <w:t>rd</w:t>
      </w:r>
      <w:r w:rsidRPr="00353529">
        <w:rPr>
          <w:rFonts w:ascii="Times New Roman" w:hAnsi="Times New Roman"/>
          <w:sz w:val="24"/>
          <w:szCs w:val="24"/>
        </w:rPr>
        <w:t xml:space="preserve"> largest economy in Asia and the 11</w:t>
      </w:r>
      <w:r w:rsidRPr="00353529">
        <w:rPr>
          <w:rFonts w:ascii="Times New Roman" w:hAnsi="Times New Roman"/>
          <w:sz w:val="24"/>
          <w:szCs w:val="24"/>
          <w:vertAlign w:val="superscript"/>
        </w:rPr>
        <w:t>th</w:t>
      </w:r>
      <w:r w:rsidRPr="00353529">
        <w:rPr>
          <w:rFonts w:ascii="Times New Roman" w:hAnsi="Times New Roman"/>
          <w:sz w:val="24"/>
          <w:szCs w:val="24"/>
        </w:rPr>
        <w:t xml:space="preserve"> largest economy in the world and is considered as one of Asia’s economic marvel. The most significant factor attributed to this </w:t>
      </w:r>
      <w:proofErr w:type="spellStart"/>
      <w:r w:rsidRPr="00353529">
        <w:rPr>
          <w:rFonts w:ascii="Times New Roman" w:hAnsi="Times New Roman"/>
          <w:sz w:val="24"/>
          <w:szCs w:val="24"/>
        </w:rPr>
        <w:t>meteroic</w:t>
      </w:r>
      <w:proofErr w:type="spellEnd"/>
      <w:r w:rsidRPr="00353529">
        <w:rPr>
          <w:rFonts w:ascii="Times New Roman" w:hAnsi="Times New Roman"/>
          <w:sz w:val="24"/>
          <w:szCs w:val="24"/>
        </w:rPr>
        <w:t xml:space="preserve"> rise </w:t>
      </w:r>
      <w:proofErr w:type="gramStart"/>
      <w:r w:rsidRPr="00353529">
        <w:rPr>
          <w:rFonts w:ascii="Times New Roman" w:hAnsi="Times New Roman"/>
          <w:sz w:val="24"/>
          <w:szCs w:val="24"/>
        </w:rPr>
        <w:t>was  the</w:t>
      </w:r>
      <w:proofErr w:type="gramEnd"/>
      <w:r w:rsidRPr="00353529">
        <w:rPr>
          <w:rFonts w:ascii="Times New Roman" w:hAnsi="Times New Roman"/>
          <w:sz w:val="24"/>
          <w:szCs w:val="24"/>
        </w:rPr>
        <w:t xml:space="preserve"> adoption of an export-led economic strategy in the early 1960’s. </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This phenomenon was said to have been driven by mega </w:t>
      </w:r>
      <w:r w:rsidRPr="00353529">
        <w:rPr>
          <w:rFonts w:ascii="Times New Roman" w:hAnsi="Times New Roman"/>
          <w:i/>
          <w:sz w:val="24"/>
          <w:szCs w:val="24"/>
        </w:rPr>
        <w:t xml:space="preserve">chaebols </w:t>
      </w:r>
      <w:r w:rsidRPr="00353529">
        <w:rPr>
          <w:rFonts w:ascii="Times New Roman" w:hAnsi="Times New Roman"/>
          <w:sz w:val="24"/>
          <w:szCs w:val="24"/>
        </w:rPr>
        <w:t xml:space="preserve">(family owned conglomerates) that </w:t>
      </w:r>
      <w:r w:rsidRPr="00353529">
        <w:rPr>
          <w:rFonts w:ascii="Times New Roman" w:hAnsi="Times New Roman"/>
          <w:sz w:val="24"/>
          <w:szCs w:val="24"/>
          <w:shd w:val="clear" w:color="auto" w:fill="FFFFFF"/>
        </w:rPr>
        <w:t xml:space="preserve">were </w:t>
      </w:r>
      <w:proofErr w:type="spellStart"/>
      <w:r w:rsidRPr="00353529">
        <w:rPr>
          <w:rFonts w:ascii="Times New Roman" w:hAnsi="Times New Roman"/>
          <w:sz w:val="24"/>
          <w:szCs w:val="24"/>
          <w:shd w:val="clear" w:color="auto" w:fill="FFFFFF"/>
        </w:rPr>
        <w:t>incentivised</w:t>
      </w:r>
      <w:proofErr w:type="spellEnd"/>
      <w:r w:rsidRPr="00353529">
        <w:rPr>
          <w:rFonts w:ascii="Times New Roman" w:hAnsi="Times New Roman"/>
          <w:sz w:val="24"/>
          <w:szCs w:val="24"/>
          <w:shd w:val="clear" w:color="auto" w:fill="FFFFFF"/>
        </w:rPr>
        <w:t xml:space="preserve"> by the government to improve production efficiency in order to compete in the global market (</w:t>
      </w:r>
      <w:proofErr w:type="spellStart"/>
      <w:r w:rsidRPr="00353529">
        <w:rPr>
          <w:rFonts w:ascii="Times New Roman" w:hAnsi="Times New Roman"/>
          <w:sz w:val="24"/>
          <w:szCs w:val="24"/>
        </w:rPr>
        <w:t>wikipedia</w:t>
      </w:r>
      <w:proofErr w:type="spellEnd"/>
      <w:r w:rsidRPr="00353529">
        <w:rPr>
          <w:rFonts w:ascii="Times New Roman" w:hAnsi="Times New Roman"/>
          <w:sz w:val="24"/>
          <w:szCs w:val="24"/>
        </w:rPr>
        <w:t xml:space="preserve">; </w:t>
      </w:r>
      <w:proofErr w:type="spellStart"/>
      <w:r w:rsidR="00053AAE">
        <w:rPr>
          <w:rFonts w:ascii="Times New Roman" w:hAnsi="Times New Roman"/>
          <w:sz w:val="24"/>
          <w:szCs w:val="24"/>
          <w:shd w:val="clear" w:color="auto" w:fill="FFFFFF"/>
        </w:rPr>
        <w:t>Chibber</w:t>
      </w:r>
      <w:proofErr w:type="spellEnd"/>
      <w:r w:rsidR="00053AAE">
        <w:rPr>
          <w:rFonts w:ascii="Times New Roman" w:hAnsi="Times New Roman"/>
          <w:sz w:val="24"/>
          <w:szCs w:val="24"/>
          <w:shd w:val="clear" w:color="auto" w:fill="FFFFFF"/>
        </w:rPr>
        <w:t xml:space="preserve"> &amp;</w:t>
      </w:r>
      <w:r w:rsidRPr="00353529">
        <w:rPr>
          <w:rFonts w:ascii="Times New Roman" w:hAnsi="Times New Roman"/>
          <w:sz w:val="24"/>
          <w:szCs w:val="24"/>
          <w:shd w:val="clear" w:color="auto" w:fill="FFFFFF"/>
        </w:rPr>
        <w:t xml:space="preserve"> </w:t>
      </w:r>
      <w:proofErr w:type="spellStart"/>
      <w:r w:rsidRPr="00353529">
        <w:rPr>
          <w:rFonts w:ascii="Times New Roman" w:hAnsi="Times New Roman"/>
          <w:sz w:val="24"/>
          <w:szCs w:val="24"/>
          <w:shd w:val="clear" w:color="auto" w:fill="FFFFFF"/>
        </w:rPr>
        <w:t>Vivek</w:t>
      </w:r>
      <w:proofErr w:type="spellEnd"/>
      <w:r w:rsidR="00053AAE">
        <w:rPr>
          <w:rFonts w:ascii="Times New Roman" w:hAnsi="Times New Roman"/>
          <w:sz w:val="24"/>
          <w:szCs w:val="24"/>
          <w:shd w:val="clear" w:color="auto" w:fill="FFFFFF"/>
        </w:rPr>
        <w:t xml:space="preserve">, </w:t>
      </w:r>
      <w:r w:rsidRPr="00353529">
        <w:rPr>
          <w:rFonts w:ascii="Times New Roman" w:hAnsi="Times New Roman"/>
          <w:sz w:val="24"/>
          <w:szCs w:val="24"/>
          <w:shd w:val="clear" w:color="auto" w:fill="FFFFFF"/>
        </w:rPr>
        <w:t>2014)</w:t>
      </w:r>
      <w:r w:rsidRPr="00353529">
        <w:rPr>
          <w:rFonts w:ascii="Times New Roman" w:hAnsi="Times New Roman"/>
          <w:sz w:val="24"/>
          <w:szCs w:val="24"/>
        </w:rPr>
        <w:t xml:space="preserve">. Significant advantages of export led growth strategy, </w:t>
      </w:r>
      <w:proofErr w:type="spellStart"/>
      <w:r w:rsidRPr="00353529">
        <w:rPr>
          <w:rFonts w:ascii="Times New Roman" w:hAnsi="Times New Roman"/>
          <w:sz w:val="24"/>
          <w:szCs w:val="24"/>
        </w:rPr>
        <w:t>practised</w:t>
      </w:r>
      <w:proofErr w:type="spellEnd"/>
      <w:r w:rsidRPr="00353529">
        <w:rPr>
          <w:rFonts w:ascii="Times New Roman" w:hAnsi="Times New Roman"/>
          <w:sz w:val="24"/>
          <w:szCs w:val="24"/>
        </w:rPr>
        <w:t xml:space="preserve"> by </w:t>
      </w:r>
      <w:r w:rsidRPr="00353529">
        <w:rPr>
          <w:rFonts w:ascii="Times New Roman" w:hAnsi="Times New Roman"/>
          <w:i/>
          <w:sz w:val="24"/>
          <w:szCs w:val="24"/>
        </w:rPr>
        <w:t>chaebols</w:t>
      </w:r>
      <w:r w:rsidRPr="00353529">
        <w:rPr>
          <w:rFonts w:ascii="Times New Roman" w:hAnsi="Times New Roman"/>
          <w:sz w:val="24"/>
          <w:szCs w:val="24"/>
        </w:rPr>
        <w:t xml:space="preserve"> then, guaranteed greater capacity utilization, and necessitated resource allocation. The overall outcome resulted in producing a highly motivated and educated population that drove South Korea’s high-end technology and economic development at a tremendous rate (</w:t>
      </w:r>
      <w:r w:rsidRPr="00353529">
        <w:rPr>
          <w:rFonts w:ascii="Times New Roman" w:hAnsi="Times New Roman"/>
          <w:sz w:val="24"/>
          <w:szCs w:val="24"/>
          <w:shd w:val="clear" w:color="auto" w:fill="FFFFFF"/>
        </w:rPr>
        <w:t>ICEF</w:t>
      </w:r>
      <w:r w:rsidRPr="00353529">
        <w:rPr>
          <w:rStyle w:val="reference-accessdate"/>
          <w:rFonts w:ascii="Times New Roman" w:hAnsi="Times New Roman"/>
          <w:sz w:val="24"/>
          <w:szCs w:val="24"/>
          <w:shd w:val="clear" w:color="auto" w:fill="FFFFFF"/>
        </w:rPr>
        <w:t>, 2014</w:t>
      </w:r>
      <w:r w:rsidRPr="00353529">
        <w:rPr>
          <w:rFonts w:ascii="Times New Roman" w:hAnsi="Times New Roman"/>
          <w:sz w:val="24"/>
          <w:szCs w:val="24"/>
        </w:rPr>
        <w:t xml:space="preserve">). Special tax discounts and government’s </w:t>
      </w:r>
      <w:proofErr w:type="spellStart"/>
      <w:r w:rsidRPr="00353529">
        <w:rPr>
          <w:rFonts w:ascii="Times New Roman" w:hAnsi="Times New Roman"/>
          <w:sz w:val="24"/>
          <w:szCs w:val="24"/>
        </w:rPr>
        <w:t>potectionist</w:t>
      </w:r>
      <w:proofErr w:type="spellEnd"/>
      <w:r w:rsidRPr="00353529">
        <w:rPr>
          <w:rFonts w:ascii="Times New Roman" w:hAnsi="Times New Roman"/>
          <w:sz w:val="24"/>
          <w:szCs w:val="24"/>
        </w:rPr>
        <w:t xml:space="preserve"> </w:t>
      </w:r>
      <w:proofErr w:type="gramStart"/>
      <w:r w:rsidRPr="00353529">
        <w:rPr>
          <w:rFonts w:ascii="Times New Roman" w:hAnsi="Times New Roman"/>
          <w:sz w:val="24"/>
          <w:szCs w:val="24"/>
        </w:rPr>
        <w:t>policy,</w:t>
      </w:r>
      <w:proofErr w:type="gramEnd"/>
      <w:r w:rsidRPr="00353529">
        <w:rPr>
          <w:rFonts w:ascii="Times New Roman" w:hAnsi="Times New Roman"/>
          <w:sz w:val="24"/>
          <w:szCs w:val="24"/>
        </w:rPr>
        <w:t xml:space="preserve"> resulted in an unusual situation, that would not have occurred through natural market forces of supply and demand. This symbiotic relation is feared may </w:t>
      </w:r>
      <w:proofErr w:type="spellStart"/>
      <w:r w:rsidRPr="00353529">
        <w:rPr>
          <w:rFonts w:ascii="Times New Roman" w:hAnsi="Times New Roman"/>
          <w:sz w:val="24"/>
          <w:szCs w:val="24"/>
        </w:rPr>
        <w:t>jeapordise</w:t>
      </w:r>
      <w:proofErr w:type="spellEnd"/>
      <w:r w:rsidRPr="00353529">
        <w:rPr>
          <w:rFonts w:ascii="Times New Roman" w:hAnsi="Times New Roman"/>
          <w:sz w:val="24"/>
          <w:szCs w:val="24"/>
        </w:rPr>
        <w:t xml:space="preserve"> the sustainability of the South Korean economy and </w:t>
      </w:r>
      <w:proofErr w:type="spellStart"/>
      <w:proofErr w:type="gramStart"/>
      <w:r w:rsidRPr="00353529">
        <w:rPr>
          <w:rFonts w:ascii="Times New Roman" w:hAnsi="Times New Roman"/>
          <w:sz w:val="24"/>
          <w:szCs w:val="24"/>
        </w:rPr>
        <w:t>it’s</w:t>
      </w:r>
      <w:proofErr w:type="spellEnd"/>
      <w:proofErr w:type="gramEnd"/>
      <w:r w:rsidRPr="00353529">
        <w:rPr>
          <w:rFonts w:ascii="Times New Roman" w:hAnsi="Times New Roman"/>
          <w:sz w:val="24"/>
          <w:szCs w:val="24"/>
        </w:rPr>
        <w:t xml:space="preserve"> ability to transform in the future (</w:t>
      </w:r>
      <w:hyperlink r:id="rId12" w:history="1">
        <w:r w:rsidRPr="00353529">
          <w:rPr>
            <w:rStyle w:val="Hyperlink"/>
            <w:rFonts w:ascii="Times New Roman" w:hAnsi="Times New Roman"/>
            <w:color w:val="auto"/>
            <w:sz w:val="24"/>
            <w:szCs w:val="24"/>
            <w:u w:val="none"/>
          </w:rPr>
          <w:t>Eleanor</w:t>
        </w:r>
      </w:hyperlink>
      <w:r w:rsidRPr="00353529">
        <w:rPr>
          <w:rFonts w:ascii="Times New Roman" w:hAnsi="Times New Roman"/>
          <w:sz w:val="24"/>
          <w:szCs w:val="24"/>
        </w:rPr>
        <w:t xml:space="preserve"> Albert, 2018).</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i/>
          <w:sz w:val="24"/>
          <w:szCs w:val="24"/>
        </w:rPr>
        <w:t xml:space="preserve">Chaebols </w:t>
      </w:r>
      <w:r w:rsidRPr="00353529">
        <w:rPr>
          <w:rFonts w:ascii="Times New Roman" w:hAnsi="Times New Roman"/>
          <w:sz w:val="24"/>
          <w:szCs w:val="24"/>
        </w:rPr>
        <w:t xml:space="preserve">own 77% of South Korea’s assets, and contribute to 25% of </w:t>
      </w:r>
      <w:proofErr w:type="spellStart"/>
      <w:r w:rsidRPr="00353529">
        <w:rPr>
          <w:rFonts w:ascii="Times New Roman" w:hAnsi="Times New Roman"/>
          <w:sz w:val="24"/>
          <w:szCs w:val="24"/>
        </w:rPr>
        <w:t>of</w:t>
      </w:r>
      <w:proofErr w:type="spellEnd"/>
      <w:r w:rsidRPr="00353529">
        <w:rPr>
          <w:rFonts w:ascii="Times New Roman" w:hAnsi="Times New Roman"/>
          <w:sz w:val="24"/>
          <w:szCs w:val="24"/>
        </w:rPr>
        <w:t xml:space="preserve"> the nation’s GDP, but for the sake of economies of scale, they manufacture in developing countries where </w:t>
      </w:r>
      <w:proofErr w:type="spellStart"/>
      <w:r w:rsidRPr="00353529">
        <w:rPr>
          <w:rFonts w:ascii="Times New Roman" w:hAnsi="Times New Roman"/>
          <w:sz w:val="24"/>
          <w:szCs w:val="24"/>
        </w:rPr>
        <w:t>labour</w:t>
      </w:r>
      <w:proofErr w:type="spellEnd"/>
      <w:r w:rsidRPr="00353529">
        <w:rPr>
          <w:rFonts w:ascii="Times New Roman" w:hAnsi="Times New Roman"/>
          <w:sz w:val="24"/>
          <w:szCs w:val="24"/>
        </w:rPr>
        <w:t xml:space="preserve"> is cheap. Thereby, </w:t>
      </w:r>
      <w:r w:rsidRPr="00353529">
        <w:rPr>
          <w:rFonts w:ascii="Times New Roman" w:hAnsi="Times New Roman"/>
          <w:i/>
          <w:sz w:val="24"/>
          <w:szCs w:val="24"/>
        </w:rPr>
        <w:t>chaebols</w:t>
      </w:r>
      <w:r w:rsidRPr="00353529">
        <w:rPr>
          <w:rFonts w:ascii="Times New Roman" w:hAnsi="Times New Roman"/>
          <w:sz w:val="24"/>
          <w:szCs w:val="24"/>
        </w:rPr>
        <w:t xml:space="preserve"> success did not contribute towards employment opportunities for South Korean’s citizens. Regrettably cronyism and cross-ownership also resulted in lower company share value compared to their peers in the U.S., Europe or Japan. </w:t>
      </w:r>
      <w:r w:rsidRPr="00353529">
        <w:rPr>
          <w:rFonts w:ascii="Times New Roman" w:hAnsi="Times New Roman"/>
          <w:sz w:val="24"/>
          <w:szCs w:val="24"/>
        </w:rPr>
        <w:lastRenderedPageBreak/>
        <w:t xml:space="preserve">In essence, although initially export driven economy was the dynamo for economic growth and excellence, it is </w:t>
      </w:r>
      <w:proofErr w:type="spellStart"/>
      <w:r w:rsidRPr="00353529">
        <w:rPr>
          <w:rFonts w:ascii="Times New Roman" w:hAnsi="Times New Roman"/>
          <w:sz w:val="24"/>
          <w:szCs w:val="24"/>
        </w:rPr>
        <w:t>counter productive</w:t>
      </w:r>
      <w:proofErr w:type="spellEnd"/>
      <w:r w:rsidRPr="00353529">
        <w:rPr>
          <w:rFonts w:ascii="Times New Roman" w:hAnsi="Times New Roman"/>
          <w:sz w:val="24"/>
          <w:szCs w:val="24"/>
        </w:rPr>
        <w:t xml:space="preserve"> after a certain period. </w:t>
      </w:r>
      <w:bookmarkStart w:id="4" w:name="_Hlk19278018"/>
      <w:r w:rsidRPr="00353529">
        <w:rPr>
          <w:rFonts w:ascii="Times New Roman" w:hAnsi="Times New Roman"/>
          <w:sz w:val="24"/>
          <w:szCs w:val="24"/>
        </w:rPr>
        <w:t>Worse, World Bank (2016) noted for the past decade, South Korea’s GDP only grew at an average of 3.5 percent annually, down from 4.4 percent in the 2000s and 7.1 percent in the 1990s.</w:t>
      </w:r>
      <w:bookmarkEnd w:id="4"/>
    </w:p>
    <w:p w:rsidR="00400ADE" w:rsidRPr="00353529" w:rsidRDefault="00400ADE" w:rsidP="00353529">
      <w:pPr>
        <w:spacing w:after="0" w:line="240" w:lineRule="auto"/>
        <w:ind w:firstLine="446"/>
        <w:contextualSpacing/>
        <w:jc w:val="both"/>
        <w:rPr>
          <w:rFonts w:ascii="Times New Roman" w:hAnsi="Times New Roman"/>
          <w:sz w:val="24"/>
          <w:szCs w:val="24"/>
        </w:rPr>
      </w:pPr>
      <w:r w:rsidRPr="00353529">
        <w:rPr>
          <w:rFonts w:ascii="Times New Roman" w:hAnsi="Times New Roman"/>
          <w:sz w:val="24"/>
          <w:szCs w:val="24"/>
        </w:rPr>
        <w:t xml:space="preserve">China’s “Made in China 2025 policy” to be </w:t>
      </w:r>
      <w:proofErr w:type="spellStart"/>
      <w:r w:rsidRPr="00353529">
        <w:rPr>
          <w:rFonts w:ascii="Times New Roman" w:hAnsi="Times New Roman"/>
          <w:sz w:val="24"/>
          <w:szCs w:val="24"/>
        </w:rPr>
        <w:t>self sufficient</w:t>
      </w:r>
      <w:proofErr w:type="spellEnd"/>
      <w:r w:rsidRPr="00353529">
        <w:rPr>
          <w:rFonts w:ascii="Times New Roman" w:hAnsi="Times New Roman"/>
          <w:sz w:val="24"/>
          <w:szCs w:val="24"/>
        </w:rPr>
        <w:t xml:space="preserve"> in the field of technology indicate that South Korea is one of the c</w:t>
      </w:r>
      <w:r w:rsidR="007B2CCD">
        <w:rPr>
          <w:rFonts w:ascii="Times New Roman" w:hAnsi="Times New Roman"/>
          <w:sz w:val="24"/>
          <w:szCs w:val="24"/>
        </w:rPr>
        <w:t>ountries most affected (</w:t>
      </w:r>
      <w:proofErr w:type="spellStart"/>
      <w:r w:rsidR="007B2CCD">
        <w:rPr>
          <w:rFonts w:ascii="Times New Roman" w:hAnsi="Times New Roman"/>
          <w:sz w:val="24"/>
          <w:szCs w:val="24"/>
        </w:rPr>
        <w:t>Wübbeke</w:t>
      </w:r>
      <w:proofErr w:type="spellEnd"/>
      <w:r w:rsidRPr="00353529">
        <w:rPr>
          <w:rFonts w:ascii="Times New Roman" w:hAnsi="Times New Roman"/>
          <w:sz w:val="24"/>
          <w:szCs w:val="24"/>
        </w:rPr>
        <w:t xml:space="preserve"> et al., 2016). Further forcing the Korean government to develop innovative strategies to lessen their dependence on export led economy and address </w:t>
      </w:r>
      <w:proofErr w:type="gramStart"/>
      <w:r w:rsidRPr="00353529">
        <w:rPr>
          <w:rFonts w:ascii="Times New Roman" w:hAnsi="Times New Roman"/>
          <w:sz w:val="24"/>
          <w:szCs w:val="24"/>
        </w:rPr>
        <w:t>it’s</w:t>
      </w:r>
      <w:proofErr w:type="gramEnd"/>
      <w:r w:rsidRPr="00353529">
        <w:rPr>
          <w:rFonts w:ascii="Times New Roman" w:hAnsi="Times New Roman"/>
          <w:sz w:val="24"/>
          <w:szCs w:val="24"/>
        </w:rPr>
        <w:t xml:space="preserve"> tepid economic growth in recent years. </w:t>
      </w:r>
      <w:proofErr w:type="spellStart"/>
      <w:r w:rsidRPr="00353529">
        <w:rPr>
          <w:rFonts w:ascii="Times New Roman" w:hAnsi="Times New Roman"/>
          <w:sz w:val="24"/>
          <w:szCs w:val="24"/>
        </w:rPr>
        <w:t>Realising</w:t>
      </w:r>
      <w:proofErr w:type="spellEnd"/>
      <w:r w:rsidRPr="00353529">
        <w:rPr>
          <w:rFonts w:ascii="Times New Roman" w:hAnsi="Times New Roman"/>
          <w:sz w:val="24"/>
          <w:szCs w:val="24"/>
        </w:rPr>
        <w:t xml:space="preserve"> this, the current government has made efforts to create a </w:t>
      </w:r>
      <w:proofErr w:type="gramStart"/>
      <w:r w:rsidRPr="00353529">
        <w:rPr>
          <w:rFonts w:ascii="Times New Roman" w:hAnsi="Times New Roman"/>
          <w:sz w:val="24"/>
          <w:szCs w:val="24"/>
        </w:rPr>
        <w:t>more healthy</w:t>
      </w:r>
      <w:proofErr w:type="gramEnd"/>
      <w:r w:rsidRPr="00353529">
        <w:rPr>
          <w:rFonts w:ascii="Times New Roman" w:hAnsi="Times New Roman"/>
          <w:sz w:val="24"/>
          <w:szCs w:val="24"/>
        </w:rPr>
        <w:t xml:space="preserve"> equitable domestic economic environment, increase employment and wage rates via their SMEs to achieve her sustainable development goals.</w:t>
      </w:r>
    </w:p>
    <w:p w:rsidR="00053AAE" w:rsidRPr="00353529" w:rsidRDefault="00053AAE" w:rsidP="00353529">
      <w:pPr>
        <w:spacing w:after="0" w:line="240" w:lineRule="auto"/>
        <w:ind w:left="36"/>
        <w:contextualSpacing/>
        <w:jc w:val="both"/>
        <w:rPr>
          <w:rFonts w:ascii="Times New Roman" w:hAnsi="Times New Roman"/>
          <w:b/>
          <w:sz w:val="24"/>
          <w:szCs w:val="24"/>
        </w:rPr>
      </w:pPr>
    </w:p>
    <w:p w:rsidR="00400ADE" w:rsidRPr="007B2CCD" w:rsidRDefault="00400ADE" w:rsidP="00353529">
      <w:pPr>
        <w:spacing w:after="0" w:line="240" w:lineRule="auto"/>
        <w:ind w:left="36"/>
        <w:contextualSpacing/>
        <w:jc w:val="both"/>
        <w:rPr>
          <w:rFonts w:ascii="Times New Roman" w:hAnsi="Times New Roman"/>
          <w:i/>
          <w:sz w:val="24"/>
          <w:szCs w:val="24"/>
        </w:rPr>
      </w:pPr>
      <w:proofErr w:type="spellStart"/>
      <w:r w:rsidRPr="007B2CCD">
        <w:rPr>
          <w:rFonts w:ascii="Times New Roman" w:hAnsi="Times New Roman"/>
          <w:i/>
          <w:sz w:val="24"/>
          <w:szCs w:val="24"/>
        </w:rPr>
        <w:t>Hallyu</w:t>
      </w:r>
      <w:proofErr w:type="spellEnd"/>
      <w:r w:rsidRPr="007B2CCD">
        <w:rPr>
          <w:rFonts w:ascii="Times New Roman" w:hAnsi="Times New Roman"/>
          <w:i/>
          <w:sz w:val="24"/>
          <w:szCs w:val="24"/>
        </w:rPr>
        <w:t xml:space="preserve"> Culture</w:t>
      </w:r>
    </w:p>
    <w:p w:rsidR="00400ADE" w:rsidRPr="00353529" w:rsidRDefault="00400ADE" w:rsidP="00353529">
      <w:pPr>
        <w:spacing w:after="0" w:line="240" w:lineRule="auto"/>
        <w:ind w:left="36"/>
        <w:contextualSpacing/>
        <w:jc w:val="both"/>
        <w:rPr>
          <w:rFonts w:ascii="Times New Roman" w:hAnsi="Times New Roman"/>
          <w:b/>
          <w:sz w:val="24"/>
          <w:szCs w:val="24"/>
        </w:rPr>
      </w:pPr>
    </w:p>
    <w:p w:rsidR="00400ADE" w:rsidRPr="00353529" w:rsidRDefault="00400ADE" w:rsidP="007B2CCD">
      <w:pPr>
        <w:spacing w:after="0" w:line="240" w:lineRule="auto"/>
        <w:contextualSpacing/>
        <w:jc w:val="both"/>
        <w:rPr>
          <w:rFonts w:ascii="Times New Roman" w:hAnsi="Times New Roman"/>
          <w:sz w:val="24"/>
          <w:szCs w:val="24"/>
        </w:rPr>
      </w:pP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also known as Korean Wave, is one of the most influential pop culture </w:t>
      </w:r>
      <w:proofErr w:type="spellStart"/>
      <w:r w:rsidRPr="00353529">
        <w:rPr>
          <w:rFonts w:ascii="Times New Roman" w:hAnsi="Times New Roman"/>
          <w:sz w:val="24"/>
          <w:szCs w:val="24"/>
        </w:rPr>
        <w:t>phenomenons</w:t>
      </w:r>
      <w:proofErr w:type="spellEnd"/>
      <w:r w:rsidRPr="00353529">
        <w:rPr>
          <w:rFonts w:ascii="Times New Roman" w:hAnsi="Times New Roman"/>
          <w:sz w:val="24"/>
          <w:szCs w:val="24"/>
        </w:rPr>
        <w:t xml:space="preserve"> of this era and has captured the international scene. In her aim to become one of the world's leading exporters of culture, the South Korean government began to fund and provide subsidies to the Korean entertainment industry to profit from the universal growing popularity of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First driven by the spread of K-dramas and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across East, South and Southeast Asia, the Korean Wave progressed from a regional to a worldwide sensation, supported by the internet, social media and proliferation of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music videos on YouTube (</w:t>
      </w:r>
      <w:proofErr w:type="spellStart"/>
      <w:r w:rsidRPr="00353529">
        <w:rPr>
          <w:rFonts w:ascii="Times New Roman" w:hAnsi="Times New Roman"/>
          <w:sz w:val="24"/>
          <w:szCs w:val="24"/>
        </w:rPr>
        <w:t>wikipedia</w:t>
      </w:r>
      <w:proofErr w:type="spellEnd"/>
      <w:r w:rsidRPr="00353529">
        <w:rPr>
          <w:rFonts w:ascii="Times New Roman" w:hAnsi="Times New Roman"/>
          <w:sz w:val="24"/>
          <w:szCs w:val="24"/>
        </w:rPr>
        <w:t xml:space="preserve">). </w:t>
      </w:r>
      <w:proofErr w:type="spellStart"/>
      <w:r w:rsidRPr="00353529">
        <w:rPr>
          <w:rFonts w:ascii="Times New Roman" w:hAnsi="Times New Roman"/>
          <w:sz w:val="24"/>
          <w:szCs w:val="24"/>
        </w:rPr>
        <w:t>Jeong</w:t>
      </w:r>
      <w:proofErr w:type="spellEnd"/>
      <w:r w:rsidRPr="00353529">
        <w:rPr>
          <w:rFonts w:ascii="Times New Roman" w:hAnsi="Times New Roman"/>
          <w:sz w:val="24"/>
          <w:szCs w:val="24"/>
        </w:rPr>
        <w:t xml:space="preserve"> </w:t>
      </w:r>
      <w:proofErr w:type="spellStart"/>
      <w:r w:rsidRPr="00353529">
        <w:rPr>
          <w:rFonts w:ascii="Times New Roman" w:hAnsi="Times New Roman"/>
          <w:sz w:val="24"/>
          <w:szCs w:val="24"/>
        </w:rPr>
        <w:t>Mee</w:t>
      </w:r>
      <w:proofErr w:type="spellEnd"/>
      <w:r w:rsidRPr="00353529">
        <w:rPr>
          <w:rFonts w:ascii="Times New Roman" w:hAnsi="Times New Roman"/>
          <w:sz w:val="24"/>
          <w:szCs w:val="24"/>
        </w:rPr>
        <w:t xml:space="preserve"> Kim (2007) </w:t>
      </w:r>
      <w:proofErr w:type="spellStart"/>
      <w:r w:rsidRPr="00353529">
        <w:rPr>
          <w:rFonts w:ascii="Times New Roman" w:hAnsi="Times New Roman"/>
          <w:sz w:val="24"/>
          <w:szCs w:val="24"/>
        </w:rPr>
        <w:t>summarised</w:t>
      </w:r>
      <w:proofErr w:type="spellEnd"/>
      <w:r w:rsidRPr="00353529">
        <w:rPr>
          <w:rFonts w:ascii="Times New Roman" w:hAnsi="Times New Roman"/>
          <w:sz w:val="24"/>
          <w:szCs w:val="24"/>
        </w:rPr>
        <w:t xml:space="preserve"> in his study, that the reasons behind the huge success of Korean pop media, all over the world and especially South East Asia, was because it unites the cultural identity of Asians by highlighting oriental norms with value propositions that have widespread appeal.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music entertainment involves selling entertainment innovation in the form of a comprehensive </w:t>
      </w:r>
      <w:proofErr w:type="gramStart"/>
      <w:r w:rsidRPr="00353529">
        <w:rPr>
          <w:rFonts w:ascii="Times New Roman" w:hAnsi="Times New Roman"/>
          <w:sz w:val="24"/>
          <w:szCs w:val="24"/>
        </w:rPr>
        <w:t>package, that</w:t>
      </w:r>
      <w:proofErr w:type="gramEnd"/>
      <w:r w:rsidRPr="00353529">
        <w:rPr>
          <w:rFonts w:ascii="Times New Roman" w:hAnsi="Times New Roman"/>
          <w:sz w:val="24"/>
          <w:szCs w:val="24"/>
        </w:rPr>
        <w:t xml:space="preserve"> </w:t>
      </w:r>
      <w:proofErr w:type="spellStart"/>
      <w:r w:rsidRPr="00353529">
        <w:rPr>
          <w:rFonts w:ascii="Times New Roman" w:hAnsi="Times New Roman"/>
          <w:sz w:val="24"/>
          <w:szCs w:val="24"/>
        </w:rPr>
        <w:t>intergrates</w:t>
      </w:r>
      <w:proofErr w:type="spellEnd"/>
      <w:r w:rsidRPr="00353529">
        <w:rPr>
          <w:rFonts w:ascii="Times New Roman" w:hAnsi="Times New Roman"/>
          <w:sz w:val="24"/>
          <w:szCs w:val="24"/>
        </w:rPr>
        <w:t xml:space="preserve"> music, fashion, dance, singing, story, and importantly the idols themselves </w:t>
      </w:r>
      <w:r w:rsidRPr="00353529">
        <w:rPr>
          <w:rFonts w:ascii="Times New Roman" w:hAnsi="Times New Roman"/>
          <w:sz w:val="24"/>
          <w:szCs w:val="24"/>
          <w:shd w:val="clear" w:color="auto" w:fill="FFFFFF"/>
        </w:rPr>
        <w:t>(</w:t>
      </w:r>
      <w:r w:rsidR="0047575B">
        <w:rPr>
          <w:rFonts w:ascii="Times New Roman" w:hAnsi="Times New Roman"/>
          <w:sz w:val="24"/>
          <w:szCs w:val="24"/>
        </w:rPr>
        <w:t xml:space="preserve">ET Bureau, </w:t>
      </w:r>
      <w:r w:rsidRPr="00353529">
        <w:rPr>
          <w:rFonts w:ascii="Times New Roman" w:hAnsi="Times New Roman"/>
          <w:sz w:val="24"/>
          <w:szCs w:val="24"/>
        </w:rPr>
        <w:t>2018).</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Using facilities provided by Industry 4.0</w:t>
      </w:r>
      <w:r w:rsidR="00D80742">
        <w:rPr>
          <w:rFonts w:ascii="Times New Roman" w:hAnsi="Times New Roman"/>
          <w:sz w:val="24"/>
          <w:szCs w:val="24"/>
        </w:rPr>
        <w:t>,</w:t>
      </w:r>
      <w:r w:rsidRPr="00353529">
        <w:rPr>
          <w:rFonts w:ascii="Times New Roman" w:hAnsi="Times New Roman"/>
          <w:sz w:val="24"/>
          <w:szCs w:val="24"/>
        </w:rPr>
        <w:t xml:space="preserve"> the internet provided an advertising medium for Korean idols and accordingly </w:t>
      </w:r>
      <w:proofErr w:type="spellStart"/>
      <w:proofErr w:type="gramStart"/>
      <w:r w:rsidRPr="00353529">
        <w:rPr>
          <w:rFonts w:ascii="Times New Roman" w:hAnsi="Times New Roman"/>
          <w:sz w:val="24"/>
          <w:szCs w:val="24"/>
        </w:rPr>
        <w:t>Hallyu</w:t>
      </w:r>
      <w:proofErr w:type="spellEnd"/>
      <w:r w:rsidRPr="00353529">
        <w:rPr>
          <w:rFonts w:ascii="Times New Roman" w:hAnsi="Times New Roman"/>
          <w:sz w:val="24"/>
          <w:szCs w:val="24"/>
        </w:rPr>
        <w:t xml:space="preserve">  has</w:t>
      </w:r>
      <w:proofErr w:type="gramEnd"/>
      <w:r w:rsidRPr="00353529">
        <w:rPr>
          <w:rFonts w:ascii="Times New Roman" w:hAnsi="Times New Roman"/>
          <w:sz w:val="24"/>
          <w:szCs w:val="24"/>
        </w:rPr>
        <w:t xml:space="preserve"> become a profitable marketing tool to entice tourists. Indeed, </w:t>
      </w:r>
      <w:proofErr w:type="gramStart"/>
      <w:r w:rsidRPr="00353529">
        <w:rPr>
          <w:rFonts w:ascii="Times New Roman" w:hAnsi="Times New Roman"/>
          <w:sz w:val="24"/>
          <w:szCs w:val="24"/>
        </w:rPr>
        <w:t>it’s</w:t>
      </w:r>
      <w:proofErr w:type="gramEnd"/>
      <w:r w:rsidRPr="00353529">
        <w:rPr>
          <w:rFonts w:ascii="Times New Roman" w:hAnsi="Times New Roman"/>
          <w:sz w:val="24"/>
          <w:szCs w:val="24"/>
        </w:rPr>
        <w:t xml:space="preserve"> popularity have </w:t>
      </w:r>
      <w:proofErr w:type="spellStart"/>
      <w:r w:rsidRPr="00353529">
        <w:rPr>
          <w:rFonts w:ascii="Times New Roman" w:hAnsi="Times New Roman"/>
          <w:sz w:val="24"/>
          <w:szCs w:val="24"/>
        </w:rPr>
        <w:t>lead</w:t>
      </w:r>
      <w:proofErr w:type="spellEnd"/>
      <w:r w:rsidRPr="00353529">
        <w:rPr>
          <w:rFonts w:ascii="Times New Roman" w:hAnsi="Times New Roman"/>
          <w:sz w:val="24"/>
          <w:szCs w:val="24"/>
        </w:rPr>
        <w:t xml:space="preserve"> to corresponding increase in demand for all things Korean especially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movies and drama, food, cosmetics and fashion, and raised in-bound tourist arrivals. </w:t>
      </w:r>
    </w:p>
    <w:p w:rsidR="00400ADE" w:rsidRPr="00353529" w:rsidRDefault="00400ADE" w:rsidP="00353529">
      <w:pPr>
        <w:spacing w:after="0" w:line="240" w:lineRule="auto"/>
        <w:ind w:firstLine="446"/>
        <w:jc w:val="both"/>
        <w:rPr>
          <w:rFonts w:ascii="Times New Roman" w:hAnsi="Times New Roman"/>
          <w:sz w:val="24"/>
          <w:szCs w:val="24"/>
        </w:rPr>
      </w:pPr>
      <w:r w:rsidRPr="00353529">
        <w:rPr>
          <w:rFonts w:ascii="Times New Roman" w:hAnsi="Times New Roman"/>
          <w:sz w:val="24"/>
          <w:szCs w:val="24"/>
        </w:rPr>
        <w:t xml:space="preserve">Figures reported by the Korea Creative Content Agency indicated that </w:t>
      </w:r>
      <w:r w:rsidRPr="00353529">
        <w:rPr>
          <w:rFonts w:ascii="Times New Roman" w:hAnsi="Times New Roman"/>
          <w:sz w:val="24"/>
          <w:szCs w:val="24"/>
          <w:shd w:val="clear" w:color="auto" w:fill="FFFFFF"/>
        </w:rPr>
        <w:t xml:space="preserve">South Korea’s music industry is valued at an estimated US$5 billion. </w:t>
      </w:r>
      <w:r w:rsidRPr="00353529">
        <w:rPr>
          <w:rFonts w:ascii="Times New Roman" w:hAnsi="Times New Roman"/>
          <w:sz w:val="24"/>
          <w:szCs w:val="24"/>
        </w:rPr>
        <w:t xml:space="preserve">As international fans travel to Korea to watch concerts and experience Korean culture personally, in-bound tourism market </w:t>
      </w:r>
      <w:r w:rsidRPr="00353529">
        <w:rPr>
          <w:rFonts w:ascii="Times New Roman" w:hAnsi="Times New Roman"/>
          <w:bCs/>
          <w:sz w:val="24"/>
          <w:szCs w:val="24"/>
        </w:rPr>
        <w:t xml:space="preserve">(Table 1) </w:t>
      </w:r>
      <w:r w:rsidRPr="00353529">
        <w:rPr>
          <w:rFonts w:ascii="Times New Roman" w:hAnsi="Times New Roman"/>
          <w:sz w:val="24"/>
          <w:szCs w:val="24"/>
        </w:rPr>
        <w:t>in South Korea, rose from 13.23 million in 2015 to 15.35 million in 2018 (Statista Research Department).</w:t>
      </w:r>
    </w:p>
    <w:p w:rsidR="00BA763E" w:rsidRPr="00353529" w:rsidRDefault="00BA763E" w:rsidP="00BA763E">
      <w:pPr>
        <w:spacing w:after="0" w:line="240" w:lineRule="auto"/>
        <w:ind w:firstLine="450"/>
        <w:contextualSpacing/>
        <w:jc w:val="both"/>
        <w:rPr>
          <w:rFonts w:ascii="Times New Roman" w:hAnsi="Times New Roman"/>
          <w:sz w:val="24"/>
          <w:shd w:val="clear" w:color="auto" w:fill="FFFFFF"/>
        </w:rPr>
      </w:pPr>
      <w:r w:rsidRPr="00353529">
        <w:rPr>
          <w:rFonts w:ascii="Times New Roman" w:hAnsi="Times New Roman"/>
          <w:sz w:val="24"/>
          <w:shd w:val="clear" w:color="auto" w:fill="FFFFFF"/>
        </w:rPr>
        <w:t>South Korea is the 8th largest cosmetics market in the world, representing nearly 3.0% of the global market. In 2017, the market size was estimated to be US$8.8 billion; the total local production and total exports increased approximately 3.6% and 18.3% respectively from the previous year (export.gov); with an annual growth rate of 4.7% (Table 2).</w:t>
      </w:r>
    </w:p>
    <w:p w:rsidR="006C12E5" w:rsidRDefault="00BA763E" w:rsidP="00353529">
      <w:pPr>
        <w:spacing w:after="0" w:line="240" w:lineRule="auto"/>
        <w:ind w:firstLine="446"/>
        <w:jc w:val="both"/>
        <w:rPr>
          <w:rFonts w:ascii="Times New Roman" w:hAnsi="Times New Roman"/>
          <w:sz w:val="24"/>
          <w:szCs w:val="24"/>
        </w:rPr>
      </w:pPr>
      <w:r w:rsidRPr="00353529">
        <w:rPr>
          <w:rFonts w:ascii="Times New Roman" w:hAnsi="Times New Roman"/>
          <w:sz w:val="24"/>
          <w:szCs w:val="24"/>
        </w:rPr>
        <w:t xml:space="preserve">South Korea is also benefiting in Muslim majority foreign markets such as Asia, South East Asia and Middle East, whose populations are addicted to Korean dramas, Korean pop music, cosmetics, fashion and the latest Korean food. Approaching and penetrating these warm markets could be done easily except for the fact that many Muslims adhere strongly to Islam and are overtly </w:t>
      </w:r>
      <w:proofErr w:type="spellStart"/>
      <w:r w:rsidRPr="00353529">
        <w:rPr>
          <w:rFonts w:ascii="Times New Roman" w:hAnsi="Times New Roman"/>
          <w:sz w:val="24"/>
          <w:szCs w:val="24"/>
        </w:rPr>
        <w:t>senstive</w:t>
      </w:r>
      <w:proofErr w:type="spellEnd"/>
      <w:r w:rsidRPr="00353529">
        <w:rPr>
          <w:rFonts w:ascii="Times New Roman" w:hAnsi="Times New Roman"/>
          <w:sz w:val="24"/>
          <w:szCs w:val="24"/>
        </w:rPr>
        <w:t xml:space="preserve"> about the “</w:t>
      </w:r>
      <w:proofErr w:type="spellStart"/>
      <w:r w:rsidRPr="00353529">
        <w:rPr>
          <w:rFonts w:ascii="Times New Roman" w:hAnsi="Times New Roman"/>
          <w:sz w:val="24"/>
          <w:szCs w:val="24"/>
        </w:rPr>
        <w:t>Halalness</w:t>
      </w:r>
      <w:proofErr w:type="spellEnd"/>
      <w:r w:rsidRPr="00353529">
        <w:rPr>
          <w:rFonts w:ascii="Times New Roman" w:hAnsi="Times New Roman"/>
          <w:sz w:val="24"/>
          <w:szCs w:val="24"/>
        </w:rPr>
        <w:t>” of the products and services.</w:t>
      </w:r>
    </w:p>
    <w:p w:rsidR="00BA763E" w:rsidRDefault="00BA763E" w:rsidP="00353529">
      <w:pPr>
        <w:spacing w:after="0" w:line="240" w:lineRule="auto"/>
        <w:ind w:firstLine="446"/>
        <w:jc w:val="both"/>
        <w:rPr>
          <w:rFonts w:ascii="Times New Roman" w:hAnsi="Times New Roman"/>
          <w:sz w:val="24"/>
          <w:szCs w:val="24"/>
        </w:rPr>
      </w:pPr>
    </w:p>
    <w:p w:rsidR="00BA763E" w:rsidRDefault="00BA763E" w:rsidP="00353529">
      <w:pPr>
        <w:spacing w:after="0" w:line="240" w:lineRule="auto"/>
        <w:ind w:firstLine="446"/>
        <w:jc w:val="both"/>
        <w:rPr>
          <w:rFonts w:ascii="Times New Roman" w:hAnsi="Times New Roman"/>
          <w:sz w:val="24"/>
          <w:szCs w:val="24"/>
        </w:rPr>
      </w:pPr>
    </w:p>
    <w:p w:rsidR="00BA763E" w:rsidRDefault="00BA763E" w:rsidP="00353529">
      <w:pPr>
        <w:spacing w:after="0" w:line="240" w:lineRule="auto"/>
        <w:ind w:firstLine="446"/>
        <w:jc w:val="both"/>
        <w:rPr>
          <w:rFonts w:ascii="Times New Roman" w:hAnsi="Times New Roman"/>
          <w:sz w:val="24"/>
          <w:szCs w:val="24"/>
        </w:rPr>
      </w:pPr>
    </w:p>
    <w:p w:rsidR="00BA763E" w:rsidRPr="00353529" w:rsidRDefault="00BA763E" w:rsidP="00353529">
      <w:pPr>
        <w:spacing w:after="0" w:line="240" w:lineRule="auto"/>
        <w:ind w:firstLine="446"/>
        <w:jc w:val="both"/>
        <w:rPr>
          <w:rFonts w:ascii="Times New Roman" w:hAnsi="Times New Roman"/>
          <w:sz w:val="24"/>
          <w:szCs w:val="24"/>
        </w:rPr>
      </w:pPr>
    </w:p>
    <w:p w:rsidR="00400ADE" w:rsidRPr="00353529" w:rsidRDefault="00400ADE" w:rsidP="0047575B">
      <w:pPr>
        <w:spacing w:after="0" w:line="240" w:lineRule="auto"/>
        <w:jc w:val="center"/>
        <w:rPr>
          <w:rFonts w:ascii="Times New Roman" w:hAnsi="Times New Roman"/>
          <w:sz w:val="20"/>
          <w:szCs w:val="20"/>
        </w:rPr>
      </w:pPr>
      <w:r w:rsidRPr="00353529">
        <w:rPr>
          <w:rFonts w:ascii="Times New Roman" w:hAnsi="Times New Roman"/>
          <w:b/>
          <w:bCs/>
          <w:sz w:val="20"/>
          <w:szCs w:val="20"/>
        </w:rPr>
        <w:lastRenderedPageBreak/>
        <w:t>Table 1</w:t>
      </w:r>
      <w:r w:rsidRPr="00353529">
        <w:rPr>
          <w:rFonts w:ascii="Times New Roman" w:hAnsi="Times New Roman"/>
          <w:b/>
          <w:sz w:val="20"/>
          <w:szCs w:val="20"/>
        </w:rPr>
        <w:t>.</w:t>
      </w:r>
      <w:r w:rsidRPr="00353529">
        <w:rPr>
          <w:rFonts w:ascii="Times New Roman" w:hAnsi="Times New Roman"/>
          <w:sz w:val="20"/>
          <w:szCs w:val="20"/>
        </w:rPr>
        <w:t xml:space="preserve"> Top 12 </w:t>
      </w:r>
      <w:r w:rsidR="00D80742" w:rsidRPr="00353529">
        <w:rPr>
          <w:rFonts w:ascii="Times New Roman" w:hAnsi="Times New Roman"/>
          <w:sz w:val="20"/>
          <w:szCs w:val="20"/>
        </w:rPr>
        <w:t xml:space="preserve">nationalities of international </w:t>
      </w:r>
      <w:r w:rsidR="00D80742">
        <w:rPr>
          <w:rFonts w:ascii="Times New Roman" w:hAnsi="Times New Roman"/>
          <w:sz w:val="20"/>
          <w:szCs w:val="20"/>
        </w:rPr>
        <w:t>v</w:t>
      </w:r>
      <w:r w:rsidR="00D80742" w:rsidRPr="00353529">
        <w:rPr>
          <w:rFonts w:ascii="Times New Roman" w:hAnsi="Times New Roman"/>
          <w:sz w:val="20"/>
          <w:szCs w:val="20"/>
        </w:rPr>
        <w:t xml:space="preserve">isitors </w:t>
      </w:r>
      <w:r w:rsidRPr="00353529">
        <w:rPr>
          <w:rFonts w:ascii="Times New Roman" w:hAnsi="Times New Roman"/>
          <w:sz w:val="20"/>
          <w:szCs w:val="20"/>
        </w:rPr>
        <w:t xml:space="preserve">for </w:t>
      </w:r>
      <w:r w:rsidR="0047575B">
        <w:rPr>
          <w:rFonts w:ascii="Times New Roman" w:hAnsi="Times New Roman"/>
          <w:sz w:val="20"/>
          <w:szCs w:val="20"/>
        </w:rPr>
        <w:t>a</w:t>
      </w:r>
      <w:r w:rsidRPr="00353529">
        <w:rPr>
          <w:rFonts w:ascii="Times New Roman" w:hAnsi="Times New Roman"/>
          <w:sz w:val="20"/>
          <w:szCs w:val="20"/>
        </w:rPr>
        <w:t xml:space="preserve">ll </w:t>
      </w:r>
      <w:r w:rsidR="0047575B">
        <w:rPr>
          <w:rFonts w:ascii="Times New Roman" w:hAnsi="Times New Roman"/>
          <w:sz w:val="20"/>
          <w:szCs w:val="20"/>
        </w:rPr>
        <w:t>p</w:t>
      </w:r>
      <w:r w:rsidRPr="00353529">
        <w:rPr>
          <w:rFonts w:ascii="Times New Roman" w:hAnsi="Times New Roman"/>
          <w:sz w:val="20"/>
          <w:szCs w:val="20"/>
        </w:rPr>
        <w:t>urposes</w:t>
      </w:r>
    </w:p>
    <w:tbl>
      <w:tblPr>
        <w:tblpPr w:leftFromText="180" w:rightFromText="180" w:vertAnchor="text" w:horzAnchor="margin" w:tblpXSpec="center" w:tblpY="218"/>
        <w:tblW w:w="7434" w:type="dxa"/>
        <w:shd w:val="clear" w:color="auto" w:fill="F8F9FA"/>
        <w:tblCellMar>
          <w:top w:w="15" w:type="dxa"/>
          <w:left w:w="15" w:type="dxa"/>
          <w:bottom w:w="15" w:type="dxa"/>
          <w:right w:w="15" w:type="dxa"/>
        </w:tblCellMar>
        <w:tblLook w:val="04A0" w:firstRow="1" w:lastRow="0" w:firstColumn="1" w:lastColumn="0" w:noHBand="0" w:noVBand="1"/>
      </w:tblPr>
      <w:tblGrid>
        <w:gridCol w:w="661"/>
        <w:gridCol w:w="1703"/>
        <w:gridCol w:w="1092"/>
        <w:gridCol w:w="1092"/>
        <w:gridCol w:w="1092"/>
        <w:gridCol w:w="1794"/>
      </w:tblGrid>
      <w:tr w:rsidR="00400ADE" w:rsidRPr="00353529" w:rsidTr="0047575B">
        <w:trPr>
          <w:trHeight w:val="92"/>
        </w:trPr>
        <w:tc>
          <w:tcPr>
            <w:tcW w:w="661"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Rank</w:t>
            </w:r>
          </w:p>
        </w:tc>
        <w:tc>
          <w:tcPr>
            <w:tcW w:w="1703"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Country</w:t>
            </w:r>
          </w:p>
        </w:tc>
        <w:tc>
          <w:tcPr>
            <w:tcW w:w="1092"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2018</w:t>
            </w:r>
          </w:p>
        </w:tc>
        <w:tc>
          <w:tcPr>
            <w:tcW w:w="1092"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2017</w:t>
            </w:r>
          </w:p>
        </w:tc>
        <w:tc>
          <w:tcPr>
            <w:tcW w:w="1092"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2016</w:t>
            </w:r>
          </w:p>
        </w:tc>
        <w:tc>
          <w:tcPr>
            <w:tcW w:w="1794" w:type="dxa"/>
            <w:tcBorders>
              <w:top w:val="single" w:sz="4" w:space="0" w:color="auto"/>
              <w:bottom w:val="single" w:sz="4" w:space="0" w:color="auto"/>
            </w:tcBorders>
            <w:shd w:val="clear" w:color="auto" w:fill="C6D9F1" w:themeFill="text2" w:themeFillTint="33"/>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bCs/>
                <w:sz w:val="20"/>
                <w:szCs w:val="20"/>
              </w:rPr>
              <w:t>2015</w:t>
            </w:r>
          </w:p>
        </w:tc>
      </w:tr>
      <w:tr w:rsidR="00400ADE" w:rsidRPr="00353529" w:rsidTr="00400ADE">
        <w:trPr>
          <w:trHeight w:val="154"/>
        </w:trPr>
        <w:tc>
          <w:tcPr>
            <w:tcW w:w="0" w:type="auto"/>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w:t>
            </w:r>
          </w:p>
        </w:tc>
        <w:tc>
          <w:tcPr>
            <w:tcW w:w="1703" w:type="dxa"/>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DA09AA" w:rsidP="00353529">
            <w:pPr>
              <w:spacing w:after="0" w:line="240" w:lineRule="auto"/>
              <w:contextualSpacing/>
              <w:jc w:val="both"/>
              <w:rPr>
                <w:rFonts w:ascii="Times New Roman" w:hAnsi="Times New Roman"/>
                <w:sz w:val="20"/>
                <w:szCs w:val="20"/>
              </w:rPr>
            </w:pPr>
            <w:hyperlink r:id="rId13" w:tooltip="China" w:history="1">
              <w:r w:rsidR="00400ADE" w:rsidRPr="00353529">
                <w:rPr>
                  <w:rStyle w:val="Hyperlink"/>
                  <w:rFonts w:ascii="Times New Roman" w:hAnsi="Times New Roman"/>
                  <w:color w:val="auto"/>
                  <w:sz w:val="20"/>
                  <w:szCs w:val="20"/>
                  <w:u w:val="none"/>
                </w:rPr>
                <w:t>China</w:t>
              </w:r>
            </w:hyperlink>
          </w:p>
        </w:tc>
        <w:tc>
          <w:tcPr>
            <w:tcW w:w="1092" w:type="dxa"/>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4,789,512</w:t>
            </w:r>
          </w:p>
        </w:tc>
        <w:tc>
          <w:tcPr>
            <w:tcW w:w="1092" w:type="dxa"/>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4,169,353</w:t>
            </w:r>
          </w:p>
        </w:tc>
        <w:tc>
          <w:tcPr>
            <w:tcW w:w="1092" w:type="dxa"/>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8,067,722</w:t>
            </w:r>
          </w:p>
        </w:tc>
        <w:tc>
          <w:tcPr>
            <w:tcW w:w="1794" w:type="dxa"/>
            <w:tcBorders>
              <w:top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5,984,170</w:t>
            </w:r>
          </w:p>
        </w:tc>
      </w:tr>
      <w:tr w:rsidR="00400ADE" w:rsidRPr="00353529" w:rsidTr="00400ADE">
        <w:trPr>
          <w:trHeight w:val="100"/>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4" w:tooltip="Japan" w:history="1">
              <w:r w:rsidRPr="00353529">
                <w:rPr>
                  <w:rStyle w:val="Hyperlink"/>
                  <w:rFonts w:ascii="Times New Roman" w:hAnsi="Times New Roman"/>
                  <w:color w:val="auto"/>
                  <w:sz w:val="20"/>
                  <w:szCs w:val="20"/>
                  <w:u w:val="none"/>
                </w:rPr>
                <w:t>Japan</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2,948,527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2,311,447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2,297,893</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1,837,782</w:t>
            </w:r>
          </w:p>
        </w:tc>
      </w:tr>
      <w:tr w:rsidR="00400ADE" w:rsidRPr="00353529" w:rsidTr="00400ADE">
        <w:trPr>
          <w:trHeight w:val="100"/>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5" w:tooltip="Taiwan" w:history="1">
              <w:r w:rsidRPr="00353529">
                <w:rPr>
                  <w:rStyle w:val="Hyperlink"/>
                  <w:rFonts w:ascii="Times New Roman" w:hAnsi="Times New Roman"/>
                  <w:color w:val="auto"/>
                  <w:sz w:val="20"/>
                  <w:szCs w:val="20"/>
                  <w:u w:val="none"/>
                </w:rPr>
                <w:t>Taiwan</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1,115,333</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925,616</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833,465</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518,190</w:t>
            </w:r>
          </w:p>
        </w:tc>
      </w:tr>
      <w:tr w:rsidR="00400ADE" w:rsidRPr="00353529" w:rsidTr="00400ADE">
        <w:trPr>
          <w:trHeight w:val="92"/>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6" w:tooltip="United States" w:history="1">
              <w:r w:rsidRPr="00353529">
                <w:rPr>
                  <w:rStyle w:val="Hyperlink"/>
                  <w:rFonts w:ascii="Times New Roman" w:hAnsi="Times New Roman"/>
                  <w:color w:val="auto"/>
                  <w:sz w:val="20"/>
                  <w:szCs w:val="20"/>
                  <w:u w:val="none"/>
                </w:rPr>
                <w:t>United States</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967,992</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868,881</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866,186</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767,613</w:t>
            </w:r>
          </w:p>
        </w:tc>
      </w:tr>
      <w:tr w:rsidR="00400ADE" w:rsidRPr="00353529" w:rsidTr="00400ADE">
        <w:trPr>
          <w:trHeight w:val="208"/>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7" w:tooltip="Hong Kong" w:history="1">
              <w:r w:rsidRPr="00353529">
                <w:rPr>
                  <w:rStyle w:val="Hyperlink"/>
                  <w:rFonts w:ascii="Times New Roman" w:hAnsi="Times New Roman"/>
                  <w:color w:val="auto"/>
                  <w:sz w:val="20"/>
                  <w:szCs w:val="20"/>
                  <w:u w:val="none"/>
                </w:rPr>
                <w:t>Hong Kong</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683,818</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658,031</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650,676</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523,427</w:t>
            </w:r>
          </w:p>
        </w:tc>
      </w:tr>
      <w:tr w:rsidR="00400ADE" w:rsidRPr="00353529" w:rsidTr="00400ADE">
        <w:trPr>
          <w:trHeight w:val="103"/>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6</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8" w:tooltip="Thailand" w:history="1">
              <w:r w:rsidRPr="00353529">
                <w:rPr>
                  <w:rStyle w:val="Hyperlink"/>
                  <w:rFonts w:ascii="Times New Roman" w:hAnsi="Times New Roman"/>
                  <w:color w:val="auto"/>
                  <w:sz w:val="20"/>
                  <w:szCs w:val="20"/>
                  <w:u w:val="none"/>
                </w:rPr>
                <w:t>Thailand</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558,912</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498,511</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470,107</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371,769</w:t>
            </w:r>
          </w:p>
        </w:tc>
      </w:tr>
      <w:tr w:rsidR="00400ADE" w:rsidRPr="00353529" w:rsidTr="00400ADE">
        <w:trPr>
          <w:trHeight w:val="89"/>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7</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19" w:tooltip="Philippines" w:history="1">
              <w:r w:rsidRPr="00353529">
                <w:rPr>
                  <w:rStyle w:val="Hyperlink"/>
                  <w:rFonts w:ascii="Times New Roman" w:hAnsi="Times New Roman"/>
                  <w:color w:val="auto"/>
                  <w:sz w:val="20"/>
                  <w:szCs w:val="20"/>
                  <w:u w:val="none"/>
                </w:rPr>
                <w:t>Philippines</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460,168</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448,702</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556,745</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403,622</w:t>
            </w:r>
          </w:p>
        </w:tc>
      </w:tr>
      <w:tr w:rsidR="00400ADE" w:rsidRPr="00353529" w:rsidTr="00400ADE">
        <w:trPr>
          <w:trHeight w:val="100"/>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20" w:tooltip="Vietnam" w:history="1">
              <w:r w:rsidRPr="00353529">
                <w:rPr>
                  <w:rStyle w:val="Hyperlink"/>
                  <w:rFonts w:ascii="Times New Roman" w:hAnsi="Times New Roman"/>
                  <w:color w:val="auto"/>
                  <w:sz w:val="20"/>
                  <w:szCs w:val="20"/>
                  <w:u w:val="none"/>
                </w:rPr>
                <w:t>Vietnam</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457,818</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324,740</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251,402</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162,765</w:t>
            </w:r>
          </w:p>
        </w:tc>
      </w:tr>
      <w:tr w:rsidR="00400ADE" w:rsidRPr="00353529" w:rsidTr="00400ADE">
        <w:trPr>
          <w:trHeight w:val="92"/>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9</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21" w:tooltip="Malaysia" w:history="1">
              <w:r w:rsidRPr="00353529">
                <w:rPr>
                  <w:rStyle w:val="Hyperlink"/>
                  <w:rFonts w:ascii="Times New Roman" w:hAnsi="Times New Roman"/>
                  <w:color w:val="auto"/>
                  <w:sz w:val="20"/>
                  <w:szCs w:val="20"/>
                  <w:u w:val="none"/>
                </w:rPr>
                <w:t>Malaysia</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382,929</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307,641</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311,254</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223,350</w:t>
            </w:r>
          </w:p>
        </w:tc>
      </w:tr>
      <w:tr w:rsidR="00400ADE" w:rsidRPr="00353529" w:rsidTr="00400ADE">
        <w:trPr>
          <w:trHeight w:val="100"/>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10</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22" w:tooltip="Russia" w:history="1">
              <w:r w:rsidRPr="00353529">
                <w:rPr>
                  <w:rStyle w:val="Hyperlink"/>
                  <w:rFonts w:ascii="Times New Roman" w:hAnsi="Times New Roman"/>
                  <w:color w:val="auto"/>
                  <w:sz w:val="20"/>
                  <w:szCs w:val="20"/>
                  <w:u w:val="none"/>
                </w:rPr>
                <w:t>Russia</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302,542</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270,427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233,973</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188,106</w:t>
            </w:r>
          </w:p>
        </w:tc>
      </w:tr>
      <w:tr w:rsidR="00400ADE" w:rsidRPr="00353529" w:rsidTr="00400ADE">
        <w:trPr>
          <w:trHeight w:val="103"/>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11</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23" w:tooltip="Indonesia" w:history="1">
              <w:r w:rsidRPr="00353529">
                <w:rPr>
                  <w:rStyle w:val="Hyperlink"/>
                  <w:rFonts w:ascii="Times New Roman" w:hAnsi="Times New Roman"/>
                  <w:color w:val="auto"/>
                  <w:sz w:val="20"/>
                  <w:szCs w:val="20"/>
                  <w:u w:val="none"/>
                </w:rPr>
                <w:t>Indonesia</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249,067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230,837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295,461</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193,590</w:t>
            </w:r>
          </w:p>
        </w:tc>
      </w:tr>
      <w:tr w:rsidR="00400ADE" w:rsidRPr="00353529" w:rsidTr="00400ADE">
        <w:trPr>
          <w:trHeight w:val="100"/>
        </w:trPr>
        <w:tc>
          <w:tcPr>
            <w:tcW w:w="0" w:type="auto"/>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12</w:t>
            </w:r>
          </w:p>
        </w:tc>
        <w:tc>
          <w:tcPr>
            <w:tcW w:w="1703"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w:t>
            </w:r>
            <w:hyperlink r:id="rId24" w:tooltip="Singapore" w:history="1">
              <w:r w:rsidRPr="00353529">
                <w:rPr>
                  <w:rStyle w:val="Hyperlink"/>
                  <w:rFonts w:ascii="Times New Roman" w:hAnsi="Times New Roman"/>
                  <w:color w:val="auto"/>
                  <w:sz w:val="20"/>
                  <w:szCs w:val="20"/>
                  <w:u w:val="none"/>
                </w:rPr>
                <w:t>Singapore</w:t>
              </w:r>
            </w:hyperlink>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231,897</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216,170</w:t>
            </w:r>
          </w:p>
        </w:tc>
        <w:tc>
          <w:tcPr>
            <w:tcW w:w="1092"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221,548</w:t>
            </w:r>
          </w:p>
        </w:tc>
        <w:tc>
          <w:tcPr>
            <w:tcW w:w="1794" w:type="dxa"/>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160,153</w:t>
            </w:r>
          </w:p>
        </w:tc>
      </w:tr>
      <w:tr w:rsidR="00400ADE" w:rsidRPr="00353529" w:rsidTr="00400ADE">
        <w:trPr>
          <w:trHeight w:val="89"/>
        </w:trPr>
        <w:tc>
          <w:tcPr>
            <w:tcW w:w="0" w:type="auto"/>
            <w:tcBorders>
              <w:bottom w:val="single" w:sz="4" w:space="0" w:color="auto"/>
            </w:tcBorders>
            <w:shd w:val="clear" w:color="auto" w:fill="FFFFFF"/>
            <w:tcMar>
              <w:top w:w="48" w:type="dxa"/>
              <w:left w:w="96" w:type="dxa"/>
              <w:bottom w:w="48" w:type="dxa"/>
              <w:right w:w="96" w:type="dxa"/>
            </w:tcMar>
            <w:vAlign w:val="center"/>
            <w:hideMark/>
          </w:tcPr>
          <w:p w:rsidR="00400ADE" w:rsidRPr="00353529" w:rsidRDefault="00400ADE" w:rsidP="00353529">
            <w:pPr>
              <w:spacing w:after="0" w:line="240" w:lineRule="auto"/>
              <w:contextualSpacing/>
              <w:jc w:val="both"/>
              <w:rPr>
                <w:rFonts w:ascii="Times New Roman" w:hAnsi="Times New Roman"/>
                <w:b/>
                <w:sz w:val="20"/>
                <w:szCs w:val="20"/>
              </w:rPr>
            </w:pPr>
          </w:p>
        </w:tc>
        <w:tc>
          <w:tcPr>
            <w:tcW w:w="1703" w:type="dxa"/>
            <w:tcBorders>
              <w:bottom w:val="single" w:sz="4" w:space="0" w:color="auto"/>
            </w:tcBorders>
            <w:shd w:val="clear" w:color="auto" w:fill="FFFFFF"/>
            <w:tcMar>
              <w:top w:w="48" w:type="dxa"/>
              <w:left w:w="96" w:type="dxa"/>
              <w:bottom w:w="48" w:type="dxa"/>
              <w:right w:w="96" w:type="dxa"/>
            </w:tcMar>
            <w:vAlign w:val="center"/>
            <w:hideMark/>
          </w:tcPr>
          <w:p w:rsidR="00400ADE" w:rsidRPr="00897772" w:rsidRDefault="00400ADE" w:rsidP="00353529">
            <w:pPr>
              <w:spacing w:after="0" w:line="240" w:lineRule="auto"/>
              <w:contextualSpacing/>
              <w:jc w:val="both"/>
              <w:rPr>
                <w:rFonts w:ascii="Times New Roman" w:hAnsi="Times New Roman"/>
                <w:sz w:val="20"/>
                <w:szCs w:val="20"/>
              </w:rPr>
            </w:pPr>
            <w:r w:rsidRPr="00897772">
              <w:rPr>
                <w:rFonts w:ascii="Times New Roman" w:hAnsi="Times New Roman"/>
                <w:sz w:val="20"/>
                <w:szCs w:val="20"/>
              </w:rPr>
              <w:t>Total</w:t>
            </w:r>
          </w:p>
        </w:tc>
        <w:tc>
          <w:tcPr>
            <w:tcW w:w="1092" w:type="dxa"/>
            <w:tcBorders>
              <w:bottom w:val="single" w:sz="4" w:space="0" w:color="auto"/>
            </w:tcBorders>
            <w:shd w:val="clear" w:color="auto" w:fill="FFFFFF"/>
            <w:tcMar>
              <w:top w:w="48" w:type="dxa"/>
              <w:left w:w="96" w:type="dxa"/>
              <w:bottom w:w="48" w:type="dxa"/>
              <w:right w:w="96" w:type="dxa"/>
            </w:tcMar>
            <w:vAlign w:val="center"/>
            <w:hideMark/>
          </w:tcPr>
          <w:p w:rsidR="00400ADE" w:rsidRPr="00897772" w:rsidRDefault="00400ADE" w:rsidP="00353529">
            <w:pPr>
              <w:spacing w:after="0" w:line="240" w:lineRule="auto"/>
              <w:contextualSpacing/>
              <w:jc w:val="both"/>
              <w:rPr>
                <w:rFonts w:ascii="Times New Roman" w:hAnsi="Times New Roman"/>
                <w:sz w:val="20"/>
                <w:szCs w:val="20"/>
              </w:rPr>
            </w:pPr>
            <w:r w:rsidRPr="00897772">
              <w:rPr>
                <w:rFonts w:ascii="Times New Roman" w:hAnsi="Times New Roman"/>
                <w:sz w:val="20"/>
                <w:szCs w:val="20"/>
              </w:rPr>
              <w:t>15,346,879</w:t>
            </w:r>
          </w:p>
        </w:tc>
        <w:tc>
          <w:tcPr>
            <w:tcW w:w="1092" w:type="dxa"/>
            <w:tcBorders>
              <w:bottom w:val="single" w:sz="4" w:space="0" w:color="auto"/>
            </w:tcBorders>
            <w:shd w:val="clear" w:color="auto" w:fill="FFFFFF"/>
            <w:tcMar>
              <w:top w:w="48" w:type="dxa"/>
              <w:left w:w="96" w:type="dxa"/>
              <w:bottom w:w="48" w:type="dxa"/>
              <w:right w:w="96" w:type="dxa"/>
            </w:tcMar>
            <w:vAlign w:val="center"/>
            <w:hideMark/>
          </w:tcPr>
          <w:p w:rsidR="00400ADE" w:rsidRPr="00897772" w:rsidRDefault="00400ADE" w:rsidP="00353529">
            <w:pPr>
              <w:spacing w:after="0" w:line="240" w:lineRule="auto"/>
              <w:contextualSpacing/>
              <w:jc w:val="both"/>
              <w:rPr>
                <w:rFonts w:ascii="Times New Roman" w:hAnsi="Times New Roman"/>
                <w:sz w:val="20"/>
                <w:szCs w:val="20"/>
              </w:rPr>
            </w:pPr>
            <w:r w:rsidRPr="00897772">
              <w:rPr>
                <w:rFonts w:ascii="Times New Roman" w:hAnsi="Times New Roman"/>
                <w:sz w:val="20"/>
                <w:szCs w:val="20"/>
              </w:rPr>
              <w:t>13,335,758</w:t>
            </w:r>
          </w:p>
        </w:tc>
        <w:tc>
          <w:tcPr>
            <w:tcW w:w="1092" w:type="dxa"/>
            <w:tcBorders>
              <w:bottom w:val="single" w:sz="4" w:space="0" w:color="auto"/>
            </w:tcBorders>
            <w:shd w:val="clear" w:color="auto" w:fill="FFFFFF"/>
            <w:tcMar>
              <w:top w:w="48" w:type="dxa"/>
              <w:left w:w="96" w:type="dxa"/>
              <w:bottom w:w="48" w:type="dxa"/>
              <w:right w:w="96" w:type="dxa"/>
            </w:tcMar>
            <w:vAlign w:val="center"/>
            <w:hideMark/>
          </w:tcPr>
          <w:p w:rsidR="00400ADE" w:rsidRPr="00897772" w:rsidRDefault="00400ADE" w:rsidP="00353529">
            <w:pPr>
              <w:spacing w:after="0" w:line="240" w:lineRule="auto"/>
              <w:contextualSpacing/>
              <w:jc w:val="both"/>
              <w:rPr>
                <w:rFonts w:ascii="Times New Roman" w:hAnsi="Times New Roman"/>
                <w:sz w:val="20"/>
                <w:szCs w:val="20"/>
              </w:rPr>
            </w:pPr>
            <w:r w:rsidRPr="00897772">
              <w:rPr>
                <w:rFonts w:ascii="Times New Roman" w:hAnsi="Times New Roman"/>
                <w:sz w:val="20"/>
                <w:szCs w:val="20"/>
              </w:rPr>
              <w:t>17,241,823</w:t>
            </w:r>
          </w:p>
        </w:tc>
        <w:tc>
          <w:tcPr>
            <w:tcW w:w="1794" w:type="dxa"/>
            <w:tcBorders>
              <w:bottom w:val="single" w:sz="4" w:space="0" w:color="auto"/>
            </w:tcBorders>
            <w:shd w:val="clear" w:color="auto" w:fill="FFFFFF"/>
            <w:tcMar>
              <w:top w:w="48" w:type="dxa"/>
              <w:left w:w="96" w:type="dxa"/>
              <w:bottom w:w="48" w:type="dxa"/>
              <w:right w:w="96" w:type="dxa"/>
            </w:tcMar>
            <w:vAlign w:val="center"/>
            <w:hideMark/>
          </w:tcPr>
          <w:p w:rsidR="00400ADE" w:rsidRPr="00897772" w:rsidRDefault="00400ADE" w:rsidP="00353529">
            <w:pPr>
              <w:spacing w:after="0" w:line="240" w:lineRule="auto"/>
              <w:contextualSpacing/>
              <w:jc w:val="both"/>
              <w:rPr>
                <w:rFonts w:ascii="Times New Roman" w:hAnsi="Times New Roman"/>
                <w:sz w:val="20"/>
                <w:szCs w:val="20"/>
              </w:rPr>
            </w:pPr>
            <w:r w:rsidRPr="00897772">
              <w:rPr>
                <w:rFonts w:ascii="Times New Roman" w:hAnsi="Times New Roman"/>
                <w:sz w:val="20"/>
                <w:szCs w:val="20"/>
              </w:rPr>
              <w:t>13,231,651</w:t>
            </w:r>
          </w:p>
        </w:tc>
      </w:tr>
    </w:tbl>
    <w:p w:rsidR="00400ADE" w:rsidRPr="00353529" w:rsidRDefault="00400ADE" w:rsidP="00353529">
      <w:pPr>
        <w:spacing w:after="0" w:line="240" w:lineRule="auto"/>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shd w:val="clear" w:color="auto" w:fill="FFFFFF"/>
        </w:rPr>
      </w:pPr>
    </w:p>
    <w:p w:rsidR="00400ADE" w:rsidRPr="00353529" w:rsidRDefault="00400ADE" w:rsidP="00353529">
      <w:pPr>
        <w:spacing w:after="0" w:line="240" w:lineRule="auto"/>
        <w:contextualSpacing/>
        <w:jc w:val="both"/>
        <w:rPr>
          <w:rFonts w:ascii="Times New Roman" w:hAnsi="Times New Roman"/>
          <w:sz w:val="20"/>
          <w:szCs w:val="20"/>
          <w:shd w:val="clear" w:color="auto" w:fill="FFFFFF"/>
        </w:rPr>
      </w:pPr>
    </w:p>
    <w:p w:rsidR="00400ADE" w:rsidRPr="00353529" w:rsidRDefault="00400ADE" w:rsidP="00353529">
      <w:pPr>
        <w:spacing w:after="0" w:line="240" w:lineRule="auto"/>
        <w:contextualSpacing/>
        <w:jc w:val="both"/>
        <w:rPr>
          <w:rFonts w:ascii="Times New Roman" w:hAnsi="Times New Roman"/>
          <w:sz w:val="20"/>
          <w:szCs w:val="20"/>
          <w:shd w:val="clear" w:color="auto" w:fill="FFFFFF"/>
        </w:rPr>
      </w:pPr>
    </w:p>
    <w:p w:rsidR="00400ADE" w:rsidRPr="00353529" w:rsidRDefault="00400ADE" w:rsidP="00BA763E">
      <w:pPr>
        <w:tabs>
          <w:tab w:val="left" w:pos="810"/>
        </w:tabs>
        <w:spacing w:after="0" w:line="240" w:lineRule="auto"/>
        <w:ind w:left="720"/>
        <w:rPr>
          <w:rFonts w:ascii="Times New Roman" w:hAnsi="Times New Roman"/>
          <w:sz w:val="20"/>
          <w:szCs w:val="20"/>
        </w:rPr>
      </w:pPr>
      <w:r w:rsidRPr="00353529">
        <w:rPr>
          <w:rFonts w:ascii="Times New Roman" w:hAnsi="Times New Roman"/>
          <w:sz w:val="20"/>
          <w:szCs w:val="20"/>
        </w:rPr>
        <w:t xml:space="preserve">              </w:t>
      </w:r>
      <w:r w:rsidR="00FC3114" w:rsidRPr="00353529">
        <w:rPr>
          <w:rFonts w:ascii="Times New Roman" w:hAnsi="Times New Roman"/>
          <w:sz w:val="20"/>
          <w:szCs w:val="20"/>
        </w:rPr>
        <w:t xml:space="preserve"> </w:t>
      </w:r>
      <w:r w:rsidR="0047575B">
        <w:rPr>
          <w:rFonts w:ascii="Times New Roman" w:hAnsi="Times New Roman"/>
          <w:sz w:val="20"/>
          <w:szCs w:val="20"/>
        </w:rPr>
        <w:t xml:space="preserve"> </w:t>
      </w:r>
      <w:r w:rsidRPr="00353529">
        <w:rPr>
          <w:rFonts w:ascii="Times New Roman" w:hAnsi="Times New Roman"/>
          <w:sz w:val="20"/>
          <w:szCs w:val="20"/>
        </w:rPr>
        <w:t xml:space="preserve">Source: Tourism in South Korea; Wikipedia </w:t>
      </w:r>
    </w:p>
    <w:p w:rsidR="00400ADE" w:rsidRPr="00353529" w:rsidRDefault="00400ADE" w:rsidP="00353529">
      <w:pPr>
        <w:spacing w:after="0" w:line="240" w:lineRule="auto"/>
        <w:ind w:left="1440" w:firstLine="720"/>
        <w:jc w:val="both"/>
        <w:rPr>
          <w:rFonts w:ascii="Times New Roman" w:hAnsi="Times New Roman"/>
          <w:sz w:val="20"/>
          <w:szCs w:val="20"/>
        </w:rPr>
      </w:pPr>
    </w:p>
    <w:p w:rsidR="00400ADE" w:rsidRPr="00353529" w:rsidRDefault="00400ADE" w:rsidP="00353529">
      <w:pPr>
        <w:spacing w:after="0" w:line="240" w:lineRule="auto"/>
        <w:ind w:firstLine="450"/>
        <w:contextualSpacing/>
        <w:jc w:val="both"/>
        <w:rPr>
          <w:rFonts w:ascii="Times New Roman" w:hAnsi="Times New Roman"/>
          <w:sz w:val="24"/>
          <w:shd w:val="clear" w:color="auto" w:fill="FFFFFF"/>
        </w:rPr>
      </w:pPr>
    </w:p>
    <w:p w:rsidR="00400ADE" w:rsidRPr="00353529" w:rsidRDefault="00400ADE" w:rsidP="00897772">
      <w:pPr>
        <w:spacing w:after="0" w:line="240" w:lineRule="auto"/>
        <w:jc w:val="center"/>
        <w:rPr>
          <w:rFonts w:ascii="Times New Roman" w:hAnsi="Times New Roman"/>
          <w:sz w:val="20"/>
          <w:szCs w:val="20"/>
        </w:rPr>
      </w:pPr>
      <w:r w:rsidRPr="00353529">
        <w:rPr>
          <w:rFonts w:ascii="Times New Roman" w:hAnsi="Times New Roman"/>
          <w:b/>
          <w:sz w:val="20"/>
          <w:szCs w:val="20"/>
        </w:rPr>
        <w:t>Table 2.</w:t>
      </w:r>
      <w:r w:rsidRPr="00353529">
        <w:rPr>
          <w:rFonts w:ascii="Times New Roman" w:hAnsi="Times New Roman"/>
          <w:sz w:val="20"/>
          <w:szCs w:val="20"/>
        </w:rPr>
        <w:t xml:space="preserve"> Value of South Korea Cosmetics Industry</w:t>
      </w:r>
    </w:p>
    <w:p w:rsidR="00400ADE" w:rsidRPr="00353529" w:rsidRDefault="00400ADE" w:rsidP="00353529">
      <w:pPr>
        <w:spacing w:after="0" w:line="240" w:lineRule="auto"/>
        <w:contextualSpacing/>
        <w:jc w:val="both"/>
        <w:rPr>
          <w:rFonts w:ascii="Times New Roman" w:hAnsi="Times New Roman"/>
          <w:sz w:val="20"/>
          <w:szCs w:val="20"/>
        </w:rPr>
      </w:pPr>
    </w:p>
    <w:tbl>
      <w:tblPr>
        <w:tblpPr w:leftFromText="180" w:rightFromText="180" w:vertAnchor="text" w:horzAnchor="margin" w:tblpXSpec="center" w:tblpYSpec="center"/>
        <w:tblW w:w="7218" w:type="dxa"/>
        <w:tblBorders>
          <w:top w:val="single" w:sz="4" w:space="0" w:color="auto"/>
          <w:bottom w:val="single" w:sz="4" w:space="0" w:color="auto"/>
        </w:tblBorders>
        <w:tblLook w:val="04A0" w:firstRow="1" w:lastRow="0" w:firstColumn="1" w:lastColumn="0" w:noHBand="0" w:noVBand="1"/>
      </w:tblPr>
      <w:tblGrid>
        <w:gridCol w:w="3240"/>
        <w:gridCol w:w="1008"/>
        <w:gridCol w:w="990"/>
        <w:gridCol w:w="1033"/>
        <w:gridCol w:w="947"/>
      </w:tblGrid>
      <w:tr w:rsidR="00400ADE" w:rsidRPr="00353529" w:rsidTr="00897772">
        <w:trPr>
          <w:trHeight w:val="208"/>
        </w:trPr>
        <w:tc>
          <w:tcPr>
            <w:tcW w:w="3240" w:type="dxa"/>
            <w:tcBorders>
              <w:top w:val="single" w:sz="4" w:space="0" w:color="auto"/>
              <w:bottom w:val="single" w:sz="4" w:space="0" w:color="auto"/>
            </w:tcBorders>
            <w:shd w:val="clear" w:color="auto" w:fill="C6D9F1" w:themeFill="text2" w:themeFillTint="33"/>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sz w:val="20"/>
                <w:szCs w:val="20"/>
              </w:rPr>
              <w:t>Country</w:t>
            </w:r>
          </w:p>
        </w:tc>
        <w:tc>
          <w:tcPr>
            <w:tcW w:w="1008" w:type="dxa"/>
            <w:tcBorders>
              <w:top w:val="single" w:sz="4" w:space="0" w:color="auto"/>
              <w:bottom w:val="single" w:sz="4" w:space="0" w:color="auto"/>
            </w:tcBorders>
            <w:shd w:val="clear" w:color="auto" w:fill="C6D9F1" w:themeFill="text2" w:themeFillTint="33"/>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sz w:val="20"/>
                <w:szCs w:val="20"/>
              </w:rPr>
              <w:t>2017</w:t>
            </w:r>
          </w:p>
        </w:tc>
        <w:tc>
          <w:tcPr>
            <w:tcW w:w="990" w:type="dxa"/>
            <w:tcBorders>
              <w:top w:val="single" w:sz="4" w:space="0" w:color="auto"/>
              <w:bottom w:val="single" w:sz="4" w:space="0" w:color="auto"/>
            </w:tcBorders>
            <w:shd w:val="clear" w:color="auto" w:fill="C6D9F1" w:themeFill="text2" w:themeFillTint="33"/>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sz w:val="20"/>
                <w:szCs w:val="20"/>
              </w:rPr>
              <w:t>2016</w:t>
            </w:r>
          </w:p>
        </w:tc>
        <w:tc>
          <w:tcPr>
            <w:tcW w:w="1033" w:type="dxa"/>
            <w:tcBorders>
              <w:top w:val="single" w:sz="4" w:space="0" w:color="auto"/>
              <w:bottom w:val="single" w:sz="4" w:space="0" w:color="auto"/>
            </w:tcBorders>
            <w:shd w:val="clear" w:color="auto" w:fill="C6D9F1" w:themeFill="text2" w:themeFillTint="33"/>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sz w:val="20"/>
                <w:szCs w:val="20"/>
              </w:rPr>
              <w:t>2015</w:t>
            </w:r>
          </w:p>
        </w:tc>
        <w:tc>
          <w:tcPr>
            <w:tcW w:w="947" w:type="dxa"/>
            <w:tcBorders>
              <w:top w:val="single" w:sz="4" w:space="0" w:color="auto"/>
              <w:bottom w:val="single" w:sz="4" w:space="0" w:color="auto"/>
            </w:tcBorders>
            <w:shd w:val="clear" w:color="auto" w:fill="C6D9F1" w:themeFill="text2" w:themeFillTint="33"/>
            <w:vAlign w:val="center"/>
            <w:hideMark/>
          </w:tcPr>
          <w:p w:rsidR="00400ADE" w:rsidRPr="00353529" w:rsidRDefault="00400ADE" w:rsidP="00353529">
            <w:pPr>
              <w:spacing w:after="0" w:line="240" w:lineRule="auto"/>
              <w:contextualSpacing/>
              <w:jc w:val="both"/>
              <w:rPr>
                <w:rFonts w:ascii="Times New Roman" w:hAnsi="Times New Roman"/>
                <w:b/>
                <w:bCs/>
                <w:sz w:val="20"/>
                <w:szCs w:val="20"/>
              </w:rPr>
            </w:pPr>
            <w:r w:rsidRPr="00353529">
              <w:rPr>
                <w:rFonts w:ascii="Times New Roman" w:hAnsi="Times New Roman"/>
                <w:b/>
                <w:sz w:val="20"/>
                <w:szCs w:val="20"/>
              </w:rPr>
              <w:t>2014</w:t>
            </w:r>
          </w:p>
        </w:tc>
      </w:tr>
      <w:tr w:rsidR="00400ADE" w:rsidRPr="00353529" w:rsidTr="00897772">
        <w:trPr>
          <w:trHeight w:val="352"/>
        </w:trPr>
        <w:tc>
          <w:tcPr>
            <w:tcW w:w="3240" w:type="dxa"/>
            <w:tcBorders>
              <w:top w:val="single" w:sz="4" w:space="0" w:color="auto"/>
            </w:tcBorders>
            <w:vAlign w:val="center"/>
            <w:hideMark/>
          </w:tcPr>
          <w:p w:rsidR="00400ADE" w:rsidRPr="00353529" w:rsidRDefault="00DA09AA" w:rsidP="00353529">
            <w:pPr>
              <w:spacing w:after="0" w:line="240" w:lineRule="auto"/>
              <w:contextualSpacing/>
              <w:jc w:val="both"/>
              <w:rPr>
                <w:rFonts w:ascii="Times New Roman" w:hAnsi="Times New Roman"/>
                <w:sz w:val="20"/>
                <w:szCs w:val="20"/>
              </w:rPr>
            </w:pPr>
            <w:hyperlink r:id="rId25" w:tooltip="China" w:history="1">
              <w:r w:rsidR="00400ADE" w:rsidRPr="00353529">
                <w:rPr>
                  <w:rStyle w:val="Hyperlink"/>
                  <w:rFonts w:ascii="Times New Roman" w:hAnsi="Times New Roman"/>
                  <w:color w:val="auto"/>
                  <w:sz w:val="20"/>
                  <w:szCs w:val="20"/>
                  <w:u w:val="none"/>
                </w:rPr>
                <w:t>Total</w:t>
              </w:r>
            </w:hyperlink>
            <w:r w:rsidR="00400ADE" w:rsidRPr="00353529">
              <w:rPr>
                <w:rStyle w:val="Hyperlink"/>
                <w:rFonts w:ascii="Times New Roman" w:hAnsi="Times New Roman"/>
                <w:color w:val="auto"/>
                <w:sz w:val="20"/>
                <w:szCs w:val="20"/>
                <w:u w:val="none"/>
              </w:rPr>
              <w:t xml:space="preserve"> Market Size (US$ million) </w:t>
            </w:r>
          </w:p>
        </w:tc>
        <w:tc>
          <w:tcPr>
            <w:tcW w:w="1008" w:type="dxa"/>
            <w:tcBorders>
              <w:top w:val="single" w:sz="4" w:space="0" w:color="auto"/>
            </w:tcBorders>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8,799</w:t>
            </w:r>
          </w:p>
        </w:tc>
        <w:tc>
          <w:tcPr>
            <w:tcW w:w="990" w:type="dxa"/>
            <w:tcBorders>
              <w:top w:val="single" w:sz="4" w:space="0" w:color="auto"/>
            </w:tcBorders>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8,129</w:t>
            </w:r>
          </w:p>
        </w:tc>
        <w:tc>
          <w:tcPr>
            <w:tcW w:w="1033" w:type="dxa"/>
            <w:tcBorders>
              <w:top w:val="single" w:sz="4" w:space="0" w:color="auto"/>
            </w:tcBorders>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7,640</w:t>
            </w:r>
          </w:p>
        </w:tc>
        <w:tc>
          <w:tcPr>
            <w:tcW w:w="947" w:type="dxa"/>
            <w:tcBorders>
              <w:top w:val="single" w:sz="4" w:space="0" w:color="auto"/>
            </w:tcBorders>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7,665</w:t>
            </w:r>
          </w:p>
        </w:tc>
      </w:tr>
      <w:tr w:rsidR="00400ADE" w:rsidRPr="00353529" w:rsidTr="00897772">
        <w:trPr>
          <w:trHeight w:val="229"/>
        </w:trPr>
        <w:tc>
          <w:tcPr>
            <w:tcW w:w="3240" w:type="dxa"/>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xml:space="preserve">Total Local Production </w:t>
            </w:r>
            <w:r w:rsidRPr="00353529">
              <w:rPr>
                <w:rStyle w:val="Hyperlink"/>
                <w:rFonts w:ascii="Times New Roman" w:hAnsi="Times New Roman"/>
                <w:color w:val="auto"/>
                <w:sz w:val="20"/>
                <w:szCs w:val="20"/>
                <w:u w:val="none"/>
              </w:rPr>
              <w:t>(US$ million)</w:t>
            </w:r>
          </w:p>
        </w:tc>
        <w:tc>
          <w:tcPr>
            <w:tcW w:w="1008" w:type="dxa"/>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11,950</w:t>
            </w:r>
          </w:p>
        </w:tc>
        <w:tc>
          <w:tcPr>
            <w:tcW w:w="990" w:type="dxa"/>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11,241</w:t>
            </w:r>
          </w:p>
        </w:tc>
        <w:tc>
          <w:tcPr>
            <w:tcW w:w="1033" w:type="dxa"/>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9,481</w:t>
            </w:r>
          </w:p>
        </w:tc>
        <w:tc>
          <w:tcPr>
            <w:tcW w:w="947" w:type="dxa"/>
            <w:vAlign w:val="center"/>
            <w:hideMark/>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8,511</w:t>
            </w:r>
          </w:p>
        </w:tc>
      </w:tr>
      <w:tr w:rsidR="00400ADE" w:rsidRPr="00353529" w:rsidTr="00897772">
        <w:trPr>
          <w:trHeight w:val="229"/>
        </w:trPr>
        <w:tc>
          <w:tcPr>
            <w:tcW w:w="3240"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xml:space="preserve">Total Export </w:t>
            </w:r>
            <w:r w:rsidRPr="00353529">
              <w:rPr>
                <w:rStyle w:val="Hyperlink"/>
                <w:rFonts w:ascii="Times New Roman" w:hAnsi="Times New Roman"/>
                <w:color w:val="auto"/>
                <w:sz w:val="20"/>
                <w:szCs w:val="20"/>
                <w:u w:val="none"/>
              </w:rPr>
              <w:t>(US$ million)</w:t>
            </w:r>
          </w:p>
        </w:tc>
        <w:tc>
          <w:tcPr>
            <w:tcW w:w="1008"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4,372</w:t>
            </w:r>
          </w:p>
        </w:tc>
        <w:tc>
          <w:tcPr>
            <w:tcW w:w="990"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4,192</w:t>
            </w:r>
          </w:p>
        </w:tc>
        <w:tc>
          <w:tcPr>
            <w:tcW w:w="1033"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2,929</w:t>
            </w:r>
          </w:p>
        </w:tc>
        <w:tc>
          <w:tcPr>
            <w:tcW w:w="947"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1,893</w:t>
            </w:r>
          </w:p>
        </w:tc>
      </w:tr>
      <w:tr w:rsidR="00400ADE" w:rsidRPr="00353529" w:rsidTr="00897772">
        <w:trPr>
          <w:trHeight w:val="229"/>
        </w:trPr>
        <w:tc>
          <w:tcPr>
            <w:tcW w:w="3240"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 xml:space="preserve">Total Imports </w:t>
            </w:r>
            <w:r w:rsidRPr="00353529">
              <w:rPr>
                <w:rStyle w:val="Hyperlink"/>
                <w:rFonts w:ascii="Times New Roman" w:hAnsi="Times New Roman"/>
                <w:color w:val="auto"/>
                <w:sz w:val="20"/>
                <w:szCs w:val="20"/>
                <w:u w:val="none"/>
              </w:rPr>
              <w:t>(US$ million)</w:t>
            </w:r>
            <w:r w:rsidRPr="00353529">
              <w:rPr>
                <w:rFonts w:ascii="Times New Roman" w:hAnsi="Times New Roman"/>
                <w:sz w:val="20"/>
                <w:szCs w:val="20"/>
              </w:rPr>
              <w:tab/>
            </w:r>
          </w:p>
        </w:tc>
        <w:tc>
          <w:tcPr>
            <w:tcW w:w="1008"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1,176</w:t>
            </w:r>
          </w:p>
        </w:tc>
        <w:tc>
          <w:tcPr>
            <w:tcW w:w="990"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1,080</w:t>
            </w:r>
          </w:p>
        </w:tc>
        <w:tc>
          <w:tcPr>
            <w:tcW w:w="1033"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1,088</w:t>
            </w:r>
          </w:p>
        </w:tc>
        <w:tc>
          <w:tcPr>
            <w:tcW w:w="947" w:type="dxa"/>
            <w:vAlign w:val="center"/>
          </w:tcPr>
          <w:p w:rsidR="00400ADE" w:rsidRPr="00353529" w:rsidRDefault="00400ADE" w:rsidP="00353529">
            <w:pPr>
              <w:spacing w:after="0" w:line="240" w:lineRule="auto"/>
              <w:contextualSpacing/>
              <w:jc w:val="both"/>
              <w:rPr>
                <w:rFonts w:ascii="Times New Roman" w:hAnsi="Times New Roman"/>
                <w:sz w:val="20"/>
                <w:szCs w:val="20"/>
              </w:rPr>
            </w:pPr>
            <w:r w:rsidRPr="00353529">
              <w:rPr>
                <w:rFonts w:ascii="Times New Roman" w:hAnsi="Times New Roman"/>
                <w:sz w:val="20"/>
                <w:szCs w:val="20"/>
              </w:rPr>
              <w:t>1,047</w:t>
            </w:r>
          </w:p>
        </w:tc>
      </w:tr>
    </w:tbl>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20"/>
          <w:szCs w:val="20"/>
        </w:rPr>
      </w:pPr>
    </w:p>
    <w:p w:rsidR="00400ADE" w:rsidRPr="00353529" w:rsidRDefault="00400ADE" w:rsidP="00353529">
      <w:pPr>
        <w:spacing w:after="0" w:line="240" w:lineRule="auto"/>
        <w:contextualSpacing/>
        <w:jc w:val="both"/>
        <w:rPr>
          <w:rFonts w:ascii="Times New Roman" w:hAnsi="Times New Roman"/>
          <w:sz w:val="16"/>
          <w:szCs w:val="20"/>
        </w:rPr>
      </w:pPr>
    </w:p>
    <w:p w:rsidR="003606BD" w:rsidRPr="00353529" w:rsidRDefault="003606BD" w:rsidP="00353529">
      <w:pPr>
        <w:spacing w:after="0" w:line="240" w:lineRule="auto"/>
        <w:ind w:left="720"/>
        <w:jc w:val="both"/>
        <w:rPr>
          <w:rFonts w:ascii="Times New Roman" w:hAnsi="Times New Roman"/>
          <w:sz w:val="20"/>
          <w:szCs w:val="20"/>
        </w:rPr>
      </w:pPr>
    </w:p>
    <w:p w:rsidR="00400ADE" w:rsidRPr="00353529" w:rsidRDefault="003606BD" w:rsidP="00353529">
      <w:pPr>
        <w:spacing w:after="0" w:line="240" w:lineRule="auto"/>
        <w:ind w:left="720"/>
        <w:jc w:val="both"/>
        <w:rPr>
          <w:rFonts w:ascii="Times New Roman" w:hAnsi="Times New Roman"/>
          <w:sz w:val="24"/>
          <w:szCs w:val="24"/>
        </w:rPr>
      </w:pPr>
      <w:r w:rsidRPr="00353529">
        <w:rPr>
          <w:rFonts w:ascii="Times New Roman" w:hAnsi="Times New Roman"/>
          <w:sz w:val="20"/>
          <w:szCs w:val="20"/>
        </w:rPr>
        <w:t xml:space="preserve">    </w:t>
      </w:r>
      <w:r w:rsidR="00400ADE" w:rsidRPr="00353529">
        <w:rPr>
          <w:rFonts w:ascii="Times New Roman" w:hAnsi="Times New Roman"/>
          <w:sz w:val="20"/>
          <w:szCs w:val="20"/>
        </w:rPr>
        <w:t>Sources: Korea Cosmetic Association (KCA), M</w:t>
      </w:r>
      <w:r w:rsidR="00897772">
        <w:rPr>
          <w:rFonts w:ascii="Times New Roman" w:hAnsi="Times New Roman"/>
          <w:sz w:val="20"/>
          <w:szCs w:val="20"/>
        </w:rPr>
        <w:t>inistry of Food and Drug Safety</w:t>
      </w:r>
    </w:p>
    <w:p w:rsidR="00400ADE" w:rsidRPr="00353529" w:rsidRDefault="00400ADE" w:rsidP="00353529">
      <w:pPr>
        <w:spacing w:after="0" w:line="240" w:lineRule="auto"/>
        <w:ind w:firstLine="450"/>
        <w:contextualSpacing/>
        <w:jc w:val="both"/>
        <w:rPr>
          <w:rFonts w:ascii="Times New Roman" w:hAnsi="Times New Roman"/>
          <w:sz w:val="24"/>
          <w:szCs w:val="24"/>
        </w:rPr>
      </w:pPr>
    </w:p>
    <w:p w:rsidR="00400ADE" w:rsidRPr="00D80742" w:rsidRDefault="00400ADE" w:rsidP="00353529">
      <w:pPr>
        <w:spacing w:after="0" w:line="240" w:lineRule="auto"/>
        <w:ind w:left="14"/>
        <w:jc w:val="both"/>
        <w:rPr>
          <w:rFonts w:ascii="Times New Roman" w:hAnsi="Times New Roman"/>
          <w:i/>
          <w:sz w:val="24"/>
          <w:szCs w:val="24"/>
        </w:rPr>
      </w:pPr>
      <w:r w:rsidRPr="00D80742">
        <w:rPr>
          <w:rFonts w:ascii="Times New Roman" w:hAnsi="Times New Roman"/>
          <w:i/>
          <w:sz w:val="24"/>
          <w:szCs w:val="24"/>
        </w:rPr>
        <w:t>Halal Economy</w:t>
      </w:r>
    </w:p>
    <w:p w:rsidR="00400ADE" w:rsidRPr="00353529" w:rsidRDefault="00400ADE" w:rsidP="00353529">
      <w:pPr>
        <w:spacing w:after="0" w:line="240" w:lineRule="auto"/>
        <w:ind w:left="14"/>
        <w:jc w:val="both"/>
        <w:rPr>
          <w:rFonts w:ascii="Times New Roman" w:hAnsi="Times New Roman"/>
          <w:b/>
          <w:sz w:val="24"/>
          <w:szCs w:val="24"/>
        </w:rPr>
      </w:pPr>
    </w:p>
    <w:p w:rsidR="00400ADE" w:rsidRPr="00353529" w:rsidRDefault="00400ADE" w:rsidP="00350630">
      <w:pPr>
        <w:spacing w:after="0" w:line="240" w:lineRule="auto"/>
        <w:jc w:val="both"/>
        <w:rPr>
          <w:rFonts w:ascii="Times New Roman" w:hAnsi="Times New Roman"/>
          <w:sz w:val="24"/>
          <w:szCs w:val="24"/>
        </w:rPr>
      </w:pPr>
      <w:r w:rsidRPr="00353529">
        <w:rPr>
          <w:rFonts w:ascii="Times New Roman" w:hAnsi="Times New Roman"/>
          <w:sz w:val="24"/>
          <w:szCs w:val="24"/>
        </w:rPr>
        <w:t>The terminology ‘Halal Economy’, f</w:t>
      </w:r>
      <w:r w:rsidRPr="00353529">
        <w:rPr>
          <w:rFonts w:ascii="Times New Roman" w:hAnsi="Times New Roman"/>
          <w:iCs/>
          <w:sz w:val="24"/>
          <w:szCs w:val="24"/>
        </w:rPr>
        <w:t>irst</w:t>
      </w:r>
      <w:r w:rsidRPr="00353529">
        <w:rPr>
          <w:rFonts w:ascii="Times New Roman" w:hAnsi="Times New Roman"/>
          <w:sz w:val="24"/>
          <w:szCs w:val="24"/>
        </w:rPr>
        <w:t xml:space="preserve"> coined at World Halal Forum 2011 held in Malaysia, include diverse business sectors; from halal food, non-food, cosmetics, pharmaceuticals, finance, lifestyle, healthcare, hospitality, logistics and halal certifications. It integrates the production of </w:t>
      </w:r>
      <w:r w:rsidRPr="00353529">
        <w:rPr>
          <w:rFonts w:ascii="Times New Roman" w:hAnsi="Times New Roman"/>
          <w:i/>
          <w:sz w:val="24"/>
          <w:szCs w:val="24"/>
        </w:rPr>
        <w:t>halal</w:t>
      </w:r>
      <w:r w:rsidRPr="00353529">
        <w:rPr>
          <w:rFonts w:ascii="Times New Roman" w:hAnsi="Times New Roman"/>
          <w:sz w:val="24"/>
          <w:szCs w:val="24"/>
        </w:rPr>
        <w:t xml:space="preserve"> products and the Islamic financial system. (www.aljazeera.com (</w:t>
      </w:r>
      <w:proofErr w:type="spellStart"/>
      <w:proofErr w:type="gramStart"/>
      <w:r w:rsidRPr="00353529">
        <w:rPr>
          <w:rFonts w:ascii="Times New Roman" w:hAnsi="Times New Roman"/>
          <w:sz w:val="24"/>
          <w:szCs w:val="24"/>
        </w:rPr>
        <w:t>n.a</w:t>
      </w:r>
      <w:proofErr w:type="spellEnd"/>
      <w:proofErr w:type="gramEnd"/>
      <w:r w:rsidRPr="00353529">
        <w:rPr>
          <w:rFonts w:ascii="Times New Roman" w:hAnsi="Times New Roman"/>
          <w:sz w:val="24"/>
          <w:szCs w:val="24"/>
        </w:rPr>
        <w:t xml:space="preserve">., </w:t>
      </w:r>
      <w:proofErr w:type="spellStart"/>
      <w:r w:rsidRPr="00353529">
        <w:rPr>
          <w:rFonts w:ascii="Times New Roman" w:hAnsi="Times New Roman"/>
          <w:sz w:val="24"/>
          <w:szCs w:val="24"/>
        </w:rPr>
        <w:t>nd</w:t>
      </w:r>
      <w:proofErr w:type="spellEnd"/>
      <w:r w:rsidRPr="00353529">
        <w:rPr>
          <w:rFonts w:ascii="Times New Roman" w:hAnsi="Times New Roman"/>
          <w:sz w:val="24"/>
          <w:szCs w:val="24"/>
        </w:rPr>
        <w:t xml:space="preserve">.)). The growing young Muslim population, whose spending power is enormous, are believed to have driven the exponential growth of </w:t>
      </w:r>
      <w:r w:rsidRPr="00353529">
        <w:rPr>
          <w:rFonts w:ascii="Times New Roman" w:hAnsi="Times New Roman"/>
          <w:i/>
          <w:sz w:val="24"/>
          <w:szCs w:val="24"/>
        </w:rPr>
        <w:t>Halal</w:t>
      </w:r>
      <w:r w:rsidRPr="00353529">
        <w:rPr>
          <w:rFonts w:ascii="Times New Roman" w:hAnsi="Times New Roman"/>
          <w:sz w:val="24"/>
          <w:szCs w:val="24"/>
        </w:rPr>
        <w:t xml:space="preserve"> economy.</w:t>
      </w:r>
    </w:p>
    <w:p w:rsidR="00400ADE" w:rsidRPr="00353529" w:rsidRDefault="00400ADE" w:rsidP="00353529">
      <w:pPr>
        <w:spacing w:after="0" w:line="240" w:lineRule="auto"/>
        <w:ind w:firstLine="450"/>
        <w:jc w:val="both"/>
        <w:rPr>
          <w:rFonts w:ascii="Times New Roman" w:hAnsi="Times New Roman"/>
          <w:sz w:val="24"/>
          <w:szCs w:val="24"/>
        </w:rPr>
      </w:pPr>
      <w:r w:rsidRPr="00353529">
        <w:rPr>
          <w:rFonts w:ascii="Times New Roman" w:hAnsi="Times New Roman"/>
          <w:sz w:val="24"/>
          <w:szCs w:val="24"/>
        </w:rPr>
        <w:t xml:space="preserve">Whilst </w:t>
      </w:r>
      <w:r w:rsidRPr="00353529">
        <w:rPr>
          <w:rFonts w:ascii="Times New Roman" w:hAnsi="Times New Roman"/>
          <w:i/>
          <w:sz w:val="24"/>
          <w:szCs w:val="24"/>
        </w:rPr>
        <w:t>halal</w:t>
      </w:r>
      <w:r w:rsidRPr="00353529">
        <w:rPr>
          <w:rFonts w:ascii="Times New Roman" w:hAnsi="Times New Roman"/>
          <w:sz w:val="24"/>
          <w:szCs w:val="24"/>
        </w:rPr>
        <w:t xml:space="preserve"> means permissible according to Islamic law, </w:t>
      </w:r>
      <w:proofErr w:type="spellStart"/>
      <w:r w:rsidRPr="00353529">
        <w:rPr>
          <w:rFonts w:ascii="Times New Roman" w:hAnsi="Times New Roman"/>
          <w:i/>
          <w:sz w:val="24"/>
          <w:szCs w:val="24"/>
        </w:rPr>
        <w:t>toyyiban</w:t>
      </w:r>
      <w:proofErr w:type="spellEnd"/>
      <w:r w:rsidRPr="00353529">
        <w:rPr>
          <w:rFonts w:ascii="Times New Roman" w:hAnsi="Times New Roman"/>
          <w:sz w:val="24"/>
          <w:szCs w:val="24"/>
        </w:rPr>
        <w:t xml:space="preserve"> covers aspects such as safe, clean, nutritious, and quality, which is primarily concerned about food safety measures (Sani &amp; </w:t>
      </w:r>
      <w:proofErr w:type="spellStart"/>
      <w:r w:rsidRPr="00353529">
        <w:rPr>
          <w:rFonts w:ascii="Times New Roman" w:hAnsi="Times New Roman"/>
          <w:sz w:val="24"/>
          <w:szCs w:val="24"/>
        </w:rPr>
        <w:t>Dahlan</w:t>
      </w:r>
      <w:proofErr w:type="spellEnd"/>
      <w:r w:rsidRPr="00353529">
        <w:rPr>
          <w:rFonts w:ascii="Times New Roman" w:hAnsi="Times New Roman"/>
          <w:sz w:val="24"/>
          <w:szCs w:val="24"/>
        </w:rPr>
        <w:t xml:space="preserve">, 2015). To Muslims, there is no grey area between what is </w:t>
      </w:r>
      <w:r w:rsidRPr="00353529">
        <w:rPr>
          <w:rFonts w:ascii="Times New Roman" w:hAnsi="Times New Roman"/>
          <w:i/>
          <w:sz w:val="24"/>
          <w:szCs w:val="24"/>
        </w:rPr>
        <w:t>halal</w:t>
      </w:r>
      <w:r w:rsidRPr="00353529">
        <w:rPr>
          <w:rFonts w:ascii="Times New Roman" w:hAnsi="Times New Roman"/>
          <w:sz w:val="24"/>
          <w:szCs w:val="24"/>
        </w:rPr>
        <w:t xml:space="preserve"> and what is </w:t>
      </w:r>
      <w:r w:rsidRPr="00353529">
        <w:rPr>
          <w:rFonts w:ascii="Times New Roman" w:hAnsi="Times New Roman"/>
          <w:i/>
          <w:sz w:val="24"/>
          <w:szCs w:val="24"/>
        </w:rPr>
        <w:t>haram (forbidden)</w:t>
      </w:r>
      <w:r w:rsidRPr="00353529">
        <w:rPr>
          <w:rFonts w:ascii="Times New Roman" w:hAnsi="Times New Roman"/>
          <w:sz w:val="24"/>
          <w:szCs w:val="24"/>
        </w:rPr>
        <w:t xml:space="preserve">; as echoed in the verses Qur’an 7:145, Qur’an 6:157 and Qur’an 5: 1, 4, 5, 8. </w:t>
      </w:r>
      <w:proofErr w:type="spellStart"/>
      <w:r w:rsidRPr="00353529">
        <w:rPr>
          <w:rFonts w:ascii="Times New Roman" w:hAnsi="Times New Roman"/>
          <w:sz w:val="24"/>
          <w:szCs w:val="24"/>
        </w:rPr>
        <w:t>Sayyidina</w:t>
      </w:r>
      <w:proofErr w:type="spellEnd"/>
      <w:r w:rsidRPr="00353529">
        <w:rPr>
          <w:rFonts w:ascii="Times New Roman" w:hAnsi="Times New Roman"/>
          <w:sz w:val="24"/>
          <w:szCs w:val="24"/>
        </w:rPr>
        <w:t xml:space="preserve"> Abu Hurairah </w:t>
      </w:r>
      <w:proofErr w:type="spellStart"/>
      <w:proofErr w:type="gramStart"/>
      <w:r w:rsidRPr="00353529">
        <w:rPr>
          <w:rFonts w:ascii="Times New Roman" w:hAnsi="Times New Roman"/>
          <w:sz w:val="24"/>
          <w:szCs w:val="24"/>
        </w:rPr>
        <w:t>r.a</w:t>
      </w:r>
      <w:proofErr w:type="gramEnd"/>
      <w:r w:rsidRPr="00353529">
        <w:rPr>
          <w:rFonts w:ascii="Times New Roman" w:hAnsi="Times New Roman"/>
          <w:sz w:val="24"/>
          <w:szCs w:val="24"/>
        </w:rPr>
        <w:t>.</w:t>
      </w:r>
      <w:proofErr w:type="spellEnd"/>
      <w:r w:rsidRPr="00353529">
        <w:rPr>
          <w:rFonts w:ascii="Times New Roman" w:hAnsi="Times New Roman"/>
          <w:sz w:val="24"/>
          <w:szCs w:val="24"/>
        </w:rPr>
        <w:t xml:space="preserve"> narrates that the Prophet Muhammad (SAW) said: Allah (SWT) has commanded the faithful to do that which he commanded the Messengers, and the Almighty has said: “O Messengers! Eat of the pure things and do right” (Qur’an 23:51). Thus, if Muslims are doubtful of the “</w:t>
      </w:r>
      <w:proofErr w:type="spellStart"/>
      <w:r w:rsidRPr="00353529">
        <w:rPr>
          <w:rFonts w:ascii="Times New Roman" w:hAnsi="Times New Roman"/>
          <w:sz w:val="24"/>
          <w:szCs w:val="24"/>
        </w:rPr>
        <w:t>Halalness</w:t>
      </w:r>
      <w:proofErr w:type="spellEnd"/>
      <w:r w:rsidRPr="00353529">
        <w:rPr>
          <w:rFonts w:ascii="Times New Roman" w:hAnsi="Times New Roman"/>
          <w:sz w:val="24"/>
          <w:szCs w:val="24"/>
        </w:rPr>
        <w:t>” of a product they obligated to abstain altogether.</w:t>
      </w:r>
    </w:p>
    <w:p w:rsidR="00400ADE" w:rsidRPr="00353529" w:rsidRDefault="00400ADE" w:rsidP="00353529">
      <w:pPr>
        <w:pStyle w:val="NormalWeb"/>
        <w:shd w:val="clear" w:color="auto" w:fill="FFFFFF"/>
        <w:spacing w:before="0" w:beforeAutospacing="0" w:after="0" w:afterAutospacing="0"/>
        <w:ind w:firstLine="450"/>
        <w:contextualSpacing/>
        <w:jc w:val="both"/>
      </w:pPr>
      <w:r w:rsidRPr="00353529">
        <w:t xml:space="preserve">GIER 2018/2019, published that in 2017, Muslims’ expenditure on Halal food and beverage was US$1.3 trillion, followed by modest fashion at US$270 billion, media and entertainment at US$209 billion, tourism and hospitality at US$177 billion, and pharmaceuticals and cosmetics at US$87 billion and US$61 billion respectively. Hence, </w:t>
      </w:r>
      <w:r w:rsidRPr="00353529">
        <w:lastRenderedPageBreak/>
        <w:t xml:space="preserve">many Muslim and non-Muslim majority countries, in retrospect of the immense potential </w:t>
      </w:r>
      <w:r w:rsidRPr="00353529">
        <w:rPr>
          <w:i/>
        </w:rPr>
        <w:t xml:space="preserve">halal </w:t>
      </w:r>
      <w:r w:rsidRPr="00353529">
        <w:t xml:space="preserve">economy has to offer, are redirecting their marketing strategies towards achieving dominance in the global </w:t>
      </w:r>
      <w:r w:rsidRPr="00353529">
        <w:rPr>
          <w:i/>
        </w:rPr>
        <w:t>halal</w:t>
      </w:r>
      <w:r w:rsidRPr="00353529">
        <w:t xml:space="preserve"> marketplace, as seemingly it assures increased GDP growth rate, business and trade activities, and greater employment opportunities.</w:t>
      </w:r>
    </w:p>
    <w:p w:rsidR="00400ADE" w:rsidRPr="00D80742" w:rsidRDefault="00400ADE" w:rsidP="00D80742">
      <w:pPr>
        <w:pStyle w:val="NormalWeb"/>
        <w:shd w:val="clear" w:color="auto" w:fill="FFFFFF"/>
        <w:spacing w:before="0" w:beforeAutospacing="0" w:after="0" w:afterAutospacing="0"/>
        <w:ind w:firstLine="446"/>
        <w:contextualSpacing/>
        <w:jc w:val="both"/>
      </w:pPr>
      <w:r w:rsidRPr="00353529">
        <w:t xml:space="preserve">Halal Focus (2017) reported that UAE Minister of Economy, Sultan bin Saeed Al </w:t>
      </w:r>
      <w:proofErr w:type="spellStart"/>
      <w:r w:rsidRPr="00353529">
        <w:t>Mansouri</w:t>
      </w:r>
      <w:proofErr w:type="spellEnd"/>
      <w:r w:rsidRPr="00353529">
        <w:t xml:space="preserve">, commented, “Today, non-Muslim countries view Islamic finance, </w:t>
      </w:r>
      <w:r w:rsidRPr="00353529">
        <w:rPr>
          <w:i/>
        </w:rPr>
        <w:t>halal</w:t>
      </w:r>
      <w:r w:rsidRPr="00353529">
        <w:t xml:space="preserve"> lifestyle, and sharia-compliant trade and industry as the pillars of their sustainable development plans”. </w:t>
      </w:r>
      <w:r w:rsidRPr="00353529">
        <w:rPr>
          <w:i/>
        </w:rPr>
        <w:t>Halal</w:t>
      </w:r>
      <w:r w:rsidRPr="00353529">
        <w:t xml:space="preserve"> and </w:t>
      </w:r>
      <w:proofErr w:type="spellStart"/>
      <w:r w:rsidRPr="00353529">
        <w:rPr>
          <w:i/>
        </w:rPr>
        <w:t>toyyiban</w:t>
      </w:r>
      <w:proofErr w:type="spellEnd"/>
      <w:r w:rsidRPr="00353529">
        <w:t xml:space="preserve"> understanding is growing amongst global industry players, and the</w:t>
      </w:r>
      <w:r w:rsidRPr="00353529">
        <w:rPr>
          <w:shd w:val="clear" w:color="auto" w:fill="FFFFFF"/>
        </w:rPr>
        <w:t xml:space="preserve"> enormity of </w:t>
      </w:r>
      <w:r w:rsidRPr="00353529">
        <w:rPr>
          <w:i/>
          <w:shd w:val="clear" w:color="auto" w:fill="FFFFFF"/>
        </w:rPr>
        <w:t>halal</w:t>
      </w:r>
      <w:r w:rsidRPr="00353529">
        <w:rPr>
          <w:shd w:val="clear" w:color="auto" w:fill="FFFFFF"/>
        </w:rPr>
        <w:t xml:space="preserve"> tourism has just been </w:t>
      </w:r>
      <w:proofErr w:type="spellStart"/>
      <w:r w:rsidRPr="00353529">
        <w:rPr>
          <w:shd w:val="clear" w:color="auto" w:fill="FFFFFF"/>
        </w:rPr>
        <w:t>realised</w:t>
      </w:r>
      <w:proofErr w:type="spellEnd"/>
      <w:r w:rsidRPr="00353529">
        <w:rPr>
          <w:shd w:val="clear" w:color="auto" w:fill="FFFFFF"/>
        </w:rPr>
        <w:t xml:space="preserve">. Muslim minority nations such as Singapore, Thailand, the United Kingdom, Japan and Taiwan have taken the top 5 post as Muslim friendly destination. These nations created Muslim friendly </w:t>
      </w:r>
      <w:proofErr w:type="spellStart"/>
      <w:r w:rsidRPr="00353529">
        <w:rPr>
          <w:shd w:val="clear" w:color="auto" w:fill="FFFFFF"/>
        </w:rPr>
        <w:t>programmes</w:t>
      </w:r>
      <w:proofErr w:type="spellEnd"/>
      <w:r w:rsidRPr="00353529">
        <w:rPr>
          <w:shd w:val="clear" w:color="auto" w:fill="FFFFFF"/>
        </w:rPr>
        <w:t xml:space="preserve"> such as allocating prayer rooms in major airports, encouraged their restaurants to cater Halal food and even published Halal food eateries booklets for Muslim tourists (Business Today, 2019).</w:t>
      </w:r>
    </w:p>
    <w:p w:rsidR="00400ADE" w:rsidRDefault="00400ADE" w:rsidP="00353529">
      <w:pPr>
        <w:spacing w:after="0" w:line="240" w:lineRule="auto"/>
        <w:contextualSpacing/>
        <w:jc w:val="both"/>
        <w:rPr>
          <w:rFonts w:ascii="Times New Roman" w:hAnsi="Times New Roman"/>
          <w:sz w:val="24"/>
          <w:szCs w:val="24"/>
          <w:shd w:val="clear" w:color="auto" w:fill="FFFFFF"/>
        </w:rPr>
      </w:pPr>
    </w:p>
    <w:p w:rsidR="004458D4" w:rsidRPr="00353529" w:rsidRDefault="004458D4" w:rsidP="00353529">
      <w:pPr>
        <w:spacing w:after="0" w:line="240" w:lineRule="auto"/>
        <w:contextualSpacing/>
        <w:jc w:val="both"/>
        <w:rPr>
          <w:rFonts w:ascii="Times New Roman" w:hAnsi="Times New Roman"/>
          <w:sz w:val="24"/>
          <w:szCs w:val="24"/>
          <w:shd w:val="clear" w:color="auto" w:fill="FFFFFF"/>
        </w:rPr>
      </w:pPr>
    </w:p>
    <w:p w:rsidR="00400ADE" w:rsidRPr="00353529" w:rsidRDefault="00400ADE" w:rsidP="00353529">
      <w:pPr>
        <w:spacing w:after="0" w:line="240" w:lineRule="auto"/>
        <w:ind w:left="43"/>
        <w:jc w:val="both"/>
        <w:rPr>
          <w:rFonts w:ascii="Times New Roman" w:hAnsi="Times New Roman"/>
          <w:b/>
          <w:sz w:val="24"/>
          <w:szCs w:val="24"/>
        </w:rPr>
      </w:pPr>
      <w:r w:rsidRPr="00353529">
        <w:rPr>
          <w:rFonts w:ascii="Times New Roman" w:hAnsi="Times New Roman"/>
          <w:b/>
          <w:sz w:val="24"/>
          <w:szCs w:val="24"/>
        </w:rPr>
        <w:t xml:space="preserve">Harnessing </w:t>
      </w:r>
      <w:proofErr w:type="spellStart"/>
      <w:r w:rsidRPr="00353529">
        <w:rPr>
          <w:rFonts w:ascii="Times New Roman" w:hAnsi="Times New Roman"/>
          <w:b/>
          <w:sz w:val="24"/>
          <w:szCs w:val="24"/>
        </w:rPr>
        <w:t>Hallyu</w:t>
      </w:r>
      <w:proofErr w:type="spellEnd"/>
      <w:r w:rsidRPr="00353529">
        <w:rPr>
          <w:rFonts w:ascii="Times New Roman" w:hAnsi="Times New Roman"/>
          <w:b/>
          <w:sz w:val="24"/>
          <w:szCs w:val="24"/>
        </w:rPr>
        <w:t xml:space="preserve"> </w:t>
      </w:r>
      <w:r w:rsidR="00D80742" w:rsidRPr="00353529">
        <w:rPr>
          <w:rFonts w:ascii="Times New Roman" w:hAnsi="Times New Roman"/>
          <w:b/>
          <w:sz w:val="24"/>
          <w:szCs w:val="24"/>
        </w:rPr>
        <w:t xml:space="preserve">culture to </w:t>
      </w:r>
      <w:proofErr w:type="spellStart"/>
      <w:r w:rsidR="00D80742" w:rsidRPr="00353529">
        <w:rPr>
          <w:rFonts w:ascii="Times New Roman" w:hAnsi="Times New Roman"/>
          <w:b/>
          <w:sz w:val="24"/>
          <w:szCs w:val="24"/>
        </w:rPr>
        <w:t>capitalise</w:t>
      </w:r>
      <w:proofErr w:type="spellEnd"/>
      <w:r w:rsidR="00D80742" w:rsidRPr="00353529">
        <w:rPr>
          <w:rFonts w:ascii="Times New Roman" w:hAnsi="Times New Roman"/>
          <w:b/>
          <w:sz w:val="24"/>
          <w:szCs w:val="24"/>
        </w:rPr>
        <w:t xml:space="preserve"> on halal opportunities </w:t>
      </w:r>
    </w:p>
    <w:p w:rsidR="004458D4" w:rsidRDefault="004458D4" w:rsidP="004458D4">
      <w:pPr>
        <w:spacing w:after="0" w:line="240" w:lineRule="auto"/>
        <w:contextualSpacing/>
        <w:jc w:val="both"/>
        <w:rPr>
          <w:rFonts w:ascii="Times New Roman" w:hAnsi="Times New Roman"/>
          <w:b/>
          <w:sz w:val="24"/>
          <w:szCs w:val="24"/>
        </w:rPr>
      </w:pPr>
    </w:p>
    <w:p w:rsidR="00400ADE" w:rsidRPr="00353529" w:rsidRDefault="00400ADE" w:rsidP="004458D4">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Pew Research Centre, postulated that by 2030, the world population will be made up of 26.4 percent Muslims which is approximately 2.28 billion Muslims. Henceforth, South Korea has to urgently take the opportunity to capture the </w:t>
      </w:r>
      <w:r w:rsidRPr="00353529">
        <w:rPr>
          <w:rFonts w:ascii="Times New Roman" w:hAnsi="Times New Roman"/>
          <w:i/>
          <w:sz w:val="24"/>
          <w:szCs w:val="24"/>
        </w:rPr>
        <w:t>halal</w:t>
      </w:r>
      <w:r w:rsidRPr="00353529">
        <w:rPr>
          <w:rFonts w:ascii="Times New Roman" w:hAnsi="Times New Roman"/>
          <w:sz w:val="24"/>
          <w:szCs w:val="24"/>
        </w:rPr>
        <w:t xml:space="preserve"> market.  </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Domestically, the Korean Wave “</w:t>
      </w:r>
      <w:proofErr w:type="spellStart"/>
      <w:r w:rsidRPr="00353529">
        <w:rPr>
          <w:rFonts w:ascii="Times New Roman" w:hAnsi="Times New Roman"/>
          <w:i/>
          <w:sz w:val="24"/>
          <w:szCs w:val="24"/>
        </w:rPr>
        <w:t>Hallyu</w:t>
      </w:r>
      <w:proofErr w:type="spellEnd"/>
      <w:r w:rsidRPr="00353529">
        <w:rPr>
          <w:rFonts w:ascii="Times New Roman" w:hAnsi="Times New Roman"/>
          <w:sz w:val="24"/>
          <w:szCs w:val="24"/>
        </w:rPr>
        <w:t xml:space="preserve">” has boosted the South Korean in-bound tourism market as it is one of the fastest emerging popular tourist destinations among Muslims from Malaysia and Indonesia. They visit destinations made popular in Korean dramas and movies, and buy Korean cosmetics. South Korea, currently placed as top 10 Muslim tourism destination, can </w:t>
      </w:r>
      <w:proofErr w:type="spellStart"/>
      <w:r w:rsidRPr="00353529">
        <w:rPr>
          <w:rFonts w:ascii="Times New Roman" w:hAnsi="Times New Roman"/>
          <w:sz w:val="24"/>
          <w:szCs w:val="24"/>
        </w:rPr>
        <w:t>capitalise</w:t>
      </w:r>
      <w:proofErr w:type="spellEnd"/>
      <w:r w:rsidRPr="00353529">
        <w:rPr>
          <w:rFonts w:ascii="Times New Roman" w:hAnsi="Times New Roman"/>
          <w:sz w:val="24"/>
          <w:szCs w:val="24"/>
        </w:rPr>
        <w:t xml:space="preserve"> this unexploited demand for further wealth and job creation. Article by Business Today (2019) highlights that the </w:t>
      </w:r>
      <w:r w:rsidRPr="00353529">
        <w:rPr>
          <w:rFonts w:ascii="Times New Roman" w:hAnsi="Times New Roman"/>
          <w:i/>
          <w:sz w:val="24"/>
          <w:szCs w:val="24"/>
        </w:rPr>
        <w:t>halal</w:t>
      </w:r>
      <w:r w:rsidRPr="00353529">
        <w:rPr>
          <w:rFonts w:ascii="Times New Roman" w:hAnsi="Times New Roman"/>
          <w:sz w:val="24"/>
          <w:szCs w:val="24"/>
        </w:rPr>
        <w:t xml:space="preserve"> travel market has </w:t>
      </w:r>
      <w:proofErr w:type="spellStart"/>
      <w:r w:rsidRPr="00353529">
        <w:rPr>
          <w:rFonts w:ascii="Times New Roman" w:hAnsi="Times New Roman"/>
          <w:sz w:val="24"/>
          <w:szCs w:val="24"/>
        </w:rPr>
        <w:t>revolutionised</w:t>
      </w:r>
      <w:proofErr w:type="spellEnd"/>
      <w:r w:rsidRPr="00353529">
        <w:rPr>
          <w:rFonts w:ascii="Times New Roman" w:hAnsi="Times New Roman"/>
          <w:sz w:val="24"/>
          <w:szCs w:val="24"/>
        </w:rPr>
        <w:t xml:space="preserve"> from Halal Travel 1.0, when businesses, hotels and tour operators provided services to catered to Muslim tourists’ needs such as </w:t>
      </w:r>
      <w:r w:rsidRPr="00353529">
        <w:rPr>
          <w:rFonts w:ascii="Times New Roman" w:hAnsi="Times New Roman"/>
          <w:i/>
          <w:sz w:val="24"/>
          <w:szCs w:val="24"/>
        </w:rPr>
        <w:t>halal</w:t>
      </w:r>
      <w:r w:rsidRPr="00353529">
        <w:rPr>
          <w:rFonts w:ascii="Times New Roman" w:hAnsi="Times New Roman"/>
          <w:sz w:val="24"/>
          <w:szCs w:val="24"/>
        </w:rPr>
        <w:t xml:space="preserve"> food options, </w:t>
      </w:r>
      <w:proofErr w:type="spellStart"/>
      <w:r w:rsidRPr="00353529">
        <w:rPr>
          <w:rFonts w:ascii="Times New Roman" w:hAnsi="Times New Roman"/>
          <w:i/>
          <w:sz w:val="24"/>
          <w:szCs w:val="24"/>
        </w:rPr>
        <w:t>wuduk</w:t>
      </w:r>
      <w:proofErr w:type="spellEnd"/>
      <w:r w:rsidRPr="00353529">
        <w:rPr>
          <w:rFonts w:ascii="Times New Roman" w:hAnsi="Times New Roman"/>
          <w:sz w:val="24"/>
          <w:szCs w:val="24"/>
        </w:rPr>
        <w:t>-friendly washrooms, and prayer facilities to Halal Travel 2.0. The advent of Industry 4.0 leverages on artificial intelligence big data analytics, which enables augmented reality and virtual reality that contributes towards enhancing Muslim travelers experience and connectivity.</w:t>
      </w:r>
    </w:p>
    <w:p w:rsidR="00400ADE" w:rsidRPr="00353529" w:rsidRDefault="00400ADE" w:rsidP="00353529">
      <w:pPr>
        <w:spacing w:after="0" w:line="240" w:lineRule="auto"/>
        <w:ind w:firstLine="450"/>
        <w:contextualSpacing/>
        <w:jc w:val="both"/>
        <w:rPr>
          <w:rFonts w:ascii="Times New Roman" w:hAnsi="Times New Roman"/>
          <w:sz w:val="24"/>
          <w:szCs w:val="24"/>
        </w:rPr>
      </w:pPr>
      <w:proofErr w:type="spellStart"/>
      <w:r w:rsidRPr="00353529">
        <w:rPr>
          <w:rFonts w:ascii="Times New Roman" w:hAnsi="Times New Roman"/>
          <w:sz w:val="24"/>
          <w:szCs w:val="24"/>
        </w:rPr>
        <w:t>Reponse</w:t>
      </w:r>
      <w:proofErr w:type="spellEnd"/>
      <w:r w:rsidRPr="00353529">
        <w:rPr>
          <w:rFonts w:ascii="Times New Roman" w:hAnsi="Times New Roman"/>
          <w:sz w:val="24"/>
          <w:szCs w:val="24"/>
        </w:rPr>
        <w:t xml:space="preserve"> towards Korean cosmetics and skincare products have also been massive in Asia, because of their economical pricing and suitability to Asian skin. Unsurprisingly, in countries such as Sri Lanka, Singapore, Thailand, Malaysia and Japan, Korean cosmetics and skincare products have displaced more established European beauty products. To avoid political concerns between South Korea and China in 2016, several large Korean cosmetics companies have re-designed their products to exclusively target Muslims and darker-skinned women in Southeast Asia (Wikipedia “Korean Wave”). According to GIER 2018/2019, top three countries by expenditure, using halal cosmetics are India, Indonesia and Russia.</w:t>
      </w:r>
    </w:p>
    <w:p w:rsidR="00400ADE" w:rsidRDefault="00400ADE" w:rsidP="00353529">
      <w:pPr>
        <w:spacing w:after="0" w:line="240" w:lineRule="auto"/>
        <w:contextualSpacing/>
        <w:jc w:val="both"/>
        <w:rPr>
          <w:rFonts w:ascii="Times New Roman" w:hAnsi="Times New Roman"/>
          <w:sz w:val="24"/>
          <w:szCs w:val="24"/>
        </w:rPr>
      </w:pPr>
    </w:p>
    <w:p w:rsidR="004458D4" w:rsidRPr="00353529" w:rsidRDefault="004458D4" w:rsidP="00353529">
      <w:pPr>
        <w:spacing w:after="0" w:line="240" w:lineRule="auto"/>
        <w:contextualSpacing/>
        <w:jc w:val="both"/>
        <w:rPr>
          <w:rFonts w:ascii="Times New Roman" w:hAnsi="Times New Roman"/>
          <w:sz w:val="24"/>
          <w:szCs w:val="24"/>
        </w:rPr>
      </w:pPr>
    </w:p>
    <w:p w:rsidR="00400ADE" w:rsidRPr="00353529" w:rsidRDefault="00400ADE" w:rsidP="00353529">
      <w:pPr>
        <w:spacing w:after="0" w:line="240" w:lineRule="auto"/>
        <w:contextualSpacing/>
        <w:jc w:val="both"/>
        <w:rPr>
          <w:rFonts w:ascii="Times New Roman" w:hAnsi="Times New Roman"/>
          <w:b/>
          <w:bCs/>
          <w:sz w:val="24"/>
          <w:szCs w:val="24"/>
        </w:rPr>
      </w:pPr>
      <w:r w:rsidRPr="00353529">
        <w:rPr>
          <w:rFonts w:ascii="Times New Roman" w:hAnsi="Times New Roman"/>
          <w:b/>
          <w:bCs/>
          <w:sz w:val="24"/>
          <w:szCs w:val="24"/>
        </w:rPr>
        <w:t xml:space="preserve">Overcoming </w:t>
      </w:r>
      <w:r w:rsidR="00D80742" w:rsidRPr="00353529">
        <w:rPr>
          <w:rFonts w:ascii="Times New Roman" w:hAnsi="Times New Roman"/>
          <w:b/>
          <w:bCs/>
          <w:sz w:val="24"/>
          <w:szCs w:val="24"/>
        </w:rPr>
        <w:t xml:space="preserve">challenges from diverse </w:t>
      </w:r>
      <w:proofErr w:type="spellStart"/>
      <w:proofErr w:type="gramStart"/>
      <w:r w:rsidR="00D80742" w:rsidRPr="00353529">
        <w:rPr>
          <w:rFonts w:ascii="Times New Roman" w:hAnsi="Times New Roman"/>
          <w:b/>
          <w:bCs/>
          <w:sz w:val="24"/>
          <w:szCs w:val="24"/>
        </w:rPr>
        <w:t>muslims</w:t>
      </w:r>
      <w:proofErr w:type="gramEnd"/>
      <w:r w:rsidR="00D80742" w:rsidRPr="00353529">
        <w:rPr>
          <w:rFonts w:ascii="Times New Roman" w:hAnsi="Times New Roman"/>
          <w:b/>
          <w:bCs/>
          <w:sz w:val="24"/>
          <w:szCs w:val="24"/>
        </w:rPr>
        <w:t>’</w:t>
      </w:r>
      <w:proofErr w:type="spellEnd"/>
      <w:r w:rsidR="00D80742" w:rsidRPr="00353529">
        <w:rPr>
          <w:rFonts w:ascii="Times New Roman" w:hAnsi="Times New Roman"/>
          <w:b/>
          <w:bCs/>
          <w:sz w:val="24"/>
          <w:szCs w:val="24"/>
        </w:rPr>
        <w:t xml:space="preserve"> needs</w:t>
      </w:r>
      <w:r w:rsidRPr="00353529">
        <w:rPr>
          <w:rFonts w:ascii="Times New Roman" w:hAnsi="Times New Roman"/>
          <w:b/>
          <w:bCs/>
          <w:sz w:val="24"/>
          <w:szCs w:val="24"/>
        </w:rPr>
        <w:t xml:space="preserve"> or ‘</w:t>
      </w:r>
      <w:proofErr w:type="spellStart"/>
      <w:r w:rsidRPr="00353529">
        <w:rPr>
          <w:rFonts w:ascii="Times New Roman" w:hAnsi="Times New Roman"/>
          <w:b/>
          <w:bCs/>
          <w:sz w:val="24"/>
          <w:szCs w:val="24"/>
        </w:rPr>
        <w:t>Urf</w:t>
      </w:r>
      <w:proofErr w:type="spellEnd"/>
      <w:r w:rsidRPr="00353529">
        <w:rPr>
          <w:rFonts w:ascii="Times New Roman" w:hAnsi="Times New Roman"/>
          <w:b/>
          <w:bCs/>
          <w:sz w:val="24"/>
          <w:szCs w:val="24"/>
        </w:rPr>
        <w:t xml:space="preserve">’ </w:t>
      </w:r>
    </w:p>
    <w:p w:rsidR="004458D4" w:rsidRDefault="004458D4" w:rsidP="004458D4">
      <w:pPr>
        <w:spacing w:after="0" w:line="240" w:lineRule="auto"/>
        <w:contextualSpacing/>
        <w:jc w:val="both"/>
        <w:rPr>
          <w:rFonts w:ascii="Times New Roman" w:hAnsi="Times New Roman"/>
          <w:b/>
          <w:sz w:val="24"/>
          <w:szCs w:val="24"/>
        </w:rPr>
      </w:pPr>
    </w:p>
    <w:p w:rsidR="00400ADE" w:rsidRPr="00353529" w:rsidRDefault="00400ADE" w:rsidP="004458D4">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South Korean industry </w:t>
      </w:r>
      <w:proofErr w:type="gramStart"/>
      <w:r w:rsidRPr="00353529">
        <w:rPr>
          <w:rFonts w:ascii="Times New Roman" w:hAnsi="Times New Roman"/>
          <w:sz w:val="24"/>
          <w:szCs w:val="24"/>
        </w:rPr>
        <w:t>leaders</w:t>
      </w:r>
      <w:proofErr w:type="gramEnd"/>
      <w:r w:rsidRPr="00353529">
        <w:rPr>
          <w:rFonts w:ascii="Times New Roman" w:hAnsi="Times New Roman"/>
          <w:sz w:val="24"/>
          <w:szCs w:val="24"/>
        </w:rPr>
        <w:t xml:space="preserve"> knowledge and understanding about Islam and the differing Halal standards required by the different countries is compounded by the lack of understanding of the schools of Islamic jurisprudence. Muslims are governed by the holy scriptures of Qur’an, Hadiths and different schools of Islamic jurisprudence (</w:t>
      </w:r>
      <w:proofErr w:type="spellStart"/>
      <w:r w:rsidRPr="00353529">
        <w:rPr>
          <w:rFonts w:ascii="Times New Roman" w:hAnsi="Times New Roman"/>
          <w:i/>
          <w:sz w:val="24"/>
          <w:szCs w:val="24"/>
        </w:rPr>
        <w:t>mazhabs</w:t>
      </w:r>
      <w:proofErr w:type="spellEnd"/>
      <w:r w:rsidRPr="00353529">
        <w:rPr>
          <w:rFonts w:ascii="Times New Roman" w:hAnsi="Times New Roman"/>
          <w:sz w:val="24"/>
          <w:szCs w:val="24"/>
        </w:rPr>
        <w:t xml:space="preserve">) which implements slightly dissimilar Halal standards. </w:t>
      </w:r>
    </w:p>
    <w:p w:rsidR="00400ADE" w:rsidRPr="00353529" w:rsidRDefault="00400ADE" w:rsidP="00353529">
      <w:pPr>
        <w:spacing w:after="0" w:line="240" w:lineRule="auto"/>
        <w:ind w:firstLine="450"/>
        <w:jc w:val="both"/>
        <w:rPr>
          <w:rFonts w:ascii="Times New Roman" w:hAnsi="Times New Roman"/>
          <w:sz w:val="24"/>
          <w:szCs w:val="24"/>
        </w:rPr>
      </w:pPr>
      <w:proofErr w:type="spellStart"/>
      <w:r w:rsidRPr="00353529">
        <w:rPr>
          <w:rFonts w:ascii="Times New Roman" w:hAnsi="Times New Roman"/>
          <w:i/>
          <w:sz w:val="24"/>
          <w:szCs w:val="24"/>
        </w:rPr>
        <w:t>Shari’ah</w:t>
      </w:r>
      <w:proofErr w:type="spellEnd"/>
      <w:r w:rsidRPr="00353529">
        <w:rPr>
          <w:rFonts w:ascii="Times New Roman" w:hAnsi="Times New Roman"/>
          <w:sz w:val="24"/>
          <w:szCs w:val="24"/>
        </w:rPr>
        <w:t xml:space="preserve">, a system of morals to guide Muslims’ actions and </w:t>
      </w:r>
      <w:proofErr w:type="spellStart"/>
      <w:r w:rsidRPr="00353529">
        <w:rPr>
          <w:rFonts w:ascii="Times New Roman" w:hAnsi="Times New Roman"/>
          <w:sz w:val="24"/>
          <w:szCs w:val="24"/>
        </w:rPr>
        <w:t>behaviour</w:t>
      </w:r>
      <w:proofErr w:type="spellEnd"/>
      <w:r w:rsidRPr="00353529">
        <w:rPr>
          <w:rFonts w:ascii="Times New Roman" w:hAnsi="Times New Roman"/>
          <w:sz w:val="24"/>
          <w:szCs w:val="24"/>
        </w:rPr>
        <w:t xml:space="preserve">, and </w:t>
      </w:r>
      <w:r w:rsidRPr="00353529">
        <w:rPr>
          <w:rFonts w:ascii="Times New Roman" w:hAnsi="Times New Roman"/>
          <w:i/>
          <w:sz w:val="24"/>
          <w:szCs w:val="24"/>
        </w:rPr>
        <w:t>halal</w:t>
      </w:r>
      <w:r w:rsidRPr="00353529">
        <w:rPr>
          <w:rFonts w:ascii="Times New Roman" w:hAnsi="Times New Roman"/>
          <w:sz w:val="24"/>
          <w:szCs w:val="24"/>
        </w:rPr>
        <w:t xml:space="preserve">, is an important part of it. However, </w:t>
      </w:r>
      <w:r w:rsidRPr="00353529">
        <w:rPr>
          <w:rFonts w:ascii="Times New Roman" w:hAnsi="Times New Roman"/>
          <w:i/>
          <w:sz w:val="24"/>
          <w:szCs w:val="24"/>
        </w:rPr>
        <w:t xml:space="preserve">halal </w:t>
      </w:r>
      <w:r w:rsidRPr="00353529">
        <w:rPr>
          <w:rFonts w:ascii="Times New Roman" w:hAnsi="Times New Roman"/>
          <w:sz w:val="24"/>
          <w:szCs w:val="24"/>
        </w:rPr>
        <w:t xml:space="preserve">is also part of a codified system of </w:t>
      </w:r>
      <w:proofErr w:type="spellStart"/>
      <w:r w:rsidRPr="00353529">
        <w:rPr>
          <w:rFonts w:ascii="Times New Roman" w:hAnsi="Times New Roman"/>
          <w:i/>
          <w:sz w:val="24"/>
          <w:szCs w:val="24"/>
        </w:rPr>
        <w:t>shari’ah</w:t>
      </w:r>
      <w:proofErr w:type="spellEnd"/>
      <w:r w:rsidRPr="00353529">
        <w:rPr>
          <w:rFonts w:ascii="Times New Roman" w:hAnsi="Times New Roman"/>
          <w:sz w:val="24"/>
          <w:szCs w:val="24"/>
        </w:rPr>
        <w:t xml:space="preserve"> law. Whilst </w:t>
      </w:r>
      <w:r w:rsidRPr="00353529">
        <w:rPr>
          <w:rFonts w:ascii="Times New Roman" w:hAnsi="Times New Roman"/>
          <w:i/>
          <w:sz w:val="24"/>
          <w:szCs w:val="24"/>
        </w:rPr>
        <w:lastRenderedPageBreak/>
        <w:t>Halal</w:t>
      </w:r>
      <w:r w:rsidRPr="00353529">
        <w:rPr>
          <w:rFonts w:ascii="Times New Roman" w:hAnsi="Times New Roman"/>
          <w:sz w:val="24"/>
          <w:szCs w:val="24"/>
        </w:rPr>
        <w:t xml:space="preserve"> guidelines are considered by observant Muslims to be religious obligations, in secular non-Muslims majority countries, </w:t>
      </w:r>
      <w:r w:rsidRPr="00353529">
        <w:rPr>
          <w:rFonts w:ascii="Times New Roman" w:hAnsi="Times New Roman"/>
          <w:i/>
          <w:sz w:val="24"/>
          <w:szCs w:val="24"/>
        </w:rPr>
        <w:t>halal</w:t>
      </w:r>
      <w:r w:rsidRPr="00353529">
        <w:rPr>
          <w:rFonts w:ascii="Times New Roman" w:hAnsi="Times New Roman"/>
          <w:sz w:val="24"/>
          <w:szCs w:val="24"/>
        </w:rPr>
        <w:t xml:space="preserve"> is not part of any legal laws and regulations of that particular country which in itself presents a conundrum.</w:t>
      </w:r>
    </w:p>
    <w:p w:rsidR="00400ADE" w:rsidRPr="00353529" w:rsidRDefault="00400ADE" w:rsidP="00353529">
      <w:pPr>
        <w:spacing w:after="0" w:line="240" w:lineRule="auto"/>
        <w:ind w:firstLine="450"/>
        <w:jc w:val="both"/>
        <w:rPr>
          <w:rFonts w:ascii="Times New Roman" w:hAnsi="Times New Roman"/>
          <w:sz w:val="24"/>
          <w:szCs w:val="24"/>
        </w:rPr>
      </w:pPr>
      <w:r w:rsidRPr="00353529">
        <w:rPr>
          <w:rFonts w:ascii="Times New Roman" w:hAnsi="Times New Roman"/>
          <w:sz w:val="24"/>
          <w:szCs w:val="24"/>
        </w:rPr>
        <w:t xml:space="preserve">Some products are not easy to classify as </w:t>
      </w:r>
      <w:r w:rsidRPr="00353529">
        <w:rPr>
          <w:rFonts w:ascii="Times New Roman" w:hAnsi="Times New Roman"/>
          <w:i/>
          <w:sz w:val="24"/>
          <w:szCs w:val="24"/>
        </w:rPr>
        <w:t>halal</w:t>
      </w:r>
      <w:r w:rsidRPr="00353529">
        <w:rPr>
          <w:rFonts w:ascii="Times New Roman" w:hAnsi="Times New Roman"/>
          <w:sz w:val="24"/>
          <w:szCs w:val="24"/>
        </w:rPr>
        <w:t xml:space="preserve"> or </w:t>
      </w:r>
      <w:r w:rsidRPr="00353529">
        <w:rPr>
          <w:rFonts w:ascii="Times New Roman" w:hAnsi="Times New Roman"/>
          <w:i/>
          <w:sz w:val="24"/>
          <w:szCs w:val="24"/>
        </w:rPr>
        <w:t>haram</w:t>
      </w:r>
      <w:r w:rsidRPr="00353529">
        <w:rPr>
          <w:rFonts w:ascii="Times New Roman" w:hAnsi="Times New Roman"/>
          <w:sz w:val="24"/>
          <w:szCs w:val="24"/>
        </w:rPr>
        <w:t xml:space="preserve">, as they fall into the category of </w:t>
      </w:r>
      <w:proofErr w:type="spellStart"/>
      <w:r w:rsidRPr="00353529">
        <w:rPr>
          <w:rFonts w:ascii="Times New Roman" w:hAnsi="Times New Roman"/>
          <w:i/>
          <w:sz w:val="24"/>
          <w:szCs w:val="24"/>
        </w:rPr>
        <w:t>makruh</w:t>
      </w:r>
      <w:proofErr w:type="spellEnd"/>
      <w:r w:rsidRPr="00353529">
        <w:rPr>
          <w:rFonts w:ascii="Times New Roman" w:hAnsi="Times New Roman"/>
          <w:sz w:val="24"/>
          <w:szCs w:val="24"/>
        </w:rPr>
        <w:t xml:space="preserve"> (questionable), which are generally avoided by pious Muslims. How each halal certification agency treats </w:t>
      </w:r>
      <w:proofErr w:type="spellStart"/>
      <w:r w:rsidRPr="00353529">
        <w:rPr>
          <w:rFonts w:ascii="Times New Roman" w:hAnsi="Times New Roman"/>
          <w:i/>
          <w:sz w:val="24"/>
          <w:szCs w:val="24"/>
        </w:rPr>
        <w:t>makruh</w:t>
      </w:r>
      <w:proofErr w:type="spellEnd"/>
      <w:r w:rsidRPr="00353529">
        <w:rPr>
          <w:rFonts w:ascii="Times New Roman" w:hAnsi="Times New Roman"/>
          <w:sz w:val="24"/>
          <w:szCs w:val="24"/>
        </w:rPr>
        <w:t xml:space="preserve"> ingredients differ depending on the </w:t>
      </w:r>
      <w:proofErr w:type="spellStart"/>
      <w:r w:rsidRPr="00353529">
        <w:rPr>
          <w:rFonts w:ascii="Times New Roman" w:hAnsi="Times New Roman"/>
          <w:i/>
          <w:sz w:val="24"/>
          <w:szCs w:val="24"/>
        </w:rPr>
        <w:t>mazhabs</w:t>
      </w:r>
      <w:proofErr w:type="spellEnd"/>
      <w:r w:rsidRPr="00353529">
        <w:rPr>
          <w:rFonts w:ascii="Times New Roman" w:hAnsi="Times New Roman"/>
          <w:sz w:val="24"/>
          <w:szCs w:val="24"/>
        </w:rPr>
        <w:t xml:space="preserve"> being followed and their local </w:t>
      </w:r>
      <w:proofErr w:type="gramStart"/>
      <w:r w:rsidRPr="00353529">
        <w:rPr>
          <w:rFonts w:ascii="Times New Roman" w:hAnsi="Times New Roman"/>
          <w:sz w:val="24"/>
          <w:szCs w:val="24"/>
        </w:rPr>
        <w:t>custom.</w:t>
      </w:r>
      <w:proofErr w:type="gramEnd"/>
      <w:r w:rsidRPr="00353529">
        <w:rPr>
          <w:rFonts w:ascii="Times New Roman" w:hAnsi="Times New Roman"/>
          <w:sz w:val="24"/>
          <w:szCs w:val="24"/>
        </w:rPr>
        <w:t xml:space="preserve"> Due to the differing elucidations of the Qur’anic verses by these </w:t>
      </w:r>
      <w:proofErr w:type="spellStart"/>
      <w:r w:rsidRPr="00353529">
        <w:rPr>
          <w:rFonts w:ascii="Times New Roman" w:hAnsi="Times New Roman"/>
          <w:i/>
          <w:sz w:val="24"/>
          <w:szCs w:val="24"/>
        </w:rPr>
        <w:t>mazhabs</w:t>
      </w:r>
      <w:proofErr w:type="spellEnd"/>
      <w:r w:rsidRPr="00353529">
        <w:rPr>
          <w:rFonts w:ascii="Times New Roman" w:hAnsi="Times New Roman"/>
          <w:sz w:val="24"/>
          <w:szCs w:val="24"/>
        </w:rPr>
        <w:t xml:space="preserve">, many countries execute different laws and rules of </w:t>
      </w:r>
      <w:proofErr w:type="spellStart"/>
      <w:r w:rsidRPr="00353529">
        <w:rPr>
          <w:rFonts w:ascii="Times New Roman" w:hAnsi="Times New Roman"/>
          <w:i/>
          <w:sz w:val="24"/>
          <w:szCs w:val="24"/>
        </w:rPr>
        <w:t>shari’ah</w:t>
      </w:r>
      <w:proofErr w:type="spellEnd"/>
      <w:r w:rsidRPr="00353529">
        <w:rPr>
          <w:rFonts w:ascii="Times New Roman" w:hAnsi="Times New Roman"/>
          <w:sz w:val="24"/>
          <w:szCs w:val="24"/>
        </w:rPr>
        <w:t xml:space="preserve"> and civil laws, regulations, code of conducts, and best practices which affects the </w:t>
      </w:r>
      <w:r w:rsidRPr="00353529">
        <w:rPr>
          <w:rFonts w:ascii="Times New Roman" w:hAnsi="Times New Roman"/>
          <w:i/>
          <w:sz w:val="24"/>
          <w:szCs w:val="24"/>
        </w:rPr>
        <w:t xml:space="preserve">halal </w:t>
      </w:r>
      <w:r w:rsidRPr="00353529">
        <w:rPr>
          <w:rFonts w:ascii="Times New Roman" w:hAnsi="Times New Roman"/>
          <w:sz w:val="24"/>
          <w:szCs w:val="24"/>
        </w:rPr>
        <w:t xml:space="preserve">requirements. </w:t>
      </w:r>
    </w:p>
    <w:p w:rsidR="00400ADE" w:rsidRPr="00353529" w:rsidRDefault="00400ADE" w:rsidP="00353529">
      <w:pPr>
        <w:spacing w:after="0" w:line="240" w:lineRule="auto"/>
        <w:ind w:firstLine="450"/>
        <w:jc w:val="both"/>
        <w:rPr>
          <w:rFonts w:ascii="Times New Roman" w:hAnsi="Times New Roman"/>
          <w:sz w:val="24"/>
          <w:szCs w:val="24"/>
        </w:rPr>
      </w:pPr>
      <w:r w:rsidRPr="00353529">
        <w:rPr>
          <w:rFonts w:ascii="Times New Roman" w:hAnsi="Times New Roman"/>
          <w:sz w:val="24"/>
          <w:szCs w:val="24"/>
        </w:rPr>
        <w:t xml:space="preserve">For example, it is critical that </w:t>
      </w:r>
      <w:r w:rsidRPr="00353529">
        <w:rPr>
          <w:rFonts w:ascii="Times New Roman" w:hAnsi="Times New Roman"/>
          <w:i/>
          <w:sz w:val="24"/>
          <w:szCs w:val="24"/>
        </w:rPr>
        <w:t>halal</w:t>
      </w:r>
      <w:r w:rsidRPr="00353529">
        <w:rPr>
          <w:rFonts w:ascii="Times New Roman" w:hAnsi="Times New Roman"/>
          <w:sz w:val="24"/>
          <w:szCs w:val="24"/>
        </w:rPr>
        <w:t xml:space="preserve"> cosmetics be prepared in accordance with Islamic rules and </w:t>
      </w:r>
      <w:r w:rsidRPr="00353529">
        <w:rPr>
          <w:rFonts w:ascii="Times New Roman" w:hAnsi="Times New Roman"/>
          <w:i/>
          <w:sz w:val="24"/>
          <w:szCs w:val="24"/>
        </w:rPr>
        <w:t>halal</w:t>
      </w:r>
      <w:r w:rsidRPr="00353529">
        <w:rPr>
          <w:rFonts w:ascii="Times New Roman" w:hAnsi="Times New Roman"/>
          <w:sz w:val="24"/>
          <w:szCs w:val="24"/>
        </w:rPr>
        <w:t xml:space="preserve"> integrity maintained throughout the supply chain. Determining if a product is </w:t>
      </w:r>
      <w:r w:rsidRPr="00353529">
        <w:rPr>
          <w:rFonts w:ascii="Times New Roman" w:hAnsi="Times New Roman"/>
          <w:i/>
          <w:sz w:val="24"/>
          <w:szCs w:val="24"/>
        </w:rPr>
        <w:t>halal</w:t>
      </w:r>
      <w:r w:rsidRPr="00353529">
        <w:rPr>
          <w:rFonts w:ascii="Times New Roman" w:hAnsi="Times New Roman"/>
          <w:sz w:val="24"/>
          <w:szCs w:val="24"/>
        </w:rPr>
        <w:t xml:space="preserve"> is challenging especially if it involves a complex collection of ingredients and has numerous processes which are </w:t>
      </w:r>
      <w:proofErr w:type="spellStart"/>
      <w:r w:rsidRPr="00353529">
        <w:rPr>
          <w:rFonts w:ascii="Times New Roman" w:hAnsi="Times New Roman"/>
          <w:i/>
          <w:sz w:val="24"/>
          <w:szCs w:val="24"/>
        </w:rPr>
        <w:t>makruh</w:t>
      </w:r>
      <w:proofErr w:type="spellEnd"/>
      <w:r w:rsidR="008A4331">
        <w:rPr>
          <w:rFonts w:ascii="Times New Roman" w:hAnsi="Times New Roman"/>
          <w:sz w:val="24"/>
          <w:szCs w:val="24"/>
        </w:rPr>
        <w:t xml:space="preserve"> (Al-</w:t>
      </w:r>
      <w:proofErr w:type="spellStart"/>
      <w:r w:rsidR="008A4331">
        <w:rPr>
          <w:rFonts w:ascii="Times New Roman" w:hAnsi="Times New Roman"/>
          <w:sz w:val="24"/>
          <w:szCs w:val="24"/>
        </w:rPr>
        <w:t>Mazeedi</w:t>
      </w:r>
      <w:proofErr w:type="spellEnd"/>
      <w:r w:rsidRPr="00353529">
        <w:rPr>
          <w:rFonts w:ascii="Times New Roman" w:hAnsi="Times New Roman"/>
          <w:sz w:val="24"/>
          <w:szCs w:val="24"/>
        </w:rPr>
        <w:t xml:space="preserve"> et al., 2013). Perhaps, a large number of ingredients may come from either animal or plant sources and those that come from animal by-products can be </w:t>
      </w:r>
      <w:r w:rsidRPr="00353529">
        <w:rPr>
          <w:rFonts w:ascii="Times New Roman" w:hAnsi="Times New Roman"/>
          <w:i/>
          <w:sz w:val="24"/>
          <w:szCs w:val="24"/>
        </w:rPr>
        <w:t>haram</w:t>
      </w:r>
      <w:r w:rsidRPr="00353529">
        <w:rPr>
          <w:rFonts w:ascii="Times New Roman" w:hAnsi="Times New Roman"/>
          <w:sz w:val="24"/>
          <w:szCs w:val="24"/>
        </w:rPr>
        <w:t xml:space="preserve"> if their source is suspect. All vegetable products are </w:t>
      </w:r>
      <w:r w:rsidRPr="00353529">
        <w:rPr>
          <w:rFonts w:ascii="Times New Roman" w:hAnsi="Times New Roman"/>
          <w:i/>
          <w:sz w:val="24"/>
          <w:szCs w:val="24"/>
        </w:rPr>
        <w:t>halal</w:t>
      </w:r>
      <w:r w:rsidRPr="00353529">
        <w:rPr>
          <w:rFonts w:ascii="Times New Roman" w:hAnsi="Times New Roman"/>
          <w:sz w:val="24"/>
          <w:szCs w:val="24"/>
        </w:rPr>
        <w:t xml:space="preserve">, but once they are contaminated with unlawful ingredients or processing aids or contain intoxicating substances, they are then declared </w:t>
      </w:r>
      <w:r w:rsidRPr="00353529">
        <w:rPr>
          <w:rFonts w:ascii="Times New Roman" w:hAnsi="Times New Roman"/>
          <w:i/>
          <w:sz w:val="24"/>
          <w:szCs w:val="24"/>
        </w:rPr>
        <w:t>haram</w:t>
      </w:r>
      <w:r w:rsidR="004458D4">
        <w:rPr>
          <w:rFonts w:ascii="Times New Roman" w:hAnsi="Times New Roman"/>
          <w:sz w:val="24"/>
          <w:szCs w:val="24"/>
        </w:rPr>
        <w:t xml:space="preserve"> (</w:t>
      </w:r>
      <w:proofErr w:type="spellStart"/>
      <w:r w:rsidR="008A4331">
        <w:rPr>
          <w:rFonts w:ascii="Times New Roman" w:hAnsi="Times New Roman"/>
          <w:sz w:val="24"/>
          <w:szCs w:val="24"/>
        </w:rPr>
        <w:t>Riaz</w:t>
      </w:r>
      <w:proofErr w:type="spellEnd"/>
      <w:r w:rsidRPr="00353529">
        <w:rPr>
          <w:rFonts w:ascii="Times New Roman" w:hAnsi="Times New Roman"/>
          <w:sz w:val="24"/>
          <w:szCs w:val="24"/>
        </w:rPr>
        <w:t xml:space="preserve">, 2010). </w:t>
      </w:r>
    </w:p>
    <w:p w:rsidR="00400ADE" w:rsidRPr="00353529" w:rsidRDefault="00400ADE" w:rsidP="00353529">
      <w:pPr>
        <w:spacing w:after="0" w:line="240" w:lineRule="auto"/>
        <w:ind w:firstLine="450"/>
        <w:jc w:val="both"/>
        <w:rPr>
          <w:rFonts w:ascii="Times New Roman" w:hAnsi="Times New Roman"/>
          <w:sz w:val="24"/>
          <w:szCs w:val="24"/>
        </w:rPr>
      </w:pPr>
      <w:r w:rsidRPr="00353529">
        <w:rPr>
          <w:rFonts w:ascii="Times New Roman" w:hAnsi="Times New Roman"/>
          <w:sz w:val="24"/>
          <w:szCs w:val="24"/>
        </w:rPr>
        <w:t xml:space="preserve">Halal assurance system and </w:t>
      </w:r>
      <w:r w:rsidRPr="00353529">
        <w:rPr>
          <w:rFonts w:ascii="Times New Roman" w:hAnsi="Times New Roman"/>
          <w:i/>
          <w:sz w:val="24"/>
          <w:szCs w:val="24"/>
        </w:rPr>
        <w:t>halal</w:t>
      </w:r>
      <w:r w:rsidRPr="00353529">
        <w:rPr>
          <w:rFonts w:ascii="Times New Roman" w:hAnsi="Times New Roman"/>
          <w:sz w:val="24"/>
          <w:szCs w:val="24"/>
        </w:rPr>
        <w:t xml:space="preserve"> value supply chain makes it mandatory that everything related to product preparation, handling, and packaging must be </w:t>
      </w:r>
      <w:r w:rsidRPr="00353529">
        <w:rPr>
          <w:rFonts w:ascii="Times New Roman" w:hAnsi="Times New Roman"/>
          <w:i/>
          <w:sz w:val="24"/>
          <w:szCs w:val="24"/>
        </w:rPr>
        <w:t>halal</w:t>
      </w:r>
      <w:r w:rsidRPr="00353529">
        <w:rPr>
          <w:rFonts w:ascii="Times New Roman" w:hAnsi="Times New Roman"/>
          <w:sz w:val="24"/>
          <w:szCs w:val="24"/>
        </w:rPr>
        <w:t xml:space="preserve"> thereby guaranteeing </w:t>
      </w:r>
      <w:r w:rsidRPr="00353529">
        <w:rPr>
          <w:rFonts w:ascii="Times New Roman" w:hAnsi="Times New Roman"/>
          <w:i/>
          <w:sz w:val="24"/>
          <w:szCs w:val="24"/>
        </w:rPr>
        <w:t>halal</w:t>
      </w:r>
      <w:r w:rsidRPr="00353529">
        <w:rPr>
          <w:rFonts w:ascii="Times New Roman" w:hAnsi="Times New Roman"/>
          <w:sz w:val="24"/>
          <w:szCs w:val="24"/>
        </w:rPr>
        <w:t xml:space="preserve"> integrity. Thus, </w:t>
      </w:r>
      <w:r w:rsidRPr="00353529">
        <w:rPr>
          <w:rFonts w:ascii="Times New Roman" w:hAnsi="Times New Roman"/>
          <w:i/>
          <w:sz w:val="24"/>
          <w:szCs w:val="24"/>
        </w:rPr>
        <w:t xml:space="preserve">halal </w:t>
      </w:r>
      <w:r w:rsidRPr="00353529">
        <w:rPr>
          <w:rFonts w:ascii="Times New Roman" w:hAnsi="Times New Roman"/>
          <w:sz w:val="24"/>
          <w:szCs w:val="24"/>
        </w:rPr>
        <w:t xml:space="preserve">verification and certification must be </w:t>
      </w:r>
      <w:proofErr w:type="spellStart"/>
      <w:r w:rsidRPr="00353529">
        <w:rPr>
          <w:rFonts w:ascii="Times New Roman" w:hAnsi="Times New Roman"/>
          <w:sz w:val="24"/>
          <w:szCs w:val="24"/>
        </w:rPr>
        <w:t>mobilised</w:t>
      </w:r>
      <w:proofErr w:type="spellEnd"/>
      <w:r w:rsidRPr="00353529">
        <w:rPr>
          <w:rFonts w:ascii="Times New Roman" w:hAnsi="Times New Roman"/>
          <w:sz w:val="24"/>
          <w:szCs w:val="24"/>
        </w:rPr>
        <w:t xml:space="preserve"> to measure </w:t>
      </w:r>
      <w:r w:rsidRPr="00353529">
        <w:rPr>
          <w:rFonts w:ascii="Times New Roman" w:hAnsi="Times New Roman"/>
          <w:i/>
          <w:sz w:val="24"/>
          <w:szCs w:val="24"/>
        </w:rPr>
        <w:t>halal</w:t>
      </w:r>
      <w:r w:rsidRPr="00353529">
        <w:rPr>
          <w:rFonts w:ascii="Times New Roman" w:hAnsi="Times New Roman"/>
          <w:sz w:val="24"/>
          <w:szCs w:val="24"/>
        </w:rPr>
        <w:t xml:space="preserve"> integrity at all stages of production, to ensure zero contaminated with non-halal materials or processes, involves rigorous diagnostic procedures (</w:t>
      </w:r>
      <w:proofErr w:type="spellStart"/>
      <w:r w:rsidRPr="00353529">
        <w:rPr>
          <w:rFonts w:ascii="Times New Roman" w:hAnsi="Times New Roman"/>
          <w:sz w:val="24"/>
          <w:szCs w:val="24"/>
        </w:rPr>
        <w:t>Nakyinsige</w:t>
      </w:r>
      <w:proofErr w:type="spellEnd"/>
      <w:r w:rsidRPr="00353529">
        <w:rPr>
          <w:rFonts w:ascii="Times New Roman" w:hAnsi="Times New Roman"/>
          <w:sz w:val="24"/>
          <w:szCs w:val="24"/>
        </w:rPr>
        <w:t xml:space="preserve"> et al.</w:t>
      </w:r>
      <w:r w:rsidR="004458D4">
        <w:rPr>
          <w:rFonts w:ascii="Times New Roman" w:hAnsi="Times New Roman"/>
          <w:sz w:val="24"/>
          <w:szCs w:val="24"/>
        </w:rPr>
        <w:t>,</w:t>
      </w:r>
      <w:r w:rsidRPr="00353529">
        <w:rPr>
          <w:rFonts w:ascii="Times New Roman" w:hAnsi="Times New Roman"/>
          <w:sz w:val="24"/>
          <w:szCs w:val="24"/>
        </w:rPr>
        <w:t xml:space="preserve"> 2012) and empowerment through Industry 4.0 </w:t>
      </w:r>
      <w:proofErr w:type="spellStart"/>
      <w:r w:rsidRPr="00353529">
        <w:rPr>
          <w:rFonts w:ascii="Times New Roman" w:hAnsi="Times New Roman"/>
          <w:sz w:val="24"/>
          <w:szCs w:val="24"/>
        </w:rPr>
        <w:t>techonolgy</w:t>
      </w:r>
      <w:proofErr w:type="spellEnd"/>
      <w:r w:rsidRPr="00353529">
        <w:rPr>
          <w:rFonts w:ascii="Times New Roman" w:hAnsi="Times New Roman"/>
          <w:sz w:val="24"/>
          <w:szCs w:val="24"/>
        </w:rPr>
        <w:t xml:space="preserve"> can assist in </w:t>
      </w:r>
      <w:proofErr w:type="spellStart"/>
      <w:r w:rsidRPr="00353529">
        <w:rPr>
          <w:rFonts w:ascii="Times New Roman" w:hAnsi="Times New Roman"/>
          <w:sz w:val="24"/>
          <w:szCs w:val="24"/>
        </w:rPr>
        <w:t>achieveing</w:t>
      </w:r>
      <w:proofErr w:type="spellEnd"/>
      <w:r w:rsidRPr="00353529">
        <w:rPr>
          <w:rFonts w:ascii="Times New Roman" w:hAnsi="Times New Roman"/>
          <w:sz w:val="24"/>
          <w:szCs w:val="24"/>
        </w:rPr>
        <w:t xml:space="preserve"> this goal.</w:t>
      </w:r>
    </w:p>
    <w:p w:rsidR="00400ADE" w:rsidRPr="00353529" w:rsidRDefault="00400ADE" w:rsidP="008A4331">
      <w:pPr>
        <w:spacing w:after="0" w:line="240" w:lineRule="auto"/>
        <w:ind w:firstLine="450"/>
        <w:jc w:val="both"/>
        <w:rPr>
          <w:rFonts w:ascii="Times New Roman" w:hAnsi="Times New Roman"/>
          <w:sz w:val="24"/>
          <w:szCs w:val="24"/>
          <w:shd w:val="clear" w:color="auto" w:fill="FFFFFF"/>
        </w:rPr>
      </w:pPr>
      <w:r w:rsidRPr="00353529">
        <w:rPr>
          <w:rFonts w:ascii="Times New Roman" w:hAnsi="Times New Roman"/>
          <w:sz w:val="24"/>
          <w:szCs w:val="24"/>
        </w:rPr>
        <w:t xml:space="preserve">Hence, coupled with the differing rules governed by the </w:t>
      </w:r>
      <w:proofErr w:type="spellStart"/>
      <w:r w:rsidRPr="00353529">
        <w:rPr>
          <w:rFonts w:ascii="Times New Roman" w:hAnsi="Times New Roman"/>
          <w:i/>
          <w:sz w:val="24"/>
          <w:szCs w:val="24"/>
        </w:rPr>
        <w:t>mazhabs</w:t>
      </w:r>
      <w:proofErr w:type="spellEnd"/>
      <w:r w:rsidRPr="00353529">
        <w:rPr>
          <w:rFonts w:ascii="Times New Roman" w:hAnsi="Times New Roman"/>
          <w:sz w:val="24"/>
          <w:szCs w:val="24"/>
        </w:rPr>
        <w:t xml:space="preserve"> and complexity of production process and ingredients, industry players find the </w:t>
      </w:r>
      <w:r w:rsidRPr="00353529">
        <w:rPr>
          <w:rFonts w:ascii="Times New Roman" w:hAnsi="Times New Roman"/>
          <w:i/>
          <w:sz w:val="24"/>
          <w:szCs w:val="24"/>
        </w:rPr>
        <w:t>halal</w:t>
      </w:r>
      <w:r w:rsidRPr="00353529">
        <w:rPr>
          <w:rFonts w:ascii="Times New Roman" w:hAnsi="Times New Roman"/>
          <w:sz w:val="24"/>
          <w:szCs w:val="24"/>
        </w:rPr>
        <w:t xml:space="preserve"> export standards and policies rather intricate to navigate. </w:t>
      </w:r>
      <w:bookmarkStart w:id="5" w:name="_Hlk19278996"/>
      <w:r w:rsidRPr="00353529">
        <w:rPr>
          <w:rFonts w:ascii="Times New Roman" w:hAnsi="Times New Roman"/>
          <w:sz w:val="24"/>
          <w:szCs w:val="24"/>
        </w:rPr>
        <w:t xml:space="preserve">Having one </w:t>
      </w:r>
      <w:r w:rsidRPr="00353529">
        <w:rPr>
          <w:rFonts w:ascii="Times New Roman" w:hAnsi="Times New Roman"/>
          <w:i/>
          <w:sz w:val="24"/>
          <w:szCs w:val="24"/>
        </w:rPr>
        <w:t>halal</w:t>
      </w:r>
      <w:r w:rsidRPr="00353529">
        <w:rPr>
          <w:rFonts w:ascii="Times New Roman" w:hAnsi="Times New Roman"/>
          <w:sz w:val="24"/>
          <w:szCs w:val="24"/>
        </w:rPr>
        <w:t xml:space="preserve"> standard that is </w:t>
      </w:r>
      <w:proofErr w:type="spellStart"/>
      <w:r w:rsidRPr="00353529">
        <w:rPr>
          <w:rFonts w:ascii="Times New Roman" w:hAnsi="Times New Roman"/>
          <w:sz w:val="24"/>
          <w:szCs w:val="24"/>
        </w:rPr>
        <w:t>recognised</w:t>
      </w:r>
      <w:proofErr w:type="spellEnd"/>
      <w:r w:rsidRPr="00353529">
        <w:rPr>
          <w:rFonts w:ascii="Times New Roman" w:hAnsi="Times New Roman"/>
          <w:sz w:val="24"/>
          <w:szCs w:val="24"/>
        </w:rPr>
        <w:t xml:space="preserve"> by all importing countries and all Muslim </w:t>
      </w:r>
      <w:proofErr w:type="gramStart"/>
      <w:r w:rsidRPr="00353529">
        <w:rPr>
          <w:rFonts w:ascii="Times New Roman" w:hAnsi="Times New Roman"/>
          <w:sz w:val="24"/>
          <w:szCs w:val="24"/>
        </w:rPr>
        <w:t>communities</w:t>
      </w:r>
      <w:proofErr w:type="gramEnd"/>
      <w:r w:rsidRPr="00353529">
        <w:rPr>
          <w:rFonts w:ascii="Times New Roman" w:hAnsi="Times New Roman"/>
          <w:sz w:val="24"/>
          <w:szCs w:val="24"/>
        </w:rPr>
        <w:t xml:space="preserve"> remains challenging, though use of </w:t>
      </w:r>
      <w:proofErr w:type="spellStart"/>
      <w:r w:rsidRPr="00353529">
        <w:rPr>
          <w:rFonts w:ascii="Times New Roman" w:hAnsi="Times New Roman"/>
          <w:sz w:val="24"/>
          <w:szCs w:val="24"/>
        </w:rPr>
        <w:t>blockchain</w:t>
      </w:r>
      <w:proofErr w:type="spellEnd"/>
      <w:r w:rsidRPr="00353529">
        <w:rPr>
          <w:rFonts w:ascii="Times New Roman" w:hAnsi="Times New Roman"/>
          <w:sz w:val="24"/>
          <w:szCs w:val="24"/>
        </w:rPr>
        <w:t xml:space="preserve"> technology might help to explain matters and increase </w:t>
      </w:r>
      <w:proofErr w:type="spellStart"/>
      <w:r w:rsidRPr="00353529">
        <w:rPr>
          <w:rFonts w:ascii="Times New Roman" w:hAnsi="Times New Roman"/>
          <w:sz w:val="24"/>
          <w:szCs w:val="24"/>
        </w:rPr>
        <w:t>harmonisation</w:t>
      </w:r>
      <w:proofErr w:type="spellEnd"/>
      <w:r w:rsidRPr="00353529">
        <w:rPr>
          <w:rFonts w:ascii="Times New Roman" w:hAnsi="Times New Roman"/>
          <w:sz w:val="24"/>
          <w:szCs w:val="24"/>
        </w:rPr>
        <w:t xml:space="preserve"> of the </w:t>
      </w:r>
      <w:r w:rsidRPr="00353529">
        <w:rPr>
          <w:rFonts w:ascii="Times New Roman" w:hAnsi="Times New Roman"/>
          <w:i/>
          <w:sz w:val="24"/>
          <w:szCs w:val="24"/>
        </w:rPr>
        <w:t xml:space="preserve">halal </w:t>
      </w:r>
      <w:r w:rsidRPr="00353529">
        <w:rPr>
          <w:rFonts w:ascii="Times New Roman" w:hAnsi="Times New Roman"/>
          <w:sz w:val="24"/>
          <w:szCs w:val="24"/>
        </w:rPr>
        <w:t xml:space="preserve">standards across time. South Korea’s strength in </w:t>
      </w:r>
      <w:proofErr w:type="spellStart"/>
      <w:r w:rsidRPr="00353529">
        <w:rPr>
          <w:rFonts w:ascii="Times New Roman" w:hAnsi="Times New Roman"/>
          <w:sz w:val="24"/>
          <w:szCs w:val="24"/>
        </w:rPr>
        <w:t>IoT</w:t>
      </w:r>
      <w:proofErr w:type="spellEnd"/>
      <w:r w:rsidRPr="00353529">
        <w:rPr>
          <w:rFonts w:ascii="Times New Roman" w:hAnsi="Times New Roman"/>
          <w:sz w:val="24"/>
          <w:szCs w:val="24"/>
        </w:rPr>
        <w:t xml:space="preserve"> may harness untapped economic advantages in this area, in the future.</w:t>
      </w:r>
      <w:r w:rsidRPr="00353529">
        <w:rPr>
          <w:rFonts w:ascii="Times New Roman" w:hAnsi="Times New Roman"/>
          <w:sz w:val="24"/>
          <w:szCs w:val="24"/>
          <w:shd w:val="clear" w:color="auto" w:fill="FFFFFF"/>
        </w:rPr>
        <w:t xml:space="preserve"> With the dawn of Industry 4.0</w:t>
      </w:r>
      <w:proofErr w:type="gramStart"/>
      <w:r w:rsidRPr="00353529">
        <w:rPr>
          <w:rFonts w:ascii="Times New Roman" w:hAnsi="Times New Roman"/>
          <w:sz w:val="24"/>
          <w:szCs w:val="24"/>
          <w:shd w:val="clear" w:color="auto" w:fill="FFFFFF"/>
        </w:rPr>
        <w:t>,  many</w:t>
      </w:r>
      <w:proofErr w:type="gramEnd"/>
      <w:r w:rsidRPr="00353529">
        <w:rPr>
          <w:rFonts w:ascii="Times New Roman" w:hAnsi="Times New Roman"/>
          <w:sz w:val="24"/>
          <w:szCs w:val="24"/>
          <w:shd w:val="clear" w:color="auto" w:fill="FFFFFF"/>
        </w:rPr>
        <w:t xml:space="preserve"> internet platform providers have used </w:t>
      </w:r>
      <w:proofErr w:type="spellStart"/>
      <w:r w:rsidRPr="00353529">
        <w:rPr>
          <w:rFonts w:ascii="Times New Roman" w:hAnsi="Times New Roman"/>
          <w:sz w:val="24"/>
          <w:szCs w:val="24"/>
          <w:shd w:val="clear" w:color="auto" w:fill="FFFFFF"/>
        </w:rPr>
        <w:t>blockchain</w:t>
      </w:r>
      <w:proofErr w:type="spellEnd"/>
      <w:r w:rsidRPr="00353529">
        <w:rPr>
          <w:rFonts w:ascii="Times New Roman" w:hAnsi="Times New Roman"/>
          <w:sz w:val="24"/>
          <w:szCs w:val="24"/>
          <w:shd w:val="clear" w:color="auto" w:fill="FFFFFF"/>
        </w:rPr>
        <w:t xml:space="preserve"> technology to create mobile apps which provide information to assist modern Muslims lead a faith based lifestyle anywhere at </w:t>
      </w:r>
      <w:proofErr w:type="spellStart"/>
      <w:r w:rsidRPr="00353529">
        <w:rPr>
          <w:rFonts w:ascii="Times New Roman" w:hAnsi="Times New Roman"/>
          <w:sz w:val="24"/>
          <w:szCs w:val="24"/>
          <w:shd w:val="clear" w:color="auto" w:fill="FFFFFF"/>
        </w:rPr>
        <w:t>anytime</w:t>
      </w:r>
      <w:proofErr w:type="spellEnd"/>
      <w:r w:rsidRPr="00353529">
        <w:rPr>
          <w:rFonts w:ascii="Times New Roman" w:hAnsi="Times New Roman"/>
          <w:sz w:val="24"/>
          <w:szCs w:val="24"/>
          <w:shd w:val="clear" w:color="auto" w:fill="FFFFFF"/>
        </w:rPr>
        <w:t xml:space="preserve">. It will undoubtedly support stakeholders in conducting their businesses and personal affairs, thereby better </w:t>
      </w:r>
      <w:proofErr w:type="spellStart"/>
      <w:r w:rsidRPr="00353529">
        <w:rPr>
          <w:rFonts w:ascii="Times New Roman" w:hAnsi="Times New Roman"/>
          <w:sz w:val="24"/>
          <w:szCs w:val="24"/>
          <w:shd w:val="clear" w:color="auto" w:fill="FFFFFF"/>
        </w:rPr>
        <w:t>utilisation</w:t>
      </w:r>
      <w:proofErr w:type="spellEnd"/>
      <w:r w:rsidRPr="00353529">
        <w:rPr>
          <w:rFonts w:ascii="Times New Roman" w:hAnsi="Times New Roman"/>
          <w:sz w:val="24"/>
          <w:szCs w:val="24"/>
          <w:shd w:val="clear" w:color="auto" w:fill="FFFFFF"/>
        </w:rPr>
        <w:t xml:space="preserve"> of resources while imparting knowledge and understanding for Muslims and non-Muslims.</w:t>
      </w:r>
      <w:bookmarkEnd w:id="5"/>
    </w:p>
    <w:p w:rsidR="00400ADE" w:rsidRDefault="00400ADE" w:rsidP="00353529">
      <w:pPr>
        <w:spacing w:after="0" w:line="240" w:lineRule="auto"/>
        <w:ind w:firstLine="450"/>
        <w:jc w:val="both"/>
        <w:rPr>
          <w:rFonts w:ascii="Times New Roman" w:hAnsi="Times New Roman"/>
          <w:sz w:val="24"/>
          <w:szCs w:val="24"/>
          <w:shd w:val="clear" w:color="auto" w:fill="FFFFFF"/>
        </w:rPr>
      </w:pPr>
    </w:p>
    <w:p w:rsidR="004458D4" w:rsidRPr="00353529" w:rsidRDefault="004458D4" w:rsidP="00353529">
      <w:pPr>
        <w:spacing w:after="0" w:line="240" w:lineRule="auto"/>
        <w:ind w:firstLine="450"/>
        <w:jc w:val="both"/>
        <w:rPr>
          <w:rFonts w:ascii="Times New Roman" w:hAnsi="Times New Roman"/>
          <w:sz w:val="24"/>
          <w:szCs w:val="24"/>
          <w:shd w:val="clear" w:color="auto" w:fill="FFFFFF"/>
        </w:rPr>
      </w:pPr>
    </w:p>
    <w:p w:rsidR="00400ADE" w:rsidRPr="00353529" w:rsidRDefault="00400ADE" w:rsidP="00353529">
      <w:pPr>
        <w:spacing w:after="0" w:line="240" w:lineRule="auto"/>
        <w:contextualSpacing/>
        <w:jc w:val="both"/>
        <w:rPr>
          <w:rFonts w:ascii="Times New Roman" w:hAnsi="Times New Roman"/>
          <w:b/>
          <w:bCs/>
          <w:sz w:val="24"/>
          <w:szCs w:val="24"/>
        </w:rPr>
      </w:pPr>
      <w:r w:rsidRPr="00353529">
        <w:rPr>
          <w:rFonts w:ascii="Times New Roman" w:hAnsi="Times New Roman"/>
          <w:b/>
          <w:bCs/>
          <w:sz w:val="24"/>
          <w:szCs w:val="24"/>
        </w:rPr>
        <w:t xml:space="preserve">Cultural </w:t>
      </w:r>
      <w:r w:rsidR="008A4331" w:rsidRPr="00353529">
        <w:rPr>
          <w:rFonts w:ascii="Times New Roman" w:hAnsi="Times New Roman"/>
          <w:b/>
          <w:bCs/>
          <w:sz w:val="24"/>
          <w:szCs w:val="24"/>
        </w:rPr>
        <w:t>misunderstanding in the entertainment industries</w:t>
      </w:r>
    </w:p>
    <w:p w:rsidR="004458D4" w:rsidRDefault="004458D4" w:rsidP="004458D4">
      <w:pPr>
        <w:spacing w:after="0" w:line="240" w:lineRule="auto"/>
        <w:contextualSpacing/>
        <w:jc w:val="both"/>
        <w:rPr>
          <w:rFonts w:ascii="Times New Roman" w:hAnsi="Times New Roman"/>
          <w:b/>
          <w:sz w:val="24"/>
          <w:szCs w:val="24"/>
        </w:rPr>
      </w:pPr>
    </w:p>
    <w:p w:rsidR="00400ADE" w:rsidRPr="00353529" w:rsidRDefault="00400ADE" w:rsidP="008A4331">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Halal is a value proposition that exists within key elements of the intersecting industry sectors. Abu Hurairah </w:t>
      </w:r>
      <w:proofErr w:type="spellStart"/>
      <w:proofErr w:type="gramStart"/>
      <w:r w:rsidRPr="00353529">
        <w:rPr>
          <w:rFonts w:ascii="Times New Roman" w:hAnsi="Times New Roman"/>
          <w:sz w:val="24"/>
          <w:szCs w:val="24"/>
        </w:rPr>
        <w:t>r.a</w:t>
      </w:r>
      <w:proofErr w:type="gramEnd"/>
      <w:r w:rsidRPr="00353529">
        <w:rPr>
          <w:rFonts w:ascii="Times New Roman" w:hAnsi="Times New Roman"/>
          <w:sz w:val="24"/>
          <w:szCs w:val="24"/>
        </w:rPr>
        <w:t>.</w:t>
      </w:r>
      <w:proofErr w:type="spellEnd"/>
      <w:r w:rsidRPr="00353529">
        <w:rPr>
          <w:rFonts w:ascii="Times New Roman" w:hAnsi="Times New Roman"/>
          <w:sz w:val="24"/>
          <w:szCs w:val="24"/>
        </w:rPr>
        <w:t xml:space="preserve"> narrates that Prophet Muhammad (PBUH) </w:t>
      </w:r>
      <w:r w:rsidRPr="00353529">
        <w:rPr>
          <w:rFonts w:ascii="Times New Roman" w:hAnsi="Times New Roman"/>
          <w:iCs/>
          <w:sz w:val="24"/>
          <w:szCs w:val="24"/>
        </w:rPr>
        <w:t xml:space="preserve">mentioned (the instance of) a man traveling on a long demanding journey, extremely upset and distraught, pleading to </w:t>
      </w:r>
      <w:proofErr w:type="spellStart"/>
      <w:r w:rsidRPr="00353529">
        <w:rPr>
          <w:rFonts w:ascii="Times New Roman" w:hAnsi="Times New Roman"/>
          <w:iCs/>
          <w:sz w:val="24"/>
          <w:szCs w:val="24"/>
        </w:rPr>
        <w:t>AlMighty</w:t>
      </w:r>
      <w:proofErr w:type="spellEnd"/>
      <w:r w:rsidRPr="00353529">
        <w:rPr>
          <w:rFonts w:ascii="Times New Roman" w:hAnsi="Times New Roman"/>
          <w:iCs/>
          <w:sz w:val="24"/>
          <w:szCs w:val="24"/>
        </w:rPr>
        <w:t xml:space="preserve"> Allah, “O Lord! O Lord!” but, his food from dubious sources, his drink from </w:t>
      </w:r>
      <w:proofErr w:type="spellStart"/>
      <w:r w:rsidRPr="00353529">
        <w:rPr>
          <w:rFonts w:ascii="Times New Roman" w:hAnsi="Times New Roman"/>
          <w:iCs/>
          <w:sz w:val="24"/>
          <w:szCs w:val="24"/>
        </w:rPr>
        <w:t>impermissable</w:t>
      </w:r>
      <w:proofErr w:type="spellEnd"/>
      <w:r w:rsidRPr="00353529">
        <w:rPr>
          <w:rFonts w:ascii="Times New Roman" w:hAnsi="Times New Roman"/>
          <w:iCs/>
          <w:sz w:val="24"/>
          <w:szCs w:val="24"/>
        </w:rPr>
        <w:t xml:space="preserve"> source, his clothing from prohibited source and thus he is nourished with </w:t>
      </w:r>
      <w:r w:rsidRPr="00353529">
        <w:rPr>
          <w:rFonts w:ascii="Times New Roman" w:hAnsi="Times New Roman"/>
          <w:i/>
          <w:iCs/>
          <w:sz w:val="24"/>
          <w:szCs w:val="24"/>
        </w:rPr>
        <w:t>haram</w:t>
      </w:r>
      <w:r w:rsidRPr="00353529">
        <w:rPr>
          <w:rFonts w:ascii="Times New Roman" w:hAnsi="Times New Roman"/>
          <w:iCs/>
          <w:sz w:val="24"/>
          <w:szCs w:val="24"/>
        </w:rPr>
        <w:t>. How the</w:t>
      </w:r>
      <w:r w:rsidR="008A4331">
        <w:rPr>
          <w:rFonts w:ascii="Times New Roman" w:hAnsi="Times New Roman"/>
          <w:iCs/>
          <w:sz w:val="24"/>
          <w:szCs w:val="24"/>
        </w:rPr>
        <w:t>n will his prayers be accepted”</w:t>
      </w:r>
      <w:r w:rsidRPr="00353529">
        <w:rPr>
          <w:rFonts w:ascii="Times New Roman" w:hAnsi="Times New Roman"/>
          <w:iCs/>
          <w:sz w:val="24"/>
          <w:szCs w:val="24"/>
        </w:rPr>
        <w:t xml:space="preserve"> </w:t>
      </w:r>
      <w:r w:rsidRPr="008A4331">
        <w:rPr>
          <w:rFonts w:ascii="Times New Roman" w:hAnsi="Times New Roman"/>
          <w:iCs/>
          <w:sz w:val="24"/>
          <w:szCs w:val="24"/>
        </w:rPr>
        <w:t>(</w:t>
      </w:r>
      <w:r w:rsidRPr="004458D4">
        <w:rPr>
          <w:rFonts w:ascii="Times New Roman" w:hAnsi="Times New Roman"/>
          <w:i/>
          <w:iCs/>
          <w:sz w:val="24"/>
          <w:szCs w:val="24"/>
        </w:rPr>
        <w:t>Muslim, At-</w:t>
      </w:r>
      <w:proofErr w:type="spellStart"/>
      <w:r w:rsidRPr="004458D4">
        <w:rPr>
          <w:rFonts w:ascii="Times New Roman" w:hAnsi="Times New Roman"/>
          <w:i/>
          <w:iCs/>
          <w:sz w:val="24"/>
          <w:szCs w:val="24"/>
        </w:rPr>
        <w:t>Tirmidhi</w:t>
      </w:r>
      <w:proofErr w:type="spellEnd"/>
      <w:r w:rsidRPr="004458D4">
        <w:rPr>
          <w:rFonts w:ascii="Times New Roman" w:hAnsi="Times New Roman"/>
          <w:i/>
          <w:iCs/>
          <w:sz w:val="24"/>
          <w:szCs w:val="24"/>
        </w:rPr>
        <w:t>, v. 10, h. 40</w:t>
      </w:r>
      <w:r w:rsidRPr="008A4331">
        <w:rPr>
          <w:rFonts w:ascii="Times New Roman" w:hAnsi="Times New Roman"/>
          <w:iCs/>
          <w:sz w:val="24"/>
          <w:szCs w:val="24"/>
        </w:rPr>
        <w:t>)</w:t>
      </w:r>
      <w:r w:rsidR="008A4331">
        <w:rPr>
          <w:rFonts w:ascii="Times New Roman" w:hAnsi="Times New Roman"/>
          <w:iCs/>
          <w:sz w:val="24"/>
          <w:szCs w:val="24"/>
        </w:rPr>
        <w:t xml:space="preserve">. </w:t>
      </w:r>
      <w:r w:rsidRPr="00353529">
        <w:rPr>
          <w:rFonts w:ascii="Times New Roman" w:hAnsi="Times New Roman"/>
          <w:iCs/>
          <w:sz w:val="24"/>
          <w:szCs w:val="24"/>
        </w:rPr>
        <w:t xml:space="preserve">The hadith reminds that </w:t>
      </w:r>
      <w:r w:rsidRPr="00353529">
        <w:rPr>
          <w:rFonts w:ascii="Times New Roman" w:hAnsi="Times New Roman"/>
          <w:i/>
          <w:iCs/>
          <w:sz w:val="24"/>
          <w:szCs w:val="24"/>
        </w:rPr>
        <w:t>halal</w:t>
      </w:r>
      <w:r w:rsidRPr="00353529">
        <w:rPr>
          <w:rFonts w:ascii="Times New Roman" w:hAnsi="Times New Roman"/>
          <w:iCs/>
          <w:sz w:val="24"/>
          <w:szCs w:val="24"/>
        </w:rPr>
        <w:t xml:space="preserve"> is comprehensive as it covers a larger scope than </w:t>
      </w:r>
      <w:proofErr w:type="gramStart"/>
      <w:r w:rsidRPr="00353529">
        <w:rPr>
          <w:rFonts w:ascii="Times New Roman" w:hAnsi="Times New Roman"/>
          <w:iCs/>
          <w:sz w:val="24"/>
          <w:szCs w:val="24"/>
        </w:rPr>
        <w:t>just  consumption</w:t>
      </w:r>
      <w:proofErr w:type="gramEnd"/>
      <w:r w:rsidRPr="00353529">
        <w:rPr>
          <w:rFonts w:ascii="Times New Roman" w:hAnsi="Times New Roman"/>
          <w:iCs/>
          <w:sz w:val="24"/>
          <w:szCs w:val="24"/>
        </w:rPr>
        <w:t xml:space="preserve"> of lawful food, drinks and use of clothes, but attention must also be directed towards the </w:t>
      </w:r>
      <w:proofErr w:type="spellStart"/>
      <w:r w:rsidRPr="00353529">
        <w:rPr>
          <w:rFonts w:ascii="Times New Roman" w:hAnsi="Times New Roman"/>
          <w:i/>
          <w:iCs/>
          <w:sz w:val="24"/>
          <w:szCs w:val="24"/>
        </w:rPr>
        <w:t>shari’ah</w:t>
      </w:r>
      <w:proofErr w:type="spellEnd"/>
      <w:r w:rsidRPr="00353529">
        <w:rPr>
          <w:rFonts w:ascii="Times New Roman" w:hAnsi="Times New Roman"/>
          <w:iCs/>
          <w:sz w:val="24"/>
          <w:szCs w:val="24"/>
        </w:rPr>
        <w:t xml:space="preserve"> compliance across the Halal Value Supply Chain and Halal Ecosystem; or their prayers will not be accepted by Allah the Al-Mighty.  </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lastRenderedPageBreak/>
        <w:t xml:space="preserve">Many Korean companies especially the food, cosmetics and travel agencies are faced with a lack of understanding about what Islam or </w:t>
      </w:r>
      <w:r w:rsidRPr="00353529">
        <w:rPr>
          <w:rFonts w:ascii="Times New Roman" w:hAnsi="Times New Roman"/>
          <w:i/>
          <w:sz w:val="24"/>
          <w:szCs w:val="24"/>
        </w:rPr>
        <w:t>halal</w:t>
      </w:r>
      <w:r w:rsidRPr="00353529">
        <w:rPr>
          <w:rFonts w:ascii="Times New Roman" w:hAnsi="Times New Roman"/>
          <w:sz w:val="24"/>
          <w:szCs w:val="24"/>
        </w:rPr>
        <w:t xml:space="preserve"> means due to the </w:t>
      </w:r>
      <w:proofErr w:type="spellStart"/>
      <w:r w:rsidRPr="00353529">
        <w:rPr>
          <w:rFonts w:ascii="Times New Roman" w:hAnsi="Times New Roman"/>
          <w:sz w:val="24"/>
          <w:szCs w:val="24"/>
        </w:rPr>
        <w:t>misinfomation</w:t>
      </w:r>
      <w:proofErr w:type="spellEnd"/>
      <w:r w:rsidRPr="00353529">
        <w:rPr>
          <w:rFonts w:ascii="Times New Roman" w:hAnsi="Times New Roman"/>
          <w:sz w:val="24"/>
          <w:szCs w:val="24"/>
        </w:rPr>
        <w:t xml:space="preserve"> fed by the media; especially the imperialist Western media who have created a </w:t>
      </w:r>
      <w:proofErr w:type="spellStart"/>
      <w:r w:rsidRPr="00353529">
        <w:rPr>
          <w:rFonts w:ascii="Times New Roman" w:hAnsi="Times New Roman"/>
          <w:sz w:val="24"/>
          <w:szCs w:val="24"/>
        </w:rPr>
        <w:t>streorotyped</w:t>
      </w:r>
      <w:proofErr w:type="spellEnd"/>
      <w:r w:rsidRPr="00353529">
        <w:rPr>
          <w:rFonts w:ascii="Times New Roman" w:hAnsi="Times New Roman"/>
          <w:sz w:val="24"/>
          <w:szCs w:val="24"/>
        </w:rPr>
        <w:t xml:space="preserve"> Muslims that relate to violence, hate and against human rights. This is in stark contrast to the actual characteristics of a true Muslim, who understands that their faith can work in harmony with the world. These inconsistent depictions has led South Koreans to have conflicting or serious lack of understanding about what Islam or </w:t>
      </w:r>
      <w:r w:rsidRPr="00353529">
        <w:rPr>
          <w:rFonts w:ascii="Times New Roman" w:hAnsi="Times New Roman"/>
          <w:i/>
          <w:sz w:val="24"/>
          <w:szCs w:val="24"/>
        </w:rPr>
        <w:t>halal</w:t>
      </w:r>
      <w:r w:rsidRPr="00353529">
        <w:rPr>
          <w:rFonts w:ascii="Times New Roman" w:hAnsi="Times New Roman"/>
          <w:sz w:val="24"/>
          <w:szCs w:val="24"/>
        </w:rPr>
        <w:t xml:space="preserve"> means.</w:t>
      </w:r>
    </w:p>
    <w:p w:rsidR="00400ADE" w:rsidRPr="00353529" w:rsidRDefault="00400ADE" w:rsidP="00353529">
      <w:pPr>
        <w:spacing w:after="0" w:line="240" w:lineRule="auto"/>
        <w:ind w:firstLine="450"/>
        <w:contextualSpacing/>
        <w:jc w:val="both"/>
        <w:rPr>
          <w:rFonts w:ascii="Times New Roman" w:hAnsi="Times New Roman"/>
          <w:sz w:val="24"/>
          <w:szCs w:val="24"/>
        </w:rPr>
      </w:pPr>
      <w:bookmarkStart w:id="6" w:name="_Hlk19279072"/>
      <w:r w:rsidRPr="00353529">
        <w:rPr>
          <w:rFonts w:ascii="Times New Roman" w:hAnsi="Times New Roman"/>
          <w:sz w:val="24"/>
          <w:szCs w:val="24"/>
        </w:rPr>
        <w:t xml:space="preserve">One Korean broadcasting company, MBC </w:t>
      </w:r>
      <w:proofErr w:type="spellStart"/>
      <w:r w:rsidRPr="00353529">
        <w:rPr>
          <w:rFonts w:ascii="Times New Roman" w:hAnsi="Times New Roman"/>
          <w:sz w:val="24"/>
          <w:szCs w:val="24"/>
        </w:rPr>
        <w:t>insentitively</w:t>
      </w:r>
      <w:proofErr w:type="spellEnd"/>
      <w:r w:rsidRPr="00353529">
        <w:rPr>
          <w:rFonts w:ascii="Times New Roman" w:hAnsi="Times New Roman"/>
          <w:sz w:val="24"/>
          <w:szCs w:val="24"/>
        </w:rPr>
        <w:t xml:space="preserve"> aired a drama series “Man Who Dies to </w:t>
      </w:r>
      <w:proofErr w:type="gramStart"/>
      <w:r w:rsidRPr="00353529">
        <w:rPr>
          <w:rFonts w:ascii="Times New Roman" w:hAnsi="Times New Roman"/>
          <w:sz w:val="24"/>
          <w:szCs w:val="24"/>
        </w:rPr>
        <w:t>Live</w:t>
      </w:r>
      <w:proofErr w:type="gramEnd"/>
      <w:r w:rsidRPr="00353529">
        <w:rPr>
          <w:rFonts w:ascii="Times New Roman" w:hAnsi="Times New Roman"/>
          <w:sz w:val="24"/>
          <w:szCs w:val="24"/>
        </w:rPr>
        <w:t xml:space="preserve">”, that created an uproar amongst Muslims worldwide. In retaliation, some attempts were made by Muslims internationally to boycott Korean products. Misunderstandings such as these undermine the trust towards </w:t>
      </w:r>
      <w:r w:rsidRPr="00353529">
        <w:rPr>
          <w:rFonts w:ascii="Times New Roman" w:hAnsi="Times New Roman"/>
          <w:i/>
          <w:sz w:val="24"/>
          <w:szCs w:val="24"/>
        </w:rPr>
        <w:t>halal</w:t>
      </w:r>
      <w:r w:rsidRPr="00353529">
        <w:rPr>
          <w:rFonts w:ascii="Times New Roman" w:hAnsi="Times New Roman"/>
          <w:sz w:val="24"/>
          <w:szCs w:val="24"/>
        </w:rPr>
        <w:t xml:space="preserve"> Korean products and negates the attempts made by companies wanting to instill </w:t>
      </w:r>
      <w:r w:rsidRPr="00353529">
        <w:rPr>
          <w:rFonts w:ascii="Times New Roman" w:hAnsi="Times New Roman"/>
          <w:i/>
          <w:sz w:val="24"/>
          <w:szCs w:val="24"/>
        </w:rPr>
        <w:t>halal</w:t>
      </w:r>
      <w:r w:rsidRPr="00353529">
        <w:rPr>
          <w:rFonts w:ascii="Times New Roman" w:hAnsi="Times New Roman"/>
          <w:sz w:val="24"/>
          <w:szCs w:val="24"/>
        </w:rPr>
        <w:t xml:space="preserve"> standards culture within their own company. </w:t>
      </w:r>
      <w:bookmarkEnd w:id="6"/>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Furthermore, proactive actions taken by the South Korean government to increase the number of Muslim friendly restaurants and </w:t>
      </w:r>
      <w:proofErr w:type="spellStart"/>
      <w:r w:rsidRPr="00353529">
        <w:rPr>
          <w:rFonts w:ascii="Times New Roman" w:hAnsi="Times New Roman"/>
          <w:sz w:val="24"/>
          <w:szCs w:val="24"/>
        </w:rPr>
        <w:t>categorising</w:t>
      </w:r>
      <w:proofErr w:type="spellEnd"/>
      <w:r w:rsidRPr="00353529">
        <w:rPr>
          <w:rFonts w:ascii="Times New Roman" w:hAnsi="Times New Roman"/>
          <w:sz w:val="24"/>
          <w:szCs w:val="24"/>
        </w:rPr>
        <w:t xml:space="preserve"> them as </w:t>
      </w:r>
      <w:r w:rsidRPr="00353529">
        <w:rPr>
          <w:rFonts w:ascii="Times New Roman" w:hAnsi="Times New Roman"/>
          <w:i/>
          <w:sz w:val="24"/>
          <w:szCs w:val="24"/>
        </w:rPr>
        <w:t>halal</w:t>
      </w:r>
      <w:r w:rsidRPr="00353529">
        <w:rPr>
          <w:rFonts w:ascii="Times New Roman" w:hAnsi="Times New Roman"/>
          <w:sz w:val="24"/>
          <w:szCs w:val="24"/>
        </w:rPr>
        <w:t xml:space="preserve"> certified (those accredited by Halal Certifying body), </w:t>
      </w:r>
      <w:proofErr w:type="spellStart"/>
      <w:r w:rsidRPr="00353529">
        <w:rPr>
          <w:rFonts w:ascii="Times New Roman" w:hAnsi="Times New Roman"/>
          <w:sz w:val="24"/>
          <w:szCs w:val="24"/>
        </w:rPr>
        <w:t>self certified</w:t>
      </w:r>
      <w:proofErr w:type="spellEnd"/>
      <w:r w:rsidRPr="00353529">
        <w:rPr>
          <w:rFonts w:ascii="Times New Roman" w:hAnsi="Times New Roman"/>
          <w:sz w:val="24"/>
          <w:szCs w:val="24"/>
        </w:rPr>
        <w:t xml:space="preserve"> (certified as </w:t>
      </w:r>
      <w:r w:rsidRPr="00353529">
        <w:rPr>
          <w:rFonts w:ascii="Times New Roman" w:hAnsi="Times New Roman"/>
          <w:i/>
          <w:sz w:val="24"/>
          <w:szCs w:val="24"/>
        </w:rPr>
        <w:t>halal</w:t>
      </w:r>
      <w:r w:rsidRPr="00353529">
        <w:rPr>
          <w:rFonts w:ascii="Times New Roman" w:hAnsi="Times New Roman"/>
          <w:sz w:val="24"/>
          <w:szCs w:val="24"/>
        </w:rPr>
        <w:t xml:space="preserve"> by Muslim restaurant owners), Muslim friendly (restaurants that sell </w:t>
      </w:r>
      <w:r w:rsidRPr="00353529">
        <w:rPr>
          <w:rFonts w:ascii="Times New Roman" w:hAnsi="Times New Roman"/>
          <w:i/>
          <w:sz w:val="24"/>
          <w:szCs w:val="24"/>
        </w:rPr>
        <w:t>halal</w:t>
      </w:r>
      <w:r w:rsidRPr="00353529">
        <w:rPr>
          <w:rFonts w:ascii="Times New Roman" w:hAnsi="Times New Roman"/>
          <w:sz w:val="24"/>
          <w:szCs w:val="24"/>
        </w:rPr>
        <w:t xml:space="preserve"> food but also serve alcohol) and pork free (food prepared is free of pork-based products); have been viewed misleading by majority of Muslims. </w:t>
      </w:r>
      <w:bookmarkStart w:id="7" w:name="_Hlk19279155"/>
      <w:r w:rsidRPr="00353529">
        <w:rPr>
          <w:rFonts w:ascii="Times New Roman" w:hAnsi="Times New Roman"/>
          <w:sz w:val="24"/>
          <w:szCs w:val="24"/>
        </w:rPr>
        <w:t xml:space="preserve">In addition, attempts by Muslims to retrieve information about the </w:t>
      </w:r>
      <w:r w:rsidRPr="00353529">
        <w:rPr>
          <w:rFonts w:ascii="Times New Roman" w:hAnsi="Times New Roman"/>
          <w:i/>
          <w:sz w:val="24"/>
          <w:szCs w:val="24"/>
        </w:rPr>
        <w:t>halal</w:t>
      </w:r>
      <w:r w:rsidRPr="00353529">
        <w:rPr>
          <w:rFonts w:ascii="Times New Roman" w:hAnsi="Times New Roman"/>
          <w:sz w:val="24"/>
          <w:szCs w:val="24"/>
        </w:rPr>
        <w:t xml:space="preserve"> integrity of Korean products and </w:t>
      </w:r>
      <w:proofErr w:type="spellStart"/>
      <w:r w:rsidRPr="00353529">
        <w:rPr>
          <w:rFonts w:ascii="Times New Roman" w:hAnsi="Times New Roman"/>
          <w:sz w:val="24"/>
          <w:szCs w:val="24"/>
        </w:rPr>
        <w:t>servcies</w:t>
      </w:r>
      <w:proofErr w:type="spellEnd"/>
      <w:r w:rsidRPr="00353529">
        <w:rPr>
          <w:rFonts w:ascii="Times New Roman" w:hAnsi="Times New Roman"/>
          <w:sz w:val="24"/>
          <w:szCs w:val="24"/>
        </w:rPr>
        <w:t xml:space="preserve"> from the internet, are hampered by Korean websites which are mostly in the Korean </w:t>
      </w:r>
      <w:proofErr w:type="spellStart"/>
      <w:r w:rsidRPr="00353529">
        <w:rPr>
          <w:rFonts w:ascii="Times New Roman" w:hAnsi="Times New Roman"/>
          <w:sz w:val="24"/>
          <w:szCs w:val="24"/>
        </w:rPr>
        <w:t>languange</w:t>
      </w:r>
      <w:proofErr w:type="spellEnd"/>
      <w:r w:rsidRPr="00353529">
        <w:rPr>
          <w:rFonts w:ascii="Times New Roman" w:hAnsi="Times New Roman"/>
          <w:sz w:val="24"/>
          <w:szCs w:val="24"/>
        </w:rPr>
        <w:t xml:space="preserve"> thereby a potential deterrent. </w:t>
      </w:r>
      <w:bookmarkEnd w:id="7"/>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During the Halal Food Festival held during the Halal Trade Expo 2018 in Seoul, Mr. Park </w:t>
      </w:r>
      <w:proofErr w:type="spellStart"/>
      <w:r w:rsidRPr="00353529">
        <w:rPr>
          <w:rFonts w:ascii="Times New Roman" w:hAnsi="Times New Roman"/>
          <w:sz w:val="24"/>
          <w:szCs w:val="24"/>
        </w:rPr>
        <w:t>Jin</w:t>
      </w:r>
      <w:proofErr w:type="spellEnd"/>
      <w:r w:rsidRPr="00353529">
        <w:rPr>
          <w:rFonts w:ascii="Times New Roman" w:hAnsi="Times New Roman"/>
          <w:sz w:val="24"/>
          <w:szCs w:val="24"/>
        </w:rPr>
        <w:t xml:space="preserve"> Ho, Deputy Director for South-East Asia and Middle East of Korea Tourism </w:t>
      </w:r>
      <w:proofErr w:type="spellStart"/>
      <w:r w:rsidRPr="00353529">
        <w:rPr>
          <w:rFonts w:ascii="Times New Roman" w:hAnsi="Times New Roman"/>
          <w:sz w:val="24"/>
          <w:szCs w:val="24"/>
        </w:rPr>
        <w:t>Organisation</w:t>
      </w:r>
      <w:proofErr w:type="spellEnd"/>
      <w:r w:rsidRPr="00353529">
        <w:rPr>
          <w:rFonts w:ascii="Times New Roman" w:hAnsi="Times New Roman"/>
          <w:sz w:val="24"/>
          <w:szCs w:val="24"/>
        </w:rPr>
        <w:t xml:space="preserve"> (KTO) announced that South Korea intends to strengthen its halal food segment and promotional activities to tap the ever-growing Muslim tourism market (The Malaysian Reserve, Oct 2018). </w:t>
      </w:r>
      <w:bookmarkStart w:id="8" w:name="_Hlk19279254"/>
      <w:r w:rsidRPr="00353529">
        <w:rPr>
          <w:rFonts w:ascii="Times New Roman" w:hAnsi="Times New Roman"/>
          <w:sz w:val="24"/>
          <w:szCs w:val="24"/>
        </w:rPr>
        <w:t xml:space="preserve">Despite this vast economic potential opportunity and the </w:t>
      </w:r>
      <w:proofErr w:type="spellStart"/>
      <w:r w:rsidRPr="00353529">
        <w:rPr>
          <w:rFonts w:ascii="Times New Roman" w:hAnsi="Times New Roman"/>
          <w:sz w:val="24"/>
          <w:szCs w:val="24"/>
        </w:rPr>
        <w:t>dilligent</w:t>
      </w:r>
      <w:proofErr w:type="spellEnd"/>
      <w:r w:rsidRPr="00353529">
        <w:rPr>
          <w:rFonts w:ascii="Times New Roman" w:hAnsi="Times New Roman"/>
          <w:sz w:val="24"/>
          <w:szCs w:val="24"/>
        </w:rPr>
        <w:t xml:space="preserve"> initiatives done by the Korean government to meet Muslim </w:t>
      </w:r>
      <w:proofErr w:type="spellStart"/>
      <w:r w:rsidRPr="00353529">
        <w:rPr>
          <w:rFonts w:ascii="Times New Roman" w:hAnsi="Times New Roman"/>
          <w:sz w:val="24"/>
          <w:szCs w:val="24"/>
        </w:rPr>
        <w:t>consumers</w:t>
      </w:r>
      <w:proofErr w:type="spellEnd"/>
      <w:r w:rsidRPr="00353529">
        <w:rPr>
          <w:rFonts w:ascii="Times New Roman" w:hAnsi="Times New Roman"/>
          <w:sz w:val="24"/>
          <w:szCs w:val="24"/>
        </w:rPr>
        <w:t xml:space="preserve"> needs, South Korea has not reached </w:t>
      </w:r>
      <w:proofErr w:type="spellStart"/>
      <w:proofErr w:type="gramStart"/>
      <w:r w:rsidRPr="00353529">
        <w:rPr>
          <w:rFonts w:ascii="Times New Roman" w:hAnsi="Times New Roman"/>
          <w:sz w:val="24"/>
          <w:szCs w:val="24"/>
        </w:rPr>
        <w:t>it’s</w:t>
      </w:r>
      <w:proofErr w:type="spellEnd"/>
      <w:proofErr w:type="gramEnd"/>
      <w:r w:rsidRPr="00353529">
        <w:rPr>
          <w:rFonts w:ascii="Times New Roman" w:hAnsi="Times New Roman"/>
          <w:sz w:val="24"/>
          <w:szCs w:val="24"/>
        </w:rPr>
        <w:t xml:space="preserve"> target to be the top Muslim destination amongst non-Muslim countries market</w:t>
      </w:r>
      <w:bookmarkEnd w:id="8"/>
      <w:r w:rsidRPr="00353529">
        <w:rPr>
          <w:rFonts w:ascii="Times New Roman" w:hAnsi="Times New Roman"/>
          <w:sz w:val="24"/>
          <w:szCs w:val="24"/>
        </w:rPr>
        <w:t>.</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To date, Korea Exposé reported that Mr. Jang Geon, director of Korean Institute of Halal Industry, declared that more than 400 companies and 800 products have received halal certification in South Korea (Korea Expose, 2018). These figures is considered to be nominal when compared to other countries. There are only two </w:t>
      </w:r>
      <w:r w:rsidRPr="00353529">
        <w:rPr>
          <w:rFonts w:ascii="Times New Roman" w:hAnsi="Times New Roman"/>
          <w:i/>
          <w:sz w:val="24"/>
          <w:szCs w:val="24"/>
        </w:rPr>
        <w:t>halal</w:t>
      </w:r>
      <w:r w:rsidRPr="00353529">
        <w:rPr>
          <w:rFonts w:ascii="Times New Roman" w:hAnsi="Times New Roman"/>
          <w:sz w:val="24"/>
          <w:szCs w:val="24"/>
        </w:rPr>
        <w:t xml:space="preserve"> certifying bodies in South Korea; Korea Muslim Federation and Korea Halal Authority, and both lack global credibility compared to Malaysia’s JAKIM, Singapore’s MUIS, and the UAE’s ESMA. </w:t>
      </w:r>
    </w:p>
    <w:p w:rsidR="00400ADE" w:rsidRDefault="00400ADE" w:rsidP="00353529">
      <w:pPr>
        <w:spacing w:after="0" w:line="240" w:lineRule="auto"/>
        <w:ind w:left="14"/>
        <w:contextualSpacing/>
        <w:jc w:val="both"/>
        <w:rPr>
          <w:rFonts w:ascii="Times New Roman" w:hAnsi="Times New Roman"/>
          <w:b/>
          <w:iCs/>
          <w:sz w:val="24"/>
          <w:szCs w:val="24"/>
          <w:shd w:val="clear" w:color="auto" w:fill="FFFFFF"/>
        </w:rPr>
      </w:pPr>
    </w:p>
    <w:p w:rsidR="004458D4" w:rsidRPr="00353529" w:rsidRDefault="004458D4" w:rsidP="00353529">
      <w:pPr>
        <w:spacing w:after="0" w:line="240" w:lineRule="auto"/>
        <w:ind w:left="14"/>
        <w:contextualSpacing/>
        <w:jc w:val="both"/>
        <w:rPr>
          <w:rFonts w:ascii="Times New Roman" w:hAnsi="Times New Roman"/>
          <w:b/>
          <w:iCs/>
          <w:sz w:val="24"/>
          <w:szCs w:val="24"/>
          <w:shd w:val="clear" w:color="auto" w:fill="FFFFFF"/>
        </w:rPr>
      </w:pPr>
    </w:p>
    <w:p w:rsidR="00400ADE" w:rsidRPr="00353529" w:rsidRDefault="00400ADE" w:rsidP="00353529">
      <w:pPr>
        <w:spacing w:after="0" w:line="240" w:lineRule="auto"/>
        <w:ind w:left="14"/>
        <w:contextualSpacing/>
        <w:jc w:val="both"/>
        <w:rPr>
          <w:rFonts w:ascii="Times New Roman" w:hAnsi="Times New Roman"/>
          <w:b/>
          <w:iCs/>
          <w:sz w:val="24"/>
          <w:szCs w:val="24"/>
          <w:shd w:val="clear" w:color="auto" w:fill="FFFFFF"/>
        </w:rPr>
      </w:pPr>
      <w:r w:rsidRPr="00353529">
        <w:rPr>
          <w:rFonts w:ascii="Times New Roman" w:hAnsi="Times New Roman"/>
          <w:b/>
          <w:iCs/>
          <w:sz w:val="24"/>
          <w:szCs w:val="24"/>
          <w:shd w:val="clear" w:color="auto" w:fill="FFFFFF"/>
        </w:rPr>
        <w:t xml:space="preserve">Business as the </w:t>
      </w:r>
      <w:r w:rsidR="008A4331" w:rsidRPr="00353529">
        <w:rPr>
          <w:rFonts w:ascii="Times New Roman" w:hAnsi="Times New Roman"/>
          <w:b/>
          <w:iCs/>
          <w:sz w:val="24"/>
          <w:szCs w:val="24"/>
          <w:shd w:val="clear" w:color="auto" w:fill="FFFFFF"/>
        </w:rPr>
        <w:t>motivating driver for experiential learning</w:t>
      </w:r>
    </w:p>
    <w:p w:rsidR="004458D4" w:rsidRDefault="004458D4" w:rsidP="004458D4">
      <w:pPr>
        <w:spacing w:after="0" w:line="240" w:lineRule="auto"/>
        <w:contextualSpacing/>
        <w:jc w:val="both"/>
        <w:rPr>
          <w:rFonts w:ascii="Times New Roman" w:hAnsi="Times New Roman"/>
          <w:iCs/>
          <w:sz w:val="24"/>
          <w:szCs w:val="24"/>
          <w:shd w:val="clear" w:color="auto" w:fill="FFFFFF"/>
        </w:rPr>
      </w:pPr>
      <w:bookmarkStart w:id="9" w:name="_Hlk19279346"/>
    </w:p>
    <w:p w:rsidR="00400ADE" w:rsidRPr="004458D4" w:rsidRDefault="00400ADE" w:rsidP="004458D4">
      <w:pPr>
        <w:spacing w:after="0" w:line="240" w:lineRule="auto"/>
        <w:contextualSpacing/>
        <w:jc w:val="both"/>
        <w:rPr>
          <w:rStyle w:val="HTMLCite"/>
          <w:rFonts w:ascii="Times New Roman" w:hAnsi="Times New Roman"/>
          <w:i w:val="0"/>
          <w:sz w:val="24"/>
          <w:szCs w:val="24"/>
          <w:shd w:val="clear" w:color="auto" w:fill="FFFFFF"/>
        </w:rPr>
      </w:pPr>
      <w:r w:rsidRPr="004458D4">
        <w:rPr>
          <w:rStyle w:val="HTMLCite"/>
          <w:rFonts w:ascii="Times New Roman" w:hAnsi="Times New Roman"/>
          <w:i w:val="0"/>
          <w:sz w:val="24"/>
          <w:szCs w:val="24"/>
          <w:shd w:val="clear" w:color="auto" w:fill="FFFFFF"/>
        </w:rPr>
        <w:t>Since the time of Prophet Muhammad (SAW), Muslims have participated in international trade and exchange of cultures</w:t>
      </w:r>
      <w:r w:rsidRPr="004458D4">
        <w:rPr>
          <w:rStyle w:val="HTMLCite"/>
          <w:rFonts w:ascii="Times New Roman" w:hAnsi="Times New Roman"/>
          <w:sz w:val="24"/>
          <w:szCs w:val="24"/>
          <w:shd w:val="clear" w:color="auto" w:fill="FFFFFF"/>
        </w:rPr>
        <w:t xml:space="preserve">. </w:t>
      </w:r>
      <w:r w:rsidRPr="004458D4">
        <w:rPr>
          <w:rFonts w:ascii="Times New Roman" w:hAnsi="Times New Roman"/>
          <w:sz w:val="24"/>
          <w:szCs w:val="24"/>
          <w:shd w:val="clear" w:color="auto" w:fill="FFFFFF"/>
        </w:rPr>
        <w:t xml:space="preserve">The Holy Prophet was an exemplary trader and encouraged his companions and the community to engage in business for the sake of societal well-being, in trying to achieve God’s </w:t>
      </w:r>
      <w:proofErr w:type="spellStart"/>
      <w:r w:rsidRPr="004458D4">
        <w:rPr>
          <w:rFonts w:ascii="Times New Roman" w:hAnsi="Times New Roman"/>
          <w:sz w:val="24"/>
          <w:szCs w:val="24"/>
          <w:shd w:val="clear" w:color="auto" w:fill="FFFFFF"/>
        </w:rPr>
        <w:t>favour</w:t>
      </w:r>
      <w:bookmarkEnd w:id="9"/>
      <w:proofErr w:type="spellEnd"/>
      <w:r w:rsidRPr="004458D4">
        <w:rPr>
          <w:rFonts w:ascii="Times New Roman" w:hAnsi="Times New Roman"/>
          <w:sz w:val="24"/>
          <w:szCs w:val="24"/>
          <w:shd w:val="clear" w:color="auto" w:fill="FFFFFF"/>
        </w:rPr>
        <w:t>.</w:t>
      </w:r>
      <w:r w:rsidRPr="004458D4">
        <w:rPr>
          <w:rFonts w:ascii="Times New Roman" w:hAnsi="Times New Roman"/>
          <w:i/>
          <w:sz w:val="24"/>
          <w:szCs w:val="24"/>
          <w:shd w:val="clear" w:color="auto" w:fill="FFFFFF"/>
        </w:rPr>
        <w:t xml:space="preserve"> </w:t>
      </w:r>
      <w:r w:rsidRPr="004458D4">
        <w:rPr>
          <w:rStyle w:val="HTMLCite"/>
          <w:rFonts w:ascii="Times New Roman" w:hAnsi="Times New Roman"/>
          <w:i w:val="0"/>
          <w:sz w:val="24"/>
          <w:szCs w:val="24"/>
          <w:shd w:val="clear" w:color="auto" w:fill="FFFFFF"/>
        </w:rPr>
        <w:t xml:space="preserve">Even after the death of Prophet Muhammad’s, many of his followers travelled to various places of the world, such as Iraq, Iran and Jerusalem and distant countries in the West such as Morocco and Spain; India, China and Southeast Asia in the East; Central Asia, specifically Uzbekistan and </w:t>
      </w:r>
      <w:proofErr w:type="spellStart"/>
      <w:r w:rsidRPr="004458D4">
        <w:rPr>
          <w:rStyle w:val="HTMLCite"/>
          <w:rFonts w:ascii="Times New Roman" w:hAnsi="Times New Roman"/>
          <w:i w:val="0"/>
          <w:sz w:val="24"/>
          <w:szCs w:val="24"/>
          <w:shd w:val="clear" w:color="auto" w:fill="FFFFFF"/>
        </w:rPr>
        <w:t>Khazakstan</w:t>
      </w:r>
      <w:proofErr w:type="spellEnd"/>
      <w:r w:rsidRPr="004458D4">
        <w:rPr>
          <w:rStyle w:val="HTMLCite"/>
          <w:rFonts w:ascii="Times New Roman" w:hAnsi="Times New Roman"/>
          <w:i w:val="0"/>
          <w:sz w:val="24"/>
          <w:szCs w:val="24"/>
          <w:shd w:val="clear" w:color="auto" w:fill="FFFFFF"/>
        </w:rPr>
        <w:t xml:space="preserve">, in the North, and Africa in the South; to engage in trade to spread the word of Islam.  </w:t>
      </w:r>
    </w:p>
    <w:p w:rsidR="00400ADE" w:rsidRPr="00353529" w:rsidRDefault="00400ADE" w:rsidP="00353529">
      <w:pPr>
        <w:spacing w:after="0" w:line="240" w:lineRule="auto"/>
        <w:ind w:firstLine="450"/>
        <w:contextualSpacing/>
        <w:jc w:val="both"/>
        <w:rPr>
          <w:rFonts w:ascii="Times New Roman" w:hAnsi="Times New Roman"/>
          <w:sz w:val="24"/>
          <w:szCs w:val="24"/>
          <w:shd w:val="clear" w:color="auto" w:fill="FFFFFF"/>
        </w:rPr>
      </w:pPr>
      <w:r w:rsidRPr="004458D4">
        <w:rPr>
          <w:rStyle w:val="HTMLCite"/>
          <w:rFonts w:ascii="Times New Roman" w:hAnsi="Times New Roman"/>
          <w:i w:val="0"/>
          <w:sz w:val="24"/>
          <w:szCs w:val="24"/>
          <w:shd w:val="clear" w:color="auto" w:fill="FFFFFF"/>
        </w:rPr>
        <w:t>Historical documents and coins from the seventh to eleventh centuries excavated from many different parts of Russia, Finland, Sweden, Norway, British Isles and Iceland demonstrated the extensive influence of Islamic trade, even in Europe (</w:t>
      </w:r>
      <w:proofErr w:type="spellStart"/>
      <w:r w:rsidRPr="004458D4">
        <w:rPr>
          <w:rStyle w:val="HTMLCite"/>
          <w:rFonts w:ascii="Times New Roman" w:hAnsi="Times New Roman"/>
          <w:i w:val="0"/>
          <w:sz w:val="24"/>
          <w:szCs w:val="24"/>
          <w:shd w:val="clear" w:color="auto" w:fill="FFFFFF"/>
        </w:rPr>
        <w:t>Chapra</w:t>
      </w:r>
      <w:proofErr w:type="spellEnd"/>
      <w:r w:rsidRPr="004458D4">
        <w:rPr>
          <w:rStyle w:val="HTMLCite"/>
          <w:rFonts w:ascii="Times New Roman" w:hAnsi="Times New Roman"/>
          <w:i w:val="0"/>
          <w:sz w:val="24"/>
          <w:szCs w:val="24"/>
          <w:shd w:val="clear" w:color="auto" w:fill="FFFFFF"/>
        </w:rPr>
        <w:t xml:space="preserve">, 1995).  </w:t>
      </w:r>
      <w:r w:rsidRPr="004458D4">
        <w:rPr>
          <w:rFonts w:ascii="Times New Roman" w:hAnsi="Times New Roman"/>
          <w:sz w:val="24"/>
          <w:szCs w:val="24"/>
          <w:shd w:val="clear" w:color="auto" w:fill="FFFFFF"/>
        </w:rPr>
        <w:t xml:space="preserve">These </w:t>
      </w:r>
      <w:r w:rsidRPr="00353529">
        <w:rPr>
          <w:rFonts w:ascii="Times New Roman" w:hAnsi="Times New Roman"/>
          <w:sz w:val="24"/>
          <w:szCs w:val="24"/>
          <w:shd w:val="clear" w:color="auto" w:fill="FFFFFF"/>
        </w:rPr>
        <w:lastRenderedPageBreak/>
        <w:t xml:space="preserve">exceptional historical examples reveal that Islam was spread, not by just preaching the word of Islam or by war, but by self-reflection through experiential learning that </w:t>
      </w:r>
      <w:proofErr w:type="spellStart"/>
      <w:r w:rsidRPr="00353529">
        <w:rPr>
          <w:rFonts w:ascii="Times New Roman" w:hAnsi="Times New Roman"/>
          <w:sz w:val="24"/>
          <w:szCs w:val="24"/>
          <w:shd w:val="clear" w:color="auto" w:fill="FFFFFF"/>
        </w:rPr>
        <w:t>occured</w:t>
      </w:r>
      <w:proofErr w:type="spellEnd"/>
      <w:r w:rsidRPr="00353529">
        <w:rPr>
          <w:rFonts w:ascii="Times New Roman" w:hAnsi="Times New Roman"/>
          <w:sz w:val="24"/>
          <w:szCs w:val="24"/>
          <w:shd w:val="clear" w:color="auto" w:fill="FFFFFF"/>
        </w:rPr>
        <w:t xml:space="preserve"> during business transactions conducted between Muslim merchants with non-Muslims merchants. </w:t>
      </w:r>
    </w:p>
    <w:p w:rsidR="00400ADE" w:rsidRPr="00353529" w:rsidRDefault="00400ADE" w:rsidP="00353529">
      <w:pPr>
        <w:pStyle w:val="NormalWeb"/>
        <w:shd w:val="clear" w:color="auto" w:fill="FFFFFF"/>
        <w:spacing w:before="0" w:beforeAutospacing="0" w:after="0" w:afterAutospacing="0"/>
        <w:ind w:firstLine="450"/>
        <w:contextualSpacing/>
        <w:jc w:val="both"/>
        <w:rPr>
          <w:rStyle w:val="HTMLCite"/>
          <w:i w:val="0"/>
          <w:iCs w:val="0"/>
          <w:shd w:val="clear" w:color="auto" w:fill="FFFFFF"/>
        </w:rPr>
      </w:pPr>
      <w:r w:rsidRPr="00353529">
        <w:rPr>
          <w:shd w:val="clear" w:color="auto" w:fill="FFFFFF"/>
        </w:rPr>
        <w:t>Transaction, entrepreneurship, efficient and effective use of financial capital, talents, material and time resources, is the basis of the principle of Islamic commerce. Allah the All Mighty says: “O ye who believe! Eat not up your property among yourselves in vanities: But let there be amongst you traffic and trade by mutual good will.” (Qur’an 4:29).</w:t>
      </w:r>
      <w:r w:rsidRPr="00353529">
        <w:t xml:space="preserve"> </w:t>
      </w:r>
      <w:r w:rsidR="00017E59">
        <w:rPr>
          <w:shd w:val="clear" w:color="auto" w:fill="FFFFFF"/>
        </w:rPr>
        <w:t xml:space="preserve">Article by </w:t>
      </w:r>
      <w:proofErr w:type="spellStart"/>
      <w:r w:rsidR="00017E59">
        <w:rPr>
          <w:shd w:val="clear" w:color="auto" w:fill="FFFFFF"/>
        </w:rPr>
        <w:t>Faizal</w:t>
      </w:r>
      <w:proofErr w:type="spellEnd"/>
      <w:r w:rsidR="00017E59">
        <w:rPr>
          <w:shd w:val="clear" w:color="auto" w:fill="FFFFFF"/>
        </w:rPr>
        <w:t xml:space="preserve"> et</w:t>
      </w:r>
      <w:r w:rsidRPr="00353529">
        <w:rPr>
          <w:shd w:val="clear" w:color="auto" w:fill="FFFFFF"/>
        </w:rPr>
        <w:t xml:space="preserve"> al. (2013), indicate that a </w:t>
      </w:r>
      <w:proofErr w:type="spellStart"/>
      <w:r w:rsidRPr="00353529">
        <w:rPr>
          <w:shd w:val="clear" w:color="auto" w:fill="FFFFFF"/>
        </w:rPr>
        <w:t>Muslimpreneur</w:t>
      </w:r>
      <w:proofErr w:type="spellEnd"/>
      <w:r w:rsidRPr="00353529">
        <w:rPr>
          <w:shd w:val="clear" w:color="auto" w:fill="FFFFFF"/>
        </w:rPr>
        <w:t xml:space="preserve"> must practice high moral values; care for both the society and environment; and show concern for the welfare of all regardless of race and religion.</w:t>
      </w:r>
    </w:p>
    <w:p w:rsidR="00400ADE" w:rsidRPr="00353529" w:rsidRDefault="00400ADE" w:rsidP="00353529">
      <w:pPr>
        <w:spacing w:after="0" w:line="240" w:lineRule="auto"/>
        <w:ind w:firstLine="450"/>
        <w:contextualSpacing/>
        <w:jc w:val="both"/>
        <w:rPr>
          <w:rFonts w:ascii="Times New Roman" w:hAnsi="Times New Roman"/>
          <w:sz w:val="24"/>
          <w:szCs w:val="24"/>
          <w:shd w:val="clear" w:color="auto" w:fill="FFFFFF"/>
        </w:rPr>
      </w:pPr>
      <w:r w:rsidRPr="00017E59">
        <w:rPr>
          <w:rStyle w:val="HTMLCite"/>
          <w:rFonts w:ascii="Times New Roman" w:hAnsi="Times New Roman"/>
          <w:i w:val="0"/>
          <w:sz w:val="24"/>
          <w:szCs w:val="24"/>
          <w:shd w:val="clear" w:color="auto" w:fill="FFFFFF"/>
        </w:rPr>
        <w:t>Two famous proponents of experiential learning, Confucius (479BC) and Sophocles (400BC</w:t>
      </w:r>
      <w:proofErr w:type="gramStart"/>
      <w:r w:rsidRPr="00017E59">
        <w:rPr>
          <w:rStyle w:val="HTMLCite"/>
          <w:rFonts w:ascii="Times New Roman" w:hAnsi="Times New Roman"/>
          <w:i w:val="0"/>
          <w:sz w:val="24"/>
          <w:szCs w:val="24"/>
          <w:shd w:val="clear" w:color="auto" w:fill="FFFFFF"/>
        </w:rPr>
        <w:t>)  were</w:t>
      </w:r>
      <w:proofErr w:type="gramEnd"/>
      <w:r w:rsidRPr="00017E59">
        <w:rPr>
          <w:rStyle w:val="HTMLCite"/>
          <w:rFonts w:ascii="Times New Roman" w:hAnsi="Times New Roman"/>
          <w:i w:val="0"/>
          <w:sz w:val="24"/>
          <w:szCs w:val="24"/>
          <w:shd w:val="clear" w:color="auto" w:fill="FFFFFF"/>
        </w:rPr>
        <w:t xml:space="preserve"> respectively quoted to say “I hear and I forget, I see and I remember, I do and I understand” and “One must learn by doing, for though you think you know it - you have no certainty, until you try”. However the participant must be motivated or have intense reason to learn, and consequently actively participate in gaining experience while doing (Moon, 2004). In this case, the businessman would be motivated to learn as demand for halal product promises profitability and sustainability. Thus, whilst engaging in the implementation of halal practices they ultimately gain understanding about halal and Islam. In 2011, Felicia Patrick defined experiential learning as </w:t>
      </w:r>
      <w:r w:rsidRPr="00017E59">
        <w:rPr>
          <w:rFonts w:ascii="Times New Roman" w:hAnsi="Times New Roman"/>
          <w:sz w:val="24"/>
          <w:szCs w:val="24"/>
        </w:rPr>
        <w:t>"learning through reflection on doing".</w:t>
      </w:r>
      <w:r w:rsidRPr="00353529">
        <w:rPr>
          <w:rFonts w:ascii="Times New Roman" w:hAnsi="Times New Roman"/>
          <w:i/>
          <w:sz w:val="24"/>
          <w:szCs w:val="24"/>
          <w:shd w:val="clear" w:color="auto" w:fill="FFFFFF"/>
        </w:rPr>
        <w:t xml:space="preserve"> </w:t>
      </w:r>
      <w:r w:rsidRPr="00353529">
        <w:rPr>
          <w:rFonts w:ascii="Times New Roman" w:hAnsi="Times New Roman"/>
          <w:sz w:val="24"/>
          <w:szCs w:val="24"/>
          <w:shd w:val="clear" w:color="auto" w:fill="FFFFFF"/>
        </w:rPr>
        <w:t xml:space="preserve">Experiential learning </w:t>
      </w:r>
      <w:r w:rsidRPr="00353529">
        <w:rPr>
          <w:rFonts w:ascii="Times New Roman" w:hAnsi="Times New Roman"/>
          <w:sz w:val="24"/>
          <w:szCs w:val="24"/>
        </w:rPr>
        <w:t>(</w:t>
      </w:r>
      <w:r w:rsidRPr="00353529">
        <w:rPr>
          <w:rFonts w:ascii="Times New Roman" w:hAnsi="Times New Roman"/>
          <w:bCs/>
          <w:sz w:val="24"/>
          <w:szCs w:val="24"/>
        </w:rPr>
        <w:t>Figure 1)</w:t>
      </w:r>
      <w:r w:rsidRPr="00353529">
        <w:rPr>
          <w:rFonts w:ascii="Times New Roman" w:hAnsi="Times New Roman"/>
          <w:sz w:val="24"/>
          <w:szCs w:val="24"/>
        </w:rPr>
        <w:t xml:space="preserve"> </w:t>
      </w:r>
      <w:r w:rsidRPr="00353529">
        <w:rPr>
          <w:rFonts w:ascii="Times New Roman" w:hAnsi="Times New Roman"/>
          <w:sz w:val="24"/>
          <w:szCs w:val="24"/>
          <w:shd w:val="clear" w:color="auto" w:fill="FFFFFF"/>
        </w:rPr>
        <w:t xml:space="preserve">requires </w:t>
      </w:r>
      <w:proofErr w:type="spellStart"/>
      <w:r w:rsidRPr="00353529">
        <w:rPr>
          <w:rFonts w:ascii="Times New Roman" w:hAnsi="Times New Roman"/>
          <w:sz w:val="24"/>
          <w:szCs w:val="24"/>
          <w:shd w:val="clear" w:color="auto" w:fill="FFFFFF"/>
        </w:rPr>
        <w:t>immersiveness</w:t>
      </w:r>
      <w:proofErr w:type="spellEnd"/>
      <w:r w:rsidRPr="00353529">
        <w:rPr>
          <w:rFonts w:ascii="Times New Roman" w:hAnsi="Times New Roman"/>
          <w:sz w:val="24"/>
          <w:szCs w:val="24"/>
          <w:shd w:val="clear" w:color="auto" w:fill="FFFFFF"/>
        </w:rPr>
        <w:t>, where participants gain knowledge by undergoing an actual experience that involves analysis, initiative, and involvement (</w:t>
      </w:r>
      <w:proofErr w:type="spellStart"/>
      <w:r w:rsidRPr="00353529">
        <w:rPr>
          <w:rFonts w:ascii="Times New Roman" w:hAnsi="Times New Roman"/>
          <w:sz w:val="24"/>
          <w:szCs w:val="24"/>
          <w:shd w:val="clear" w:color="auto" w:fill="FFFFFF"/>
        </w:rPr>
        <w:t>Stavenga</w:t>
      </w:r>
      <w:proofErr w:type="spellEnd"/>
      <w:r w:rsidRPr="00353529">
        <w:rPr>
          <w:rFonts w:ascii="Times New Roman" w:hAnsi="Times New Roman"/>
          <w:sz w:val="24"/>
          <w:szCs w:val="24"/>
          <w:shd w:val="clear" w:color="auto" w:fill="FFFFFF"/>
        </w:rPr>
        <w:t xml:space="preserve"> de Jong et</w:t>
      </w:r>
      <w:r w:rsidR="00580723">
        <w:rPr>
          <w:rFonts w:ascii="Times New Roman" w:hAnsi="Times New Roman"/>
          <w:sz w:val="24"/>
          <w:szCs w:val="24"/>
          <w:shd w:val="clear" w:color="auto" w:fill="FFFFFF"/>
        </w:rPr>
        <w:t xml:space="preserve"> </w:t>
      </w:r>
      <w:r w:rsidRPr="00353529">
        <w:rPr>
          <w:rFonts w:ascii="Times New Roman" w:hAnsi="Times New Roman"/>
          <w:sz w:val="24"/>
          <w:szCs w:val="24"/>
          <w:shd w:val="clear" w:color="auto" w:fill="FFFFFF"/>
        </w:rPr>
        <w:t>al., 2006).</w:t>
      </w:r>
    </w:p>
    <w:p w:rsidR="00400ADE" w:rsidRPr="00353529" w:rsidRDefault="00400ADE" w:rsidP="00353529">
      <w:pPr>
        <w:spacing w:after="0" w:line="240" w:lineRule="auto"/>
        <w:ind w:firstLine="450"/>
        <w:contextualSpacing/>
        <w:jc w:val="both"/>
        <w:rPr>
          <w:rFonts w:ascii="Times New Roman" w:hAnsi="Times New Roman"/>
          <w:sz w:val="24"/>
          <w:szCs w:val="24"/>
          <w:shd w:val="clear" w:color="auto" w:fill="FFFFFF"/>
        </w:rPr>
      </w:pPr>
    </w:p>
    <w:p w:rsidR="00400ADE" w:rsidRPr="00353529" w:rsidRDefault="00E71CB9" w:rsidP="00580723">
      <w:pPr>
        <w:spacing w:after="0" w:line="240" w:lineRule="auto"/>
        <w:contextualSpacing/>
        <w:jc w:val="center"/>
        <w:rPr>
          <w:rFonts w:ascii="Times New Roman" w:hAnsi="Times New Roman"/>
          <w:b/>
          <w:sz w:val="20"/>
          <w:szCs w:val="20"/>
          <w:shd w:val="clear" w:color="auto" w:fill="FFFFFF"/>
        </w:rPr>
      </w:pPr>
      <w:r w:rsidRPr="00353529">
        <w:rPr>
          <w:rFonts w:ascii="Times New Roman" w:hAnsi="Times New Roman"/>
          <w:noProof/>
        </w:rPr>
        <w:drawing>
          <wp:inline distT="0" distB="0" distL="0" distR="0" wp14:anchorId="670AF849" wp14:editId="2AE3EDAD">
            <wp:extent cx="4065452" cy="1383430"/>
            <wp:effectExtent l="19050" t="19050" r="11430"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78739" cy="1387951"/>
                    </a:xfrm>
                    <a:prstGeom prst="rect">
                      <a:avLst/>
                    </a:prstGeom>
                    <a:noFill/>
                    <a:ln w="9525" cmpd="sng">
                      <a:solidFill>
                        <a:srgbClr val="262626"/>
                      </a:solidFill>
                      <a:miter lim="800000"/>
                      <a:headEnd/>
                      <a:tailEnd/>
                    </a:ln>
                    <a:effectLst/>
                  </pic:spPr>
                </pic:pic>
              </a:graphicData>
            </a:graphic>
          </wp:inline>
        </w:drawing>
      </w:r>
    </w:p>
    <w:p w:rsidR="00645A21" w:rsidRPr="00BA763E" w:rsidRDefault="00645A21" w:rsidP="00580723">
      <w:pPr>
        <w:spacing w:after="0" w:line="240" w:lineRule="auto"/>
        <w:contextualSpacing/>
        <w:jc w:val="center"/>
        <w:rPr>
          <w:rFonts w:ascii="Times New Roman" w:hAnsi="Times New Roman"/>
          <w:b/>
          <w:sz w:val="16"/>
          <w:szCs w:val="16"/>
          <w:shd w:val="clear" w:color="auto" w:fill="FFFFFF"/>
        </w:rPr>
      </w:pPr>
    </w:p>
    <w:p w:rsidR="00400ADE" w:rsidRPr="00353529" w:rsidRDefault="00400ADE" w:rsidP="00580723">
      <w:pPr>
        <w:spacing w:after="0" w:line="240" w:lineRule="auto"/>
        <w:contextualSpacing/>
        <w:jc w:val="center"/>
        <w:rPr>
          <w:rFonts w:ascii="Times New Roman" w:hAnsi="Times New Roman"/>
          <w:sz w:val="20"/>
          <w:szCs w:val="20"/>
          <w:shd w:val="clear" w:color="auto" w:fill="FFFFFF"/>
        </w:rPr>
      </w:pPr>
      <w:r w:rsidRPr="00353529">
        <w:rPr>
          <w:rFonts w:ascii="Times New Roman" w:hAnsi="Times New Roman"/>
          <w:b/>
          <w:sz w:val="20"/>
          <w:szCs w:val="20"/>
          <w:shd w:val="clear" w:color="auto" w:fill="FFFFFF"/>
        </w:rPr>
        <w:t>Figure 1:</w:t>
      </w:r>
      <w:r w:rsidRPr="00353529">
        <w:rPr>
          <w:rFonts w:ascii="Times New Roman" w:hAnsi="Times New Roman"/>
          <w:sz w:val="20"/>
          <w:szCs w:val="20"/>
          <w:shd w:val="clear" w:color="auto" w:fill="FFFFFF"/>
        </w:rPr>
        <w:t xml:space="preserve"> Adaptation from Learning Pyramid</w:t>
      </w:r>
    </w:p>
    <w:p w:rsidR="00400ADE" w:rsidRPr="00353529" w:rsidRDefault="00400ADE" w:rsidP="00353529">
      <w:pPr>
        <w:pStyle w:val="NormalWeb"/>
        <w:shd w:val="clear" w:color="auto" w:fill="FFFFFF"/>
        <w:spacing w:before="0" w:beforeAutospacing="0" w:after="0" w:afterAutospacing="0"/>
        <w:ind w:firstLine="446"/>
        <w:jc w:val="both"/>
        <w:textAlignment w:val="baseline"/>
      </w:pPr>
    </w:p>
    <w:p w:rsidR="00400ADE" w:rsidRDefault="00400ADE" w:rsidP="00353529">
      <w:pPr>
        <w:pStyle w:val="NormalWeb"/>
        <w:shd w:val="clear" w:color="auto" w:fill="FFFFFF"/>
        <w:spacing w:before="0" w:beforeAutospacing="0" w:after="0" w:afterAutospacing="0"/>
        <w:ind w:firstLine="446"/>
        <w:jc w:val="both"/>
        <w:textAlignment w:val="baseline"/>
      </w:pPr>
      <w:r w:rsidRPr="00353529">
        <w:t>According to Kolb’s Learning Model, (</w:t>
      </w:r>
      <w:r w:rsidRPr="00353529">
        <w:rPr>
          <w:bCs/>
        </w:rPr>
        <w:t>Figure 2)</w:t>
      </w:r>
      <w:r w:rsidRPr="00353529">
        <w:t xml:space="preserve"> experiences can elevate learning potential as throughout the learning process the learner actively practice problem solving skills, makes decisions, and become responsible and accountable to his and his subordinates’ actions. This in turn will cause the learner to reflect on his actions which ultimately lead to analysis, critical thinking, and synthesis (</w:t>
      </w:r>
      <w:proofErr w:type="spellStart"/>
      <w:r w:rsidRPr="00353529">
        <w:t>Schon</w:t>
      </w:r>
      <w:proofErr w:type="spellEnd"/>
      <w:r w:rsidRPr="00353529">
        <w:t xml:space="preserve">, 1983; </w:t>
      </w:r>
      <w:proofErr w:type="spellStart"/>
      <w:r w:rsidRPr="00353529">
        <w:t>Boud</w:t>
      </w:r>
      <w:proofErr w:type="spellEnd"/>
      <w:r w:rsidRPr="00353529">
        <w:t xml:space="preserve">, Cohen, &amp; Walker, 1993). </w:t>
      </w:r>
    </w:p>
    <w:p w:rsidR="00580723" w:rsidRPr="00353529" w:rsidRDefault="00580723" w:rsidP="00353529">
      <w:pPr>
        <w:pStyle w:val="NormalWeb"/>
        <w:shd w:val="clear" w:color="auto" w:fill="FFFFFF"/>
        <w:spacing w:before="0" w:beforeAutospacing="0" w:after="0" w:afterAutospacing="0"/>
        <w:ind w:firstLine="446"/>
        <w:jc w:val="both"/>
        <w:textAlignment w:val="baseline"/>
      </w:pPr>
    </w:p>
    <w:p w:rsidR="00400ADE" w:rsidRPr="00353529" w:rsidRDefault="00E71CB9" w:rsidP="00580723">
      <w:pPr>
        <w:spacing w:after="0" w:line="240" w:lineRule="auto"/>
        <w:jc w:val="center"/>
        <w:rPr>
          <w:rFonts w:ascii="Times New Roman" w:hAnsi="Times New Roman"/>
          <w:sz w:val="20"/>
          <w:szCs w:val="20"/>
        </w:rPr>
      </w:pPr>
      <w:r w:rsidRPr="00353529">
        <w:rPr>
          <w:rFonts w:ascii="Times New Roman" w:hAnsi="Times New Roman"/>
          <w:noProof/>
          <w:sz w:val="20"/>
          <w:szCs w:val="20"/>
        </w:rPr>
        <w:drawing>
          <wp:inline distT="0" distB="0" distL="0" distR="0" wp14:anchorId="0521C192" wp14:editId="7B0BA898">
            <wp:extent cx="3122488" cy="1607127"/>
            <wp:effectExtent l="19050" t="19050" r="20955" b="12700"/>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22714" cy="1607243"/>
                    </a:xfrm>
                    <a:prstGeom prst="rect">
                      <a:avLst/>
                    </a:prstGeom>
                    <a:noFill/>
                    <a:ln w="9525" cmpd="sng">
                      <a:solidFill>
                        <a:srgbClr val="262626"/>
                      </a:solidFill>
                      <a:miter lim="800000"/>
                      <a:headEnd/>
                      <a:tailEnd/>
                    </a:ln>
                    <a:effectLst/>
                  </pic:spPr>
                </pic:pic>
              </a:graphicData>
            </a:graphic>
          </wp:inline>
        </w:drawing>
      </w:r>
    </w:p>
    <w:p w:rsidR="00645A21" w:rsidRPr="00BA763E" w:rsidRDefault="00645A21" w:rsidP="00580723">
      <w:pPr>
        <w:spacing w:after="0" w:line="240" w:lineRule="auto"/>
        <w:jc w:val="center"/>
        <w:rPr>
          <w:rFonts w:ascii="Times New Roman" w:hAnsi="Times New Roman"/>
          <w:b/>
          <w:bCs/>
          <w:sz w:val="16"/>
          <w:szCs w:val="16"/>
        </w:rPr>
      </w:pPr>
    </w:p>
    <w:p w:rsidR="00400ADE" w:rsidRPr="00353529" w:rsidRDefault="00400ADE" w:rsidP="00580723">
      <w:pPr>
        <w:spacing w:after="0" w:line="240" w:lineRule="auto"/>
        <w:jc w:val="center"/>
        <w:rPr>
          <w:rFonts w:ascii="Times New Roman" w:hAnsi="Times New Roman"/>
          <w:sz w:val="20"/>
          <w:szCs w:val="24"/>
        </w:rPr>
      </w:pPr>
      <w:r w:rsidRPr="00353529">
        <w:rPr>
          <w:rFonts w:ascii="Times New Roman" w:hAnsi="Times New Roman"/>
          <w:b/>
          <w:bCs/>
          <w:sz w:val="20"/>
          <w:szCs w:val="24"/>
        </w:rPr>
        <w:t>Figure 2</w:t>
      </w:r>
      <w:r w:rsidRPr="00353529">
        <w:rPr>
          <w:rFonts w:ascii="Times New Roman" w:hAnsi="Times New Roman"/>
          <w:b/>
          <w:sz w:val="20"/>
          <w:szCs w:val="24"/>
        </w:rPr>
        <w:t>.</w:t>
      </w:r>
      <w:r w:rsidRPr="00353529">
        <w:rPr>
          <w:rFonts w:ascii="Times New Roman" w:hAnsi="Times New Roman"/>
          <w:sz w:val="20"/>
          <w:szCs w:val="24"/>
        </w:rPr>
        <w:t xml:space="preserve"> Adapted from Kolb’s Learning Model</w:t>
      </w:r>
    </w:p>
    <w:p w:rsidR="00400ADE" w:rsidRDefault="00400ADE" w:rsidP="00353529">
      <w:pPr>
        <w:spacing w:after="0" w:line="240" w:lineRule="auto"/>
        <w:ind w:firstLine="450"/>
        <w:jc w:val="both"/>
        <w:rPr>
          <w:rFonts w:ascii="Times New Roman" w:hAnsi="Times New Roman"/>
          <w:sz w:val="24"/>
          <w:szCs w:val="24"/>
          <w:shd w:val="clear" w:color="auto" w:fill="FFFFFF"/>
        </w:rPr>
      </w:pPr>
      <w:r w:rsidRPr="00353529">
        <w:rPr>
          <w:rFonts w:ascii="Times New Roman" w:hAnsi="Times New Roman"/>
          <w:sz w:val="24"/>
          <w:szCs w:val="24"/>
        </w:rPr>
        <w:lastRenderedPageBreak/>
        <w:t>An article by Norman Brook (2018) included Race’s Learning Model (</w:t>
      </w:r>
      <w:r w:rsidRPr="00353529">
        <w:rPr>
          <w:rFonts w:ascii="Times New Roman" w:hAnsi="Times New Roman"/>
          <w:bCs/>
          <w:sz w:val="24"/>
          <w:szCs w:val="24"/>
        </w:rPr>
        <w:t>Figure 3</w:t>
      </w:r>
      <w:r w:rsidRPr="00353529">
        <w:rPr>
          <w:rFonts w:ascii="Times New Roman" w:hAnsi="Times New Roman"/>
          <w:sz w:val="24"/>
          <w:szCs w:val="24"/>
        </w:rPr>
        <w:t>) based on experiential learning</w:t>
      </w:r>
      <w:proofErr w:type="gramStart"/>
      <w:r w:rsidRPr="00353529">
        <w:rPr>
          <w:rFonts w:ascii="Times New Roman" w:hAnsi="Times New Roman"/>
          <w:sz w:val="24"/>
          <w:szCs w:val="24"/>
        </w:rPr>
        <w:t>,  whereby</w:t>
      </w:r>
      <w:proofErr w:type="gramEnd"/>
      <w:r w:rsidRPr="00353529">
        <w:rPr>
          <w:rFonts w:ascii="Times New Roman" w:hAnsi="Times New Roman"/>
          <w:sz w:val="24"/>
          <w:szCs w:val="24"/>
        </w:rPr>
        <w:t xml:space="preserve"> the latter is made up of a system of interconnecting situations that “ripples” and interact with each other. </w:t>
      </w:r>
      <w:r w:rsidRPr="00353529">
        <w:rPr>
          <w:rFonts w:ascii="Times New Roman" w:hAnsi="Times New Roman"/>
          <w:sz w:val="24"/>
          <w:szCs w:val="24"/>
          <w:shd w:val="clear" w:color="auto" w:fill="FFFFFF"/>
        </w:rPr>
        <w:t>Subsequently, constantly participating in Islamic business dealings and observing Islamic etiquette, could create a spreading, pervasive, and unintentional effect or influence known as ‘</w:t>
      </w:r>
      <w:r w:rsidRPr="00353529">
        <w:rPr>
          <w:rFonts w:ascii="Times New Roman" w:hAnsi="Times New Roman"/>
          <w:i/>
          <w:sz w:val="24"/>
          <w:szCs w:val="24"/>
          <w:shd w:val="clear" w:color="auto" w:fill="FFFFFF"/>
        </w:rPr>
        <w:t>ripple effect</w:t>
      </w:r>
      <w:r w:rsidRPr="00353529">
        <w:rPr>
          <w:rFonts w:ascii="Times New Roman" w:hAnsi="Times New Roman"/>
          <w:sz w:val="24"/>
          <w:szCs w:val="24"/>
          <w:shd w:val="clear" w:color="auto" w:fill="FFFFFF"/>
        </w:rPr>
        <w:t>’ within the society and indirectly awaken need to acquaint oneself with Islam.</w:t>
      </w:r>
    </w:p>
    <w:p w:rsidR="00580723" w:rsidRPr="00353529" w:rsidRDefault="00580723" w:rsidP="00353529">
      <w:pPr>
        <w:spacing w:after="0" w:line="240" w:lineRule="auto"/>
        <w:ind w:firstLine="450"/>
        <w:jc w:val="both"/>
        <w:rPr>
          <w:rFonts w:ascii="Times New Roman" w:hAnsi="Times New Roman"/>
          <w:sz w:val="24"/>
          <w:szCs w:val="24"/>
          <w:shd w:val="clear" w:color="auto" w:fill="FFFFFF"/>
        </w:rPr>
      </w:pPr>
    </w:p>
    <w:p w:rsidR="00400ADE" w:rsidRPr="00353529" w:rsidRDefault="00E71CB9" w:rsidP="00580723">
      <w:pPr>
        <w:spacing w:after="0" w:line="240" w:lineRule="auto"/>
        <w:jc w:val="center"/>
        <w:rPr>
          <w:rFonts w:ascii="Times New Roman" w:hAnsi="Times New Roman"/>
          <w:sz w:val="20"/>
          <w:szCs w:val="20"/>
        </w:rPr>
      </w:pPr>
      <w:r w:rsidRPr="00353529">
        <w:rPr>
          <w:rFonts w:ascii="Times New Roman" w:hAnsi="Times New Roman"/>
          <w:noProof/>
          <w:sz w:val="20"/>
          <w:szCs w:val="20"/>
        </w:rPr>
        <w:drawing>
          <wp:inline distT="0" distB="0" distL="0" distR="0" wp14:anchorId="094FD605" wp14:editId="56D22899">
            <wp:extent cx="2327275" cy="2313940"/>
            <wp:effectExtent l="19050" t="19050" r="15875" b="1016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27275" cy="2313940"/>
                    </a:xfrm>
                    <a:prstGeom prst="rect">
                      <a:avLst/>
                    </a:prstGeom>
                    <a:noFill/>
                    <a:ln w="9525" cmpd="sng">
                      <a:solidFill>
                        <a:srgbClr val="262626"/>
                      </a:solidFill>
                      <a:miter lim="800000"/>
                      <a:headEnd/>
                      <a:tailEnd/>
                    </a:ln>
                    <a:effectLst/>
                  </pic:spPr>
                </pic:pic>
              </a:graphicData>
            </a:graphic>
          </wp:inline>
        </w:drawing>
      </w:r>
    </w:p>
    <w:p w:rsidR="00645A21" w:rsidRDefault="00645A21" w:rsidP="00580723">
      <w:pPr>
        <w:spacing w:after="0" w:line="240" w:lineRule="auto"/>
        <w:jc w:val="center"/>
        <w:rPr>
          <w:rFonts w:ascii="Times New Roman" w:hAnsi="Times New Roman"/>
          <w:b/>
          <w:bCs/>
          <w:sz w:val="20"/>
          <w:szCs w:val="20"/>
        </w:rPr>
      </w:pPr>
    </w:p>
    <w:p w:rsidR="00400ADE" w:rsidRPr="00353529" w:rsidRDefault="00400ADE" w:rsidP="00580723">
      <w:pPr>
        <w:spacing w:after="0" w:line="240" w:lineRule="auto"/>
        <w:jc w:val="center"/>
        <w:rPr>
          <w:rFonts w:ascii="Times New Roman" w:hAnsi="Times New Roman"/>
          <w:sz w:val="20"/>
          <w:szCs w:val="20"/>
        </w:rPr>
      </w:pPr>
      <w:r w:rsidRPr="00353529">
        <w:rPr>
          <w:rFonts w:ascii="Times New Roman" w:hAnsi="Times New Roman"/>
          <w:b/>
          <w:bCs/>
          <w:sz w:val="20"/>
          <w:szCs w:val="20"/>
        </w:rPr>
        <w:t>Figure 3</w:t>
      </w:r>
      <w:r w:rsidRPr="00353529">
        <w:rPr>
          <w:rFonts w:ascii="Times New Roman" w:hAnsi="Times New Roman"/>
          <w:sz w:val="20"/>
          <w:szCs w:val="20"/>
        </w:rPr>
        <w:t>. Adapted from Race’s Ripple Model of Experiential Learning</w:t>
      </w:r>
    </w:p>
    <w:p w:rsidR="00400ADE" w:rsidRPr="00353529" w:rsidRDefault="00400ADE" w:rsidP="00353529">
      <w:pPr>
        <w:spacing w:after="0" w:line="240" w:lineRule="auto"/>
        <w:ind w:left="14"/>
        <w:contextualSpacing/>
        <w:jc w:val="both"/>
        <w:rPr>
          <w:rFonts w:ascii="Times New Roman" w:hAnsi="Times New Roman"/>
          <w:b/>
          <w:sz w:val="24"/>
          <w:szCs w:val="24"/>
        </w:rPr>
      </w:pPr>
    </w:p>
    <w:p w:rsidR="006A4B04" w:rsidRDefault="006A4B04" w:rsidP="00353529">
      <w:pPr>
        <w:spacing w:after="0" w:line="240" w:lineRule="auto"/>
        <w:ind w:left="14"/>
        <w:contextualSpacing/>
        <w:jc w:val="both"/>
        <w:rPr>
          <w:rFonts w:ascii="Times New Roman" w:hAnsi="Times New Roman"/>
          <w:b/>
          <w:sz w:val="24"/>
          <w:szCs w:val="24"/>
        </w:rPr>
      </w:pPr>
    </w:p>
    <w:p w:rsidR="00400ADE" w:rsidRPr="00353529" w:rsidRDefault="00400ADE" w:rsidP="00353529">
      <w:pPr>
        <w:spacing w:after="0" w:line="240" w:lineRule="auto"/>
        <w:ind w:left="14"/>
        <w:contextualSpacing/>
        <w:jc w:val="both"/>
        <w:rPr>
          <w:rFonts w:ascii="Times New Roman" w:hAnsi="Times New Roman"/>
          <w:b/>
          <w:sz w:val="24"/>
          <w:szCs w:val="24"/>
        </w:rPr>
      </w:pPr>
      <w:proofErr w:type="spellStart"/>
      <w:r w:rsidRPr="00353529">
        <w:rPr>
          <w:rFonts w:ascii="Times New Roman" w:hAnsi="Times New Roman"/>
          <w:b/>
          <w:sz w:val="24"/>
          <w:szCs w:val="24"/>
        </w:rPr>
        <w:t xml:space="preserve">Multi </w:t>
      </w:r>
      <w:r w:rsidR="00645A21" w:rsidRPr="00353529">
        <w:rPr>
          <w:rFonts w:ascii="Times New Roman" w:hAnsi="Times New Roman"/>
          <w:b/>
          <w:sz w:val="24"/>
          <w:szCs w:val="24"/>
        </w:rPr>
        <w:t>racial</w:t>
      </w:r>
      <w:proofErr w:type="spellEnd"/>
      <w:r w:rsidR="00645A21" w:rsidRPr="00353529">
        <w:rPr>
          <w:rFonts w:ascii="Times New Roman" w:hAnsi="Times New Roman"/>
          <w:b/>
          <w:sz w:val="24"/>
          <w:szCs w:val="24"/>
        </w:rPr>
        <w:t xml:space="preserve"> multi religion </w:t>
      </w:r>
      <w:r w:rsidRPr="00353529">
        <w:rPr>
          <w:rFonts w:ascii="Times New Roman" w:hAnsi="Times New Roman"/>
          <w:b/>
          <w:sz w:val="24"/>
          <w:szCs w:val="24"/>
        </w:rPr>
        <w:t xml:space="preserve">Malaysia as </w:t>
      </w:r>
      <w:r w:rsidR="00645A21" w:rsidRPr="00353529">
        <w:rPr>
          <w:rFonts w:ascii="Times New Roman" w:hAnsi="Times New Roman"/>
          <w:b/>
          <w:sz w:val="24"/>
          <w:szCs w:val="24"/>
        </w:rPr>
        <w:t xml:space="preserve">global halal hub </w:t>
      </w:r>
    </w:p>
    <w:p w:rsidR="00400ADE" w:rsidRPr="00353529" w:rsidRDefault="00400ADE" w:rsidP="00353529">
      <w:pPr>
        <w:spacing w:after="0" w:line="240" w:lineRule="auto"/>
        <w:ind w:firstLine="450"/>
        <w:contextualSpacing/>
        <w:jc w:val="both"/>
        <w:rPr>
          <w:rFonts w:ascii="Times New Roman" w:hAnsi="Times New Roman"/>
          <w:sz w:val="24"/>
          <w:szCs w:val="24"/>
        </w:rPr>
      </w:pPr>
    </w:p>
    <w:p w:rsidR="00400ADE" w:rsidRPr="00353529" w:rsidRDefault="00400ADE" w:rsidP="006A4B04">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Malaysia is a democratic multi-racial country consisting of Malays 50%, Chinese 23%, Indians 11% and other minority groups. While Islam is the nation’s state religion, freedom of religion is constitutionally guaranteed, thus explaining the presence of 60% Muslims, 20% Buddhists, 10% Christians and 6% Hindus making up the 32 million population. </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A pioneer in Islamic </w:t>
      </w:r>
      <w:r w:rsidR="00645A21">
        <w:rPr>
          <w:rFonts w:ascii="Times New Roman" w:hAnsi="Times New Roman"/>
          <w:sz w:val="24"/>
          <w:szCs w:val="24"/>
        </w:rPr>
        <w:t>f</w:t>
      </w:r>
      <w:r w:rsidRPr="00353529">
        <w:rPr>
          <w:rFonts w:ascii="Times New Roman" w:hAnsi="Times New Roman"/>
          <w:sz w:val="24"/>
          <w:szCs w:val="24"/>
        </w:rPr>
        <w:t xml:space="preserve">inance and </w:t>
      </w:r>
      <w:r w:rsidRPr="00353529">
        <w:rPr>
          <w:rFonts w:ascii="Times New Roman" w:hAnsi="Times New Roman"/>
          <w:i/>
          <w:sz w:val="24"/>
          <w:szCs w:val="24"/>
        </w:rPr>
        <w:t>halal</w:t>
      </w:r>
      <w:r w:rsidRPr="00353529">
        <w:rPr>
          <w:rFonts w:ascii="Times New Roman" w:hAnsi="Times New Roman"/>
          <w:sz w:val="24"/>
          <w:szCs w:val="24"/>
        </w:rPr>
        <w:t xml:space="preserve"> economy three </w:t>
      </w:r>
      <w:proofErr w:type="spellStart"/>
      <w:r w:rsidRPr="00353529">
        <w:rPr>
          <w:rFonts w:ascii="Times New Roman" w:hAnsi="Times New Roman"/>
          <w:sz w:val="24"/>
          <w:szCs w:val="24"/>
        </w:rPr>
        <w:t>deacades</w:t>
      </w:r>
      <w:proofErr w:type="spellEnd"/>
      <w:r w:rsidRPr="00353529">
        <w:rPr>
          <w:rFonts w:ascii="Times New Roman" w:hAnsi="Times New Roman"/>
          <w:sz w:val="24"/>
          <w:szCs w:val="24"/>
        </w:rPr>
        <w:t xml:space="preserve"> ago, the Malaysian government identified Halal economy as a business sector that is rewarding, viable and an opportunity to expand businesses beyond their shores, that resulted in Malaysia’s Islamic economy accelerating at a much faster rate than wealthier Muslim countries. It provided full support towards establishing the </w:t>
      </w:r>
      <w:r w:rsidRPr="00353529">
        <w:rPr>
          <w:rFonts w:ascii="Times New Roman" w:hAnsi="Times New Roman"/>
          <w:i/>
          <w:sz w:val="24"/>
          <w:szCs w:val="24"/>
        </w:rPr>
        <w:t>halal</w:t>
      </w:r>
      <w:r w:rsidRPr="00353529">
        <w:rPr>
          <w:rFonts w:ascii="Times New Roman" w:hAnsi="Times New Roman"/>
          <w:sz w:val="24"/>
          <w:szCs w:val="24"/>
        </w:rPr>
        <w:t xml:space="preserve"> industry as early as 1974, when the Research Centre for the Islamic Affairs Division began issuing a </w:t>
      </w:r>
      <w:proofErr w:type="spellStart"/>
      <w:r w:rsidRPr="00353529">
        <w:rPr>
          <w:rFonts w:ascii="Times New Roman" w:hAnsi="Times New Roman"/>
          <w:sz w:val="24"/>
          <w:szCs w:val="24"/>
        </w:rPr>
        <w:t>standardised</w:t>
      </w:r>
      <w:proofErr w:type="spellEnd"/>
      <w:r w:rsidRPr="00353529">
        <w:rPr>
          <w:rFonts w:ascii="Times New Roman" w:hAnsi="Times New Roman"/>
          <w:sz w:val="24"/>
          <w:szCs w:val="24"/>
        </w:rPr>
        <w:t xml:space="preserve"> </w:t>
      </w:r>
      <w:r w:rsidRPr="00353529">
        <w:rPr>
          <w:rFonts w:ascii="Times New Roman" w:hAnsi="Times New Roman"/>
          <w:i/>
          <w:sz w:val="24"/>
          <w:szCs w:val="24"/>
        </w:rPr>
        <w:t>halal</w:t>
      </w:r>
      <w:r w:rsidRPr="00353529">
        <w:rPr>
          <w:rFonts w:ascii="Times New Roman" w:hAnsi="Times New Roman"/>
          <w:sz w:val="24"/>
          <w:szCs w:val="24"/>
        </w:rPr>
        <w:t xml:space="preserve"> certification. Subsequently, the setting up of </w:t>
      </w:r>
      <w:r w:rsidRPr="00353529">
        <w:rPr>
          <w:rFonts w:ascii="Times New Roman" w:hAnsi="Times New Roman"/>
          <w:sz w:val="24"/>
          <w:szCs w:val="24"/>
          <w:shd w:val="clear" w:color="auto" w:fill="FFFFFF"/>
        </w:rPr>
        <w:t>Malaysian Islamic Development Department</w:t>
      </w:r>
      <w:r w:rsidRPr="00353529">
        <w:rPr>
          <w:rFonts w:ascii="Times New Roman" w:hAnsi="Times New Roman"/>
          <w:sz w:val="24"/>
          <w:szCs w:val="24"/>
        </w:rPr>
        <w:t xml:space="preserve"> (JAKIM) and Halal Development Corporation (HDC) proved to be successful in aiding Malaysia to be </w:t>
      </w:r>
      <w:proofErr w:type="spellStart"/>
      <w:r w:rsidRPr="00353529">
        <w:rPr>
          <w:rFonts w:ascii="Times New Roman" w:hAnsi="Times New Roman"/>
          <w:sz w:val="24"/>
          <w:szCs w:val="24"/>
        </w:rPr>
        <w:t>recognised</w:t>
      </w:r>
      <w:proofErr w:type="spellEnd"/>
      <w:r w:rsidRPr="00353529">
        <w:rPr>
          <w:rFonts w:ascii="Times New Roman" w:hAnsi="Times New Roman"/>
          <w:sz w:val="24"/>
          <w:szCs w:val="24"/>
        </w:rPr>
        <w:t xml:space="preserve"> as </w:t>
      </w:r>
      <w:proofErr w:type="spellStart"/>
      <w:proofErr w:type="gramStart"/>
      <w:r w:rsidRPr="00353529">
        <w:rPr>
          <w:rFonts w:ascii="Times New Roman" w:hAnsi="Times New Roman"/>
          <w:sz w:val="24"/>
          <w:szCs w:val="24"/>
        </w:rPr>
        <w:t>a</w:t>
      </w:r>
      <w:proofErr w:type="spellEnd"/>
      <w:proofErr w:type="gramEnd"/>
      <w:r w:rsidRPr="00353529">
        <w:rPr>
          <w:rFonts w:ascii="Times New Roman" w:hAnsi="Times New Roman"/>
          <w:sz w:val="24"/>
          <w:szCs w:val="24"/>
        </w:rPr>
        <w:t xml:space="preserve"> international Halal hub and paved the way for </w:t>
      </w:r>
      <w:r w:rsidRPr="00353529">
        <w:rPr>
          <w:rFonts w:ascii="Times New Roman" w:hAnsi="Times New Roman"/>
          <w:i/>
          <w:sz w:val="24"/>
          <w:szCs w:val="24"/>
        </w:rPr>
        <w:t>halal</w:t>
      </w:r>
      <w:r w:rsidRPr="00353529">
        <w:rPr>
          <w:rFonts w:ascii="Times New Roman" w:hAnsi="Times New Roman"/>
          <w:sz w:val="24"/>
          <w:szCs w:val="24"/>
        </w:rPr>
        <w:t xml:space="preserve"> stakeholders to make a large imprint on the global </w:t>
      </w:r>
      <w:r w:rsidRPr="00353529">
        <w:rPr>
          <w:rFonts w:ascii="Times New Roman" w:hAnsi="Times New Roman"/>
          <w:i/>
          <w:sz w:val="24"/>
          <w:szCs w:val="24"/>
        </w:rPr>
        <w:t>halal</w:t>
      </w:r>
      <w:r w:rsidRPr="00353529">
        <w:rPr>
          <w:rFonts w:ascii="Times New Roman" w:hAnsi="Times New Roman"/>
          <w:sz w:val="24"/>
          <w:szCs w:val="24"/>
        </w:rPr>
        <w:t xml:space="preserve"> scenes. An equally important contributory factor that can be attributed to this achievement, is </w:t>
      </w:r>
      <w:proofErr w:type="gramStart"/>
      <w:r w:rsidRPr="00353529">
        <w:rPr>
          <w:rFonts w:ascii="Times New Roman" w:hAnsi="Times New Roman"/>
          <w:sz w:val="24"/>
          <w:szCs w:val="24"/>
        </w:rPr>
        <w:t>it’s</w:t>
      </w:r>
      <w:proofErr w:type="gramEnd"/>
      <w:r w:rsidRPr="00353529">
        <w:rPr>
          <w:rFonts w:ascii="Times New Roman" w:hAnsi="Times New Roman"/>
          <w:sz w:val="24"/>
          <w:szCs w:val="24"/>
        </w:rPr>
        <w:t xml:space="preserve"> trade-friendly policy to both Muslim and non-Muslim countries. Global Islamic Economy Indicator (GIEI 2018/2019), reported that Malaysia has emerged as overall leader in Islamic economy for 5 consecutive years; possessing an enviable Halal ecosystem involving </w:t>
      </w:r>
      <w:r w:rsidRPr="00353529">
        <w:rPr>
          <w:rFonts w:ascii="Times New Roman" w:hAnsi="Times New Roman"/>
          <w:i/>
          <w:sz w:val="24"/>
          <w:szCs w:val="24"/>
        </w:rPr>
        <w:t>halal</w:t>
      </w:r>
      <w:r w:rsidRPr="00353529">
        <w:rPr>
          <w:rFonts w:ascii="Times New Roman" w:hAnsi="Times New Roman"/>
          <w:sz w:val="24"/>
          <w:szCs w:val="24"/>
        </w:rPr>
        <w:t xml:space="preserve"> standards, reinforced by an extensive network of </w:t>
      </w:r>
      <w:r w:rsidRPr="00353529">
        <w:rPr>
          <w:rFonts w:ascii="Times New Roman" w:hAnsi="Times New Roman"/>
          <w:i/>
          <w:sz w:val="24"/>
          <w:szCs w:val="24"/>
        </w:rPr>
        <w:t>halal</w:t>
      </w:r>
      <w:r w:rsidRPr="00353529">
        <w:rPr>
          <w:rFonts w:ascii="Times New Roman" w:hAnsi="Times New Roman"/>
          <w:sz w:val="24"/>
          <w:szCs w:val="24"/>
        </w:rPr>
        <w:t xml:space="preserve"> hubs, and established </w:t>
      </w:r>
      <w:r w:rsidRPr="00353529">
        <w:rPr>
          <w:rFonts w:ascii="Times New Roman" w:hAnsi="Times New Roman"/>
          <w:i/>
          <w:sz w:val="24"/>
          <w:szCs w:val="24"/>
        </w:rPr>
        <w:t>halal</w:t>
      </w:r>
      <w:r w:rsidRPr="00353529">
        <w:rPr>
          <w:rFonts w:ascii="Times New Roman" w:hAnsi="Times New Roman"/>
          <w:sz w:val="24"/>
          <w:szCs w:val="24"/>
        </w:rPr>
        <w:t xml:space="preserve"> products manufacturers that is backed by a strong Islamic finance industry and investor ecosystem.</w:t>
      </w:r>
    </w:p>
    <w:p w:rsidR="00400ADE" w:rsidRDefault="00400ADE" w:rsidP="00353529">
      <w:pPr>
        <w:pStyle w:val="Heading1"/>
        <w:spacing w:before="0" w:line="240" w:lineRule="auto"/>
        <w:ind w:left="43"/>
        <w:contextualSpacing/>
        <w:jc w:val="both"/>
        <w:rPr>
          <w:rFonts w:ascii="Times New Roman" w:hAnsi="Times New Roman"/>
          <w:iCs/>
          <w:color w:val="auto"/>
          <w:sz w:val="24"/>
          <w:szCs w:val="24"/>
        </w:rPr>
      </w:pPr>
    </w:p>
    <w:p w:rsidR="006A4B04" w:rsidRPr="006A4B04" w:rsidRDefault="006A4B04" w:rsidP="006A4B04"/>
    <w:p w:rsidR="00400ADE" w:rsidRPr="006A4B04" w:rsidRDefault="00400ADE" w:rsidP="00353529">
      <w:pPr>
        <w:pStyle w:val="Heading1"/>
        <w:spacing w:before="0" w:line="240" w:lineRule="auto"/>
        <w:ind w:left="43"/>
        <w:contextualSpacing/>
        <w:jc w:val="both"/>
        <w:rPr>
          <w:rFonts w:ascii="Times New Roman" w:hAnsi="Times New Roman"/>
          <w:i/>
          <w:iCs/>
          <w:color w:val="auto"/>
          <w:sz w:val="24"/>
          <w:szCs w:val="24"/>
        </w:rPr>
      </w:pPr>
      <w:r w:rsidRPr="006A4B04">
        <w:rPr>
          <w:rFonts w:ascii="Times New Roman" w:hAnsi="Times New Roman"/>
          <w:i/>
          <w:iCs/>
          <w:color w:val="auto"/>
          <w:sz w:val="24"/>
          <w:szCs w:val="24"/>
        </w:rPr>
        <w:lastRenderedPageBreak/>
        <w:t xml:space="preserve">Halal </w:t>
      </w:r>
      <w:r w:rsidR="00645A21">
        <w:rPr>
          <w:rFonts w:ascii="Times New Roman" w:hAnsi="Times New Roman"/>
          <w:i/>
          <w:iCs/>
          <w:color w:val="auto"/>
          <w:sz w:val="24"/>
          <w:szCs w:val="24"/>
        </w:rPr>
        <w:t>e</w:t>
      </w:r>
      <w:r w:rsidRPr="006A4B04">
        <w:rPr>
          <w:rFonts w:ascii="Times New Roman" w:hAnsi="Times New Roman"/>
          <w:i/>
          <w:iCs/>
          <w:color w:val="auto"/>
          <w:sz w:val="24"/>
          <w:szCs w:val="24"/>
        </w:rPr>
        <w:t>cosystem in Malaysia</w:t>
      </w:r>
    </w:p>
    <w:p w:rsidR="00400ADE" w:rsidRPr="00353529" w:rsidRDefault="00400ADE" w:rsidP="00353529">
      <w:pPr>
        <w:spacing w:after="0" w:line="240" w:lineRule="auto"/>
        <w:ind w:firstLine="450"/>
        <w:contextualSpacing/>
        <w:jc w:val="both"/>
        <w:rPr>
          <w:rFonts w:ascii="Times New Roman" w:hAnsi="Times New Roman"/>
          <w:sz w:val="24"/>
          <w:szCs w:val="24"/>
        </w:rPr>
      </w:pPr>
    </w:p>
    <w:p w:rsidR="00400ADE" w:rsidRPr="00353529" w:rsidRDefault="00400ADE" w:rsidP="006A4B04">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Ideally, a Halal </w:t>
      </w:r>
      <w:r w:rsidR="00645A21">
        <w:rPr>
          <w:rFonts w:ascii="Times New Roman" w:hAnsi="Times New Roman"/>
          <w:sz w:val="24"/>
          <w:szCs w:val="24"/>
        </w:rPr>
        <w:t>e</w:t>
      </w:r>
      <w:r w:rsidRPr="00353529">
        <w:rPr>
          <w:rFonts w:ascii="Times New Roman" w:hAnsi="Times New Roman"/>
          <w:sz w:val="24"/>
          <w:szCs w:val="24"/>
        </w:rPr>
        <w:t xml:space="preserve">cosystem must be set within a network of businesses, institutions, government agencies and non-government </w:t>
      </w:r>
      <w:proofErr w:type="spellStart"/>
      <w:r w:rsidRPr="00353529">
        <w:rPr>
          <w:rFonts w:ascii="Times New Roman" w:hAnsi="Times New Roman"/>
          <w:sz w:val="24"/>
          <w:szCs w:val="24"/>
        </w:rPr>
        <w:t>organisations</w:t>
      </w:r>
      <w:proofErr w:type="spellEnd"/>
      <w:r w:rsidRPr="00353529">
        <w:rPr>
          <w:rFonts w:ascii="Times New Roman" w:hAnsi="Times New Roman"/>
          <w:sz w:val="24"/>
          <w:szCs w:val="24"/>
        </w:rPr>
        <w:t xml:space="preserve"> that interact with each other </w:t>
      </w:r>
      <w:proofErr w:type="spellStart"/>
      <w:r w:rsidRPr="00353529">
        <w:rPr>
          <w:rFonts w:ascii="Times New Roman" w:hAnsi="Times New Roman"/>
          <w:sz w:val="24"/>
          <w:szCs w:val="24"/>
        </w:rPr>
        <w:t>continuosly</w:t>
      </w:r>
      <w:proofErr w:type="spellEnd"/>
      <w:r w:rsidRPr="00353529">
        <w:rPr>
          <w:rFonts w:ascii="Times New Roman" w:hAnsi="Times New Roman"/>
          <w:sz w:val="24"/>
          <w:szCs w:val="24"/>
        </w:rPr>
        <w:t xml:space="preserve"> in a seamless and dynamic manner. The integrity of the </w:t>
      </w:r>
      <w:r w:rsidRPr="00353529">
        <w:rPr>
          <w:rFonts w:ascii="Times New Roman" w:hAnsi="Times New Roman"/>
          <w:i/>
          <w:sz w:val="24"/>
          <w:szCs w:val="24"/>
        </w:rPr>
        <w:t>halal</w:t>
      </w:r>
      <w:r w:rsidRPr="00353529">
        <w:rPr>
          <w:rFonts w:ascii="Times New Roman" w:hAnsi="Times New Roman"/>
          <w:sz w:val="24"/>
          <w:szCs w:val="24"/>
        </w:rPr>
        <w:t xml:space="preserve"> supply chain and traceability is heavily dependent </w:t>
      </w:r>
      <w:proofErr w:type="gramStart"/>
      <w:r w:rsidRPr="00353529">
        <w:rPr>
          <w:rFonts w:ascii="Times New Roman" w:hAnsi="Times New Roman"/>
          <w:sz w:val="24"/>
          <w:szCs w:val="24"/>
        </w:rPr>
        <w:t>on  the</w:t>
      </w:r>
      <w:proofErr w:type="gramEnd"/>
      <w:r w:rsidRPr="00353529">
        <w:rPr>
          <w:rFonts w:ascii="Times New Roman" w:hAnsi="Times New Roman"/>
          <w:sz w:val="24"/>
          <w:szCs w:val="24"/>
        </w:rPr>
        <w:t xml:space="preserve"> establishment of a robust benchmarking of the critical factors in the </w:t>
      </w:r>
      <w:r w:rsidRPr="00353529">
        <w:rPr>
          <w:rFonts w:ascii="Times New Roman" w:hAnsi="Times New Roman"/>
          <w:i/>
          <w:sz w:val="24"/>
          <w:szCs w:val="24"/>
        </w:rPr>
        <w:t xml:space="preserve">halal </w:t>
      </w:r>
      <w:r w:rsidRPr="00353529">
        <w:rPr>
          <w:rFonts w:ascii="Times New Roman" w:hAnsi="Times New Roman"/>
          <w:sz w:val="24"/>
          <w:szCs w:val="24"/>
        </w:rPr>
        <w:t xml:space="preserve">ecosystem, and in garnering public trust. This allows for methodical and comprehensive valuation of the Halal </w:t>
      </w:r>
      <w:r w:rsidR="00645A21">
        <w:rPr>
          <w:rFonts w:ascii="Times New Roman" w:hAnsi="Times New Roman"/>
          <w:sz w:val="24"/>
          <w:szCs w:val="24"/>
        </w:rPr>
        <w:t>e</w:t>
      </w:r>
      <w:r w:rsidRPr="00353529">
        <w:rPr>
          <w:rFonts w:ascii="Times New Roman" w:hAnsi="Times New Roman"/>
          <w:sz w:val="24"/>
          <w:szCs w:val="24"/>
        </w:rPr>
        <w:t>cosystem.</w:t>
      </w:r>
    </w:p>
    <w:p w:rsidR="00400ADE"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Today, Malaysia exemplifies a country that support the growth of global </w:t>
      </w:r>
      <w:r w:rsidRPr="00353529">
        <w:rPr>
          <w:rFonts w:ascii="Times New Roman" w:hAnsi="Times New Roman"/>
          <w:i/>
          <w:sz w:val="24"/>
          <w:szCs w:val="24"/>
        </w:rPr>
        <w:t>halal</w:t>
      </w:r>
      <w:r w:rsidRPr="00353529">
        <w:rPr>
          <w:rFonts w:ascii="Times New Roman" w:hAnsi="Times New Roman"/>
          <w:sz w:val="24"/>
          <w:szCs w:val="24"/>
        </w:rPr>
        <w:t xml:space="preserve"> ecosystem, which encompasses standards and regulations, infrastructure, logistics and human capital development (</w:t>
      </w:r>
      <w:r w:rsidRPr="00353529">
        <w:rPr>
          <w:rFonts w:ascii="Times New Roman" w:hAnsi="Times New Roman"/>
          <w:bCs/>
          <w:sz w:val="24"/>
          <w:szCs w:val="24"/>
        </w:rPr>
        <w:t>Figure 4</w:t>
      </w:r>
      <w:r w:rsidRPr="00353529">
        <w:rPr>
          <w:rFonts w:ascii="Times New Roman" w:hAnsi="Times New Roman"/>
          <w:sz w:val="24"/>
          <w:szCs w:val="24"/>
        </w:rPr>
        <w:t xml:space="preserve">). The Halal </w:t>
      </w:r>
      <w:r w:rsidR="00645A21">
        <w:rPr>
          <w:rFonts w:ascii="Times New Roman" w:hAnsi="Times New Roman"/>
          <w:sz w:val="24"/>
          <w:szCs w:val="24"/>
        </w:rPr>
        <w:t>e</w:t>
      </w:r>
      <w:r w:rsidRPr="00353529">
        <w:rPr>
          <w:rFonts w:ascii="Times New Roman" w:hAnsi="Times New Roman"/>
          <w:sz w:val="24"/>
          <w:szCs w:val="24"/>
        </w:rPr>
        <w:t xml:space="preserve">cosystem in Malaysia is dynamic and evolving as apart from the Halal industry and Islamic </w:t>
      </w:r>
      <w:r w:rsidR="00645A21">
        <w:rPr>
          <w:rFonts w:ascii="Times New Roman" w:hAnsi="Times New Roman"/>
          <w:sz w:val="24"/>
          <w:szCs w:val="24"/>
        </w:rPr>
        <w:t>f</w:t>
      </w:r>
      <w:r w:rsidRPr="00353529">
        <w:rPr>
          <w:rFonts w:ascii="Times New Roman" w:hAnsi="Times New Roman"/>
          <w:sz w:val="24"/>
          <w:szCs w:val="24"/>
        </w:rPr>
        <w:t xml:space="preserve">inance sector, it also encompasses related standards and regulations, infrastructure, logistics and human capital capacity development. The main agencies involved include: </w:t>
      </w:r>
    </w:p>
    <w:p w:rsidR="006A4B04" w:rsidRPr="00353529" w:rsidRDefault="006A4B04" w:rsidP="00353529">
      <w:pPr>
        <w:spacing w:after="0" w:line="240" w:lineRule="auto"/>
        <w:ind w:firstLine="450"/>
        <w:contextualSpacing/>
        <w:jc w:val="both"/>
        <w:rPr>
          <w:rFonts w:ascii="Times New Roman" w:hAnsi="Times New Roman"/>
          <w:sz w:val="24"/>
          <w:szCs w:val="24"/>
        </w:rPr>
      </w:pPr>
    </w:p>
    <w:p w:rsidR="00400ADE" w:rsidRPr="00353529" w:rsidRDefault="00400ADE" w:rsidP="00353529">
      <w:pPr>
        <w:pStyle w:val="ListParagraph"/>
        <w:numPr>
          <w:ilvl w:val="0"/>
          <w:numId w:val="1"/>
        </w:numPr>
        <w:spacing w:after="0" w:line="240" w:lineRule="auto"/>
        <w:jc w:val="both"/>
        <w:rPr>
          <w:rFonts w:ascii="Times New Roman" w:hAnsi="Times New Roman"/>
          <w:sz w:val="24"/>
          <w:szCs w:val="24"/>
        </w:rPr>
      </w:pPr>
      <w:r w:rsidRPr="00353529">
        <w:rPr>
          <w:rFonts w:ascii="Times New Roman" w:hAnsi="Times New Roman"/>
          <w:sz w:val="24"/>
          <w:szCs w:val="24"/>
        </w:rPr>
        <w:t xml:space="preserve">Malaysian Islamic Development Department (JAKIM) deals with issues regarding Halal certification, administration and Syari’ah; </w:t>
      </w:r>
    </w:p>
    <w:p w:rsidR="00400ADE" w:rsidRPr="00353529" w:rsidRDefault="00400ADE" w:rsidP="00353529">
      <w:pPr>
        <w:pStyle w:val="ListParagraph"/>
        <w:numPr>
          <w:ilvl w:val="0"/>
          <w:numId w:val="1"/>
        </w:numPr>
        <w:spacing w:after="0" w:line="240" w:lineRule="auto"/>
        <w:jc w:val="both"/>
        <w:rPr>
          <w:rFonts w:ascii="Times New Roman" w:hAnsi="Times New Roman"/>
          <w:sz w:val="24"/>
          <w:szCs w:val="24"/>
        </w:rPr>
      </w:pPr>
      <w:r w:rsidRPr="00353529">
        <w:rPr>
          <w:rFonts w:ascii="Times New Roman" w:hAnsi="Times New Roman"/>
          <w:sz w:val="24"/>
          <w:szCs w:val="24"/>
        </w:rPr>
        <w:t xml:space="preserve">Standards Malaysia, the agency under the Ministry of Science, Technology and Innovation develops halal standards and acts as the national accreditation body; and </w:t>
      </w:r>
    </w:p>
    <w:p w:rsidR="00400ADE" w:rsidRDefault="00400ADE" w:rsidP="00353529">
      <w:pPr>
        <w:pStyle w:val="ListParagraph"/>
        <w:numPr>
          <w:ilvl w:val="0"/>
          <w:numId w:val="1"/>
        </w:numPr>
        <w:spacing w:after="0" w:line="240" w:lineRule="auto"/>
        <w:jc w:val="both"/>
        <w:rPr>
          <w:rFonts w:ascii="Times New Roman" w:hAnsi="Times New Roman"/>
          <w:sz w:val="24"/>
          <w:szCs w:val="24"/>
        </w:rPr>
      </w:pPr>
      <w:r w:rsidRPr="00353529">
        <w:rPr>
          <w:rFonts w:ascii="Times New Roman" w:hAnsi="Times New Roman"/>
          <w:sz w:val="24"/>
          <w:szCs w:val="24"/>
        </w:rPr>
        <w:t>Halal Industry Development Corporation (HDC) focuses on developing, promoting and internationalising of the country’s halal industry.</w:t>
      </w:r>
    </w:p>
    <w:p w:rsidR="006A4B04" w:rsidRPr="00353529" w:rsidRDefault="006A4B04" w:rsidP="006A4B04">
      <w:pPr>
        <w:pStyle w:val="ListParagraph"/>
        <w:spacing w:after="0" w:line="240" w:lineRule="auto"/>
        <w:ind w:left="1066"/>
        <w:jc w:val="both"/>
        <w:rPr>
          <w:rFonts w:ascii="Times New Roman" w:hAnsi="Times New Roman"/>
          <w:sz w:val="24"/>
          <w:szCs w:val="24"/>
        </w:rPr>
      </w:pPr>
    </w:p>
    <w:p w:rsidR="00400ADE" w:rsidRPr="00353529" w:rsidRDefault="00400ADE" w:rsidP="00645A21">
      <w:pPr>
        <w:spacing w:after="0" w:line="240" w:lineRule="auto"/>
        <w:ind w:firstLine="706"/>
        <w:contextualSpacing/>
        <w:jc w:val="both"/>
        <w:rPr>
          <w:rFonts w:ascii="Times New Roman" w:hAnsi="Times New Roman"/>
          <w:sz w:val="24"/>
          <w:szCs w:val="24"/>
        </w:rPr>
      </w:pPr>
      <w:r w:rsidRPr="00353529">
        <w:rPr>
          <w:rFonts w:ascii="Times New Roman" w:hAnsi="Times New Roman"/>
          <w:sz w:val="24"/>
          <w:szCs w:val="24"/>
        </w:rPr>
        <w:t>Malaysia Halal Council (MHC) which also includes the Ministries of Health; Agriculture and Agro-based Industry; Domestic Trade, Co-operatives and Consumerism; and Education, then consolidates, reconciles, and resolve issues of JAKIM, Standards Malaysia and HDC to develop halal in a more integrated and holistic manner.</w:t>
      </w:r>
      <w:r w:rsidR="00645A21">
        <w:rPr>
          <w:rFonts w:ascii="Times New Roman" w:hAnsi="Times New Roman"/>
          <w:sz w:val="24"/>
          <w:szCs w:val="24"/>
        </w:rPr>
        <w:t xml:space="preserve"> </w:t>
      </w:r>
      <w:r w:rsidRPr="00353529">
        <w:rPr>
          <w:rFonts w:ascii="Times New Roman" w:hAnsi="Times New Roman"/>
          <w:sz w:val="24"/>
          <w:szCs w:val="24"/>
        </w:rPr>
        <w:t xml:space="preserve">The arrival of Industry 4.0 has also been employed with the </w:t>
      </w:r>
      <w:proofErr w:type="spellStart"/>
      <w:r w:rsidRPr="00353529">
        <w:rPr>
          <w:rFonts w:ascii="Times New Roman" w:hAnsi="Times New Roman"/>
          <w:sz w:val="24"/>
          <w:szCs w:val="24"/>
        </w:rPr>
        <w:t>the</w:t>
      </w:r>
      <w:proofErr w:type="spellEnd"/>
      <w:r w:rsidRPr="00353529">
        <w:rPr>
          <w:rFonts w:ascii="Times New Roman" w:hAnsi="Times New Roman"/>
          <w:sz w:val="24"/>
          <w:szCs w:val="24"/>
        </w:rPr>
        <w:t xml:space="preserve"> introduction of Malaysia Halal Certification System (</w:t>
      </w:r>
      <w:proofErr w:type="spellStart"/>
      <w:r w:rsidRPr="00353529">
        <w:rPr>
          <w:rFonts w:ascii="Times New Roman" w:hAnsi="Times New Roman"/>
          <w:sz w:val="24"/>
          <w:szCs w:val="24"/>
        </w:rPr>
        <w:t>MyeHalal</w:t>
      </w:r>
      <w:proofErr w:type="spellEnd"/>
      <w:r w:rsidRPr="00353529">
        <w:rPr>
          <w:rFonts w:ascii="Times New Roman" w:hAnsi="Times New Roman"/>
          <w:sz w:val="24"/>
          <w:szCs w:val="24"/>
        </w:rPr>
        <w:t>) in 2014 and Malaysia International Halal Authorities and Bodies System (</w:t>
      </w:r>
      <w:proofErr w:type="spellStart"/>
      <w:r w:rsidRPr="00353529">
        <w:rPr>
          <w:rFonts w:ascii="Times New Roman" w:hAnsi="Times New Roman"/>
          <w:sz w:val="24"/>
          <w:szCs w:val="24"/>
        </w:rPr>
        <w:t>MyIHAB</w:t>
      </w:r>
      <w:proofErr w:type="spellEnd"/>
      <w:r w:rsidRPr="00353529">
        <w:rPr>
          <w:rFonts w:ascii="Times New Roman" w:hAnsi="Times New Roman"/>
          <w:sz w:val="24"/>
          <w:szCs w:val="24"/>
        </w:rPr>
        <w:t xml:space="preserve">) in 2018, the latter is a comprehensive </w:t>
      </w:r>
      <w:proofErr w:type="spellStart"/>
      <w:r w:rsidRPr="00353529">
        <w:rPr>
          <w:rFonts w:ascii="Times New Roman" w:hAnsi="Times New Roman"/>
          <w:sz w:val="24"/>
          <w:szCs w:val="24"/>
        </w:rPr>
        <w:t>centralised</w:t>
      </w:r>
      <w:proofErr w:type="spellEnd"/>
      <w:r w:rsidRPr="00353529">
        <w:rPr>
          <w:rFonts w:ascii="Times New Roman" w:hAnsi="Times New Roman"/>
          <w:sz w:val="24"/>
          <w:szCs w:val="24"/>
        </w:rPr>
        <w:t xml:space="preserve"> database system that integrate online registration and management system to further empower the halal industry, and e-book that seeks to </w:t>
      </w:r>
      <w:proofErr w:type="spellStart"/>
      <w:r w:rsidRPr="00353529">
        <w:rPr>
          <w:rFonts w:ascii="Times New Roman" w:hAnsi="Times New Roman"/>
          <w:sz w:val="24"/>
          <w:szCs w:val="24"/>
        </w:rPr>
        <w:t>harmonise</w:t>
      </w:r>
      <w:proofErr w:type="spellEnd"/>
      <w:r w:rsidRPr="00353529">
        <w:rPr>
          <w:rFonts w:ascii="Times New Roman" w:hAnsi="Times New Roman"/>
          <w:sz w:val="24"/>
          <w:szCs w:val="24"/>
        </w:rPr>
        <w:t xml:space="preserve"> </w:t>
      </w:r>
      <w:r w:rsidRPr="00353529">
        <w:rPr>
          <w:rFonts w:ascii="Times New Roman" w:hAnsi="Times New Roman"/>
          <w:i/>
          <w:sz w:val="24"/>
          <w:szCs w:val="24"/>
        </w:rPr>
        <w:t>halal</w:t>
      </w:r>
      <w:r w:rsidRPr="00353529">
        <w:rPr>
          <w:rFonts w:ascii="Times New Roman" w:hAnsi="Times New Roman"/>
          <w:sz w:val="24"/>
          <w:szCs w:val="24"/>
        </w:rPr>
        <w:t xml:space="preserve"> standards (New Straits Times, 2017). </w:t>
      </w:r>
    </w:p>
    <w:p w:rsidR="006C12E5" w:rsidRPr="00353529" w:rsidRDefault="006C12E5" w:rsidP="00353529">
      <w:pPr>
        <w:spacing w:after="0" w:line="240" w:lineRule="auto"/>
        <w:jc w:val="both"/>
        <w:rPr>
          <w:rFonts w:ascii="Times New Roman" w:hAnsi="Times New Roman"/>
          <w:sz w:val="24"/>
          <w:szCs w:val="24"/>
        </w:rPr>
      </w:pPr>
    </w:p>
    <w:p w:rsidR="00400ADE" w:rsidRPr="00353529" w:rsidRDefault="00E71CB9" w:rsidP="006A4B04">
      <w:pPr>
        <w:spacing w:after="0" w:line="240" w:lineRule="auto"/>
        <w:ind w:left="706" w:hanging="706"/>
        <w:jc w:val="center"/>
        <w:rPr>
          <w:rFonts w:ascii="Times New Roman" w:hAnsi="Times New Roman"/>
          <w:sz w:val="20"/>
          <w:szCs w:val="20"/>
        </w:rPr>
      </w:pPr>
      <w:r w:rsidRPr="00353529">
        <w:rPr>
          <w:rFonts w:ascii="Times New Roman" w:hAnsi="Times New Roman"/>
          <w:noProof/>
          <w:sz w:val="20"/>
          <w:szCs w:val="20"/>
        </w:rPr>
        <w:drawing>
          <wp:inline distT="0" distB="0" distL="0" distR="0" wp14:anchorId="576C6AEB" wp14:editId="754EA471">
            <wp:extent cx="5239325" cy="1801090"/>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9325" cy="1801090"/>
                    </a:xfrm>
                    <a:prstGeom prst="rect">
                      <a:avLst/>
                    </a:prstGeom>
                    <a:noFill/>
                    <a:ln>
                      <a:noFill/>
                    </a:ln>
                  </pic:spPr>
                </pic:pic>
              </a:graphicData>
            </a:graphic>
          </wp:inline>
        </w:drawing>
      </w:r>
    </w:p>
    <w:p w:rsidR="00400ADE" w:rsidRPr="00353529" w:rsidRDefault="006A4B04" w:rsidP="00353529">
      <w:pPr>
        <w:spacing w:after="0" w:line="240" w:lineRule="auto"/>
        <w:jc w:val="both"/>
        <w:rPr>
          <w:rFonts w:ascii="Times New Roman" w:hAnsi="Times New Roman"/>
          <w:sz w:val="20"/>
          <w:szCs w:val="20"/>
        </w:rPr>
      </w:pPr>
      <w:r>
        <w:rPr>
          <w:rFonts w:ascii="Times New Roman" w:hAnsi="Times New Roman"/>
          <w:sz w:val="20"/>
          <w:szCs w:val="20"/>
        </w:rPr>
        <w:t xml:space="preserve">       </w:t>
      </w:r>
      <w:r w:rsidR="00E20230">
        <w:rPr>
          <w:rFonts w:ascii="Times New Roman" w:hAnsi="Times New Roman"/>
          <w:sz w:val="20"/>
          <w:szCs w:val="20"/>
        </w:rPr>
        <w:t xml:space="preserve"> </w:t>
      </w:r>
      <w:r w:rsidR="00400ADE" w:rsidRPr="00353529">
        <w:rPr>
          <w:rFonts w:ascii="Times New Roman" w:hAnsi="Times New Roman"/>
          <w:sz w:val="20"/>
          <w:szCs w:val="20"/>
        </w:rPr>
        <w:t>Source</w:t>
      </w:r>
      <w:r w:rsidR="00645A21">
        <w:rPr>
          <w:rFonts w:ascii="Times New Roman" w:hAnsi="Times New Roman"/>
          <w:sz w:val="20"/>
          <w:szCs w:val="20"/>
        </w:rPr>
        <w:t>:</w:t>
      </w:r>
      <w:r w:rsidR="00400ADE" w:rsidRPr="00353529">
        <w:rPr>
          <w:rFonts w:ascii="Times New Roman" w:hAnsi="Times New Roman"/>
          <w:sz w:val="20"/>
          <w:szCs w:val="20"/>
        </w:rPr>
        <w:t xml:space="preserve"> </w:t>
      </w:r>
      <w:r w:rsidR="00645A21">
        <w:rPr>
          <w:rFonts w:ascii="Times New Roman" w:hAnsi="Times New Roman"/>
          <w:sz w:val="20"/>
          <w:szCs w:val="20"/>
        </w:rPr>
        <w:t>A</w:t>
      </w:r>
      <w:r w:rsidR="00400ADE" w:rsidRPr="00353529">
        <w:rPr>
          <w:rFonts w:ascii="Times New Roman" w:hAnsi="Times New Roman"/>
          <w:sz w:val="20"/>
          <w:szCs w:val="20"/>
        </w:rPr>
        <w:t>dapted from Halal Development Corporation web pag</w:t>
      </w:r>
      <w:r>
        <w:rPr>
          <w:rFonts w:ascii="Times New Roman" w:hAnsi="Times New Roman"/>
          <w:sz w:val="20"/>
          <w:szCs w:val="20"/>
        </w:rPr>
        <w:t>e</w:t>
      </w:r>
    </w:p>
    <w:p w:rsidR="00400ADE" w:rsidRPr="00353529" w:rsidRDefault="00400ADE" w:rsidP="00353529">
      <w:pPr>
        <w:spacing w:after="0" w:line="240" w:lineRule="auto"/>
        <w:jc w:val="both"/>
        <w:rPr>
          <w:rFonts w:ascii="Times New Roman" w:hAnsi="Times New Roman"/>
          <w:sz w:val="20"/>
          <w:szCs w:val="20"/>
        </w:rPr>
      </w:pPr>
    </w:p>
    <w:p w:rsidR="00400ADE" w:rsidRPr="00353529" w:rsidRDefault="00400ADE" w:rsidP="006A4B04">
      <w:pPr>
        <w:spacing w:after="0" w:line="240" w:lineRule="auto"/>
        <w:ind w:firstLine="446"/>
        <w:contextualSpacing/>
        <w:jc w:val="center"/>
        <w:rPr>
          <w:rFonts w:ascii="Times New Roman" w:hAnsi="Times New Roman"/>
          <w:sz w:val="20"/>
          <w:szCs w:val="20"/>
        </w:rPr>
      </w:pPr>
      <w:r w:rsidRPr="00353529">
        <w:rPr>
          <w:rFonts w:ascii="Times New Roman" w:hAnsi="Times New Roman"/>
          <w:b/>
          <w:bCs/>
          <w:sz w:val="20"/>
          <w:szCs w:val="20"/>
        </w:rPr>
        <w:t>Figure 4</w:t>
      </w:r>
      <w:r w:rsidRPr="00353529">
        <w:rPr>
          <w:rFonts w:ascii="Times New Roman" w:hAnsi="Times New Roman"/>
          <w:b/>
          <w:sz w:val="20"/>
          <w:szCs w:val="20"/>
        </w:rPr>
        <w:t>.</w:t>
      </w:r>
      <w:r w:rsidRPr="00353529">
        <w:rPr>
          <w:rFonts w:ascii="Times New Roman" w:hAnsi="Times New Roman"/>
          <w:sz w:val="20"/>
          <w:szCs w:val="20"/>
        </w:rPr>
        <w:t xml:space="preserve"> Malaysia Halal </w:t>
      </w:r>
      <w:r w:rsidR="00645A21">
        <w:rPr>
          <w:rFonts w:ascii="Times New Roman" w:hAnsi="Times New Roman"/>
          <w:sz w:val="20"/>
          <w:szCs w:val="20"/>
        </w:rPr>
        <w:t>e</w:t>
      </w:r>
      <w:r w:rsidRPr="00353529">
        <w:rPr>
          <w:rFonts w:ascii="Times New Roman" w:hAnsi="Times New Roman"/>
          <w:sz w:val="20"/>
          <w:szCs w:val="20"/>
        </w:rPr>
        <w:t>cosystem</w:t>
      </w:r>
    </w:p>
    <w:p w:rsidR="00400ADE" w:rsidRPr="00353529" w:rsidRDefault="00400ADE" w:rsidP="00353529">
      <w:pPr>
        <w:spacing w:after="0" w:line="240" w:lineRule="auto"/>
        <w:ind w:firstLine="446"/>
        <w:contextualSpacing/>
        <w:jc w:val="both"/>
        <w:rPr>
          <w:rFonts w:ascii="Times New Roman" w:hAnsi="Times New Roman"/>
          <w:sz w:val="24"/>
          <w:szCs w:val="24"/>
        </w:rPr>
      </w:pPr>
    </w:p>
    <w:p w:rsidR="00400ADE" w:rsidRPr="00353529" w:rsidRDefault="00400ADE" w:rsidP="00645A21">
      <w:pPr>
        <w:spacing w:after="0" w:line="240" w:lineRule="auto"/>
        <w:ind w:firstLine="446"/>
        <w:contextualSpacing/>
        <w:jc w:val="both"/>
        <w:rPr>
          <w:rFonts w:ascii="Times New Roman" w:hAnsi="Times New Roman"/>
          <w:sz w:val="24"/>
          <w:szCs w:val="24"/>
        </w:rPr>
      </w:pPr>
      <w:r w:rsidRPr="00353529">
        <w:rPr>
          <w:rFonts w:ascii="Times New Roman" w:hAnsi="Times New Roman"/>
          <w:sz w:val="24"/>
          <w:szCs w:val="24"/>
        </w:rPr>
        <w:t xml:space="preserve">In terms of trade, Malaysia has undertaken important initiatives to further develop international </w:t>
      </w:r>
      <w:r w:rsidRPr="00353529">
        <w:rPr>
          <w:rFonts w:ascii="Times New Roman" w:hAnsi="Times New Roman"/>
          <w:i/>
          <w:sz w:val="24"/>
          <w:szCs w:val="24"/>
        </w:rPr>
        <w:t>halal</w:t>
      </w:r>
      <w:r w:rsidRPr="00353529">
        <w:rPr>
          <w:rFonts w:ascii="Times New Roman" w:hAnsi="Times New Roman"/>
          <w:sz w:val="24"/>
          <w:szCs w:val="24"/>
        </w:rPr>
        <w:t xml:space="preserve"> industry including </w:t>
      </w:r>
      <w:proofErr w:type="spellStart"/>
      <w:r w:rsidRPr="00353529">
        <w:rPr>
          <w:rFonts w:ascii="Times New Roman" w:hAnsi="Times New Roman"/>
          <w:sz w:val="24"/>
          <w:szCs w:val="24"/>
        </w:rPr>
        <w:t>intiating</w:t>
      </w:r>
      <w:proofErr w:type="spellEnd"/>
      <w:r w:rsidRPr="00353529">
        <w:rPr>
          <w:rFonts w:ascii="Times New Roman" w:hAnsi="Times New Roman"/>
          <w:sz w:val="24"/>
          <w:szCs w:val="24"/>
        </w:rPr>
        <w:t xml:space="preserve"> the establishment of a world body that unifies </w:t>
      </w:r>
      <w:r w:rsidRPr="00353529">
        <w:rPr>
          <w:rFonts w:ascii="Times New Roman" w:hAnsi="Times New Roman"/>
          <w:i/>
          <w:sz w:val="24"/>
          <w:szCs w:val="24"/>
        </w:rPr>
        <w:t>halal</w:t>
      </w:r>
      <w:r w:rsidRPr="00353529">
        <w:rPr>
          <w:rFonts w:ascii="Times New Roman" w:hAnsi="Times New Roman"/>
          <w:sz w:val="24"/>
          <w:szCs w:val="24"/>
        </w:rPr>
        <w:t xml:space="preserve"> standards thereby benefiting all </w:t>
      </w:r>
      <w:r w:rsidRPr="00353529">
        <w:rPr>
          <w:rFonts w:ascii="Times New Roman" w:hAnsi="Times New Roman"/>
          <w:i/>
          <w:sz w:val="24"/>
          <w:szCs w:val="24"/>
        </w:rPr>
        <w:t>halal</w:t>
      </w:r>
      <w:r w:rsidRPr="00353529">
        <w:rPr>
          <w:rFonts w:ascii="Times New Roman" w:hAnsi="Times New Roman"/>
          <w:sz w:val="24"/>
          <w:szCs w:val="24"/>
        </w:rPr>
        <w:t xml:space="preserve"> stakeholders. Meanwhile constant efforts are </w:t>
      </w:r>
      <w:r w:rsidRPr="00353529">
        <w:rPr>
          <w:rFonts w:ascii="Times New Roman" w:hAnsi="Times New Roman"/>
          <w:sz w:val="24"/>
          <w:szCs w:val="24"/>
        </w:rPr>
        <w:lastRenderedPageBreak/>
        <w:t xml:space="preserve">made to </w:t>
      </w:r>
      <w:proofErr w:type="spellStart"/>
      <w:r w:rsidRPr="00353529">
        <w:rPr>
          <w:rFonts w:ascii="Times New Roman" w:hAnsi="Times New Roman"/>
          <w:sz w:val="24"/>
          <w:szCs w:val="24"/>
        </w:rPr>
        <w:t>galvanise</w:t>
      </w:r>
      <w:proofErr w:type="spellEnd"/>
      <w:r w:rsidRPr="00353529">
        <w:rPr>
          <w:rFonts w:ascii="Times New Roman" w:hAnsi="Times New Roman"/>
          <w:sz w:val="24"/>
          <w:szCs w:val="24"/>
        </w:rPr>
        <w:t xml:space="preserve"> and enhance knowledge and skills of talents of stakeholders across all sectors including </w:t>
      </w:r>
      <w:proofErr w:type="spellStart"/>
      <w:r w:rsidRPr="00353529">
        <w:rPr>
          <w:rFonts w:ascii="Times New Roman" w:hAnsi="Times New Roman"/>
          <w:sz w:val="24"/>
          <w:szCs w:val="24"/>
        </w:rPr>
        <w:t>Internatioanl</w:t>
      </w:r>
      <w:proofErr w:type="spellEnd"/>
      <w:r w:rsidRPr="00353529">
        <w:rPr>
          <w:rFonts w:ascii="Times New Roman" w:hAnsi="Times New Roman"/>
          <w:sz w:val="24"/>
          <w:szCs w:val="24"/>
        </w:rPr>
        <w:t xml:space="preserve"> Halal certifying boards in order to facilitate Halal application, assurance monitoring and maintenance. In the home ground, the Malaysian government has encouraged public and private universities and colleges to introduce Halal </w:t>
      </w:r>
      <w:proofErr w:type="spellStart"/>
      <w:r w:rsidRPr="00353529">
        <w:rPr>
          <w:rFonts w:ascii="Times New Roman" w:hAnsi="Times New Roman"/>
          <w:sz w:val="24"/>
          <w:szCs w:val="24"/>
        </w:rPr>
        <w:t>programmes</w:t>
      </w:r>
      <w:proofErr w:type="spellEnd"/>
      <w:r w:rsidRPr="00353529">
        <w:rPr>
          <w:rFonts w:ascii="Times New Roman" w:hAnsi="Times New Roman"/>
          <w:sz w:val="24"/>
          <w:szCs w:val="24"/>
        </w:rPr>
        <w:t xml:space="preserve"> in their curriculum.</w:t>
      </w:r>
    </w:p>
    <w:p w:rsidR="00400ADE" w:rsidRPr="00353529" w:rsidRDefault="00400ADE" w:rsidP="00353529">
      <w:pPr>
        <w:spacing w:after="0" w:line="240" w:lineRule="auto"/>
        <w:ind w:firstLine="450"/>
        <w:contextualSpacing/>
        <w:jc w:val="both"/>
        <w:rPr>
          <w:rFonts w:ascii="Times New Roman" w:hAnsi="Times New Roman"/>
          <w:sz w:val="24"/>
          <w:szCs w:val="24"/>
        </w:rPr>
      </w:pPr>
    </w:p>
    <w:p w:rsidR="00400ADE" w:rsidRPr="00353529" w:rsidRDefault="00400ADE" w:rsidP="00353529">
      <w:pPr>
        <w:spacing w:after="0" w:line="240" w:lineRule="auto"/>
        <w:ind w:firstLine="450"/>
        <w:contextualSpacing/>
        <w:jc w:val="both"/>
        <w:rPr>
          <w:rFonts w:ascii="Times New Roman" w:hAnsi="Times New Roman"/>
          <w:sz w:val="24"/>
          <w:szCs w:val="24"/>
        </w:rPr>
      </w:pPr>
    </w:p>
    <w:p w:rsidR="00400ADE" w:rsidRPr="00353529" w:rsidRDefault="008C4217" w:rsidP="00353529">
      <w:pPr>
        <w:spacing w:after="0" w:line="240" w:lineRule="auto"/>
        <w:contextualSpacing/>
        <w:jc w:val="both"/>
        <w:rPr>
          <w:rFonts w:ascii="Times New Roman" w:hAnsi="Times New Roman"/>
          <w:b/>
          <w:sz w:val="24"/>
          <w:szCs w:val="24"/>
        </w:rPr>
      </w:pPr>
      <w:r w:rsidRPr="00353529">
        <w:rPr>
          <w:rFonts w:ascii="Times New Roman" w:hAnsi="Times New Roman"/>
          <w:b/>
          <w:sz w:val="24"/>
          <w:szCs w:val="24"/>
        </w:rPr>
        <w:t>Findings</w:t>
      </w:r>
    </w:p>
    <w:p w:rsidR="008C4217" w:rsidRDefault="008C4217" w:rsidP="008C4217">
      <w:pPr>
        <w:spacing w:after="0" w:line="240" w:lineRule="auto"/>
        <w:contextualSpacing/>
        <w:jc w:val="both"/>
        <w:rPr>
          <w:rFonts w:ascii="Times New Roman" w:hAnsi="Times New Roman"/>
          <w:b/>
          <w:sz w:val="24"/>
          <w:szCs w:val="24"/>
        </w:rPr>
      </w:pPr>
    </w:p>
    <w:p w:rsidR="00400ADE" w:rsidRDefault="00400ADE" w:rsidP="008C4217">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It is relatively clear from the above discourse that there is indeed gaps in knowledge and understanding in South Korea about Islam and </w:t>
      </w:r>
      <w:r w:rsidRPr="008C4217">
        <w:rPr>
          <w:rFonts w:ascii="Times New Roman" w:hAnsi="Times New Roman"/>
          <w:i/>
          <w:sz w:val="24"/>
          <w:szCs w:val="24"/>
        </w:rPr>
        <w:t>halal</w:t>
      </w:r>
      <w:r w:rsidRPr="008C4217">
        <w:rPr>
          <w:rFonts w:ascii="Times New Roman" w:hAnsi="Times New Roman"/>
          <w:sz w:val="24"/>
          <w:szCs w:val="24"/>
        </w:rPr>
        <w:t>.</w:t>
      </w:r>
      <w:r w:rsidRPr="00353529">
        <w:rPr>
          <w:rFonts w:ascii="Times New Roman" w:hAnsi="Times New Roman"/>
          <w:sz w:val="24"/>
          <w:szCs w:val="24"/>
        </w:rPr>
        <w:t xml:space="preserve"> These include: </w:t>
      </w:r>
    </w:p>
    <w:p w:rsidR="008C4217" w:rsidRPr="00353529" w:rsidRDefault="008C4217" w:rsidP="00353529">
      <w:pPr>
        <w:spacing w:after="0" w:line="240" w:lineRule="auto"/>
        <w:ind w:firstLine="450"/>
        <w:contextualSpacing/>
        <w:jc w:val="both"/>
        <w:rPr>
          <w:rFonts w:ascii="Times New Roman" w:hAnsi="Times New Roman"/>
          <w:sz w:val="24"/>
          <w:szCs w:val="24"/>
        </w:rPr>
      </w:pPr>
    </w:p>
    <w:p w:rsidR="00400ADE" w:rsidRPr="00353529" w:rsidRDefault="00400ADE" w:rsidP="00353529">
      <w:pPr>
        <w:pStyle w:val="ListParagraph"/>
        <w:numPr>
          <w:ilvl w:val="0"/>
          <w:numId w:val="2"/>
        </w:numPr>
        <w:spacing w:after="0" w:line="240" w:lineRule="auto"/>
        <w:ind w:left="900"/>
        <w:jc w:val="both"/>
        <w:rPr>
          <w:rFonts w:ascii="Times New Roman" w:hAnsi="Times New Roman"/>
          <w:sz w:val="24"/>
          <w:szCs w:val="24"/>
        </w:rPr>
      </w:pPr>
      <w:r w:rsidRPr="00353529">
        <w:rPr>
          <w:rFonts w:ascii="Times New Roman" w:hAnsi="Times New Roman"/>
          <w:sz w:val="24"/>
          <w:szCs w:val="24"/>
        </w:rPr>
        <w:t>lack of sensitivities towards feelings of Muslims in terms of their needs and desires with regards to food and entertainment which will curtail their business expansion to Muslim countries</w:t>
      </w:r>
      <w:r w:rsidR="00645A21">
        <w:rPr>
          <w:rFonts w:ascii="Times New Roman" w:hAnsi="Times New Roman"/>
          <w:sz w:val="24"/>
          <w:szCs w:val="24"/>
        </w:rPr>
        <w:t>.</w:t>
      </w:r>
    </w:p>
    <w:p w:rsidR="00400ADE" w:rsidRPr="00353529" w:rsidRDefault="00400ADE" w:rsidP="00353529">
      <w:pPr>
        <w:pStyle w:val="ListParagraph"/>
        <w:numPr>
          <w:ilvl w:val="0"/>
          <w:numId w:val="2"/>
        </w:numPr>
        <w:spacing w:after="0" w:line="240" w:lineRule="auto"/>
        <w:ind w:left="900"/>
        <w:jc w:val="both"/>
        <w:rPr>
          <w:rFonts w:ascii="Times New Roman" w:hAnsi="Times New Roman"/>
          <w:sz w:val="24"/>
          <w:szCs w:val="24"/>
        </w:rPr>
      </w:pPr>
      <w:r w:rsidRPr="00353529">
        <w:rPr>
          <w:rFonts w:ascii="Times New Roman" w:hAnsi="Times New Roman"/>
          <w:sz w:val="24"/>
          <w:szCs w:val="24"/>
        </w:rPr>
        <w:t xml:space="preserve">introducing confusing categories of </w:t>
      </w:r>
      <w:r w:rsidRPr="00353529">
        <w:rPr>
          <w:rFonts w:ascii="Times New Roman" w:hAnsi="Times New Roman"/>
          <w:i/>
          <w:sz w:val="24"/>
          <w:szCs w:val="24"/>
        </w:rPr>
        <w:t>halal</w:t>
      </w:r>
      <w:r w:rsidRPr="00353529">
        <w:rPr>
          <w:rFonts w:ascii="Times New Roman" w:hAnsi="Times New Roman"/>
          <w:sz w:val="24"/>
          <w:szCs w:val="24"/>
        </w:rPr>
        <w:t xml:space="preserve"> or Muslim friendly eateries, eventhough their intention initially was to assist and attract Muslim tourists</w:t>
      </w:r>
      <w:r w:rsidR="00645A21">
        <w:rPr>
          <w:rFonts w:ascii="Times New Roman" w:hAnsi="Times New Roman"/>
          <w:sz w:val="24"/>
          <w:szCs w:val="24"/>
        </w:rPr>
        <w:t>.</w:t>
      </w:r>
    </w:p>
    <w:p w:rsidR="00400ADE" w:rsidRPr="00353529" w:rsidRDefault="00400ADE" w:rsidP="00353529">
      <w:pPr>
        <w:pStyle w:val="ListParagraph"/>
        <w:numPr>
          <w:ilvl w:val="0"/>
          <w:numId w:val="2"/>
        </w:numPr>
        <w:spacing w:after="0" w:line="240" w:lineRule="auto"/>
        <w:ind w:left="900"/>
        <w:jc w:val="both"/>
        <w:rPr>
          <w:rFonts w:ascii="Times New Roman" w:hAnsi="Times New Roman"/>
          <w:sz w:val="24"/>
          <w:szCs w:val="24"/>
        </w:rPr>
      </w:pPr>
      <w:r w:rsidRPr="00353529">
        <w:rPr>
          <w:rFonts w:ascii="Times New Roman" w:hAnsi="Times New Roman"/>
          <w:sz w:val="24"/>
          <w:szCs w:val="24"/>
        </w:rPr>
        <w:t xml:space="preserve">inadequate number of </w:t>
      </w:r>
      <w:r w:rsidRPr="00353529">
        <w:rPr>
          <w:rFonts w:ascii="Times New Roman" w:hAnsi="Times New Roman"/>
          <w:i/>
          <w:sz w:val="24"/>
          <w:szCs w:val="24"/>
        </w:rPr>
        <w:t>halal</w:t>
      </w:r>
      <w:r w:rsidRPr="00353529">
        <w:rPr>
          <w:rFonts w:ascii="Times New Roman" w:hAnsi="Times New Roman"/>
          <w:sz w:val="24"/>
          <w:szCs w:val="24"/>
        </w:rPr>
        <w:t xml:space="preserve"> certifying agencies and lack of </w:t>
      </w:r>
      <w:r w:rsidRPr="00353529">
        <w:rPr>
          <w:rFonts w:ascii="Times New Roman" w:hAnsi="Times New Roman"/>
          <w:i/>
          <w:sz w:val="24"/>
          <w:szCs w:val="24"/>
        </w:rPr>
        <w:t>halal</w:t>
      </w:r>
      <w:r w:rsidRPr="00353529">
        <w:rPr>
          <w:rFonts w:ascii="Times New Roman" w:hAnsi="Times New Roman"/>
          <w:sz w:val="24"/>
          <w:szCs w:val="24"/>
        </w:rPr>
        <w:t xml:space="preserve"> certifying bodies that receive due respect from the international Muslim forum</w:t>
      </w:r>
      <w:r w:rsidR="00645A21">
        <w:rPr>
          <w:rFonts w:ascii="Times New Roman" w:hAnsi="Times New Roman"/>
          <w:sz w:val="24"/>
          <w:szCs w:val="24"/>
        </w:rPr>
        <w:t>.</w:t>
      </w:r>
    </w:p>
    <w:p w:rsidR="00400ADE" w:rsidRPr="00353529" w:rsidRDefault="00400ADE" w:rsidP="00353529">
      <w:pPr>
        <w:pStyle w:val="ListParagraph"/>
        <w:numPr>
          <w:ilvl w:val="0"/>
          <w:numId w:val="2"/>
        </w:numPr>
        <w:spacing w:after="0" w:line="240" w:lineRule="auto"/>
        <w:ind w:left="900"/>
        <w:jc w:val="both"/>
        <w:rPr>
          <w:rFonts w:ascii="Times New Roman" w:hAnsi="Times New Roman"/>
          <w:sz w:val="24"/>
          <w:szCs w:val="24"/>
        </w:rPr>
      </w:pPr>
      <w:r w:rsidRPr="00353529">
        <w:rPr>
          <w:rFonts w:ascii="Times New Roman" w:hAnsi="Times New Roman"/>
          <w:sz w:val="24"/>
          <w:szCs w:val="24"/>
        </w:rPr>
        <w:t xml:space="preserve">absence of effort in providing accurate knowledge and understanding about Islam and </w:t>
      </w:r>
      <w:r w:rsidRPr="00353529">
        <w:rPr>
          <w:rFonts w:ascii="Times New Roman" w:hAnsi="Times New Roman"/>
          <w:i/>
          <w:sz w:val="24"/>
          <w:szCs w:val="24"/>
        </w:rPr>
        <w:t>halal</w:t>
      </w:r>
      <w:r w:rsidRPr="00353529">
        <w:rPr>
          <w:rFonts w:ascii="Times New Roman" w:hAnsi="Times New Roman"/>
          <w:sz w:val="24"/>
          <w:szCs w:val="24"/>
        </w:rPr>
        <w:t xml:space="preserve"> by government bodies as per initiated by other non-Muslim nations</w:t>
      </w:r>
      <w:r w:rsidR="00645A21">
        <w:rPr>
          <w:rFonts w:ascii="Times New Roman" w:hAnsi="Times New Roman"/>
          <w:sz w:val="24"/>
          <w:szCs w:val="24"/>
        </w:rPr>
        <w:t>.</w:t>
      </w:r>
    </w:p>
    <w:p w:rsidR="00400ADE" w:rsidRPr="00353529" w:rsidRDefault="00400ADE" w:rsidP="00353529">
      <w:pPr>
        <w:pStyle w:val="ListParagraph"/>
        <w:numPr>
          <w:ilvl w:val="0"/>
          <w:numId w:val="2"/>
        </w:numPr>
        <w:spacing w:after="0" w:line="240" w:lineRule="auto"/>
        <w:ind w:left="900"/>
        <w:jc w:val="both"/>
        <w:rPr>
          <w:rFonts w:ascii="Times New Roman" w:hAnsi="Times New Roman"/>
          <w:sz w:val="24"/>
          <w:szCs w:val="24"/>
        </w:rPr>
      </w:pPr>
      <w:r w:rsidRPr="00353529">
        <w:rPr>
          <w:rFonts w:ascii="Times New Roman" w:hAnsi="Times New Roman"/>
          <w:sz w:val="24"/>
          <w:szCs w:val="24"/>
        </w:rPr>
        <w:t>no government body that is responsible and accountable towards controlling, monitoring and communicating about various aspects on Halal to stakeholders and consumers</w:t>
      </w:r>
      <w:r w:rsidR="00645A21">
        <w:rPr>
          <w:rFonts w:ascii="Times New Roman" w:hAnsi="Times New Roman"/>
          <w:sz w:val="24"/>
          <w:szCs w:val="24"/>
        </w:rPr>
        <w:t>.</w:t>
      </w:r>
    </w:p>
    <w:p w:rsidR="00400ADE" w:rsidRPr="00353529" w:rsidRDefault="00400ADE" w:rsidP="00353529">
      <w:pPr>
        <w:spacing w:after="0" w:line="240" w:lineRule="auto"/>
        <w:contextualSpacing/>
        <w:jc w:val="both"/>
        <w:rPr>
          <w:rFonts w:ascii="Times New Roman" w:hAnsi="Times New Roman"/>
          <w:b/>
          <w:sz w:val="24"/>
          <w:szCs w:val="24"/>
        </w:rPr>
      </w:pPr>
    </w:p>
    <w:p w:rsidR="00400ADE" w:rsidRPr="00353529" w:rsidRDefault="00400ADE" w:rsidP="00353529">
      <w:pPr>
        <w:spacing w:after="0" w:line="240" w:lineRule="auto"/>
        <w:contextualSpacing/>
        <w:jc w:val="both"/>
        <w:rPr>
          <w:rFonts w:ascii="Times New Roman" w:hAnsi="Times New Roman"/>
          <w:b/>
          <w:sz w:val="24"/>
          <w:szCs w:val="24"/>
        </w:rPr>
      </w:pPr>
    </w:p>
    <w:p w:rsidR="00400ADE" w:rsidRPr="00353529" w:rsidRDefault="008C4217" w:rsidP="00353529">
      <w:pPr>
        <w:spacing w:after="0" w:line="240" w:lineRule="auto"/>
        <w:contextualSpacing/>
        <w:jc w:val="both"/>
        <w:rPr>
          <w:rFonts w:ascii="Times New Roman" w:hAnsi="Times New Roman"/>
          <w:b/>
          <w:sz w:val="24"/>
          <w:szCs w:val="24"/>
        </w:rPr>
      </w:pPr>
      <w:r w:rsidRPr="00353529">
        <w:rPr>
          <w:rFonts w:ascii="Times New Roman" w:hAnsi="Times New Roman"/>
          <w:b/>
          <w:sz w:val="24"/>
          <w:szCs w:val="24"/>
        </w:rPr>
        <w:t>Future research</w:t>
      </w:r>
    </w:p>
    <w:p w:rsidR="00400ADE" w:rsidRPr="00353529" w:rsidRDefault="00400ADE" w:rsidP="00353529">
      <w:pPr>
        <w:spacing w:after="0" w:line="240" w:lineRule="auto"/>
        <w:contextualSpacing/>
        <w:jc w:val="both"/>
        <w:rPr>
          <w:rFonts w:ascii="Times New Roman" w:hAnsi="Times New Roman"/>
          <w:b/>
          <w:sz w:val="24"/>
          <w:szCs w:val="24"/>
        </w:rPr>
      </w:pPr>
    </w:p>
    <w:p w:rsidR="00400ADE" w:rsidRDefault="00400ADE" w:rsidP="00353529">
      <w:pPr>
        <w:spacing w:after="0" w:line="240" w:lineRule="auto"/>
        <w:jc w:val="both"/>
        <w:rPr>
          <w:rFonts w:ascii="Times New Roman" w:hAnsi="Times New Roman"/>
          <w:sz w:val="24"/>
          <w:szCs w:val="24"/>
        </w:rPr>
      </w:pPr>
      <w:r w:rsidRPr="00353529">
        <w:rPr>
          <w:rFonts w:ascii="Times New Roman" w:hAnsi="Times New Roman"/>
          <w:sz w:val="24"/>
          <w:szCs w:val="24"/>
        </w:rPr>
        <w:t>Areas yet to be researched include:</w:t>
      </w:r>
    </w:p>
    <w:p w:rsidR="008C4217" w:rsidRPr="00353529" w:rsidRDefault="008C4217" w:rsidP="00353529">
      <w:pPr>
        <w:spacing w:after="0" w:line="240" w:lineRule="auto"/>
        <w:jc w:val="both"/>
        <w:rPr>
          <w:rFonts w:ascii="Times New Roman" w:hAnsi="Times New Roman"/>
          <w:sz w:val="24"/>
          <w:szCs w:val="24"/>
        </w:rPr>
      </w:pPr>
    </w:p>
    <w:p w:rsidR="00400ADE" w:rsidRPr="00353529" w:rsidRDefault="00400ADE" w:rsidP="00353529">
      <w:pPr>
        <w:pStyle w:val="ListParagraph"/>
        <w:numPr>
          <w:ilvl w:val="0"/>
          <w:numId w:val="3"/>
        </w:numPr>
        <w:spacing w:after="0" w:line="240" w:lineRule="auto"/>
        <w:jc w:val="both"/>
        <w:rPr>
          <w:rFonts w:ascii="Times New Roman" w:hAnsi="Times New Roman"/>
          <w:sz w:val="24"/>
          <w:szCs w:val="24"/>
        </w:rPr>
      </w:pPr>
      <w:r w:rsidRPr="00353529">
        <w:rPr>
          <w:rFonts w:ascii="Times New Roman" w:hAnsi="Times New Roman"/>
          <w:sz w:val="24"/>
          <w:szCs w:val="24"/>
        </w:rPr>
        <w:t xml:space="preserve">Study on how Industry 4.0 can be harnessed to impact on </w:t>
      </w:r>
      <w:r w:rsidRPr="00353529">
        <w:rPr>
          <w:rFonts w:ascii="Times New Roman" w:hAnsi="Times New Roman"/>
          <w:i/>
          <w:sz w:val="24"/>
          <w:szCs w:val="24"/>
        </w:rPr>
        <w:t>halal</w:t>
      </w:r>
      <w:r w:rsidRPr="00353529">
        <w:rPr>
          <w:rFonts w:ascii="Times New Roman" w:hAnsi="Times New Roman"/>
          <w:sz w:val="24"/>
          <w:szCs w:val="24"/>
        </w:rPr>
        <w:t xml:space="preserve"> economy especially for marketing activities/programs/strategies</w:t>
      </w:r>
      <w:r w:rsidR="00645A21">
        <w:rPr>
          <w:rFonts w:ascii="Times New Roman" w:hAnsi="Times New Roman"/>
          <w:sz w:val="24"/>
          <w:szCs w:val="24"/>
        </w:rPr>
        <w:t>.</w:t>
      </w:r>
    </w:p>
    <w:p w:rsidR="00400ADE" w:rsidRPr="00353529" w:rsidRDefault="00400ADE" w:rsidP="00353529">
      <w:pPr>
        <w:pStyle w:val="ListParagraph"/>
        <w:numPr>
          <w:ilvl w:val="0"/>
          <w:numId w:val="3"/>
        </w:numPr>
        <w:spacing w:after="0" w:line="240" w:lineRule="auto"/>
        <w:jc w:val="both"/>
        <w:rPr>
          <w:rFonts w:ascii="Times New Roman" w:hAnsi="Times New Roman"/>
          <w:sz w:val="24"/>
          <w:szCs w:val="24"/>
        </w:rPr>
      </w:pPr>
      <w:r w:rsidRPr="00353529">
        <w:rPr>
          <w:rFonts w:ascii="Times New Roman" w:hAnsi="Times New Roman"/>
          <w:sz w:val="24"/>
          <w:szCs w:val="24"/>
        </w:rPr>
        <w:t>Study about opportunities provided by govermental agencies to stakeholders and constraints faced by them in obtaining Halal certification</w:t>
      </w:r>
      <w:r w:rsidR="00645A21">
        <w:rPr>
          <w:rFonts w:ascii="Times New Roman" w:hAnsi="Times New Roman"/>
          <w:sz w:val="24"/>
          <w:szCs w:val="24"/>
        </w:rPr>
        <w:t>.</w:t>
      </w:r>
    </w:p>
    <w:p w:rsidR="00400ADE" w:rsidRPr="00353529" w:rsidRDefault="00400ADE" w:rsidP="00353529">
      <w:pPr>
        <w:pStyle w:val="ListParagraph"/>
        <w:numPr>
          <w:ilvl w:val="0"/>
          <w:numId w:val="3"/>
        </w:numPr>
        <w:spacing w:after="0" w:line="240" w:lineRule="auto"/>
        <w:jc w:val="both"/>
        <w:rPr>
          <w:rFonts w:ascii="Times New Roman" w:hAnsi="Times New Roman"/>
          <w:b/>
          <w:sz w:val="24"/>
          <w:szCs w:val="24"/>
        </w:rPr>
      </w:pPr>
      <w:r w:rsidRPr="00353529">
        <w:rPr>
          <w:rFonts w:ascii="Times New Roman" w:hAnsi="Times New Roman"/>
          <w:sz w:val="24"/>
          <w:szCs w:val="24"/>
        </w:rPr>
        <w:t xml:space="preserve">Study of the Viable System Model framework on </w:t>
      </w:r>
      <w:r w:rsidRPr="00353529">
        <w:rPr>
          <w:rFonts w:ascii="Times New Roman" w:hAnsi="Times New Roman"/>
          <w:i/>
          <w:sz w:val="24"/>
          <w:szCs w:val="24"/>
        </w:rPr>
        <w:t>halal</w:t>
      </w:r>
      <w:r w:rsidRPr="00353529">
        <w:rPr>
          <w:rFonts w:ascii="Times New Roman" w:hAnsi="Times New Roman"/>
          <w:sz w:val="24"/>
          <w:szCs w:val="24"/>
        </w:rPr>
        <w:t xml:space="preserve"> industry to acquire an overall view of the governance, monitoring and communications network between all stakeholders including government agencies, business sector and consumers</w:t>
      </w:r>
      <w:r w:rsidR="00AF026C">
        <w:rPr>
          <w:rFonts w:ascii="Times New Roman" w:hAnsi="Times New Roman"/>
          <w:sz w:val="24"/>
          <w:szCs w:val="24"/>
        </w:rPr>
        <w:t>.</w:t>
      </w:r>
      <w:r w:rsidRPr="00353529">
        <w:rPr>
          <w:rFonts w:ascii="Times New Roman" w:hAnsi="Times New Roman"/>
          <w:sz w:val="24"/>
          <w:szCs w:val="24"/>
        </w:rPr>
        <w:t xml:space="preserve"> </w:t>
      </w:r>
    </w:p>
    <w:p w:rsidR="00400ADE" w:rsidRPr="00353529" w:rsidRDefault="00400ADE" w:rsidP="00353529">
      <w:pPr>
        <w:spacing w:after="0" w:line="240" w:lineRule="auto"/>
        <w:ind w:left="360"/>
        <w:jc w:val="both"/>
        <w:rPr>
          <w:rFonts w:ascii="Times New Roman" w:hAnsi="Times New Roman"/>
          <w:b/>
          <w:sz w:val="24"/>
          <w:szCs w:val="24"/>
        </w:rPr>
      </w:pPr>
    </w:p>
    <w:p w:rsidR="00400ADE" w:rsidRPr="00353529" w:rsidRDefault="00400ADE" w:rsidP="00353529">
      <w:pPr>
        <w:spacing w:after="0" w:line="240" w:lineRule="auto"/>
        <w:contextualSpacing/>
        <w:jc w:val="both"/>
        <w:rPr>
          <w:rFonts w:ascii="Times New Roman" w:hAnsi="Times New Roman"/>
          <w:b/>
          <w:sz w:val="24"/>
          <w:szCs w:val="24"/>
        </w:rPr>
      </w:pPr>
    </w:p>
    <w:p w:rsidR="00400ADE" w:rsidRPr="00353529" w:rsidRDefault="008C4217" w:rsidP="00353529">
      <w:pPr>
        <w:spacing w:after="0" w:line="240" w:lineRule="auto"/>
        <w:contextualSpacing/>
        <w:jc w:val="both"/>
        <w:rPr>
          <w:rFonts w:ascii="Times New Roman" w:hAnsi="Times New Roman"/>
          <w:b/>
          <w:sz w:val="24"/>
          <w:szCs w:val="24"/>
        </w:rPr>
      </w:pPr>
      <w:r w:rsidRPr="00353529">
        <w:rPr>
          <w:rFonts w:ascii="Times New Roman" w:hAnsi="Times New Roman"/>
          <w:b/>
          <w:sz w:val="24"/>
          <w:szCs w:val="24"/>
        </w:rPr>
        <w:t>Conclusion</w:t>
      </w:r>
    </w:p>
    <w:p w:rsidR="00400ADE" w:rsidRPr="00353529" w:rsidRDefault="00400ADE" w:rsidP="00353529">
      <w:pPr>
        <w:spacing w:after="0" w:line="240" w:lineRule="auto"/>
        <w:contextualSpacing/>
        <w:jc w:val="both"/>
        <w:rPr>
          <w:rFonts w:ascii="Times New Roman" w:hAnsi="Times New Roman"/>
          <w:b/>
          <w:sz w:val="24"/>
          <w:szCs w:val="24"/>
        </w:rPr>
      </w:pPr>
    </w:p>
    <w:p w:rsidR="00400ADE" w:rsidRPr="00353529" w:rsidRDefault="00400ADE" w:rsidP="00AF026C">
      <w:pPr>
        <w:spacing w:after="0" w:line="240" w:lineRule="auto"/>
        <w:contextualSpacing/>
        <w:jc w:val="both"/>
        <w:rPr>
          <w:rFonts w:ascii="Times New Roman" w:hAnsi="Times New Roman"/>
          <w:sz w:val="24"/>
          <w:szCs w:val="24"/>
        </w:rPr>
      </w:pPr>
      <w:r w:rsidRPr="00353529">
        <w:rPr>
          <w:rFonts w:ascii="Times New Roman" w:hAnsi="Times New Roman"/>
          <w:sz w:val="24"/>
          <w:szCs w:val="24"/>
        </w:rPr>
        <w:t xml:space="preserve">South Korea need to seriously curb her declining economic growth rate, by </w:t>
      </w:r>
      <w:proofErr w:type="spellStart"/>
      <w:r w:rsidRPr="00353529">
        <w:rPr>
          <w:rFonts w:ascii="Times New Roman" w:hAnsi="Times New Roman"/>
          <w:sz w:val="24"/>
          <w:szCs w:val="24"/>
        </w:rPr>
        <w:t>capitalising</w:t>
      </w:r>
      <w:proofErr w:type="spellEnd"/>
      <w:r w:rsidRPr="00353529">
        <w:rPr>
          <w:rFonts w:ascii="Times New Roman" w:hAnsi="Times New Roman"/>
          <w:sz w:val="24"/>
          <w:szCs w:val="24"/>
        </w:rPr>
        <w:t xml:space="preserve"> on her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popularity and match it with the </w:t>
      </w:r>
      <w:proofErr w:type="spellStart"/>
      <w:r w:rsidRPr="00353529">
        <w:rPr>
          <w:rFonts w:ascii="Times New Roman" w:hAnsi="Times New Roman"/>
          <w:sz w:val="24"/>
          <w:szCs w:val="24"/>
        </w:rPr>
        <w:t>budgeoning</w:t>
      </w:r>
      <w:proofErr w:type="spellEnd"/>
      <w:r w:rsidRPr="00353529">
        <w:rPr>
          <w:rFonts w:ascii="Times New Roman" w:hAnsi="Times New Roman"/>
          <w:sz w:val="24"/>
          <w:szCs w:val="24"/>
        </w:rPr>
        <w:t xml:space="preserve"> </w:t>
      </w:r>
      <w:r w:rsidRPr="00353529">
        <w:rPr>
          <w:rFonts w:ascii="Times New Roman" w:hAnsi="Times New Roman"/>
          <w:i/>
          <w:sz w:val="24"/>
          <w:szCs w:val="24"/>
        </w:rPr>
        <w:t>halal</w:t>
      </w:r>
      <w:r w:rsidRPr="00353529">
        <w:rPr>
          <w:rFonts w:ascii="Times New Roman" w:hAnsi="Times New Roman"/>
          <w:sz w:val="24"/>
          <w:szCs w:val="24"/>
        </w:rPr>
        <w:t xml:space="preserve"> industry; including understanding and respecting Islamic culture and </w:t>
      </w:r>
      <w:r w:rsidRPr="00353529">
        <w:rPr>
          <w:rFonts w:ascii="Times New Roman" w:hAnsi="Times New Roman"/>
          <w:i/>
          <w:sz w:val="24"/>
          <w:szCs w:val="24"/>
        </w:rPr>
        <w:t xml:space="preserve">halal </w:t>
      </w:r>
      <w:r w:rsidRPr="00353529">
        <w:rPr>
          <w:rFonts w:ascii="Times New Roman" w:hAnsi="Times New Roman"/>
          <w:sz w:val="24"/>
          <w:szCs w:val="24"/>
        </w:rPr>
        <w:t xml:space="preserve">requirements of affluent Muslim </w:t>
      </w:r>
      <w:proofErr w:type="spellStart"/>
      <w:r w:rsidRPr="00353529">
        <w:rPr>
          <w:rFonts w:ascii="Times New Roman" w:hAnsi="Times New Roman"/>
          <w:sz w:val="24"/>
          <w:szCs w:val="24"/>
        </w:rPr>
        <w:t>millenials</w:t>
      </w:r>
      <w:proofErr w:type="spellEnd"/>
      <w:r w:rsidRPr="00353529">
        <w:rPr>
          <w:rFonts w:ascii="Times New Roman" w:hAnsi="Times New Roman"/>
          <w:sz w:val="24"/>
          <w:szCs w:val="24"/>
        </w:rPr>
        <w:t xml:space="preserve">, who believe that their identity encompasses both faith and modernity. Rather </w:t>
      </w:r>
      <w:proofErr w:type="spellStart"/>
      <w:r w:rsidRPr="00353529">
        <w:rPr>
          <w:rFonts w:ascii="Times New Roman" w:hAnsi="Times New Roman"/>
          <w:sz w:val="24"/>
          <w:szCs w:val="24"/>
        </w:rPr>
        <w:t>then</w:t>
      </w:r>
      <w:proofErr w:type="spellEnd"/>
      <w:r w:rsidRPr="00353529">
        <w:rPr>
          <w:rFonts w:ascii="Times New Roman" w:hAnsi="Times New Roman"/>
          <w:sz w:val="24"/>
          <w:szCs w:val="24"/>
        </w:rPr>
        <w:t xml:space="preserve"> just taking reactionary steps to capture this sustainable and expanding market, South Korea should do more than just urge her netizens to welcome Muslim tourists to her shores by </w:t>
      </w:r>
      <w:proofErr w:type="spellStart"/>
      <w:r w:rsidRPr="00353529">
        <w:rPr>
          <w:rFonts w:ascii="Times New Roman" w:hAnsi="Times New Roman"/>
          <w:sz w:val="24"/>
          <w:szCs w:val="24"/>
        </w:rPr>
        <w:t>occassionaly</w:t>
      </w:r>
      <w:proofErr w:type="spellEnd"/>
      <w:r w:rsidRPr="00353529">
        <w:rPr>
          <w:rFonts w:ascii="Times New Roman" w:hAnsi="Times New Roman"/>
          <w:sz w:val="24"/>
          <w:szCs w:val="24"/>
        </w:rPr>
        <w:t xml:space="preserve"> providing dubious certified </w:t>
      </w:r>
      <w:r w:rsidRPr="00353529">
        <w:rPr>
          <w:rFonts w:ascii="Times New Roman" w:hAnsi="Times New Roman"/>
          <w:i/>
          <w:sz w:val="24"/>
          <w:szCs w:val="24"/>
        </w:rPr>
        <w:t>halal</w:t>
      </w:r>
      <w:r w:rsidRPr="00353529">
        <w:rPr>
          <w:rFonts w:ascii="Times New Roman" w:hAnsi="Times New Roman"/>
          <w:sz w:val="24"/>
          <w:szCs w:val="24"/>
        </w:rPr>
        <w:t xml:space="preserve"> food and </w:t>
      </w:r>
      <w:r w:rsidRPr="00353529">
        <w:rPr>
          <w:rFonts w:ascii="Times New Roman" w:hAnsi="Times New Roman"/>
          <w:i/>
          <w:sz w:val="24"/>
          <w:szCs w:val="24"/>
        </w:rPr>
        <w:t xml:space="preserve">halal </w:t>
      </w:r>
      <w:r w:rsidRPr="00353529">
        <w:rPr>
          <w:rFonts w:ascii="Times New Roman" w:hAnsi="Times New Roman"/>
          <w:sz w:val="24"/>
          <w:szCs w:val="24"/>
        </w:rPr>
        <w:t xml:space="preserve">cosmetics. Instead, South Korea should extend support to companies who want to upgrade their processing plants to implement Halal Assurance System and enable them to obtain </w:t>
      </w:r>
      <w:r w:rsidRPr="00353529">
        <w:rPr>
          <w:rFonts w:ascii="Times New Roman" w:hAnsi="Times New Roman"/>
          <w:i/>
          <w:sz w:val="24"/>
          <w:szCs w:val="24"/>
        </w:rPr>
        <w:t>halal</w:t>
      </w:r>
      <w:r w:rsidRPr="00353529">
        <w:rPr>
          <w:rFonts w:ascii="Times New Roman" w:hAnsi="Times New Roman"/>
          <w:sz w:val="24"/>
          <w:szCs w:val="24"/>
        </w:rPr>
        <w:t xml:space="preserve"> certification, similar to </w:t>
      </w:r>
      <w:r w:rsidRPr="00353529">
        <w:rPr>
          <w:rFonts w:ascii="Times New Roman" w:hAnsi="Times New Roman"/>
          <w:sz w:val="24"/>
          <w:szCs w:val="24"/>
        </w:rPr>
        <w:lastRenderedPageBreak/>
        <w:t xml:space="preserve">the backing she gave to </w:t>
      </w:r>
      <w:r w:rsidRPr="00353529">
        <w:rPr>
          <w:rFonts w:ascii="Times New Roman" w:hAnsi="Times New Roman"/>
          <w:i/>
          <w:sz w:val="24"/>
          <w:szCs w:val="24"/>
        </w:rPr>
        <w:t>chaebols</w:t>
      </w:r>
      <w:r w:rsidRPr="00353529">
        <w:rPr>
          <w:rFonts w:ascii="Times New Roman" w:hAnsi="Times New Roman"/>
          <w:sz w:val="24"/>
          <w:szCs w:val="24"/>
        </w:rPr>
        <w:t xml:space="preserve"> in 1960’s and the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entertainment </w:t>
      </w:r>
      <w:proofErr w:type="spellStart"/>
      <w:r w:rsidRPr="00353529">
        <w:rPr>
          <w:rFonts w:ascii="Times New Roman" w:hAnsi="Times New Roman"/>
          <w:sz w:val="24"/>
          <w:szCs w:val="24"/>
        </w:rPr>
        <w:t>showbusiness</w:t>
      </w:r>
      <w:proofErr w:type="spellEnd"/>
      <w:r w:rsidRPr="00353529">
        <w:rPr>
          <w:rFonts w:ascii="Times New Roman" w:hAnsi="Times New Roman"/>
          <w:sz w:val="24"/>
          <w:szCs w:val="24"/>
        </w:rPr>
        <w:t xml:space="preserve"> industry 15 years ago. </w:t>
      </w:r>
    </w:p>
    <w:p w:rsidR="00400ADE" w:rsidRPr="00353529" w:rsidRDefault="00400ADE" w:rsidP="00AF026C">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This includes creating greater awareness to her citizens about Islamic culture and </w:t>
      </w:r>
      <w:r w:rsidRPr="00353529">
        <w:rPr>
          <w:rFonts w:ascii="Times New Roman" w:hAnsi="Times New Roman"/>
          <w:i/>
          <w:sz w:val="24"/>
          <w:szCs w:val="24"/>
        </w:rPr>
        <w:t xml:space="preserve">halal </w:t>
      </w:r>
      <w:r w:rsidRPr="00353529">
        <w:rPr>
          <w:rFonts w:ascii="Times New Roman" w:hAnsi="Times New Roman"/>
          <w:sz w:val="24"/>
          <w:szCs w:val="24"/>
        </w:rPr>
        <w:t xml:space="preserve">requirements, as what Japan initiated to prepare its citizens for the 2020 Olympics, and establish more globally </w:t>
      </w:r>
      <w:proofErr w:type="spellStart"/>
      <w:r w:rsidRPr="00353529">
        <w:rPr>
          <w:rFonts w:ascii="Times New Roman" w:hAnsi="Times New Roman"/>
          <w:sz w:val="24"/>
          <w:szCs w:val="24"/>
        </w:rPr>
        <w:t>recognised</w:t>
      </w:r>
      <w:proofErr w:type="spellEnd"/>
      <w:r w:rsidRPr="00353529">
        <w:rPr>
          <w:rFonts w:ascii="Times New Roman" w:hAnsi="Times New Roman"/>
          <w:sz w:val="24"/>
          <w:szCs w:val="24"/>
        </w:rPr>
        <w:t xml:space="preserve"> </w:t>
      </w:r>
      <w:r w:rsidRPr="00353529">
        <w:rPr>
          <w:rFonts w:ascii="Times New Roman" w:hAnsi="Times New Roman"/>
          <w:i/>
          <w:sz w:val="24"/>
          <w:szCs w:val="24"/>
        </w:rPr>
        <w:t xml:space="preserve">halal </w:t>
      </w:r>
      <w:r w:rsidRPr="00353529">
        <w:rPr>
          <w:rFonts w:ascii="Times New Roman" w:hAnsi="Times New Roman"/>
          <w:sz w:val="24"/>
          <w:szCs w:val="24"/>
        </w:rPr>
        <w:t xml:space="preserve">certifying bodies plus offering </w:t>
      </w:r>
      <w:r w:rsidRPr="00353529">
        <w:rPr>
          <w:rFonts w:ascii="Times New Roman" w:hAnsi="Times New Roman"/>
          <w:i/>
          <w:sz w:val="24"/>
          <w:szCs w:val="24"/>
        </w:rPr>
        <w:t>halal</w:t>
      </w:r>
      <w:r w:rsidRPr="00353529">
        <w:rPr>
          <w:rFonts w:ascii="Times New Roman" w:hAnsi="Times New Roman"/>
          <w:sz w:val="24"/>
          <w:szCs w:val="24"/>
        </w:rPr>
        <w:t xml:space="preserve"> training </w:t>
      </w:r>
      <w:proofErr w:type="spellStart"/>
      <w:r w:rsidRPr="00353529">
        <w:rPr>
          <w:rFonts w:ascii="Times New Roman" w:hAnsi="Times New Roman"/>
          <w:sz w:val="24"/>
          <w:szCs w:val="24"/>
        </w:rPr>
        <w:t>programmes</w:t>
      </w:r>
      <w:proofErr w:type="spellEnd"/>
      <w:r w:rsidRPr="00353529">
        <w:rPr>
          <w:rFonts w:ascii="Times New Roman" w:hAnsi="Times New Roman"/>
          <w:sz w:val="24"/>
          <w:szCs w:val="24"/>
        </w:rPr>
        <w:t xml:space="preserve"> conducted by certified Muslim professionals.</w:t>
      </w:r>
      <w:r w:rsidR="00AF026C">
        <w:rPr>
          <w:rFonts w:ascii="Times New Roman" w:hAnsi="Times New Roman"/>
          <w:sz w:val="24"/>
          <w:szCs w:val="24"/>
        </w:rPr>
        <w:t xml:space="preserve"> </w:t>
      </w:r>
      <w:r w:rsidRPr="00353529">
        <w:rPr>
          <w:rFonts w:ascii="Times New Roman" w:hAnsi="Times New Roman"/>
          <w:sz w:val="24"/>
          <w:szCs w:val="24"/>
        </w:rPr>
        <w:t xml:space="preserve">In this manner, South Korea will ultimately achieve </w:t>
      </w:r>
      <w:proofErr w:type="spellStart"/>
      <w:r w:rsidRPr="00353529">
        <w:rPr>
          <w:rFonts w:ascii="Times New Roman" w:hAnsi="Times New Roman"/>
          <w:sz w:val="24"/>
          <w:szCs w:val="24"/>
        </w:rPr>
        <w:t>it’s</w:t>
      </w:r>
      <w:proofErr w:type="spellEnd"/>
      <w:r w:rsidRPr="00353529">
        <w:rPr>
          <w:rFonts w:ascii="Times New Roman" w:hAnsi="Times New Roman"/>
          <w:sz w:val="24"/>
          <w:szCs w:val="24"/>
        </w:rPr>
        <w:t xml:space="preserve"> aspiration to create a society who have greater knowledge and understanding about Islam and </w:t>
      </w:r>
      <w:r w:rsidRPr="00353529">
        <w:rPr>
          <w:rFonts w:ascii="Times New Roman" w:hAnsi="Times New Roman"/>
          <w:i/>
          <w:sz w:val="24"/>
          <w:szCs w:val="24"/>
        </w:rPr>
        <w:t>halal,</w:t>
      </w:r>
      <w:r w:rsidRPr="00353529">
        <w:rPr>
          <w:rFonts w:ascii="Times New Roman" w:hAnsi="Times New Roman"/>
          <w:sz w:val="24"/>
          <w:szCs w:val="24"/>
        </w:rPr>
        <w:t xml:space="preserve"> through experiential learning. </w:t>
      </w:r>
      <w:proofErr w:type="spellStart"/>
      <w:r w:rsidRPr="00353529">
        <w:rPr>
          <w:rFonts w:ascii="Times New Roman" w:hAnsi="Times New Roman"/>
          <w:sz w:val="24"/>
          <w:szCs w:val="24"/>
        </w:rPr>
        <w:t>Capitalising</w:t>
      </w:r>
      <w:proofErr w:type="spellEnd"/>
      <w:r w:rsidRPr="00353529">
        <w:rPr>
          <w:rFonts w:ascii="Times New Roman" w:hAnsi="Times New Roman"/>
          <w:sz w:val="24"/>
          <w:szCs w:val="24"/>
        </w:rPr>
        <w:t xml:space="preserve"> on the popularity of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may help to expand not only their fandom to Muslim majority countries, but also gaining acceptance of their products and services, among global Muslims. Emulating Malaysia’s approach of cultural and diverse races and religion sensitivities and having </w:t>
      </w:r>
      <w:proofErr w:type="spellStart"/>
      <w:r w:rsidRPr="00353529">
        <w:rPr>
          <w:rFonts w:ascii="Times New Roman" w:hAnsi="Times New Roman"/>
          <w:sz w:val="24"/>
          <w:szCs w:val="24"/>
        </w:rPr>
        <w:t>en</w:t>
      </w:r>
      <w:proofErr w:type="spellEnd"/>
      <w:r w:rsidRPr="00353529">
        <w:rPr>
          <w:rFonts w:ascii="Times New Roman" w:hAnsi="Times New Roman"/>
          <w:sz w:val="24"/>
          <w:szCs w:val="24"/>
        </w:rPr>
        <w:t xml:space="preserve"> efficient Halal ecosystem is a strategy for justifiable wealth creation of Halal </w:t>
      </w:r>
      <w:r w:rsidR="00AF026C">
        <w:rPr>
          <w:rFonts w:ascii="Times New Roman" w:hAnsi="Times New Roman"/>
          <w:sz w:val="24"/>
          <w:szCs w:val="24"/>
        </w:rPr>
        <w:t>e</w:t>
      </w:r>
      <w:r w:rsidRPr="00353529">
        <w:rPr>
          <w:rFonts w:ascii="Times New Roman" w:hAnsi="Times New Roman"/>
          <w:sz w:val="24"/>
          <w:szCs w:val="24"/>
        </w:rPr>
        <w:t xml:space="preserve">conomy and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Culture through Islamic knowledge and understanding.</w:t>
      </w:r>
    </w:p>
    <w:p w:rsidR="00400ADE" w:rsidRPr="00353529" w:rsidRDefault="00400ADE" w:rsidP="00353529">
      <w:pPr>
        <w:spacing w:after="0" w:line="240" w:lineRule="auto"/>
        <w:ind w:firstLine="450"/>
        <w:contextualSpacing/>
        <w:jc w:val="both"/>
        <w:rPr>
          <w:rFonts w:ascii="Times New Roman" w:hAnsi="Times New Roman"/>
          <w:sz w:val="24"/>
          <w:szCs w:val="24"/>
        </w:rPr>
      </w:pPr>
      <w:r w:rsidRPr="00353529">
        <w:rPr>
          <w:rFonts w:ascii="Times New Roman" w:hAnsi="Times New Roman"/>
          <w:sz w:val="24"/>
          <w:szCs w:val="24"/>
        </w:rPr>
        <w:t xml:space="preserve">It is </w:t>
      </w:r>
      <w:proofErr w:type="spellStart"/>
      <w:r w:rsidRPr="00353529">
        <w:rPr>
          <w:rFonts w:ascii="Times New Roman" w:hAnsi="Times New Roman"/>
          <w:sz w:val="24"/>
          <w:szCs w:val="24"/>
        </w:rPr>
        <w:t>hypothesised</w:t>
      </w:r>
      <w:proofErr w:type="spellEnd"/>
      <w:r w:rsidRPr="00353529">
        <w:rPr>
          <w:rFonts w:ascii="Times New Roman" w:hAnsi="Times New Roman"/>
          <w:sz w:val="24"/>
          <w:szCs w:val="24"/>
        </w:rPr>
        <w:t xml:space="preserve"> that by employing the </w:t>
      </w:r>
      <w:r w:rsidRPr="00353529">
        <w:rPr>
          <w:rFonts w:ascii="Times New Roman" w:hAnsi="Times New Roman"/>
          <w:i/>
          <w:sz w:val="24"/>
          <w:szCs w:val="24"/>
        </w:rPr>
        <w:t>halal</w:t>
      </w:r>
      <w:r w:rsidRPr="00353529">
        <w:rPr>
          <w:rFonts w:ascii="Times New Roman" w:hAnsi="Times New Roman"/>
          <w:sz w:val="24"/>
          <w:szCs w:val="24"/>
        </w:rPr>
        <w:t xml:space="preserve"> standards in producing and managing </w:t>
      </w:r>
      <w:r w:rsidRPr="00353529">
        <w:rPr>
          <w:rFonts w:ascii="Times New Roman" w:hAnsi="Times New Roman"/>
          <w:i/>
          <w:sz w:val="24"/>
          <w:szCs w:val="24"/>
        </w:rPr>
        <w:t>halal</w:t>
      </w:r>
      <w:r w:rsidRPr="00353529">
        <w:rPr>
          <w:rFonts w:ascii="Times New Roman" w:hAnsi="Times New Roman"/>
          <w:sz w:val="24"/>
          <w:szCs w:val="24"/>
        </w:rPr>
        <w:t xml:space="preserve"> product</w:t>
      </w:r>
      <w:r w:rsidR="00AF026C">
        <w:rPr>
          <w:rFonts w:ascii="Times New Roman" w:hAnsi="Times New Roman"/>
          <w:sz w:val="24"/>
          <w:szCs w:val="24"/>
        </w:rPr>
        <w:t>s</w:t>
      </w:r>
      <w:r w:rsidRPr="00353529">
        <w:rPr>
          <w:rFonts w:ascii="Times New Roman" w:hAnsi="Times New Roman"/>
          <w:sz w:val="24"/>
          <w:szCs w:val="24"/>
        </w:rPr>
        <w:t xml:space="preserve"> and services, industry players will ideally gain experiential knowledge about </w:t>
      </w:r>
      <w:r w:rsidRPr="00353529">
        <w:rPr>
          <w:rFonts w:ascii="Times New Roman" w:hAnsi="Times New Roman"/>
          <w:i/>
          <w:sz w:val="24"/>
          <w:szCs w:val="24"/>
        </w:rPr>
        <w:t xml:space="preserve">halal </w:t>
      </w:r>
      <w:r w:rsidRPr="00353529">
        <w:rPr>
          <w:rFonts w:ascii="Times New Roman" w:hAnsi="Times New Roman"/>
          <w:sz w:val="24"/>
          <w:szCs w:val="24"/>
        </w:rPr>
        <w:t xml:space="preserve">and Islam and their knowledge in turn will ripple pervasively across society. Future research can also include Viable Systems Model to be built for the </w:t>
      </w:r>
      <w:r w:rsidRPr="00353529">
        <w:rPr>
          <w:rFonts w:ascii="Times New Roman" w:hAnsi="Times New Roman"/>
          <w:i/>
          <w:sz w:val="24"/>
          <w:szCs w:val="24"/>
        </w:rPr>
        <w:t xml:space="preserve">halal </w:t>
      </w:r>
      <w:r w:rsidRPr="00353529">
        <w:rPr>
          <w:rFonts w:ascii="Times New Roman" w:hAnsi="Times New Roman"/>
          <w:sz w:val="24"/>
          <w:szCs w:val="24"/>
        </w:rPr>
        <w:t xml:space="preserve">system framework in South Korea. Thereby create a sustainable Halal ecosystem, greater tolerance and </w:t>
      </w:r>
      <w:proofErr w:type="spellStart"/>
      <w:r w:rsidRPr="00353529">
        <w:rPr>
          <w:rFonts w:ascii="Times New Roman" w:hAnsi="Times New Roman"/>
          <w:sz w:val="24"/>
          <w:szCs w:val="24"/>
        </w:rPr>
        <w:t>undertanding</w:t>
      </w:r>
      <w:proofErr w:type="spellEnd"/>
      <w:r w:rsidRPr="00353529">
        <w:rPr>
          <w:rFonts w:ascii="Times New Roman" w:hAnsi="Times New Roman"/>
          <w:sz w:val="24"/>
          <w:szCs w:val="24"/>
        </w:rPr>
        <w:t xml:space="preserve"> about Islam amongst South Koreans, and towards sustainable social and economic well-being.</w:t>
      </w:r>
    </w:p>
    <w:p w:rsidR="00400ADE" w:rsidRPr="007519D6" w:rsidRDefault="00400ADE" w:rsidP="00353529">
      <w:pPr>
        <w:spacing w:after="0" w:line="240" w:lineRule="auto"/>
        <w:contextualSpacing/>
        <w:jc w:val="both"/>
        <w:rPr>
          <w:rFonts w:ascii="Times New Roman" w:hAnsi="Times New Roman"/>
          <w:b/>
          <w:bCs/>
          <w:sz w:val="20"/>
          <w:szCs w:val="20"/>
        </w:rPr>
      </w:pPr>
    </w:p>
    <w:p w:rsidR="008C4217" w:rsidRPr="007519D6" w:rsidRDefault="008C4217" w:rsidP="00353529">
      <w:pPr>
        <w:spacing w:after="0" w:line="240" w:lineRule="auto"/>
        <w:contextualSpacing/>
        <w:jc w:val="both"/>
        <w:rPr>
          <w:rFonts w:ascii="Times New Roman" w:hAnsi="Times New Roman"/>
          <w:b/>
          <w:bCs/>
          <w:sz w:val="20"/>
          <w:szCs w:val="20"/>
        </w:rPr>
      </w:pPr>
    </w:p>
    <w:p w:rsidR="00400ADE" w:rsidRPr="00353529" w:rsidRDefault="00400ADE" w:rsidP="00353529">
      <w:pPr>
        <w:spacing w:after="0" w:line="240" w:lineRule="auto"/>
        <w:contextualSpacing/>
        <w:jc w:val="both"/>
        <w:rPr>
          <w:rFonts w:ascii="Times New Roman" w:hAnsi="Times New Roman"/>
          <w:b/>
          <w:bCs/>
          <w:sz w:val="24"/>
          <w:szCs w:val="24"/>
        </w:rPr>
      </w:pPr>
      <w:r w:rsidRPr="00353529">
        <w:rPr>
          <w:rFonts w:ascii="Times New Roman" w:hAnsi="Times New Roman"/>
          <w:b/>
          <w:bCs/>
          <w:sz w:val="24"/>
          <w:szCs w:val="24"/>
        </w:rPr>
        <w:t>References</w:t>
      </w:r>
    </w:p>
    <w:p w:rsidR="00400ADE" w:rsidRPr="007519D6" w:rsidRDefault="00400ADE" w:rsidP="00353529">
      <w:pPr>
        <w:spacing w:after="0" w:line="240" w:lineRule="auto"/>
        <w:contextualSpacing/>
        <w:jc w:val="both"/>
        <w:rPr>
          <w:rFonts w:ascii="Times New Roman" w:hAnsi="Times New Roman"/>
          <w:b/>
          <w:bCs/>
          <w:sz w:val="20"/>
          <w:szCs w:val="20"/>
        </w:rPr>
      </w:pPr>
    </w:p>
    <w:p w:rsidR="00400ADE" w:rsidRPr="00353529" w:rsidRDefault="00400ADE" w:rsidP="00353529">
      <w:pPr>
        <w:spacing w:after="0" w:line="240" w:lineRule="auto"/>
        <w:ind w:left="450" w:hanging="436"/>
        <w:jc w:val="both"/>
        <w:rPr>
          <w:rFonts w:ascii="Times New Roman" w:hAnsi="Times New Roman"/>
          <w:sz w:val="24"/>
          <w:szCs w:val="24"/>
          <w:shd w:val="clear" w:color="auto" w:fill="FFFFFF"/>
        </w:rPr>
      </w:pPr>
      <w:r w:rsidRPr="00353529">
        <w:rPr>
          <w:rFonts w:ascii="Times New Roman" w:hAnsi="Times New Roman"/>
          <w:sz w:val="24"/>
          <w:szCs w:val="24"/>
        </w:rPr>
        <w:t>Al-</w:t>
      </w:r>
      <w:proofErr w:type="spellStart"/>
      <w:r w:rsidRPr="00353529">
        <w:rPr>
          <w:rFonts w:ascii="Times New Roman" w:hAnsi="Times New Roman"/>
          <w:sz w:val="24"/>
          <w:szCs w:val="24"/>
        </w:rPr>
        <w:t>Mazeedi</w:t>
      </w:r>
      <w:proofErr w:type="spellEnd"/>
      <w:r w:rsidRPr="00353529">
        <w:rPr>
          <w:rFonts w:ascii="Times New Roman" w:hAnsi="Times New Roman"/>
          <w:sz w:val="24"/>
          <w:szCs w:val="24"/>
        </w:rPr>
        <w:t>, H.M., Regenstein, J.M.</w:t>
      </w:r>
      <w:r w:rsidR="00AF026C">
        <w:rPr>
          <w:rFonts w:ascii="Times New Roman" w:hAnsi="Times New Roman"/>
          <w:sz w:val="24"/>
          <w:szCs w:val="24"/>
        </w:rPr>
        <w:t>,</w:t>
      </w:r>
      <w:r w:rsidRPr="00353529">
        <w:rPr>
          <w:rFonts w:ascii="Times New Roman" w:hAnsi="Times New Roman"/>
          <w:sz w:val="24"/>
          <w:szCs w:val="24"/>
        </w:rPr>
        <w:t xml:space="preserve"> &amp; </w:t>
      </w:r>
      <w:proofErr w:type="spellStart"/>
      <w:r w:rsidRPr="00353529">
        <w:rPr>
          <w:rFonts w:ascii="Times New Roman" w:hAnsi="Times New Roman"/>
          <w:sz w:val="24"/>
          <w:szCs w:val="24"/>
        </w:rPr>
        <w:t>Riaz</w:t>
      </w:r>
      <w:proofErr w:type="spellEnd"/>
      <w:r w:rsidRPr="00353529">
        <w:rPr>
          <w:rFonts w:ascii="Times New Roman" w:hAnsi="Times New Roman"/>
          <w:sz w:val="24"/>
          <w:szCs w:val="24"/>
        </w:rPr>
        <w:t>, M.N. (2013). The issue of undeclared ingredients in halal and kosher food production: A focus on processing aids</w:t>
      </w:r>
      <w:r w:rsidRPr="00353529">
        <w:rPr>
          <w:rFonts w:ascii="Times New Roman" w:hAnsi="Times New Roman"/>
          <w:i/>
          <w:sz w:val="24"/>
          <w:szCs w:val="24"/>
        </w:rPr>
        <w:t xml:space="preserve">. Comp Rev Food </w:t>
      </w:r>
      <w:proofErr w:type="spellStart"/>
      <w:r w:rsidRPr="00353529">
        <w:rPr>
          <w:rFonts w:ascii="Times New Roman" w:hAnsi="Times New Roman"/>
          <w:i/>
          <w:sz w:val="24"/>
          <w:szCs w:val="24"/>
        </w:rPr>
        <w:t>Sci</w:t>
      </w:r>
      <w:proofErr w:type="spellEnd"/>
      <w:r w:rsidRPr="00353529">
        <w:rPr>
          <w:rFonts w:ascii="Times New Roman" w:hAnsi="Times New Roman"/>
          <w:i/>
          <w:sz w:val="24"/>
          <w:szCs w:val="24"/>
        </w:rPr>
        <w:t xml:space="preserve"> Food Safety</w:t>
      </w:r>
      <w:r w:rsidRPr="00353529">
        <w:rPr>
          <w:rFonts w:ascii="Times New Roman" w:hAnsi="Times New Roman"/>
          <w:sz w:val="24"/>
          <w:szCs w:val="24"/>
        </w:rPr>
        <w:t xml:space="preserve">, 12, 228-233 </w:t>
      </w:r>
    </w:p>
    <w:p w:rsidR="00400ADE" w:rsidRPr="00353529" w:rsidRDefault="00AF026C" w:rsidP="00353529">
      <w:pPr>
        <w:spacing w:after="0" w:line="240" w:lineRule="auto"/>
        <w:ind w:left="450" w:hanging="450"/>
        <w:jc w:val="both"/>
        <w:rPr>
          <w:rFonts w:ascii="Times New Roman" w:hAnsi="Times New Roman"/>
          <w:sz w:val="24"/>
          <w:szCs w:val="24"/>
        </w:rPr>
      </w:pPr>
      <w:proofErr w:type="spellStart"/>
      <w:r w:rsidRPr="00AF026C">
        <w:rPr>
          <w:rFonts w:ascii="Times New Roman" w:hAnsi="Times New Roman"/>
          <w:sz w:val="24"/>
          <w:szCs w:val="24"/>
          <w:shd w:val="clear" w:color="auto" w:fill="FFFFFF"/>
        </w:rPr>
        <w:t>Chibber</w:t>
      </w:r>
      <w:proofErr w:type="spellEnd"/>
      <w:r w:rsidRPr="00AF026C">
        <w:rPr>
          <w:rFonts w:ascii="Times New Roman" w:hAnsi="Times New Roman"/>
          <w:sz w:val="24"/>
          <w:szCs w:val="24"/>
          <w:shd w:val="clear" w:color="auto" w:fill="FFFFFF"/>
        </w:rPr>
        <w:t>, V. (2014). The developmental state in retrospect and prospect: Lessons from India and South Korea. In </w:t>
      </w:r>
      <w:r w:rsidRPr="00AF026C">
        <w:rPr>
          <w:rFonts w:ascii="Times New Roman" w:hAnsi="Times New Roman"/>
          <w:i/>
          <w:iCs/>
          <w:sz w:val="24"/>
          <w:szCs w:val="24"/>
          <w:shd w:val="clear" w:color="auto" w:fill="FFFFFF"/>
        </w:rPr>
        <w:t>The End of the Developmental State? </w:t>
      </w:r>
      <w:r w:rsidRPr="00AF026C">
        <w:rPr>
          <w:rFonts w:ascii="Times New Roman" w:hAnsi="Times New Roman"/>
          <w:sz w:val="24"/>
          <w:szCs w:val="24"/>
          <w:shd w:val="clear" w:color="auto" w:fill="FFFFFF"/>
        </w:rPr>
        <w:t>(pp. 30-54). Taylor and Francis. https://doi.org/10.4324/9781315884363</w:t>
      </w:r>
    </w:p>
    <w:p w:rsidR="00400ADE" w:rsidRPr="00353529" w:rsidRDefault="00400ADE" w:rsidP="00353529">
      <w:pPr>
        <w:spacing w:after="0" w:line="240" w:lineRule="auto"/>
        <w:ind w:left="450" w:hanging="450"/>
        <w:jc w:val="both"/>
        <w:rPr>
          <w:rFonts w:ascii="Times New Roman" w:hAnsi="Times New Roman"/>
          <w:sz w:val="24"/>
          <w:szCs w:val="24"/>
        </w:rPr>
      </w:pPr>
      <w:proofErr w:type="spellStart"/>
      <w:r w:rsidRPr="00353529">
        <w:rPr>
          <w:rFonts w:ascii="Times New Roman" w:hAnsi="Times New Roman"/>
          <w:sz w:val="24"/>
          <w:szCs w:val="24"/>
        </w:rPr>
        <w:t>Boud</w:t>
      </w:r>
      <w:proofErr w:type="spellEnd"/>
      <w:r w:rsidRPr="00353529">
        <w:rPr>
          <w:rFonts w:ascii="Times New Roman" w:hAnsi="Times New Roman"/>
          <w:sz w:val="24"/>
          <w:szCs w:val="24"/>
        </w:rPr>
        <w:t xml:space="preserve">, D., Cohen, R., &amp; Walker, D. (Eds.). (1993). </w:t>
      </w:r>
      <w:r w:rsidRPr="00353529">
        <w:rPr>
          <w:rFonts w:ascii="Times New Roman" w:hAnsi="Times New Roman"/>
          <w:i/>
          <w:sz w:val="24"/>
          <w:szCs w:val="24"/>
        </w:rPr>
        <w:t>Using experience for learning.</w:t>
      </w:r>
      <w:r w:rsidRPr="00353529">
        <w:rPr>
          <w:rFonts w:ascii="Times New Roman" w:hAnsi="Times New Roman"/>
          <w:sz w:val="24"/>
          <w:szCs w:val="24"/>
        </w:rPr>
        <w:t xml:space="preserve"> Bristol, PA: Open University Press</w:t>
      </w:r>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Brook, N</w:t>
      </w:r>
      <w:r w:rsidR="00AF026C">
        <w:rPr>
          <w:rFonts w:ascii="Times New Roman" w:hAnsi="Times New Roman"/>
          <w:sz w:val="24"/>
          <w:szCs w:val="24"/>
        </w:rPr>
        <w:t>.</w:t>
      </w:r>
      <w:r w:rsidRPr="00353529">
        <w:rPr>
          <w:rFonts w:ascii="Times New Roman" w:hAnsi="Times New Roman"/>
          <w:sz w:val="24"/>
          <w:szCs w:val="24"/>
        </w:rPr>
        <w:t xml:space="preserve"> (2018). The Fortune Cookie &amp; Phil Race’s Ripples Model of Learning. Retrieved from </w:t>
      </w:r>
      <w:hyperlink r:id="rId30" w:history="1">
        <w:r w:rsidRPr="00353529">
          <w:rPr>
            <w:rStyle w:val="Hyperlink"/>
            <w:rFonts w:ascii="Times New Roman" w:hAnsi="Times New Roman"/>
            <w:color w:val="auto"/>
            <w:sz w:val="24"/>
            <w:szCs w:val="24"/>
            <w:u w:val="none"/>
          </w:rPr>
          <w:t>https://brooksportandleisure.wordpress.com/2018/07/21/the-fortune-cookie-phil-races-ripples-model-of-learning/</w:t>
        </w:r>
      </w:hyperlink>
    </w:p>
    <w:p w:rsidR="00400ADE" w:rsidRPr="00AF026C"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Business Today</w:t>
      </w:r>
      <w:r w:rsidR="006E679D">
        <w:rPr>
          <w:rFonts w:ascii="Times New Roman" w:hAnsi="Times New Roman"/>
          <w:sz w:val="24"/>
          <w:szCs w:val="24"/>
        </w:rPr>
        <w:t>.</w:t>
      </w:r>
      <w:r w:rsidRPr="00353529">
        <w:rPr>
          <w:rFonts w:ascii="Times New Roman" w:hAnsi="Times New Roman"/>
          <w:sz w:val="24"/>
          <w:szCs w:val="24"/>
        </w:rPr>
        <w:t xml:space="preserve"> (April 9, 2019)</w:t>
      </w:r>
      <w:r w:rsidR="00AF026C">
        <w:rPr>
          <w:rFonts w:ascii="Times New Roman" w:hAnsi="Times New Roman"/>
          <w:sz w:val="24"/>
          <w:szCs w:val="24"/>
        </w:rPr>
        <w:t>.</w:t>
      </w:r>
      <w:r w:rsidR="006E679D">
        <w:rPr>
          <w:rFonts w:ascii="Times New Roman" w:hAnsi="Times New Roman"/>
          <w:sz w:val="24"/>
          <w:szCs w:val="24"/>
        </w:rPr>
        <w:t xml:space="preserve"> </w:t>
      </w:r>
      <w:r w:rsidRPr="00353529">
        <w:rPr>
          <w:rFonts w:ascii="Times New Roman" w:hAnsi="Times New Roman"/>
          <w:sz w:val="24"/>
          <w:szCs w:val="24"/>
        </w:rPr>
        <w:t xml:space="preserve">Halal </w:t>
      </w:r>
      <w:r w:rsidR="006E679D" w:rsidRPr="00353529">
        <w:rPr>
          <w:rFonts w:ascii="Times New Roman" w:hAnsi="Times New Roman"/>
          <w:sz w:val="24"/>
          <w:szCs w:val="24"/>
        </w:rPr>
        <w:t>travel holds huge potential, remains untapped</w:t>
      </w:r>
      <w:r w:rsidR="006E679D">
        <w:rPr>
          <w:rFonts w:ascii="Times New Roman" w:hAnsi="Times New Roman"/>
          <w:sz w:val="24"/>
          <w:szCs w:val="24"/>
        </w:rPr>
        <w:t>.</w:t>
      </w:r>
      <w:r w:rsidRPr="00353529">
        <w:rPr>
          <w:rFonts w:ascii="Times New Roman" w:hAnsi="Times New Roman"/>
          <w:sz w:val="24"/>
          <w:szCs w:val="24"/>
        </w:rPr>
        <w:t xml:space="preserve"> </w:t>
      </w:r>
      <w:r w:rsidRPr="00AF026C">
        <w:rPr>
          <w:rFonts w:ascii="Times New Roman" w:hAnsi="Times New Roman"/>
          <w:sz w:val="24"/>
          <w:szCs w:val="24"/>
        </w:rPr>
        <w:t xml:space="preserve">Retrieved from </w:t>
      </w:r>
      <w:r w:rsidR="006E679D" w:rsidRPr="007519D6">
        <w:rPr>
          <w:rFonts w:ascii="Times New Roman" w:hAnsi="Times New Roman"/>
          <w:sz w:val="24"/>
          <w:szCs w:val="24"/>
        </w:rPr>
        <w:t>https://www.businesstoday.com.my/2019/04/09/halal-travel-market-remains-untapped-likely-to-grow-35/</w:t>
      </w:r>
      <w:r w:rsidRPr="00AF026C">
        <w:rPr>
          <w:rFonts w:ascii="Times New Roman" w:hAnsi="Times New Roman"/>
          <w:sz w:val="24"/>
          <w:szCs w:val="24"/>
        </w:rPr>
        <w:t xml:space="preserve"> </w:t>
      </w:r>
    </w:p>
    <w:p w:rsidR="00400ADE" w:rsidRPr="00353529" w:rsidRDefault="00400ADE" w:rsidP="00353529">
      <w:pPr>
        <w:spacing w:after="0" w:line="240" w:lineRule="auto"/>
        <w:ind w:left="450" w:hanging="450"/>
        <w:jc w:val="both"/>
        <w:rPr>
          <w:rStyle w:val="Hyperlink"/>
          <w:rFonts w:ascii="Times New Roman" w:hAnsi="Times New Roman"/>
          <w:color w:val="auto"/>
          <w:sz w:val="24"/>
          <w:szCs w:val="24"/>
          <w:u w:val="none"/>
        </w:rPr>
      </w:pPr>
      <w:r w:rsidRPr="00353529">
        <w:rPr>
          <w:rFonts w:ascii="Times New Roman" w:hAnsi="Times New Roman"/>
          <w:sz w:val="24"/>
          <w:szCs w:val="24"/>
        </w:rPr>
        <w:t>Eleanor</w:t>
      </w:r>
      <w:r w:rsidR="00AF026C">
        <w:rPr>
          <w:rFonts w:ascii="Times New Roman" w:hAnsi="Times New Roman"/>
          <w:sz w:val="24"/>
          <w:szCs w:val="24"/>
        </w:rPr>
        <w:t>,</w:t>
      </w:r>
      <w:r w:rsidRPr="00353529">
        <w:rPr>
          <w:rFonts w:ascii="Times New Roman" w:hAnsi="Times New Roman"/>
          <w:sz w:val="24"/>
          <w:szCs w:val="24"/>
        </w:rPr>
        <w:t xml:space="preserve"> A</w:t>
      </w:r>
      <w:r w:rsidR="00AF026C">
        <w:rPr>
          <w:rFonts w:ascii="Times New Roman" w:hAnsi="Times New Roman"/>
          <w:sz w:val="24"/>
          <w:szCs w:val="24"/>
        </w:rPr>
        <w:t>.</w:t>
      </w:r>
      <w:r w:rsidRPr="00353529">
        <w:rPr>
          <w:rFonts w:ascii="Times New Roman" w:hAnsi="Times New Roman"/>
          <w:sz w:val="24"/>
          <w:szCs w:val="24"/>
        </w:rPr>
        <w:t xml:space="preserve"> (May 4, 2018)</w:t>
      </w:r>
      <w:r w:rsidR="00AF026C">
        <w:rPr>
          <w:rFonts w:ascii="Times New Roman" w:hAnsi="Times New Roman"/>
          <w:sz w:val="24"/>
          <w:szCs w:val="24"/>
        </w:rPr>
        <w:t>.</w:t>
      </w:r>
      <w:r w:rsidRPr="00353529">
        <w:rPr>
          <w:rFonts w:ascii="Times New Roman" w:hAnsi="Times New Roman"/>
          <w:sz w:val="24"/>
          <w:szCs w:val="24"/>
        </w:rPr>
        <w:t xml:space="preserve"> South Korea’s Chaebol </w:t>
      </w:r>
      <w:r w:rsidR="00AF026C" w:rsidRPr="00353529">
        <w:rPr>
          <w:rFonts w:ascii="Times New Roman" w:hAnsi="Times New Roman"/>
          <w:sz w:val="24"/>
          <w:szCs w:val="24"/>
        </w:rPr>
        <w:t>challenge, council on foreign</w:t>
      </w:r>
      <w:r w:rsidR="00AF026C">
        <w:rPr>
          <w:rFonts w:ascii="Times New Roman" w:hAnsi="Times New Roman"/>
          <w:sz w:val="24"/>
          <w:szCs w:val="24"/>
        </w:rPr>
        <w:t>.</w:t>
      </w:r>
      <w:r w:rsidR="00AF026C" w:rsidRPr="00353529">
        <w:rPr>
          <w:rFonts w:ascii="Times New Roman" w:hAnsi="Times New Roman"/>
          <w:sz w:val="24"/>
          <w:szCs w:val="24"/>
        </w:rPr>
        <w:t xml:space="preserve"> </w:t>
      </w:r>
      <w:r w:rsidRPr="00353529">
        <w:rPr>
          <w:rFonts w:ascii="Times New Roman" w:hAnsi="Times New Roman"/>
          <w:sz w:val="24"/>
          <w:szCs w:val="24"/>
        </w:rPr>
        <w:t xml:space="preserve">Retrieved from </w:t>
      </w:r>
      <w:hyperlink r:id="rId31" w:history="1">
        <w:r w:rsidRPr="00353529">
          <w:rPr>
            <w:rStyle w:val="Hyperlink"/>
            <w:rFonts w:ascii="Times New Roman" w:hAnsi="Times New Roman"/>
            <w:color w:val="auto"/>
            <w:sz w:val="24"/>
            <w:szCs w:val="24"/>
            <w:u w:val="none"/>
          </w:rPr>
          <w:t>https://www.cfr.org/backgrounder/south-koreas-chaebol-challenge</w:t>
        </w:r>
      </w:hyperlink>
    </w:p>
    <w:p w:rsidR="00400ADE" w:rsidRPr="00353529" w:rsidRDefault="00400ADE" w:rsidP="00AF026C">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ET Bureau</w:t>
      </w:r>
      <w:r w:rsidR="006E679D">
        <w:rPr>
          <w:rFonts w:ascii="Times New Roman" w:hAnsi="Times New Roman"/>
          <w:sz w:val="24"/>
          <w:szCs w:val="24"/>
        </w:rPr>
        <w:t>.</w:t>
      </w:r>
      <w:r w:rsidRPr="00353529">
        <w:rPr>
          <w:rFonts w:ascii="Times New Roman" w:hAnsi="Times New Roman"/>
          <w:sz w:val="24"/>
          <w:szCs w:val="24"/>
        </w:rPr>
        <w:t xml:space="preserve"> 2018</w:t>
      </w:r>
      <w:r w:rsidR="006E679D">
        <w:rPr>
          <w:rFonts w:ascii="Times New Roman" w:hAnsi="Times New Roman"/>
          <w:sz w:val="24"/>
          <w:szCs w:val="24"/>
        </w:rPr>
        <w:t>.</w:t>
      </w:r>
      <w:r w:rsidRPr="00353529">
        <w:rPr>
          <w:rFonts w:ascii="Times New Roman" w:hAnsi="Times New Roman"/>
          <w:sz w:val="24"/>
          <w:szCs w:val="24"/>
        </w:rPr>
        <w:t xml:space="preserve"> Retrieved from </w:t>
      </w:r>
      <w:r w:rsidR="00AF026C" w:rsidRPr="00AF026C">
        <w:rPr>
          <w:rFonts w:ascii="Times New Roman" w:hAnsi="Times New Roman"/>
          <w:sz w:val="24"/>
          <w:szCs w:val="24"/>
        </w:rPr>
        <w:t>https://economictimes.indiatimes.com/magazines/panache/</w:t>
      </w:r>
      <w:r w:rsidR="006E679D">
        <w:rPr>
          <w:rFonts w:ascii="Times New Roman" w:hAnsi="Times New Roman"/>
          <w:sz w:val="24"/>
          <w:szCs w:val="24"/>
        </w:rPr>
        <w:t xml:space="preserve"> </w:t>
      </w:r>
      <w:r w:rsidR="00AF026C" w:rsidRPr="00AF026C">
        <w:rPr>
          <w:rFonts w:ascii="Times New Roman" w:hAnsi="Times New Roman"/>
          <w:sz w:val="24"/>
          <w:szCs w:val="24"/>
        </w:rPr>
        <w:t>bts-tops-billboard-100-list-how-Hallyu-he</w:t>
      </w:r>
      <w:r w:rsidR="006E679D">
        <w:rPr>
          <w:rFonts w:ascii="Times New Roman" w:hAnsi="Times New Roman"/>
          <w:sz w:val="24"/>
          <w:szCs w:val="24"/>
        </w:rPr>
        <w:t>lped-korea-improve-its-economy/</w:t>
      </w:r>
      <w:r w:rsidR="00AF026C" w:rsidRPr="00AF026C">
        <w:rPr>
          <w:rFonts w:ascii="Times New Roman" w:hAnsi="Times New Roman"/>
          <w:sz w:val="24"/>
          <w:szCs w:val="24"/>
        </w:rPr>
        <w:t>articleshow/</w:t>
      </w:r>
      <w:r w:rsidR="006E679D">
        <w:rPr>
          <w:rFonts w:ascii="Times New Roman" w:hAnsi="Times New Roman"/>
          <w:sz w:val="24"/>
          <w:szCs w:val="24"/>
        </w:rPr>
        <w:t xml:space="preserve"> </w:t>
      </w:r>
      <w:r w:rsidR="00AF026C" w:rsidRPr="00AF026C">
        <w:rPr>
          <w:rFonts w:ascii="Times New Roman" w:hAnsi="Times New Roman"/>
          <w:sz w:val="24"/>
          <w:szCs w:val="24"/>
        </w:rPr>
        <w:t>65266543.cms</w:t>
      </w:r>
    </w:p>
    <w:p w:rsidR="00400ADE" w:rsidRPr="00353529" w:rsidRDefault="00400ADE" w:rsidP="00353529">
      <w:pPr>
        <w:spacing w:after="0" w:line="240" w:lineRule="auto"/>
        <w:jc w:val="both"/>
        <w:rPr>
          <w:rFonts w:ascii="Times New Roman" w:hAnsi="Times New Roman"/>
          <w:sz w:val="24"/>
          <w:szCs w:val="24"/>
        </w:rPr>
      </w:pPr>
      <w:r w:rsidRPr="00353529">
        <w:rPr>
          <w:rFonts w:ascii="Times New Roman" w:hAnsi="Times New Roman"/>
          <w:sz w:val="24"/>
          <w:szCs w:val="24"/>
        </w:rPr>
        <w:t>Export.gov</w:t>
      </w:r>
      <w:r w:rsidR="00AF026C">
        <w:rPr>
          <w:rFonts w:ascii="Times New Roman" w:hAnsi="Times New Roman"/>
          <w:sz w:val="24"/>
          <w:szCs w:val="24"/>
        </w:rPr>
        <w:t>.</w:t>
      </w:r>
      <w:r w:rsidRPr="00353529">
        <w:rPr>
          <w:rFonts w:ascii="Times New Roman" w:hAnsi="Times New Roman"/>
          <w:sz w:val="24"/>
          <w:szCs w:val="24"/>
        </w:rPr>
        <w:t xml:space="preserve"> Retrieved from: </w:t>
      </w:r>
      <w:hyperlink r:id="rId32" w:history="1">
        <w:r w:rsidRPr="00353529">
          <w:rPr>
            <w:rStyle w:val="Hyperlink"/>
            <w:rFonts w:ascii="Times New Roman" w:hAnsi="Times New Roman"/>
            <w:color w:val="auto"/>
            <w:sz w:val="24"/>
            <w:szCs w:val="24"/>
            <w:u w:val="none"/>
          </w:rPr>
          <w:t>https://www.export.gov/article?id=Korea-Cosmetics</w:t>
        </w:r>
      </w:hyperlink>
      <w:r w:rsidRPr="00353529">
        <w:rPr>
          <w:rFonts w:ascii="Times New Roman" w:hAnsi="Times New Roman"/>
          <w:sz w:val="24"/>
          <w:szCs w:val="24"/>
        </w:rPr>
        <w:t xml:space="preserve"> </w:t>
      </w:r>
    </w:p>
    <w:p w:rsidR="006E679D" w:rsidRDefault="00400ADE" w:rsidP="006E679D">
      <w:pPr>
        <w:spacing w:after="0" w:line="240" w:lineRule="auto"/>
        <w:ind w:left="450" w:hanging="450"/>
        <w:jc w:val="both"/>
        <w:rPr>
          <w:rStyle w:val="Hyperlink"/>
          <w:rFonts w:ascii="Times New Roman" w:hAnsi="Times New Roman"/>
          <w:color w:val="auto"/>
          <w:sz w:val="24"/>
          <w:szCs w:val="24"/>
          <w:u w:val="none"/>
        </w:rPr>
      </w:pPr>
      <w:r w:rsidRPr="00353529">
        <w:rPr>
          <w:rFonts w:ascii="Times New Roman" w:hAnsi="Times New Roman"/>
          <w:sz w:val="24"/>
          <w:szCs w:val="24"/>
        </w:rPr>
        <w:t>Felicia, P</w:t>
      </w:r>
      <w:r w:rsidR="00AF026C">
        <w:rPr>
          <w:rFonts w:ascii="Times New Roman" w:hAnsi="Times New Roman"/>
          <w:sz w:val="24"/>
          <w:szCs w:val="24"/>
        </w:rPr>
        <w:t>.</w:t>
      </w:r>
      <w:r w:rsidRPr="00353529">
        <w:rPr>
          <w:rFonts w:ascii="Times New Roman" w:hAnsi="Times New Roman"/>
          <w:sz w:val="24"/>
          <w:szCs w:val="24"/>
        </w:rPr>
        <w:t xml:space="preserve"> (2011). Handbook of Research on Improving Learning and Motivation. p. 1003. ISBN 1609604962</w:t>
      </w:r>
    </w:p>
    <w:p w:rsidR="00400ADE" w:rsidRPr="006E679D" w:rsidRDefault="00400ADE" w:rsidP="006E679D">
      <w:pPr>
        <w:widowControl w:val="0"/>
        <w:spacing w:after="0" w:line="240" w:lineRule="auto"/>
        <w:ind w:left="448" w:hanging="448"/>
        <w:jc w:val="both"/>
        <w:rPr>
          <w:rFonts w:ascii="Times New Roman" w:hAnsi="Times New Roman"/>
          <w:sz w:val="24"/>
          <w:szCs w:val="24"/>
        </w:rPr>
      </w:pPr>
      <w:r w:rsidRPr="00353529">
        <w:rPr>
          <w:rFonts w:ascii="Times New Roman" w:hAnsi="Times New Roman"/>
          <w:sz w:val="24"/>
          <w:szCs w:val="24"/>
          <w:shd w:val="clear" w:color="auto" w:fill="FFFFFF"/>
        </w:rPr>
        <w:t>ICEF</w:t>
      </w:r>
      <w:r w:rsidR="00AF026C">
        <w:rPr>
          <w:rFonts w:ascii="Times New Roman" w:hAnsi="Times New Roman"/>
          <w:sz w:val="24"/>
          <w:szCs w:val="24"/>
          <w:shd w:val="clear" w:color="auto" w:fill="FFFFFF"/>
        </w:rPr>
        <w:t>.</w:t>
      </w:r>
      <w:r w:rsidRPr="00353529">
        <w:rPr>
          <w:rFonts w:ascii="Times New Roman" w:hAnsi="Times New Roman"/>
          <w:sz w:val="24"/>
          <w:szCs w:val="24"/>
          <w:shd w:val="clear" w:color="auto" w:fill="FFFFFF"/>
        </w:rPr>
        <w:t xml:space="preserve"> (2014)</w:t>
      </w:r>
      <w:r w:rsidR="00AF026C">
        <w:rPr>
          <w:rFonts w:ascii="Times New Roman" w:hAnsi="Times New Roman"/>
          <w:sz w:val="24"/>
          <w:szCs w:val="24"/>
          <w:shd w:val="clear" w:color="auto" w:fill="FFFFFF"/>
        </w:rPr>
        <w:t>.</w:t>
      </w:r>
      <w:r w:rsidRPr="00353529">
        <w:rPr>
          <w:rStyle w:val="reference-accessdate"/>
          <w:rFonts w:ascii="Times New Roman" w:hAnsi="Times New Roman"/>
          <w:sz w:val="24"/>
          <w:szCs w:val="24"/>
          <w:shd w:val="clear" w:color="auto" w:fill="FFFFFF"/>
        </w:rPr>
        <w:t xml:space="preserve"> </w:t>
      </w:r>
      <w:hyperlink r:id="rId33" w:history="1">
        <w:r w:rsidRPr="00353529">
          <w:rPr>
            <w:rStyle w:val="Hyperlink"/>
            <w:rFonts w:ascii="Times New Roman" w:hAnsi="Times New Roman"/>
            <w:color w:val="auto"/>
            <w:sz w:val="24"/>
            <w:szCs w:val="24"/>
            <w:u w:val="none"/>
          </w:rPr>
          <w:t>High performance, high pressure in South Korea's education system</w:t>
        </w:r>
      </w:hyperlink>
      <w:r w:rsidRPr="00353529">
        <w:rPr>
          <w:rFonts w:ascii="Times New Roman" w:hAnsi="Times New Roman"/>
          <w:sz w:val="24"/>
          <w:szCs w:val="24"/>
          <w:shd w:val="clear" w:color="auto" w:fill="FFFFFF"/>
        </w:rPr>
        <w:t xml:space="preserve">. </w:t>
      </w:r>
      <w:r w:rsidRPr="00353529">
        <w:rPr>
          <w:rStyle w:val="reference-accessdate"/>
          <w:rFonts w:ascii="Times New Roman" w:hAnsi="Times New Roman"/>
          <w:sz w:val="24"/>
          <w:szCs w:val="24"/>
          <w:shd w:val="clear" w:color="auto" w:fill="FFFFFF"/>
        </w:rPr>
        <w:t xml:space="preserve">Retrieved from </w:t>
      </w:r>
      <w:r w:rsidR="006E679D" w:rsidRPr="006E679D">
        <w:rPr>
          <w:rFonts w:ascii="Times New Roman" w:hAnsi="Times New Roman"/>
          <w:sz w:val="24"/>
          <w:szCs w:val="24"/>
          <w:shd w:val="clear" w:color="auto" w:fill="FFFFFF"/>
        </w:rPr>
        <w:t>http://monitor.icef.com/2014/01/high-performance-high-pressure-in-south-koreas-education-system/</w:t>
      </w:r>
    </w:p>
    <w:p w:rsidR="00400ADE" w:rsidRPr="00353529" w:rsidRDefault="00400ADE" w:rsidP="00353529">
      <w:pPr>
        <w:spacing w:after="0" w:line="240" w:lineRule="auto"/>
        <w:ind w:left="450" w:hanging="450"/>
        <w:jc w:val="both"/>
        <w:rPr>
          <w:rFonts w:ascii="Times New Roman" w:hAnsi="Times New Roman"/>
          <w:sz w:val="24"/>
          <w:szCs w:val="24"/>
          <w:shd w:val="clear" w:color="auto" w:fill="FFFFFF"/>
        </w:rPr>
      </w:pP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and the </w:t>
      </w:r>
      <w:r w:rsidR="00AF026C">
        <w:rPr>
          <w:rFonts w:ascii="Times New Roman" w:hAnsi="Times New Roman"/>
          <w:sz w:val="24"/>
          <w:szCs w:val="24"/>
        </w:rPr>
        <w:t>f</w:t>
      </w:r>
      <w:r w:rsidRPr="00353529">
        <w:rPr>
          <w:rFonts w:ascii="Times New Roman" w:hAnsi="Times New Roman"/>
          <w:sz w:val="24"/>
          <w:szCs w:val="24"/>
        </w:rPr>
        <w:t xml:space="preserve">uture of Korea. (2018). </w:t>
      </w:r>
      <w:proofErr w:type="spellStart"/>
      <w:r w:rsidRPr="00353529">
        <w:rPr>
          <w:rFonts w:ascii="Times New Roman" w:hAnsi="Times New Roman"/>
          <w:sz w:val="24"/>
          <w:szCs w:val="24"/>
        </w:rPr>
        <w:t>HuffPost</w:t>
      </w:r>
      <w:proofErr w:type="spellEnd"/>
      <w:r w:rsidRPr="00353529">
        <w:rPr>
          <w:rFonts w:ascii="Times New Roman" w:hAnsi="Times New Roman"/>
          <w:sz w:val="24"/>
          <w:szCs w:val="24"/>
        </w:rPr>
        <w:t xml:space="preserve">. Retrieved from </w:t>
      </w:r>
      <w:hyperlink r:id="rId34" w:history="1">
        <w:r w:rsidRPr="00353529">
          <w:rPr>
            <w:rStyle w:val="Hyperlink"/>
            <w:rFonts w:ascii="Times New Roman" w:hAnsi="Times New Roman"/>
            <w:color w:val="auto"/>
            <w:sz w:val="24"/>
            <w:szCs w:val="24"/>
            <w:u w:val="none"/>
          </w:rPr>
          <w:t>https://www.huffingtonpost.com/mimsie-ladner/kpop-korea-music_b_3784115.html</w:t>
        </w:r>
      </w:hyperlink>
      <w:r w:rsidRPr="00353529">
        <w:rPr>
          <w:rFonts w:ascii="Times New Roman" w:hAnsi="Times New Roman"/>
          <w:sz w:val="24"/>
          <w:szCs w:val="24"/>
        </w:rPr>
        <w:t xml:space="preserve"> </w:t>
      </w:r>
    </w:p>
    <w:p w:rsidR="00400ADE" w:rsidRPr="00353529" w:rsidRDefault="00400ADE" w:rsidP="00353529">
      <w:pPr>
        <w:spacing w:after="0" w:line="240" w:lineRule="auto"/>
        <w:ind w:left="450" w:hanging="450"/>
        <w:jc w:val="both"/>
        <w:rPr>
          <w:rFonts w:ascii="Times New Roman" w:hAnsi="Times New Roman"/>
          <w:sz w:val="24"/>
          <w:szCs w:val="24"/>
          <w:shd w:val="clear" w:color="auto" w:fill="FFFFFF"/>
        </w:rPr>
      </w:pPr>
      <w:r w:rsidRPr="00353529">
        <w:rPr>
          <w:rFonts w:ascii="Times New Roman" w:hAnsi="Times New Roman"/>
          <w:sz w:val="24"/>
          <w:szCs w:val="24"/>
        </w:rPr>
        <w:lastRenderedPageBreak/>
        <w:t xml:space="preserve">Kim, J. (2007). Why </w:t>
      </w:r>
      <w:r w:rsidR="00AF026C">
        <w:rPr>
          <w:rFonts w:ascii="Times New Roman" w:hAnsi="Times New Roman"/>
          <w:sz w:val="24"/>
          <w:szCs w:val="24"/>
        </w:rPr>
        <w:t>d</w:t>
      </w:r>
      <w:r w:rsidRPr="00353529">
        <w:rPr>
          <w:rFonts w:ascii="Times New Roman" w:hAnsi="Times New Roman"/>
          <w:sz w:val="24"/>
          <w:szCs w:val="24"/>
        </w:rPr>
        <w:t xml:space="preserve">oes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w:t>
      </w:r>
      <w:r w:rsidR="00AF026C">
        <w:rPr>
          <w:rFonts w:ascii="Times New Roman" w:hAnsi="Times New Roman"/>
          <w:sz w:val="24"/>
          <w:szCs w:val="24"/>
        </w:rPr>
        <w:t>m</w:t>
      </w:r>
      <w:r w:rsidRPr="00353529">
        <w:rPr>
          <w:rFonts w:ascii="Times New Roman" w:hAnsi="Times New Roman"/>
          <w:sz w:val="24"/>
          <w:szCs w:val="24"/>
        </w:rPr>
        <w:t xml:space="preserve">atter? The </w:t>
      </w:r>
      <w:r w:rsidR="00AF026C">
        <w:rPr>
          <w:rFonts w:ascii="Times New Roman" w:hAnsi="Times New Roman"/>
          <w:sz w:val="24"/>
          <w:szCs w:val="24"/>
        </w:rPr>
        <w:t>s</w:t>
      </w:r>
      <w:r w:rsidRPr="00353529">
        <w:rPr>
          <w:rFonts w:ascii="Times New Roman" w:hAnsi="Times New Roman"/>
          <w:sz w:val="24"/>
          <w:szCs w:val="24"/>
        </w:rPr>
        <w:t xml:space="preserve">ignificance of the Korean Wave in South Korea. Critical </w:t>
      </w:r>
      <w:r w:rsidR="00AF026C">
        <w:rPr>
          <w:rFonts w:ascii="Times New Roman" w:hAnsi="Times New Roman"/>
          <w:sz w:val="24"/>
          <w:szCs w:val="24"/>
        </w:rPr>
        <w:t>s</w:t>
      </w:r>
      <w:r w:rsidRPr="00353529">
        <w:rPr>
          <w:rFonts w:ascii="Times New Roman" w:hAnsi="Times New Roman"/>
          <w:sz w:val="24"/>
          <w:szCs w:val="24"/>
        </w:rPr>
        <w:t xml:space="preserve">tudies in </w:t>
      </w:r>
      <w:r w:rsidR="00AF026C">
        <w:rPr>
          <w:rFonts w:ascii="Times New Roman" w:hAnsi="Times New Roman"/>
          <w:sz w:val="24"/>
          <w:szCs w:val="24"/>
        </w:rPr>
        <w:t>t</w:t>
      </w:r>
      <w:r w:rsidRPr="00353529">
        <w:rPr>
          <w:rFonts w:ascii="Times New Roman" w:hAnsi="Times New Roman"/>
          <w:sz w:val="24"/>
          <w:szCs w:val="24"/>
        </w:rPr>
        <w:t xml:space="preserve">elevision: </w:t>
      </w:r>
      <w:r w:rsidRPr="00AF026C">
        <w:rPr>
          <w:rFonts w:ascii="Times New Roman" w:hAnsi="Times New Roman"/>
          <w:i/>
          <w:sz w:val="24"/>
          <w:szCs w:val="24"/>
        </w:rPr>
        <w:t>The International Journal of Television Studies</w:t>
      </w:r>
      <w:r w:rsidRPr="00353529">
        <w:rPr>
          <w:rFonts w:ascii="Times New Roman" w:hAnsi="Times New Roman"/>
          <w:sz w:val="24"/>
          <w:szCs w:val="24"/>
        </w:rPr>
        <w:t xml:space="preserve">, </w:t>
      </w:r>
      <w:r w:rsidRPr="00AF026C">
        <w:rPr>
          <w:rFonts w:ascii="Times New Roman" w:hAnsi="Times New Roman"/>
          <w:i/>
          <w:sz w:val="24"/>
          <w:szCs w:val="24"/>
        </w:rPr>
        <w:t>2</w:t>
      </w:r>
      <w:r w:rsidRPr="00353529">
        <w:rPr>
          <w:rFonts w:ascii="Times New Roman" w:hAnsi="Times New Roman"/>
          <w:sz w:val="24"/>
          <w:szCs w:val="24"/>
        </w:rPr>
        <w:t>(2), 47-59. Retrieved from http://dx.doi.org/10.7227/cst.2.2.6</w:t>
      </w:r>
    </w:p>
    <w:p w:rsidR="00400ADE" w:rsidRPr="00353529" w:rsidRDefault="006E679D" w:rsidP="00353529">
      <w:pPr>
        <w:spacing w:after="0" w:line="240" w:lineRule="auto"/>
        <w:ind w:left="450" w:hanging="450"/>
        <w:jc w:val="both"/>
        <w:rPr>
          <w:rFonts w:ascii="Times New Roman" w:hAnsi="Times New Roman"/>
          <w:sz w:val="24"/>
          <w:szCs w:val="24"/>
          <w:shd w:val="clear" w:color="auto" w:fill="FFFFFF"/>
        </w:rPr>
      </w:pPr>
      <w:r>
        <w:rPr>
          <w:rFonts w:ascii="Times New Roman" w:hAnsi="Times New Roman"/>
          <w:sz w:val="24"/>
          <w:szCs w:val="24"/>
          <w:shd w:val="clear" w:color="auto" w:fill="FFFFFF"/>
        </w:rPr>
        <w:t>Kolb, D.</w:t>
      </w:r>
      <w:r w:rsidR="00400ADE" w:rsidRPr="00353529">
        <w:rPr>
          <w:rFonts w:ascii="Times New Roman" w:hAnsi="Times New Roman"/>
          <w:sz w:val="24"/>
          <w:szCs w:val="24"/>
          <w:shd w:val="clear" w:color="auto" w:fill="FFFFFF"/>
        </w:rPr>
        <w:t xml:space="preserve">A. (1984). </w:t>
      </w:r>
      <w:r w:rsidR="00400ADE" w:rsidRPr="00353529">
        <w:rPr>
          <w:rFonts w:ascii="Times New Roman" w:hAnsi="Times New Roman"/>
          <w:i/>
          <w:sz w:val="24"/>
          <w:szCs w:val="24"/>
          <w:shd w:val="clear" w:color="auto" w:fill="FFFFFF"/>
        </w:rPr>
        <w:t xml:space="preserve">Experiential learning: Experience as the source of learning and development. </w:t>
      </w:r>
      <w:r w:rsidR="00400ADE" w:rsidRPr="00353529">
        <w:rPr>
          <w:rFonts w:ascii="Times New Roman" w:hAnsi="Times New Roman"/>
          <w:sz w:val="24"/>
          <w:szCs w:val="24"/>
          <w:shd w:val="clear" w:color="auto" w:fill="FFFFFF"/>
        </w:rPr>
        <w:t>Englewood Cliffs, NJ: Prentice-Hall.</w:t>
      </w:r>
    </w:p>
    <w:p w:rsidR="00400ADE" w:rsidRPr="00353529" w:rsidRDefault="00400ADE" w:rsidP="00353529">
      <w:pPr>
        <w:spacing w:after="0" w:line="240" w:lineRule="auto"/>
        <w:ind w:left="450" w:hanging="450"/>
        <w:jc w:val="both"/>
        <w:rPr>
          <w:rFonts w:ascii="Times New Roman" w:hAnsi="Times New Roman"/>
          <w:sz w:val="24"/>
          <w:szCs w:val="24"/>
          <w:shd w:val="clear" w:color="auto" w:fill="FFFFFF"/>
        </w:rPr>
      </w:pPr>
      <w:r w:rsidRPr="00353529">
        <w:rPr>
          <w:rFonts w:ascii="Times New Roman" w:hAnsi="Times New Roman"/>
          <w:sz w:val="24"/>
          <w:szCs w:val="24"/>
          <w:shd w:val="clear" w:color="auto" w:fill="FFFFFF"/>
        </w:rPr>
        <w:t>Korea Expose</w:t>
      </w:r>
      <w:r w:rsidR="00AF026C">
        <w:rPr>
          <w:rFonts w:ascii="Times New Roman" w:hAnsi="Times New Roman"/>
          <w:sz w:val="24"/>
          <w:szCs w:val="24"/>
          <w:shd w:val="clear" w:color="auto" w:fill="FFFFFF"/>
        </w:rPr>
        <w:t>.</w:t>
      </w:r>
      <w:r w:rsidRPr="00353529">
        <w:rPr>
          <w:rFonts w:ascii="Times New Roman" w:hAnsi="Times New Roman"/>
          <w:sz w:val="24"/>
          <w:szCs w:val="24"/>
          <w:shd w:val="clear" w:color="auto" w:fill="FFFFFF"/>
        </w:rPr>
        <w:t xml:space="preserve"> (2018)</w:t>
      </w:r>
      <w:r w:rsidR="00AF026C">
        <w:rPr>
          <w:rFonts w:ascii="Times New Roman" w:hAnsi="Times New Roman"/>
          <w:sz w:val="24"/>
          <w:szCs w:val="24"/>
          <w:shd w:val="clear" w:color="auto" w:fill="FFFFFF"/>
        </w:rPr>
        <w:t>.</w:t>
      </w:r>
      <w:r w:rsidRPr="00353529">
        <w:rPr>
          <w:rFonts w:ascii="Times New Roman" w:hAnsi="Times New Roman"/>
          <w:sz w:val="24"/>
          <w:szCs w:val="24"/>
          <w:shd w:val="clear" w:color="auto" w:fill="FFFFFF"/>
        </w:rPr>
        <w:t xml:space="preserve"> Retrieved from </w:t>
      </w:r>
      <w:hyperlink r:id="rId35" w:history="1">
        <w:r w:rsidRPr="00353529">
          <w:rPr>
            <w:rStyle w:val="Hyperlink"/>
            <w:rFonts w:ascii="Times New Roman" w:hAnsi="Times New Roman"/>
            <w:color w:val="auto"/>
            <w:sz w:val="24"/>
            <w:szCs w:val="24"/>
            <w:u w:val="none"/>
            <w:shd w:val="clear" w:color="auto" w:fill="FFFFFF"/>
          </w:rPr>
          <w:t>https://www.koreaexpose.com/south-korea-tapping-halal-market/</w:t>
        </w:r>
      </w:hyperlink>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MIHAS, 16</w:t>
      </w:r>
      <w:r w:rsidRPr="00353529">
        <w:rPr>
          <w:rFonts w:ascii="Times New Roman" w:hAnsi="Times New Roman"/>
          <w:sz w:val="24"/>
          <w:szCs w:val="24"/>
          <w:vertAlign w:val="superscript"/>
        </w:rPr>
        <w:t>th</w:t>
      </w:r>
      <w:r w:rsidRPr="00353529">
        <w:rPr>
          <w:rFonts w:ascii="Times New Roman" w:hAnsi="Times New Roman"/>
          <w:sz w:val="24"/>
          <w:szCs w:val="24"/>
        </w:rPr>
        <w:t xml:space="preserve"> Malaysian Halal International Showcase, MIHAS Blog “Malaysia Championing the Halal industry” Retrieved from http://mihas.com.my/malaysia-championing-the-halal-industry/</w:t>
      </w:r>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 xml:space="preserve">Moon, J. (2004). </w:t>
      </w:r>
      <w:r w:rsidRPr="00353529">
        <w:rPr>
          <w:rFonts w:ascii="Times New Roman" w:hAnsi="Times New Roman"/>
          <w:i/>
          <w:sz w:val="24"/>
          <w:szCs w:val="24"/>
        </w:rPr>
        <w:t xml:space="preserve">A Handbook of Reflective and Experiential </w:t>
      </w:r>
      <w:proofErr w:type="spellStart"/>
      <w:r w:rsidRPr="00353529">
        <w:rPr>
          <w:rFonts w:ascii="Times New Roman" w:hAnsi="Times New Roman"/>
          <w:i/>
          <w:sz w:val="24"/>
          <w:szCs w:val="24"/>
        </w:rPr>
        <w:t>Learning</w:t>
      </w:r>
      <w:proofErr w:type="gramStart"/>
      <w:r w:rsidRPr="00353529">
        <w:rPr>
          <w:rFonts w:ascii="Times New Roman" w:hAnsi="Times New Roman"/>
          <w:i/>
          <w:sz w:val="24"/>
          <w:szCs w:val="24"/>
        </w:rPr>
        <w:t>:Theory</w:t>
      </w:r>
      <w:proofErr w:type="spellEnd"/>
      <w:proofErr w:type="gramEnd"/>
      <w:r w:rsidRPr="00353529">
        <w:rPr>
          <w:rFonts w:ascii="Times New Roman" w:hAnsi="Times New Roman"/>
          <w:i/>
          <w:sz w:val="24"/>
          <w:szCs w:val="24"/>
        </w:rPr>
        <w:t xml:space="preserve"> and Practice</w:t>
      </w:r>
      <w:r w:rsidRPr="00353529">
        <w:rPr>
          <w:rFonts w:ascii="Times New Roman" w:hAnsi="Times New Roman"/>
          <w:sz w:val="24"/>
          <w:szCs w:val="24"/>
        </w:rPr>
        <w:t xml:space="preserve">. London: Routledge </w:t>
      </w:r>
      <w:proofErr w:type="spellStart"/>
      <w:r w:rsidRPr="00353529">
        <w:rPr>
          <w:rFonts w:ascii="Times New Roman" w:hAnsi="Times New Roman"/>
          <w:sz w:val="24"/>
          <w:szCs w:val="24"/>
        </w:rPr>
        <w:t>Falmer</w:t>
      </w:r>
      <w:proofErr w:type="spellEnd"/>
      <w:r w:rsidRPr="00353529">
        <w:rPr>
          <w:rFonts w:ascii="Times New Roman" w:hAnsi="Times New Roman"/>
          <w:sz w:val="24"/>
          <w:szCs w:val="24"/>
        </w:rPr>
        <w:t>. p. 126.</w:t>
      </w:r>
    </w:p>
    <w:p w:rsidR="00400ADE" w:rsidRPr="00353529" w:rsidRDefault="00E238A0" w:rsidP="00E238A0">
      <w:pPr>
        <w:spacing w:after="0" w:line="240" w:lineRule="auto"/>
        <w:ind w:left="450" w:hanging="450"/>
        <w:jc w:val="both"/>
        <w:rPr>
          <w:rFonts w:ascii="Times New Roman" w:hAnsi="Times New Roman"/>
          <w:sz w:val="24"/>
          <w:szCs w:val="24"/>
        </w:rPr>
      </w:pPr>
      <w:proofErr w:type="spellStart"/>
      <w:r>
        <w:rPr>
          <w:rFonts w:ascii="Times New Roman" w:hAnsi="Times New Roman"/>
          <w:sz w:val="24"/>
          <w:szCs w:val="24"/>
        </w:rPr>
        <w:t>Nakyinsige</w:t>
      </w:r>
      <w:proofErr w:type="spellEnd"/>
      <w:r>
        <w:rPr>
          <w:rFonts w:ascii="Times New Roman" w:hAnsi="Times New Roman"/>
          <w:sz w:val="24"/>
          <w:szCs w:val="24"/>
        </w:rPr>
        <w:t xml:space="preserve">, K., </w:t>
      </w:r>
      <w:proofErr w:type="spellStart"/>
      <w:r>
        <w:rPr>
          <w:rFonts w:ascii="Times New Roman" w:hAnsi="Times New Roman"/>
          <w:sz w:val="24"/>
          <w:szCs w:val="24"/>
        </w:rPr>
        <w:t>Che</w:t>
      </w:r>
      <w:proofErr w:type="spellEnd"/>
      <w:r>
        <w:rPr>
          <w:rFonts w:ascii="Times New Roman" w:hAnsi="Times New Roman"/>
          <w:sz w:val="24"/>
          <w:szCs w:val="24"/>
        </w:rPr>
        <w:t xml:space="preserve"> Man, Y.B., </w:t>
      </w:r>
      <w:proofErr w:type="spellStart"/>
      <w:r w:rsidRPr="00E238A0">
        <w:rPr>
          <w:rFonts w:ascii="Times New Roman" w:hAnsi="Times New Roman"/>
          <w:sz w:val="24"/>
          <w:szCs w:val="24"/>
        </w:rPr>
        <w:t>Sazili</w:t>
      </w:r>
      <w:proofErr w:type="spellEnd"/>
      <w:r w:rsidRPr="00E238A0">
        <w:rPr>
          <w:rFonts w:ascii="Times New Roman" w:hAnsi="Times New Roman"/>
          <w:sz w:val="24"/>
          <w:szCs w:val="24"/>
        </w:rPr>
        <w:t>,</w:t>
      </w:r>
      <w:r>
        <w:rPr>
          <w:rFonts w:ascii="Times New Roman" w:hAnsi="Times New Roman"/>
          <w:sz w:val="24"/>
          <w:szCs w:val="24"/>
        </w:rPr>
        <w:t xml:space="preserve"> A.</w:t>
      </w:r>
      <w:r w:rsidRPr="00E238A0">
        <w:rPr>
          <w:rFonts w:ascii="Times New Roman" w:hAnsi="Times New Roman"/>
          <w:sz w:val="24"/>
          <w:szCs w:val="24"/>
        </w:rPr>
        <w:t>Q.</w:t>
      </w:r>
      <w:r>
        <w:rPr>
          <w:rFonts w:ascii="Times New Roman" w:hAnsi="Times New Roman"/>
          <w:sz w:val="24"/>
          <w:szCs w:val="24"/>
        </w:rPr>
        <w:t>,</w:t>
      </w:r>
      <w:r w:rsidRPr="00E238A0">
        <w:rPr>
          <w:rFonts w:ascii="Times New Roman" w:hAnsi="Times New Roman"/>
          <w:sz w:val="24"/>
          <w:szCs w:val="24"/>
        </w:rPr>
        <w:t xml:space="preserve"> </w:t>
      </w:r>
      <w:proofErr w:type="spellStart"/>
      <w:r w:rsidRPr="00E238A0">
        <w:rPr>
          <w:rFonts w:ascii="Times New Roman" w:hAnsi="Times New Roman"/>
          <w:sz w:val="24"/>
          <w:szCs w:val="24"/>
        </w:rPr>
        <w:t>Zulkifli</w:t>
      </w:r>
      <w:proofErr w:type="spellEnd"/>
      <w:r>
        <w:rPr>
          <w:rFonts w:ascii="Times New Roman" w:hAnsi="Times New Roman"/>
          <w:sz w:val="24"/>
          <w:szCs w:val="24"/>
        </w:rPr>
        <w:t>,</w:t>
      </w:r>
      <w:r w:rsidRPr="00E238A0">
        <w:rPr>
          <w:rFonts w:ascii="Times New Roman" w:hAnsi="Times New Roman"/>
          <w:sz w:val="24"/>
          <w:szCs w:val="24"/>
        </w:rPr>
        <w:t xml:space="preserve"> </w:t>
      </w:r>
      <w:r>
        <w:rPr>
          <w:rFonts w:ascii="Times New Roman" w:hAnsi="Times New Roman"/>
          <w:sz w:val="24"/>
          <w:szCs w:val="24"/>
        </w:rPr>
        <w:t>I.</w:t>
      </w:r>
      <w:r w:rsidRPr="00E238A0">
        <w:rPr>
          <w:rFonts w:ascii="Times New Roman" w:hAnsi="Times New Roman"/>
          <w:sz w:val="24"/>
          <w:szCs w:val="24"/>
        </w:rPr>
        <w:t xml:space="preserve">, </w:t>
      </w:r>
      <w:r>
        <w:rPr>
          <w:rFonts w:ascii="Times New Roman" w:hAnsi="Times New Roman"/>
          <w:sz w:val="24"/>
          <w:szCs w:val="24"/>
        </w:rPr>
        <w:t>&amp;</w:t>
      </w:r>
      <w:r w:rsidRPr="00E238A0">
        <w:rPr>
          <w:rFonts w:ascii="Times New Roman" w:hAnsi="Times New Roman"/>
          <w:sz w:val="24"/>
          <w:szCs w:val="24"/>
        </w:rPr>
        <w:t xml:space="preserve"> Fatimah</w:t>
      </w:r>
      <w:r>
        <w:rPr>
          <w:rFonts w:ascii="Times New Roman" w:hAnsi="Times New Roman"/>
          <w:sz w:val="24"/>
          <w:szCs w:val="24"/>
        </w:rPr>
        <w:t>,</w:t>
      </w:r>
      <w:r w:rsidRPr="00E238A0">
        <w:rPr>
          <w:rFonts w:ascii="Times New Roman" w:hAnsi="Times New Roman"/>
          <w:sz w:val="24"/>
          <w:szCs w:val="24"/>
        </w:rPr>
        <w:t xml:space="preserve"> A.B. </w:t>
      </w:r>
      <w:r w:rsidR="00400ADE" w:rsidRPr="00353529">
        <w:rPr>
          <w:rFonts w:ascii="Times New Roman" w:hAnsi="Times New Roman"/>
          <w:sz w:val="24"/>
          <w:szCs w:val="24"/>
        </w:rPr>
        <w:t>(2012). Halal Meat: A Niche Product in the Food Market</w:t>
      </w:r>
      <w:r>
        <w:rPr>
          <w:rFonts w:ascii="Times New Roman" w:hAnsi="Times New Roman"/>
          <w:sz w:val="24"/>
          <w:szCs w:val="24"/>
        </w:rPr>
        <w:t>.</w:t>
      </w:r>
      <w:r w:rsidR="00400ADE" w:rsidRPr="00353529">
        <w:rPr>
          <w:rFonts w:ascii="Times New Roman" w:hAnsi="Times New Roman"/>
          <w:sz w:val="24"/>
          <w:szCs w:val="24"/>
        </w:rPr>
        <w:t xml:space="preserve"> Paper presented at 2nd International Conference on Economics, Trade and Development, Singapore</w:t>
      </w:r>
      <w:r>
        <w:rPr>
          <w:rFonts w:ascii="Times New Roman" w:hAnsi="Times New Roman"/>
          <w:sz w:val="24"/>
          <w:szCs w:val="24"/>
        </w:rPr>
        <w:t>.</w:t>
      </w:r>
      <w:r w:rsidR="00400ADE" w:rsidRPr="00353529">
        <w:rPr>
          <w:rFonts w:ascii="Times New Roman" w:hAnsi="Times New Roman"/>
          <w:sz w:val="24"/>
          <w:szCs w:val="24"/>
        </w:rPr>
        <w:t xml:space="preserve"> </w:t>
      </w:r>
      <w:r w:rsidRPr="00E238A0">
        <w:rPr>
          <w:rFonts w:ascii="Times New Roman" w:hAnsi="Times New Roman"/>
          <w:i/>
          <w:sz w:val="24"/>
          <w:szCs w:val="24"/>
        </w:rPr>
        <w:t>IPEDR</w:t>
      </w:r>
      <w:r>
        <w:rPr>
          <w:rFonts w:ascii="Times New Roman" w:hAnsi="Times New Roman"/>
          <w:i/>
          <w:sz w:val="24"/>
          <w:szCs w:val="24"/>
        </w:rPr>
        <w:t>,</w:t>
      </w:r>
      <w:r w:rsidRPr="00E238A0">
        <w:rPr>
          <w:rFonts w:ascii="Times New Roman" w:hAnsi="Times New Roman"/>
          <w:sz w:val="24"/>
          <w:szCs w:val="24"/>
        </w:rPr>
        <w:t xml:space="preserve"> vol.36</w:t>
      </w:r>
      <w:proofErr w:type="gramStart"/>
      <w:r>
        <w:rPr>
          <w:rFonts w:ascii="Times New Roman" w:hAnsi="Times New Roman"/>
          <w:sz w:val="24"/>
          <w:szCs w:val="24"/>
        </w:rPr>
        <w:t>,</w:t>
      </w:r>
      <w:r w:rsidRPr="00E238A0">
        <w:rPr>
          <w:rFonts w:ascii="Times New Roman" w:hAnsi="Times New Roman"/>
          <w:sz w:val="24"/>
          <w:szCs w:val="24"/>
        </w:rPr>
        <w:t xml:space="preserve">  Singapore</w:t>
      </w:r>
      <w:proofErr w:type="gramEnd"/>
      <w:r>
        <w:rPr>
          <w:rFonts w:ascii="Times New Roman" w:hAnsi="Times New Roman"/>
          <w:sz w:val="24"/>
          <w:szCs w:val="24"/>
        </w:rPr>
        <w:t xml:space="preserve">, </w:t>
      </w:r>
      <w:r w:rsidRPr="00E238A0">
        <w:rPr>
          <w:rFonts w:ascii="Times New Roman" w:hAnsi="Times New Roman"/>
          <w:sz w:val="24"/>
          <w:szCs w:val="24"/>
        </w:rPr>
        <w:t xml:space="preserve"> </w:t>
      </w:r>
      <w:r>
        <w:rPr>
          <w:rFonts w:ascii="Times New Roman" w:hAnsi="Times New Roman"/>
          <w:sz w:val="24"/>
          <w:szCs w:val="24"/>
        </w:rPr>
        <w:t>IACSIT Press.</w:t>
      </w:r>
    </w:p>
    <w:p w:rsidR="00400ADE" w:rsidRPr="00353529" w:rsidRDefault="00400ADE" w:rsidP="00353529">
      <w:pPr>
        <w:spacing w:after="0" w:line="240" w:lineRule="auto"/>
        <w:ind w:left="450" w:hanging="450"/>
        <w:jc w:val="both"/>
        <w:rPr>
          <w:rFonts w:ascii="Times New Roman" w:hAnsi="Times New Roman"/>
          <w:sz w:val="24"/>
          <w:szCs w:val="24"/>
          <w:shd w:val="clear" w:color="auto" w:fill="FFFFFF"/>
        </w:rPr>
      </w:pPr>
      <w:bookmarkStart w:id="10" w:name="_Hlk14873269"/>
      <w:r w:rsidRPr="00353529">
        <w:rPr>
          <w:rStyle w:val="Hyperlink"/>
          <w:rFonts w:ascii="Times New Roman" w:hAnsi="Times New Roman"/>
          <w:color w:val="auto"/>
          <w:sz w:val="24"/>
          <w:szCs w:val="24"/>
          <w:u w:val="none"/>
        </w:rPr>
        <w:t>New Straits Times</w:t>
      </w:r>
      <w:r w:rsidR="00E238A0">
        <w:rPr>
          <w:rStyle w:val="Hyperlink"/>
          <w:rFonts w:ascii="Times New Roman" w:hAnsi="Times New Roman"/>
          <w:color w:val="auto"/>
          <w:sz w:val="24"/>
          <w:szCs w:val="24"/>
          <w:u w:val="none"/>
        </w:rPr>
        <w:t>.</w:t>
      </w:r>
      <w:r w:rsidRPr="00353529">
        <w:rPr>
          <w:rStyle w:val="Hyperlink"/>
          <w:rFonts w:ascii="Times New Roman" w:hAnsi="Times New Roman"/>
          <w:color w:val="auto"/>
          <w:sz w:val="24"/>
          <w:szCs w:val="24"/>
          <w:u w:val="none"/>
        </w:rPr>
        <w:t xml:space="preserve"> (2017)</w:t>
      </w:r>
      <w:bookmarkEnd w:id="10"/>
      <w:r w:rsidR="00E238A0">
        <w:rPr>
          <w:rStyle w:val="Hyperlink"/>
          <w:rFonts w:ascii="Times New Roman" w:hAnsi="Times New Roman"/>
          <w:color w:val="auto"/>
          <w:sz w:val="24"/>
          <w:szCs w:val="24"/>
          <w:u w:val="none"/>
        </w:rPr>
        <w:t>.</w:t>
      </w:r>
      <w:r w:rsidR="006E679D">
        <w:rPr>
          <w:rStyle w:val="Hyperlink"/>
          <w:rFonts w:ascii="Times New Roman" w:hAnsi="Times New Roman"/>
          <w:color w:val="auto"/>
          <w:sz w:val="24"/>
          <w:szCs w:val="24"/>
          <w:u w:val="none"/>
        </w:rPr>
        <w:t xml:space="preserve"> </w:t>
      </w:r>
      <w:r w:rsidRPr="00353529">
        <w:rPr>
          <w:rStyle w:val="Hyperlink"/>
          <w:rFonts w:ascii="Times New Roman" w:hAnsi="Times New Roman"/>
          <w:color w:val="auto"/>
          <w:sz w:val="24"/>
          <w:szCs w:val="24"/>
          <w:u w:val="none"/>
        </w:rPr>
        <w:t xml:space="preserve">Malaysia develops </w:t>
      </w:r>
      <w:proofErr w:type="spellStart"/>
      <w:r w:rsidRPr="00353529">
        <w:rPr>
          <w:rStyle w:val="Hyperlink"/>
          <w:rFonts w:ascii="Times New Roman" w:hAnsi="Times New Roman"/>
          <w:color w:val="auto"/>
          <w:sz w:val="24"/>
          <w:szCs w:val="24"/>
          <w:u w:val="none"/>
        </w:rPr>
        <w:t>MyIHAB</w:t>
      </w:r>
      <w:proofErr w:type="spellEnd"/>
      <w:r w:rsidRPr="00353529">
        <w:rPr>
          <w:rStyle w:val="Hyperlink"/>
          <w:rFonts w:ascii="Times New Roman" w:hAnsi="Times New Roman"/>
          <w:color w:val="auto"/>
          <w:sz w:val="24"/>
          <w:szCs w:val="24"/>
          <w:u w:val="none"/>
        </w:rPr>
        <w:t xml:space="preserve">, first </w:t>
      </w:r>
      <w:proofErr w:type="spellStart"/>
      <w:r w:rsidRPr="00353529">
        <w:rPr>
          <w:rStyle w:val="Hyperlink"/>
          <w:rFonts w:ascii="Times New Roman" w:hAnsi="Times New Roman"/>
          <w:color w:val="auto"/>
          <w:sz w:val="24"/>
          <w:szCs w:val="24"/>
          <w:u w:val="none"/>
        </w:rPr>
        <w:t>J</w:t>
      </w:r>
      <w:r w:rsidR="006E679D">
        <w:rPr>
          <w:rStyle w:val="Hyperlink"/>
          <w:rFonts w:ascii="Times New Roman" w:hAnsi="Times New Roman"/>
          <w:color w:val="auto"/>
          <w:sz w:val="24"/>
          <w:szCs w:val="24"/>
          <w:u w:val="none"/>
        </w:rPr>
        <w:t>akim's</w:t>
      </w:r>
      <w:proofErr w:type="spellEnd"/>
      <w:r w:rsidR="006E679D">
        <w:rPr>
          <w:rStyle w:val="Hyperlink"/>
          <w:rFonts w:ascii="Times New Roman" w:hAnsi="Times New Roman"/>
          <w:color w:val="auto"/>
          <w:sz w:val="24"/>
          <w:szCs w:val="24"/>
          <w:u w:val="none"/>
        </w:rPr>
        <w:t xml:space="preserve"> halal ecosystem solution.</w:t>
      </w:r>
      <w:r w:rsidRPr="00353529">
        <w:rPr>
          <w:rStyle w:val="Hyperlink"/>
          <w:rFonts w:ascii="Times New Roman" w:hAnsi="Times New Roman"/>
          <w:color w:val="auto"/>
          <w:sz w:val="24"/>
          <w:szCs w:val="24"/>
          <w:u w:val="none"/>
        </w:rPr>
        <w:t xml:space="preserve"> Retrieved from: </w:t>
      </w:r>
      <w:hyperlink r:id="rId36" w:history="1">
        <w:r w:rsidRPr="00353529">
          <w:rPr>
            <w:rStyle w:val="Hyperlink"/>
            <w:rFonts w:ascii="Times New Roman" w:hAnsi="Times New Roman"/>
            <w:color w:val="auto"/>
            <w:sz w:val="24"/>
            <w:szCs w:val="24"/>
            <w:u w:val="none"/>
          </w:rPr>
          <w:t>https://www.nst.com.my/news/2017/04/227253/malaysia-develops-myihab-first-jakims-halal-ecosystem-solution</w:t>
        </w:r>
      </w:hyperlink>
      <w:r w:rsidRPr="00353529">
        <w:rPr>
          <w:rStyle w:val="Hyperlink"/>
          <w:rFonts w:ascii="Times New Roman" w:hAnsi="Times New Roman"/>
          <w:color w:val="auto"/>
          <w:sz w:val="24"/>
          <w:szCs w:val="24"/>
          <w:u w:val="none"/>
        </w:rPr>
        <w:t xml:space="preserve"> </w:t>
      </w:r>
    </w:p>
    <w:p w:rsidR="00400ADE" w:rsidRPr="00353529" w:rsidRDefault="00E238A0" w:rsidP="00E238A0">
      <w:pPr>
        <w:spacing w:after="0" w:line="240" w:lineRule="auto"/>
        <w:ind w:left="450" w:hanging="450"/>
        <w:jc w:val="both"/>
        <w:rPr>
          <w:rFonts w:ascii="Times New Roman" w:hAnsi="Times New Roman"/>
          <w:sz w:val="24"/>
          <w:szCs w:val="24"/>
        </w:rPr>
      </w:pPr>
      <w:proofErr w:type="spellStart"/>
      <w:r>
        <w:rPr>
          <w:rFonts w:ascii="Times New Roman" w:hAnsi="Times New Roman"/>
          <w:sz w:val="24"/>
          <w:szCs w:val="24"/>
        </w:rPr>
        <w:t>Riaz</w:t>
      </w:r>
      <w:proofErr w:type="spellEnd"/>
      <w:r>
        <w:rPr>
          <w:rFonts w:ascii="Times New Roman" w:hAnsi="Times New Roman"/>
          <w:sz w:val="24"/>
          <w:szCs w:val="24"/>
        </w:rPr>
        <w:t>, M.</w:t>
      </w:r>
      <w:r w:rsidR="00400ADE" w:rsidRPr="00353529">
        <w:rPr>
          <w:rFonts w:ascii="Times New Roman" w:hAnsi="Times New Roman"/>
          <w:sz w:val="24"/>
          <w:szCs w:val="24"/>
        </w:rPr>
        <w:t>N. (2010). Fundamentals of halal foods and certification. Retrieved from: http://www</w:t>
      </w:r>
      <w:r>
        <w:rPr>
          <w:rFonts w:ascii="Times New Roman" w:hAnsi="Times New Roman"/>
          <w:sz w:val="24"/>
          <w:szCs w:val="24"/>
        </w:rPr>
        <w:t>.preparedfoods.com/-</w:t>
      </w:r>
      <w:r w:rsidR="00400ADE" w:rsidRPr="00353529">
        <w:rPr>
          <w:rFonts w:ascii="Times New Roman" w:hAnsi="Times New Roman"/>
          <w:sz w:val="24"/>
          <w:szCs w:val="24"/>
        </w:rPr>
        <w:t>Articles/Feature_Article/BNP_GUID_9-5-2006_A_</w:t>
      </w:r>
      <w:r>
        <w:rPr>
          <w:rFonts w:ascii="Times New Roman" w:hAnsi="Times New Roman"/>
          <w:sz w:val="24"/>
          <w:szCs w:val="24"/>
        </w:rPr>
        <w:t xml:space="preserve"> </w:t>
      </w:r>
      <w:r w:rsidR="00400ADE" w:rsidRPr="00353529">
        <w:rPr>
          <w:rFonts w:ascii="Times New Roman" w:hAnsi="Times New Roman"/>
          <w:sz w:val="24"/>
          <w:szCs w:val="24"/>
        </w:rPr>
        <w:t>10000000000000734431</w:t>
      </w:r>
    </w:p>
    <w:p w:rsidR="00400ADE" w:rsidRPr="00353529" w:rsidRDefault="00E238A0" w:rsidP="00353529">
      <w:pPr>
        <w:spacing w:after="0" w:line="240" w:lineRule="auto"/>
        <w:ind w:left="450" w:hanging="450"/>
        <w:jc w:val="both"/>
        <w:rPr>
          <w:rFonts w:ascii="Times New Roman" w:hAnsi="Times New Roman"/>
          <w:sz w:val="24"/>
          <w:szCs w:val="24"/>
        </w:rPr>
      </w:pPr>
      <w:r>
        <w:rPr>
          <w:rFonts w:ascii="Times New Roman" w:hAnsi="Times New Roman"/>
          <w:sz w:val="24"/>
          <w:szCs w:val="24"/>
        </w:rPr>
        <w:t xml:space="preserve">Sani, N.A., &amp; </w:t>
      </w:r>
      <w:proofErr w:type="spellStart"/>
      <w:r>
        <w:rPr>
          <w:rFonts w:ascii="Times New Roman" w:hAnsi="Times New Roman"/>
          <w:sz w:val="24"/>
          <w:szCs w:val="24"/>
        </w:rPr>
        <w:t>Dahlan</w:t>
      </w:r>
      <w:proofErr w:type="spellEnd"/>
      <w:r>
        <w:rPr>
          <w:rFonts w:ascii="Times New Roman" w:hAnsi="Times New Roman"/>
          <w:sz w:val="24"/>
          <w:szCs w:val="24"/>
        </w:rPr>
        <w:t>, H.</w:t>
      </w:r>
      <w:r w:rsidR="00400ADE" w:rsidRPr="00353529">
        <w:rPr>
          <w:rFonts w:ascii="Times New Roman" w:hAnsi="Times New Roman"/>
          <w:sz w:val="24"/>
          <w:szCs w:val="24"/>
        </w:rPr>
        <w:t xml:space="preserve">A. (2015). Current Trend for Food Safety and Halal Measures. In ASEAN Community Conference. </w:t>
      </w:r>
      <w:proofErr w:type="spellStart"/>
      <w:r w:rsidR="00400ADE" w:rsidRPr="00353529">
        <w:rPr>
          <w:rFonts w:ascii="Times New Roman" w:hAnsi="Times New Roman"/>
          <w:sz w:val="24"/>
          <w:szCs w:val="24"/>
        </w:rPr>
        <w:t>Bangi</w:t>
      </w:r>
      <w:proofErr w:type="spellEnd"/>
    </w:p>
    <w:p w:rsidR="00400ADE" w:rsidRPr="00353529" w:rsidRDefault="00E238A0" w:rsidP="00353529">
      <w:pPr>
        <w:spacing w:after="0" w:line="240" w:lineRule="auto"/>
        <w:ind w:left="450" w:hanging="450"/>
        <w:jc w:val="both"/>
        <w:rPr>
          <w:rFonts w:ascii="Times New Roman" w:hAnsi="Times New Roman"/>
          <w:sz w:val="24"/>
          <w:szCs w:val="24"/>
        </w:rPr>
      </w:pPr>
      <w:proofErr w:type="spellStart"/>
      <w:r>
        <w:rPr>
          <w:rFonts w:ascii="Times New Roman" w:hAnsi="Times New Roman"/>
          <w:sz w:val="24"/>
          <w:szCs w:val="24"/>
        </w:rPr>
        <w:t>Schon</w:t>
      </w:r>
      <w:proofErr w:type="spellEnd"/>
      <w:r>
        <w:rPr>
          <w:rFonts w:ascii="Times New Roman" w:hAnsi="Times New Roman"/>
          <w:sz w:val="24"/>
          <w:szCs w:val="24"/>
        </w:rPr>
        <w:t>, D. (1983).</w:t>
      </w:r>
      <w:r w:rsidR="00400ADE" w:rsidRPr="00353529">
        <w:rPr>
          <w:rFonts w:ascii="Times New Roman" w:hAnsi="Times New Roman"/>
          <w:sz w:val="24"/>
          <w:szCs w:val="24"/>
        </w:rPr>
        <w:t xml:space="preserve"> The reflective practitioner:  How professionals think in action.  New York City, NY: Basic books </w:t>
      </w:r>
    </w:p>
    <w:p w:rsidR="00400ADE" w:rsidRPr="00353529" w:rsidRDefault="00400ADE" w:rsidP="00353529">
      <w:pPr>
        <w:spacing w:after="0" w:line="240" w:lineRule="auto"/>
        <w:ind w:left="450" w:hanging="450"/>
        <w:jc w:val="both"/>
        <w:rPr>
          <w:rFonts w:ascii="Times New Roman" w:hAnsi="Times New Roman"/>
          <w:sz w:val="24"/>
          <w:szCs w:val="24"/>
        </w:rPr>
      </w:pPr>
      <w:proofErr w:type="spellStart"/>
      <w:r w:rsidRPr="00353529">
        <w:rPr>
          <w:rFonts w:ascii="Times New Roman" w:hAnsi="Times New Roman"/>
          <w:sz w:val="24"/>
          <w:szCs w:val="24"/>
        </w:rPr>
        <w:t>Shelina</w:t>
      </w:r>
      <w:proofErr w:type="spellEnd"/>
      <w:r w:rsidRPr="00353529">
        <w:rPr>
          <w:rFonts w:ascii="Times New Roman" w:hAnsi="Times New Roman"/>
          <w:sz w:val="24"/>
          <w:szCs w:val="24"/>
        </w:rPr>
        <w:t xml:space="preserve"> </w:t>
      </w:r>
      <w:proofErr w:type="spellStart"/>
      <w:r w:rsidRPr="00353529">
        <w:rPr>
          <w:rFonts w:ascii="Times New Roman" w:hAnsi="Times New Roman"/>
          <w:sz w:val="24"/>
          <w:szCs w:val="24"/>
        </w:rPr>
        <w:t>Jenmohamad</w:t>
      </w:r>
      <w:proofErr w:type="spellEnd"/>
      <w:r w:rsidR="00E238A0">
        <w:rPr>
          <w:rFonts w:ascii="Times New Roman" w:hAnsi="Times New Roman"/>
          <w:sz w:val="24"/>
          <w:szCs w:val="24"/>
        </w:rPr>
        <w:t>.</w:t>
      </w:r>
      <w:r w:rsidRPr="00353529">
        <w:rPr>
          <w:rFonts w:ascii="Times New Roman" w:hAnsi="Times New Roman"/>
          <w:sz w:val="24"/>
          <w:szCs w:val="24"/>
        </w:rPr>
        <w:t xml:space="preserve"> (2013)</w:t>
      </w:r>
      <w:r w:rsidR="00E238A0">
        <w:rPr>
          <w:rFonts w:ascii="Times New Roman" w:hAnsi="Times New Roman"/>
          <w:sz w:val="24"/>
          <w:szCs w:val="24"/>
        </w:rPr>
        <w:t>.</w:t>
      </w:r>
      <w:r w:rsidRPr="00353529">
        <w:rPr>
          <w:rFonts w:ascii="Times New Roman" w:hAnsi="Times New Roman"/>
          <w:sz w:val="24"/>
          <w:szCs w:val="24"/>
        </w:rPr>
        <w:t xml:space="preserve"> “Opinion: Ogilvy Noor Year 2013 in Review” </w:t>
      </w:r>
      <w:proofErr w:type="spellStart"/>
      <w:r w:rsidRPr="00353529">
        <w:rPr>
          <w:rFonts w:ascii="Times New Roman" w:hAnsi="Times New Roman"/>
          <w:sz w:val="24"/>
          <w:szCs w:val="24"/>
        </w:rPr>
        <w:t>HalalFocus</w:t>
      </w:r>
      <w:proofErr w:type="spellEnd"/>
      <w:r w:rsidRPr="00353529">
        <w:rPr>
          <w:rFonts w:ascii="Times New Roman" w:hAnsi="Times New Roman"/>
          <w:sz w:val="24"/>
          <w:szCs w:val="24"/>
        </w:rPr>
        <w:t xml:space="preserve"> Retrieved from </w:t>
      </w:r>
      <w:hyperlink r:id="rId37" w:history="1">
        <w:r w:rsidRPr="00353529">
          <w:rPr>
            <w:rStyle w:val="Hyperlink"/>
            <w:rFonts w:ascii="Times New Roman" w:hAnsi="Times New Roman"/>
            <w:color w:val="auto"/>
            <w:sz w:val="24"/>
            <w:szCs w:val="24"/>
            <w:u w:val="none"/>
          </w:rPr>
          <w:t>https://halalfocus.net/opinion-ogilvy-noor-year-2013-in-review/</w:t>
        </w:r>
      </w:hyperlink>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Statista Research Department</w:t>
      </w:r>
      <w:r w:rsidR="00E238A0">
        <w:rPr>
          <w:rFonts w:ascii="Times New Roman" w:hAnsi="Times New Roman"/>
          <w:sz w:val="24"/>
          <w:szCs w:val="24"/>
        </w:rPr>
        <w:t>.</w:t>
      </w:r>
      <w:r w:rsidRPr="00353529">
        <w:rPr>
          <w:rFonts w:ascii="Times New Roman" w:hAnsi="Times New Roman"/>
          <w:sz w:val="24"/>
          <w:szCs w:val="24"/>
        </w:rPr>
        <w:t xml:space="preserve"> Retrieved from: </w:t>
      </w:r>
      <w:r w:rsidR="00E238A0" w:rsidRPr="00E238A0">
        <w:rPr>
          <w:rFonts w:ascii="Times New Roman" w:hAnsi="Times New Roman"/>
          <w:sz w:val="24"/>
          <w:szCs w:val="24"/>
        </w:rPr>
        <w:t>https://www.statista.com/statistics/709116/ south-</w:t>
      </w:r>
      <w:proofErr w:type="spellStart"/>
      <w:r w:rsidR="00E238A0" w:rsidRPr="00E238A0">
        <w:rPr>
          <w:rFonts w:ascii="Times New Roman" w:hAnsi="Times New Roman"/>
          <w:sz w:val="24"/>
          <w:szCs w:val="24"/>
        </w:rPr>
        <w:t>korea</w:t>
      </w:r>
      <w:proofErr w:type="spellEnd"/>
      <w:r w:rsidR="00E238A0" w:rsidRPr="00E238A0">
        <w:rPr>
          <w:rFonts w:ascii="Times New Roman" w:hAnsi="Times New Roman"/>
          <w:sz w:val="24"/>
          <w:szCs w:val="24"/>
        </w:rPr>
        <w:t>-inbound-visitors/</w:t>
      </w:r>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State of the Global Islamic Economy Report 2017-2018</w:t>
      </w:r>
      <w:r w:rsidR="00E238A0">
        <w:rPr>
          <w:rFonts w:ascii="Times New Roman" w:hAnsi="Times New Roman"/>
          <w:sz w:val="24"/>
          <w:szCs w:val="24"/>
        </w:rPr>
        <w:t>.</w:t>
      </w:r>
      <w:r w:rsidRPr="00353529">
        <w:rPr>
          <w:rFonts w:ascii="Times New Roman" w:hAnsi="Times New Roman"/>
          <w:sz w:val="24"/>
          <w:szCs w:val="24"/>
        </w:rPr>
        <w:t xml:space="preserve"> Retrieved from: </w:t>
      </w:r>
      <w:hyperlink r:id="rId38" w:history="1">
        <w:r w:rsidRPr="00353529">
          <w:rPr>
            <w:rStyle w:val="Hyperlink"/>
            <w:rFonts w:ascii="Times New Roman" w:hAnsi="Times New Roman"/>
            <w:color w:val="auto"/>
            <w:sz w:val="24"/>
            <w:szCs w:val="24"/>
            <w:u w:val="none"/>
          </w:rPr>
          <w:t>https://haladinar.io/</w:t>
        </w:r>
        <w:r w:rsidR="00E238A0">
          <w:rPr>
            <w:rStyle w:val="Hyperlink"/>
            <w:rFonts w:ascii="Times New Roman" w:hAnsi="Times New Roman"/>
            <w:color w:val="auto"/>
            <w:sz w:val="24"/>
            <w:szCs w:val="24"/>
            <w:u w:val="none"/>
          </w:rPr>
          <w:t xml:space="preserve"> </w:t>
        </w:r>
        <w:proofErr w:type="spellStart"/>
        <w:r w:rsidRPr="00353529">
          <w:rPr>
            <w:rStyle w:val="Hyperlink"/>
            <w:rFonts w:ascii="Times New Roman" w:hAnsi="Times New Roman"/>
            <w:color w:val="auto"/>
            <w:sz w:val="24"/>
            <w:szCs w:val="24"/>
            <w:u w:val="none"/>
          </w:rPr>
          <w:t>hdn</w:t>
        </w:r>
        <w:proofErr w:type="spellEnd"/>
        <w:r w:rsidRPr="00353529">
          <w:rPr>
            <w:rStyle w:val="Hyperlink"/>
            <w:rFonts w:ascii="Times New Roman" w:hAnsi="Times New Roman"/>
            <w:color w:val="auto"/>
            <w:sz w:val="24"/>
            <w:szCs w:val="24"/>
            <w:u w:val="none"/>
          </w:rPr>
          <w:t>/doc/report2018.pdf</w:t>
        </w:r>
      </w:hyperlink>
    </w:p>
    <w:p w:rsidR="00400ADE" w:rsidRPr="00353529" w:rsidRDefault="00E238A0" w:rsidP="00353529">
      <w:pPr>
        <w:spacing w:after="0" w:line="240" w:lineRule="auto"/>
        <w:ind w:left="450" w:hanging="450"/>
        <w:jc w:val="both"/>
        <w:rPr>
          <w:rFonts w:ascii="Times New Roman" w:hAnsi="Times New Roman"/>
          <w:sz w:val="24"/>
          <w:szCs w:val="24"/>
        </w:rPr>
      </w:pPr>
      <w:proofErr w:type="spellStart"/>
      <w:r>
        <w:rPr>
          <w:rFonts w:ascii="Times New Roman" w:hAnsi="Times New Roman"/>
          <w:sz w:val="24"/>
          <w:szCs w:val="24"/>
        </w:rPr>
        <w:t>Stavenga</w:t>
      </w:r>
      <w:proofErr w:type="spellEnd"/>
      <w:r>
        <w:rPr>
          <w:rFonts w:ascii="Times New Roman" w:hAnsi="Times New Roman"/>
          <w:sz w:val="24"/>
          <w:szCs w:val="24"/>
        </w:rPr>
        <w:t xml:space="preserve"> de Jong, J.A., </w:t>
      </w:r>
      <w:proofErr w:type="spellStart"/>
      <w:r>
        <w:rPr>
          <w:rFonts w:ascii="Times New Roman" w:hAnsi="Times New Roman"/>
          <w:sz w:val="24"/>
          <w:szCs w:val="24"/>
        </w:rPr>
        <w:t>Wierstra</w:t>
      </w:r>
      <w:proofErr w:type="spellEnd"/>
      <w:r>
        <w:rPr>
          <w:rFonts w:ascii="Times New Roman" w:hAnsi="Times New Roman"/>
          <w:sz w:val="24"/>
          <w:szCs w:val="24"/>
        </w:rPr>
        <w:t>, R.F.</w:t>
      </w:r>
      <w:r w:rsidR="00400ADE" w:rsidRPr="00353529">
        <w:rPr>
          <w:rFonts w:ascii="Times New Roman" w:hAnsi="Times New Roman"/>
          <w:sz w:val="24"/>
          <w:szCs w:val="24"/>
        </w:rPr>
        <w:t>A.</w:t>
      </w:r>
      <w:r>
        <w:rPr>
          <w:rFonts w:ascii="Times New Roman" w:hAnsi="Times New Roman"/>
          <w:sz w:val="24"/>
          <w:szCs w:val="24"/>
        </w:rPr>
        <w:t>,</w:t>
      </w:r>
      <w:r w:rsidR="00400ADE" w:rsidRPr="00353529">
        <w:rPr>
          <w:rFonts w:ascii="Times New Roman" w:hAnsi="Times New Roman"/>
          <w:sz w:val="24"/>
          <w:szCs w:val="24"/>
        </w:rPr>
        <w:t xml:space="preserve"> </w:t>
      </w:r>
      <w:r>
        <w:rPr>
          <w:rFonts w:ascii="Times New Roman" w:hAnsi="Times New Roman"/>
          <w:sz w:val="24"/>
          <w:szCs w:val="24"/>
        </w:rPr>
        <w:t>&amp;</w:t>
      </w:r>
      <w:r w:rsidR="00400ADE" w:rsidRPr="00353529">
        <w:rPr>
          <w:rFonts w:ascii="Times New Roman" w:hAnsi="Times New Roman"/>
          <w:sz w:val="24"/>
          <w:szCs w:val="24"/>
        </w:rPr>
        <w:t xml:space="preserve"> </w:t>
      </w:r>
      <w:proofErr w:type="spellStart"/>
      <w:r w:rsidR="00400ADE" w:rsidRPr="00353529">
        <w:rPr>
          <w:rFonts w:ascii="Times New Roman" w:hAnsi="Times New Roman"/>
          <w:sz w:val="24"/>
          <w:szCs w:val="24"/>
        </w:rPr>
        <w:t>Hermanussen</w:t>
      </w:r>
      <w:proofErr w:type="spellEnd"/>
      <w:r w:rsidR="00400ADE" w:rsidRPr="00353529">
        <w:rPr>
          <w:rFonts w:ascii="Times New Roman" w:hAnsi="Times New Roman"/>
          <w:sz w:val="24"/>
          <w:szCs w:val="24"/>
        </w:rPr>
        <w:t>, J. (2006)</w:t>
      </w:r>
      <w:r>
        <w:rPr>
          <w:rFonts w:ascii="Times New Roman" w:hAnsi="Times New Roman"/>
          <w:sz w:val="24"/>
          <w:szCs w:val="24"/>
        </w:rPr>
        <w:t>.</w:t>
      </w:r>
      <w:r w:rsidR="00400ADE" w:rsidRPr="00353529">
        <w:rPr>
          <w:rFonts w:ascii="Times New Roman" w:hAnsi="Times New Roman"/>
          <w:sz w:val="24"/>
          <w:szCs w:val="24"/>
        </w:rPr>
        <w:t xml:space="preserve"> "An exploration of the relationship between academic and experiential learning approaches in vocational education"</w:t>
      </w:r>
      <w:r>
        <w:rPr>
          <w:rFonts w:ascii="Times New Roman" w:hAnsi="Times New Roman"/>
          <w:sz w:val="24"/>
          <w:szCs w:val="24"/>
        </w:rPr>
        <w:t>.</w:t>
      </w:r>
      <w:r w:rsidR="00400ADE" w:rsidRPr="00353529">
        <w:rPr>
          <w:rFonts w:ascii="Times New Roman" w:hAnsi="Times New Roman"/>
          <w:sz w:val="24"/>
          <w:szCs w:val="24"/>
        </w:rPr>
        <w:t xml:space="preserve"> </w:t>
      </w:r>
      <w:r w:rsidR="00400ADE" w:rsidRPr="00353529">
        <w:rPr>
          <w:rFonts w:ascii="Times New Roman" w:hAnsi="Times New Roman"/>
          <w:i/>
          <w:sz w:val="24"/>
          <w:szCs w:val="24"/>
        </w:rPr>
        <w:t>British Journal of Educational Psychology</w:t>
      </w:r>
      <w:r>
        <w:rPr>
          <w:rFonts w:ascii="Times New Roman" w:hAnsi="Times New Roman"/>
          <w:sz w:val="24"/>
          <w:szCs w:val="24"/>
        </w:rPr>
        <w:t>,</w:t>
      </w:r>
      <w:r w:rsidR="00400ADE" w:rsidRPr="00353529">
        <w:rPr>
          <w:rFonts w:ascii="Times New Roman" w:hAnsi="Times New Roman"/>
          <w:sz w:val="24"/>
          <w:szCs w:val="24"/>
        </w:rPr>
        <w:t xml:space="preserve"> </w:t>
      </w:r>
      <w:r w:rsidR="00400ADE" w:rsidRPr="00E238A0">
        <w:rPr>
          <w:rFonts w:ascii="Times New Roman" w:hAnsi="Times New Roman"/>
          <w:i/>
          <w:sz w:val="24"/>
          <w:szCs w:val="24"/>
        </w:rPr>
        <w:t>76</w:t>
      </w:r>
      <w:r>
        <w:rPr>
          <w:rFonts w:ascii="Times New Roman" w:hAnsi="Times New Roman"/>
          <w:sz w:val="24"/>
          <w:szCs w:val="24"/>
        </w:rPr>
        <w:t>(</w:t>
      </w:r>
      <w:r w:rsidR="00400ADE" w:rsidRPr="00353529">
        <w:rPr>
          <w:rFonts w:ascii="Times New Roman" w:hAnsi="Times New Roman"/>
          <w:sz w:val="24"/>
          <w:szCs w:val="24"/>
        </w:rPr>
        <w:t>1</w:t>
      </w:r>
      <w:r>
        <w:rPr>
          <w:rFonts w:ascii="Times New Roman" w:hAnsi="Times New Roman"/>
          <w:sz w:val="24"/>
          <w:szCs w:val="24"/>
        </w:rPr>
        <w:t xml:space="preserve">), </w:t>
      </w:r>
      <w:r w:rsidR="00400ADE" w:rsidRPr="00353529">
        <w:rPr>
          <w:rFonts w:ascii="Times New Roman" w:hAnsi="Times New Roman"/>
          <w:sz w:val="24"/>
          <w:szCs w:val="24"/>
        </w:rPr>
        <w:t>155-169.</w:t>
      </w:r>
    </w:p>
    <w:p w:rsidR="00400ADE" w:rsidRPr="00353529" w:rsidRDefault="00400ADE" w:rsidP="00353529">
      <w:pPr>
        <w:spacing w:after="0" w:line="240" w:lineRule="auto"/>
        <w:ind w:left="450" w:hanging="450"/>
        <w:jc w:val="both"/>
        <w:rPr>
          <w:rFonts w:ascii="Times New Roman" w:hAnsi="Times New Roman"/>
          <w:sz w:val="28"/>
          <w:szCs w:val="24"/>
        </w:rPr>
      </w:pPr>
      <w:r w:rsidRPr="00353529">
        <w:rPr>
          <w:rFonts w:ascii="Times New Roman" w:hAnsi="Times New Roman"/>
          <w:sz w:val="24"/>
          <w:szCs w:val="24"/>
        </w:rPr>
        <w:t>The Economic Times</w:t>
      </w:r>
      <w:r w:rsidR="00E238A0">
        <w:rPr>
          <w:rFonts w:ascii="Times New Roman" w:hAnsi="Times New Roman"/>
          <w:sz w:val="24"/>
          <w:szCs w:val="24"/>
        </w:rPr>
        <w:t>.</w:t>
      </w:r>
      <w:r w:rsidRPr="00353529">
        <w:rPr>
          <w:rFonts w:ascii="Times New Roman" w:hAnsi="Times New Roman"/>
          <w:sz w:val="24"/>
          <w:szCs w:val="24"/>
        </w:rPr>
        <w:t xml:space="preserve"> BTS tops Billboard 100 list: How </w:t>
      </w:r>
      <w:proofErr w:type="spellStart"/>
      <w:r w:rsidRPr="00353529">
        <w:rPr>
          <w:rFonts w:ascii="Times New Roman" w:hAnsi="Times New Roman"/>
          <w:sz w:val="24"/>
          <w:szCs w:val="24"/>
        </w:rPr>
        <w:t>Hallyu</w:t>
      </w:r>
      <w:proofErr w:type="spellEnd"/>
      <w:r w:rsidRPr="00353529">
        <w:rPr>
          <w:rFonts w:ascii="Times New Roman" w:hAnsi="Times New Roman"/>
          <w:sz w:val="24"/>
          <w:szCs w:val="24"/>
        </w:rPr>
        <w:t xml:space="preserve"> helped Korea improve its economy</w:t>
      </w:r>
      <w:r w:rsidR="00E238A0">
        <w:rPr>
          <w:rFonts w:ascii="Times New Roman" w:hAnsi="Times New Roman"/>
          <w:sz w:val="24"/>
          <w:szCs w:val="24"/>
        </w:rPr>
        <w:t>.</w:t>
      </w:r>
      <w:r w:rsidRPr="00353529">
        <w:rPr>
          <w:rFonts w:ascii="Times New Roman" w:hAnsi="Times New Roman"/>
          <w:sz w:val="24"/>
          <w:szCs w:val="24"/>
        </w:rPr>
        <w:t xml:space="preserve"> Retrieved from </w:t>
      </w:r>
      <w:r w:rsidR="00E238A0" w:rsidRPr="00E238A0">
        <w:rPr>
          <w:rFonts w:ascii="Times New Roman" w:hAnsi="Times New Roman"/>
          <w:sz w:val="24"/>
        </w:rPr>
        <w:t>https://economictimes.indiatimes.com/magazines/panache/bts-tops-billboard-100-list-how-k-pop-helped-korea-improve-its-economy/articleshow/ 65266543.cms</w:t>
      </w:r>
      <w:proofErr w:type="gramStart"/>
      <w:r w:rsidR="00E238A0" w:rsidRPr="00E238A0">
        <w:rPr>
          <w:rFonts w:ascii="Times New Roman" w:hAnsi="Times New Roman"/>
          <w:sz w:val="24"/>
        </w:rPr>
        <w:t>?from</w:t>
      </w:r>
      <w:proofErr w:type="gramEnd"/>
      <w:r w:rsidR="00E238A0" w:rsidRPr="00E238A0">
        <w:rPr>
          <w:rFonts w:ascii="Times New Roman" w:hAnsi="Times New Roman"/>
          <w:sz w:val="24"/>
        </w:rPr>
        <w:t>=</w:t>
      </w:r>
      <w:proofErr w:type="spellStart"/>
      <w:r w:rsidR="00E238A0" w:rsidRPr="00E238A0">
        <w:rPr>
          <w:rFonts w:ascii="Times New Roman" w:hAnsi="Times New Roman"/>
          <w:sz w:val="24"/>
        </w:rPr>
        <w:t>mdr</w:t>
      </w:r>
      <w:proofErr w:type="spellEnd"/>
    </w:p>
    <w:p w:rsidR="00400ADE" w:rsidRPr="00353529" w:rsidRDefault="00400ADE" w:rsidP="00353529">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Wikipedia “Economy of South Korea”</w:t>
      </w:r>
      <w:r w:rsidR="00E238A0">
        <w:rPr>
          <w:rFonts w:ascii="Times New Roman" w:hAnsi="Times New Roman"/>
          <w:sz w:val="24"/>
          <w:szCs w:val="24"/>
        </w:rPr>
        <w:t>.</w:t>
      </w:r>
      <w:r w:rsidRPr="00353529">
        <w:rPr>
          <w:rFonts w:ascii="Times New Roman" w:hAnsi="Times New Roman"/>
          <w:sz w:val="24"/>
          <w:szCs w:val="24"/>
        </w:rPr>
        <w:t xml:space="preserve"> Retrieved from </w:t>
      </w:r>
      <w:r w:rsidR="00E238A0" w:rsidRPr="00E238A0">
        <w:rPr>
          <w:rFonts w:ascii="Times New Roman" w:hAnsi="Times New Roman"/>
          <w:sz w:val="24"/>
          <w:szCs w:val="24"/>
        </w:rPr>
        <w:t>https://en.wikipedia.org/wiki/</w:t>
      </w:r>
      <w:r w:rsidR="00E238A0">
        <w:rPr>
          <w:rFonts w:ascii="Times New Roman" w:hAnsi="Times New Roman"/>
          <w:sz w:val="24"/>
          <w:szCs w:val="24"/>
        </w:rPr>
        <w:t xml:space="preserve"> </w:t>
      </w:r>
      <w:proofErr w:type="spellStart"/>
      <w:r w:rsidRPr="00353529">
        <w:rPr>
          <w:rFonts w:ascii="Times New Roman" w:hAnsi="Times New Roman"/>
          <w:sz w:val="24"/>
          <w:szCs w:val="24"/>
        </w:rPr>
        <w:t>Economy_of_South_Korea</w:t>
      </w:r>
      <w:proofErr w:type="spellEnd"/>
    </w:p>
    <w:p w:rsidR="00400ADE" w:rsidRPr="00353529" w:rsidRDefault="00400ADE" w:rsidP="00353529">
      <w:pPr>
        <w:spacing w:after="0" w:line="240" w:lineRule="auto"/>
        <w:jc w:val="both"/>
        <w:rPr>
          <w:rFonts w:ascii="Times New Roman" w:hAnsi="Times New Roman"/>
          <w:sz w:val="24"/>
          <w:szCs w:val="24"/>
        </w:rPr>
      </w:pPr>
      <w:r w:rsidRPr="00353529">
        <w:rPr>
          <w:rFonts w:ascii="Times New Roman" w:hAnsi="Times New Roman"/>
          <w:sz w:val="24"/>
          <w:szCs w:val="24"/>
        </w:rPr>
        <w:t>Wikipedia</w:t>
      </w:r>
      <w:r w:rsidR="00E238A0">
        <w:rPr>
          <w:rFonts w:ascii="Times New Roman" w:hAnsi="Times New Roman"/>
          <w:sz w:val="24"/>
          <w:szCs w:val="24"/>
        </w:rPr>
        <w:t>.</w:t>
      </w:r>
      <w:r w:rsidRPr="00353529">
        <w:rPr>
          <w:rFonts w:ascii="Times New Roman" w:hAnsi="Times New Roman"/>
          <w:sz w:val="24"/>
          <w:szCs w:val="24"/>
        </w:rPr>
        <w:t xml:space="preserve"> “Korean Wave”</w:t>
      </w:r>
      <w:r w:rsidR="00E238A0">
        <w:rPr>
          <w:rFonts w:ascii="Times New Roman" w:hAnsi="Times New Roman"/>
          <w:sz w:val="24"/>
          <w:szCs w:val="24"/>
        </w:rPr>
        <w:t>.</w:t>
      </w:r>
      <w:r w:rsidRPr="00353529">
        <w:rPr>
          <w:rFonts w:ascii="Times New Roman" w:hAnsi="Times New Roman"/>
          <w:sz w:val="24"/>
          <w:szCs w:val="24"/>
        </w:rPr>
        <w:t xml:space="preserve"> Retrieved from: https://en.wikipedia.org/wiki/Korean_Wave</w:t>
      </w:r>
    </w:p>
    <w:p w:rsidR="00E238A0" w:rsidRDefault="00400ADE" w:rsidP="00E238A0">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Wikipedia “South Korea Tourism Arrivals</w:t>
      </w:r>
      <w:r w:rsidR="006E679D">
        <w:rPr>
          <w:rFonts w:ascii="Times New Roman" w:hAnsi="Times New Roman"/>
          <w:sz w:val="24"/>
          <w:szCs w:val="24"/>
        </w:rPr>
        <w:t>”.</w:t>
      </w:r>
      <w:r w:rsidRPr="00353529">
        <w:rPr>
          <w:rFonts w:ascii="Times New Roman" w:hAnsi="Times New Roman"/>
          <w:sz w:val="24"/>
          <w:szCs w:val="24"/>
        </w:rPr>
        <w:t xml:space="preserve"> Retrieved from </w:t>
      </w:r>
      <w:r w:rsidR="00E238A0" w:rsidRPr="00E238A0">
        <w:rPr>
          <w:rFonts w:ascii="Times New Roman" w:hAnsi="Times New Roman"/>
          <w:sz w:val="24"/>
          <w:szCs w:val="24"/>
        </w:rPr>
        <w:t>https://en.wikipedia.org/wiki/ Tourism_in_South_Korea#cite_ref-visitkorea_14-1</w:t>
      </w:r>
    </w:p>
    <w:p w:rsidR="00400ADE" w:rsidRPr="00353529" w:rsidRDefault="00400ADE" w:rsidP="00E238A0">
      <w:pPr>
        <w:spacing w:after="0" w:line="240" w:lineRule="auto"/>
        <w:ind w:left="450" w:hanging="450"/>
        <w:jc w:val="both"/>
        <w:rPr>
          <w:rFonts w:ascii="Times New Roman" w:hAnsi="Times New Roman"/>
          <w:sz w:val="24"/>
          <w:szCs w:val="24"/>
        </w:rPr>
      </w:pPr>
      <w:r w:rsidRPr="00353529">
        <w:rPr>
          <w:rFonts w:ascii="Times New Roman" w:hAnsi="Times New Roman"/>
          <w:sz w:val="24"/>
          <w:szCs w:val="24"/>
        </w:rPr>
        <w:t>World Bank</w:t>
      </w:r>
      <w:r w:rsidR="00E238A0">
        <w:rPr>
          <w:rFonts w:ascii="Times New Roman" w:hAnsi="Times New Roman"/>
          <w:sz w:val="24"/>
          <w:szCs w:val="24"/>
        </w:rPr>
        <w:t>. (2016).</w:t>
      </w:r>
      <w:r w:rsidR="00967D47">
        <w:rPr>
          <w:rFonts w:ascii="Times New Roman" w:hAnsi="Times New Roman"/>
          <w:sz w:val="24"/>
          <w:szCs w:val="24"/>
        </w:rPr>
        <w:t xml:space="preserve"> GDP growth (annual %)</w:t>
      </w:r>
      <w:r w:rsidR="00E238A0">
        <w:rPr>
          <w:rFonts w:ascii="Times New Roman" w:hAnsi="Times New Roman"/>
          <w:sz w:val="24"/>
          <w:szCs w:val="24"/>
        </w:rPr>
        <w:t>.</w:t>
      </w:r>
      <w:r w:rsidRPr="00353529">
        <w:rPr>
          <w:rFonts w:ascii="Times New Roman" w:hAnsi="Times New Roman"/>
          <w:sz w:val="24"/>
          <w:szCs w:val="24"/>
        </w:rPr>
        <w:t xml:space="preserve"> Retrieved from </w:t>
      </w:r>
      <w:r w:rsidR="006E679D">
        <w:rPr>
          <w:rFonts w:ascii="Times New Roman" w:hAnsi="Times New Roman"/>
          <w:sz w:val="24"/>
          <w:szCs w:val="24"/>
        </w:rPr>
        <w:t>https://tinyurl.com/</w:t>
      </w:r>
      <w:r w:rsidR="00E238A0" w:rsidRPr="00E238A0">
        <w:rPr>
          <w:rFonts w:ascii="Times New Roman" w:hAnsi="Times New Roman"/>
          <w:sz w:val="24"/>
          <w:szCs w:val="24"/>
        </w:rPr>
        <w:t>y9cgwvk7</w:t>
      </w:r>
      <w:r w:rsidRPr="00353529">
        <w:rPr>
          <w:rStyle w:val="Hyperlink"/>
          <w:rFonts w:ascii="Times New Roman" w:hAnsi="Times New Roman"/>
          <w:color w:val="auto"/>
          <w:sz w:val="24"/>
          <w:szCs w:val="24"/>
          <w:u w:val="none"/>
        </w:rPr>
        <w:t xml:space="preserve"> </w:t>
      </w:r>
    </w:p>
    <w:p w:rsidR="00400ADE" w:rsidRPr="00353529" w:rsidRDefault="00400ADE" w:rsidP="007519D6">
      <w:pPr>
        <w:spacing w:after="0" w:line="240" w:lineRule="auto"/>
        <w:ind w:left="448" w:hanging="448"/>
        <w:jc w:val="both"/>
        <w:rPr>
          <w:rFonts w:ascii="Times New Roman" w:hAnsi="Times New Roman"/>
          <w:sz w:val="16"/>
          <w:szCs w:val="16"/>
        </w:rPr>
      </w:pPr>
      <w:proofErr w:type="spellStart"/>
      <w:r w:rsidRPr="00353529">
        <w:rPr>
          <w:rFonts w:ascii="Times New Roman" w:hAnsi="Times New Roman"/>
          <w:sz w:val="24"/>
          <w:szCs w:val="24"/>
        </w:rPr>
        <w:t>Wübbeke</w:t>
      </w:r>
      <w:proofErr w:type="spellEnd"/>
      <w:r w:rsidRPr="00353529">
        <w:rPr>
          <w:rFonts w:ascii="Times New Roman" w:hAnsi="Times New Roman"/>
          <w:sz w:val="24"/>
          <w:szCs w:val="24"/>
        </w:rPr>
        <w:t>, J.</w:t>
      </w:r>
      <w:r w:rsidR="00525DA0">
        <w:rPr>
          <w:rFonts w:ascii="Times New Roman" w:hAnsi="Times New Roman"/>
          <w:sz w:val="24"/>
          <w:szCs w:val="24"/>
        </w:rPr>
        <w:t xml:space="preserve">, </w:t>
      </w:r>
      <w:r w:rsidR="00525DA0" w:rsidRPr="00525DA0">
        <w:rPr>
          <w:rFonts w:ascii="Times New Roman" w:hAnsi="Times New Roman"/>
          <w:sz w:val="24"/>
          <w:szCs w:val="24"/>
        </w:rPr>
        <w:t>Meissner</w:t>
      </w:r>
      <w:r w:rsidR="00525DA0">
        <w:rPr>
          <w:rFonts w:ascii="Times New Roman" w:hAnsi="Times New Roman"/>
          <w:sz w:val="24"/>
          <w:szCs w:val="24"/>
        </w:rPr>
        <w:t>, M.,</w:t>
      </w:r>
      <w:r w:rsidR="00525DA0" w:rsidRPr="00525DA0">
        <w:rPr>
          <w:rFonts w:ascii="Times New Roman" w:hAnsi="Times New Roman"/>
          <w:sz w:val="24"/>
          <w:szCs w:val="24"/>
        </w:rPr>
        <w:t xml:space="preserve"> </w:t>
      </w:r>
      <w:proofErr w:type="spellStart"/>
      <w:r w:rsidR="00525DA0" w:rsidRPr="00525DA0">
        <w:rPr>
          <w:rFonts w:ascii="Times New Roman" w:hAnsi="Times New Roman"/>
          <w:sz w:val="24"/>
          <w:szCs w:val="24"/>
        </w:rPr>
        <w:t>Zenglein</w:t>
      </w:r>
      <w:proofErr w:type="spellEnd"/>
      <w:r w:rsidR="00525DA0">
        <w:rPr>
          <w:rFonts w:ascii="Times New Roman" w:hAnsi="Times New Roman"/>
          <w:sz w:val="24"/>
          <w:szCs w:val="24"/>
        </w:rPr>
        <w:t xml:space="preserve">, M.J., </w:t>
      </w:r>
      <w:r w:rsidR="00525DA0" w:rsidRPr="00525DA0">
        <w:rPr>
          <w:rFonts w:ascii="Times New Roman" w:hAnsi="Times New Roman"/>
          <w:sz w:val="24"/>
          <w:szCs w:val="24"/>
        </w:rPr>
        <w:t>Ives</w:t>
      </w:r>
      <w:r w:rsidR="00525DA0">
        <w:rPr>
          <w:rFonts w:ascii="Times New Roman" w:hAnsi="Times New Roman"/>
          <w:sz w:val="24"/>
          <w:szCs w:val="24"/>
        </w:rPr>
        <w:t xml:space="preserve">, J., &amp; </w:t>
      </w:r>
      <w:r w:rsidR="00525DA0" w:rsidRPr="00525DA0">
        <w:rPr>
          <w:rFonts w:ascii="Times New Roman" w:hAnsi="Times New Roman"/>
          <w:sz w:val="24"/>
          <w:szCs w:val="24"/>
        </w:rPr>
        <w:t>Conrad</w:t>
      </w:r>
      <w:r w:rsidR="00525DA0">
        <w:rPr>
          <w:rFonts w:ascii="Times New Roman" w:hAnsi="Times New Roman"/>
          <w:sz w:val="24"/>
          <w:szCs w:val="24"/>
        </w:rPr>
        <w:t>, B.</w:t>
      </w:r>
      <w:r w:rsidR="00525DA0" w:rsidRPr="00525DA0">
        <w:rPr>
          <w:rFonts w:ascii="Times New Roman" w:hAnsi="Times New Roman"/>
          <w:sz w:val="24"/>
          <w:szCs w:val="24"/>
        </w:rPr>
        <w:t xml:space="preserve"> </w:t>
      </w:r>
      <w:r w:rsidRPr="00353529">
        <w:rPr>
          <w:rFonts w:ascii="Times New Roman" w:hAnsi="Times New Roman"/>
          <w:sz w:val="24"/>
          <w:szCs w:val="24"/>
        </w:rPr>
        <w:t>(2016)</w:t>
      </w:r>
      <w:r w:rsidR="00525DA0">
        <w:rPr>
          <w:rFonts w:ascii="Times New Roman" w:hAnsi="Times New Roman"/>
          <w:sz w:val="24"/>
          <w:szCs w:val="24"/>
        </w:rPr>
        <w:t>.</w:t>
      </w:r>
      <w:r w:rsidRPr="00353529">
        <w:rPr>
          <w:rFonts w:ascii="Times New Roman" w:hAnsi="Times New Roman"/>
          <w:sz w:val="24"/>
          <w:szCs w:val="24"/>
        </w:rPr>
        <w:t xml:space="preserve"> Made in China 2025</w:t>
      </w:r>
      <w:r w:rsidR="00525DA0">
        <w:rPr>
          <w:rFonts w:ascii="Times New Roman" w:hAnsi="Times New Roman"/>
          <w:sz w:val="24"/>
          <w:szCs w:val="24"/>
        </w:rPr>
        <w:t>:</w:t>
      </w:r>
      <w:r w:rsidRPr="00353529">
        <w:rPr>
          <w:rFonts w:ascii="Times New Roman" w:hAnsi="Times New Roman"/>
          <w:sz w:val="24"/>
          <w:szCs w:val="24"/>
        </w:rPr>
        <w:t xml:space="preserve"> The making of a high-tech superpower and consequences for industrial countries. MERICS Paper on China No. 2</w:t>
      </w:r>
      <w:r w:rsidR="00525DA0">
        <w:rPr>
          <w:rFonts w:ascii="Times New Roman" w:hAnsi="Times New Roman"/>
          <w:sz w:val="24"/>
          <w:szCs w:val="24"/>
        </w:rPr>
        <w:t>.</w:t>
      </w:r>
      <w:r w:rsidRPr="00353529">
        <w:rPr>
          <w:rFonts w:ascii="Times New Roman" w:hAnsi="Times New Roman"/>
          <w:sz w:val="24"/>
          <w:szCs w:val="24"/>
        </w:rPr>
        <w:t xml:space="preserve"> Retrieved from </w:t>
      </w:r>
      <w:r w:rsidR="00525DA0" w:rsidRPr="00525DA0">
        <w:rPr>
          <w:rFonts w:ascii="Times New Roman" w:hAnsi="Times New Roman"/>
          <w:sz w:val="24"/>
          <w:szCs w:val="24"/>
        </w:rPr>
        <w:t>https://www.merics.org/sites/default/</w:t>
      </w:r>
      <w:r w:rsidR="006E679D">
        <w:rPr>
          <w:rFonts w:ascii="Times New Roman" w:hAnsi="Times New Roman"/>
          <w:sz w:val="24"/>
          <w:szCs w:val="24"/>
        </w:rPr>
        <w:t xml:space="preserve"> </w:t>
      </w:r>
      <w:r w:rsidR="00525DA0" w:rsidRPr="00525DA0">
        <w:rPr>
          <w:rFonts w:ascii="Times New Roman" w:hAnsi="Times New Roman"/>
          <w:sz w:val="24"/>
          <w:szCs w:val="24"/>
        </w:rPr>
        <w:t>files/2018-07/MPOC_No.2_MadeinChina2025_</w:t>
      </w:r>
      <w:r w:rsidRPr="00353529">
        <w:rPr>
          <w:rFonts w:ascii="Times New Roman" w:hAnsi="Times New Roman"/>
          <w:sz w:val="24"/>
          <w:szCs w:val="24"/>
        </w:rPr>
        <w:t>web.pdf</w:t>
      </w:r>
    </w:p>
    <w:sectPr w:rsidR="00400ADE" w:rsidRPr="00353529" w:rsidSect="00162348">
      <w:headerReference w:type="default" r:id="rId39"/>
      <w:pgSz w:w="11907" w:h="16839" w:code="9"/>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AA" w:rsidRDefault="00DA09AA">
      <w:pPr>
        <w:spacing w:after="0" w:line="240" w:lineRule="auto"/>
      </w:pPr>
      <w:r>
        <w:separator/>
      </w:r>
    </w:p>
  </w:endnote>
  <w:endnote w:type="continuationSeparator" w:id="0">
    <w:p w:rsidR="00DA09AA" w:rsidRDefault="00DA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AA" w:rsidRDefault="00DA09AA">
      <w:pPr>
        <w:spacing w:after="0" w:line="240" w:lineRule="auto"/>
      </w:pPr>
      <w:r>
        <w:separator/>
      </w:r>
    </w:p>
  </w:footnote>
  <w:footnote w:type="continuationSeparator" w:id="0">
    <w:p w:rsidR="00DA09AA" w:rsidRDefault="00DA0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48" w:rsidRPr="00162348" w:rsidRDefault="00162348" w:rsidP="00162348">
    <w:pPr>
      <w:tabs>
        <w:tab w:val="left" w:pos="720"/>
        <w:tab w:val="center" w:pos="4680"/>
        <w:tab w:val="right" w:pos="9360"/>
      </w:tabs>
      <w:spacing w:after="0" w:line="240" w:lineRule="auto"/>
      <w:ind w:hanging="2"/>
      <w:jc w:val="both"/>
      <w:rPr>
        <w:rFonts w:ascii="Times New Roman" w:hAnsi="Times New Roman"/>
        <w:sz w:val="18"/>
        <w:szCs w:val="18"/>
      </w:rPr>
    </w:pPr>
    <w:r w:rsidRPr="00162348">
      <w:rPr>
        <w:rFonts w:ascii="Times New Roman" w:hAnsi="Times New Roman"/>
        <w:sz w:val="18"/>
        <w:szCs w:val="18"/>
      </w:rPr>
      <w:t xml:space="preserve">GEOGRAFIA </w:t>
    </w:r>
    <w:proofErr w:type="spellStart"/>
    <w:r w:rsidRPr="00162348">
      <w:rPr>
        <w:rFonts w:ascii="Times New Roman" w:hAnsi="Times New Roman"/>
        <w:sz w:val="18"/>
        <w:szCs w:val="18"/>
      </w:rPr>
      <w:t>Online</w:t>
    </w:r>
    <w:r w:rsidRPr="00162348">
      <w:rPr>
        <w:rFonts w:ascii="Times New Roman" w:hAnsi="Times New Roman"/>
        <w:sz w:val="18"/>
        <w:szCs w:val="18"/>
        <w:vertAlign w:val="superscript"/>
      </w:rPr>
      <w:t>TM</w:t>
    </w:r>
    <w:proofErr w:type="spellEnd"/>
    <w:r w:rsidRPr="00162348">
      <w:rPr>
        <w:rFonts w:ascii="Times New Roman" w:hAnsi="Times New Roman"/>
        <w:sz w:val="18"/>
        <w:szCs w:val="18"/>
      </w:rPr>
      <w:t xml:space="preserve"> Malaysian Journal of Society and Space</w:t>
    </w:r>
    <w:r w:rsidRPr="00162348">
      <w:rPr>
        <w:rFonts w:ascii="Times New Roman" w:hAnsi="Times New Roman"/>
        <w:b/>
        <w:sz w:val="18"/>
        <w:szCs w:val="18"/>
      </w:rPr>
      <w:t xml:space="preserve"> </w:t>
    </w:r>
    <w:r w:rsidRPr="00162348">
      <w:rPr>
        <w:rFonts w:ascii="Times New Roman" w:hAnsi="Times New Roman"/>
        <w:sz w:val="18"/>
        <w:szCs w:val="18"/>
      </w:rPr>
      <w:t>16 issue</w:t>
    </w:r>
    <w:r w:rsidRPr="00162348">
      <w:rPr>
        <w:rFonts w:ascii="Times New Roman" w:hAnsi="Times New Roman"/>
        <w:b/>
        <w:sz w:val="18"/>
        <w:szCs w:val="18"/>
      </w:rPr>
      <w:t xml:space="preserve"> </w:t>
    </w:r>
    <w:r w:rsidRPr="00162348">
      <w:rPr>
        <w:rFonts w:ascii="Times New Roman" w:hAnsi="Times New Roman"/>
        <w:sz w:val="18"/>
        <w:szCs w:val="18"/>
      </w:rPr>
      <w:t>1</w:t>
    </w:r>
    <w:r w:rsidRPr="00162348">
      <w:rPr>
        <w:rFonts w:ascii="Times New Roman" w:hAnsi="Times New Roman"/>
        <w:b/>
        <w:sz w:val="18"/>
        <w:szCs w:val="18"/>
      </w:rPr>
      <w:t xml:space="preserve"> </w:t>
    </w:r>
    <w:r w:rsidRPr="00162348">
      <w:rPr>
        <w:rFonts w:ascii="Times New Roman" w:hAnsi="Times New Roman"/>
        <w:sz w:val="18"/>
        <w:szCs w:val="18"/>
      </w:rPr>
      <w:t>(</w:t>
    </w:r>
    <w:r>
      <w:rPr>
        <w:rFonts w:ascii="Times New Roman" w:hAnsi="Times New Roman"/>
        <w:sz w:val="18"/>
        <w:szCs w:val="18"/>
      </w:rPr>
      <w:t>2</w:t>
    </w:r>
    <w:r w:rsidR="00940A7A">
      <w:rPr>
        <w:rFonts w:ascii="Times New Roman" w:hAnsi="Times New Roman"/>
        <w:sz w:val="18"/>
        <w:szCs w:val="18"/>
      </w:rPr>
      <w:t>4</w:t>
    </w:r>
    <w:r w:rsidRPr="00162348">
      <w:rPr>
        <w:rFonts w:ascii="Times New Roman" w:hAnsi="Times New Roman"/>
        <w:sz w:val="18"/>
        <w:szCs w:val="18"/>
      </w:rPr>
      <w:t>-</w:t>
    </w:r>
    <w:r>
      <w:rPr>
        <w:rFonts w:ascii="Times New Roman" w:hAnsi="Times New Roman"/>
        <w:sz w:val="18"/>
        <w:szCs w:val="18"/>
      </w:rPr>
      <w:t>35</w:t>
    </w:r>
    <w:r w:rsidRPr="00162348">
      <w:rPr>
        <w:rFonts w:ascii="Times New Roman" w:hAnsi="Times New Roman"/>
        <w:sz w:val="18"/>
        <w:szCs w:val="18"/>
      </w:rPr>
      <w:t>)</w:t>
    </w:r>
    <w:r w:rsidRPr="00162348">
      <w:rPr>
        <w:rFonts w:ascii="Times New Roman" w:hAnsi="Times New Roman"/>
        <w:sz w:val="18"/>
        <w:szCs w:val="18"/>
      </w:rPr>
      <w:tab/>
    </w:r>
  </w:p>
  <w:p w:rsidR="00162348" w:rsidRPr="00162348" w:rsidRDefault="00162348" w:rsidP="00DE58F1">
    <w:pPr>
      <w:tabs>
        <w:tab w:val="left" w:pos="720"/>
        <w:tab w:val="center" w:pos="4680"/>
        <w:tab w:val="right" w:pos="9000"/>
      </w:tabs>
      <w:spacing w:after="0" w:line="240" w:lineRule="auto"/>
      <w:jc w:val="both"/>
      <w:rPr>
        <w:rFonts w:ascii="Times New Roman" w:hAnsi="Times New Roman"/>
        <w:sz w:val="18"/>
        <w:szCs w:val="18"/>
      </w:rPr>
    </w:pPr>
    <w:r w:rsidRPr="00162348">
      <w:rPr>
        <w:rFonts w:ascii="Times New Roman" w:hAnsi="Times New Roman"/>
        <w:sz w:val="18"/>
        <w:szCs w:val="18"/>
      </w:rPr>
      <w:t xml:space="preserve">© 2020, e-ISSN 2682-7727   </w:t>
    </w:r>
    <w:hyperlink r:id="rId1" w:history="1">
      <w:r w:rsidRPr="00DB1D29">
        <w:rPr>
          <w:rStyle w:val="Hyperlink"/>
          <w:rFonts w:ascii="Times New Roman" w:hAnsi="Times New Roman"/>
          <w:color w:val="auto"/>
          <w:sz w:val="18"/>
          <w:szCs w:val="18"/>
          <w:u w:val="none"/>
        </w:rPr>
        <w:t>https://doi.org/10.17576/geo-2020-1601-03</w:t>
      </w:r>
    </w:hyperlink>
    <w:sdt>
      <w:sdtPr>
        <w:rPr>
          <w:rFonts w:ascii="Times New Roman" w:hAnsi="Times New Roman"/>
          <w:sz w:val="18"/>
          <w:szCs w:val="18"/>
        </w:rPr>
        <w:id w:val="-1136947879"/>
        <w:docPartObj>
          <w:docPartGallery w:val="Page Numbers (Top of Page)"/>
          <w:docPartUnique/>
        </w:docPartObj>
      </w:sdtPr>
      <w:sdtEndPr>
        <w:rPr>
          <w:noProof/>
        </w:rPr>
      </w:sdtEndPr>
      <w:sdtContent>
        <w:r>
          <w:rPr>
            <w:rFonts w:ascii="Times New Roman" w:hAnsi="Times New Roman"/>
            <w:sz w:val="18"/>
            <w:szCs w:val="18"/>
          </w:rPr>
          <w:tab/>
        </w:r>
        <w:r w:rsidRPr="00162348">
          <w:rPr>
            <w:rFonts w:ascii="Times New Roman" w:hAnsi="Times New Roman"/>
            <w:sz w:val="18"/>
            <w:szCs w:val="18"/>
          </w:rPr>
          <w:fldChar w:fldCharType="begin"/>
        </w:r>
        <w:r w:rsidRPr="00162348">
          <w:rPr>
            <w:rFonts w:ascii="Times New Roman" w:hAnsi="Times New Roman"/>
            <w:sz w:val="18"/>
            <w:szCs w:val="18"/>
          </w:rPr>
          <w:instrText xml:space="preserve"> PAGE   \* MERGEFORMAT </w:instrText>
        </w:r>
        <w:r w:rsidRPr="00162348">
          <w:rPr>
            <w:rFonts w:ascii="Times New Roman" w:hAnsi="Times New Roman"/>
            <w:sz w:val="18"/>
            <w:szCs w:val="18"/>
          </w:rPr>
          <w:fldChar w:fldCharType="separate"/>
        </w:r>
        <w:r w:rsidR="00AF050A">
          <w:rPr>
            <w:rFonts w:ascii="Times New Roman" w:hAnsi="Times New Roman"/>
            <w:noProof/>
            <w:sz w:val="18"/>
            <w:szCs w:val="18"/>
          </w:rPr>
          <w:t>35</w:t>
        </w:r>
        <w:r w:rsidRPr="00162348">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1048"/>
    <w:multiLevelType w:val="hybridMultilevel"/>
    <w:tmpl w:val="F9FE33B2"/>
    <w:lvl w:ilvl="0" w:tplc="0409001B">
      <w:start w:val="1"/>
      <w:numFmt w:val="lowerRoman"/>
      <w:lvlText w:val="%1."/>
      <w:lvlJc w:val="righ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nsid w:val="383F1A3F"/>
    <w:multiLevelType w:val="hybridMultilevel"/>
    <w:tmpl w:val="085AC0E2"/>
    <w:lvl w:ilvl="0" w:tplc="0409001B">
      <w:start w:val="1"/>
      <w:numFmt w:val="lowerRoman"/>
      <w:lvlText w:val="%1."/>
      <w:lvlJc w:val="righ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nsid w:val="4229693C"/>
    <w:multiLevelType w:val="hybridMultilevel"/>
    <w:tmpl w:val="F6EA0A12"/>
    <w:lvl w:ilvl="0" w:tplc="9C448A0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10016"/>
    <w:rsid w:val="00017E59"/>
    <w:rsid w:val="0004531B"/>
    <w:rsid w:val="00047206"/>
    <w:rsid w:val="00053AAE"/>
    <w:rsid w:val="00064D91"/>
    <w:rsid w:val="00072AF9"/>
    <w:rsid w:val="00074EDF"/>
    <w:rsid w:val="00080D84"/>
    <w:rsid w:val="00091447"/>
    <w:rsid w:val="000A0C0A"/>
    <w:rsid w:val="000B6E26"/>
    <w:rsid w:val="000C781D"/>
    <w:rsid w:val="000D1639"/>
    <w:rsid w:val="000D5C62"/>
    <w:rsid w:val="000F1434"/>
    <w:rsid w:val="00102CAF"/>
    <w:rsid w:val="001063AE"/>
    <w:rsid w:val="00111D03"/>
    <w:rsid w:val="00131F91"/>
    <w:rsid w:val="0014319B"/>
    <w:rsid w:val="00150E14"/>
    <w:rsid w:val="0015739C"/>
    <w:rsid w:val="00160C06"/>
    <w:rsid w:val="00162348"/>
    <w:rsid w:val="001868FD"/>
    <w:rsid w:val="001A510D"/>
    <w:rsid w:val="001D1962"/>
    <w:rsid w:val="001E2410"/>
    <w:rsid w:val="001F6127"/>
    <w:rsid w:val="002049FB"/>
    <w:rsid w:val="00211E15"/>
    <w:rsid w:val="00213D93"/>
    <w:rsid w:val="002153EC"/>
    <w:rsid w:val="00223049"/>
    <w:rsid w:val="00226C20"/>
    <w:rsid w:val="002326D5"/>
    <w:rsid w:val="00246AAC"/>
    <w:rsid w:val="00250D14"/>
    <w:rsid w:val="002616CA"/>
    <w:rsid w:val="00262CD8"/>
    <w:rsid w:val="00265C24"/>
    <w:rsid w:val="0027045E"/>
    <w:rsid w:val="00276419"/>
    <w:rsid w:val="002771E5"/>
    <w:rsid w:val="002801A8"/>
    <w:rsid w:val="00287793"/>
    <w:rsid w:val="00294BF3"/>
    <w:rsid w:val="002C6652"/>
    <w:rsid w:val="002D5BD1"/>
    <w:rsid w:val="002D6494"/>
    <w:rsid w:val="002D6B89"/>
    <w:rsid w:val="002E1BD2"/>
    <w:rsid w:val="002F2635"/>
    <w:rsid w:val="002F3A63"/>
    <w:rsid w:val="00302B00"/>
    <w:rsid w:val="00312AD7"/>
    <w:rsid w:val="003242E3"/>
    <w:rsid w:val="00343362"/>
    <w:rsid w:val="00350630"/>
    <w:rsid w:val="00353529"/>
    <w:rsid w:val="00356880"/>
    <w:rsid w:val="00357CC4"/>
    <w:rsid w:val="003606BD"/>
    <w:rsid w:val="003849B2"/>
    <w:rsid w:val="003C45C5"/>
    <w:rsid w:val="003D054A"/>
    <w:rsid w:val="003D41F4"/>
    <w:rsid w:val="003E5092"/>
    <w:rsid w:val="003F54F0"/>
    <w:rsid w:val="00400ADE"/>
    <w:rsid w:val="00413082"/>
    <w:rsid w:val="0042403C"/>
    <w:rsid w:val="004243A7"/>
    <w:rsid w:val="00424D2B"/>
    <w:rsid w:val="004458D4"/>
    <w:rsid w:val="004522B2"/>
    <w:rsid w:val="004623B7"/>
    <w:rsid w:val="00463A7F"/>
    <w:rsid w:val="004732DE"/>
    <w:rsid w:val="0047575B"/>
    <w:rsid w:val="00486E70"/>
    <w:rsid w:val="004907F8"/>
    <w:rsid w:val="00492336"/>
    <w:rsid w:val="00492551"/>
    <w:rsid w:val="00494E98"/>
    <w:rsid w:val="004A6204"/>
    <w:rsid w:val="004C44DD"/>
    <w:rsid w:val="004D1C0A"/>
    <w:rsid w:val="004D7F68"/>
    <w:rsid w:val="004E010C"/>
    <w:rsid w:val="004E1B1A"/>
    <w:rsid w:val="004F2C18"/>
    <w:rsid w:val="00525DA0"/>
    <w:rsid w:val="00531BC3"/>
    <w:rsid w:val="005379A1"/>
    <w:rsid w:val="0056207D"/>
    <w:rsid w:val="005753EA"/>
    <w:rsid w:val="00580723"/>
    <w:rsid w:val="00585660"/>
    <w:rsid w:val="005879EA"/>
    <w:rsid w:val="00590DFB"/>
    <w:rsid w:val="0059559E"/>
    <w:rsid w:val="005C1F7A"/>
    <w:rsid w:val="005C6252"/>
    <w:rsid w:val="00600CC4"/>
    <w:rsid w:val="00604E2A"/>
    <w:rsid w:val="0060550B"/>
    <w:rsid w:val="0061517A"/>
    <w:rsid w:val="00621D34"/>
    <w:rsid w:val="006245F2"/>
    <w:rsid w:val="006343D5"/>
    <w:rsid w:val="00643B5E"/>
    <w:rsid w:val="006445ED"/>
    <w:rsid w:val="00645A21"/>
    <w:rsid w:val="00651814"/>
    <w:rsid w:val="00652110"/>
    <w:rsid w:val="00665D83"/>
    <w:rsid w:val="00690B87"/>
    <w:rsid w:val="00691A0C"/>
    <w:rsid w:val="006926EE"/>
    <w:rsid w:val="006A2998"/>
    <w:rsid w:val="006A4B04"/>
    <w:rsid w:val="006B0E21"/>
    <w:rsid w:val="006C12E5"/>
    <w:rsid w:val="006E197E"/>
    <w:rsid w:val="006E679D"/>
    <w:rsid w:val="006E75DB"/>
    <w:rsid w:val="0071083C"/>
    <w:rsid w:val="007121D4"/>
    <w:rsid w:val="007144ED"/>
    <w:rsid w:val="007370F7"/>
    <w:rsid w:val="0074147E"/>
    <w:rsid w:val="00741A16"/>
    <w:rsid w:val="007519D6"/>
    <w:rsid w:val="00757AC7"/>
    <w:rsid w:val="007616DD"/>
    <w:rsid w:val="0077237D"/>
    <w:rsid w:val="00781600"/>
    <w:rsid w:val="007B2CCD"/>
    <w:rsid w:val="007B4BF8"/>
    <w:rsid w:val="007C5467"/>
    <w:rsid w:val="007C66C3"/>
    <w:rsid w:val="007E3800"/>
    <w:rsid w:val="007E691B"/>
    <w:rsid w:val="007F0B08"/>
    <w:rsid w:val="007F6A91"/>
    <w:rsid w:val="00824110"/>
    <w:rsid w:val="008350E6"/>
    <w:rsid w:val="00836FEE"/>
    <w:rsid w:val="008433EE"/>
    <w:rsid w:val="008622B4"/>
    <w:rsid w:val="00863F94"/>
    <w:rsid w:val="008721CD"/>
    <w:rsid w:val="00885F26"/>
    <w:rsid w:val="00897772"/>
    <w:rsid w:val="008A4331"/>
    <w:rsid w:val="008B12F1"/>
    <w:rsid w:val="008B7AD1"/>
    <w:rsid w:val="008C4217"/>
    <w:rsid w:val="008E764D"/>
    <w:rsid w:val="008F68EE"/>
    <w:rsid w:val="00900AAC"/>
    <w:rsid w:val="0090489C"/>
    <w:rsid w:val="009052F1"/>
    <w:rsid w:val="009074DD"/>
    <w:rsid w:val="00911213"/>
    <w:rsid w:val="0092626C"/>
    <w:rsid w:val="00927BDC"/>
    <w:rsid w:val="00940A7A"/>
    <w:rsid w:val="00940CA2"/>
    <w:rsid w:val="00942762"/>
    <w:rsid w:val="00945EA1"/>
    <w:rsid w:val="0095217A"/>
    <w:rsid w:val="00952415"/>
    <w:rsid w:val="0096630A"/>
    <w:rsid w:val="00967D47"/>
    <w:rsid w:val="00973BFA"/>
    <w:rsid w:val="00991629"/>
    <w:rsid w:val="0099296A"/>
    <w:rsid w:val="009972E8"/>
    <w:rsid w:val="009A025B"/>
    <w:rsid w:val="009A04C6"/>
    <w:rsid w:val="009A1094"/>
    <w:rsid w:val="009B72E4"/>
    <w:rsid w:val="009C2774"/>
    <w:rsid w:val="009D10CF"/>
    <w:rsid w:val="009E16B7"/>
    <w:rsid w:val="009F5860"/>
    <w:rsid w:val="00A37DAD"/>
    <w:rsid w:val="00A4064D"/>
    <w:rsid w:val="00A51839"/>
    <w:rsid w:val="00A52883"/>
    <w:rsid w:val="00A610B5"/>
    <w:rsid w:val="00A61C11"/>
    <w:rsid w:val="00A7528E"/>
    <w:rsid w:val="00A8201F"/>
    <w:rsid w:val="00A960AC"/>
    <w:rsid w:val="00AA5525"/>
    <w:rsid w:val="00AB0F04"/>
    <w:rsid w:val="00AC38CE"/>
    <w:rsid w:val="00AC6E9F"/>
    <w:rsid w:val="00AD073D"/>
    <w:rsid w:val="00AD5D98"/>
    <w:rsid w:val="00AE4668"/>
    <w:rsid w:val="00AF026C"/>
    <w:rsid w:val="00AF050A"/>
    <w:rsid w:val="00AF6AF0"/>
    <w:rsid w:val="00B06D72"/>
    <w:rsid w:val="00B11877"/>
    <w:rsid w:val="00B12402"/>
    <w:rsid w:val="00B14726"/>
    <w:rsid w:val="00B31F93"/>
    <w:rsid w:val="00B32C0A"/>
    <w:rsid w:val="00B35CF3"/>
    <w:rsid w:val="00B40439"/>
    <w:rsid w:val="00B6609F"/>
    <w:rsid w:val="00B70E47"/>
    <w:rsid w:val="00B72DCD"/>
    <w:rsid w:val="00B747A6"/>
    <w:rsid w:val="00B80D0D"/>
    <w:rsid w:val="00B8704E"/>
    <w:rsid w:val="00B96A4F"/>
    <w:rsid w:val="00BA763E"/>
    <w:rsid w:val="00BC0C24"/>
    <w:rsid w:val="00BC27B3"/>
    <w:rsid w:val="00BD30E2"/>
    <w:rsid w:val="00BD3951"/>
    <w:rsid w:val="00BD7DB1"/>
    <w:rsid w:val="00BE29EC"/>
    <w:rsid w:val="00C23013"/>
    <w:rsid w:val="00C40200"/>
    <w:rsid w:val="00C41FD1"/>
    <w:rsid w:val="00C64754"/>
    <w:rsid w:val="00C87F5D"/>
    <w:rsid w:val="00C95D79"/>
    <w:rsid w:val="00CA73FA"/>
    <w:rsid w:val="00CD4DCD"/>
    <w:rsid w:val="00CE7840"/>
    <w:rsid w:val="00D06BB4"/>
    <w:rsid w:val="00D06E22"/>
    <w:rsid w:val="00D10850"/>
    <w:rsid w:val="00D12AB7"/>
    <w:rsid w:val="00D24E1B"/>
    <w:rsid w:val="00D35D82"/>
    <w:rsid w:val="00D515C9"/>
    <w:rsid w:val="00D6367E"/>
    <w:rsid w:val="00D706F2"/>
    <w:rsid w:val="00D74632"/>
    <w:rsid w:val="00D80742"/>
    <w:rsid w:val="00D80A34"/>
    <w:rsid w:val="00D9735B"/>
    <w:rsid w:val="00DA09AA"/>
    <w:rsid w:val="00DA6893"/>
    <w:rsid w:val="00DB1D29"/>
    <w:rsid w:val="00DB1D4E"/>
    <w:rsid w:val="00DB318A"/>
    <w:rsid w:val="00DC0163"/>
    <w:rsid w:val="00DD1105"/>
    <w:rsid w:val="00DD489A"/>
    <w:rsid w:val="00DE58F1"/>
    <w:rsid w:val="00DF1D98"/>
    <w:rsid w:val="00E05546"/>
    <w:rsid w:val="00E13A09"/>
    <w:rsid w:val="00E149E8"/>
    <w:rsid w:val="00E20230"/>
    <w:rsid w:val="00E20DF5"/>
    <w:rsid w:val="00E238A0"/>
    <w:rsid w:val="00E3088C"/>
    <w:rsid w:val="00E3707B"/>
    <w:rsid w:val="00E40BED"/>
    <w:rsid w:val="00E43CA7"/>
    <w:rsid w:val="00E45550"/>
    <w:rsid w:val="00E557E3"/>
    <w:rsid w:val="00E70CF7"/>
    <w:rsid w:val="00E71CB9"/>
    <w:rsid w:val="00E745C3"/>
    <w:rsid w:val="00E75292"/>
    <w:rsid w:val="00E83F8B"/>
    <w:rsid w:val="00E8584B"/>
    <w:rsid w:val="00E93BA3"/>
    <w:rsid w:val="00E94A1A"/>
    <w:rsid w:val="00EA52DA"/>
    <w:rsid w:val="00EC28D0"/>
    <w:rsid w:val="00ED3152"/>
    <w:rsid w:val="00EE07A2"/>
    <w:rsid w:val="00EE0A66"/>
    <w:rsid w:val="00EE330A"/>
    <w:rsid w:val="00EE67A6"/>
    <w:rsid w:val="00EE7449"/>
    <w:rsid w:val="00EF65B8"/>
    <w:rsid w:val="00F16C82"/>
    <w:rsid w:val="00F2014E"/>
    <w:rsid w:val="00F207E6"/>
    <w:rsid w:val="00F252C3"/>
    <w:rsid w:val="00F43E83"/>
    <w:rsid w:val="00F50C5B"/>
    <w:rsid w:val="00F53569"/>
    <w:rsid w:val="00F62836"/>
    <w:rsid w:val="00F64C8A"/>
    <w:rsid w:val="00F95FD7"/>
    <w:rsid w:val="00FA0517"/>
    <w:rsid w:val="00FA1C4A"/>
    <w:rsid w:val="00FA4E29"/>
    <w:rsid w:val="00FB4837"/>
    <w:rsid w:val="00FC3114"/>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400ADE"/>
    <w:pPr>
      <w:keepNext/>
      <w:keepLines/>
      <w:spacing w:before="40" w:after="0" w:line="259" w:lineRule="auto"/>
      <w:ind w:left="576" w:hanging="576"/>
      <w:outlineLvl w:val="1"/>
    </w:pPr>
    <w:rPr>
      <w:rFonts w:ascii="Cambria" w:eastAsia="Times New Roman" w:hAnsi="Cambria"/>
      <w:noProof/>
      <w:color w:val="365F91"/>
      <w:sz w:val="26"/>
      <w:szCs w:val="26"/>
      <w:lang w:val="en-GB"/>
    </w:rPr>
  </w:style>
  <w:style w:type="paragraph" w:styleId="Heading3">
    <w:name w:val="heading 3"/>
    <w:basedOn w:val="Normal"/>
    <w:next w:val="Normal"/>
    <w:link w:val="Heading3Char"/>
    <w:uiPriority w:val="9"/>
    <w:semiHidden/>
    <w:unhideWhenUsed/>
    <w:qFormat/>
    <w:rsid w:val="00400ADE"/>
    <w:pPr>
      <w:keepNext/>
      <w:keepLines/>
      <w:spacing w:before="40" w:after="0" w:line="259" w:lineRule="auto"/>
      <w:ind w:left="720" w:hanging="720"/>
      <w:outlineLvl w:val="2"/>
    </w:pPr>
    <w:rPr>
      <w:rFonts w:ascii="Cambria" w:eastAsia="Times New Roman" w:hAnsi="Cambria"/>
      <w:noProof/>
      <w:color w:val="243F60"/>
      <w:sz w:val="24"/>
      <w:szCs w:val="24"/>
      <w:lang w:val="en-GB"/>
    </w:rPr>
  </w:style>
  <w:style w:type="paragraph" w:styleId="Heading4">
    <w:name w:val="heading 4"/>
    <w:basedOn w:val="Normal"/>
    <w:next w:val="Normal"/>
    <w:link w:val="Heading4Char"/>
    <w:uiPriority w:val="9"/>
    <w:semiHidden/>
    <w:unhideWhenUsed/>
    <w:qFormat/>
    <w:rsid w:val="0082411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00ADE"/>
    <w:pPr>
      <w:keepNext/>
      <w:keepLines/>
      <w:spacing w:before="40" w:after="0" w:line="259" w:lineRule="auto"/>
      <w:ind w:left="1008" w:hanging="1008"/>
      <w:outlineLvl w:val="4"/>
    </w:pPr>
    <w:rPr>
      <w:rFonts w:ascii="Cambria" w:eastAsia="Times New Roman" w:hAnsi="Cambria"/>
      <w:noProof/>
      <w:color w:val="365F91"/>
      <w:lang w:val="en-GB"/>
    </w:rPr>
  </w:style>
  <w:style w:type="paragraph" w:styleId="Heading6">
    <w:name w:val="heading 6"/>
    <w:basedOn w:val="Normal"/>
    <w:next w:val="Normal"/>
    <w:link w:val="Heading6Char"/>
    <w:uiPriority w:val="9"/>
    <w:semiHidden/>
    <w:unhideWhenUsed/>
    <w:qFormat/>
    <w:rsid w:val="00400ADE"/>
    <w:pPr>
      <w:keepNext/>
      <w:keepLines/>
      <w:spacing w:before="40" w:after="0" w:line="259" w:lineRule="auto"/>
      <w:ind w:left="1152" w:hanging="1152"/>
      <w:outlineLvl w:val="5"/>
    </w:pPr>
    <w:rPr>
      <w:rFonts w:ascii="Cambria" w:eastAsia="Times New Roman" w:hAnsi="Cambria"/>
      <w:noProof/>
      <w:color w:val="243F60"/>
      <w:lang w:val="en-GB"/>
    </w:rPr>
  </w:style>
  <w:style w:type="paragraph" w:styleId="Heading7">
    <w:name w:val="heading 7"/>
    <w:basedOn w:val="Normal"/>
    <w:next w:val="Normal"/>
    <w:link w:val="Heading7Char"/>
    <w:uiPriority w:val="9"/>
    <w:semiHidden/>
    <w:unhideWhenUsed/>
    <w:qFormat/>
    <w:rsid w:val="00400ADE"/>
    <w:pPr>
      <w:keepNext/>
      <w:keepLines/>
      <w:spacing w:before="40" w:after="0" w:line="259" w:lineRule="auto"/>
      <w:ind w:left="1296" w:hanging="1296"/>
      <w:outlineLvl w:val="6"/>
    </w:pPr>
    <w:rPr>
      <w:rFonts w:ascii="Cambria" w:eastAsia="Times New Roman" w:hAnsi="Cambria"/>
      <w:i/>
      <w:iCs/>
      <w:noProof/>
      <w:color w:val="243F60"/>
      <w:lang w:val="en-GB"/>
    </w:rPr>
  </w:style>
  <w:style w:type="paragraph" w:styleId="Heading8">
    <w:name w:val="heading 8"/>
    <w:basedOn w:val="Normal"/>
    <w:next w:val="Normal"/>
    <w:link w:val="Heading8Char"/>
    <w:uiPriority w:val="9"/>
    <w:semiHidden/>
    <w:unhideWhenUsed/>
    <w:qFormat/>
    <w:rsid w:val="00400ADE"/>
    <w:pPr>
      <w:keepNext/>
      <w:keepLines/>
      <w:spacing w:before="40" w:after="0" w:line="259" w:lineRule="auto"/>
      <w:ind w:left="1440" w:hanging="1440"/>
      <w:outlineLvl w:val="7"/>
    </w:pPr>
    <w:rPr>
      <w:rFonts w:ascii="Cambria" w:eastAsia="Times New Roman" w:hAnsi="Cambria"/>
      <w:noProof/>
      <w:color w:val="272727"/>
      <w:sz w:val="21"/>
      <w:szCs w:val="21"/>
      <w:lang w:val="en-GB"/>
    </w:rPr>
  </w:style>
  <w:style w:type="paragraph" w:styleId="Heading9">
    <w:name w:val="heading 9"/>
    <w:basedOn w:val="Normal"/>
    <w:next w:val="Normal"/>
    <w:link w:val="Heading9Char"/>
    <w:uiPriority w:val="9"/>
    <w:semiHidden/>
    <w:unhideWhenUsed/>
    <w:qFormat/>
    <w:rsid w:val="00400ADE"/>
    <w:pPr>
      <w:keepNext/>
      <w:keepLines/>
      <w:spacing w:before="40" w:after="0" w:line="259" w:lineRule="auto"/>
      <w:ind w:left="1584" w:hanging="1584"/>
      <w:outlineLvl w:val="8"/>
    </w:pPr>
    <w:rPr>
      <w:rFonts w:ascii="Cambria" w:eastAsia="Times New Roman" w:hAnsi="Cambria"/>
      <w:i/>
      <w:iCs/>
      <w:noProof/>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customStyle="1" w:styleId="LightShading-Accent11">
    <w:name w:val="Light Shading - Accent 1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4Char">
    <w:name w:val="Heading 4 Char"/>
    <w:basedOn w:val="DefaultParagraphFont"/>
    <w:link w:val="Heading4"/>
    <w:uiPriority w:val="9"/>
    <w:semiHidden/>
    <w:rsid w:val="00824110"/>
    <w:rPr>
      <w:rFonts w:ascii="Calibri" w:eastAsia="Times New Roman" w:hAnsi="Calibri" w:cs="Times New Roman"/>
      <w:b/>
      <w:bCs/>
      <w:sz w:val="28"/>
      <w:szCs w:val="28"/>
      <w:lang w:val="en-US" w:eastAsia="en-US"/>
    </w:rPr>
  </w:style>
  <w:style w:type="character" w:customStyle="1" w:styleId="Heading2Char">
    <w:name w:val="Heading 2 Char"/>
    <w:basedOn w:val="DefaultParagraphFont"/>
    <w:link w:val="Heading2"/>
    <w:uiPriority w:val="9"/>
    <w:semiHidden/>
    <w:rsid w:val="00400ADE"/>
    <w:rPr>
      <w:rFonts w:ascii="Cambria" w:eastAsia="Times New Roman" w:hAnsi="Cambria" w:cs="Times New Roman"/>
      <w:noProof/>
      <w:color w:val="365F91"/>
      <w:sz w:val="26"/>
      <w:szCs w:val="26"/>
      <w:lang w:val="en-GB" w:eastAsia="en-US"/>
    </w:rPr>
  </w:style>
  <w:style w:type="character" w:customStyle="1" w:styleId="Heading3Char">
    <w:name w:val="Heading 3 Char"/>
    <w:basedOn w:val="DefaultParagraphFont"/>
    <w:link w:val="Heading3"/>
    <w:uiPriority w:val="9"/>
    <w:semiHidden/>
    <w:rsid w:val="00400ADE"/>
    <w:rPr>
      <w:rFonts w:ascii="Cambria" w:eastAsia="Times New Roman" w:hAnsi="Cambria" w:cs="Times New Roman"/>
      <w:noProof/>
      <w:color w:val="243F60"/>
      <w:sz w:val="24"/>
      <w:szCs w:val="24"/>
      <w:lang w:val="en-GB" w:eastAsia="en-US"/>
    </w:rPr>
  </w:style>
  <w:style w:type="character" w:customStyle="1" w:styleId="Heading5Char">
    <w:name w:val="Heading 5 Char"/>
    <w:basedOn w:val="DefaultParagraphFont"/>
    <w:link w:val="Heading5"/>
    <w:uiPriority w:val="9"/>
    <w:semiHidden/>
    <w:rsid w:val="00400ADE"/>
    <w:rPr>
      <w:rFonts w:ascii="Cambria" w:eastAsia="Times New Roman" w:hAnsi="Cambria" w:cs="Times New Roman"/>
      <w:noProof/>
      <w:color w:val="365F91"/>
      <w:sz w:val="22"/>
      <w:szCs w:val="22"/>
      <w:lang w:val="en-GB" w:eastAsia="en-US"/>
    </w:rPr>
  </w:style>
  <w:style w:type="character" w:customStyle="1" w:styleId="Heading6Char">
    <w:name w:val="Heading 6 Char"/>
    <w:basedOn w:val="DefaultParagraphFont"/>
    <w:link w:val="Heading6"/>
    <w:uiPriority w:val="9"/>
    <w:semiHidden/>
    <w:rsid w:val="00400ADE"/>
    <w:rPr>
      <w:rFonts w:ascii="Cambria" w:eastAsia="Times New Roman" w:hAnsi="Cambria" w:cs="Times New Roman"/>
      <w:noProof/>
      <w:color w:val="243F60"/>
      <w:sz w:val="22"/>
      <w:szCs w:val="22"/>
      <w:lang w:val="en-GB" w:eastAsia="en-US"/>
    </w:rPr>
  </w:style>
  <w:style w:type="character" w:customStyle="1" w:styleId="Heading7Char">
    <w:name w:val="Heading 7 Char"/>
    <w:basedOn w:val="DefaultParagraphFont"/>
    <w:link w:val="Heading7"/>
    <w:uiPriority w:val="9"/>
    <w:semiHidden/>
    <w:rsid w:val="00400ADE"/>
    <w:rPr>
      <w:rFonts w:ascii="Cambria" w:eastAsia="Times New Roman" w:hAnsi="Cambria" w:cs="Times New Roman"/>
      <w:i/>
      <w:iCs/>
      <w:noProof/>
      <w:color w:val="243F60"/>
      <w:sz w:val="22"/>
      <w:szCs w:val="22"/>
      <w:lang w:val="en-GB" w:eastAsia="en-US"/>
    </w:rPr>
  </w:style>
  <w:style w:type="character" w:customStyle="1" w:styleId="Heading8Char">
    <w:name w:val="Heading 8 Char"/>
    <w:basedOn w:val="DefaultParagraphFont"/>
    <w:link w:val="Heading8"/>
    <w:uiPriority w:val="9"/>
    <w:semiHidden/>
    <w:rsid w:val="00400ADE"/>
    <w:rPr>
      <w:rFonts w:ascii="Cambria" w:eastAsia="Times New Roman" w:hAnsi="Cambria" w:cs="Times New Roman"/>
      <w:noProof/>
      <w:color w:val="272727"/>
      <w:sz w:val="21"/>
      <w:szCs w:val="21"/>
      <w:lang w:val="en-GB" w:eastAsia="en-US"/>
    </w:rPr>
  </w:style>
  <w:style w:type="character" w:customStyle="1" w:styleId="Heading9Char">
    <w:name w:val="Heading 9 Char"/>
    <w:basedOn w:val="DefaultParagraphFont"/>
    <w:link w:val="Heading9"/>
    <w:uiPriority w:val="9"/>
    <w:semiHidden/>
    <w:rsid w:val="00400ADE"/>
    <w:rPr>
      <w:rFonts w:ascii="Cambria" w:eastAsia="Times New Roman" w:hAnsi="Cambria" w:cs="Times New Roman"/>
      <w:i/>
      <w:iCs/>
      <w:noProof/>
      <w:color w:val="272727"/>
      <w:sz w:val="21"/>
      <w:szCs w:val="21"/>
      <w:lang w:val="en-GB" w:eastAsia="en-US"/>
    </w:rPr>
  </w:style>
  <w:style w:type="paragraph" w:customStyle="1" w:styleId="texte">
    <w:name w:val="texte"/>
    <w:basedOn w:val="Normal"/>
    <w:rsid w:val="00400ADE"/>
    <w:pPr>
      <w:spacing w:before="100" w:beforeAutospacing="1" w:after="100" w:afterAutospacing="1" w:line="240" w:lineRule="auto"/>
    </w:pPr>
    <w:rPr>
      <w:rFonts w:ascii="Times New Roman" w:eastAsia="Times New Roman" w:hAnsi="Times New Roman"/>
      <w:sz w:val="24"/>
      <w:szCs w:val="24"/>
    </w:rPr>
  </w:style>
  <w:style w:type="character" w:customStyle="1" w:styleId="paranumber">
    <w:name w:val="paranumber"/>
    <w:basedOn w:val="DefaultParagraphFont"/>
    <w:rsid w:val="00400ADE"/>
  </w:style>
  <w:style w:type="paragraph" w:styleId="NormalWeb">
    <w:name w:val="Normal (Web)"/>
    <w:basedOn w:val="Normal"/>
    <w:uiPriority w:val="99"/>
    <w:unhideWhenUsed/>
    <w:rsid w:val="00400ADE"/>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400ADE"/>
    <w:rPr>
      <w:i/>
      <w:iCs/>
    </w:rPr>
  </w:style>
  <w:style w:type="table" w:customStyle="1" w:styleId="GridTable1Light-Accent11">
    <w:name w:val="Grid Table 1 Light - Accent 11"/>
    <w:basedOn w:val="TableNormal"/>
    <w:uiPriority w:val="46"/>
    <w:rsid w:val="00400ADE"/>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00ADE"/>
    <w:rPr>
      <w:color w:val="800080"/>
      <w:u w:val="single"/>
    </w:rPr>
  </w:style>
  <w:style w:type="character" w:customStyle="1" w:styleId="reference-accessdate">
    <w:name w:val="reference-accessdate"/>
    <w:basedOn w:val="DefaultParagraphFont"/>
    <w:rsid w:val="00400ADE"/>
  </w:style>
  <w:style w:type="character" w:customStyle="1" w:styleId="nowrap">
    <w:name w:val="nowrap"/>
    <w:basedOn w:val="DefaultParagraphFont"/>
    <w:rsid w:val="00400ADE"/>
  </w:style>
  <w:style w:type="character" w:customStyle="1" w:styleId="nlmx">
    <w:name w:val="nlm_x"/>
    <w:basedOn w:val="DefaultParagraphFont"/>
    <w:rsid w:val="00400ADE"/>
  </w:style>
  <w:style w:type="character" w:customStyle="1" w:styleId="ListParagraphChar">
    <w:name w:val="List Paragraph Char"/>
    <w:basedOn w:val="DefaultParagraphFont"/>
    <w:link w:val="ListParagraph"/>
    <w:uiPriority w:val="34"/>
    <w:locked/>
    <w:rsid w:val="00400ADE"/>
    <w:rPr>
      <w:rFonts w:ascii="Calibri" w:eastAsia="Calibri" w:hAnsi="Calibri"/>
      <w:sz w:val="22"/>
      <w:szCs w:val="22"/>
      <w:lang w:eastAsia="en-US"/>
    </w:rPr>
  </w:style>
  <w:style w:type="character" w:styleId="Strong">
    <w:name w:val="Strong"/>
    <w:basedOn w:val="DefaultParagraphFont"/>
    <w:uiPriority w:val="22"/>
    <w:qFormat/>
    <w:rsid w:val="00400ADE"/>
    <w:rPr>
      <w:b/>
      <w:bCs/>
    </w:rPr>
  </w:style>
  <w:style w:type="paragraph" w:customStyle="1" w:styleId="Els-Abstract-head">
    <w:name w:val="Els-Abstract-head"/>
    <w:next w:val="Normal"/>
    <w:rsid w:val="00400ADE"/>
    <w:pPr>
      <w:keepNext/>
      <w:pBdr>
        <w:top w:val="single" w:sz="4" w:space="10" w:color="auto"/>
      </w:pBdr>
      <w:suppressAutoHyphens/>
      <w:spacing w:after="220" w:line="220" w:lineRule="exact"/>
    </w:pPr>
    <w:rPr>
      <w:b/>
      <w:sz w:val="18"/>
    </w:rPr>
  </w:style>
  <w:style w:type="paragraph" w:customStyle="1" w:styleId="Els-Affiliation">
    <w:name w:val="Els-Affiliation"/>
    <w:next w:val="Els-Abstract-head"/>
    <w:rsid w:val="00400ADE"/>
    <w:pPr>
      <w:suppressAutoHyphens/>
      <w:spacing w:line="200" w:lineRule="exact"/>
      <w:jc w:val="center"/>
    </w:pPr>
    <w:rPr>
      <w:i/>
      <w:noProof/>
      <w:sz w:val="16"/>
    </w:rPr>
  </w:style>
  <w:style w:type="paragraph" w:customStyle="1" w:styleId="Els-keywords">
    <w:name w:val="Els-keywords"/>
    <w:next w:val="Normal"/>
    <w:rsid w:val="00400ADE"/>
    <w:pPr>
      <w:pBdr>
        <w:bottom w:val="single" w:sz="4" w:space="10" w:color="auto"/>
      </w:pBdr>
      <w:spacing w:after="200" w:line="200" w:lineRule="exact"/>
    </w:pPr>
    <w:rPr>
      <w:noProof/>
      <w:sz w:val="16"/>
    </w:rPr>
  </w:style>
  <w:style w:type="paragraph" w:customStyle="1" w:styleId="Els-Title">
    <w:name w:val="Els-Title"/>
    <w:next w:val="Normal"/>
    <w:autoRedefine/>
    <w:rsid w:val="00400ADE"/>
    <w:pPr>
      <w:suppressAutoHyphens/>
      <w:spacing w:after="240" w:line="400" w:lineRule="exact"/>
      <w:jc w:val="center"/>
    </w:pPr>
    <w:rPr>
      <w:sz w:val="22"/>
      <w:szCs w:val="18"/>
    </w:rPr>
  </w:style>
  <w:style w:type="table" w:customStyle="1" w:styleId="GridTable5Dark1">
    <w:name w:val="Grid Table 5 Dark1"/>
    <w:basedOn w:val="TableNormal"/>
    <w:uiPriority w:val="50"/>
    <w:rsid w:val="00400ADE"/>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3-Accent31">
    <w:name w:val="Grid Table 3 - Accent 31"/>
    <w:basedOn w:val="TableNormal"/>
    <w:uiPriority w:val="48"/>
    <w:rsid w:val="00400ADE"/>
    <w:rPr>
      <w:rFonts w:ascii="Calibri" w:eastAsia="Calibri" w:hAnsi="Calibri"/>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400ADE"/>
    <w:pPr>
      <w:keepNext/>
      <w:keepLines/>
      <w:spacing w:before="40" w:after="0" w:line="259" w:lineRule="auto"/>
      <w:ind w:left="576" w:hanging="576"/>
      <w:outlineLvl w:val="1"/>
    </w:pPr>
    <w:rPr>
      <w:rFonts w:ascii="Cambria" w:eastAsia="Times New Roman" w:hAnsi="Cambria"/>
      <w:noProof/>
      <w:color w:val="365F91"/>
      <w:sz w:val="26"/>
      <w:szCs w:val="26"/>
      <w:lang w:val="en-GB"/>
    </w:rPr>
  </w:style>
  <w:style w:type="paragraph" w:styleId="Heading3">
    <w:name w:val="heading 3"/>
    <w:basedOn w:val="Normal"/>
    <w:next w:val="Normal"/>
    <w:link w:val="Heading3Char"/>
    <w:uiPriority w:val="9"/>
    <w:semiHidden/>
    <w:unhideWhenUsed/>
    <w:qFormat/>
    <w:rsid w:val="00400ADE"/>
    <w:pPr>
      <w:keepNext/>
      <w:keepLines/>
      <w:spacing w:before="40" w:after="0" w:line="259" w:lineRule="auto"/>
      <w:ind w:left="720" w:hanging="720"/>
      <w:outlineLvl w:val="2"/>
    </w:pPr>
    <w:rPr>
      <w:rFonts w:ascii="Cambria" w:eastAsia="Times New Roman" w:hAnsi="Cambria"/>
      <w:noProof/>
      <w:color w:val="243F60"/>
      <w:sz w:val="24"/>
      <w:szCs w:val="24"/>
      <w:lang w:val="en-GB"/>
    </w:rPr>
  </w:style>
  <w:style w:type="paragraph" w:styleId="Heading4">
    <w:name w:val="heading 4"/>
    <w:basedOn w:val="Normal"/>
    <w:next w:val="Normal"/>
    <w:link w:val="Heading4Char"/>
    <w:uiPriority w:val="9"/>
    <w:semiHidden/>
    <w:unhideWhenUsed/>
    <w:qFormat/>
    <w:rsid w:val="0082411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00ADE"/>
    <w:pPr>
      <w:keepNext/>
      <w:keepLines/>
      <w:spacing w:before="40" w:after="0" w:line="259" w:lineRule="auto"/>
      <w:ind w:left="1008" w:hanging="1008"/>
      <w:outlineLvl w:val="4"/>
    </w:pPr>
    <w:rPr>
      <w:rFonts w:ascii="Cambria" w:eastAsia="Times New Roman" w:hAnsi="Cambria"/>
      <w:noProof/>
      <w:color w:val="365F91"/>
      <w:lang w:val="en-GB"/>
    </w:rPr>
  </w:style>
  <w:style w:type="paragraph" w:styleId="Heading6">
    <w:name w:val="heading 6"/>
    <w:basedOn w:val="Normal"/>
    <w:next w:val="Normal"/>
    <w:link w:val="Heading6Char"/>
    <w:uiPriority w:val="9"/>
    <w:semiHidden/>
    <w:unhideWhenUsed/>
    <w:qFormat/>
    <w:rsid w:val="00400ADE"/>
    <w:pPr>
      <w:keepNext/>
      <w:keepLines/>
      <w:spacing w:before="40" w:after="0" w:line="259" w:lineRule="auto"/>
      <w:ind w:left="1152" w:hanging="1152"/>
      <w:outlineLvl w:val="5"/>
    </w:pPr>
    <w:rPr>
      <w:rFonts w:ascii="Cambria" w:eastAsia="Times New Roman" w:hAnsi="Cambria"/>
      <w:noProof/>
      <w:color w:val="243F60"/>
      <w:lang w:val="en-GB"/>
    </w:rPr>
  </w:style>
  <w:style w:type="paragraph" w:styleId="Heading7">
    <w:name w:val="heading 7"/>
    <w:basedOn w:val="Normal"/>
    <w:next w:val="Normal"/>
    <w:link w:val="Heading7Char"/>
    <w:uiPriority w:val="9"/>
    <w:semiHidden/>
    <w:unhideWhenUsed/>
    <w:qFormat/>
    <w:rsid w:val="00400ADE"/>
    <w:pPr>
      <w:keepNext/>
      <w:keepLines/>
      <w:spacing w:before="40" w:after="0" w:line="259" w:lineRule="auto"/>
      <w:ind w:left="1296" w:hanging="1296"/>
      <w:outlineLvl w:val="6"/>
    </w:pPr>
    <w:rPr>
      <w:rFonts w:ascii="Cambria" w:eastAsia="Times New Roman" w:hAnsi="Cambria"/>
      <w:i/>
      <w:iCs/>
      <w:noProof/>
      <w:color w:val="243F60"/>
      <w:lang w:val="en-GB"/>
    </w:rPr>
  </w:style>
  <w:style w:type="paragraph" w:styleId="Heading8">
    <w:name w:val="heading 8"/>
    <w:basedOn w:val="Normal"/>
    <w:next w:val="Normal"/>
    <w:link w:val="Heading8Char"/>
    <w:uiPriority w:val="9"/>
    <w:semiHidden/>
    <w:unhideWhenUsed/>
    <w:qFormat/>
    <w:rsid w:val="00400ADE"/>
    <w:pPr>
      <w:keepNext/>
      <w:keepLines/>
      <w:spacing w:before="40" w:after="0" w:line="259" w:lineRule="auto"/>
      <w:ind w:left="1440" w:hanging="1440"/>
      <w:outlineLvl w:val="7"/>
    </w:pPr>
    <w:rPr>
      <w:rFonts w:ascii="Cambria" w:eastAsia="Times New Roman" w:hAnsi="Cambria"/>
      <w:noProof/>
      <w:color w:val="272727"/>
      <w:sz w:val="21"/>
      <w:szCs w:val="21"/>
      <w:lang w:val="en-GB"/>
    </w:rPr>
  </w:style>
  <w:style w:type="paragraph" w:styleId="Heading9">
    <w:name w:val="heading 9"/>
    <w:basedOn w:val="Normal"/>
    <w:next w:val="Normal"/>
    <w:link w:val="Heading9Char"/>
    <w:uiPriority w:val="9"/>
    <w:semiHidden/>
    <w:unhideWhenUsed/>
    <w:qFormat/>
    <w:rsid w:val="00400ADE"/>
    <w:pPr>
      <w:keepNext/>
      <w:keepLines/>
      <w:spacing w:before="40" w:after="0" w:line="259" w:lineRule="auto"/>
      <w:ind w:left="1584" w:hanging="1584"/>
      <w:outlineLvl w:val="8"/>
    </w:pPr>
    <w:rPr>
      <w:rFonts w:ascii="Cambria" w:eastAsia="Times New Roman" w:hAnsi="Cambria"/>
      <w:i/>
      <w:iCs/>
      <w:noProof/>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customStyle="1" w:styleId="LightShading-Accent11">
    <w:name w:val="Light Shading - Accent 1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4Char">
    <w:name w:val="Heading 4 Char"/>
    <w:basedOn w:val="DefaultParagraphFont"/>
    <w:link w:val="Heading4"/>
    <w:uiPriority w:val="9"/>
    <w:semiHidden/>
    <w:rsid w:val="00824110"/>
    <w:rPr>
      <w:rFonts w:ascii="Calibri" w:eastAsia="Times New Roman" w:hAnsi="Calibri" w:cs="Times New Roman"/>
      <w:b/>
      <w:bCs/>
      <w:sz w:val="28"/>
      <w:szCs w:val="28"/>
      <w:lang w:val="en-US" w:eastAsia="en-US"/>
    </w:rPr>
  </w:style>
  <w:style w:type="character" w:customStyle="1" w:styleId="Heading2Char">
    <w:name w:val="Heading 2 Char"/>
    <w:basedOn w:val="DefaultParagraphFont"/>
    <w:link w:val="Heading2"/>
    <w:uiPriority w:val="9"/>
    <w:semiHidden/>
    <w:rsid w:val="00400ADE"/>
    <w:rPr>
      <w:rFonts w:ascii="Cambria" w:eastAsia="Times New Roman" w:hAnsi="Cambria" w:cs="Times New Roman"/>
      <w:noProof/>
      <w:color w:val="365F91"/>
      <w:sz w:val="26"/>
      <w:szCs w:val="26"/>
      <w:lang w:val="en-GB" w:eastAsia="en-US"/>
    </w:rPr>
  </w:style>
  <w:style w:type="character" w:customStyle="1" w:styleId="Heading3Char">
    <w:name w:val="Heading 3 Char"/>
    <w:basedOn w:val="DefaultParagraphFont"/>
    <w:link w:val="Heading3"/>
    <w:uiPriority w:val="9"/>
    <w:semiHidden/>
    <w:rsid w:val="00400ADE"/>
    <w:rPr>
      <w:rFonts w:ascii="Cambria" w:eastAsia="Times New Roman" w:hAnsi="Cambria" w:cs="Times New Roman"/>
      <w:noProof/>
      <w:color w:val="243F60"/>
      <w:sz w:val="24"/>
      <w:szCs w:val="24"/>
      <w:lang w:val="en-GB" w:eastAsia="en-US"/>
    </w:rPr>
  </w:style>
  <w:style w:type="character" w:customStyle="1" w:styleId="Heading5Char">
    <w:name w:val="Heading 5 Char"/>
    <w:basedOn w:val="DefaultParagraphFont"/>
    <w:link w:val="Heading5"/>
    <w:uiPriority w:val="9"/>
    <w:semiHidden/>
    <w:rsid w:val="00400ADE"/>
    <w:rPr>
      <w:rFonts w:ascii="Cambria" w:eastAsia="Times New Roman" w:hAnsi="Cambria" w:cs="Times New Roman"/>
      <w:noProof/>
      <w:color w:val="365F91"/>
      <w:sz w:val="22"/>
      <w:szCs w:val="22"/>
      <w:lang w:val="en-GB" w:eastAsia="en-US"/>
    </w:rPr>
  </w:style>
  <w:style w:type="character" w:customStyle="1" w:styleId="Heading6Char">
    <w:name w:val="Heading 6 Char"/>
    <w:basedOn w:val="DefaultParagraphFont"/>
    <w:link w:val="Heading6"/>
    <w:uiPriority w:val="9"/>
    <w:semiHidden/>
    <w:rsid w:val="00400ADE"/>
    <w:rPr>
      <w:rFonts w:ascii="Cambria" w:eastAsia="Times New Roman" w:hAnsi="Cambria" w:cs="Times New Roman"/>
      <w:noProof/>
      <w:color w:val="243F60"/>
      <w:sz w:val="22"/>
      <w:szCs w:val="22"/>
      <w:lang w:val="en-GB" w:eastAsia="en-US"/>
    </w:rPr>
  </w:style>
  <w:style w:type="character" w:customStyle="1" w:styleId="Heading7Char">
    <w:name w:val="Heading 7 Char"/>
    <w:basedOn w:val="DefaultParagraphFont"/>
    <w:link w:val="Heading7"/>
    <w:uiPriority w:val="9"/>
    <w:semiHidden/>
    <w:rsid w:val="00400ADE"/>
    <w:rPr>
      <w:rFonts w:ascii="Cambria" w:eastAsia="Times New Roman" w:hAnsi="Cambria" w:cs="Times New Roman"/>
      <w:i/>
      <w:iCs/>
      <w:noProof/>
      <w:color w:val="243F60"/>
      <w:sz w:val="22"/>
      <w:szCs w:val="22"/>
      <w:lang w:val="en-GB" w:eastAsia="en-US"/>
    </w:rPr>
  </w:style>
  <w:style w:type="character" w:customStyle="1" w:styleId="Heading8Char">
    <w:name w:val="Heading 8 Char"/>
    <w:basedOn w:val="DefaultParagraphFont"/>
    <w:link w:val="Heading8"/>
    <w:uiPriority w:val="9"/>
    <w:semiHidden/>
    <w:rsid w:val="00400ADE"/>
    <w:rPr>
      <w:rFonts w:ascii="Cambria" w:eastAsia="Times New Roman" w:hAnsi="Cambria" w:cs="Times New Roman"/>
      <w:noProof/>
      <w:color w:val="272727"/>
      <w:sz w:val="21"/>
      <w:szCs w:val="21"/>
      <w:lang w:val="en-GB" w:eastAsia="en-US"/>
    </w:rPr>
  </w:style>
  <w:style w:type="character" w:customStyle="1" w:styleId="Heading9Char">
    <w:name w:val="Heading 9 Char"/>
    <w:basedOn w:val="DefaultParagraphFont"/>
    <w:link w:val="Heading9"/>
    <w:uiPriority w:val="9"/>
    <w:semiHidden/>
    <w:rsid w:val="00400ADE"/>
    <w:rPr>
      <w:rFonts w:ascii="Cambria" w:eastAsia="Times New Roman" w:hAnsi="Cambria" w:cs="Times New Roman"/>
      <w:i/>
      <w:iCs/>
      <w:noProof/>
      <w:color w:val="272727"/>
      <w:sz w:val="21"/>
      <w:szCs w:val="21"/>
      <w:lang w:val="en-GB" w:eastAsia="en-US"/>
    </w:rPr>
  </w:style>
  <w:style w:type="paragraph" w:customStyle="1" w:styleId="texte">
    <w:name w:val="texte"/>
    <w:basedOn w:val="Normal"/>
    <w:rsid w:val="00400ADE"/>
    <w:pPr>
      <w:spacing w:before="100" w:beforeAutospacing="1" w:after="100" w:afterAutospacing="1" w:line="240" w:lineRule="auto"/>
    </w:pPr>
    <w:rPr>
      <w:rFonts w:ascii="Times New Roman" w:eastAsia="Times New Roman" w:hAnsi="Times New Roman"/>
      <w:sz w:val="24"/>
      <w:szCs w:val="24"/>
    </w:rPr>
  </w:style>
  <w:style w:type="character" w:customStyle="1" w:styleId="paranumber">
    <w:name w:val="paranumber"/>
    <w:basedOn w:val="DefaultParagraphFont"/>
    <w:rsid w:val="00400ADE"/>
  </w:style>
  <w:style w:type="paragraph" w:styleId="NormalWeb">
    <w:name w:val="Normal (Web)"/>
    <w:basedOn w:val="Normal"/>
    <w:uiPriority w:val="99"/>
    <w:unhideWhenUsed/>
    <w:rsid w:val="00400ADE"/>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400ADE"/>
    <w:rPr>
      <w:i/>
      <w:iCs/>
    </w:rPr>
  </w:style>
  <w:style w:type="table" w:customStyle="1" w:styleId="GridTable1Light-Accent11">
    <w:name w:val="Grid Table 1 Light - Accent 11"/>
    <w:basedOn w:val="TableNormal"/>
    <w:uiPriority w:val="46"/>
    <w:rsid w:val="00400ADE"/>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00ADE"/>
    <w:rPr>
      <w:color w:val="800080"/>
      <w:u w:val="single"/>
    </w:rPr>
  </w:style>
  <w:style w:type="character" w:customStyle="1" w:styleId="reference-accessdate">
    <w:name w:val="reference-accessdate"/>
    <w:basedOn w:val="DefaultParagraphFont"/>
    <w:rsid w:val="00400ADE"/>
  </w:style>
  <w:style w:type="character" w:customStyle="1" w:styleId="nowrap">
    <w:name w:val="nowrap"/>
    <w:basedOn w:val="DefaultParagraphFont"/>
    <w:rsid w:val="00400ADE"/>
  </w:style>
  <w:style w:type="character" w:customStyle="1" w:styleId="nlmx">
    <w:name w:val="nlm_x"/>
    <w:basedOn w:val="DefaultParagraphFont"/>
    <w:rsid w:val="00400ADE"/>
  </w:style>
  <w:style w:type="character" w:customStyle="1" w:styleId="ListParagraphChar">
    <w:name w:val="List Paragraph Char"/>
    <w:basedOn w:val="DefaultParagraphFont"/>
    <w:link w:val="ListParagraph"/>
    <w:uiPriority w:val="34"/>
    <w:locked/>
    <w:rsid w:val="00400ADE"/>
    <w:rPr>
      <w:rFonts w:ascii="Calibri" w:eastAsia="Calibri" w:hAnsi="Calibri"/>
      <w:sz w:val="22"/>
      <w:szCs w:val="22"/>
      <w:lang w:eastAsia="en-US"/>
    </w:rPr>
  </w:style>
  <w:style w:type="character" w:styleId="Strong">
    <w:name w:val="Strong"/>
    <w:basedOn w:val="DefaultParagraphFont"/>
    <w:uiPriority w:val="22"/>
    <w:qFormat/>
    <w:rsid w:val="00400ADE"/>
    <w:rPr>
      <w:b/>
      <w:bCs/>
    </w:rPr>
  </w:style>
  <w:style w:type="paragraph" w:customStyle="1" w:styleId="Els-Abstract-head">
    <w:name w:val="Els-Abstract-head"/>
    <w:next w:val="Normal"/>
    <w:rsid w:val="00400ADE"/>
    <w:pPr>
      <w:keepNext/>
      <w:pBdr>
        <w:top w:val="single" w:sz="4" w:space="10" w:color="auto"/>
      </w:pBdr>
      <w:suppressAutoHyphens/>
      <w:spacing w:after="220" w:line="220" w:lineRule="exact"/>
    </w:pPr>
    <w:rPr>
      <w:b/>
      <w:sz w:val="18"/>
    </w:rPr>
  </w:style>
  <w:style w:type="paragraph" w:customStyle="1" w:styleId="Els-Affiliation">
    <w:name w:val="Els-Affiliation"/>
    <w:next w:val="Els-Abstract-head"/>
    <w:rsid w:val="00400ADE"/>
    <w:pPr>
      <w:suppressAutoHyphens/>
      <w:spacing w:line="200" w:lineRule="exact"/>
      <w:jc w:val="center"/>
    </w:pPr>
    <w:rPr>
      <w:i/>
      <w:noProof/>
      <w:sz w:val="16"/>
    </w:rPr>
  </w:style>
  <w:style w:type="paragraph" w:customStyle="1" w:styleId="Els-keywords">
    <w:name w:val="Els-keywords"/>
    <w:next w:val="Normal"/>
    <w:rsid w:val="00400ADE"/>
    <w:pPr>
      <w:pBdr>
        <w:bottom w:val="single" w:sz="4" w:space="10" w:color="auto"/>
      </w:pBdr>
      <w:spacing w:after="200" w:line="200" w:lineRule="exact"/>
    </w:pPr>
    <w:rPr>
      <w:noProof/>
      <w:sz w:val="16"/>
    </w:rPr>
  </w:style>
  <w:style w:type="paragraph" w:customStyle="1" w:styleId="Els-Title">
    <w:name w:val="Els-Title"/>
    <w:next w:val="Normal"/>
    <w:autoRedefine/>
    <w:rsid w:val="00400ADE"/>
    <w:pPr>
      <w:suppressAutoHyphens/>
      <w:spacing w:after="240" w:line="400" w:lineRule="exact"/>
      <w:jc w:val="center"/>
    </w:pPr>
    <w:rPr>
      <w:sz w:val="22"/>
      <w:szCs w:val="18"/>
    </w:rPr>
  </w:style>
  <w:style w:type="table" w:customStyle="1" w:styleId="GridTable5Dark1">
    <w:name w:val="Grid Table 5 Dark1"/>
    <w:basedOn w:val="TableNormal"/>
    <w:uiPriority w:val="50"/>
    <w:rsid w:val="00400ADE"/>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3-Accent31">
    <w:name w:val="Grid Table 3 - Accent 31"/>
    <w:basedOn w:val="TableNormal"/>
    <w:uiPriority w:val="48"/>
    <w:rsid w:val="00400ADE"/>
    <w:rPr>
      <w:rFonts w:ascii="Calibri" w:eastAsia="Calibri" w:hAnsi="Calibri"/>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China" TargetMode="External"/><Relationship Id="rId18" Type="http://schemas.openxmlformats.org/officeDocument/2006/relationships/hyperlink" Target="https://en.wikipedia.org/wiki/Thailand" TargetMode="External"/><Relationship Id="rId26" Type="http://schemas.openxmlformats.org/officeDocument/2006/relationships/image" Target="media/image2.emf"/><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en.wikipedia.org/wiki/Malaysia" TargetMode="External"/><Relationship Id="rId34" Type="http://schemas.openxmlformats.org/officeDocument/2006/relationships/hyperlink" Target="https://www.huffingtonpost.com/mimsie-ladner/kpop-korea-music_b_3784115.html" TargetMode="External"/><Relationship Id="rId7" Type="http://schemas.openxmlformats.org/officeDocument/2006/relationships/webSettings" Target="webSettings.xml"/><Relationship Id="rId12" Type="http://schemas.openxmlformats.org/officeDocument/2006/relationships/hyperlink" Target="https://www.cfr.org/backgrounder/south-koreas-chaebol-challenge" TargetMode="External"/><Relationship Id="rId17" Type="http://schemas.openxmlformats.org/officeDocument/2006/relationships/hyperlink" Target="https://en.wikipedia.org/wiki/Hong_Kong" TargetMode="External"/><Relationship Id="rId25" Type="http://schemas.openxmlformats.org/officeDocument/2006/relationships/hyperlink" Target="https://en.wikipedia.org/wiki/China" TargetMode="External"/><Relationship Id="rId33" Type="http://schemas.openxmlformats.org/officeDocument/2006/relationships/hyperlink" Target="http://monitor.icef.com/2014/01/high-performance-high-pressure-in-south-koreas-education-system/" TargetMode="External"/><Relationship Id="rId38" Type="http://schemas.openxmlformats.org/officeDocument/2006/relationships/hyperlink" Target="https://haladinar.io/hdn/doc/report2018.pdf" TargetMode="External"/><Relationship Id="rId2" Type="http://schemas.openxmlformats.org/officeDocument/2006/relationships/customXml" Target="../customXml/item2.xml"/><Relationship Id="rId16" Type="http://schemas.openxmlformats.org/officeDocument/2006/relationships/hyperlink" Target="https://en.wikipedia.org/wiki/United_States" TargetMode="External"/><Relationship Id="rId20" Type="http://schemas.openxmlformats.org/officeDocument/2006/relationships/hyperlink" Target="https://en.wikipedia.org/wiki/Vietnam"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lin.masood@usim.edu.my" TargetMode="External"/><Relationship Id="rId24" Type="http://schemas.openxmlformats.org/officeDocument/2006/relationships/hyperlink" Target="https://en.wikipedia.org/wiki/Singapore" TargetMode="External"/><Relationship Id="rId32" Type="http://schemas.openxmlformats.org/officeDocument/2006/relationships/hyperlink" Target="https://www.export.gov/article?id=Korea-Cosmetics" TargetMode="External"/><Relationship Id="rId37" Type="http://schemas.openxmlformats.org/officeDocument/2006/relationships/hyperlink" Target="https://halalfocus.net/opinion-ogilvy-noor-year-2013-in-review/"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en.wikipedia.org/wiki/Taiwan" TargetMode="External"/><Relationship Id="rId23" Type="http://schemas.openxmlformats.org/officeDocument/2006/relationships/hyperlink" Target="https://en.wikipedia.org/wiki/Indonesia" TargetMode="External"/><Relationship Id="rId28" Type="http://schemas.openxmlformats.org/officeDocument/2006/relationships/image" Target="media/image4.png"/><Relationship Id="rId36" Type="http://schemas.openxmlformats.org/officeDocument/2006/relationships/hyperlink" Target="https://www.nst.com.my/news/2017/04/227253/malaysia-develops-myihab-first-jakims-halal-ecosystem-solution" TargetMode="External"/><Relationship Id="rId10" Type="http://schemas.openxmlformats.org/officeDocument/2006/relationships/image" Target="media/image1.jpeg"/><Relationship Id="rId19" Type="http://schemas.openxmlformats.org/officeDocument/2006/relationships/hyperlink" Target="https://en.wikipedia.org/wiki/Philippines" TargetMode="External"/><Relationship Id="rId31" Type="http://schemas.openxmlformats.org/officeDocument/2006/relationships/hyperlink" Target="https://www.cfr.org/backgrounder/south-koreas-chaebol-challeng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n.wikipedia.org/wiki/Japan" TargetMode="External"/><Relationship Id="rId22" Type="http://schemas.openxmlformats.org/officeDocument/2006/relationships/hyperlink" Target="https://en.wikipedia.org/wiki/Russia" TargetMode="External"/><Relationship Id="rId27" Type="http://schemas.openxmlformats.org/officeDocument/2006/relationships/image" Target="media/image3.png"/><Relationship Id="rId30" Type="http://schemas.openxmlformats.org/officeDocument/2006/relationships/hyperlink" Target="https://brooksportandleisure.wordpress.com/2018/07/21/the-fortune-cookie-phil-races-ripples-model-of-learning/" TargetMode="External"/><Relationship Id="rId35" Type="http://schemas.openxmlformats.org/officeDocument/2006/relationships/hyperlink" Target="https://www.koreaexpose.com/south-korea-tapping-halal-mark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8DCEE-66DE-45D8-8920-29360CD8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6401</Words>
  <Characters>36487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42803</CharactersWithSpaces>
  <SharedDoc>false</SharedDoc>
  <HLinks>
    <vt:vector size="186" baseType="variant">
      <vt:variant>
        <vt:i4>131147</vt:i4>
      </vt:variant>
      <vt:variant>
        <vt:i4>90</vt:i4>
      </vt:variant>
      <vt:variant>
        <vt:i4>0</vt:i4>
      </vt:variant>
      <vt:variant>
        <vt:i4>5</vt:i4>
      </vt:variant>
      <vt:variant>
        <vt:lpwstr>https://tinyurl.com/y9cgwvk7</vt:lpwstr>
      </vt:variant>
      <vt:variant>
        <vt:lpwstr/>
      </vt:variant>
      <vt:variant>
        <vt:i4>6094957</vt:i4>
      </vt:variant>
      <vt:variant>
        <vt:i4>87</vt:i4>
      </vt:variant>
      <vt:variant>
        <vt:i4>0</vt:i4>
      </vt:variant>
      <vt:variant>
        <vt:i4>5</vt:i4>
      </vt:variant>
      <vt:variant>
        <vt:lpwstr>https://en.wikipedia.org/wiki/Tourism_in_South_Korea</vt:lpwstr>
      </vt:variant>
      <vt:variant>
        <vt:lpwstr>cite_ref-visitkorea_14-1</vt:lpwstr>
      </vt:variant>
      <vt:variant>
        <vt:i4>6750310</vt:i4>
      </vt:variant>
      <vt:variant>
        <vt:i4>84</vt:i4>
      </vt:variant>
      <vt:variant>
        <vt:i4>0</vt:i4>
      </vt:variant>
      <vt:variant>
        <vt:i4>5</vt:i4>
      </vt:variant>
      <vt:variant>
        <vt:lpwstr>https://economictimes.indiatimes.com/magazines/panache/bts-tops-billboard-100-list-how-k-pop-helped-korea-improve-its-economy/articleshow/65266543.cms?from=mdr</vt:lpwstr>
      </vt:variant>
      <vt:variant>
        <vt:lpwstr/>
      </vt:variant>
      <vt:variant>
        <vt:i4>6291575</vt:i4>
      </vt:variant>
      <vt:variant>
        <vt:i4>81</vt:i4>
      </vt:variant>
      <vt:variant>
        <vt:i4>0</vt:i4>
      </vt:variant>
      <vt:variant>
        <vt:i4>5</vt:i4>
      </vt:variant>
      <vt:variant>
        <vt:lpwstr>https://haladinar.io/hdn/doc/report2018.pdf</vt:lpwstr>
      </vt:variant>
      <vt:variant>
        <vt:lpwstr/>
      </vt:variant>
      <vt:variant>
        <vt:i4>23</vt:i4>
      </vt:variant>
      <vt:variant>
        <vt:i4>78</vt:i4>
      </vt:variant>
      <vt:variant>
        <vt:i4>0</vt:i4>
      </vt:variant>
      <vt:variant>
        <vt:i4>5</vt:i4>
      </vt:variant>
      <vt:variant>
        <vt:lpwstr>https://www.statista.com/statistics/709116/south-korea-inbound-visitors/</vt:lpwstr>
      </vt:variant>
      <vt:variant>
        <vt:lpwstr/>
      </vt:variant>
      <vt:variant>
        <vt:i4>3473506</vt:i4>
      </vt:variant>
      <vt:variant>
        <vt:i4>75</vt:i4>
      </vt:variant>
      <vt:variant>
        <vt:i4>0</vt:i4>
      </vt:variant>
      <vt:variant>
        <vt:i4>5</vt:i4>
      </vt:variant>
      <vt:variant>
        <vt:lpwstr>https://halalfocus.net/opinion-ogilvy-noor-year-2013-in-review/</vt:lpwstr>
      </vt:variant>
      <vt:variant>
        <vt:lpwstr/>
      </vt:variant>
      <vt:variant>
        <vt:i4>1179665</vt:i4>
      </vt:variant>
      <vt:variant>
        <vt:i4>72</vt:i4>
      </vt:variant>
      <vt:variant>
        <vt:i4>0</vt:i4>
      </vt:variant>
      <vt:variant>
        <vt:i4>5</vt:i4>
      </vt:variant>
      <vt:variant>
        <vt:lpwstr>https://www.nst.com.my/news/2017/04/227253/malaysia-develops-myihab-first-jakims-halal-ecosystem-solution</vt:lpwstr>
      </vt:variant>
      <vt:variant>
        <vt:lpwstr/>
      </vt:variant>
      <vt:variant>
        <vt:i4>5898314</vt:i4>
      </vt:variant>
      <vt:variant>
        <vt:i4>69</vt:i4>
      </vt:variant>
      <vt:variant>
        <vt:i4>0</vt:i4>
      </vt:variant>
      <vt:variant>
        <vt:i4>5</vt:i4>
      </vt:variant>
      <vt:variant>
        <vt:lpwstr>https://www.koreaexpose.com/south-korea-tapping-halal-market/</vt:lpwstr>
      </vt:variant>
      <vt:variant>
        <vt:lpwstr/>
      </vt:variant>
      <vt:variant>
        <vt:i4>1376274</vt:i4>
      </vt:variant>
      <vt:variant>
        <vt:i4>66</vt:i4>
      </vt:variant>
      <vt:variant>
        <vt:i4>0</vt:i4>
      </vt:variant>
      <vt:variant>
        <vt:i4>5</vt:i4>
      </vt:variant>
      <vt:variant>
        <vt:lpwstr>https://www.huffingtonpost.com/mimsie-ladner/kpop-korea-music_b_3784115.html</vt:lpwstr>
      </vt:variant>
      <vt:variant>
        <vt:lpwstr/>
      </vt:variant>
      <vt:variant>
        <vt:i4>5832728</vt:i4>
      </vt:variant>
      <vt:variant>
        <vt:i4>63</vt:i4>
      </vt:variant>
      <vt:variant>
        <vt:i4>0</vt:i4>
      </vt:variant>
      <vt:variant>
        <vt:i4>5</vt:i4>
      </vt:variant>
      <vt:variant>
        <vt:lpwstr>http://monitor.icef.com/2014/01/high-performance-high-pressure-in-south-koreas-education-system/</vt:lpwstr>
      </vt:variant>
      <vt:variant>
        <vt:lpwstr/>
      </vt:variant>
      <vt:variant>
        <vt:i4>5832728</vt:i4>
      </vt:variant>
      <vt:variant>
        <vt:i4>60</vt:i4>
      </vt:variant>
      <vt:variant>
        <vt:i4>0</vt:i4>
      </vt:variant>
      <vt:variant>
        <vt:i4>5</vt:i4>
      </vt:variant>
      <vt:variant>
        <vt:lpwstr>http://monitor.icef.com/2014/01/high-performance-high-pressure-in-south-koreas-education-system/</vt:lpwstr>
      </vt:variant>
      <vt:variant>
        <vt:lpwstr/>
      </vt:variant>
      <vt:variant>
        <vt:i4>5177345</vt:i4>
      </vt:variant>
      <vt:variant>
        <vt:i4>57</vt:i4>
      </vt:variant>
      <vt:variant>
        <vt:i4>0</vt:i4>
      </vt:variant>
      <vt:variant>
        <vt:i4>5</vt:i4>
      </vt:variant>
      <vt:variant>
        <vt:lpwstr>https://www.export.gov/article?id=Korea-Cosmetics</vt:lpwstr>
      </vt:variant>
      <vt:variant>
        <vt:lpwstr/>
      </vt:variant>
      <vt:variant>
        <vt:i4>3211378</vt:i4>
      </vt:variant>
      <vt:variant>
        <vt:i4>54</vt:i4>
      </vt:variant>
      <vt:variant>
        <vt:i4>0</vt:i4>
      </vt:variant>
      <vt:variant>
        <vt:i4>5</vt:i4>
      </vt:variant>
      <vt:variant>
        <vt:lpwstr>https://economictimes.indiatimes.com/magazines/panache/bts-tops-billboard-100-list-how-Hallyu-helped-korea-improve-its-economy/articleshow/65266543.cms</vt:lpwstr>
      </vt:variant>
      <vt:variant>
        <vt:lpwstr/>
      </vt:variant>
      <vt:variant>
        <vt:i4>3407927</vt:i4>
      </vt:variant>
      <vt:variant>
        <vt:i4>51</vt:i4>
      </vt:variant>
      <vt:variant>
        <vt:i4>0</vt:i4>
      </vt:variant>
      <vt:variant>
        <vt:i4>5</vt:i4>
      </vt:variant>
      <vt:variant>
        <vt:lpwstr>https://www.cfr.org/backgrounder/south-koreas-chaebol-challenge</vt:lpwstr>
      </vt:variant>
      <vt:variant>
        <vt:lpwstr/>
      </vt:variant>
      <vt:variant>
        <vt:i4>2752555</vt:i4>
      </vt:variant>
      <vt:variant>
        <vt:i4>48</vt:i4>
      </vt:variant>
      <vt:variant>
        <vt:i4>0</vt:i4>
      </vt:variant>
      <vt:variant>
        <vt:i4>5</vt:i4>
      </vt:variant>
      <vt:variant>
        <vt:lpwstr>https://www.businesstoday.com.my/2019/04/09/halal-travel-market-remains-untapped-likely-to-grow-35/</vt:lpwstr>
      </vt:variant>
      <vt:variant>
        <vt:lpwstr/>
      </vt:variant>
      <vt:variant>
        <vt:i4>2555953</vt:i4>
      </vt:variant>
      <vt:variant>
        <vt:i4>45</vt:i4>
      </vt:variant>
      <vt:variant>
        <vt:i4>0</vt:i4>
      </vt:variant>
      <vt:variant>
        <vt:i4>5</vt:i4>
      </vt:variant>
      <vt:variant>
        <vt:lpwstr>https://brooksportandleisure.wordpress.com/2018/07/21/the-fortune-cookie-phil-races-ripples-model-of-learning/</vt:lpwstr>
      </vt:variant>
      <vt:variant>
        <vt:lpwstr/>
      </vt:variant>
      <vt:variant>
        <vt:i4>2818174</vt:i4>
      </vt:variant>
      <vt:variant>
        <vt:i4>42</vt:i4>
      </vt:variant>
      <vt:variant>
        <vt:i4>0</vt:i4>
      </vt:variant>
      <vt:variant>
        <vt:i4>5</vt:i4>
      </vt:variant>
      <vt:variant>
        <vt:lpwstr>https://en.wikipedia.org/wiki/China</vt:lpwstr>
      </vt:variant>
      <vt:variant>
        <vt:lpwstr/>
      </vt:variant>
      <vt:variant>
        <vt:i4>2162791</vt:i4>
      </vt:variant>
      <vt:variant>
        <vt:i4>39</vt:i4>
      </vt:variant>
      <vt:variant>
        <vt:i4>0</vt:i4>
      </vt:variant>
      <vt:variant>
        <vt:i4>5</vt:i4>
      </vt:variant>
      <vt:variant>
        <vt:lpwstr>https://en.wikipedia.org/wiki/Singapore</vt:lpwstr>
      </vt:variant>
      <vt:variant>
        <vt:lpwstr/>
      </vt:variant>
      <vt:variant>
        <vt:i4>2097252</vt:i4>
      </vt:variant>
      <vt:variant>
        <vt:i4>36</vt:i4>
      </vt:variant>
      <vt:variant>
        <vt:i4>0</vt:i4>
      </vt:variant>
      <vt:variant>
        <vt:i4>5</vt:i4>
      </vt:variant>
      <vt:variant>
        <vt:lpwstr>https://en.wikipedia.org/wiki/Indonesia</vt:lpwstr>
      </vt:variant>
      <vt:variant>
        <vt:lpwstr/>
      </vt:variant>
      <vt:variant>
        <vt:i4>4849692</vt:i4>
      </vt:variant>
      <vt:variant>
        <vt:i4>33</vt:i4>
      </vt:variant>
      <vt:variant>
        <vt:i4>0</vt:i4>
      </vt:variant>
      <vt:variant>
        <vt:i4>5</vt:i4>
      </vt:variant>
      <vt:variant>
        <vt:lpwstr>https://en.wikipedia.org/wiki/Russia</vt:lpwstr>
      </vt:variant>
      <vt:variant>
        <vt:lpwstr/>
      </vt:variant>
      <vt:variant>
        <vt:i4>4128869</vt:i4>
      </vt:variant>
      <vt:variant>
        <vt:i4>30</vt:i4>
      </vt:variant>
      <vt:variant>
        <vt:i4>0</vt:i4>
      </vt:variant>
      <vt:variant>
        <vt:i4>5</vt:i4>
      </vt:variant>
      <vt:variant>
        <vt:lpwstr>https://en.wikipedia.org/wiki/Malaysia</vt:lpwstr>
      </vt:variant>
      <vt:variant>
        <vt:lpwstr/>
      </vt:variant>
      <vt:variant>
        <vt:i4>5308425</vt:i4>
      </vt:variant>
      <vt:variant>
        <vt:i4>27</vt:i4>
      </vt:variant>
      <vt:variant>
        <vt:i4>0</vt:i4>
      </vt:variant>
      <vt:variant>
        <vt:i4>5</vt:i4>
      </vt:variant>
      <vt:variant>
        <vt:lpwstr>https://en.wikipedia.org/wiki/Vietnam</vt:lpwstr>
      </vt:variant>
      <vt:variant>
        <vt:lpwstr/>
      </vt:variant>
      <vt:variant>
        <vt:i4>5570586</vt:i4>
      </vt:variant>
      <vt:variant>
        <vt:i4>24</vt:i4>
      </vt:variant>
      <vt:variant>
        <vt:i4>0</vt:i4>
      </vt:variant>
      <vt:variant>
        <vt:i4>5</vt:i4>
      </vt:variant>
      <vt:variant>
        <vt:lpwstr>https://en.wikipedia.org/wiki/Philippines</vt:lpwstr>
      </vt:variant>
      <vt:variant>
        <vt:lpwstr/>
      </vt:variant>
      <vt:variant>
        <vt:i4>2687075</vt:i4>
      </vt:variant>
      <vt:variant>
        <vt:i4>21</vt:i4>
      </vt:variant>
      <vt:variant>
        <vt:i4>0</vt:i4>
      </vt:variant>
      <vt:variant>
        <vt:i4>5</vt:i4>
      </vt:variant>
      <vt:variant>
        <vt:lpwstr>https://en.wikipedia.org/wiki/Thailand</vt:lpwstr>
      </vt:variant>
      <vt:variant>
        <vt:lpwstr/>
      </vt:variant>
      <vt:variant>
        <vt:i4>2097218</vt:i4>
      </vt:variant>
      <vt:variant>
        <vt:i4>18</vt:i4>
      </vt:variant>
      <vt:variant>
        <vt:i4>0</vt:i4>
      </vt:variant>
      <vt:variant>
        <vt:i4>5</vt:i4>
      </vt:variant>
      <vt:variant>
        <vt:lpwstr>https://en.wikipedia.org/wiki/Hong_Kong</vt:lpwstr>
      </vt:variant>
      <vt:variant>
        <vt:lpwstr/>
      </vt:variant>
      <vt:variant>
        <vt:i4>2359378</vt:i4>
      </vt:variant>
      <vt:variant>
        <vt:i4>15</vt:i4>
      </vt:variant>
      <vt:variant>
        <vt:i4>0</vt:i4>
      </vt:variant>
      <vt:variant>
        <vt:i4>5</vt:i4>
      </vt:variant>
      <vt:variant>
        <vt:lpwstr>https://en.wikipedia.org/wiki/United_States</vt:lpwstr>
      </vt:variant>
      <vt:variant>
        <vt:lpwstr/>
      </vt:variant>
      <vt:variant>
        <vt:i4>5570568</vt:i4>
      </vt:variant>
      <vt:variant>
        <vt:i4>12</vt:i4>
      </vt:variant>
      <vt:variant>
        <vt:i4>0</vt:i4>
      </vt:variant>
      <vt:variant>
        <vt:i4>5</vt:i4>
      </vt:variant>
      <vt:variant>
        <vt:lpwstr>https://en.wikipedia.org/wiki/Taiwan</vt:lpwstr>
      </vt:variant>
      <vt:variant>
        <vt:lpwstr/>
      </vt:variant>
      <vt:variant>
        <vt:i4>2949230</vt:i4>
      </vt:variant>
      <vt:variant>
        <vt:i4>9</vt:i4>
      </vt:variant>
      <vt:variant>
        <vt:i4>0</vt:i4>
      </vt:variant>
      <vt:variant>
        <vt:i4>5</vt:i4>
      </vt:variant>
      <vt:variant>
        <vt:lpwstr>https://en.wikipedia.org/wiki/Japan</vt:lpwstr>
      </vt:variant>
      <vt:variant>
        <vt:lpwstr/>
      </vt:variant>
      <vt:variant>
        <vt:i4>2818174</vt:i4>
      </vt:variant>
      <vt:variant>
        <vt:i4>6</vt:i4>
      </vt:variant>
      <vt:variant>
        <vt:i4>0</vt:i4>
      </vt:variant>
      <vt:variant>
        <vt:i4>5</vt:i4>
      </vt:variant>
      <vt:variant>
        <vt:lpwstr>https://en.wikipedia.org/wiki/China</vt:lpwstr>
      </vt:variant>
      <vt:variant>
        <vt:lpwstr/>
      </vt:variant>
      <vt:variant>
        <vt:i4>3407927</vt:i4>
      </vt:variant>
      <vt:variant>
        <vt:i4>3</vt:i4>
      </vt:variant>
      <vt:variant>
        <vt:i4>0</vt:i4>
      </vt:variant>
      <vt:variant>
        <vt:i4>5</vt:i4>
      </vt:variant>
      <vt:variant>
        <vt:lpwstr>https://www.cfr.org/backgrounder/south-koreas-chaebol-challenge</vt:lpwstr>
      </vt:variant>
      <vt:variant>
        <vt:lpwstr/>
      </vt:variant>
      <vt:variant>
        <vt:i4>5439611</vt:i4>
      </vt:variant>
      <vt:variant>
        <vt:i4>0</vt:i4>
      </vt:variant>
      <vt:variant>
        <vt:i4>0</vt:i4>
      </vt:variant>
      <vt:variant>
        <vt:i4>5</vt:i4>
      </vt:variant>
      <vt:variant>
        <vt:lpwstr>mailto:adlin.masood@usim.edu.my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31</cp:revision>
  <cp:lastPrinted>2020-02-27T09:14:00Z</cp:lastPrinted>
  <dcterms:created xsi:type="dcterms:W3CDTF">2020-02-21T09:37:00Z</dcterms:created>
  <dcterms:modified xsi:type="dcterms:W3CDTF">2020-02-27T09:15:00Z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