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1EF23" w14:textId="77777777" w:rsidR="008179AF" w:rsidRPr="00E66BCD" w:rsidRDefault="00A67E4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r w:rsidRPr="00E66BCD">
        <w:rPr>
          <w:rFonts w:ascii="Times New Roman" w:eastAsia="Times New Roman" w:hAnsi="Times New Roman" w:cs="Times New Roman"/>
          <w:b/>
          <w:noProof/>
          <w:color w:val="000000" w:themeColor="text1"/>
          <w:lang w:val="en-MY" w:eastAsia="en-MY"/>
        </w:rPr>
        <w:drawing>
          <wp:inline distT="0" distB="0" distL="114300" distR="114300" wp14:anchorId="47AB185D" wp14:editId="09D2741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13FD5FA" w14:textId="77777777" w:rsidR="008179AF" w:rsidRPr="00E66BCD"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rPr>
      </w:pPr>
    </w:p>
    <w:p w14:paraId="79009D80" w14:textId="68746373" w:rsidR="008179AF" w:rsidRPr="00E66BCD" w:rsidRDefault="000452F8" w:rsidP="00BA4B86">
      <w:pPr>
        <w:pBdr>
          <w:top w:val="nil"/>
          <w:left w:val="nil"/>
          <w:bottom w:val="nil"/>
          <w:right w:val="nil"/>
          <w:between w:val="nil"/>
        </w:pBdr>
        <w:tabs>
          <w:tab w:val="left" w:pos="720"/>
          <w:tab w:val="center" w:pos="4679"/>
        </w:tabs>
        <w:spacing w:after="0" w:line="240" w:lineRule="auto"/>
        <w:ind w:leftChars="0" w:left="3" w:hanging="3"/>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Strategi penjenamaan</w:t>
      </w:r>
      <w:r w:rsidR="00E578E0" w:rsidRPr="00E66BC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semula </w:t>
      </w:r>
      <w:r w:rsidR="00E578E0" w:rsidRPr="00E66BCD">
        <w:rPr>
          <w:rFonts w:ascii="Times New Roman" w:eastAsia="Times New Roman" w:hAnsi="Times New Roman" w:cs="Times New Roman"/>
          <w:b/>
          <w:color w:val="000000" w:themeColor="text1"/>
          <w:sz w:val="28"/>
          <w:szCs w:val="28"/>
        </w:rPr>
        <w:t>Lata Tembakah</w:t>
      </w:r>
      <w:r>
        <w:rPr>
          <w:rFonts w:ascii="Times New Roman" w:eastAsia="Times New Roman" w:hAnsi="Times New Roman" w:cs="Times New Roman"/>
          <w:b/>
          <w:color w:val="000000" w:themeColor="text1"/>
          <w:sz w:val="28"/>
          <w:szCs w:val="28"/>
        </w:rPr>
        <w:t xml:space="preserve"> s</w:t>
      </w:r>
      <w:r w:rsidR="00E578E0" w:rsidRPr="00E66BCD">
        <w:rPr>
          <w:rFonts w:ascii="Times New Roman" w:eastAsia="Times New Roman" w:hAnsi="Times New Roman" w:cs="Times New Roman"/>
          <w:b/>
          <w:color w:val="000000" w:themeColor="text1"/>
          <w:sz w:val="28"/>
          <w:szCs w:val="28"/>
        </w:rPr>
        <w:t xml:space="preserve">ebagai </w:t>
      </w:r>
      <w:r>
        <w:rPr>
          <w:rFonts w:ascii="Times New Roman" w:eastAsia="Times New Roman" w:hAnsi="Times New Roman" w:cs="Times New Roman"/>
          <w:b/>
          <w:color w:val="000000" w:themeColor="text1"/>
          <w:sz w:val="28"/>
          <w:szCs w:val="28"/>
        </w:rPr>
        <w:t>destinasi pelancongan</w:t>
      </w:r>
    </w:p>
    <w:p w14:paraId="27A734DB" w14:textId="77777777" w:rsidR="008179AF" w:rsidRPr="00E66BCD" w:rsidRDefault="008179AF" w:rsidP="00BA4B86">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themeColor="text1"/>
        </w:rPr>
      </w:pPr>
    </w:p>
    <w:p w14:paraId="54A38B0D" w14:textId="4391ABE4" w:rsidR="0027672C" w:rsidRPr="00E66BCD" w:rsidRDefault="00AB1EF6" w:rsidP="00BA4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2" w:hanging="2"/>
        <w:jc w:val="center"/>
        <w:rPr>
          <w:rFonts w:ascii="Times New Roman" w:eastAsia="Times New Roman" w:hAnsi="Times New Roman" w:cs="Times New Roman"/>
          <w:color w:val="000000" w:themeColor="text1"/>
          <w:position w:val="0"/>
          <w:vertAlign w:val="superscript"/>
        </w:rPr>
      </w:pPr>
      <w:r>
        <w:rPr>
          <w:rFonts w:ascii="Times New Roman" w:eastAsia="Times New Roman" w:hAnsi="Times New Roman" w:cs="Times New Roman"/>
          <w:color w:val="000000" w:themeColor="text1"/>
        </w:rPr>
        <w:t xml:space="preserve">Farah </w:t>
      </w:r>
      <w:bookmarkStart w:id="0" w:name="_GoBack"/>
      <w:bookmarkEnd w:id="0"/>
      <w:r w:rsidR="0027672C" w:rsidRPr="00E66BCD">
        <w:rPr>
          <w:rFonts w:ascii="Times New Roman" w:eastAsia="Times New Roman" w:hAnsi="Times New Roman" w:cs="Times New Roman"/>
          <w:color w:val="000000" w:themeColor="text1"/>
        </w:rPr>
        <w:t>Elisha Mohd Adnand</w:t>
      </w:r>
      <w:r w:rsidR="001D6A40">
        <w:rPr>
          <w:rFonts w:ascii="Times New Roman" w:eastAsia="Times New Roman" w:hAnsi="Times New Roman" w:cs="Times New Roman"/>
          <w:color w:val="000000" w:themeColor="text1"/>
        </w:rPr>
        <w:t>,</w:t>
      </w:r>
      <w:r w:rsidR="0027672C" w:rsidRPr="00E66BCD">
        <w:rPr>
          <w:rFonts w:ascii="Times New Roman" w:eastAsia="Times New Roman" w:hAnsi="Times New Roman" w:cs="Times New Roman"/>
          <w:color w:val="000000" w:themeColor="text1"/>
        </w:rPr>
        <w:t xml:space="preserve"> Rosniza Aznie Che Rose</w:t>
      </w:r>
    </w:p>
    <w:p w14:paraId="211A553B" w14:textId="77777777" w:rsidR="0027672C" w:rsidRPr="00E66BCD" w:rsidRDefault="0027672C" w:rsidP="00BA4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2" w:hanging="2"/>
        <w:jc w:val="center"/>
        <w:rPr>
          <w:rFonts w:ascii="Times New Roman" w:eastAsia="Times New Roman" w:hAnsi="Times New Roman" w:cs="Times New Roman"/>
          <w:color w:val="000000" w:themeColor="text1"/>
          <w:sz w:val="24"/>
          <w:szCs w:val="24"/>
        </w:rPr>
      </w:pPr>
    </w:p>
    <w:p w14:paraId="0A44744E" w14:textId="77777777" w:rsidR="0027672C" w:rsidRPr="00E66BCD" w:rsidRDefault="0027672C" w:rsidP="00BA4B86">
      <w:pPr>
        <w:shd w:val="clear" w:color="auto" w:fill="FFFFFF"/>
        <w:spacing w:after="0" w:line="240" w:lineRule="auto"/>
        <w:ind w:leftChars="0" w:left="2" w:hanging="2"/>
        <w:jc w:val="center"/>
        <w:rPr>
          <w:rFonts w:ascii="Times New Roman" w:eastAsia="Times New Roman" w:hAnsi="Times New Roman" w:cs="Times New Roman"/>
          <w:color w:val="000000" w:themeColor="text1"/>
        </w:rPr>
      </w:pPr>
      <w:r w:rsidRPr="00E66BCD">
        <w:rPr>
          <w:rFonts w:ascii="Times New Roman" w:eastAsia="Times New Roman" w:hAnsi="Times New Roman" w:cs="Times New Roman"/>
          <w:color w:val="000000" w:themeColor="text1"/>
        </w:rPr>
        <w:t>Program Geografi, Pusat Kajian Pembangunan, Sosial &amp; Persekitaran (SEEDS)</w:t>
      </w:r>
    </w:p>
    <w:p w14:paraId="7F2E8CD4" w14:textId="77777777" w:rsidR="0027672C" w:rsidRPr="00E66BCD" w:rsidRDefault="0027672C" w:rsidP="00BA4B86">
      <w:pPr>
        <w:shd w:val="clear" w:color="auto" w:fill="FFFFFF"/>
        <w:spacing w:after="0" w:line="240" w:lineRule="auto"/>
        <w:ind w:leftChars="0" w:left="2" w:hanging="2"/>
        <w:jc w:val="center"/>
        <w:rPr>
          <w:rFonts w:ascii="Times New Roman" w:eastAsia="Times New Roman" w:hAnsi="Times New Roman" w:cs="Times New Roman"/>
          <w:color w:val="000000" w:themeColor="text1"/>
        </w:rPr>
      </w:pPr>
      <w:r w:rsidRPr="00E66BCD">
        <w:rPr>
          <w:rFonts w:ascii="Times New Roman" w:eastAsia="Times New Roman" w:hAnsi="Times New Roman" w:cs="Times New Roman"/>
          <w:color w:val="000000" w:themeColor="text1"/>
        </w:rPr>
        <w:t>Fakulti Sains Sosial &amp; Kemanusiaan, Universiti Kebangsaan Malaysia</w:t>
      </w:r>
    </w:p>
    <w:p w14:paraId="37DD9F92" w14:textId="77777777" w:rsidR="008179AF" w:rsidRPr="00E66BCD" w:rsidRDefault="008179AF" w:rsidP="00BA4B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4C3F75EF" w14:textId="77777777" w:rsidR="0027672C" w:rsidRPr="00E66BCD" w:rsidRDefault="00A67E41" w:rsidP="00BA4B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r w:rsidRPr="00E66BCD">
        <w:rPr>
          <w:rFonts w:ascii="Times New Roman" w:eastAsia="Times New Roman" w:hAnsi="Times New Roman" w:cs="Times New Roman"/>
          <w:color w:val="000000" w:themeColor="text1"/>
        </w:rPr>
        <w:t>Correspondence</w:t>
      </w:r>
      <w:r w:rsidR="0027672C" w:rsidRPr="00E66BCD">
        <w:rPr>
          <w:rFonts w:ascii="Times New Roman" w:eastAsia="Times New Roman" w:hAnsi="Times New Roman" w:cs="Times New Roman"/>
          <w:color w:val="000000" w:themeColor="text1"/>
        </w:rPr>
        <w:t xml:space="preserve">: </w:t>
      </w:r>
      <w:r w:rsidR="00C30096" w:rsidRPr="00E66BCD">
        <w:rPr>
          <w:rFonts w:ascii="Times New Roman" w:eastAsia="Times New Roman" w:hAnsi="Times New Roman" w:cs="Times New Roman"/>
          <w:color w:val="000000" w:themeColor="text1"/>
        </w:rPr>
        <w:t xml:space="preserve">Rosniza Aznie Che Rose (email: </w:t>
      </w:r>
      <w:r w:rsidR="0027672C" w:rsidRPr="00E66BCD">
        <w:rPr>
          <w:rStyle w:val="Hyperlink"/>
          <w:rFonts w:ascii="Times New Roman" w:eastAsia="Times New Roman" w:hAnsi="Times New Roman" w:cs="Times New Roman"/>
          <w:color w:val="000000" w:themeColor="text1"/>
          <w:u w:val="none"/>
        </w:rPr>
        <w:t>aznie@ukm.edu.my</w:t>
      </w:r>
      <w:r w:rsidR="00C30096" w:rsidRPr="00E66BCD">
        <w:rPr>
          <w:rFonts w:ascii="Times New Roman" w:eastAsia="Times New Roman" w:hAnsi="Times New Roman" w:cs="Times New Roman"/>
          <w:color w:val="000000" w:themeColor="text1"/>
        </w:rPr>
        <w:t>)</w:t>
      </w:r>
    </w:p>
    <w:p w14:paraId="399C401F" w14:textId="352EF46B" w:rsidR="0027672C" w:rsidRDefault="0027672C" w:rsidP="00BA4B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65637ED7" w14:textId="77777777" w:rsidR="001D6A40" w:rsidRPr="00E66BCD" w:rsidRDefault="001D6A40" w:rsidP="00BA4B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6F62EDA8" w14:textId="058ED543" w:rsidR="0003329C" w:rsidRPr="005C6126" w:rsidRDefault="0003329C" w:rsidP="0003329C">
      <w:pPr>
        <w:pBdr>
          <w:top w:val="nil"/>
          <w:left w:val="nil"/>
          <w:bottom w:val="nil"/>
          <w:right w:val="nil"/>
          <w:between w:val="nil"/>
        </w:pBdr>
        <w:ind w:left="0" w:hanging="2"/>
        <w:jc w:val="both"/>
        <w:rPr>
          <w:rFonts w:ascii="Times New Roman" w:hAnsi="Times New Roman" w:cs="Times New Roman"/>
          <w:color w:val="000000"/>
        </w:rPr>
      </w:pPr>
      <w:r w:rsidRPr="005C6126">
        <w:rPr>
          <w:rFonts w:ascii="Times New Roman" w:hAnsi="Times New Roman" w:cs="Times New Roman"/>
          <w:color w:val="000000"/>
        </w:rPr>
        <w:t>Received: </w:t>
      </w:r>
      <w:r w:rsidR="00203940">
        <w:rPr>
          <w:rFonts w:ascii="Times New Roman" w:hAnsi="Times New Roman" w:cs="Times New Roman"/>
          <w:color w:val="000000"/>
        </w:rPr>
        <w:t>14</w:t>
      </w:r>
      <w:r w:rsidRPr="005C6126">
        <w:rPr>
          <w:rFonts w:ascii="Times New Roman" w:hAnsi="Times New Roman" w:cs="Times New Roman"/>
          <w:color w:val="000000"/>
        </w:rPr>
        <w:t xml:space="preserve"> </w:t>
      </w:r>
      <w:r w:rsidR="00203940">
        <w:rPr>
          <w:rFonts w:ascii="Times New Roman" w:hAnsi="Times New Roman" w:cs="Times New Roman"/>
          <w:color w:val="000000"/>
        </w:rPr>
        <w:t>April</w:t>
      </w:r>
      <w:r w:rsidRPr="005C6126">
        <w:rPr>
          <w:rFonts w:ascii="Times New Roman" w:hAnsi="Times New Roman" w:cs="Times New Roman"/>
          <w:color w:val="000000"/>
        </w:rPr>
        <w:t xml:space="preserve"> 202</w:t>
      </w:r>
      <w:r w:rsidR="00203940">
        <w:rPr>
          <w:rFonts w:ascii="Times New Roman" w:hAnsi="Times New Roman" w:cs="Times New Roman"/>
          <w:color w:val="000000"/>
        </w:rPr>
        <w:t>0</w:t>
      </w:r>
      <w:r w:rsidRPr="005C6126">
        <w:rPr>
          <w:rFonts w:ascii="Times New Roman" w:hAnsi="Times New Roman" w:cs="Times New Roman"/>
          <w:color w:val="000000"/>
        </w:rPr>
        <w:t xml:space="preserve">; Accepted: </w:t>
      </w:r>
      <w:r w:rsidR="00203940">
        <w:rPr>
          <w:rFonts w:ascii="Times New Roman" w:hAnsi="Times New Roman" w:cs="Times New Roman"/>
          <w:color w:val="000000"/>
        </w:rPr>
        <w:t>25</w:t>
      </w:r>
      <w:r w:rsidRPr="005C6126">
        <w:rPr>
          <w:rFonts w:ascii="Times New Roman" w:hAnsi="Times New Roman" w:cs="Times New Roman"/>
          <w:color w:val="000000"/>
        </w:rPr>
        <w:t xml:space="preserve"> </w:t>
      </w:r>
      <w:r w:rsidR="00203940">
        <w:rPr>
          <w:rFonts w:ascii="Times New Roman" w:hAnsi="Times New Roman" w:cs="Times New Roman"/>
          <w:color w:val="000000"/>
        </w:rPr>
        <w:t>December</w:t>
      </w:r>
      <w:r w:rsidRPr="005C6126">
        <w:rPr>
          <w:rFonts w:ascii="Times New Roman" w:hAnsi="Times New Roman" w:cs="Times New Roman"/>
          <w:color w:val="000000"/>
        </w:rPr>
        <w:t xml:space="preserve"> 202</w:t>
      </w:r>
      <w:r w:rsidR="00203940">
        <w:rPr>
          <w:rFonts w:ascii="Times New Roman" w:hAnsi="Times New Roman" w:cs="Times New Roman"/>
          <w:color w:val="000000"/>
        </w:rPr>
        <w:t>0</w:t>
      </w:r>
      <w:r w:rsidRPr="005C6126">
        <w:rPr>
          <w:rFonts w:ascii="Times New Roman" w:hAnsi="Times New Roman" w:cs="Times New Roman"/>
          <w:color w:val="000000"/>
        </w:rPr>
        <w:t>; Published: 27 August 2021</w:t>
      </w:r>
    </w:p>
    <w:p w14:paraId="71D66D46" w14:textId="77777777" w:rsidR="008179AF" w:rsidRPr="00E66BCD" w:rsidRDefault="008179AF" w:rsidP="00BA4B8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themeColor="text1"/>
        </w:rPr>
      </w:pPr>
    </w:p>
    <w:p w14:paraId="4A2B0639" w14:textId="77777777" w:rsidR="008179AF" w:rsidRPr="00E66BCD" w:rsidRDefault="00A67E41" w:rsidP="00BA4B8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 xml:space="preserve">Abstract </w:t>
      </w:r>
    </w:p>
    <w:p w14:paraId="6F9A92D8" w14:textId="0C2615FF" w:rsidR="008179AF" w:rsidRPr="00E66BCD"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351DBB68" w14:textId="6A4D4AF4" w:rsidR="007F3B2D" w:rsidRPr="00E66BCD" w:rsidRDefault="00746845" w:rsidP="00BA4B86">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Hutan lipur </w:t>
      </w:r>
      <w:r w:rsidR="007F3B2D" w:rsidRPr="00E66BCD">
        <w:rPr>
          <w:rFonts w:ascii="Times New Roman" w:hAnsi="Times New Roman" w:cs="Times New Roman"/>
          <w:color w:val="000000" w:themeColor="text1"/>
          <w:sz w:val="24"/>
          <w:szCs w:val="24"/>
        </w:rPr>
        <w:t xml:space="preserve">Malaysia berperanan penting menarik kedatangan pengunjung. Kepelbagaian biodiversiti flora dan fauna merupakan kunci utama kedatangan pengunjung. Ia mampu memberikan kepuasan kepada pengunjung. Walaubagaimanapun, destinasi tersebut haruslah mempunyai frasarana yang baik dan memuaskan. Pengurusan yang baik mampu menjamin kedatangan pengunjung secara berterusan. Semua kerosakan frasarana awam seperti kemudahan </w:t>
      </w:r>
      <w:r w:rsidRPr="00E66BCD">
        <w:rPr>
          <w:rFonts w:ascii="Times New Roman" w:hAnsi="Times New Roman" w:cs="Times New Roman"/>
          <w:color w:val="000000" w:themeColor="text1"/>
          <w:sz w:val="24"/>
          <w:szCs w:val="24"/>
        </w:rPr>
        <w:t>papan tanda yang, tandas awam</w:t>
      </w:r>
      <w:r w:rsidR="007F3B2D"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dan ruang persalinan pakaian </w:t>
      </w:r>
      <w:r w:rsidR="007F3B2D" w:rsidRPr="00E66BCD">
        <w:rPr>
          <w:rFonts w:ascii="Times New Roman" w:hAnsi="Times New Roman" w:cs="Times New Roman"/>
          <w:color w:val="000000" w:themeColor="text1"/>
          <w:sz w:val="24"/>
          <w:szCs w:val="24"/>
        </w:rPr>
        <w:t xml:space="preserve">menjadi kunci utama kepada kunjungan kali kedua dan seterusnya. Kajian ini merupakan kajian kuantitatif dengan instrument borang soal selidik terhadap 130 pengunjung yang pernah datang ke Lata Tembakah. Fokus kajian ialah terhadap </w:t>
      </w:r>
      <w:r w:rsidRPr="00E66BCD">
        <w:rPr>
          <w:rFonts w:ascii="Times New Roman" w:hAnsi="Times New Roman" w:cs="Times New Roman"/>
          <w:color w:val="000000" w:themeColor="text1"/>
          <w:sz w:val="24"/>
          <w:szCs w:val="24"/>
        </w:rPr>
        <w:t xml:space="preserve">faktor keunikan, mengkaji kemerosoton jumlah pengunjung dan mencadangkan langkah </w:t>
      </w:r>
      <w:r w:rsidR="007F3B2D" w:rsidRPr="00E66BCD">
        <w:rPr>
          <w:rFonts w:ascii="Times New Roman" w:hAnsi="Times New Roman" w:cs="Times New Roman"/>
          <w:color w:val="000000" w:themeColor="text1"/>
          <w:sz w:val="24"/>
          <w:szCs w:val="24"/>
        </w:rPr>
        <w:t>pengurusan strategik bagi pemulihan kedatangan pengunjung</w:t>
      </w:r>
      <w:r w:rsidRPr="00E66BCD">
        <w:rPr>
          <w:rFonts w:ascii="Times New Roman" w:hAnsi="Times New Roman" w:cs="Times New Roman"/>
          <w:color w:val="000000" w:themeColor="text1"/>
          <w:sz w:val="24"/>
          <w:szCs w:val="24"/>
        </w:rPr>
        <w:t xml:space="preserve"> ke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Lata Tembakah. </w:t>
      </w:r>
      <w:r w:rsidR="007F3B2D" w:rsidRPr="00E66BCD">
        <w:rPr>
          <w:rFonts w:ascii="Times New Roman" w:hAnsi="Times New Roman" w:cs="Times New Roman"/>
          <w:color w:val="000000" w:themeColor="text1"/>
          <w:sz w:val="24"/>
          <w:szCs w:val="24"/>
        </w:rPr>
        <w:t xml:space="preserve">Kepentingan kajian pelbagai merangkumi pelbagai pihak sama ada pemegang taruh, pengunjung dan penduduk tempatan yang tinggal berhampiran. Kajian ini secara keseluruhan berjaya menjelaskan pelbagai Tindakan pengurusan strategik yang dijangka mampu memulihkan ekonomi pelancongan di destinasi kajian pada masa hadapan. </w:t>
      </w:r>
    </w:p>
    <w:p w14:paraId="57967FBD" w14:textId="77777777" w:rsidR="007F3B2D" w:rsidRPr="00E66BCD" w:rsidRDefault="007F3B2D" w:rsidP="00BA4B86">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rPr>
      </w:pPr>
    </w:p>
    <w:p w14:paraId="2D4A78E3" w14:textId="77777777" w:rsidR="008179AF" w:rsidRPr="00E66BCD" w:rsidRDefault="00134152"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66BCD">
        <w:rPr>
          <w:rFonts w:ascii="Times New Roman" w:hAnsi="Times New Roman" w:cs="Times New Roman"/>
          <w:b/>
          <w:color w:val="000000" w:themeColor="text1"/>
          <w:sz w:val="24"/>
          <w:szCs w:val="24"/>
        </w:rPr>
        <w:t xml:space="preserve">Kata kunci: </w:t>
      </w:r>
      <w:r w:rsidRPr="00E66BCD">
        <w:rPr>
          <w:rFonts w:ascii="Times New Roman" w:hAnsi="Times New Roman" w:cs="Times New Roman"/>
          <w:color w:val="000000" w:themeColor="text1"/>
          <w:sz w:val="24"/>
          <w:szCs w:val="24"/>
        </w:rPr>
        <w:t>ekopelancongan, hutan lipur, pelancongan, pengunjung, rekreasi</w:t>
      </w:r>
    </w:p>
    <w:p w14:paraId="1D0C7841" w14:textId="77777777" w:rsidR="008179AF" w:rsidRPr="00E66BCD" w:rsidRDefault="00A67E41"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r w:rsidRPr="00E66BCD">
        <w:rPr>
          <w:rFonts w:ascii="Times New Roman" w:eastAsia="Times New Roman" w:hAnsi="Times New Roman" w:cs="Times New Roman"/>
          <w:b/>
          <w:color w:val="000000" w:themeColor="text1"/>
          <w:sz w:val="24"/>
          <w:szCs w:val="24"/>
        </w:rPr>
        <w:t xml:space="preserve"> </w:t>
      </w:r>
    </w:p>
    <w:p w14:paraId="026E1CA6" w14:textId="77777777" w:rsidR="00134152" w:rsidRPr="00E66BCD" w:rsidRDefault="00134152"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554DC746" w14:textId="2A290F5C" w:rsidR="00134152" w:rsidRPr="00E66BCD" w:rsidRDefault="000452F8" w:rsidP="00BA4B86">
      <w:pPr>
        <w:spacing w:after="0" w:line="240" w:lineRule="auto"/>
        <w:ind w:leftChars="0" w:left="3" w:hanging="3"/>
        <w:jc w:val="center"/>
        <w:rPr>
          <w:rFonts w:ascii="Times New Roman" w:hAnsi="Times New Roman" w:cs="Times New Roman"/>
          <w:b/>
          <w:color w:val="000000" w:themeColor="text1"/>
          <w:position w:val="0"/>
          <w:sz w:val="28"/>
          <w:szCs w:val="28"/>
        </w:rPr>
      </w:pPr>
      <w:r>
        <w:rPr>
          <w:rFonts w:ascii="Times New Roman" w:hAnsi="Times New Roman" w:cs="Times New Roman"/>
          <w:b/>
          <w:bCs/>
          <w:iCs/>
          <w:color w:val="000000" w:themeColor="text1"/>
          <w:sz w:val="28"/>
          <w:szCs w:val="28"/>
        </w:rPr>
        <w:t xml:space="preserve">The rebranding strategy for </w:t>
      </w:r>
      <w:r w:rsidR="00E578E0" w:rsidRPr="00E66BCD">
        <w:rPr>
          <w:rFonts w:ascii="Times New Roman" w:hAnsi="Times New Roman" w:cs="Times New Roman"/>
          <w:b/>
          <w:bCs/>
          <w:iCs/>
          <w:color w:val="000000" w:themeColor="text1"/>
          <w:sz w:val="28"/>
          <w:szCs w:val="28"/>
        </w:rPr>
        <w:t>Lata Tembakah</w:t>
      </w:r>
      <w:r>
        <w:rPr>
          <w:rFonts w:ascii="Times New Roman" w:hAnsi="Times New Roman" w:cs="Times New Roman"/>
          <w:b/>
          <w:bCs/>
          <w:iCs/>
          <w:color w:val="000000" w:themeColor="text1"/>
          <w:sz w:val="28"/>
          <w:szCs w:val="28"/>
        </w:rPr>
        <w:t xml:space="preserve"> as tourist attraction destination</w:t>
      </w:r>
    </w:p>
    <w:p w14:paraId="23E2A066" w14:textId="3505F35F" w:rsidR="00134152" w:rsidRDefault="00134152" w:rsidP="00BA4B86">
      <w:pPr>
        <w:spacing w:after="0" w:line="240" w:lineRule="auto"/>
        <w:ind w:leftChars="0" w:left="2" w:hanging="2"/>
        <w:jc w:val="center"/>
        <w:rPr>
          <w:rFonts w:ascii="Times New Roman" w:hAnsi="Times New Roman" w:cs="Times New Roman"/>
          <w:b/>
          <w:color w:val="000000" w:themeColor="text1"/>
          <w:sz w:val="24"/>
          <w:szCs w:val="24"/>
        </w:rPr>
      </w:pPr>
    </w:p>
    <w:p w14:paraId="40564141" w14:textId="77777777" w:rsidR="001D6A40" w:rsidRPr="00E66BCD" w:rsidRDefault="001D6A40" w:rsidP="00BA4B86">
      <w:pPr>
        <w:spacing w:after="0" w:line="240" w:lineRule="auto"/>
        <w:ind w:leftChars="0" w:left="2" w:hanging="2"/>
        <w:jc w:val="center"/>
        <w:rPr>
          <w:rFonts w:ascii="Times New Roman" w:hAnsi="Times New Roman" w:cs="Times New Roman"/>
          <w:b/>
          <w:color w:val="000000" w:themeColor="text1"/>
          <w:sz w:val="24"/>
          <w:szCs w:val="24"/>
        </w:rPr>
      </w:pPr>
    </w:p>
    <w:p w14:paraId="48303CF9" w14:textId="3E59EC39" w:rsidR="00134152" w:rsidRPr="00E66BCD" w:rsidRDefault="00134152" w:rsidP="00BA4B86">
      <w:pPr>
        <w:spacing w:after="0" w:line="240" w:lineRule="auto"/>
        <w:ind w:leftChars="0" w:left="2" w:hanging="2"/>
        <w:rPr>
          <w:rFonts w:ascii="Times New Roman" w:hAnsi="Times New Roman" w:cs="Times New Roman"/>
          <w:b/>
          <w:color w:val="000000" w:themeColor="text1"/>
          <w:sz w:val="24"/>
          <w:szCs w:val="24"/>
        </w:rPr>
      </w:pPr>
      <w:r w:rsidRPr="00E66BCD">
        <w:rPr>
          <w:rFonts w:ascii="Times New Roman" w:hAnsi="Times New Roman" w:cs="Times New Roman"/>
          <w:b/>
          <w:color w:val="000000" w:themeColor="text1"/>
          <w:sz w:val="24"/>
          <w:szCs w:val="24"/>
        </w:rPr>
        <w:t>Abstract</w:t>
      </w:r>
    </w:p>
    <w:p w14:paraId="1AC80F04" w14:textId="07F4CACC" w:rsidR="00746845" w:rsidRPr="00E66BCD" w:rsidRDefault="00746845" w:rsidP="00BA4B86">
      <w:pPr>
        <w:spacing w:after="0" w:line="240" w:lineRule="auto"/>
        <w:ind w:leftChars="0" w:left="2" w:hanging="2"/>
        <w:rPr>
          <w:rFonts w:ascii="Times New Roman" w:hAnsi="Times New Roman" w:cs="Times New Roman"/>
          <w:b/>
          <w:color w:val="000000" w:themeColor="text1"/>
          <w:sz w:val="24"/>
          <w:szCs w:val="24"/>
        </w:rPr>
      </w:pPr>
    </w:p>
    <w:p w14:paraId="7DA00714" w14:textId="6FFA3D10" w:rsidR="00134152" w:rsidRPr="00E66BCD" w:rsidRDefault="007F3B2D" w:rsidP="00BA4B86">
      <w:pPr>
        <w:spacing w:after="0" w:line="240" w:lineRule="auto"/>
        <w:ind w:leftChars="0" w:left="2" w:hanging="2"/>
        <w:jc w:val="both"/>
        <w:rPr>
          <w:rFonts w:ascii="Times New Roman" w:hAnsi="Times New Roman" w:cs="Times New Roman"/>
          <w:bCs/>
          <w:color w:val="000000" w:themeColor="text1"/>
          <w:sz w:val="24"/>
          <w:szCs w:val="24"/>
        </w:rPr>
      </w:pPr>
      <w:r w:rsidRPr="00E66BCD">
        <w:rPr>
          <w:rFonts w:ascii="Times New Roman" w:hAnsi="Times New Roman" w:cs="Times New Roman"/>
          <w:bCs/>
          <w:color w:val="000000" w:themeColor="text1"/>
          <w:sz w:val="24"/>
          <w:szCs w:val="24"/>
        </w:rPr>
        <w:t xml:space="preserve">Malaysia's recreational forest plays an important role in attracting visitors. The biodiversity of flora and fauna is the main key to </w:t>
      </w:r>
      <w:r w:rsidR="0037784D" w:rsidRPr="00E66BCD">
        <w:rPr>
          <w:rFonts w:ascii="Times New Roman" w:hAnsi="Times New Roman" w:cs="Times New Roman"/>
          <w:bCs/>
          <w:color w:val="000000" w:themeColor="text1"/>
          <w:sz w:val="24"/>
          <w:szCs w:val="24"/>
        </w:rPr>
        <w:t xml:space="preserve">attract the </w:t>
      </w:r>
      <w:r w:rsidRPr="00E66BCD">
        <w:rPr>
          <w:rFonts w:ascii="Times New Roman" w:hAnsi="Times New Roman" w:cs="Times New Roman"/>
          <w:bCs/>
          <w:color w:val="000000" w:themeColor="text1"/>
          <w:sz w:val="24"/>
          <w:szCs w:val="24"/>
        </w:rPr>
        <w:t xml:space="preserve">visitors. It </w:t>
      </w:r>
      <w:r w:rsidR="001D6A40" w:rsidRPr="00E66BCD">
        <w:rPr>
          <w:rFonts w:ascii="Times New Roman" w:hAnsi="Times New Roman" w:cs="Times New Roman"/>
          <w:bCs/>
          <w:color w:val="000000" w:themeColor="text1"/>
          <w:sz w:val="24"/>
          <w:szCs w:val="24"/>
        </w:rPr>
        <w:t>can</w:t>
      </w:r>
      <w:r w:rsidRPr="00E66BCD">
        <w:rPr>
          <w:rFonts w:ascii="Times New Roman" w:hAnsi="Times New Roman" w:cs="Times New Roman"/>
          <w:bCs/>
          <w:color w:val="000000" w:themeColor="text1"/>
          <w:sz w:val="24"/>
          <w:szCs w:val="24"/>
        </w:rPr>
        <w:t xml:space="preserve"> provide satisfaction to visitors. However, the destination must have good and satisfactory facilities. Good management </w:t>
      </w:r>
      <w:r w:rsidR="001D6A40" w:rsidRPr="00E66BCD">
        <w:rPr>
          <w:rFonts w:ascii="Times New Roman" w:hAnsi="Times New Roman" w:cs="Times New Roman"/>
          <w:bCs/>
          <w:color w:val="000000" w:themeColor="text1"/>
          <w:sz w:val="24"/>
          <w:szCs w:val="24"/>
        </w:rPr>
        <w:t>can</w:t>
      </w:r>
      <w:r w:rsidRPr="00E66BCD">
        <w:rPr>
          <w:rFonts w:ascii="Times New Roman" w:hAnsi="Times New Roman" w:cs="Times New Roman"/>
          <w:bCs/>
          <w:color w:val="000000" w:themeColor="text1"/>
          <w:sz w:val="24"/>
          <w:szCs w:val="24"/>
        </w:rPr>
        <w:t xml:space="preserve"> ensure the constant arrival of visitors. All damage to public facilities such as signage facilities, public toilets, and locker rooms is key to second and subsequent visits. This study is a quantitative study </w:t>
      </w:r>
      <w:r w:rsidRPr="00E66BCD">
        <w:rPr>
          <w:rFonts w:ascii="Times New Roman" w:hAnsi="Times New Roman" w:cs="Times New Roman"/>
          <w:bCs/>
          <w:color w:val="000000" w:themeColor="text1"/>
          <w:sz w:val="24"/>
          <w:szCs w:val="24"/>
        </w:rPr>
        <w:lastRenderedPageBreak/>
        <w:t xml:space="preserve">with a questionnaire instrument </w:t>
      </w:r>
      <w:r w:rsidR="0037784D" w:rsidRPr="00E66BCD">
        <w:rPr>
          <w:rFonts w:ascii="Times New Roman" w:hAnsi="Times New Roman" w:cs="Times New Roman"/>
          <w:bCs/>
          <w:color w:val="000000" w:themeColor="text1"/>
          <w:sz w:val="24"/>
          <w:szCs w:val="24"/>
        </w:rPr>
        <w:t>from</w:t>
      </w:r>
      <w:r w:rsidRPr="00E66BCD">
        <w:rPr>
          <w:rFonts w:ascii="Times New Roman" w:hAnsi="Times New Roman" w:cs="Times New Roman"/>
          <w:bCs/>
          <w:color w:val="000000" w:themeColor="text1"/>
          <w:sz w:val="24"/>
          <w:szCs w:val="24"/>
        </w:rPr>
        <w:t xml:space="preserve"> 130 visitors who have come to Lata Tembakah. The focus of the study is on the uniqueness factor, studying the decline in the number of visitors and proposing strategic management measures for the recovery of visitors to Lata Tembakah </w:t>
      </w:r>
      <w:r w:rsidR="005E0CE6">
        <w:rPr>
          <w:rFonts w:ascii="Times New Roman" w:hAnsi="Times New Roman" w:cs="Times New Roman"/>
          <w:bCs/>
          <w:color w:val="000000" w:themeColor="text1"/>
          <w:sz w:val="24"/>
          <w:szCs w:val="24"/>
        </w:rPr>
        <w:t>r</w:t>
      </w:r>
      <w:r w:rsidRPr="00E66BCD">
        <w:rPr>
          <w:rFonts w:ascii="Times New Roman" w:hAnsi="Times New Roman" w:cs="Times New Roman"/>
          <w:bCs/>
          <w:color w:val="000000" w:themeColor="text1"/>
          <w:sz w:val="24"/>
          <w:szCs w:val="24"/>
        </w:rPr>
        <w:t xml:space="preserve">ecreational </w:t>
      </w:r>
      <w:r w:rsidR="005E0CE6">
        <w:rPr>
          <w:rFonts w:ascii="Times New Roman" w:hAnsi="Times New Roman" w:cs="Times New Roman"/>
          <w:bCs/>
          <w:color w:val="000000" w:themeColor="text1"/>
          <w:sz w:val="24"/>
          <w:szCs w:val="24"/>
        </w:rPr>
        <w:t>f</w:t>
      </w:r>
      <w:r w:rsidRPr="00E66BCD">
        <w:rPr>
          <w:rFonts w:ascii="Times New Roman" w:hAnsi="Times New Roman" w:cs="Times New Roman"/>
          <w:bCs/>
          <w:color w:val="000000" w:themeColor="text1"/>
          <w:sz w:val="24"/>
          <w:szCs w:val="24"/>
        </w:rPr>
        <w:t xml:space="preserve">orest. The importance of a multidisciplinary study covers various parties whether stakeholders, visitors and locals living nearby. This study </w:t>
      </w:r>
      <w:r w:rsidR="001D6A40" w:rsidRPr="00E66BCD">
        <w:rPr>
          <w:rFonts w:ascii="Times New Roman" w:hAnsi="Times New Roman" w:cs="Times New Roman"/>
          <w:bCs/>
          <w:color w:val="000000" w:themeColor="text1"/>
          <w:sz w:val="24"/>
          <w:szCs w:val="24"/>
        </w:rPr>
        <w:t>successfully</w:t>
      </w:r>
      <w:r w:rsidRPr="00E66BCD">
        <w:rPr>
          <w:rFonts w:ascii="Times New Roman" w:hAnsi="Times New Roman" w:cs="Times New Roman"/>
          <w:bCs/>
          <w:color w:val="000000" w:themeColor="text1"/>
          <w:sz w:val="24"/>
          <w:szCs w:val="24"/>
        </w:rPr>
        <w:t xml:space="preserve"> explains the various strategic management actions that are expected to be able to revive the tourism economy at future study destinations.</w:t>
      </w:r>
    </w:p>
    <w:p w14:paraId="2E3CBCC5" w14:textId="77777777" w:rsidR="007F3B2D" w:rsidRPr="00E66BCD" w:rsidRDefault="007F3B2D" w:rsidP="00BA4B86">
      <w:pPr>
        <w:spacing w:after="0" w:line="240" w:lineRule="auto"/>
        <w:ind w:leftChars="0" w:left="2" w:hanging="2"/>
        <w:jc w:val="both"/>
        <w:rPr>
          <w:rFonts w:ascii="Times New Roman" w:hAnsi="Times New Roman" w:cs="Times New Roman"/>
          <w:bCs/>
          <w:color w:val="000000" w:themeColor="text1"/>
          <w:sz w:val="24"/>
          <w:szCs w:val="24"/>
        </w:rPr>
      </w:pPr>
    </w:p>
    <w:p w14:paraId="36285852" w14:textId="7336B99E" w:rsidR="00134152" w:rsidRPr="00E66BCD" w:rsidRDefault="00134152" w:rsidP="00BA4B86">
      <w:pPr>
        <w:spacing w:after="0" w:line="240" w:lineRule="auto"/>
        <w:ind w:leftChars="0" w:left="2" w:hanging="2"/>
        <w:jc w:val="both"/>
        <w:rPr>
          <w:rFonts w:ascii="Times New Roman" w:hAnsi="Times New Roman" w:cs="Times New Roman"/>
          <w:b/>
          <w:color w:val="000000" w:themeColor="text1"/>
          <w:position w:val="0"/>
          <w:sz w:val="24"/>
          <w:szCs w:val="24"/>
        </w:rPr>
      </w:pPr>
      <w:r w:rsidRPr="00E66BCD">
        <w:rPr>
          <w:rFonts w:ascii="Times New Roman" w:hAnsi="Times New Roman" w:cs="Times New Roman"/>
          <w:b/>
          <w:color w:val="000000" w:themeColor="text1"/>
          <w:sz w:val="24"/>
          <w:szCs w:val="24"/>
        </w:rPr>
        <w:t xml:space="preserve">Keyword: </w:t>
      </w:r>
      <w:r w:rsidRPr="00E66BCD">
        <w:rPr>
          <w:rFonts w:ascii="Times New Roman" w:hAnsi="Times New Roman" w:cs="Times New Roman"/>
          <w:color w:val="000000" w:themeColor="text1"/>
          <w:sz w:val="24"/>
          <w:szCs w:val="24"/>
        </w:rPr>
        <w:t xml:space="preserve">ecotourism, recreational forest, tourism, visitors, recreation </w:t>
      </w:r>
    </w:p>
    <w:p w14:paraId="44D11D0D" w14:textId="77777777" w:rsidR="00134152" w:rsidRPr="00E66BCD" w:rsidRDefault="00134152"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25545EB4" w14:textId="77777777" w:rsidR="00134152" w:rsidRPr="00E66BCD" w:rsidRDefault="00134152"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30C1F735" w14:textId="77777777" w:rsidR="008179AF" w:rsidRPr="00E66BCD" w:rsidRDefault="00134152"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Pengenalan</w:t>
      </w:r>
      <w:r w:rsidR="00A67E41" w:rsidRPr="00E66BCD">
        <w:rPr>
          <w:rFonts w:ascii="Times New Roman" w:eastAsia="Times New Roman" w:hAnsi="Times New Roman" w:cs="Times New Roman"/>
          <w:b/>
          <w:color w:val="000000" w:themeColor="text1"/>
          <w:sz w:val="24"/>
          <w:szCs w:val="24"/>
        </w:rPr>
        <w:t xml:space="preserve"> </w:t>
      </w:r>
    </w:p>
    <w:p w14:paraId="1C35819A" w14:textId="77777777" w:rsidR="008179AF" w:rsidRPr="00E66BCD" w:rsidRDefault="00A67E41"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 xml:space="preserve"> </w:t>
      </w:r>
    </w:p>
    <w:p w14:paraId="4BB9A026" w14:textId="6C73BF8A" w:rsidR="00E578E0" w:rsidRPr="00E66BCD" w:rsidRDefault="00134152"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bCs/>
          <w:color w:val="000000" w:themeColor="text1"/>
          <w:sz w:val="24"/>
          <w:szCs w:val="24"/>
        </w:rPr>
        <w:t xml:space="preserve">Hutan lipur memainkan peranan yang penting, menjadi tarikan kepada pengunjung dan pelancong untuk datang ke Malaysia bagi </w:t>
      </w:r>
      <w:r w:rsidR="00EE0791" w:rsidRPr="00E66BCD">
        <w:rPr>
          <w:rFonts w:ascii="Times New Roman" w:hAnsi="Times New Roman" w:cs="Times New Roman"/>
          <w:bCs/>
          <w:color w:val="000000" w:themeColor="text1"/>
          <w:sz w:val="24"/>
          <w:szCs w:val="24"/>
        </w:rPr>
        <w:t xml:space="preserve">menikmati </w:t>
      </w:r>
      <w:r w:rsidRPr="00E66BCD">
        <w:rPr>
          <w:rFonts w:ascii="Times New Roman" w:hAnsi="Times New Roman" w:cs="Times New Roman"/>
          <w:bCs/>
          <w:color w:val="000000" w:themeColor="text1"/>
          <w:sz w:val="24"/>
          <w:szCs w:val="24"/>
        </w:rPr>
        <w:t xml:space="preserve"> keindahan semulajadi flora dan fauna. Reka bentuk landskap yang unik dan menarik di tambah dengan kehijauan semulajadi dan kejernihan air di</w:t>
      </w:r>
      <w:r w:rsidR="00EE0791" w:rsidRPr="00E66BCD">
        <w:rPr>
          <w:rFonts w:ascii="Times New Roman" w:hAnsi="Times New Roman" w:cs="Times New Roman"/>
          <w:bCs/>
          <w:color w:val="000000" w:themeColor="text1"/>
          <w:sz w:val="24"/>
          <w:szCs w:val="24"/>
        </w:rPr>
        <w:t xml:space="preserve"> </w:t>
      </w:r>
      <w:r w:rsidRPr="00E66BCD">
        <w:rPr>
          <w:rFonts w:ascii="Times New Roman" w:hAnsi="Times New Roman" w:cs="Times New Roman"/>
          <w:bCs/>
          <w:color w:val="000000" w:themeColor="text1"/>
          <w:sz w:val="24"/>
          <w:szCs w:val="24"/>
        </w:rPr>
        <w:t>sekitar kawasan memenuhi keperluan sebagai kawasan rekreasi di Malaysia.</w:t>
      </w:r>
      <w:r w:rsidRPr="00E66BCD">
        <w:rPr>
          <w:rFonts w:ascii="Times New Roman" w:hAnsi="Times New Roman" w:cs="Times New Roman"/>
          <w:color w:val="000000" w:themeColor="text1"/>
          <w:sz w:val="24"/>
          <w:szCs w:val="24"/>
        </w:rPr>
        <w:t xml:space="preserve"> Penggunaan hutan lipur sebagai </w:t>
      </w:r>
      <w:r w:rsidR="00EE0791" w:rsidRPr="00E66BCD">
        <w:rPr>
          <w:rFonts w:ascii="Times New Roman" w:hAnsi="Times New Roman" w:cs="Times New Roman"/>
          <w:color w:val="000000" w:themeColor="text1"/>
          <w:sz w:val="24"/>
          <w:szCs w:val="24"/>
        </w:rPr>
        <w:t xml:space="preserve">destinasi </w:t>
      </w:r>
      <w:r w:rsidRPr="00E66BCD">
        <w:rPr>
          <w:rFonts w:ascii="Times New Roman" w:hAnsi="Times New Roman" w:cs="Times New Roman"/>
          <w:color w:val="000000" w:themeColor="text1"/>
          <w:sz w:val="24"/>
          <w:szCs w:val="24"/>
        </w:rPr>
        <w:t xml:space="preserve">rekreasi di Malaysia telah berkembang sejak beberapa tahun kebelakangan ini. Menurut Er et al. (2012) pada tahun 2000, berlakunya peningkatan pelancong warga asing ke Malaysia </w:t>
      </w:r>
      <w:r w:rsidR="00BB5516" w:rsidRPr="00E66BCD">
        <w:rPr>
          <w:rFonts w:ascii="Times New Roman" w:hAnsi="Times New Roman" w:cs="Times New Roman"/>
          <w:color w:val="000000" w:themeColor="text1"/>
          <w:sz w:val="24"/>
          <w:szCs w:val="24"/>
        </w:rPr>
        <w:t xml:space="preserve">seramai 4.06 juta </w:t>
      </w:r>
      <w:r w:rsidRPr="00E66BCD">
        <w:rPr>
          <w:rFonts w:ascii="Times New Roman" w:hAnsi="Times New Roman" w:cs="Times New Roman"/>
          <w:color w:val="000000" w:themeColor="text1"/>
          <w:sz w:val="24"/>
          <w:szCs w:val="24"/>
        </w:rPr>
        <w:t>berbanding tahun sebelumnya iaitu 2.72 juta pada tahun 1999.</w:t>
      </w:r>
      <w:r w:rsidR="00E578E0" w:rsidRPr="00E66BCD">
        <w:rPr>
          <w:rFonts w:ascii="Times New Roman" w:hAnsi="Times New Roman" w:cs="Times New Roman"/>
          <w:color w:val="000000" w:themeColor="text1"/>
          <w:sz w:val="24"/>
          <w:szCs w:val="24"/>
        </w:rPr>
        <w:t xml:space="preserve"> Malah, kemasukan pelancong warga asing ke Malaysia saban hari semakin meningkat. Sektor pelancongan negara Malaysia telah mencatatkan perkembangan yang sangat positif di</w:t>
      </w:r>
      <w:r w:rsidR="002D1449" w:rsidRPr="00E66BCD">
        <w:rPr>
          <w:rFonts w:ascii="Times New Roman" w:hAnsi="Times New Roman" w:cs="Times New Roman"/>
          <w:color w:val="000000" w:themeColor="text1"/>
          <w:sz w:val="24"/>
          <w:szCs w:val="24"/>
        </w:rPr>
        <w:t xml:space="preserve"> </w:t>
      </w:r>
      <w:r w:rsidR="00E578E0" w:rsidRPr="00E66BCD">
        <w:rPr>
          <w:rFonts w:ascii="Times New Roman" w:hAnsi="Times New Roman" w:cs="Times New Roman"/>
          <w:color w:val="000000" w:themeColor="text1"/>
          <w:sz w:val="24"/>
          <w:szCs w:val="24"/>
        </w:rPr>
        <w:t xml:space="preserve">mana pada tahun 2019 mencatatkan seramai 10.95 juta pelancong warga asing ke Malaysia bagi tempoh Mei 2019 berbanding dengan tahun sebelumnya iaitu 10.45 juta pada tahun 2018 (Kementerian Pelancongan Seni dan Budaya Malaysia 2019). </w:t>
      </w:r>
      <w:r w:rsidRPr="00E66BCD">
        <w:rPr>
          <w:rFonts w:ascii="Times New Roman" w:hAnsi="Times New Roman" w:cs="Times New Roman"/>
          <w:color w:val="000000" w:themeColor="text1"/>
          <w:sz w:val="24"/>
          <w:szCs w:val="24"/>
        </w:rPr>
        <w:t>Hal ini demikian kerana hutan lipur di Malaysia mempunyai keunikan tersendiri</w:t>
      </w:r>
      <w:r w:rsidR="00E578E0" w:rsidRPr="00E66BCD">
        <w:rPr>
          <w:rFonts w:ascii="Times New Roman" w:hAnsi="Times New Roman" w:cs="Times New Roman"/>
          <w:color w:val="000000" w:themeColor="text1"/>
          <w:sz w:val="24"/>
          <w:szCs w:val="24"/>
        </w:rPr>
        <w:t>. Menurut Hamdi et al. (2019) hutan lipur di Malaysia mempunyai reka bentuk semula jadi, keindahan alam semulajadi atau sumber pemandangan</w:t>
      </w:r>
      <w:r w:rsidRPr="00E66BCD">
        <w:rPr>
          <w:rFonts w:ascii="Times New Roman" w:hAnsi="Times New Roman" w:cs="Times New Roman"/>
          <w:color w:val="000000" w:themeColor="text1"/>
          <w:sz w:val="24"/>
          <w:szCs w:val="24"/>
        </w:rPr>
        <w:t xml:space="preserve"> yang mampu menarik pengunjung untuk melihat keindahan semulajadi tersebut. </w:t>
      </w:r>
    </w:p>
    <w:p w14:paraId="2B41BC48" w14:textId="77777777" w:rsidR="00E305F8" w:rsidRPr="00E66BCD" w:rsidRDefault="00E305F8" w:rsidP="00BA4B86">
      <w:pPr>
        <w:spacing w:after="0" w:line="240" w:lineRule="auto"/>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Keindahan semulajadi ini memenuhi keperluan rekreasi dan ekopelancongan. Ekopelancongan adalah tindakan perjalanan atau melawat kawasan semula jadi tanpa mengganggu atau mencemari ekosistem (Jabil et al., 2015). Bahkan, sokongan tersebut oleh pihak kerajaan telah terbukti melalui penubuhan hutan lipur di dalam kawasan hutan simpan yang selaras dengan Dasar Perhutanan Negara 1978 (Pindaan 1992). Ia bertujuan untuk mengekalkan sejumlah kawasan yang mencukupi sebagai kawasan rekreasi dan untuk kesedaran masyarakat mengenai perhutanan. Maka, menyahut seruan kerajaan, Negeri Terengganu telah menjadi salah sebuah negeri yang memenuhi keperluan sebagai kawasan rekreasi tersebut.</w:t>
      </w:r>
    </w:p>
    <w:p w14:paraId="13E0CDE8" w14:textId="65B38014" w:rsidR="00E305F8" w:rsidRPr="00E66BCD" w:rsidRDefault="00E305F8" w:rsidP="00BA4B86">
      <w:pPr>
        <w:spacing w:after="0"/>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Kawasan semulajadi di negeri Terengganu turut mempunyai kawasan rekreasi yang terletak dalam hutan simpanan kekal (HSK). Hutan simpanan kekal ini salah satunya bertujuan memenuhi keperluan sebagai kawasan rekreasi. Hal ini demikian kerana hutan simpanan kekal ini boleh dijadikan sebagai kawasan rekreasi yang boleh dimanfaatkan oleh orang ramai sama ada pengunjung dalam negara mahupun pengunjung di luar negara. Contoh hutan simpanan kekal ialah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Air Menderu,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Lata Payung,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Sekayu,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Kerteh,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Chenerong dan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5E0CE6">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Rasau (Jabatan Perhutanan Negeri Terengganu 2018). Tidak ketinggalan juga </w:t>
      </w:r>
      <w:r w:rsidR="005E0CE6">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lipur Lata Tembakah, Besut ini merupakan salah satu tarikan yang terdapat di daerah Besut. </w:t>
      </w:r>
    </w:p>
    <w:p w14:paraId="3247F627" w14:textId="77777777" w:rsidR="00E305F8" w:rsidRPr="00E66BCD" w:rsidRDefault="00E305F8" w:rsidP="00BA4B86">
      <w:pPr>
        <w:spacing w:after="0"/>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lastRenderedPageBreak/>
        <w:t>Malah pengunjung yang datang secara berterusan mampu menjadikan kawasan tersebut terkenal semula akibat daripada keindahan yang dimiliki. Walau bagaimanapun, jumlah pengunjung yang datang ke hutan lipur Lata Tembakah semakin berkurang saban tahun walhal kawasan ini merupakan kawasan tarikan pelancong. Kekurangan pengunjung ke kawasan ini kerana banyak berlakunya masalah. Sebagai contoh masalah papan tanda yang rosak, masalah tandas awam yang kotor dan tempat persalinan pakaian yang tidak selesa.  Hal ini menyebabkan berlakunya kerugian yang sangat besar di kawasan tersebut ekoran kawasan tersebut merupakan kawasan yang kaya dengan suasana flora dan faunanya. Malahan keindahan semulajadi di kawasan tersebut menjadi tarikan utama. Kekurangan bilangan pengunjung yang datang menjadikan kawasan tersebut lebih suram dari kebiasaannya. Memandangkan situasi yang berlaku dan kurang kajian dijalankan oleh itu kajian secara terperinci amat diperlukan.</w:t>
      </w:r>
    </w:p>
    <w:p w14:paraId="0DBB0AD7" w14:textId="77777777" w:rsidR="004F55B5" w:rsidRPr="00E66BCD" w:rsidRDefault="004F55B5" w:rsidP="00BA4B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K</w:t>
      </w:r>
      <w:r w:rsidR="00134152" w:rsidRPr="00E66BCD">
        <w:rPr>
          <w:rFonts w:ascii="Times New Roman" w:hAnsi="Times New Roman" w:cs="Times New Roman"/>
          <w:color w:val="000000" w:themeColor="text1"/>
          <w:sz w:val="24"/>
          <w:szCs w:val="24"/>
        </w:rPr>
        <w:t>ajian ini dijalankan</w:t>
      </w:r>
      <w:r w:rsidRPr="00E66BCD">
        <w:rPr>
          <w:rFonts w:ascii="Times New Roman" w:hAnsi="Times New Roman" w:cs="Times New Roman"/>
          <w:color w:val="000000" w:themeColor="text1"/>
          <w:sz w:val="24"/>
          <w:szCs w:val="24"/>
        </w:rPr>
        <w:t xml:space="preserve"> kerana menunjukkan terdapat keperluan penambahbaikan hutan </w:t>
      </w:r>
      <w:r w:rsidR="00134152" w:rsidRPr="00E66BCD">
        <w:rPr>
          <w:rFonts w:ascii="Times New Roman" w:hAnsi="Times New Roman" w:cs="Times New Roman"/>
          <w:color w:val="000000" w:themeColor="text1"/>
          <w:sz w:val="24"/>
          <w:szCs w:val="24"/>
        </w:rPr>
        <w:t xml:space="preserve">hutan lipur Lata Tembakah, Besut sebagai tumpuan semula. </w:t>
      </w:r>
      <w:r w:rsidRPr="00E66BCD">
        <w:rPr>
          <w:rFonts w:ascii="Times New Roman" w:hAnsi="Times New Roman" w:cs="Times New Roman"/>
          <w:color w:val="000000" w:themeColor="text1"/>
          <w:sz w:val="24"/>
          <w:szCs w:val="24"/>
        </w:rPr>
        <w:t xml:space="preserve">Hal ini demikian kerana kawasan tersebut mempunyai keunikan hutan tersendiri yang mampu meningkatkan pengunjung dan pelancong datang untuk melihat keindahan alam semulajadi dan reka bentuk landskap yang unik dengan kehijauan tumbuhan menjadikan kawasan tersebut lebih menarik. Oleh itu kajian ini dijalankan untuk mengenalpasti langkah sebagai usaha menjadikan hutan lipur Lata Tembakah, Besut sebagai tumpuan semula. Bagi menjalankan kajian ini terdapat beberapa objektif yang ingin dicapai antaranya ialah menfokuskan mengenai faktor keunikan kawasan kajian, mengkaji kemerosotan jumlah pengunjung di hutan lipur Lata Tembakah dan mencadangkan langkah bagi menarik semula pengunjung ke kawasan tersebut. </w:t>
      </w:r>
    </w:p>
    <w:p w14:paraId="5B9B9752" w14:textId="77777777" w:rsidR="008179AF" w:rsidRPr="008B0FC3"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themeColor="text1"/>
          <w:sz w:val="24"/>
          <w:szCs w:val="24"/>
        </w:rPr>
      </w:pPr>
    </w:p>
    <w:p w14:paraId="7B090DFC" w14:textId="77777777" w:rsidR="002D1449" w:rsidRPr="008B0FC3" w:rsidRDefault="002D1449"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themeColor="text1"/>
          <w:sz w:val="24"/>
          <w:szCs w:val="24"/>
        </w:rPr>
      </w:pPr>
    </w:p>
    <w:p w14:paraId="256A7DA6" w14:textId="77777777" w:rsidR="008179AF" w:rsidRPr="00E66BCD" w:rsidRDefault="00113E71"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Kajian literatur</w:t>
      </w:r>
      <w:r w:rsidR="00A67E41" w:rsidRPr="00E66BCD">
        <w:rPr>
          <w:rFonts w:ascii="Times New Roman" w:eastAsia="Times New Roman" w:hAnsi="Times New Roman" w:cs="Times New Roman"/>
          <w:b/>
          <w:color w:val="000000" w:themeColor="text1"/>
          <w:sz w:val="24"/>
          <w:szCs w:val="24"/>
        </w:rPr>
        <w:t xml:space="preserve"> </w:t>
      </w:r>
    </w:p>
    <w:p w14:paraId="016321F3" w14:textId="77777777" w:rsidR="008179AF" w:rsidRPr="00E66BCD"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531A162E" w14:textId="16FA5295" w:rsidR="00674097" w:rsidRPr="00E66BCD" w:rsidRDefault="00674097" w:rsidP="00BA4B86">
      <w:pPr>
        <w:spacing w:after="0"/>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Hutan </w:t>
      </w:r>
      <w:r w:rsidR="00411A54">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(HL) ialah merupakan kawasan dalam Hutan Simpan Kerajaan </w:t>
      </w:r>
      <w:r w:rsidRPr="0034774C">
        <w:rPr>
          <w:rFonts w:ascii="Times New Roman" w:hAnsi="Times New Roman" w:cs="Times New Roman"/>
          <w:color w:val="000000" w:themeColor="text1"/>
          <w:sz w:val="24"/>
          <w:szCs w:val="24"/>
        </w:rPr>
        <w:t xml:space="preserve">(HSK) </w:t>
      </w:r>
      <w:r w:rsidRPr="00E66BCD">
        <w:rPr>
          <w:rFonts w:ascii="Times New Roman" w:hAnsi="Times New Roman" w:cs="Times New Roman"/>
          <w:color w:val="000000" w:themeColor="text1"/>
          <w:sz w:val="24"/>
          <w:szCs w:val="24"/>
        </w:rPr>
        <w:t>digunakan bagi tujuan menjalankan aktiviti rekreasi seperti beristirehat, bersukan, menjalankan penyelidikan dan pendidikan serta memelihara flora dan fauna (Roslan Ariffin</w:t>
      </w:r>
      <w:r w:rsidR="002D1449"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2014). Dasar Perhutanan Negara 1978 (pindaan 1992) mengisytiharkan untuk mengekalkan sejumlah kawasan dalam HSK yang mencukupi untuk diuruskan sebagai HL untuk dijadikan tempat rekreasi, ekopelancongan dan untuk menambah kesedaran masyarakat mengenai perhutanan. Menurut Ahmad Tharmizzie et al. (2010)</w:t>
      </w:r>
      <w:r w:rsidR="008B0FC3">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HL adalah kawasan hutan yang dikhaskan untuk dibangunkan sebagai kawasan peranginan yang terbuka kepada umum untuk tujuan berehat, berkelah, beriadah, berkhemah dan sebagainya. Perkhemahan juga adalah sebahagian kehidupan orang ramai dalam melakukan rekreasi (Kharchenko et al., 2018) Selain itu juga, HL merupakan satu daripada pelancongan yang berasaskan ekologi yang dapat mewujudkan kesedaran kepada masyarakat tentang kepentingan pemeliharaan dan pemuliharaan kawasan hutan. </w:t>
      </w:r>
    </w:p>
    <w:p w14:paraId="2AD1D7AD" w14:textId="6C414C65" w:rsidR="00674097" w:rsidRPr="00E66BCD" w:rsidRDefault="00674097" w:rsidP="00BA4B86">
      <w:pPr>
        <w:spacing w:after="0"/>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Peranan HL memainkan peranan yang penting. H</w:t>
      </w:r>
      <w:r w:rsidR="0034774C">
        <w:rPr>
          <w:rFonts w:ascii="Times New Roman" w:hAnsi="Times New Roman" w:cs="Times New Roman"/>
          <w:color w:val="000000" w:themeColor="text1"/>
          <w:sz w:val="24"/>
          <w:szCs w:val="24"/>
        </w:rPr>
        <w:t>utan lipur</w:t>
      </w:r>
      <w:r w:rsidRPr="00E66BCD">
        <w:rPr>
          <w:rFonts w:ascii="Times New Roman" w:hAnsi="Times New Roman" w:cs="Times New Roman"/>
          <w:color w:val="000000" w:themeColor="text1"/>
          <w:sz w:val="24"/>
          <w:szCs w:val="24"/>
        </w:rPr>
        <w:t xml:space="preserve"> merupakan satu daripada produk pelancongan yang berasaskan ekologi yang dapat mewujudkan kesedaran kepada masyarakat tentang kepentingan pemeliharaan dan pemuliharaan kawasan hutan. Suasana semulajadi di kawasan hutan dapat mengurangkan tekanan (Li et al., 2008; Plante et al., 2007; Shanahan et al., 2016) dan kebanyakan kawasan yang dikaji mempunyai kawasan hijau, biasanya </w:t>
      </w:r>
      <w:r w:rsidRPr="00E66BCD">
        <w:rPr>
          <w:rFonts w:ascii="Times New Roman" w:hAnsi="Times New Roman" w:cs="Times New Roman"/>
          <w:color w:val="000000" w:themeColor="text1"/>
          <w:sz w:val="24"/>
          <w:szCs w:val="24"/>
        </w:rPr>
        <w:lastRenderedPageBreak/>
        <w:t>taman buatan manusia atau hutan rekreasi dapat menyokong pemulihan (Ojala et al., 2019; Simkin et al., 2020). Sejak berkurun lamanya hutan asli menyumbangkan pelbagai peranan penting dari segi menyeimbangkan suhu, kawasan tadahan air, mengawal hakisan dan banjir, mengurangkan kelajuan angin dan sebagainya (Wahida Ayob</w:t>
      </w:r>
      <w:r w:rsidR="0034774C">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2006). Malah penggunaan rekreasi kawasan HL sering merupakan pemacu penting aktiviti ekonomi tempatan dan perniagaan tempatan (Ellison et al., 2018). Bahkan HL turut memainkan peranan penting dalam keseimbangan iklim. </w:t>
      </w:r>
    </w:p>
    <w:p w14:paraId="4F4BDB8B" w14:textId="77777777" w:rsidR="00674097" w:rsidRPr="00E66BCD" w:rsidRDefault="00674097" w:rsidP="00BA4B86">
      <w:pPr>
        <w:spacing w:after="0"/>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Selain itu, HL ini mampu memenuhi keinginan emosi pengunjung dan pelancong. Menurut Askew et al. (2017)</w:t>
      </w:r>
      <w:r w:rsidR="002D1449"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faktor pendorong rekreasi sesorang adalah unsur yang menggalakkan seseorang melakukan lawatan rekreasi di HL untuk memenuhi keinginan emosi. Sebagai contoh menghabiskan masa bersama keluarga atau rakan, mencari kegembiraan aktiviti yang mencabar, meneroka kesendirian di kawasan gunung atau menikmati ketenangan alam pemandangan. Kepuasan dalam rekreasi bergantung kepada seseorang dalam mengandalikan masa, wang dan rancangan untuk menjalankan rekreasi dengan harapan bahawa motivasinya akan dipenuhi (Askew et al., 2017). Kepuasan keinginan emosi dalam rekrasi di HL mampu menjadikan sesesorang lebih seronok. Jika hasil rekreasi berada di bawah jangkaan maka pengunjung merasa tidak puas hati berbeza dengan seseorang yang merasai keseronokan dalam menjalankan rekreasi.</w:t>
      </w:r>
    </w:p>
    <w:p w14:paraId="2C323937" w14:textId="77777777" w:rsidR="00674097" w:rsidRPr="00E66BCD" w:rsidRDefault="00674097" w:rsidP="00BA4B86">
      <w:pPr>
        <w:spacing w:after="0"/>
        <w:ind w:leftChars="0" w:left="2" w:hanging="2"/>
        <w:jc w:val="both"/>
        <w:rPr>
          <w:rFonts w:ascii="Times New Roman" w:hAnsi="Times New Roman" w:cs="Times New Roman"/>
          <w:i/>
          <w:color w:val="000000" w:themeColor="text1"/>
          <w:sz w:val="24"/>
          <w:szCs w:val="24"/>
        </w:rPr>
      </w:pPr>
    </w:p>
    <w:p w14:paraId="1DC9C508" w14:textId="50B7D985" w:rsidR="00674097" w:rsidRPr="00E66BCD" w:rsidRDefault="00674097" w:rsidP="00BA4B86">
      <w:pPr>
        <w:spacing w:after="0"/>
        <w:ind w:leftChars="0" w:left="2" w:hanging="2"/>
        <w:jc w:val="both"/>
        <w:rPr>
          <w:rFonts w:ascii="Times New Roman" w:hAnsi="Times New Roman" w:cs="Times New Roman"/>
          <w:i/>
          <w:color w:val="000000" w:themeColor="text1"/>
          <w:sz w:val="24"/>
          <w:szCs w:val="24"/>
        </w:rPr>
      </w:pPr>
      <w:r w:rsidRPr="00E66BCD">
        <w:rPr>
          <w:rFonts w:ascii="Times New Roman" w:hAnsi="Times New Roman" w:cs="Times New Roman"/>
          <w:i/>
          <w:color w:val="000000" w:themeColor="text1"/>
          <w:sz w:val="24"/>
          <w:szCs w:val="24"/>
        </w:rPr>
        <w:t xml:space="preserve">Keunikan </w:t>
      </w:r>
      <w:r w:rsidR="00BA4B86" w:rsidRPr="00E66BCD">
        <w:rPr>
          <w:rFonts w:ascii="Times New Roman" w:hAnsi="Times New Roman" w:cs="Times New Roman"/>
          <w:i/>
          <w:color w:val="000000" w:themeColor="text1"/>
          <w:sz w:val="24"/>
          <w:szCs w:val="24"/>
        </w:rPr>
        <w:t>hutan lipur</w:t>
      </w:r>
    </w:p>
    <w:p w14:paraId="60987369" w14:textId="77777777" w:rsidR="00674097" w:rsidRPr="00E66BCD" w:rsidRDefault="00674097" w:rsidP="00BA4B86">
      <w:pPr>
        <w:spacing w:after="0" w:line="240" w:lineRule="auto"/>
        <w:ind w:leftChars="0" w:left="2" w:hanging="2"/>
        <w:jc w:val="both"/>
        <w:rPr>
          <w:rFonts w:ascii="Times New Roman" w:hAnsi="Times New Roman" w:cs="Times New Roman"/>
          <w:color w:val="000000" w:themeColor="text1"/>
          <w:sz w:val="24"/>
          <w:szCs w:val="24"/>
        </w:rPr>
      </w:pPr>
    </w:p>
    <w:p w14:paraId="53906320" w14:textId="0DCC6177" w:rsidR="00674097" w:rsidRPr="00E66BCD" w:rsidRDefault="00674097"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Hutan lipur merupakan salah satu tarikan yang terdapat di Malaysia kerana mempunyai sumber asli yang memainkan peranan penting dalam keseimbangan ekosistem. Flora dan fauna, fizikal landskap dan keindahan semulajadi menjadikan tarikan kepada pelancong atau pengunjung untuk melihat keindahan tersebut (Shaharudin &amp; Ismail</w:t>
      </w:r>
      <w:r w:rsidR="002D1449"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2002). Selain berkelah, hutan lipur dapat meningkatkan kesihatan dan kesejahteraan (Mhache</w:t>
      </w:r>
      <w:r w:rsidR="002D1449"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w:t>
      </w:r>
      <w:r w:rsidR="003E5C8A" w:rsidRPr="00E66BCD">
        <w:rPr>
          <w:rFonts w:ascii="Times New Roman" w:hAnsi="Times New Roman" w:cs="Times New Roman"/>
          <w:color w:val="000000" w:themeColor="text1"/>
          <w:sz w:val="24"/>
          <w:szCs w:val="24"/>
        </w:rPr>
        <w:t>19</w:t>
      </w:r>
      <w:r w:rsidRPr="00E66BCD">
        <w:rPr>
          <w:rFonts w:ascii="Times New Roman" w:hAnsi="Times New Roman" w:cs="Times New Roman"/>
          <w:color w:val="000000" w:themeColor="text1"/>
          <w:sz w:val="24"/>
          <w:szCs w:val="24"/>
        </w:rPr>
        <w:t xml:space="preserve">). </w:t>
      </w:r>
    </w:p>
    <w:p w14:paraId="6537B69D" w14:textId="77777777" w:rsidR="00674097" w:rsidRPr="00E66BCD" w:rsidRDefault="00674097" w:rsidP="00BA4B86">
      <w:pPr>
        <w:spacing w:after="0" w:line="240" w:lineRule="auto"/>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Selaras dengan Dasar Perhutanan Negara 1978 (pindaan 1992) banyak program yang telah di rancang bagi memperkenalkan fungsi hutan kepada masyarakat. Sebagai contoh program perhutanan masyarakat adalah salah satu usaha kerajaan untuk melibatkan orang awam dalam usaha mengekalkan kawasan perhutanan dengan cara menjadikan kawasan tersebut sebagai kawasan rekreasi (Jabatan Perhutanan Semenanjung Malaysia</w:t>
      </w:r>
      <w:r w:rsidR="0089767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2016). Sejajar dengan tahap pembangunan negara serta peningkatan taraf hidup masyarakat, HL turut memainkan peranan penting dalam pembangunan sektor ekopelancongan. Kemudahan infrastruktur di kawasan HL dapat menarik pengunjung tempatan dan luar negara. Kemudahan infrastruktur di hutan lipur Lata Jarum menjadikan kawasan tersebut menjadi tarikan, malah ditambah lagi keunikan yang terdapat di kawasan tersebut seperti kawasan perkelahan air terjun, bunga pakma, perkhemahan dan aktiviti </w:t>
      </w:r>
      <w:r w:rsidRPr="00E66BCD">
        <w:rPr>
          <w:rFonts w:ascii="Times New Roman" w:hAnsi="Times New Roman" w:cs="Times New Roman"/>
          <w:i/>
          <w:color w:val="000000" w:themeColor="text1"/>
          <w:sz w:val="24"/>
          <w:szCs w:val="24"/>
        </w:rPr>
        <w:t>jungle trekking</w:t>
      </w:r>
      <w:r w:rsidRPr="00E66BCD">
        <w:rPr>
          <w:rFonts w:ascii="Times New Roman" w:hAnsi="Times New Roman" w:cs="Times New Roman"/>
          <w:color w:val="000000" w:themeColor="text1"/>
          <w:sz w:val="24"/>
          <w:szCs w:val="24"/>
        </w:rPr>
        <w:t xml:space="preserve"> (Er Ah Choy et al., 2012)</w:t>
      </w:r>
      <w:r w:rsidRPr="00E66BCD">
        <w:rPr>
          <w:rFonts w:ascii="Times New Roman" w:hAnsi="Times New Roman" w:cs="Times New Roman"/>
          <w:i/>
          <w:color w:val="000000" w:themeColor="text1"/>
          <w:sz w:val="24"/>
          <w:szCs w:val="24"/>
        </w:rPr>
        <w:t>.</w:t>
      </w:r>
      <w:r w:rsidRPr="00E66BCD">
        <w:rPr>
          <w:rFonts w:ascii="Times New Roman" w:hAnsi="Times New Roman" w:cs="Times New Roman"/>
          <w:color w:val="000000" w:themeColor="text1"/>
          <w:sz w:val="24"/>
          <w:szCs w:val="24"/>
        </w:rPr>
        <w:t xml:space="preserve"> </w:t>
      </w:r>
    </w:p>
    <w:p w14:paraId="256585C5" w14:textId="77777777" w:rsidR="00674097" w:rsidRPr="00E66BCD" w:rsidRDefault="00674097" w:rsidP="00BA4B86">
      <w:pPr>
        <w:tabs>
          <w:tab w:val="left" w:pos="5010"/>
        </w:tabs>
        <w:spacing w:after="0" w:line="240" w:lineRule="auto"/>
        <w:ind w:leftChars="0" w:left="2" w:hanging="2"/>
        <w:jc w:val="both"/>
        <w:rPr>
          <w:rFonts w:ascii="Times New Roman" w:eastAsia="Times New Roman" w:hAnsi="Times New Roman" w:cs="Times New Roman"/>
          <w:color w:val="000000" w:themeColor="text1"/>
          <w:sz w:val="24"/>
          <w:szCs w:val="24"/>
        </w:rPr>
      </w:pPr>
    </w:p>
    <w:p w14:paraId="42C99D26" w14:textId="09ADC4EF" w:rsidR="00674097" w:rsidRPr="00E66BCD" w:rsidRDefault="00674097" w:rsidP="00BA4B86">
      <w:pPr>
        <w:spacing w:after="0" w:line="240" w:lineRule="auto"/>
        <w:ind w:leftChars="0" w:left="2" w:hanging="2"/>
        <w:jc w:val="both"/>
        <w:rPr>
          <w:rFonts w:ascii="Times New Roman" w:hAnsi="Times New Roman" w:cs="Times New Roman"/>
          <w:i/>
          <w:color w:val="000000" w:themeColor="text1"/>
          <w:sz w:val="24"/>
          <w:szCs w:val="24"/>
        </w:rPr>
      </w:pPr>
      <w:r w:rsidRPr="00E66BCD">
        <w:rPr>
          <w:rFonts w:ascii="Times New Roman" w:hAnsi="Times New Roman" w:cs="Times New Roman"/>
          <w:i/>
          <w:color w:val="000000" w:themeColor="text1"/>
          <w:sz w:val="24"/>
          <w:szCs w:val="24"/>
        </w:rPr>
        <w:t xml:space="preserve">Faktor </w:t>
      </w:r>
      <w:r w:rsidR="00BA4B86" w:rsidRPr="00E66BCD">
        <w:rPr>
          <w:rFonts w:ascii="Times New Roman" w:hAnsi="Times New Roman" w:cs="Times New Roman"/>
          <w:i/>
          <w:color w:val="000000" w:themeColor="text1"/>
          <w:sz w:val="24"/>
          <w:szCs w:val="24"/>
        </w:rPr>
        <w:t>kemerosotan jumlah pengunjung</w:t>
      </w:r>
    </w:p>
    <w:p w14:paraId="4B9E98B1" w14:textId="77777777" w:rsidR="00674097" w:rsidRPr="00E66BCD" w:rsidRDefault="00674097" w:rsidP="00BA4B86">
      <w:pPr>
        <w:spacing w:after="0" w:line="240" w:lineRule="auto"/>
        <w:ind w:leftChars="0" w:left="2" w:hanging="2"/>
        <w:jc w:val="both"/>
        <w:rPr>
          <w:rFonts w:ascii="Times New Roman" w:hAnsi="Times New Roman" w:cs="Times New Roman"/>
          <w:color w:val="000000" w:themeColor="text1"/>
          <w:sz w:val="24"/>
          <w:szCs w:val="24"/>
        </w:rPr>
      </w:pPr>
    </w:p>
    <w:p w14:paraId="1E5488A2" w14:textId="77777777" w:rsidR="00674097" w:rsidRPr="00E66BCD" w:rsidRDefault="00674097"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Kemerosotan jumlah pengunjung disebabkan dua isu utama iaitu pembangunan dan pengurusan (Mohd Kher et al.</w:t>
      </w:r>
      <w:r w:rsidR="0089767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2013). Kedua-dua faktor tersebut mengalami kegagalan kerana kekurangan jumlah pengunjung dan tidak mendapat sokongan daripada masyarakat setempat. Hal ini demikian kerana kawasan tersebut hanya mementingkan keuntungan semata-mata dan pembangunan hanya mementingkan kaedah untuk mendapatkan sumber pendapatan berbanding memberikan kesedaran kepada orang ramai mengenai kepentingan hutan dan pemeliharaan persekitaran. Malah menurut </w:t>
      </w:r>
      <w:r w:rsidRPr="00E66BCD">
        <w:rPr>
          <w:rFonts w:ascii="Times New Roman" w:hAnsi="Times New Roman" w:cs="Times New Roman"/>
          <w:color w:val="000000" w:themeColor="text1"/>
          <w:sz w:val="24"/>
          <w:szCs w:val="24"/>
        </w:rPr>
        <w:lastRenderedPageBreak/>
        <w:t>Gwalema (2019)</w:t>
      </w:r>
      <w:r w:rsidR="0089767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kekurangan penyediaan barang dan perkhidmatan akan mengurangkan pelancong untuk datang melawat. Sebagai contoh pembinaan hostel, tapak perkhemahan, restoran dan pusat pelawat akan berdaya maju jika kemudahan tersebut disediakan dan lebih menarik minat pengunjung.</w:t>
      </w:r>
    </w:p>
    <w:p w14:paraId="2C0A6986" w14:textId="77777777" w:rsidR="008179AF" w:rsidRPr="00E66BCD" w:rsidRDefault="00674097" w:rsidP="00BA4B8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Selain itu, kemudahan yang tidak mencukupi akan mengurangkan jumlah pengunjung. Menurut Paula (2014)</w:t>
      </w:r>
      <w:r w:rsidR="0089767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kemudahan berkelah dalam suatu taman rekreasi memerlukan kawasan yang disediakan dengan baik. Berdasarkan pendapat mereka terhadap bangku dan meja, tempat sampah dan kemudahan air bersih akan memberikan ketidakselesaan kepada pengunjung apabila kemudahan yang disediakan tidak diselenggara dengan baik. Hal ini secara tidak langsung akan memberikan kesan sampingan kepada pengunjung untuk datang beberapa kali ke kawasan tersebut.</w:t>
      </w:r>
    </w:p>
    <w:p w14:paraId="267EF5C6" w14:textId="77777777" w:rsidR="008179AF" w:rsidRPr="00E66BCD"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6FA77A54" w14:textId="77777777" w:rsidR="00674097" w:rsidRPr="00E66BCD" w:rsidRDefault="00674097"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070CDAB6" w14:textId="04EE0C6B" w:rsidR="008179AF" w:rsidRPr="00E66BCD" w:rsidRDefault="00674097"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 xml:space="preserve">Kawasan </w:t>
      </w:r>
      <w:r w:rsidR="00E01FF0">
        <w:rPr>
          <w:rFonts w:ascii="Times New Roman" w:eastAsia="Times New Roman" w:hAnsi="Times New Roman" w:cs="Times New Roman"/>
          <w:b/>
          <w:color w:val="000000" w:themeColor="text1"/>
          <w:sz w:val="24"/>
          <w:szCs w:val="24"/>
        </w:rPr>
        <w:t xml:space="preserve">kajian </w:t>
      </w:r>
      <w:r w:rsidRPr="00E66BCD">
        <w:rPr>
          <w:rFonts w:ascii="Times New Roman" w:eastAsia="Times New Roman" w:hAnsi="Times New Roman" w:cs="Times New Roman"/>
          <w:b/>
          <w:color w:val="000000" w:themeColor="text1"/>
          <w:sz w:val="24"/>
          <w:szCs w:val="24"/>
        </w:rPr>
        <w:t xml:space="preserve">dan </w:t>
      </w:r>
      <w:r w:rsidR="00E01FF0">
        <w:rPr>
          <w:rFonts w:ascii="Times New Roman" w:eastAsia="Times New Roman" w:hAnsi="Times New Roman" w:cs="Times New Roman"/>
          <w:b/>
          <w:color w:val="000000" w:themeColor="text1"/>
          <w:sz w:val="24"/>
          <w:szCs w:val="24"/>
        </w:rPr>
        <w:t>M</w:t>
      </w:r>
      <w:r w:rsidRPr="00E66BCD">
        <w:rPr>
          <w:rFonts w:ascii="Times New Roman" w:eastAsia="Times New Roman" w:hAnsi="Times New Roman" w:cs="Times New Roman"/>
          <w:b/>
          <w:color w:val="000000" w:themeColor="text1"/>
          <w:sz w:val="24"/>
          <w:szCs w:val="24"/>
        </w:rPr>
        <w:t>etodologi</w:t>
      </w:r>
    </w:p>
    <w:p w14:paraId="132F24B4" w14:textId="73BC5EE9" w:rsidR="008179AF" w:rsidRPr="008B0FC3"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themeColor="text1"/>
          <w:sz w:val="24"/>
          <w:szCs w:val="24"/>
        </w:rPr>
      </w:pPr>
    </w:p>
    <w:p w14:paraId="129FC3CB" w14:textId="77777777" w:rsidR="0044496F" w:rsidRPr="00E66BCD" w:rsidRDefault="0044496F"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Kawasan kajian iaitu hutan lipur Lata Tembakah, Besut telah menjadi pilihan disebabkan kawasan ini merupakan salah satu tempat rekreasi yang menjadi tumpuan utama pilihan keluarga, berehat, berkelah dan beristirehat. Keunikan yang terdapat di hutan lipur Lata Tembakah menjadi satu tarikan pengunjung untuk menjalankan aktiviti mereka di sana. Menyedari bahawa kawasan Lata Tembakah mempunyai pemandangan landskap yang menarik dengan kehijauan semulajadi dan kawasan ini sesuai untuk menjalankan pelbagai aktiviti yang menarik.</w:t>
      </w:r>
    </w:p>
    <w:p w14:paraId="1626F148" w14:textId="77777777" w:rsidR="0044496F" w:rsidRPr="008B0FC3" w:rsidRDefault="0044496F" w:rsidP="00BA4B86">
      <w:pPr>
        <w:spacing w:after="0" w:line="240" w:lineRule="auto"/>
        <w:ind w:leftChars="0" w:left="2" w:hanging="2"/>
        <w:jc w:val="both"/>
        <w:rPr>
          <w:rFonts w:ascii="Times New Roman" w:hAnsi="Times New Roman" w:cs="Times New Roman"/>
          <w:bCs/>
          <w:color w:val="000000" w:themeColor="text1"/>
          <w:sz w:val="24"/>
          <w:szCs w:val="24"/>
        </w:rPr>
      </w:pPr>
    </w:p>
    <w:p w14:paraId="6F0302E9" w14:textId="77777777" w:rsidR="0044496F" w:rsidRPr="00E66BCD" w:rsidRDefault="0044496F" w:rsidP="00BA4B86">
      <w:pPr>
        <w:spacing w:after="0" w:line="240" w:lineRule="auto"/>
        <w:ind w:leftChars="0" w:left="2" w:hanging="2"/>
        <w:jc w:val="both"/>
        <w:rPr>
          <w:rFonts w:ascii="Times New Roman" w:hAnsi="Times New Roman" w:cs="Times New Roman"/>
          <w:i/>
          <w:color w:val="000000" w:themeColor="text1"/>
          <w:sz w:val="24"/>
          <w:szCs w:val="24"/>
        </w:rPr>
      </w:pPr>
      <w:r w:rsidRPr="00E66BCD">
        <w:rPr>
          <w:rFonts w:ascii="Times New Roman" w:hAnsi="Times New Roman" w:cs="Times New Roman"/>
          <w:i/>
          <w:color w:val="000000" w:themeColor="text1"/>
          <w:sz w:val="24"/>
          <w:szCs w:val="24"/>
        </w:rPr>
        <w:t>Latar belakang kawasan kajian</w:t>
      </w:r>
    </w:p>
    <w:p w14:paraId="6193A7D8" w14:textId="77777777" w:rsidR="0044496F" w:rsidRPr="00E66BCD" w:rsidRDefault="0044496F" w:rsidP="00BA4B86">
      <w:pPr>
        <w:spacing w:after="0" w:line="240" w:lineRule="auto"/>
        <w:ind w:leftChars="0" w:left="2" w:hanging="2"/>
        <w:jc w:val="both"/>
        <w:rPr>
          <w:rFonts w:ascii="Times New Roman" w:hAnsi="Times New Roman" w:cs="Times New Roman"/>
          <w:color w:val="000000" w:themeColor="text1"/>
          <w:sz w:val="24"/>
          <w:szCs w:val="24"/>
        </w:rPr>
      </w:pPr>
    </w:p>
    <w:p w14:paraId="789AE567" w14:textId="7C850E94" w:rsidR="0044496F" w:rsidRDefault="0044496F"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Hutan lipur ini merupakan hutan yang terkenal di Negeri Terengganu. Hutan lipur Lata Tembakah terletak di dalam kompartmen 47,</w:t>
      </w:r>
      <w:r w:rsidR="00FD25A7"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48, 58 dan 55 </w:t>
      </w:r>
      <w:r w:rsidR="008B3B4A" w:rsidRPr="00E66BCD">
        <w:rPr>
          <w:rFonts w:ascii="Times New Roman" w:hAnsi="Times New Roman" w:cs="Times New Roman"/>
          <w:color w:val="000000" w:themeColor="text1"/>
          <w:sz w:val="24"/>
          <w:szCs w:val="24"/>
        </w:rPr>
        <w:t xml:space="preserve">Hutan Simpan </w:t>
      </w:r>
      <w:r w:rsidRPr="00E66BCD">
        <w:rPr>
          <w:rFonts w:ascii="Times New Roman" w:hAnsi="Times New Roman" w:cs="Times New Roman"/>
          <w:color w:val="000000" w:themeColor="text1"/>
          <w:sz w:val="24"/>
          <w:szCs w:val="24"/>
        </w:rPr>
        <w:t>Pelagat. Sekitar pada tahun 1987 Lata Tembakah telah dimajukan dan Lata Tembakah adalah di bawah pengawasan Pejabat Perhutanan Negeri Terengganu</w:t>
      </w:r>
      <w:r w:rsidR="000376E4" w:rsidRPr="00E66BCD">
        <w:rPr>
          <w:rFonts w:ascii="Times New Roman" w:hAnsi="Times New Roman" w:cs="Times New Roman"/>
          <w:color w:val="000000" w:themeColor="text1"/>
          <w:sz w:val="24"/>
          <w:szCs w:val="24"/>
        </w:rPr>
        <w:t xml:space="preserve"> dan di bawah unit rekreasi </w:t>
      </w:r>
      <w:r w:rsidR="00411A54">
        <w:rPr>
          <w:rFonts w:ascii="Times New Roman" w:hAnsi="Times New Roman" w:cs="Times New Roman"/>
          <w:color w:val="000000" w:themeColor="text1"/>
          <w:sz w:val="24"/>
          <w:szCs w:val="24"/>
        </w:rPr>
        <w:t>h</w:t>
      </w:r>
      <w:r w:rsidR="000376E4" w:rsidRPr="00E66BCD">
        <w:rPr>
          <w:rFonts w:ascii="Times New Roman" w:hAnsi="Times New Roman" w:cs="Times New Roman"/>
          <w:color w:val="000000" w:themeColor="text1"/>
          <w:sz w:val="24"/>
          <w:szCs w:val="24"/>
        </w:rPr>
        <w:t xml:space="preserve">utan </w:t>
      </w:r>
      <w:r w:rsidR="00411A54">
        <w:rPr>
          <w:rFonts w:ascii="Times New Roman" w:hAnsi="Times New Roman" w:cs="Times New Roman"/>
          <w:color w:val="000000" w:themeColor="text1"/>
          <w:sz w:val="24"/>
          <w:szCs w:val="24"/>
        </w:rPr>
        <w:t>l</w:t>
      </w:r>
      <w:r w:rsidR="000376E4" w:rsidRPr="00E66BCD">
        <w:rPr>
          <w:rFonts w:ascii="Times New Roman" w:hAnsi="Times New Roman" w:cs="Times New Roman"/>
          <w:color w:val="000000" w:themeColor="text1"/>
          <w:sz w:val="24"/>
          <w:szCs w:val="24"/>
        </w:rPr>
        <w:t>ipur Lata Tembakah (HLLT)</w:t>
      </w:r>
      <w:r w:rsidRPr="00E66BCD">
        <w:rPr>
          <w:rFonts w:ascii="Times New Roman" w:hAnsi="Times New Roman" w:cs="Times New Roman"/>
          <w:color w:val="000000" w:themeColor="text1"/>
          <w:sz w:val="24"/>
          <w:szCs w:val="24"/>
        </w:rPr>
        <w:t>. Lokasi letak</w:t>
      </w:r>
      <w:r w:rsidR="00897678" w:rsidRPr="00E66BCD">
        <w:rPr>
          <w:rFonts w:ascii="Times New Roman" w:hAnsi="Times New Roman" w:cs="Times New Roman"/>
          <w:color w:val="000000" w:themeColor="text1"/>
          <w:sz w:val="24"/>
          <w:szCs w:val="24"/>
        </w:rPr>
        <w:t>an adalah</w:t>
      </w:r>
      <w:r w:rsidRPr="00E66BCD">
        <w:rPr>
          <w:rFonts w:ascii="Times New Roman" w:hAnsi="Times New Roman" w:cs="Times New Roman"/>
          <w:color w:val="000000" w:themeColor="text1"/>
          <w:sz w:val="24"/>
          <w:szCs w:val="24"/>
        </w:rPr>
        <w:t xml:space="preserve"> </w:t>
      </w:r>
      <w:r w:rsidR="00897678" w:rsidRPr="00E66BCD">
        <w:rPr>
          <w:rFonts w:ascii="Times New Roman" w:hAnsi="Times New Roman" w:cs="Times New Roman"/>
          <w:color w:val="000000" w:themeColor="text1"/>
          <w:sz w:val="24"/>
          <w:szCs w:val="24"/>
        </w:rPr>
        <w:t xml:space="preserve">pada </w:t>
      </w:r>
      <w:r w:rsidRPr="00E66BCD">
        <w:rPr>
          <w:rFonts w:ascii="Times New Roman" w:hAnsi="Times New Roman" w:cs="Times New Roman"/>
          <w:color w:val="000000" w:themeColor="text1"/>
          <w:sz w:val="24"/>
          <w:szCs w:val="24"/>
        </w:rPr>
        <w:t>5º33</w:t>
      </w:r>
      <w:r w:rsidR="0089767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31</w:t>
      </w:r>
      <w:r w:rsidR="00897678" w:rsidRPr="00E66BCD">
        <w:rPr>
          <w:rFonts w:ascii="Times New Roman" w:hAnsi="Times New Roman" w:cs="Times New Roman"/>
          <w:color w:val="000000" w:themeColor="text1"/>
          <w:sz w:val="24"/>
          <w:szCs w:val="24"/>
        </w:rPr>
        <w:t>” U dan</w:t>
      </w:r>
      <w:r w:rsidRPr="00E66BCD">
        <w:rPr>
          <w:rFonts w:ascii="Times New Roman" w:hAnsi="Times New Roman" w:cs="Times New Roman"/>
          <w:color w:val="000000" w:themeColor="text1"/>
          <w:sz w:val="24"/>
          <w:szCs w:val="24"/>
        </w:rPr>
        <w:t xml:space="preserve"> 102º25</w:t>
      </w:r>
      <w:r w:rsidR="0089767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47</w:t>
      </w:r>
      <w:r w:rsidR="00897678" w:rsidRPr="00E66BCD">
        <w:rPr>
          <w:rFonts w:ascii="Times New Roman" w:hAnsi="Times New Roman" w:cs="Times New Roman"/>
          <w:color w:val="000000" w:themeColor="text1"/>
          <w:sz w:val="24"/>
          <w:szCs w:val="24"/>
        </w:rPr>
        <w:t>” T</w:t>
      </w:r>
      <w:r w:rsidR="00374E84"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Hutan </w:t>
      </w:r>
      <w:r w:rsidR="00411A54">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ipur Lata Tembakah terletak di dalam Hutan Simpan Pelagat yang merupakan hutan dipterokarpa bukit</w:t>
      </w:r>
      <w:r w:rsidR="00463336" w:rsidRPr="00E66BCD">
        <w:rPr>
          <w:rFonts w:ascii="Times New Roman" w:hAnsi="Times New Roman" w:cs="Times New Roman"/>
          <w:color w:val="000000" w:themeColor="text1"/>
          <w:sz w:val="24"/>
          <w:szCs w:val="24"/>
        </w:rPr>
        <w:t xml:space="preserve"> dan l</w:t>
      </w:r>
      <w:r w:rsidR="000376E4" w:rsidRPr="00E66BCD">
        <w:rPr>
          <w:rFonts w:ascii="Times New Roman" w:hAnsi="Times New Roman" w:cs="Times New Roman"/>
          <w:color w:val="000000" w:themeColor="text1"/>
          <w:sz w:val="24"/>
          <w:szCs w:val="24"/>
        </w:rPr>
        <w:t>okasi</w:t>
      </w:r>
      <w:r w:rsidR="00E75A1D" w:rsidRPr="00E66BCD">
        <w:rPr>
          <w:rFonts w:ascii="Times New Roman" w:hAnsi="Times New Roman" w:cs="Times New Roman"/>
          <w:color w:val="000000" w:themeColor="text1"/>
          <w:sz w:val="24"/>
          <w:szCs w:val="24"/>
        </w:rPr>
        <w:t xml:space="preserve"> terletaknya</w:t>
      </w:r>
      <w:r w:rsidR="000376E4" w:rsidRPr="00E66BCD">
        <w:rPr>
          <w:rFonts w:ascii="Times New Roman" w:hAnsi="Times New Roman" w:cs="Times New Roman"/>
          <w:color w:val="000000" w:themeColor="text1"/>
          <w:sz w:val="24"/>
          <w:szCs w:val="24"/>
        </w:rPr>
        <w:t xml:space="preserve"> </w:t>
      </w:r>
      <w:r w:rsidR="00411A54">
        <w:rPr>
          <w:rFonts w:ascii="Times New Roman" w:hAnsi="Times New Roman" w:cs="Times New Roman"/>
          <w:color w:val="000000" w:themeColor="text1"/>
          <w:sz w:val="24"/>
          <w:szCs w:val="24"/>
        </w:rPr>
        <w:t>h</w:t>
      </w:r>
      <w:r w:rsidR="000376E4" w:rsidRPr="00E66BCD">
        <w:rPr>
          <w:rFonts w:ascii="Times New Roman" w:hAnsi="Times New Roman" w:cs="Times New Roman"/>
          <w:color w:val="000000" w:themeColor="text1"/>
          <w:sz w:val="24"/>
          <w:szCs w:val="24"/>
        </w:rPr>
        <w:t xml:space="preserve">utan </w:t>
      </w:r>
      <w:r w:rsidR="00411A54">
        <w:rPr>
          <w:rFonts w:ascii="Times New Roman" w:hAnsi="Times New Roman" w:cs="Times New Roman"/>
          <w:color w:val="000000" w:themeColor="text1"/>
          <w:sz w:val="24"/>
          <w:szCs w:val="24"/>
        </w:rPr>
        <w:t>l</w:t>
      </w:r>
      <w:r w:rsidR="000376E4" w:rsidRPr="00E66BCD">
        <w:rPr>
          <w:rFonts w:ascii="Times New Roman" w:hAnsi="Times New Roman" w:cs="Times New Roman"/>
          <w:color w:val="000000" w:themeColor="text1"/>
          <w:sz w:val="24"/>
          <w:szCs w:val="24"/>
        </w:rPr>
        <w:t>ipur Lata Tembakah ini di dalam d</w:t>
      </w:r>
      <w:r w:rsidRPr="00E66BCD">
        <w:rPr>
          <w:rFonts w:ascii="Times New Roman" w:hAnsi="Times New Roman" w:cs="Times New Roman"/>
          <w:color w:val="000000" w:themeColor="text1"/>
          <w:sz w:val="24"/>
          <w:szCs w:val="24"/>
        </w:rPr>
        <w:t xml:space="preserve">aerah Besut berhampiran dengan kampung Jabi iaitu 25 kilometer dari bandar Jerteh di Terengganu, manakala jarak dari bandar Kuala Terengganu kira-kira 118 kilometer ke utara Kuala Terengganu dan boleh dilalui pelbagai jenis kenderaan (Jabatan Perhutanan Negeri Terengganu 2018). Rajah 1 menunjukkan peta lokasi </w:t>
      </w:r>
      <w:r w:rsidR="00411A54">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411A54">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ipur Lata Tembakah.</w:t>
      </w:r>
    </w:p>
    <w:p w14:paraId="008EBCAB" w14:textId="77777777" w:rsidR="0034774C" w:rsidRPr="00E66BCD" w:rsidRDefault="0034774C" w:rsidP="00BA4B86">
      <w:pPr>
        <w:spacing w:after="0" w:line="240" w:lineRule="auto"/>
        <w:ind w:leftChars="0" w:left="2" w:hanging="2"/>
        <w:jc w:val="both"/>
        <w:rPr>
          <w:rFonts w:ascii="Times New Roman" w:hAnsi="Times New Roman" w:cs="Times New Roman"/>
          <w:color w:val="000000" w:themeColor="text1"/>
          <w:sz w:val="24"/>
          <w:szCs w:val="24"/>
        </w:rPr>
      </w:pPr>
    </w:p>
    <w:p w14:paraId="3452A029" w14:textId="77777777" w:rsidR="0034774C" w:rsidRPr="00E66BCD" w:rsidRDefault="0034774C" w:rsidP="00BA4B86">
      <w:pPr>
        <w:spacing w:after="0" w:line="240" w:lineRule="auto"/>
        <w:ind w:leftChars="0" w:left="2" w:hanging="2"/>
        <w:jc w:val="both"/>
        <w:rPr>
          <w:rFonts w:ascii="Times New Roman" w:hAnsi="Times New Roman" w:cs="Times New Roman"/>
          <w:i/>
          <w:color w:val="000000" w:themeColor="text1"/>
          <w:sz w:val="24"/>
          <w:szCs w:val="24"/>
        </w:rPr>
      </w:pPr>
      <w:r w:rsidRPr="00E66BCD">
        <w:rPr>
          <w:rFonts w:ascii="Times New Roman" w:hAnsi="Times New Roman" w:cs="Times New Roman"/>
          <w:i/>
          <w:color w:val="000000" w:themeColor="text1"/>
          <w:sz w:val="24"/>
          <w:szCs w:val="24"/>
        </w:rPr>
        <w:t>Kaedah pemilihan sampel</w:t>
      </w:r>
    </w:p>
    <w:p w14:paraId="60D718BD" w14:textId="77777777" w:rsidR="0034774C" w:rsidRPr="00E66BCD" w:rsidRDefault="0034774C" w:rsidP="00BA4B86">
      <w:pPr>
        <w:spacing w:after="0" w:line="240" w:lineRule="auto"/>
        <w:ind w:leftChars="0" w:left="2" w:hanging="2"/>
        <w:jc w:val="both"/>
        <w:rPr>
          <w:rFonts w:ascii="Times New Roman" w:hAnsi="Times New Roman" w:cs="Times New Roman"/>
          <w:color w:val="000000" w:themeColor="text1"/>
          <w:sz w:val="24"/>
          <w:szCs w:val="24"/>
        </w:rPr>
      </w:pPr>
    </w:p>
    <w:p w14:paraId="36DCEE51" w14:textId="0682A2E5" w:rsidR="0034774C" w:rsidRPr="00E66BCD" w:rsidRDefault="0034774C" w:rsidP="00BA4B86">
      <w:pPr>
        <w:widowControl w:val="0"/>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Kajian ini dilakukan menggunakan kaedah kuantitatif sebagai kaedah utama. Persampelan bertujuan telah digunakan kerana kajian ini sesuai dengan fokus penyelidikan yang ingin dilakukan iaitu melibatkan pengunjung yang pernah ke HLLT dan kaedah yang digunakan dalam kajian ini adalah kaedah deskriptif. Berdasarkan data yang diperolehi dari pengurus </w:t>
      </w:r>
      <w:r w:rsidR="00411A54">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411A54">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 xml:space="preserve">ipur Lata Tembakah, jumlah populasi kemasukan pengunjung ke HLLT iaitu seramai 2604 orang (bulan Oktober) melibatkan pengunjung dalam negeri dan luar negeri. Kemasukan pengunjung ke HLLT ini dicatat oleh pengurus HLLT dengan merekodkan jumlah pengunjung yang datang bermula pintu masuk HLLT. Kekangan yang dihadapi oleh penyelidik iaitu faktor cuaca dan waktu </w:t>
      </w:r>
      <w:r w:rsidRPr="00E66BCD">
        <w:rPr>
          <w:rFonts w:ascii="Times New Roman" w:hAnsi="Times New Roman" w:cs="Times New Roman"/>
          <w:color w:val="000000" w:themeColor="text1"/>
          <w:sz w:val="24"/>
          <w:szCs w:val="24"/>
        </w:rPr>
        <w:lastRenderedPageBreak/>
        <w:t xml:space="preserve">penutupan di kawasan kajian (November 2018 hingga Februari 2019) kerana ekoran cuaca dan banjir yang berlaku pada tempoh tersebut. Semenanjung pantai timur menerima musim tengkujuh atau monson timur laut dan HLLT terletak di kawasan semenanjung pantai timur ianya turut terkesan. Pengkaji mendapatkan maklumat kajian melalui penduduk yang tinggal di kawasan HLLT dan pengunjung yang pernah datang ke HLLT. Kaedah </w:t>
      </w:r>
      <w:r w:rsidRPr="00E66BCD">
        <w:rPr>
          <w:rFonts w:ascii="Times New Roman" w:hAnsi="Times New Roman" w:cs="Times New Roman"/>
          <w:i/>
          <w:color w:val="000000" w:themeColor="text1"/>
          <w:sz w:val="24"/>
          <w:szCs w:val="24"/>
        </w:rPr>
        <w:t xml:space="preserve">Rules of Thumb </w:t>
      </w:r>
      <w:r w:rsidRPr="00E66BCD">
        <w:rPr>
          <w:rFonts w:ascii="Times New Roman" w:hAnsi="Times New Roman" w:cs="Times New Roman"/>
          <w:color w:val="000000" w:themeColor="text1"/>
          <w:sz w:val="24"/>
          <w:szCs w:val="24"/>
        </w:rPr>
        <w:t>(Jadual 1)</w:t>
      </w:r>
      <w:r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color w:val="000000" w:themeColor="text1"/>
          <w:sz w:val="24"/>
          <w:szCs w:val="24"/>
        </w:rPr>
        <w:t>telah digunakan dalam menentukan saiz sampel yang akan digunakan iaitu seramai 130 orang responden dalam kalangan pengunjung yang pernah ke HLLT.</w:t>
      </w:r>
    </w:p>
    <w:p w14:paraId="695F9BBF" w14:textId="77777777" w:rsidR="008179AF" w:rsidRPr="00E66BCD"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13E6EDFE" w14:textId="6D793AD3" w:rsidR="008179AF" w:rsidRPr="00E66BCD" w:rsidRDefault="00E01FF0" w:rsidP="00BA4B8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sz w:val="24"/>
          <w:szCs w:val="24"/>
        </w:rPr>
      </w:pPr>
      <w:r w:rsidRPr="00E66BCD">
        <w:rPr>
          <w:rFonts w:ascii="Times New Roman" w:hAnsi="Times New Roman" w:cs="Times New Roman"/>
          <w:noProof/>
          <w:color w:val="000000" w:themeColor="text1"/>
          <w:lang w:val="en-MY" w:eastAsia="en-MY"/>
        </w:rPr>
        <mc:AlternateContent>
          <mc:Choice Requires="wps">
            <w:drawing>
              <wp:anchor distT="0" distB="0" distL="114300" distR="114300" simplePos="0" relativeHeight="251660288" behindDoc="0" locked="0" layoutInCell="1" allowOverlap="1" wp14:anchorId="2A296E6D" wp14:editId="2573A4EC">
                <wp:simplePos x="0" y="0"/>
                <wp:positionH relativeFrom="margin">
                  <wp:posOffset>1468120</wp:posOffset>
                </wp:positionH>
                <wp:positionV relativeFrom="paragraph">
                  <wp:posOffset>3215336</wp:posOffset>
                </wp:positionV>
                <wp:extent cx="2083241" cy="723569"/>
                <wp:effectExtent l="0" t="0" r="0" b="635"/>
                <wp:wrapNone/>
                <wp:docPr id="2" name="Text Box 2"/>
                <wp:cNvGraphicFramePr/>
                <a:graphic xmlns:a="http://schemas.openxmlformats.org/drawingml/2006/main">
                  <a:graphicData uri="http://schemas.microsoft.com/office/word/2010/wordprocessingShape">
                    <wps:wsp>
                      <wps:cNvSpPr txBox="1"/>
                      <wps:spPr>
                        <a:xfrm>
                          <a:off x="0" y="0"/>
                          <a:ext cx="2083241" cy="723569"/>
                        </a:xfrm>
                        <a:prstGeom prst="rect">
                          <a:avLst/>
                        </a:prstGeom>
                        <a:noFill/>
                        <a:ln w="6350">
                          <a:noFill/>
                        </a:ln>
                      </wps:spPr>
                      <wps:txbx>
                        <w:txbxContent>
                          <w:p w14:paraId="7069007B" w14:textId="278B0E76" w:rsidR="002F5FE2" w:rsidRPr="00E01FF0" w:rsidRDefault="002F5FE2" w:rsidP="008B3B4A">
                            <w:pPr>
                              <w:spacing w:line="240" w:lineRule="auto"/>
                              <w:rPr>
                                <w:rFonts w:ascii="Times New Roman" w:hAnsi="Times New Roman" w:cs="Times New Roman"/>
                                <w:b/>
                                <w:bCs/>
                                <w:sz w:val="12"/>
                                <w:szCs w:val="12"/>
                              </w:rPr>
                            </w:pPr>
                            <w:bookmarkStart w:id="1" w:name="_Hlk80454097"/>
                            <w:bookmarkEnd w:id="1"/>
                            <w:r w:rsidRPr="00E01FF0">
                              <w:rPr>
                                <w:rFonts w:ascii="Times New Roman" w:hAnsi="Times New Roman" w:cs="Times New Roman"/>
                                <w:b/>
                                <w:bCs/>
                                <w:sz w:val="12"/>
                                <w:szCs w:val="12"/>
                              </w:rPr>
                              <w:t>PETUNJUK</w:t>
                            </w:r>
                          </w:p>
                          <w:p w14:paraId="1CB695B8" w14:textId="08E2D1BE" w:rsidR="002F5FE2" w:rsidRPr="00E01FF0" w:rsidRDefault="002F5FE2" w:rsidP="008B3B4A">
                            <w:pPr>
                              <w:spacing w:line="240" w:lineRule="auto"/>
                              <w:rPr>
                                <w:color w:val="FF0000"/>
                                <w:sz w:val="12"/>
                                <w:szCs w:val="12"/>
                              </w:rPr>
                            </w:pPr>
                            <w:r w:rsidRPr="00E01FF0">
                              <w:rPr>
                                <w:noProof/>
                                <w:color w:val="FF0000"/>
                                <w:sz w:val="12"/>
                                <w:szCs w:val="12"/>
                                <w:lang w:val="en-MY" w:eastAsia="en-MY"/>
                              </w:rPr>
                              <w:drawing>
                                <wp:inline distT="0" distB="0" distL="0" distR="0" wp14:anchorId="2D0307EB" wp14:editId="68537CE3">
                                  <wp:extent cx="29210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100" cy="254000"/>
                                          </a:xfrm>
                                          <a:prstGeom prst="rect">
                                            <a:avLst/>
                                          </a:prstGeom>
                                        </pic:spPr>
                                      </pic:pic>
                                    </a:graphicData>
                                  </a:graphic>
                                </wp:inline>
                              </w:drawing>
                            </w:r>
                            <w:r w:rsidRPr="00E01FF0">
                              <w:rPr>
                                <w:rFonts w:ascii="Times New Roman" w:hAnsi="Times New Roman" w:cs="Times New Roman"/>
                                <w:sz w:val="12"/>
                                <w:szCs w:val="12"/>
                              </w:rPr>
                              <w:t>HUTAN LIPUR</w:t>
                            </w:r>
                            <w:r w:rsidR="0034774C" w:rsidRPr="00E01FF0">
                              <w:rPr>
                                <w:rFonts w:ascii="Times New Roman" w:hAnsi="Times New Roman" w:cs="Times New Roman"/>
                                <w:sz w:val="12"/>
                                <w:szCs w:val="12"/>
                              </w:rPr>
                              <w:t xml:space="preserve"> </w:t>
                            </w:r>
                            <w:r w:rsidRPr="00E01FF0">
                              <w:rPr>
                                <w:rFonts w:ascii="Times New Roman" w:hAnsi="Times New Roman" w:cs="Times New Roman"/>
                                <w:sz w:val="12"/>
                                <w:szCs w:val="12"/>
                              </w:rPr>
                              <w:t>LATA TEMBAKAH</w:t>
                            </w:r>
                          </w:p>
                          <w:p w14:paraId="3CA845E8" w14:textId="5273D648" w:rsidR="002F5FE2" w:rsidRPr="00E01FF0" w:rsidRDefault="002F5FE2">
                            <w:pPr>
                              <w:rPr>
                                <w:sz w:val="12"/>
                                <w:szCs w:val="12"/>
                              </w:rPr>
                            </w:pPr>
                            <w:r w:rsidRPr="00E01FF0">
                              <w:rPr>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296E6D" id="_x0000_t202" coordsize="21600,21600" o:spt="202" path="m,l,21600r21600,l21600,xe">
                <v:stroke joinstyle="miter"/>
                <v:path gradientshapeok="t" o:connecttype="rect"/>
              </v:shapetype>
              <v:shape id="Text Box 2" o:spid="_x0000_s1026" type="#_x0000_t202" style="position:absolute;left:0;text-align:left;margin-left:115.6pt;margin-top:253.2pt;width:164.05pt;height:5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" filled="f" stroked="f" strokeweight=".5pt">
                <v:textbox>
                  <w:txbxContent>
                    <w:p w14:paraId="7069007B" w14:textId="278B0E76" w:rsidR="002F5FE2" w:rsidRPr="00E01FF0" w:rsidRDefault="002F5FE2" w:rsidP="008B3B4A">
                      <w:pPr>
                        <w:spacing w:line="240" w:lineRule="auto"/>
                        <w:rPr>
                          <w:rFonts w:ascii="Times New Roman" w:hAnsi="Times New Roman" w:cs="Times New Roman"/>
                          <w:b/>
                          <w:bCs/>
                          <w:sz w:val="12"/>
                          <w:szCs w:val="12"/>
                        </w:rPr>
                      </w:pPr>
                      <w:bookmarkStart w:id="1" w:name="_Hlk80454097"/>
                      <w:bookmarkEnd w:id="1"/>
                      <w:r w:rsidRPr="00E01FF0">
                        <w:rPr>
                          <w:rFonts w:ascii="Times New Roman" w:hAnsi="Times New Roman" w:cs="Times New Roman"/>
                          <w:b/>
                          <w:bCs/>
                          <w:sz w:val="12"/>
                          <w:szCs w:val="12"/>
                        </w:rPr>
                        <w:t>PETUNJUK</w:t>
                      </w:r>
                    </w:p>
                    <w:p w14:paraId="1CB695B8" w14:textId="08E2D1BE" w:rsidR="002F5FE2" w:rsidRPr="00E01FF0" w:rsidRDefault="002F5FE2" w:rsidP="008B3B4A">
                      <w:pPr>
                        <w:spacing w:line="240" w:lineRule="auto"/>
                        <w:rPr>
                          <w:color w:val="FF0000"/>
                          <w:sz w:val="12"/>
                          <w:szCs w:val="12"/>
                        </w:rPr>
                      </w:pPr>
                      <w:r w:rsidRPr="00E01FF0">
                        <w:rPr>
                          <w:noProof/>
                          <w:color w:val="FF0000"/>
                          <w:sz w:val="12"/>
                          <w:szCs w:val="12"/>
                        </w:rPr>
                        <w:drawing>
                          <wp:inline distT="0" distB="0" distL="0" distR="0" wp14:anchorId="2D0307EB" wp14:editId="68537CE3">
                            <wp:extent cx="29210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100" cy="254000"/>
                                    </a:xfrm>
                                    <a:prstGeom prst="rect">
                                      <a:avLst/>
                                    </a:prstGeom>
                                  </pic:spPr>
                                </pic:pic>
                              </a:graphicData>
                            </a:graphic>
                          </wp:inline>
                        </w:drawing>
                      </w:r>
                      <w:r w:rsidRPr="00E01FF0">
                        <w:rPr>
                          <w:rFonts w:ascii="Times New Roman" w:hAnsi="Times New Roman" w:cs="Times New Roman"/>
                          <w:sz w:val="12"/>
                          <w:szCs w:val="12"/>
                        </w:rPr>
                        <w:t>HUTAN LIPUR</w:t>
                      </w:r>
                      <w:r w:rsidR="0034774C" w:rsidRPr="00E01FF0">
                        <w:rPr>
                          <w:rFonts w:ascii="Times New Roman" w:hAnsi="Times New Roman" w:cs="Times New Roman"/>
                          <w:sz w:val="12"/>
                          <w:szCs w:val="12"/>
                        </w:rPr>
                        <w:t xml:space="preserve"> </w:t>
                      </w:r>
                      <w:r w:rsidRPr="00E01FF0">
                        <w:rPr>
                          <w:rFonts w:ascii="Times New Roman" w:hAnsi="Times New Roman" w:cs="Times New Roman"/>
                          <w:sz w:val="12"/>
                          <w:szCs w:val="12"/>
                        </w:rPr>
                        <w:t>LATA TEMBAKAH</w:t>
                      </w:r>
                    </w:p>
                    <w:p w14:paraId="3CA845E8" w14:textId="5273D648" w:rsidR="002F5FE2" w:rsidRPr="00E01FF0" w:rsidRDefault="002F5FE2">
                      <w:pPr>
                        <w:rPr>
                          <w:sz w:val="12"/>
                          <w:szCs w:val="12"/>
                        </w:rPr>
                      </w:pPr>
                      <w:r w:rsidRPr="00E01FF0">
                        <w:rPr>
                          <w:sz w:val="12"/>
                          <w:szCs w:val="12"/>
                        </w:rPr>
                        <w:tab/>
                      </w:r>
                    </w:p>
                  </w:txbxContent>
                </v:textbox>
                <w10:wrap anchorx="margin"/>
              </v:shape>
            </w:pict>
          </mc:Fallback>
        </mc:AlternateContent>
      </w:r>
      <w:r w:rsidRPr="00E66BCD">
        <w:rPr>
          <w:rFonts w:ascii="Times New Roman" w:hAnsi="Times New Roman" w:cs="Times New Roman"/>
          <w:noProof/>
          <w:color w:val="000000" w:themeColor="text1"/>
          <w:lang w:val="en-MY" w:eastAsia="en-MY"/>
        </w:rPr>
        <mc:AlternateContent>
          <mc:Choice Requires="wps">
            <w:drawing>
              <wp:anchor distT="0" distB="0" distL="114300" distR="114300" simplePos="0" relativeHeight="251659264" behindDoc="0" locked="0" layoutInCell="1" allowOverlap="1" wp14:anchorId="1A48995D" wp14:editId="06D475E8">
                <wp:simplePos x="0" y="0"/>
                <wp:positionH relativeFrom="column">
                  <wp:posOffset>1967202</wp:posOffset>
                </wp:positionH>
                <wp:positionV relativeFrom="paragraph">
                  <wp:posOffset>861998</wp:posOffset>
                </wp:positionV>
                <wp:extent cx="176464" cy="152400"/>
                <wp:effectExtent l="50800" t="25400" r="40005" b="76200"/>
                <wp:wrapNone/>
                <wp:docPr id="1" name="Triangle 1"/>
                <wp:cNvGraphicFramePr/>
                <a:graphic xmlns:a="http://schemas.openxmlformats.org/drawingml/2006/main">
                  <a:graphicData uri="http://schemas.microsoft.com/office/word/2010/wordprocessingShape">
                    <wps:wsp>
                      <wps:cNvSpPr/>
                      <wps:spPr>
                        <a:xfrm>
                          <a:off x="0" y="0"/>
                          <a:ext cx="176464" cy="152400"/>
                        </a:xfrm>
                        <a:prstGeom prst="triangle">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5807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154.9pt;margin-top:67.85pt;width:13.9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" fillcolor="yellow" strokecolor="#4579b8 [3044]">
                <v:shadow on="t" color="black" opacity="22937f" origin=",.5" offset="0,.63889mm"/>
              </v:shape>
            </w:pict>
          </mc:Fallback>
        </mc:AlternateContent>
      </w:r>
      <w:r w:rsidR="0044496F" w:rsidRPr="00E66BCD">
        <w:rPr>
          <w:rFonts w:ascii="Times New Roman" w:hAnsi="Times New Roman" w:cs="Times New Roman"/>
          <w:noProof/>
          <w:color w:val="000000" w:themeColor="text1"/>
          <w:lang w:val="en-MY" w:eastAsia="en-MY"/>
        </w:rPr>
        <w:drawing>
          <wp:inline distT="0" distB="0" distL="0" distR="0" wp14:anchorId="69BB6034" wp14:editId="561CB898">
            <wp:extent cx="2820014" cy="4048870"/>
            <wp:effectExtent l="38100" t="38100" r="95250" b="85090"/>
            <wp:docPr id="11" name="Picture 11" descr="hlip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pur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778" cy="408873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9F0CF8" w14:textId="121CC232" w:rsidR="0034774C" w:rsidRDefault="0034774C" w:rsidP="00BA4B86">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8B0FC3">
        <w:rPr>
          <w:rFonts w:ascii="Times New Roman" w:hAnsi="Times New Roman" w:cs="Times New Roman"/>
          <w:color w:val="000000" w:themeColor="text1"/>
          <w:sz w:val="20"/>
          <w:szCs w:val="20"/>
        </w:rPr>
        <w:t xml:space="preserve">   </w:t>
      </w:r>
      <w:r w:rsidR="00E01FF0">
        <w:rPr>
          <w:rFonts w:ascii="Times New Roman" w:hAnsi="Times New Roman" w:cs="Times New Roman"/>
          <w:color w:val="000000" w:themeColor="text1"/>
          <w:sz w:val="20"/>
          <w:szCs w:val="20"/>
        </w:rPr>
        <w:t xml:space="preserve">                </w:t>
      </w:r>
      <w:r w:rsidRPr="00E66BCD">
        <w:rPr>
          <w:rFonts w:ascii="Times New Roman" w:hAnsi="Times New Roman" w:cs="Times New Roman"/>
          <w:color w:val="000000" w:themeColor="text1"/>
          <w:sz w:val="20"/>
          <w:szCs w:val="20"/>
        </w:rPr>
        <w:t>Sumber: Jabatan Perhutanan Negeri Terengganu</w:t>
      </w:r>
    </w:p>
    <w:p w14:paraId="43578A1C" w14:textId="77777777" w:rsidR="0034774C" w:rsidRPr="00E01FF0" w:rsidRDefault="0034774C" w:rsidP="00BA4B86">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16"/>
          <w:szCs w:val="16"/>
        </w:rPr>
      </w:pPr>
    </w:p>
    <w:p w14:paraId="73FF6EEC" w14:textId="626B52E0" w:rsidR="008B0FC3" w:rsidRDefault="0044496F" w:rsidP="00BA4B86">
      <w:pPr>
        <w:spacing w:after="0"/>
        <w:ind w:leftChars="0" w:left="2" w:hanging="2"/>
        <w:jc w:val="center"/>
        <w:rPr>
          <w:rFonts w:ascii="Times New Roman" w:hAnsi="Times New Roman" w:cs="Times New Roman"/>
          <w:color w:val="000000" w:themeColor="text1"/>
          <w:sz w:val="20"/>
          <w:szCs w:val="20"/>
        </w:rPr>
      </w:pPr>
      <w:r w:rsidRPr="00E66BCD">
        <w:rPr>
          <w:rFonts w:ascii="Times New Roman" w:hAnsi="Times New Roman" w:cs="Times New Roman"/>
          <w:b/>
          <w:color w:val="000000" w:themeColor="text1"/>
          <w:sz w:val="20"/>
          <w:szCs w:val="20"/>
        </w:rPr>
        <w:t>Rajah 1.</w:t>
      </w:r>
      <w:r w:rsidRPr="00E66BCD">
        <w:rPr>
          <w:rFonts w:ascii="Times New Roman" w:hAnsi="Times New Roman" w:cs="Times New Roman"/>
          <w:color w:val="000000" w:themeColor="text1"/>
          <w:sz w:val="20"/>
          <w:szCs w:val="20"/>
        </w:rPr>
        <w:t xml:space="preserve"> Peta </w:t>
      </w:r>
      <w:r w:rsidR="00411A54" w:rsidRPr="00E66BCD">
        <w:rPr>
          <w:rFonts w:ascii="Times New Roman" w:hAnsi="Times New Roman" w:cs="Times New Roman"/>
          <w:color w:val="000000" w:themeColor="text1"/>
          <w:sz w:val="20"/>
          <w:szCs w:val="20"/>
        </w:rPr>
        <w:t xml:space="preserve">lokasi hutan lipur negeri </w:t>
      </w:r>
      <w:r w:rsidRPr="00E66BCD">
        <w:rPr>
          <w:rFonts w:ascii="Times New Roman" w:hAnsi="Times New Roman" w:cs="Times New Roman"/>
          <w:color w:val="000000" w:themeColor="text1"/>
          <w:sz w:val="20"/>
          <w:szCs w:val="20"/>
        </w:rPr>
        <w:t>Terengganu</w:t>
      </w:r>
      <w:r w:rsidR="008B0FC3">
        <w:rPr>
          <w:rFonts w:ascii="Times New Roman" w:hAnsi="Times New Roman" w:cs="Times New Roman"/>
          <w:color w:val="000000" w:themeColor="text1"/>
          <w:sz w:val="20"/>
          <w:szCs w:val="20"/>
        </w:rPr>
        <w:t>.</w:t>
      </w:r>
    </w:p>
    <w:p w14:paraId="0EE21CFF" w14:textId="77777777" w:rsidR="00E01FF0" w:rsidRDefault="00E01FF0" w:rsidP="00BA4B86">
      <w:pPr>
        <w:spacing w:after="0"/>
        <w:ind w:leftChars="0" w:left="2" w:hanging="2"/>
        <w:jc w:val="center"/>
        <w:rPr>
          <w:rFonts w:ascii="Times New Roman" w:eastAsia="Times New Roman" w:hAnsi="Times New Roman" w:cs="Times New Roman"/>
          <w:color w:val="000000" w:themeColor="text1"/>
          <w:sz w:val="24"/>
          <w:szCs w:val="24"/>
        </w:rPr>
      </w:pPr>
    </w:p>
    <w:p w14:paraId="442E0B02" w14:textId="77777777" w:rsidR="00565160" w:rsidRPr="00E66BCD" w:rsidRDefault="00565160" w:rsidP="00BA4B86">
      <w:pPr>
        <w:tabs>
          <w:tab w:val="left" w:pos="2860"/>
        </w:tabs>
        <w:autoSpaceDE w:val="0"/>
        <w:autoSpaceDN w:val="0"/>
        <w:adjustRightInd w:val="0"/>
        <w:spacing w:after="0"/>
        <w:ind w:leftChars="0" w:left="2" w:hanging="2"/>
        <w:jc w:val="center"/>
        <w:rPr>
          <w:rFonts w:ascii="Times New Roman" w:hAnsi="Times New Roman" w:cs="Times New Roman"/>
          <w:color w:val="000000" w:themeColor="text1"/>
          <w:sz w:val="20"/>
          <w:szCs w:val="20"/>
        </w:rPr>
      </w:pPr>
      <w:r w:rsidRPr="00E66BCD">
        <w:rPr>
          <w:rFonts w:ascii="Times New Roman" w:hAnsi="Times New Roman" w:cs="Times New Roman"/>
          <w:b/>
          <w:color w:val="000000" w:themeColor="text1"/>
          <w:sz w:val="20"/>
          <w:szCs w:val="20"/>
        </w:rPr>
        <w:t>Jadual 1.</w:t>
      </w:r>
      <w:r w:rsidRPr="00E66BCD">
        <w:rPr>
          <w:rFonts w:ascii="Times New Roman" w:hAnsi="Times New Roman" w:cs="Times New Roman"/>
          <w:color w:val="000000" w:themeColor="text1"/>
          <w:sz w:val="20"/>
          <w:szCs w:val="20"/>
        </w:rPr>
        <w:t xml:space="preserve"> Pengiraan saiz sampel Rules of Thumb</w:t>
      </w:r>
    </w:p>
    <w:p w14:paraId="3569189B" w14:textId="77777777" w:rsidR="0044496F" w:rsidRPr="00E66BCD" w:rsidRDefault="0044496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0"/>
          <w:szCs w:val="20"/>
        </w:rPr>
      </w:pPr>
    </w:p>
    <w:tbl>
      <w:tblPr>
        <w:tblStyle w:val="TableGrid"/>
        <w:tblW w:w="0" w:type="auto"/>
        <w:jc w:val="center"/>
        <w:tblLook w:val="04A0" w:firstRow="1" w:lastRow="0" w:firstColumn="1" w:lastColumn="0" w:noHBand="0" w:noVBand="1"/>
      </w:tblPr>
      <w:tblGrid>
        <w:gridCol w:w="7088"/>
      </w:tblGrid>
      <w:tr w:rsidR="00E66BCD" w:rsidRPr="00E66BCD" w14:paraId="3CB889A3" w14:textId="77777777" w:rsidTr="00E01FF0">
        <w:trPr>
          <w:jc w:val="center"/>
        </w:trPr>
        <w:tc>
          <w:tcPr>
            <w:tcW w:w="7088" w:type="dxa"/>
            <w:tcBorders>
              <w:left w:val="nil"/>
              <w:bottom w:val="single" w:sz="4" w:space="0" w:color="auto"/>
              <w:right w:val="nil"/>
            </w:tcBorders>
            <w:shd w:val="clear" w:color="auto" w:fill="8DB3E2" w:themeFill="text2" w:themeFillTint="66"/>
          </w:tcPr>
          <w:p w14:paraId="1BE1B3B9" w14:textId="77777777" w:rsidR="0044496F" w:rsidRPr="00E66BCD" w:rsidRDefault="0044496F" w:rsidP="00BA4B86">
            <w:pPr>
              <w:ind w:leftChars="0" w:left="0" w:firstLineChars="0" w:firstLine="0"/>
              <w:jc w:val="center"/>
              <w:rPr>
                <w:rFonts w:ascii="Times New Roman" w:eastAsia="Times New Roman" w:hAnsi="Times New Roman" w:cs="Times New Roman"/>
                <w:b/>
                <w:color w:val="000000" w:themeColor="text1"/>
                <w:sz w:val="20"/>
                <w:szCs w:val="20"/>
              </w:rPr>
            </w:pPr>
            <w:r w:rsidRPr="00E66BCD">
              <w:rPr>
                <w:rFonts w:ascii="Times New Roman" w:eastAsia="Times New Roman" w:hAnsi="Times New Roman" w:cs="Times New Roman"/>
                <w:b/>
                <w:color w:val="000000" w:themeColor="text1"/>
                <w:sz w:val="20"/>
                <w:szCs w:val="20"/>
              </w:rPr>
              <w:t xml:space="preserve">Pengiraan </w:t>
            </w:r>
            <w:r w:rsidR="00565160" w:rsidRPr="00E66BCD">
              <w:rPr>
                <w:rFonts w:ascii="Times New Roman" w:eastAsia="Times New Roman" w:hAnsi="Times New Roman" w:cs="Times New Roman"/>
                <w:b/>
                <w:color w:val="000000" w:themeColor="text1"/>
                <w:sz w:val="20"/>
                <w:szCs w:val="20"/>
              </w:rPr>
              <w:t>saiz sampel pengunjung</w:t>
            </w:r>
          </w:p>
        </w:tc>
      </w:tr>
      <w:tr w:rsidR="00E66BCD" w:rsidRPr="00E66BCD" w14:paraId="08359662" w14:textId="77777777" w:rsidTr="00E01FF0">
        <w:trPr>
          <w:jc w:val="center"/>
        </w:trPr>
        <w:tc>
          <w:tcPr>
            <w:tcW w:w="7088" w:type="dxa"/>
            <w:tcBorders>
              <w:left w:val="nil"/>
              <w:right w:val="nil"/>
            </w:tcBorders>
          </w:tcPr>
          <w:p w14:paraId="0E850C5B" w14:textId="77777777" w:rsidR="0044496F" w:rsidRPr="00E66BCD" w:rsidRDefault="0044496F" w:rsidP="00BA4B86">
            <w:pPr>
              <w:ind w:leftChars="0" w:left="2" w:hanging="2"/>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=Nx</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Ps</m:t>
                    </m:r>
                  </m:num>
                  <m:den>
                    <m:r>
                      <w:rPr>
                        <w:rFonts w:ascii="Cambria Math" w:hAnsi="Cambria Math" w:cs="Times New Roman"/>
                        <w:color w:val="000000" w:themeColor="text1"/>
                        <w:sz w:val="20"/>
                        <w:szCs w:val="20"/>
                      </w:rPr>
                      <m:t>100</m:t>
                    </m:r>
                  </m:den>
                </m:f>
              </m:oMath>
            </m:oMathPara>
          </w:p>
          <w:p w14:paraId="2137C63E" w14:textId="77777777" w:rsidR="0044496F" w:rsidRPr="00E66BCD" w:rsidRDefault="0044496F" w:rsidP="00BA4B86">
            <w:pPr>
              <w:ind w:leftChars="0" w:left="2" w:hanging="2"/>
              <w:jc w:val="center"/>
              <w:rPr>
                <w:rFonts w:ascii="Times New Roman" w:eastAsiaTheme="minorEastAsia" w:hAnsi="Times New Roman" w:cs="Times New Roman"/>
                <w:color w:val="000000" w:themeColor="text1"/>
                <w:sz w:val="20"/>
                <w:szCs w:val="20"/>
              </w:rPr>
            </w:pPr>
            <w:r w:rsidRPr="00E66BCD">
              <w:rPr>
                <w:rFonts w:ascii="Times New Roman" w:eastAsiaTheme="minorEastAsia" w:hAnsi="Times New Roman" w:cs="Times New Roman"/>
                <w:color w:val="000000" w:themeColor="text1"/>
                <w:sz w:val="20"/>
                <w:szCs w:val="20"/>
              </w:rPr>
              <w:t xml:space="preserve">n = 2604  x </w:t>
            </w:r>
            <w:r w:rsidRPr="00E66BCD">
              <w:rPr>
                <w:rFonts w:ascii="Times New Roman" w:eastAsiaTheme="minorEastAsia" w:hAnsi="Times New Roman" w:cs="Times New Roman"/>
                <w:color w:val="000000" w:themeColor="text1"/>
                <w:sz w:val="20"/>
                <w:szCs w:val="20"/>
                <w:u w:val="single"/>
              </w:rPr>
              <w:t xml:space="preserve">   5</w:t>
            </w:r>
          </w:p>
          <w:p w14:paraId="73BD016D" w14:textId="77777777" w:rsidR="0044496F" w:rsidRPr="00E66BCD" w:rsidRDefault="0044496F" w:rsidP="00BA4B86">
            <w:pPr>
              <w:ind w:leftChars="0" w:left="2" w:hanging="2"/>
              <w:jc w:val="center"/>
              <w:rPr>
                <w:rFonts w:ascii="Times New Roman" w:eastAsiaTheme="minorEastAsia" w:hAnsi="Times New Roman" w:cs="Times New Roman"/>
                <w:color w:val="000000" w:themeColor="text1"/>
                <w:sz w:val="20"/>
                <w:szCs w:val="20"/>
              </w:rPr>
            </w:pPr>
            <w:r w:rsidRPr="00E66BCD">
              <w:rPr>
                <w:rFonts w:ascii="Times New Roman" w:eastAsiaTheme="minorEastAsia" w:hAnsi="Times New Roman" w:cs="Times New Roman"/>
                <w:color w:val="000000" w:themeColor="text1"/>
                <w:sz w:val="20"/>
                <w:szCs w:val="20"/>
              </w:rPr>
              <w:t>100</w:t>
            </w:r>
          </w:p>
          <w:p w14:paraId="34ECA8B0" w14:textId="77777777" w:rsidR="0044496F" w:rsidRPr="00E66BCD" w:rsidRDefault="0044496F" w:rsidP="00BA4B86">
            <w:pPr>
              <w:ind w:leftChars="0" w:left="2" w:hanging="2"/>
              <w:jc w:val="center"/>
              <w:rPr>
                <w:rFonts w:ascii="Times New Roman" w:eastAsiaTheme="minorEastAsia" w:hAnsi="Times New Roman" w:cs="Times New Roman"/>
                <w:color w:val="000000" w:themeColor="text1"/>
                <w:sz w:val="20"/>
                <w:szCs w:val="20"/>
              </w:rPr>
            </w:pPr>
            <w:r w:rsidRPr="00E66BCD">
              <w:rPr>
                <w:rFonts w:ascii="Times New Roman" w:eastAsiaTheme="minorEastAsia" w:hAnsi="Times New Roman" w:cs="Times New Roman"/>
                <w:color w:val="000000" w:themeColor="text1"/>
                <w:sz w:val="20"/>
                <w:szCs w:val="20"/>
              </w:rPr>
              <w:t>n = 13020/100</w:t>
            </w:r>
          </w:p>
          <w:p w14:paraId="647F7197" w14:textId="288B7995" w:rsidR="0044496F" w:rsidRPr="008B0FC3" w:rsidRDefault="0044496F" w:rsidP="00BA4B86">
            <w:pPr>
              <w:ind w:leftChars="0" w:left="2" w:hanging="2"/>
              <w:jc w:val="center"/>
              <w:rPr>
                <w:rFonts w:ascii="Times New Roman" w:eastAsiaTheme="minorEastAsia" w:hAnsi="Times New Roman" w:cs="Times New Roman"/>
                <w:color w:val="000000" w:themeColor="text1"/>
                <w:sz w:val="20"/>
                <w:szCs w:val="20"/>
              </w:rPr>
            </w:pPr>
            <w:r w:rsidRPr="00E66BCD">
              <w:rPr>
                <w:rFonts w:ascii="Times New Roman" w:eastAsiaTheme="minorEastAsia" w:hAnsi="Times New Roman" w:cs="Times New Roman"/>
                <w:color w:val="000000" w:themeColor="text1"/>
                <w:sz w:val="20"/>
                <w:szCs w:val="20"/>
              </w:rPr>
              <w:t>n = 130.2</w:t>
            </w:r>
          </w:p>
        </w:tc>
      </w:tr>
      <w:tr w:rsidR="00E66BCD" w:rsidRPr="00E66BCD" w14:paraId="70059957" w14:textId="77777777" w:rsidTr="00E01FF0">
        <w:trPr>
          <w:jc w:val="center"/>
        </w:trPr>
        <w:tc>
          <w:tcPr>
            <w:tcW w:w="7088" w:type="dxa"/>
            <w:tcBorders>
              <w:left w:val="nil"/>
              <w:right w:val="nil"/>
            </w:tcBorders>
          </w:tcPr>
          <w:p w14:paraId="0AD6EFFE" w14:textId="77777777" w:rsidR="0044496F" w:rsidRPr="00E66BCD" w:rsidRDefault="0044496F" w:rsidP="00BA4B86">
            <w:pPr>
              <w:ind w:leftChars="0" w:left="0" w:firstLineChars="0" w:firstLine="0"/>
              <w:jc w:val="both"/>
              <w:rPr>
                <w:rFonts w:ascii="Times New Roman" w:eastAsia="Times New Roman" w:hAnsi="Times New Roman" w:cs="Times New Roman"/>
                <w:color w:val="000000" w:themeColor="text1"/>
                <w:sz w:val="20"/>
                <w:szCs w:val="20"/>
              </w:rPr>
            </w:pPr>
            <w:r w:rsidRPr="00E66BCD">
              <w:rPr>
                <w:rFonts w:ascii="Times New Roman" w:eastAsia="Times New Roman" w:hAnsi="Times New Roman" w:cs="Times New Roman"/>
                <w:color w:val="000000" w:themeColor="text1"/>
                <w:sz w:val="20"/>
                <w:szCs w:val="20"/>
              </w:rPr>
              <w:t>s = saiz sampel yang digunakan</w:t>
            </w:r>
          </w:p>
          <w:p w14:paraId="72C19433" w14:textId="77777777" w:rsidR="0044496F" w:rsidRPr="00E66BCD" w:rsidRDefault="0044496F" w:rsidP="00BA4B86">
            <w:pPr>
              <w:ind w:leftChars="0" w:left="0" w:firstLineChars="0" w:firstLine="0"/>
              <w:jc w:val="both"/>
              <w:rPr>
                <w:rFonts w:ascii="Times New Roman" w:eastAsia="Times New Roman" w:hAnsi="Times New Roman" w:cs="Times New Roman"/>
                <w:color w:val="000000" w:themeColor="text1"/>
                <w:sz w:val="20"/>
                <w:szCs w:val="20"/>
              </w:rPr>
            </w:pPr>
            <w:r w:rsidRPr="00E66BCD">
              <w:rPr>
                <w:rFonts w:ascii="Times New Roman" w:eastAsia="Times New Roman" w:hAnsi="Times New Roman" w:cs="Times New Roman"/>
                <w:color w:val="000000" w:themeColor="text1"/>
                <w:sz w:val="20"/>
                <w:szCs w:val="20"/>
              </w:rPr>
              <w:t>N = Jumlah populasi</w:t>
            </w:r>
          </w:p>
          <w:p w14:paraId="075F59D3" w14:textId="77777777" w:rsidR="0044496F" w:rsidRPr="00E66BCD" w:rsidRDefault="0044496F" w:rsidP="00BA4B86">
            <w:pPr>
              <w:ind w:leftChars="0" w:left="0" w:firstLineChars="0" w:firstLine="0"/>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color w:val="000000" w:themeColor="text1"/>
                <w:sz w:val="20"/>
                <w:szCs w:val="20"/>
              </w:rPr>
              <w:t>Ps = Peratus sample</w:t>
            </w:r>
          </w:p>
        </w:tc>
      </w:tr>
    </w:tbl>
    <w:p w14:paraId="21D88675" w14:textId="1B67FE09" w:rsidR="0044496F" w:rsidRPr="00E66BCD" w:rsidRDefault="00E01FF0" w:rsidP="00BA4B86">
      <w:pPr>
        <w:overflowPunct w:val="0"/>
        <w:autoSpaceDE w:val="0"/>
        <w:autoSpaceDN w:val="0"/>
        <w:adjustRightInd w:val="0"/>
        <w:spacing w:after="0"/>
        <w:ind w:leftChars="0" w:left="0" w:firstLineChars="0"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t xml:space="preserve">           </w:t>
      </w:r>
      <w:r w:rsidR="0044496F" w:rsidRPr="00E66BCD">
        <w:rPr>
          <w:rFonts w:ascii="Times New Roman" w:hAnsi="Times New Roman" w:cs="Times New Roman"/>
          <w:color w:val="000000" w:themeColor="text1"/>
          <w:sz w:val="20"/>
          <w:szCs w:val="20"/>
        </w:rPr>
        <w:t>Sumber: Van Belle &amp; Milland (1998)</w:t>
      </w:r>
    </w:p>
    <w:p w14:paraId="00C20F88" w14:textId="77777777" w:rsidR="008179AF" w:rsidRPr="00E66BCD" w:rsidRDefault="001F6164"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lastRenderedPageBreak/>
        <w:t>Dapatan kajian dan perbincangan</w:t>
      </w:r>
      <w:r w:rsidR="00A67E41" w:rsidRPr="00E66BCD">
        <w:rPr>
          <w:rFonts w:ascii="Times New Roman" w:eastAsia="Times New Roman" w:hAnsi="Times New Roman" w:cs="Times New Roman"/>
          <w:b/>
          <w:color w:val="000000" w:themeColor="text1"/>
          <w:sz w:val="24"/>
          <w:szCs w:val="24"/>
        </w:rPr>
        <w:t xml:space="preserve"> </w:t>
      </w:r>
    </w:p>
    <w:p w14:paraId="2FDA742D" w14:textId="7265055B" w:rsidR="008179AF" w:rsidRPr="008B0FC3" w:rsidRDefault="008179AF"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themeColor="text1"/>
          <w:sz w:val="24"/>
          <w:szCs w:val="24"/>
        </w:rPr>
      </w:pPr>
    </w:p>
    <w:p w14:paraId="6AA7BCC9" w14:textId="561A9BC2" w:rsidR="00565160" w:rsidRPr="00E66BCD" w:rsidRDefault="001F6164" w:rsidP="00BA4B86">
      <w:pPr>
        <w:pStyle w:val="NoSpacing"/>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Bahagian ini menerangkan latar belakang responden, keunikan hutan lipur Lata Tembakah dan punca kemerosotan jumlah pengunjung ke </w:t>
      </w:r>
      <w:r w:rsidR="00411A54">
        <w:rPr>
          <w:rFonts w:ascii="Times New Roman" w:hAnsi="Times New Roman" w:cs="Times New Roman"/>
          <w:color w:val="000000" w:themeColor="text1"/>
          <w:sz w:val="24"/>
          <w:szCs w:val="24"/>
        </w:rPr>
        <w:t>h</w:t>
      </w:r>
      <w:r w:rsidRPr="00E66BCD">
        <w:rPr>
          <w:rFonts w:ascii="Times New Roman" w:hAnsi="Times New Roman" w:cs="Times New Roman"/>
          <w:color w:val="000000" w:themeColor="text1"/>
          <w:sz w:val="24"/>
          <w:szCs w:val="24"/>
        </w:rPr>
        <w:t xml:space="preserve">utan </w:t>
      </w:r>
      <w:r w:rsidR="00411A54">
        <w:rPr>
          <w:rFonts w:ascii="Times New Roman" w:hAnsi="Times New Roman" w:cs="Times New Roman"/>
          <w:color w:val="000000" w:themeColor="text1"/>
          <w:sz w:val="24"/>
          <w:szCs w:val="24"/>
        </w:rPr>
        <w:t>l</w:t>
      </w:r>
      <w:r w:rsidRPr="00E66BCD">
        <w:rPr>
          <w:rFonts w:ascii="Times New Roman" w:hAnsi="Times New Roman" w:cs="Times New Roman"/>
          <w:color w:val="000000" w:themeColor="text1"/>
          <w:sz w:val="24"/>
          <w:szCs w:val="24"/>
        </w:rPr>
        <w:t>ipur Lata Tembakah, Besut. Perbincangan memberi fokus kepada keunikan hutan lipur Lata Tembakah yang menjadi daya tarikan pengunjung untuk menjalankan pelbagai aktiviti rekreasi di kawasan tersebut. Peringkat akhir perbincangan memperincikan punca berlakunya kemerosotan jumlah pengunjung ke hutan lipur Lata Tembakah.</w:t>
      </w:r>
    </w:p>
    <w:p w14:paraId="40025994" w14:textId="77777777" w:rsidR="00565160" w:rsidRPr="00E66BCD" w:rsidRDefault="00565160" w:rsidP="00BA4B86">
      <w:pPr>
        <w:pStyle w:val="NoSpacing"/>
        <w:spacing w:after="0" w:line="240" w:lineRule="auto"/>
        <w:ind w:leftChars="0" w:left="2" w:hanging="2"/>
        <w:jc w:val="both"/>
        <w:rPr>
          <w:rFonts w:ascii="Times New Roman" w:hAnsi="Times New Roman" w:cs="Times New Roman"/>
          <w:color w:val="000000" w:themeColor="text1"/>
          <w:sz w:val="24"/>
          <w:szCs w:val="24"/>
        </w:rPr>
      </w:pPr>
    </w:p>
    <w:p w14:paraId="353349CC" w14:textId="21CBBEF6" w:rsidR="001F6164" w:rsidRPr="00E66BCD" w:rsidRDefault="001F6164" w:rsidP="00BA4B86">
      <w:pPr>
        <w:pStyle w:val="NoSpacing"/>
        <w:spacing w:after="0" w:line="240" w:lineRule="auto"/>
        <w:ind w:leftChars="0" w:left="2" w:hanging="2"/>
        <w:jc w:val="both"/>
        <w:rPr>
          <w:rFonts w:ascii="Times New Roman" w:hAnsi="Times New Roman" w:cs="Times New Roman"/>
          <w:i/>
          <w:color w:val="000000" w:themeColor="text1"/>
          <w:sz w:val="24"/>
          <w:szCs w:val="24"/>
        </w:rPr>
      </w:pPr>
      <w:r w:rsidRPr="00E66BCD">
        <w:rPr>
          <w:rFonts w:ascii="Times New Roman" w:hAnsi="Times New Roman" w:cs="Times New Roman"/>
          <w:i/>
          <w:color w:val="000000" w:themeColor="text1"/>
          <w:sz w:val="24"/>
          <w:szCs w:val="24"/>
        </w:rPr>
        <w:t xml:space="preserve">Latar </w:t>
      </w:r>
      <w:r w:rsidR="00E01FF0" w:rsidRPr="00E66BCD">
        <w:rPr>
          <w:rFonts w:ascii="Times New Roman" w:hAnsi="Times New Roman" w:cs="Times New Roman"/>
          <w:i/>
          <w:color w:val="000000" w:themeColor="text1"/>
          <w:sz w:val="24"/>
          <w:szCs w:val="24"/>
        </w:rPr>
        <w:t>belakang responden</w:t>
      </w:r>
    </w:p>
    <w:p w14:paraId="0BA2F872" w14:textId="77777777"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p>
    <w:p w14:paraId="0621DF05" w14:textId="41977B29"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Kajian ini meliputi responden yang pernah mengunjung ke hutan lipur Lata Tembakah, Besut. Seramai 130 responden yang dipilih secara</w:t>
      </w:r>
      <w:r w:rsidR="004F55B5" w:rsidRPr="00E66BCD">
        <w:rPr>
          <w:rFonts w:ascii="Times New Roman" w:hAnsi="Times New Roman" w:cs="Times New Roman"/>
          <w:color w:val="000000" w:themeColor="text1"/>
          <w:sz w:val="24"/>
          <w:szCs w:val="24"/>
        </w:rPr>
        <w:t xml:space="preserve"> tidak</w:t>
      </w:r>
      <w:r w:rsidRPr="00E66BCD">
        <w:rPr>
          <w:rFonts w:ascii="Times New Roman" w:hAnsi="Times New Roman" w:cs="Times New Roman"/>
          <w:color w:val="000000" w:themeColor="text1"/>
          <w:sz w:val="24"/>
          <w:szCs w:val="24"/>
        </w:rPr>
        <w:t xml:space="preserve"> rawak</w:t>
      </w:r>
      <w:r w:rsidR="004F55B5" w:rsidRPr="00E66BCD">
        <w:rPr>
          <w:rFonts w:ascii="Times New Roman" w:hAnsi="Times New Roman" w:cs="Times New Roman"/>
          <w:color w:val="000000" w:themeColor="text1"/>
          <w:sz w:val="24"/>
          <w:szCs w:val="24"/>
        </w:rPr>
        <w:t xml:space="preserve">. </w:t>
      </w:r>
      <w:r w:rsidR="009B11FB" w:rsidRPr="00E66BCD">
        <w:rPr>
          <w:rFonts w:ascii="Times New Roman" w:hAnsi="Times New Roman" w:cs="Times New Roman"/>
          <w:color w:val="000000" w:themeColor="text1"/>
          <w:sz w:val="24"/>
          <w:szCs w:val="24"/>
        </w:rPr>
        <w:t>Jadual 2 menunjukkan latar belakang responden</w:t>
      </w:r>
      <w:r w:rsidR="00C03DB4"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Ciri latar belakang responden meliputi kategori yang ditetapkan iaitu jantina, status, umur, bangsa, tempat tinggal, tahap pendidikan, pekerjaan, pendapatan isi rumah sebulan, jenis kenderaan yang digunakan dan jarak di antara rumah dengan kawasan hutan lipur Lata Tembakah</w:t>
      </w:r>
      <w:r w:rsidR="00E305F8" w:rsidRPr="00E66BCD">
        <w:rPr>
          <w:rFonts w:ascii="Times New Roman" w:hAnsi="Times New Roman" w:cs="Times New Roman"/>
          <w:color w:val="000000" w:themeColor="text1"/>
          <w:sz w:val="24"/>
          <w:szCs w:val="24"/>
        </w:rPr>
        <w:t>.</w:t>
      </w:r>
    </w:p>
    <w:p w14:paraId="5C757FBB" w14:textId="6FC949D4"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p>
    <w:p w14:paraId="18DC0F6D" w14:textId="49C83F75" w:rsidR="001F6164" w:rsidRPr="00E66BCD" w:rsidRDefault="001F6164" w:rsidP="00BA4B86">
      <w:pPr>
        <w:spacing w:after="0" w:line="240" w:lineRule="auto"/>
        <w:ind w:leftChars="0" w:left="2" w:hanging="2"/>
        <w:jc w:val="center"/>
        <w:rPr>
          <w:rFonts w:ascii="Times New Roman" w:hAnsi="Times New Roman" w:cs="Times New Roman"/>
          <w:color w:val="000000" w:themeColor="text1"/>
          <w:sz w:val="20"/>
          <w:szCs w:val="20"/>
        </w:rPr>
      </w:pPr>
      <w:r w:rsidRPr="00E66BCD">
        <w:rPr>
          <w:rFonts w:ascii="Times New Roman" w:hAnsi="Times New Roman" w:cs="Times New Roman"/>
          <w:b/>
          <w:color w:val="000000" w:themeColor="text1"/>
          <w:sz w:val="20"/>
          <w:szCs w:val="20"/>
        </w:rPr>
        <w:t xml:space="preserve">Jadual </w:t>
      </w:r>
      <w:r w:rsidR="00565160" w:rsidRPr="00E66BCD">
        <w:rPr>
          <w:rFonts w:ascii="Times New Roman" w:hAnsi="Times New Roman" w:cs="Times New Roman"/>
          <w:b/>
          <w:color w:val="000000" w:themeColor="text1"/>
          <w:sz w:val="20"/>
          <w:szCs w:val="20"/>
        </w:rPr>
        <w:t>2</w:t>
      </w:r>
      <w:r w:rsidRPr="00E66BCD">
        <w:rPr>
          <w:rFonts w:ascii="Times New Roman" w:hAnsi="Times New Roman" w:cs="Times New Roman"/>
          <w:b/>
          <w:color w:val="000000" w:themeColor="text1"/>
          <w:sz w:val="20"/>
          <w:szCs w:val="20"/>
        </w:rPr>
        <w:t>.</w:t>
      </w:r>
      <w:r w:rsidRPr="00E66BCD">
        <w:rPr>
          <w:rFonts w:ascii="Times New Roman" w:hAnsi="Times New Roman" w:cs="Times New Roman"/>
          <w:color w:val="000000" w:themeColor="text1"/>
          <w:sz w:val="20"/>
          <w:szCs w:val="20"/>
        </w:rPr>
        <w:t xml:space="preserve"> Data demografi responden</w:t>
      </w:r>
      <w:r w:rsidR="00E01FF0">
        <w:rPr>
          <w:rFonts w:ascii="Times New Roman" w:hAnsi="Times New Roman" w:cs="Times New Roman"/>
          <w:color w:val="000000" w:themeColor="text1"/>
          <w:sz w:val="20"/>
          <w:szCs w:val="20"/>
        </w:rPr>
        <w:t>.</w:t>
      </w:r>
    </w:p>
    <w:p w14:paraId="4D487AA6" w14:textId="77777777" w:rsidR="001F6164" w:rsidRPr="00E01FF0" w:rsidRDefault="001F6164" w:rsidP="00BA4B86">
      <w:pPr>
        <w:spacing w:after="0" w:line="240" w:lineRule="auto"/>
        <w:ind w:leftChars="0" w:left="2" w:hanging="2"/>
        <w:jc w:val="center"/>
        <w:rPr>
          <w:rFonts w:ascii="Times New Roman" w:hAnsi="Times New Roman" w:cs="Times New Roman"/>
          <w:color w:val="000000" w:themeColor="text1"/>
          <w:sz w:val="20"/>
          <w:szCs w:val="20"/>
        </w:rPr>
      </w:pPr>
    </w:p>
    <w:tbl>
      <w:tblPr>
        <w:tblStyle w:val="TableGrid"/>
        <w:tblpPr w:leftFromText="180" w:rightFromText="180" w:vertAnchor="text" w:tblpXSpec="center" w:tblpY="1"/>
        <w:tblOverlap w:val="never"/>
        <w:tblW w:w="8505" w:type="dxa"/>
        <w:tblLook w:val="04A0" w:firstRow="1" w:lastRow="0" w:firstColumn="1" w:lastColumn="0" w:noHBand="0" w:noVBand="1"/>
      </w:tblPr>
      <w:tblGrid>
        <w:gridCol w:w="1550"/>
        <w:gridCol w:w="2278"/>
        <w:gridCol w:w="1984"/>
        <w:gridCol w:w="2693"/>
      </w:tblGrid>
      <w:tr w:rsidR="00E66BCD" w:rsidRPr="00E01FF0" w14:paraId="386302F1" w14:textId="77777777" w:rsidTr="00E01FF0">
        <w:tc>
          <w:tcPr>
            <w:tcW w:w="1550" w:type="dxa"/>
            <w:tcBorders>
              <w:left w:val="nil"/>
              <w:bottom w:val="nil"/>
              <w:right w:val="nil"/>
            </w:tcBorders>
            <w:shd w:val="clear" w:color="auto" w:fill="95B3D7" w:themeFill="accent1" w:themeFillTint="99"/>
          </w:tcPr>
          <w:p w14:paraId="70961907"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r w:rsidRPr="00E01FF0">
              <w:rPr>
                <w:rFonts w:ascii="Times New Roman" w:hAnsi="Times New Roman" w:cs="Times New Roman"/>
                <w:b/>
                <w:color w:val="000000" w:themeColor="text1"/>
                <w:sz w:val="20"/>
                <w:szCs w:val="20"/>
              </w:rPr>
              <w:t>Kategori</w:t>
            </w:r>
          </w:p>
        </w:tc>
        <w:tc>
          <w:tcPr>
            <w:tcW w:w="2278" w:type="dxa"/>
            <w:tcBorders>
              <w:left w:val="nil"/>
              <w:bottom w:val="nil"/>
              <w:right w:val="nil"/>
            </w:tcBorders>
            <w:shd w:val="clear" w:color="auto" w:fill="95B3D7" w:themeFill="accent1" w:themeFillTint="99"/>
          </w:tcPr>
          <w:p w14:paraId="494B22DE"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r w:rsidRPr="00E01FF0">
              <w:rPr>
                <w:rFonts w:ascii="Times New Roman" w:hAnsi="Times New Roman" w:cs="Times New Roman"/>
                <w:b/>
                <w:color w:val="000000" w:themeColor="text1"/>
                <w:sz w:val="20"/>
                <w:szCs w:val="20"/>
              </w:rPr>
              <w:t>Subkategori</w:t>
            </w:r>
          </w:p>
        </w:tc>
        <w:tc>
          <w:tcPr>
            <w:tcW w:w="4677" w:type="dxa"/>
            <w:gridSpan w:val="2"/>
            <w:tcBorders>
              <w:left w:val="nil"/>
              <w:right w:val="nil"/>
            </w:tcBorders>
            <w:shd w:val="clear" w:color="auto" w:fill="95B3D7" w:themeFill="accent1" w:themeFillTint="99"/>
          </w:tcPr>
          <w:p w14:paraId="62858C44"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r w:rsidRPr="00E01FF0">
              <w:rPr>
                <w:rFonts w:ascii="Times New Roman" w:hAnsi="Times New Roman" w:cs="Times New Roman"/>
                <w:b/>
                <w:color w:val="000000" w:themeColor="text1"/>
                <w:sz w:val="20"/>
                <w:szCs w:val="20"/>
              </w:rPr>
              <w:t>Pengunjung</w:t>
            </w:r>
          </w:p>
        </w:tc>
      </w:tr>
      <w:tr w:rsidR="00E66BCD" w:rsidRPr="00E01FF0" w14:paraId="5F18853A" w14:textId="77777777" w:rsidTr="00E01FF0">
        <w:tc>
          <w:tcPr>
            <w:tcW w:w="1550" w:type="dxa"/>
            <w:tcBorders>
              <w:top w:val="nil"/>
              <w:left w:val="nil"/>
              <w:bottom w:val="single" w:sz="4" w:space="0" w:color="auto"/>
              <w:right w:val="nil"/>
            </w:tcBorders>
            <w:shd w:val="clear" w:color="auto" w:fill="95B3D7" w:themeFill="accent1" w:themeFillTint="99"/>
          </w:tcPr>
          <w:p w14:paraId="4974A327"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p>
        </w:tc>
        <w:tc>
          <w:tcPr>
            <w:tcW w:w="2278" w:type="dxa"/>
            <w:tcBorders>
              <w:top w:val="nil"/>
              <w:left w:val="nil"/>
              <w:bottom w:val="single" w:sz="4" w:space="0" w:color="auto"/>
              <w:right w:val="nil"/>
            </w:tcBorders>
            <w:shd w:val="clear" w:color="auto" w:fill="95B3D7" w:themeFill="accent1" w:themeFillTint="99"/>
          </w:tcPr>
          <w:p w14:paraId="1AA3F393"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p>
        </w:tc>
        <w:tc>
          <w:tcPr>
            <w:tcW w:w="1984" w:type="dxa"/>
            <w:tcBorders>
              <w:left w:val="nil"/>
              <w:bottom w:val="single" w:sz="4" w:space="0" w:color="auto"/>
              <w:right w:val="nil"/>
            </w:tcBorders>
            <w:shd w:val="clear" w:color="auto" w:fill="95B3D7" w:themeFill="accent1" w:themeFillTint="99"/>
          </w:tcPr>
          <w:p w14:paraId="1EC4112A"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r w:rsidRPr="00E01FF0">
              <w:rPr>
                <w:rFonts w:ascii="Times New Roman" w:hAnsi="Times New Roman" w:cs="Times New Roman"/>
                <w:b/>
                <w:color w:val="000000" w:themeColor="text1"/>
                <w:sz w:val="20"/>
                <w:szCs w:val="20"/>
              </w:rPr>
              <w:t>Bilangan</w:t>
            </w:r>
          </w:p>
        </w:tc>
        <w:tc>
          <w:tcPr>
            <w:tcW w:w="2693" w:type="dxa"/>
            <w:tcBorders>
              <w:left w:val="nil"/>
              <w:bottom w:val="single" w:sz="4" w:space="0" w:color="auto"/>
              <w:right w:val="nil"/>
            </w:tcBorders>
            <w:shd w:val="clear" w:color="auto" w:fill="95B3D7" w:themeFill="accent1" w:themeFillTint="99"/>
          </w:tcPr>
          <w:p w14:paraId="62D34C07" w14:textId="77777777" w:rsidR="001F6164" w:rsidRPr="00E01FF0" w:rsidRDefault="001F6164" w:rsidP="00BA4B86">
            <w:pPr>
              <w:ind w:leftChars="0" w:left="2" w:hanging="2"/>
              <w:jc w:val="center"/>
              <w:textDirection w:val="lrTb"/>
              <w:rPr>
                <w:rFonts w:ascii="Times New Roman" w:hAnsi="Times New Roman" w:cs="Times New Roman"/>
                <w:b/>
                <w:color w:val="000000" w:themeColor="text1"/>
                <w:sz w:val="20"/>
                <w:szCs w:val="20"/>
              </w:rPr>
            </w:pPr>
            <w:r w:rsidRPr="00E01FF0">
              <w:rPr>
                <w:rFonts w:ascii="Times New Roman" w:hAnsi="Times New Roman" w:cs="Times New Roman"/>
                <w:b/>
                <w:color w:val="000000" w:themeColor="text1"/>
                <w:sz w:val="20"/>
                <w:szCs w:val="20"/>
              </w:rPr>
              <w:t>Peratusan (%)</w:t>
            </w:r>
          </w:p>
        </w:tc>
      </w:tr>
      <w:tr w:rsidR="00E66BCD" w:rsidRPr="00E01FF0" w14:paraId="2696902E" w14:textId="77777777" w:rsidTr="00E01FF0">
        <w:trPr>
          <w:trHeight w:val="269"/>
        </w:trPr>
        <w:tc>
          <w:tcPr>
            <w:tcW w:w="1550" w:type="dxa"/>
            <w:tcBorders>
              <w:left w:val="nil"/>
              <w:bottom w:val="nil"/>
              <w:right w:val="nil"/>
            </w:tcBorders>
          </w:tcPr>
          <w:p w14:paraId="4ABBF65C"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Jantina</w:t>
            </w:r>
          </w:p>
        </w:tc>
        <w:tc>
          <w:tcPr>
            <w:tcW w:w="2278" w:type="dxa"/>
            <w:tcBorders>
              <w:left w:val="nil"/>
              <w:bottom w:val="nil"/>
              <w:right w:val="nil"/>
            </w:tcBorders>
          </w:tcPr>
          <w:p w14:paraId="27E6FDAB"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Lelaki</w:t>
            </w:r>
          </w:p>
        </w:tc>
        <w:tc>
          <w:tcPr>
            <w:tcW w:w="1984" w:type="dxa"/>
            <w:tcBorders>
              <w:left w:val="nil"/>
              <w:bottom w:val="nil"/>
              <w:right w:val="nil"/>
            </w:tcBorders>
          </w:tcPr>
          <w:p w14:paraId="639E3F38"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65</w:t>
            </w:r>
          </w:p>
        </w:tc>
        <w:tc>
          <w:tcPr>
            <w:tcW w:w="2693" w:type="dxa"/>
            <w:tcBorders>
              <w:left w:val="nil"/>
              <w:bottom w:val="nil"/>
              <w:right w:val="nil"/>
            </w:tcBorders>
          </w:tcPr>
          <w:p w14:paraId="48EC26B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50</w:t>
            </w:r>
          </w:p>
        </w:tc>
      </w:tr>
      <w:tr w:rsidR="00E66BCD" w:rsidRPr="00E01FF0" w14:paraId="0E14F117" w14:textId="77777777" w:rsidTr="00E01FF0">
        <w:tc>
          <w:tcPr>
            <w:tcW w:w="1550" w:type="dxa"/>
            <w:tcBorders>
              <w:top w:val="nil"/>
              <w:left w:val="nil"/>
              <w:bottom w:val="nil"/>
              <w:right w:val="nil"/>
            </w:tcBorders>
          </w:tcPr>
          <w:p w14:paraId="7925E9AF"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3E82C886"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Status</w:t>
            </w:r>
          </w:p>
        </w:tc>
        <w:tc>
          <w:tcPr>
            <w:tcW w:w="2278" w:type="dxa"/>
            <w:tcBorders>
              <w:top w:val="nil"/>
              <w:left w:val="nil"/>
              <w:bottom w:val="nil"/>
              <w:right w:val="nil"/>
            </w:tcBorders>
          </w:tcPr>
          <w:p w14:paraId="3A539086"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Perempuan</w:t>
            </w:r>
          </w:p>
          <w:p w14:paraId="32DC4856"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Bujang</w:t>
            </w:r>
          </w:p>
          <w:p w14:paraId="47CFD50C"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Berkahwin</w:t>
            </w:r>
          </w:p>
        </w:tc>
        <w:tc>
          <w:tcPr>
            <w:tcW w:w="1984" w:type="dxa"/>
            <w:tcBorders>
              <w:top w:val="nil"/>
              <w:left w:val="nil"/>
              <w:bottom w:val="nil"/>
              <w:right w:val="nil"/>
            </w:tcBorders>
          </w:tcPr>
          <w:p w14:paraId="0B2D03FB"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65</w:t>
            </w:r>
          </w:p>
          <w:p w14:paraId="58FE66C2"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88</w:t>
            </w:r>
          </w:p>
          <w:p w14:paraId="32B9119F"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42</w:t>
            </w:r>
          </w:p>
        </w:tc>
        <w:tc>
          <w:tcPr>
            <w:tcW w:w="2693" w:type="dxa"/>
            <w:tcBorders>
              <w:top w:val="nil"/>
              <w:left w:val="nil"/>
              <w:bottom w:val="nil"/>
              <w:right w:val="nil"/>
            </w:tcBorders>
          </w:tcPr>
          <w:p w14:paraId="00E5BEE2"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50</w:t>
            </w:r>
          </w:p>
          <w:p w14:paraId="08D88779"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67.7</w:t>
            </w:r>
          </w:p>
          <w:p w14:paraId="75D1D63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32.3</w:t>
            </w:r>
          </w:p>
        </w:tc>
      </w:tr>
      <w:tr w:rsidR="00E66BCD" w:rsidRPr="00E01FF0" w14:paraId="57BA5321" w14:textId="77777777" w:rsidTr="00E01FF0">
        <w:tc>
          <w:tcPr>
            <w:tcW w:w="1550" w:type="dxa"/>
            <w:vMerge w:val="restart"/>
            <w:tcBorders>
              <w:top w:val="nil"/>
              <w:left w:val="nil"/>
              <w:bottom w:val="nil"/>
              <w:right w:val="nil"/>
            </w:tcBorders>
          </w:tcPr>
          <w:p w14:paraId="5471B215"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Kumpulan</w:t>
            </w:r>
          </w:p>
          <w:p w14:paraId="28C9A859"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Umur</w:t>
            </w:r>
          </w:p>
        </w:tc>
        <w:tc>
          <w:tcPr>
            <w:tcW w:w="2278" w:type="dxa"/>
            <w:tcBorders>
              <w:top w:val="nil"/>
              <w:left w:val="nil"/>
              <w:bottom w:val="nil"/>
              <w:right w:val="nil"/>
            </w:tcBorders>
          </w:tcPr>
          <w:p w14:paraId="5B4C1434"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20 ke bawah</w:t>
            </w:r>
          </w:p>
        </w:tc>
        <w:tc>
          <w:tcPr>
            <w:tcW w:w="1984" w:type="dxa"/>
            <w:tcBorders>
              <w:top w:val="nil"/>
              <w:left w:val="nil"/>
              <w:bottom w:val="nil"/>
              <w:right w:val="nil"/>
            </w:tcBorders>
          </w:tcPr>
          <w:p w14:paraId="10AFFFBC"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60</w:t>
            </w:r>
          </w:p>
        </w:tc>
        <w:tc>
          <w:tcPr>
            <w:tcW w:w="2693" w:type="dxa"/>
            <w:tcBorders>
              <w:top w:val="nil"/>
              <w:left w:val="nil"/>
              <w:bottom w:val="nil"/>
              <w:right w:val="nil"/>
            </w:tcBorders>
          </w:tcPr>
          <w:p w14:paraId="4AF297E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46.2</w:t>
            </w:r>
          </w:p>
        </w:tc>
      </w:tr>
      <w:tr w:rsidR="00E66BCD" w:rsidRPr="00E01FF0" w14:paraId="557F3915" w14:textId="77777777" w:rsidTr="00E01FF0">
        <w:tc>
          <w:tcPr>
            <w:tcW w:w="1550" w:type="dxa"/>
            <w:vMerge/>
            <w:tcBorders>
              <w:left w:val="nil"/>
              <w:bottom w:val="nil"/>
              <w:right w:val="nil"/>
            </w:tcBorders>
          </w:tcPr>
          <w:p w14:paraId="22140D81"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7656D2A5"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21 – 30</w:t>
            </w:r>
          </w:p>
        </w:tc>
        <w:tc>
          <w:tcPr>
            <w:tcW w:w="1984" w:type="dxa"/>
            <w:tcBorders>
              <w:top w:val="nil"/>
              <w:left w:val="nil"/>
              <w:bottom w:val="nil"/>
              <w:right w:val="nil"/>
            </w:tcBorders>
          </w:tcPr>
          <w:p w14:paraId="7BDBFA66"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34</w:t>
            </w:r>
          </w:p>
        </w:tc>
        <w:tc>
          <w:tcPr>
            <w:tcW w:w="2693" w:type="dxa"/>
            <w:tcBorders>
              <w:top w:val="nil"/>
              <w:left w:val="nil"/>
              <w:bottom w:val="nil"/>
              <w:right w:val="nil"/>
            </w:tcBorders>
          </w:tcPr>
          <w:p w14:paraId="41222200"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26.2</w:t>
            </w:r>
          </w:p>
        </w:tc>
      </w:tr>
      <w:tr w:rsidR="00E66BCD" w:rsidRPr="00E01FF0" w14:paraId="0D492280" w14:textId="77777777" w:rsidTr="00E01FF0">
        <w:tc>
          <w:tcPr>
            <w:tcW w:w="1550" w:type="dxa"/>
            <w:tcBorders>
              <w:top w:val="nil"/>
              <w:left w:val="nil"/>
              <w:bottom w:val="nil"/>
              <w:right w:val="nil"/>
            </w:tcBorders>
          </w:tcPr>
          <w:p w14:paraId="0CBDC7B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67A3F00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31 – 40</w:t>
            </w:r>
          </w:p>
        </w:tc>
        <w:tc>
          <w:tcPr>
            <w:tcW w:w="1984" w:type="dxa"/>
            <w:tcBorders>
              <w:top w:val="nil"/>
              <w:left w:val="nil"/>
              <w:bottom w:val="nil"/>
              <w:right w:val="nil"/>
            </w:tcBorders>
          </w:tcPr>
          <w:p w14:paraId="173C24FF"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14</w:t>
            </w:r>
          </w:p>
        </w:tc>
        <w:tc>
          <w:tcPr>
            <w:tcW w:w="2693" w:type="dxa"/>
            <w:tcBorders>
              <w:top w:val="nil"/>
              <w:left w:val="nil"/>
              <w:bottom w:val="nil"/>
              <w:right w:val="nil"/>
            </w:tcBorders>
          </w:tcPr>
          <w:p w14:paraId="7964060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10.8</w:t>
            </w:r>
          </w:p>
        </w:tc>
      </w:tr>
      <w:tr w:rsidR="00E66BCD" w:rsidRPr="00E01FF0" w14:paraId="5CB9D952" w14:textId="77777777" w:rsidTr="00E01FF0">
        <w:tc>
          <w:tcPr>
            <w:tcW w:w="1550" w:type="dxa"/>
            <w:tcBorders>
              <w:top w:val="nil"/>
              <w:left w:val="nil"/>
              <w:bottom w:val="nil"/>
              <w:right w:val="nil"/>
            </w:tcBorders>
          </w:tcPr>
          <w:p w14:paraId="49BD530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7F280FA8"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41 – 50</w:t>
            </w:r>
          </w:p>
        </w:tc>
        <w:tc>
          <w:tcPr>
            <w:tcW w:w="1984" w:type="dxa"/>
            <w:tcBorders>
              <w:top w:val="nil"/>
              <w:left w:val="nil"/>
              <w:bottom w:val="nil"/>
              <w:right w:val="nil"/>
            </w:tcBorders>
          </w:tcPr>
          <w:p w14:paraId="3EED9C7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18</w:t>
            </w:r>
          </w:p>
        </w:tc>
        <w:tc>
          <w:tcPr>
            <w:tcW w:w="2693" w:type="dxa"/>
            <w:tcBorders>
              <w:top w:val="nil"/>
              <w:left w:val="nil"/>
              <w:bottom w:val="nil"/>
              <w:right w:val="nil"/>
            </w:tcBorders>
          </w:tcPr>
          <w:p w14:paraId="3C993603"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13.8</w:t>
            </w:r>
          </w:p>
        </w:tc>
      </w:tr>
      <w:tr w:rsidR="00E66BCD" w:rsidRPr="00E01FF0" w14:paraId="63E5D053" w14:textId="77777777" w:rsidTr="00E01FF0">
        <w:tc>
          <w:tcPr>
            <w:tcW w:w="1550" w:type="dxa"/>
            <w:tcBorders>
              <w:top w:val="nil"/>
              <w:left w:val="nil"/>
              <w:bottom w:val="nil"/>
              <w:right w:val="nil"/>
            </w:tcBorders>
          </w:tcPr>
          <w:p w14:paraId="60D2FC86"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192E8370"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51 tahun ke atas</w:t>
            </w:r>
          </w:p>
        </w:tc>
        <w:tc>
          <w:tcPr>
            <w:tcW w:w="1984" w:type="dxa"/>
            <w:tcBorders>
              <w:top w:val="nil"/>
              <w:left w:val="nil"/>
              <w:bottom w:val="nil"/>
              <w:right w:val="nil"/>
            </w:tcBorders>
          </w:tcPr>
          <w:p w14:paraId="2875229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w:t>
            </w:r>
          </w:p>
        </w:tc>
        <w:tc>
          <w:tcPr>
            <w:tcW w:w="2693" w:type="dxa"/>
            <w:tcBorders>
              <w:top w:val="nil"/>
              <w:left w:val="nil"/>
              <w:bottom w:val="nil"/>
              <w:right w:val="nil"/>
            </w:tcBorders>
          </w:tcPr>
          <w:p w14:paraId="30BD294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w:t>
            </w:r>
          </w:p>
        </w:tc>
      </w:tr>
      <w:tr w:rsidR="00E66BCD" w:rsidRPr="00E01FF0" w14:paraId="39BE3808" w14:textId="77777777" w:rsidTr="00E01FF0">
        <w:tc>
          <w:tcPr>
            <w:tcW w:w="1550" w:type="dxa"/>
            <w:vMerge w:val="restart"/>
            <w:tcBorders>
              <w:top w:val="nil"/>
              <w:left w:val="nil"/>
              <w:right w:val="nil"/>
            </w:tcBorders>
          </w:tcPr>
          <w:p w14:paraId="0275F532"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Bangsa</w:t>
            </w:r>
          </w:p>
          <w:p w14:paraId="024C2801"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Tempat Tinggal</w:t>
            </w:r>
          </w:p>
        </w:tc>
        <w:tc>
          <w:tcPr>
            <w:tcW w:w="2278" w:type="dxa"/>
            <w:tcBorders>
              <w:top w:val="nil"/>
              <w:left w:val="nil"/>
              <w:bottom w:val="nil"/>
              <w:right w:val="nil"/>
            </w:tcBorders>
          </w:tcPr>
          <w:p w14:paraId="3EA7619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Melayu</w:t>
            </w:r>
          </w:p>
        </w:tc>
        <w:tc>
          <w:tcPr>
            <w:tcW w:w="1984" w:type="dxa"/>
            <w:tcBorders>
              <w:top w:val="nil"/>
              <w:left w:val="nil"/>
              <w:bottom w:val="nil"/>
              <w:right w:val="nil"/>
            </w:tcBorders>
          </w:tcPr>
          <w:p w14:paraId="3658BE2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130</w:t>
            </w:r>
          </w:p>
        </w:tc>
        <w:tc>
          <w:tcPr>
            <w:tcW w:w="2693" w:type="dxa"/>
            <w:tcBorders>
              <w:top w:val="nil"/>
              <w:left w:val="nil"/>
              <w:bottom w:val="nil"/>
              <w:right w:val="nil"/>
            </w:tcBorders>
          </w:tcPr>
          <w:p w14:paraId="0584264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100</w:t>
            </w:r>
          </w:p>
        </w:tc>
      </w:tr>
      <w:tr w:rsidR="00E66BCD" w:rsidRPr="00E01FF0" w14:paraId="238C83F4" w14:textId="77777777" w:rsidTr="00E01FF0">
        <w:tc>
          <w:tcPr>
            <w:tcW w:w="1550" w:type="dxa"/>
            <w:vMerge/>
            <w:tcBorders>
              <w:left w:val="nil"/>
              <w:bottom w:val="nil"/>
              <w:right w:val="nil"/>
            </w:tcBorders>
          </w:tcPr>
          <w:p w14:paraId="51785F80"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11F48E1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Kampung</w:t>
            </w:r>
          </w:p>
        </w:tc>
        <w:tc>
          <w:tcPr>
            <w:tcW w:w="1984" w:type="dxa"/>
            <w:tcBorders>
              <w:top w:val="nil"/>
              <w:left w:val="nil"/>
              <w:bottom w:val="nil"/>
              <w:right w:val="nil"/>
            </w:tcBorders>
          </w:tcPr>
          <w:p w14:paraId="6DFCB57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90</w:t>
            </w:r>
          </w:p>
        </w:tc>
        <w:tc>
          <w:tcPr>
            <w:tcW w:w="2693" w:type="dxa"/>
            <w:tcBorders>
              <w:top w:val="nil"/>
              <w:left w:val="nil"/>
              <w:bottom w:val="nil"/>
              <w:right w:val="nil"/>
            </w:tcBorders>
          </w:tcPr>
          <w:p w14:paraId="12CB7D24"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69.2</w:t>
            </w:r>
          </w:p>
        </w:tc>
      </w:tr>
      <w:tr w:rsidR="00E66BCD" w:rsidRPr="00E01FF0" w14:paraId="1EE08A79" w14:textId="77777777" w:rsidTr="00E01FF0">
        <w:tc>
          <w:tcPr>
            <w:tcW w:w="1550" w:type="dxa"/>
            <w:tcBorders>
              <w:top w:val="nil"/>
              <w:left w:val="nil"/>
              <w:bottom w:val="nil"/>
              <w:right w:val="nil"/>
            </w:tcBorders>
          </w:tcPr>
          <w:p w14:paraId="60AEF21E" w14:textId="77777777" w:rsidR="001F6164" w:rsidRPr="00E01FF0" w:rsidRDefault="001F6164" w:rsidP="00BA4B86">
            <w:pPr>
              <w:ind w:leftChars="0" w:left="2" w:hanging="2"/>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328B57D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Pekan</w:t>
            </w:r>
          </w:p>
        </w:tc>
        <w:tc>
          <w:tcPr>
            <w:tcW w:w="1984" w:type="dxa"/>
            <w:tcBorders>
              <w:top w:val="nil"/>
              <w:left w:val="nil"/>
              <w:bottom w:val="nil"/>
              <w:right w:val="nil"/>
            </w:tcBorders>
          </w:tcPr>
          <w:p w14:paraId="26B6B9D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w:t>
            </w:r>
          </w:p>
        </w:tc>
        <w:tc>
          <w:tcPr>
            <w:tcW w:w="2693" w:type="dxa"/>
            <w:tcBorders>
              <w:top w:val="nil"/>
              <w:left w:val="nil"/>
              <w:bottom w:val="nil"/>
              <w:right w:val="nil"/>
            </w:tcBorders>
          </w:tcPr>
          <w:p w14:paraId="4B05216F"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4.6</w:t>
            </w:r>
          </w:p>
        </w:tc>
      </w:tr>
      <w:tr w:rsidR="00E66BCD" w:rsidRPr="00E01FF0" w14:paraId="24F95847" w14:textId="77777777" w:rsidTr="00974BF1">
        <w:tc>
          <w:tcPr>
            <w:tcW w:w="1550" w:type="dxa"/>
            <w:tcBorders>
              <w:top w:val="nil"/>
              <w:left w:val="nil"/>
              <w:bottom w:val="nil"/>
              <w:right w:val="nil"/>
            </w:tcBorders>
          </w:tcPr>
          <w:p w14:paraId="272D140F"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07673D99"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Bandar</w:t>
            </w:r>
          </w:p>
        </w:tc>
        <w:tc>
          <w:tcPr>
            <w:tcW w:w="1984" w:type="dxa"/>
            <w:tcBorders>
              <w:top w:val="nil"/>
              <w:left w:val="nil"/>
              <w:bottom w:val="nil"/>
              <w:right w:val="nil"/>
            </w:tcBorders>
          </w:tcPr>
          <w:p w14:paraId="1EB2C843"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34</w:t>
            </w:r>
          </w:p>
        </w:tc>
        <w:tc>
          <w:tcPr>
            <w:tcW w:w="2693" w:type="dxa"/>
            <w:tcBorders>
              <w:top w:val="nil"/>
              <w:left w:val="nil"/>
              <w:bottom w:val="nil"/>
              <w:right w:val="nil"/>
            </w:tcBorders>
          </w:tcPr>
          <w:p w14:paraId="4BB97639"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26.2</w:t>
            </w:r>
          </w:p>
        </w:tc>
      </w:tr>
      <w:tr w:rsidR="00E66BCD" w:rsidRPr="00E01FF0" w14:paraId="5235B95C" w14:textId="77777777" w:rsidTr="00974BF1">
        <w:trPr>
          <w:trHeight w:val="2544"/>
        </w:trPr>
        <w:tc>
          <w:tcPr>
            <w:tcW w:w="1550" w:type="dxa"/>
            <w:tcBorders>
              <w:top w:val="nil"/>
              <w:left w:val="nil"/>
              <w:bottom w:val="nil"/>
              <w:right w:val="nil"/>
            </w:tcBorders>
          </w:tcPr>
          <w:p w14:paraId="0CBC6108"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Tahap Pendidikan Tertinggi</w:t>
            </w:r>
          </w:p>
          <w:p w14:paraId="31E31D1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70DFC322"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534DF001"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6FFD2B8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5E7CD494"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Pekerjaan</w:t>
            </w:r>
          </w:p>
          <w:p w14:paraId="75F4247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3228600C"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p>
          <w:p w14:paraId="51F96C6C"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Pendapatan Isi rumah sebulan (RM)</w:t>
            </w:r>
          </w:p>
        </w:tc>
        <w:tc>
          <w:tcPr>
            <w:tcW w:w="2278" w:type="dxa"/>
            <w:tcBorders>
              <w:top w:val="nil"/>
              <w:left w:val="nil"/>
              <w:bottom w:val="nil"/>
              <w:right w:val="nil"/>
            </w:tcBorders>
          </w:tcPr>
          <w:p w14:paraId="68C150AF"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SRP/PMR</w:t>
            </w:r>
          </w:p>
          <w:p w14:paraId="5B41478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MCE/SPM</w:t>
            </w:r>
          </w:p>
          <w:p w14:paraId="7261ECD8"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STP/STPM</w:t>
            </w:r>
          </w:p>
          <w:p w14:paraId="31C7FC6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Sijil</w:t>
            </w:r>
          </w:p>
          <w:p w14:paraId="602ABE7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Diploma</w:t>
            </w:r>
          </w:p>
          <w:p w14:paraId="62DA3DF6"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Ijazah Sarjanamuda</w:t>
            </w:r>
          </w:p>
          <w:p w14:paraId="6987F8E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Swasta</w:t>
            </w:r>
          </w:p>
          <w:p w14:paraId="2065B840"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Kerajaan</w:t>
            </w:r>
          </w:p>
          <w:p w14:paraId="795A376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Lain-lain</w:t>
            </w:r>
          </w:p>
          <w:p w14:paraId="150C678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1,000 dan ke bawah</w:t>
            </w:r>
          </w:p>
          <w:p w14:paraId="52486903" w14:textId="77777777" w:rsidR="001F6164"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1001 – 2000</w:t>
            </w:r>
          </w:p>
          <w:p w14:paraId="01D94117" w14:textId="77777777" w:rsidR="00974BF1"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2001 – 3000</w:t>
            </w:r>
          </w:p>
          <w:p w14:paraId="17ED4CE3" w14:textId="3E995580"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3001 – 4000</w:t>
            </w:r>
          </w:p>
        </w:tc>
        <w:tc>
          <w:tcPr>
            <w:tcW w:w="1984" w:type="dxa"/>
            <w:tcBorders>
              <w:top w:val="nil"/>
              <w:left w:val="nil"/>
              <w:bottom w:val="nil"/>
              <w:right w:val="nil"/>
            </w:tcBorders>
          </w:tcPr>
          <w:p w14:paraId="05AB70F1"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36</w:t>
            </w:r>
          </w:p>
          <w:p w14:paraId="1D18842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38</w:t>
            </w:r>
          </w:p>
          <w:p w14:paraId="509375C8"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10</w:t>
            </w:r>
          </w:p>
          <w:p w14:paraId="441A65C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12</w:t>
            </w:r>
          </w:p>
          <w:p w14:paraId="43BF6141"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16</w:t>
            </w:r>
          </w:p>
          <w:p w14:paraId="2002CBE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18</w:t>
            </w:r>
          </w:p>
          <w:p w14:paraId="3A17D86B"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28</w:t>
            </w:r>
          </w:p>
          <w:p w14:paraId="3FD64AC0"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28</w:t>
            </w:r>
          </w:p>
          <w:p w14:paraId="1AFE855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74</w:t>
            </w:r>
          </w:p>
          <w:p w14:paraId="314E0910"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22</w:t>
            </w:r>
          </w:p>
          <w:p w14:paraId="58CC5BDA" w14:textId="77777777" w:rsidR="001F6164"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40</w:t>
            </w:r>
          </w:p>
          <w:p w14:paraId="5314EDE1" w14:textId="77777777" w:rsidR="00974BF1"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36</w:t>
            </w:r>
          </w:p>
          <w:p w14:paraId="3AC065B0" w14:textId="4B0D2A19"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10</w:t>
            </w:r>
          </w:p>
        </w:tc>
        <w:tc>
          <w:tcPr>
            <w:tcW w:w="2693" w:type="dxa"/>
            <w:tcBorders>
              <w:top w:val="nil"/>
              <w:left w:val="nil"/>
              <w:bottom w:val="nil"/>
              <w:right w:val="nil"/>
            </w:tcBorders>
          </w:tcPr>
          <w:p w14:paraId="0209EC6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27.7</w:t>
            </w:r>
          </w:p>
          <w:p w14:paraId="51BFE31E"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29.2</w:t>
            </w:r>
          </w:p>
          <w:p w14:paraId="4978E7B7"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7.7</w:t>
            </w:r>
          </w:p>
          <w:p w14:paraId="3E5E44F3"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9.2</w:t>
            </w:r>
          </w:p>
          <w:p w14:paraId="41880694"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12.3</w:t>
            </w:r>
          </w:p>
          <w:p w14:paraId="1A712F9D"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13.9</w:t>
            </w:r>
          </w:p>
          <w:p w14:paraId="3CEEFB52"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21.5</w:t>
            </w:r>
          </w:p>
          <w:p w14:paraId="372C4F69"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21.5</w:t>
            </w:r>
          </w:p>
          <w:p w14:paraId="39EF38BA"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57</w:t>
            </w:r>
          </w:p>
          <w:p w14:paraId="295FF949" w14:textId="77777777" w:rsidR="001F6164" w:rsidRPr="00E01FF0"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16.9</w:t>
            </w:r>
          </w:p>
          <w:p w14:paraId="3D6D1B99" w14:textId="77777777" w:rsidR="001F6164" w:rsidRDefault="001F6164"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30.8</w:t>
            </w:r>
          </w:p>
          <w:p w14:paraId="647F5282" w14:textId="77777777" w:rsidR="00974BF1"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27.7</w:t>
            </w:r>
          </w:p>
          <w:p w14:paraId="14E28C86" w14:textId="3C7E5518"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7.7</w:t>
            </w:r>
          </w:p>
        </w:tc>
      </w:tr>
      <w:tr w:rsidR="00974BF1" w:rsidRPr="00E01FF0" w14:paraId="0128FBF1" w14:textId="77777777" w:rsidTr="00974BF1">
        <w:tc>
          <w:tcPr>
            <w:tcW w:w="1550" w:type="dxa"/>
            <w:vMerge w:val="restart"/>
            <w:tcBorders>
              <w:top w:val="nil"/>
              <w:left w:val="nil"/>
              <w:bottom w:val="nil"/>
              <w:right w:val="nil"/>
            </w:tcBorders>
          </w:tcPr>
          <w:p w14:paraId="7214DF9A" w14:textId="77777777" w:rsidR="00974BF1" w:rsidRPr="00E01FF0" w:rsidRDefault="00974BF1" w:rsidP="00BA4B86">
            <w:pPr>
              <w:ind w:leftChars="0" w:left="2" w:hanging="2"/>
              <w:textDirection w:val="lrTb"/>
              <w:rPr>
                <w:rFonts w:ascii="Times New Roman" w:hAnsi="Times New Roman" w:cs="Times New Roman"/>
                <w:color w:val="000000" w:themeColor="text1"/>
                <w:sz w:val="20"/>
                <w:szCs w:val="20"/>
              </w:rPr>
            </w:pPr>
          </w:p>
          <w:p w14:paraId="25D30757" w14:textId="77777777" w:rsidR="00974BF1" w:rsidRPr="00E01FF0" w:rsidRDefault="00974BF1" w:rsidP="00BA4B86">
            <w:pPr>
              <w:ind w:leftChars="0" w:left="2" w:hanging="2"/>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2BCD59C4" w14:textId="58E96979"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4001 – 5000</w:t>
            </w:r>
          </w:p>
        </w:tc>
        <w:tc>
          <w:tcPr>
            <w:tcW w:w="1984" w:type="dxa"/>
            <w:tcBorders>
              <w:top w:val="nil"/>
              <w:left w:val="nil"/>
              <w:bottom w:val="nil"/>
              <w:right w:val="nil"/>
            </w:tcBorders>
          </w:tcPr>
          <w:p w14:paraId="7FF980C7" w14:textId="468B51C6"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18</w:t>
            </w:r>
          </w:p>
        </w:tc>
        <w:tc>
          <w:tcPr>
            <w:tcW w:w="2693" w:type="dxa"/>
            <w:tcBorders>
              <w:top w:val="nil"/>
              <w:left w:val="nil"/>
              <w:bottom w:val="nil"/>
              <w:right w:val="nil"/>
            </w:tcBorders>
          </w:tcPr>
          <w:p w14:paraId="21CE4490" w14:textId="69CCF68C"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13.9</w:t>
            </w:r>
          </w:p>
        </w:tc>
      </w:tr>
      <w:tr w:rsidR="00974BF1" w:rsidRPr="00E01FF0" w14:paraId="26866B15" w14:textId="77777777" w:rsidTr="00974BF1">
        <w:tc>
          <w:tcPr>
            <w:tcW w:w="1550" w:type="dxa"/>
            <w:vMerge/>
            <w:tcBorders>
              <w:top w:val="nil"/>
              <w:left w:val="nil"/>
              <w:bottom w:val="nil"/>
              <w:right w:val="nil"/>
            </w:tcBorders>
          </w:tcPr>
          <w:p w14:paraId="1C5605CC"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2B293442" w14:textId="166C3774"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500</w:t>
            </w:r>
            <w:r>
              <w:rPr>
                <w:rFonts w:ascii="Times New Roman" w:hAnsi="Times New Roman" w:cs="Times New Roman"/>
                <w:color w:val="000000" w:themeColor="text1"/>
                <w:sz w:val="20"/>
                <w:szCs w:val="20"/>
              </w:rPr>
              <w:t>1 dan ke atas</w:t>
            </w:r>
          </w:p>
        </w:tc>
        <w:tc>
          <w:tcPr>
            <w:tcW w:w="1984" w:type="dxa"/>
            <w:tcBorders>
              <w:top w:val="nil"/>
              <w:left w:val="nil"/>
              <w:bottom w:val="nil"/>
              <w:right w:val="nil"/>
            </w:tcBorders>
          </w:tcPr>
          <w:p w14:paraId="66C6A273" w14:textId="2695F1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w:t>
            </w:r>
          </w:p>
        </w:tc>
        <w:tc>
          <w:tcPr>
            <w:tcW w:w="2693" w:type="dxa"/>
            <w:tcBorders>
              <w:top w:val="nil"/>
              <w:left w:val="nil"/>
              <w:bottom w:val="nil"/>
              <w:right w:val="nil"/>
            </w:tcBorders>
          </w:tcPr>
          <w:p w14:paraId="6D530F7F" w14:textId="615D3806"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w:t>
            </w:r>
          </w:p>
        </w:tc>
      </w:tr>
      <w:tr w:rsidR="00974BF1" w:rsidRPr="00E01FF0" w14:paraId="65250096" w14:textId="77777777" w:rsidTr="00974BF1">
        <w:tc>
          <w:tcPr>
            <w:tcW w:w="1550" w:type="dxa"/>
            <w:tcBorders>
              <w:top w:val="nil"/>
              <w:left w:val="nil"/>
              <w:bottom w:val="nil"/>
              <w:right w:val="nil"/>
            </w:tcBorders>
          </w:tcPr>
          <w:p w14:paraId="0DC6C67F"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1DB99CA7" w14:textId="3EEB0346"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1984" w:type="dxa"/>
            <w:tcBorders>
              <w:top w:val="nil"/>
              <w:left w:val="nil"/>
              <w:bottom w:val="nil"/>
              <w:right w:val="nil"/>
            </w:tcBorders>
          </w:tcPr>
          <w:p w14:paraId="74BB7414" w14:textId="1275820D"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693" w:type="dxa"/>
            <w:tcBorders>
              <w:top w:val="nil"/>
              <w:left w:val="nil"/>
              <w:bottom w:val="nil"/>
              <w:right w:val="nil"/>
            </w:tcBorders>
          </w:tcPr>
          <w:p w14:paraId="5661130F" w14:textId="55502E0B"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r>
      <w:tr w:rsidR="00974BF1" w:rsidRPr="00E01FF0" w14:paraId="4AB89D36" w14:textId="77777777" w:rsidTr="00974BF1">
        <w:tc>
          <w:tcPr>
            <w:tcW w:w="1550" w:type="dxa"/>
            <w:tcBorders>
              <w:top w:val="nil"/>
              <w:left w:val="nil"/>
              <w:bottom w:val="nil"/>
              <w:right w:val="nil"/>
            </w:tcBorders>
          </w:tcPr>
          <w:p w14:paraId="5794680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73681089" w14:textId="0EB9158A"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1984" w:type="dxa"/>
            <w:tcBorders>
              <w:top w:val="nil"/>
              <w:left w:val="nil"/>
              <w:bottom w:val="nil"/>
              <w:right w:val="nil"/>
            </w:tcBorders>
          </w:tcPr>
          <w:p w14:paraId="7A4F4DDA" w14:textId="18562A35"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693" w:type="dxa"/>
            <w:tcBorders>
              <w:top w:val="nil"/>
              <w:left w:val="nil"/>
              <w:bottom w:val="nil"/>
              <w:right w:val="nil"/>
            </w:tcBorders>
          </w:tcPr>
          <w:p w14:paraId="4F6AAE96" w14:textId="023A7990"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r>
      <w:tr w:rsidR="00974BF1" w:rsidRPr="00E01FF0" w14:paraId="283837CB" w14:textId="77777777" w:rsidTr="00974BF1">
        <w:tc>
          <w:tcPr>
            <w:tcW w:w="1550" w:type="dxa"/>
            <w:tcBorders>
              <w:top w:val="nil"/>
              <w:left w:val="nil"/>
              <w:bottom w:val="nil"/>
              <w:right w:val="nil"/>
            </w:tcBorders>
          </w:tcPr>
          <w:p w14:paraId="1973ACB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05B5FDAB"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1984" w:type="dxa"/>
            <w:tcBorders>
              <w:top w:val="nil"/>
              <w:left w:val="nil"/>
              <w:bottom w:val="nil"/>
              <w:right w:val="nil"/>
            </w:tcBorders>
          </w:tcPr>
          <w:p w14:paraId="31D12F0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693" w:type="dxa"/>
            <w:tcBorders>
              <w:top w:val="nil"/>
              <w:left w:val="nil"/>
              <w:bottom w:val="nil"/>
              <w:right w:val="nil"/>
            </w:tcBorders>
          </w:tcPr>
          <w:p w14:paraId="410642AA"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r>
      <w:tr w:rsidR="00974BF1" w:rsidRPr="00E01FF0" w14:paraId="6F3A4E1E" w14:textId="77777777" w:rsidTr="00E01FF0">
        <w:tc>
          <w:tcPr>
            <w:tcW w:w="1550" w:type="dxa"/>
            <w:vMerge w:val="restart"/>
            <w:tcBorders>
              <w:top w:val="nil"/>
              <w:left w:val="nil"/>
              <w:bottom w:val="single" w:sz="4" w:space="0" w:color="auto"/>
              <w:right w:val="nil"/>
            </w:tcBorders>
          </w:tcPr>
          <w:p w14:paraId="27740FF6"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lastRenderedPageBreak/>
              <w:t>Jenis kenderaan yang digunakan</w:t>
            </w:r>
          </w:p>
        </w:tc>
        <w:tc>
          <w:tcPr>
            <w:tcW w:w="2278" w:type="dxa"/>
            <w:tcBorders>
              <w:top w:val="nil"/>
              <w:left w:val="nil"/>
              <w:bottom w:val="nil"/>
              <w:right w:val="nil"/>
            </w:tcBorders>
          </w:tcPr>
          <w:p w14:paraId="2A952710"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Kereta</w:t>
            </w:r>
          </w:p>
        </w:tc>
        <w:tc>
          <w:tcPr>
            <w:tcW w:w="1984" w:type="dxa"/>
            <w:tcBorders>
              <w:top w:val="nil"/>
              <w:left w:val="nil"/>
              <w:bottom w:val="nil"/>
              <w:right w:val="nil"/>
            </w:tcBorders>
          </w:tcPr>
          <w:p w14:paraId="37084A5C"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78</w:t>
            </w:r>
          </w:p>
        </w:tc>
        <w:tc>
          <w:tcPr>
            <w:tcW w:w="2693" w:type="dxa"/>
            <w:tcBorders>
              <w:top w:val="nil"/>
              <w:left w:val="nil"/>
              <w:bottom w:val="nil"/>
              <w:right w:val="nil"/>
            </w:tcBorders>
          </w:tcPr>
          <w:p w14:paraId="54197214"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60</w:t>
            </w:r>
          </w:p>
        </w:tc>
      </w:tr>
      <w:tr w:rsidR="00974BF1" w:rsidRPr="00E01FF0" w14:paraId="2CF2A487" w14:textId="77777777" w:rsidTr="00E01FF0">
        <w:tc>
          <w:tcPr>
            <w:tcW w:w="1550" w:type="dxa"/>
            <w:vMerge/>
            <w:tcBorders>
              <w:top w:val="nil"/>
              <w:left w:val="nil"/>
              <w:bottom w:val="nil"/>
              <w:right w:val="nil"/>
            </w:tcBorders>
          </w:tcPr>
          <w:p w14:paraId="2AD3C17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18B1FA14"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Motosikal</w:t>
            </w:r>
          </w:p>
        </w:tc>
        <w:tc>
          <w:tcPr>
            <w:tcW w:w="1984" w:type="dxa"/>
            <w:tcBorders>
              <w:top w:val="nil"/>
              <w:left w:val="nil"/>
              <w:bottom w:val="nil"/>
              <w:right w:val="nil"/>
            </w:tcBorders>
          </w:tcPr>
          <w:p w14:paraId="7ED390CD"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44</w:t>
            </w:r>
          </w:p>
        </w:tc>
        <w:tc>
          <w:tcPr>
            <w:tcW w:w="2693" w:type="dxa"/>
            <w:tcBorders>
              <w:top w:val="nil"/>
              <w:left w:val="nil"/>
              <w:bottom w:val="nil"/>
              <w:right w:val="nil"/>
            </w:tcBorders>
          </w:tcPr>
          <w:p w14:paraId="156709E0"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33.8</w:t>
            </w:r>
          </w:p>
        </w:tc>
      </w:tr>
      <w:tr w:rsidR="00974BF1" w:rsidRPr="00E01FF0" w14:paraId="53433975" w14:textId="77777777" w:rsidTr="00E01FF0">
        <w:tc>
          <w:tcPr>
            <w:tcW w:w="1550" w:type="dxa"/>
            <w:vMerge w:val="restart"/>
            <w:tcBorders>
              <w:top w:val="nil"/>
              <w:left w:val="nil"/>
              <w:bottom w:val="single" w:sz="4" w:space="0" w:color="auto"/>
              <w:right w:val="nil"/>
            </w:tcBorders>
          </w:tcPr>
          <w:p w14:paraId="739E93D3"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Jarak di antara rumah dengan kawasan HLLT (KM)</w:t>
            </w:r>
          </w:p>
        </w:tc>
        <w:tc>
          <w:tcPr>
            <w:tcW w:w="2278" w:type="dxa"/>
            <w:tcBorders>
              <w:top w:val="nil"/>
              <w:left w:val="nil"/>
              <w:bottom w:val="nil"/>
              <w:right w:val="nil"/>
            </w:tcBorders>
          </w:tcPr>
          <w:p w14:paraId="2599FC1E"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 dan ke bawah</w:t>
            </w:r>
          </w:p>
          <w:p w14:paraId="1F69C51F"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 xml:space="preserve">6 – 10 </w:t>
            </w:r>
          </w:p>
        </w:tc>
        <w:tc>
          <w:tcPr>
            <w:tcW w:w="1984" w:type="dxa"/>
            <w:tcBorders>
              <w:top w:val="nil"/>
              <w:left w:val="nil"/>
              <w:bottom w:val="nil"/>
              <w:right w:val="nil"/>
            </w:tcBorders>
          </w:tcPr>
          <w:p w14:paraId="37BBEEE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22</w:t>
            </w:r>
          </w:p>
          <w:p w14:paraId="3FC9206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32</w:t>
            </w:r>
          </w:p>
        </w:tc>
        <w:tc>
          <w:tcPr>
            <w:tcW w:w="2693" w:type="dxa"/>
            <w:tcBorders>
              <w:top w:val="nil"/>
              <w:left w:val="nil"/>
              <w:bottom w:val="nil"/>
              <w:right w:val="nil"/>
            </w:tcBorders>
          </w:tcPr>
          <w:p w14:paraId="21ED25BA"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16.9</w:t>
            </w:r>
          </w:p>
          <w:p w14:paraId="21CD1249"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24.6</w:t>
            </w:r>
          </w:p>
        </w:tc>
      </w:tr>
      <w:tr w:rsidR="00974BF1" w:rsidRPr="00E01FF0" w14:paraId="0156BF2C" w14:textId="77777777" w:rsidTr="00E01FF0">
        <w:tc>
          <w:tcPr>
            <w:tcW w:w="1550" w:type="dxa"/>
            <w:vMerge/>
            <w:tcBorders>
              <w:top w:val="nil"/>
              <w:left w:val="nil"/>
              <w:right w:val="nil"/>
            </w:tcBorders>
          </w:tcPr>
          <w:p w14:paraId="55002D85"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bottom w:val="nil"/>
              <w:right w:val="nil"/>
            </w:tcBorders>
          </w:tcPr>
          <w:p w14:paraId="02DF365D"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11 – 15</w:t>
            </w:r>
          </w:p>
          <w:p w14:paraId="4835489B"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16 – 20</w:t>
            </w:r>
          </w:p>
          <w:p w14:paraId="3F2F2C57"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21 – 25</w:t>
            </w:r>
          </w:p>
        </w:tc>
        <w:tc>
          <w:tcPr>
            <w:tcW w:w="1984" w:type="dxa"/>
            <w:tcBorders>
              <w:top w:val="nil"/>
              <w:left w:val="nil"/>
              <w:bottom w:val="nil"/>
              <w:right w:val="nil"/>
            </w:tcBorders>
          </w:tcPr>
          <w:p w14:paraId="0FC4E1C5"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16</w:t>
            </w:r>
          </w:p>
          <w:p w14:paraId="0F160615"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44</w:t>
            </w:r>
          </w:p>
          <w:p w14:paraId="5AF3F9FE"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7</w:t>
            </w:r>
          </w:p>
        </w:tc>
        <w:tc>
          <w:tcPr>
            <w:tcW w:w="2693" w:type="dxa"/>
            <w:tcBorders>
              <w:top w:val="nil"/>
              <w:left w:val="nil"/>
              <w:bottom w:val="nil"/>
              <w:right w:val="nil"/>
            </w:tcBorders>
          </w:tcPr>
          <w:p w14:paraId="5CCA5F1C"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12.3</w:t>
            </w:r>
          </w:p>
          <w:p w14:paraId="5AAFAD35"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33.8</w:t>
            </w:r>
          </w:p>
          <w:p w14:paraId="2094A3A5"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5.4</w:t>
            </w:r>
          </w:p>
        </w:tc>
      </w:tr>
      <w:tr w:rsidR="00974BF1" w:rsidRPr="00E01FF0" w14:paraId="7401C0D2" w14:textId="77777777" w:rsidTr="00E01FF0">
        <w:tc>
          <w:tcPr>
            <w:tcW w:w="1550" w:type="dxa"/>
            <w:vMerge/>
            <w:tcBorders>
              <w:top w:val="nil"/>
              <w:left w:val="nil"/>
              <w:right w:val="nil"/>
            </w:tcBorders>
          </w:tcPr>
          <w:p w14:paraId="77F0A05F"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p>
        </w:tc>
        <w:tc>
          <w:tcPr>
            <w:tcW w:w="2278" w:type="dxa"/>
            <w:tcBorders>
              <w:top w:val="nil"/>
              <w:left w:val="nil"/>
              <w:right w:val="nil"/>
            </w:tcBorders>
          </w:tcPr>
          <w:p w14:paraId="65454EDA"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26 dan ke atas</w:t>
            </w:r>
          </w:p>
        </w:tc>
        <w:tc>
          <w:tcPr>
            <w:tcW w:w="1984" w:type="dxa"/>
            <w:tcBorders>
              <w:top w:val="nil"/>
              <w:left w:val="nil"/>
              <w:right w:val="nil"/>
            </w:tcBorders>
          </w:tcPr>
          <w:p w14:paraId="2EEEED9E"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9</w:t>
            </w:r>
          </w:p>
        </w:tc>
        <w:tc>
          <w:tcPr>
            <w:tcW w:w="2693" w:type="dxa"/>
            <w:tcBorders>
              <w:top w:val="nil"/>
              <w:left w:val="nil"/>
              <w:right w:val="nil"/>
            </w:tcBorders>
          </w:tcPr>
          <w:p w14:paraId="1F1E99DF" w14:textId="77777777" w:rsidR="00974BF1" w:rsidRPr="00E01FF0" w:rsidRDefault="00974BF1" w:rsidP="00BA4B86">
            <w:pPr>
              <w:ind w:leftChars="0" w:left="2" w:hanging="2"/>
              <w:jc w:val="center"/>
              <w:textDirection w:val="lrTb"/>
              <w:rPr>
                <w:rFonts w:ascii="Times New Roman" w:hAnsi="Times New Roman" w:cs="Times New Roman"/>
                <w:color w:val="000000" w:themeColor="text1"/>
                <w:sz w:val="20"/>
                <w:szCs w:val="20"/>
              </w:rPr>
            </w:pPr>
            <w:r w:rsidRPr="00E01FF0">
              <w:rPr>
                <w:rFonts w:ascii="Times New Roman" w:hAnsi="Times New Roman" w:cs="Times New Roman"/>
                <w:color w:val="000000" w:themeColor="text1"/>
                <w:sz w:val="20"/>
                <w:szCs w:val="20"/>
              </w:rPr>
              <w:t>7</w:t>
            </w:r>
          </w:p>
        </w:tc>
      </w:tr>
    </w:tbl>
    <w:p w14:paraId="024F3D11" w14:textId="27032842" w:rsidR="001F6164" w:rsidRPr="00E66BCD" w:rsidRDefault="008B0FC3" w:rsidP="00BA4B86">
      <w:pPr>
        <w:spacing w:after="0" w:line="240" w:lineRule="auto"/>
        <w:ind w:leftChars="0" w:left="2" w:hanging="2"/>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1F6164" w:rsidRPr="00E66BCD">
        <w:rPr>
          <w:rFonts w:ascii="Times New Roman" w:hAnsi="Times New Roman" w:cs="Times New Roman"/>
          <w:color w:val="000000" w:themeColor="text1"/>
          <w:sz w:val="20"/>
          <w:szCs w:val="20"/>
        </w:rPr>
        <w:t>Sumber: Kajian Lapangan (2018)</w:t>
      </w:r>
    </w:p>
    <w:p w14:paraId="34E6638F" w14:textId="0F7DF77B" w:rsidR="001F6164" w:rsidRDefault="001F6164"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6E8BEAF2" w14:textId="77777777" w:rsidR="008B0FC3" w:rsidRPr="00E66BCD" w:rsidRDefault="008B0FC3" w:rsidP="00BA4B8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05862924" w14:textId="16E7E184" w:rsidR="001F6164" w:rsidRPr="00E66BCD" w:rsidRDefault="001F6164" w:rsidP="00BA4B86">
      <w:pPr>
        <w:spacing w:after="0" w:line="240" w:lineRule="auto"/>
        <w:ind w:leftChars="0" w:left="2" w:hanging="2"/>
        <w:jc w:val="both"/>
        <w:rPr>
          <w:rFonts w:ascii="Times New Roman" w:hAnsi="Times New Roman" w:cs="Times New Roman"/>
          <w:bCs/>
          <w:i/>
          <w:color w:val="000000" w:themeColor="text1"/>
          <w:sz w:val="24"/>
          <w:szCs w:val="24"/>
        </w:rPr>
      </w:pPr>
      <w:r w:rsidRPr="00E66BCD">
        <w:rPr>
          <w:rFonts w:ascii="Times New Roman" w:hAnsi="Times New Roman" w:cs="Times New Roman"/>
          <w:bCs/>
          <w:i/>
          <w:color w:val="000000" w:themeColor="text1"/>
          <w:sz w:val="24"/>
          <w:szCs w:val="24"/>
        </w:rPr>
        <w:t xml:space="preserve">Persepsi responden terhadap keunikan </w:t>
      </w:r>
      <w:r w:rsidR="00411A54" w:rsidRPr="00E66BCD">
        <w:rPr>
          <w:rFonts w:ascii="Times New Roman" w:hAnsi="Times New Roman" w:cs="Times New Roman"/>
          <w:bCs/>
          <w:i/>
          <w:color w:val="000000" w:themeColor="text1"/>
          <w:sz w:val="24"/>
          <w:szCs w:val="24"/>
        </w:rPr>
        <w:t xml:space="preserve">hutan lipur </w:t>
      </w:r>
      <w:r w:rsidRPr="00E66BCD">
        <w:rPr>
          <w:rFonts w:ascii="Times New Roman" w:hAnsi="Times New Roman" w:cs="Times New Roman"/>
          <w:bCs/>
          <w:i/>
          <w:color w:val="000000" w:themeColor="text1"/>
          <w:sz w:val="24"/>
          <w:szCs w:val="24"/>
        </w:rPr>
        <w:t>Lata Tembakah</w:t>
      </w:r>
    </w:p>
    <w:p w14:paraId="06E4F970" w14:textId="77777777"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p>
    <w:p w14:paraId="1941E960" w14:textId="6ADA57AA"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Hutan lipur Lata Tembakah mempunyai daya tarikan sendiri antaranya ialah </w:t>
      </w:r>
      <w:r w:rsidR="00565160" w:rsidRPr="00E66BCD">
        <w:rPr>
          <w:rFonts w:ascii="Times New Roman" w:hAnsi="Times New Roman" w:cs="Times New Roman"/>
          <w:color w:val="000000" w:themeColor="text1"/>
          <w:sz w:val="24"/>
          <w:szCs w:val="24"/>
        </w:rPr>
        <w:t>a</w:t>
      </w:r>
      <w:r w:rsidRPr="00E66BCD">
        <w:rPr>
          <w:rFonts w:ascii="Times New Roman" w:hAnsi="Times New Roman" w:cs="Times New Roman"/>
          <w:color w:val="000000" w:themeColor="text1"/>
          <w:sz w:val="24"/>
          <w:szCs w:val="24"/>
        </w:rPr>
        <w:t>ir terjun, hutan semula jadi, kejernihan airnya, suasana persekitaran yang aman, aktiviti mendaki bukit dan jambatan gantung. M</w:t>
      </w:r>
      <w:r w:rsidR="00565160" w:rsidRPr="00E66BCD">
        <w:rPr>
          <w:rFonts w:ascii="Times New Roman" w:hAnsi="Times New Roman" w:cs="Times New Roman"/>
          <w:color w:val="000000" w:themeColor="text1"/>
          <w:sz w:val="24"/>
          <w:szCs w:val="24"/>
        </w:rPr>
        <w:t>a</w:t>
      </w:r>
      <w:r w:rsidRPr="00E66BCD">
        <w:rPr>
          <w:rFonts w:ascii="Times New Roman" w:hAnsi="Times New Roman" w:cs="Times New Roman"/>
          <w:color w:val="000000" w:themeColor="text1"/>
          <w:sz w:val="24"/>
          <w:szCs w:val="24"/>
        </w:rPr>
        <w:t xml:space="preserve">joriti responden bersetuju bahawa daya tarikan air terjun di hutan lipur Lata Tembakah merupakan satu tarikan di kawasan tersebut. Sebanyak 91.7 peratus setuju bahawa air terjun di kawasan HLLT mempunyai keindahan sendiri. </w:t>
      </w:r>
      <w:r w:rsidR="00C03DB4" w:rsidRPr="00E66BCD">
        <w:rPr>
          <w:rFonts w:ascii="Times New Roman" w:hAnsi="Times New Roman" w:cs="Times New Roman"/>
          <w:color w:val="000000" w:themeColor="text1"/>
          <w:sz w:val="24"/>
          <w:szCs w:val="24"/>
        </w:rPr>
        <w:t>A</w:t>
      </w:r>
      <w:r w:rsidRPr="00E66BCD">
        <w:rPr>
          <w:rFonts w:ascii="Times New Roman" w:hAnsi="Times New Roman" w:cs="Times New Roman"/>
          <w:color w:val="000000" w:themeColor="text1"/>
          <w:sz w:val="24"/>
          <w:szCs w:val="24"/>
        </w:rPr>
        <w:t xml:space="preserve">ir terjun di kawasan HLLT ini mempunyai 7 tingkat (Tingkat 1 hingga tingkat 7) yang mampu menjadi tarikan kepada pengunjung apabila datang ke sini. Kawasan hutan semula jadi menjadikan kawasan ini menjadi tumpuan ramai. Kepelbagaian flora dan fauna, fizikal landskap dan yang paling utama merupakan sumber asli menjadikan kawasan tersebut menjadi pilihan kepada pengunjung. Hal ini </w:t>
      </w:r>
      <w:r w:rsidR="006B314A" w:rsidRPr="00E66BCD">
        <w:rPr>
          <w:rFonts w:ascii="Times New Roman" w:hAnsi="Times New Roman" w:cs="Times New Roman"/>
          <w:color w:val="000000" w:themeColor="text1"/>
          <w:sz w:val="24"/>
          <w:szCs w:val="24"/>
        </w:rPr>
        <w:t xml:space="preserve">demikian kerana </w:t>
      </w:r>
      <w:r w:rsidRPr="00E66BCD">
        <w:rPr>
          <w:rFonts w:ascii="Times New Roman" w:hAnsi="Times New Roman" w:cs="Times New Roman"/>
          <w:color w:val="000000" w:themeColor="text1"/>
          <w:sz w:val="24"/>
          <w:szCs w:val="24"/>
        </w:rPr>
        <w:t xml:space="preserve">dapat dibuktikan </w:t>
      </w:r>
      <w:r w:rsidR="006B314A" w:rsidRPr="00E66BCD">
        <w:rPr>
          <w:rFonts w:ascii="Times New Roman" w:hAnsi="Times New Roman" w:cs="Times New Roman"/>
          <w:color w:val="000000" w:themeColor="text1"/>
          <w:sz w:val="24"/>
          <w:szCs w:val="24"/>
        </w:rPr>
        <w:t xml:space="preserve">bahawa, </w:t>
      </w:r>
      <w:r w:rsidRPr="00E66BCD">
        <w:rPr>
          <w:rFonts w:ascii="Times New Roman" w:hAnsi="Times New Roman" w:cs="Times New Roman"/>
          <w:color w:val="000000" w:themeColor="text1"/>
          <w:sz w:val="24"/>
          <w:szCs w:val="24"/>
        </w:rPr>
        <w:t>berdasarkan kajian di lapangan peratus</w:t>
      </w:r>
      <w:r w:rsidR="006B314A" w:rsidRPr="00E66BCD">
        <w:rPr>
          <w:rFonts w:ascii="Times New Roman" w:hAnsi="Times New Roman" w:cs="Times New Roman"/>
          <w:color w:val="000000" w:themeColor="text1"/>
          <w:sz w:val="24"/>
          <w:szCs w:val="24"/>
        </w:rPr>
        <w:t xml:space="preserve"> responden</w:t>
      </w:r>
      <w:r w:rsidRPr="00E66BCD">
        <w:rPr>
          <w:rFonts w:ascii="Times New Roman" w:hAnsi="Times New Roman" w:cs="Times New Roman"/>
          <w:color w:val="000000" w:themeColor="text1"/>
          <w:sz w:val="24"/>
          <w:szCs w:val="24"/>
        </w:rPr>
        <w:t xml:space="preserve"> bagi daya tarikan hutan semula jadi ialah sebanyak 98.3 peratus mengatakan </w:t>
      </w:r>
      <w:r w:rsidR="00F161EE" w:rsidRPr="00E66BCD">
        <w:rPr>
          <w:rFonts w:ascii="Times New Roman" w:hAnsi="Times New Roman" w:cs="Times New Roman"/>
          <w:color w:val="000000" w:themeColor="text1"/>
          <w:sz w:val="24"/>
          <w:szCs w:val="24"/>
        </w:rPr>
        <w:t>setuju</w:t>
      </w:r>
      <w:r w:rsidRPr="00E66BCD">
        <w:rPr>
          <w:rFonts w:ascii="Times New Roman" w:hAnsi="Times New Roman" w:cs="Times New Roman"/>
          <w:color w:val="000000" w:themeColor="text1"/>
          <w:sz w:val="24"/>
          <w:szCs w:val="24"/>
        </w:rPr>
        <w:t xml:space="preserve"> dan tidak</w:t>
      </w:r>
      <w:r w:rsidR="00F161EE" w:rsidRPr="00E66BCD">
        <w:rPr>
          <w:rFonts w:ascii="Times New Roman" w:hAnsi="Times New Roman" w:cs="Times New Roman"/>
          <w:color w:val="000000" w:themeColor="text1"/>
          <w:sz w:val="24"/>
          <w:szCs w:val="24"/>
        </w:rPr>
        <w:t xml:space="preserve"> setuju </w:t>
      </w:r>
      <w:r w:rsidRPr="00E66BCD">
        <w:rPr>
          <w:rFonts w:ascii="Times New Roman" w:hAnsi="Times New Roman" w:cs="Times New Roman"/>
          <w:color w:val="000000" w:themeColor="text1"/>
          <w:sz w:val="24"/>
          <w:szCs w:val="24"/>
        </w:rPr>
        <w:t xml:space="preserve">pula sebanyak 1.7 peratus. Menurut Jabil et al. (2015), Malaysia </w:t>
      </w:r>
      <w:r w:rsidR="003F5779" w:rsidRPr="00E66BCD">
        <w:rPr>
          <w:rFonts w:ascii="Times New Roman" w:hAnsi="Times New Roman" w:cs="Times New Roman"/>
          <w:color w:val="000000" w:themeColor="text1"/>
          <w:sz w:val="24"/>
          <w:szCs w:val="24"/>
        </w:rPr>
        <w:t xml:space="preserve">kaya </w:t>
      </w:r>
      <w:r w:rsidRPr="00E66BCD">
        <w:rPr>
          <w:rFonts w:ascii="Times New Roman" w:hAnsi="Times New Roman" w:cs="Times New Roman"/>
          <w:color w:val="000000" w:themeColor="text1"/>
          <w:sz w:val="24"/>
          <w:szCs w:val="24"/>
        </w:rPr>
        <w:t>dengan sumber semulajadi seperti air terjun, kemudahan hutan dan gua. Daya tarikan ini berpotensi besar untuk dikembangkan.</w:t>
      </w:r>
    </w:p>
    <w:p w14:paraId="10A2B762" w14:textId="5E6CE959" w:rsidR="001F6164" w:rsidRPr="00E66BCD" w:rsidRDefault="001F6164" w:rsidP="00BA4B86">
      <w:pPr>
        <w:spacing w:after="0" w:line="240" w:lineRule="auto"/>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Selain itu, kejernihan air menjadikan kawasan tersebut menjadi satu tarikan kepada pengunjung.</w:t>
      </w:r>
      <w:r w:rsidR="003F5779" w:rsidRPr="00E66BCD">
        <w:rPr>
          <w:rFonts w:ascii="Times New Roman" w:hAnsi="Times New Roman" w:cs="Times New Roman"/>
          <w:color w:val="000000" w:themeColor="text1"/>
          <w:sz w:val="24"/>
          <w:szCs w:val="24"/>
        </w:rPr>
        <w:t xml:space="preserve"> Hal ini demikian kerana berdasarkan kajian di lapangan menunjukkan</w:t>
      </w:r>
      <w:r w:rsidR="005A35DA" w:rsidRPr="00E66BCD">
        <w:rPr>
          <w:rFonts w:ascii="Times New Roman" w:hAnsi="Times New Roman" w:cs="Times New Roman"/>
          <w:color w:val="000000" w:themeColor="text1"/>
          <w:sz w:val="24"/>
          <w:szCs w:val="24"/>
        </w:rPr>
        <w:t xml:space="preserve"> sebanyak 91.7 peratus responden bersetuju air lebih jernih, manakala 8.3 peratus lagi tidak setuju.</w:t>
      </w:r>
      <w:r w:rsidRPr="00E66BCD">
        <w:rPr>
          <w:rFonts w:ascii="Times New Roman" w:hAnsi="Times New Roman" w:cs="Times New Roman"/>
          <w:color w:val="000000" w:themeColor="text1"/>
          <w:sz w:val="24"/>
          <w:szCs w:val="24"/>
        </w:rPr>
        <w:t xml:space="preserve"> Menurut Mohamed Saari (2016)</w:t>
      </w:r>
      <w:r w:rsidR="00565160"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sungai yang mengalirkan air jernih dari kawasan hutan menjadi salah satu daya tarikan di HL. Manakala, </w:t>
      </w:r>
      <w:r w:rsidR="005A35DA" w:rsidRPr="00E66BCD">
        <w:rPr>
          <w:rFonts w:ascii="Times New Roman" w:hAnsi="Times New Roman" w:cs="Times New Roman"/>
          <w:color w:val="000000" w:themeColor="text1"/>
          <w:sz w:val="24"/>
          <w:szCs w:val="24"/>
        </w:rPr>
        <w:t xml:space="preserve">93.3 peratus responden bersetuju persekitaran yang nyaman mempengaruhi daya tarikan di HLLT dan 6.7 peratus lagi tidak bersetuju. </w:t>
      </w:r>
      <w:r w:rsidRPr="00E66BCD">
        <w:rPr>
          <w:rFonts w:ascii="Times New Roman" w:hAnsi="Times New Roman" w:cs="Times New Roman"/>
          <w:color w:val="000000" w:themeColor="text1"/>
          <w:sz w:val="24"/>
          <w:szCs w:val="24"/>
        </w:rPr>
        <w:t xml:space="preserve">Hal ini menunjukkan bahawa HLLT ini mempunyai suasana persekitaran yang nyaman ditambah dengan keindahan semula jadi di kawasan tersebut sekaligus menjadikan kawasan tersebut selesa untuk menikmati keindahan semula jadi yang terdapat di HL. </w:t>
      </w:r>
      <w:r w:rsidR="005A35DA" w:rsidRPr="00E66BCD">
        <w:rPr>
          <w:rFonts w:ascii="Times New Roman" w:hAnsi="Times New Roman" w:cs="Times New Roman"/>
          <w:color w:val="000000" w:themeColor="text1"/>
          <w:sz w:val="24"/>
          <w:szCs w:val="24"/>
        </w:rPr>
        <w:t>Berdasarkan kajian di Tanzania, kejernihan air memberikan satu tarikan kepada pengunjung atau pelancong, ia disokong dengan faktor keperluan masyarakat setempat di Kawasan tersebut yang menjadikan Sungai Rau sebagai tempat pengairan padi dan aktiviti domesti</w:t>
      </w:r>
      <w:r w:rsidR="00F70A56" w:rsidRPr="00E66BCD">
        <w:rPr>
          <w:rFonts w:ascii="Times New Roman" w:hAnsi="Times New Roman" w:cs="Times New Roman"/>
          <w:color w:val="000000" w:themeColor="text1"/>
          <w:sz w:val="24"/>
          <w:szCs w:val="24"/>
        </w:rPr>
        <w:t>k</w:t>
      </w:r>
      <w:r w:rsidR="005A35DA" w:rsidRPr="00E66BCD">
        <w:rPr>
          <w:rFonts w:ascii="Times New Roman" w:hAnsi="Times New Roman" w:cs="Times New Roman"/>
          <w:color w:val="000000" w:themeColor="text1"/>
          <w:sz w:val="24"/>
          <w:szCs w:val="24"/>
        </w:rPr>
        <w:t xml:space="preserve"> (Mhache, 2019)</w:t>
      </w:r>
    </w:p>
    <w:p w14:paraId="4D61E439" w14:textId="08C127C6" w:rsidR="001F6164" w:rsidRPr="00E66BCD" w:rsidRDefault="001F6164" w:rsidP="00BA4B86">
      <w:pPr>
        <w:spacing w:after="0" w:line="240" w:lineRule="auto"/>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Seterusnya, hutan adalah merupakan lokasi yang terbaik untuk menjalankan aktiviti kembara hutan iaitu aktiviti merentas denai hutan. Keindahan alam telah menarik minat pencipta alam semulajadi untuk melibatkan diri dalam aktiviti rekreasi di hutan dengan menjalankan aktiviti penjelajahan hutan (Adli</w:t>
      </w:r>
      <w:r w:rsidR="00B106E0"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2018). Berdasarkan daya tarikan iaitu aktiviti mendaki bukit menunjukkan sebanyak 51.7 peratus mengatakan </w:t>
      </w:r>
      <w:r w:rsidR="00B449FF" w:rsidRPr="00E66BCD">
        <w:rPr>
          <w:rFonts w:ascii="Times New Roman" w:hAnsi="Times New Roman" w:cs="Times New Roman"/>
          <w:color w:val="000000" w:themeColor="text1"/>
          <w:sz w:val="24"/>
          <w:szCs w:val="24"/>
        </w:rPr>
        <w:t xml:space="preserve">setuju </w:t>
      </w:r>
      <w:r w:rsidRPr="00E66BCD">
        <w:rPr>
          <w:rFonts w:ascii="Times New Roman" w:hAnsi="Times New Roman" w:cs="Times New Roman"/>
          <w:color w:val="000000" w:themeColor="text1"/>
          <w:sz w:val="24"/>
          <w:szCs w:val="24"/>
        </w:rPr>
        <w:t xml:space="preserve">dan sebanyak 48.3 peratus </w:t>
      </w:r>
      <w:r w:rsidR="00B449FF" w:rsidRPr="00E66BCD">
        <w:rPr>
          <w:rFonts w:ascii="Times New Roman" w:hAnsi="Times New Roman" w:cs="Times New Roman"/>
          <w:color w:val="000000" w:themeColor="text1"/>
          <w:sz w:val="24"/>
          <w:szCs w:val="24"/>
        </w:rPr>
        <w:t>lagi</w:t>
      </w:r>
      <w:r w:rsidRPr="00E66BCD">
        <w:rPr>
          <w:rFonts w:ascii="Times New Roman" w:hAnsi="Times New Roman" w:cs="Times New Roman"/>
          <w:color w:val="000000" w:themeColor="text1"/>
          <w:sz w:val="24"/>
          <w:szCs w:val="24"/>
        </w:rPr>
        <w:t xml:space="preserve"> tidak</w:t>
      </w:r>
      <w:r w:rsidR="00B449FF" w:rsidRPr="00E66BCD">
        <w:rPr>
          <w:rFonts w:ascii="Times New Roman" w:hAnsi="Times New Roman" w:cs="Times New Roman"/>
          <w:color w:val="000000" w:themeColor="text1"/>
          <w:sz w:val="24"/>
          <w:szCs w:val="24"/>
        </w:rPr>
        <w:t xml:space="preserve"> setuju</w:t>
      </w:r>
      <w:r w:rsidRPr="00E66BCD">
        <w:rPr>
          <w:rFonts w:ascii="Times New Roman" w:hAnsi="Times New Roman" w:cs="Times New Roman"/>
          <w:color w:val="000000" w:themeColor="text1"/>
          <w:sz w:val="24"/>
          <w:szCs w:val="24"/>
        </w:rPr>
        <w:t xml:space="preserve">. </w:t>
      </w:r>
      <w:r w:rsidR="00F70A56" w:rsidRPr="00E66BCD">
        <w:rPr>
          <w:rFonts w:ascii="Times New Roman" w:hAnsi="Times New Roman" w:cs="Times New Roman"/>
          <w:color w:val="000000" w:themeColor="text1"/>
          <w:sz w:val="24"/>
          <w:szCs w:val="24"/>
        </w:rPr>
        <w:t>Hal ini demikia</w:t>
      </w:r>
      <w:r w:rsidR="00727924" w:rsidRPr="00E66BCD">
        <w:rPr>
          <w:rFonts w:ascii="Times New Roman" w:hAnsi="Times New Roman" w:cs="Times New Roman"/>
          <w:color w:val="000000" w:themeColor="text1"/>
          <w:sz w:val="24"/>
          <w:szCs w:val="24"/>
        </w:rPr>
        <w:t>n</w:t>
      </w:r>
      <w:r w:rsidR="00F70A56" w:rsidRPr="00E66BCD">
        <w:rPr>
          <w:rFonts w:ascii="Times New Roman" w:hAnsi="Times New Roman" w:cs="Times New Roman"/>
          <w:color w:val="000000" w:themeColor="text1"/>
          <w:sz w:val="24"/>
          <w:szCs w:val="24"/>
        </w:rPr>
        <w:t xml:space="preserve"> kerana pandangan responden menunjukkan </w:t>
      </w:r>
      <w:r w:rsidRPr="00E66BCD">
        <w:rPr>
          <w:rFonts w:ascii="Times New Roman" w:hAnsi="Times New Roman" w:cs="Times New Roman"/>
          <w:color w:val="000000" w:themeColor="text1"/>
          <w:sz w:val="24"/>
          <w:szCs w:val="24"/>
        </w:rPr>
        <w:t>bahawa dengan menikmati alam sekitar semulajadi sambil melakukan aktiviti menjadikan mereka lebih seronok. Kajian yang dijalankan oleh Ellison et al. (2018)</w:t>
      </w:r>
      <w:r w:rsidR="00B106E0" w:rsidRPr="00E66BCD">
        <w:rPr>
          <w:rFonts w:ascii="Times New Roman" w:hAnsi="Times New Roman" w:cs="Times New Roman"/>
          <w:color w:val="000000" w:themeColor="text1"/>
          <w:sz w:val="24"/>
          <w:szCs w:val="24"/>
        </w:rPr>
        <w:t xml:space="preserve"> mendapati</w:t>
      </w:r>
      <w:r w:rsidRPr="00E66BCD">
        <w:rPr>
          <w:rFonts w:ascii="Times New Roman" w:hAnsi="Times New Roman" w:cs="Times New Roman"/>
          <w:color w:val="000000" w:themeColor="text1"/>
          <w:sz w:val="24"/>
          <w:szCs w:val="24"/>
        </w:rPr>
        <w:t xml:space="preserve"> sebanyak 56 peratus kebanyakan pelancong yang datang ke kawasan tersebut semata-mata untuk mengembara hutan dan berjalan kaki sebagai rekreasi sampingan yang dilakukan</w:t>
      </w:r>
      <w:r w:rsidR="00374E84"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Negara yang mempunyai empat musim, masyarakat </w:t>
      </w:r>
      <w:r w:rsidRPr="00E66BCD">
        <w:rPr>
          <w:rFonts w:ascii="Times New Roman" w:hAnsi="Times New Roman" w:cs="Times New Roman"/>
          <w:color w:val="000000" w:themeColor="text1"/>
          <w:sz w:val="24"/>
          <w:szCs w:val="24"/>
        </w:rPr>
        <w:lastRenderedPageBreak/>
        <w:t>menjalankan rekreasi seperti berbasikal di gunung, bermain ski, sukan equestrian (menunggang kuda berasaskan jejak), Sukan bermotor dan melihat hidupan liar (Luneau</w:t>
      </w:r>
      <w:r w:rsidR="00B106E0"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2019).</w:t>
      </w:r>
      <w:r w:rsidR="00F70A56" w:rsidRPr="00E66BCD">
        <w:rPr>
          <w:rFonts w:ascii="Times New Roman" w:hAnsi="Times New Roman" w:cs="Times New Roman"/>
          <w:color w:val="000000" w:themeColor="text1"/>
          <w:sz w:val="24"/>
          <w:szCs w:val="24"/>
        </w:rPr>
        <w:t xml:space="preserve"> Aktiviti ini memberikan satu tarikan kepada pengunjung dan pelancong, sekaligus menjadikan aktiviti tersebut menarik yang</w:t>
      </w:r>
      <w:r w:rsidRPr="00E66BCD">
        <w:rPr>
          <w:rFonts w:ascii="Times New Roman" w:hAnsi="Times New Roman" w:cs="Times New Roman"/>
          <w:color w:val="000000" w:themeColor="text1"/>
          <w:sz w:val="24"/>
          <w:szCs w:val="24"/>
        </w:rPr>
        <w:t xml:space="preserve"> boleh dilakukan oleh pengunjung atau pelancong.</w:t>
      </w:r>
    </w:p>
    <w:p w14:paraId="63D6A469" w14:textId="751F9318" w:rsidR="006D5D7C" w:rsidRPr="00E66BCD" w:rsidRDefault="001F6164" w:rsidP="00BA4B86">
      <w:pPr>
        <w:spacing w:after="0" w:line="240" w:lineRule="auto"/>
        <w:ind w:leftChars="0" w:left="0" w:firstLineChars="0" w:firstLine="720"/>
        <w:jc w:val="both"/>
        <w:rPr>
          <w:rFonts w:ascii="Times New Roman" w:hAnsi="Times New Roman" w:cs="Times New Roman"/>
          <w:strike/>
          <w:color w:val="000000" w:themeColor="text1"/>
          <w:sz w:val="24"/>
          <w:szCs w:val="24"/>
        </w:rPr>
      </w:pPr>
      <w:r w:rsidRPr="00E66BCD">
        <w:rPr>
          <w:rFonts w:ascii="Times New Roman" w:hAnsi="Times New Roman" w:cs="Times New Roman"/>
          <w:color w:val="000000" w:themeColor="text1"/>
          <w:sz w:val="24"/>
          <w:szCs w:val="24"/>
        </w:rPr>
        <w:t>Salah satu daya tarikan yang terdapat di HLLT ialah penginapan yang terdapat di kawasan tersebut. Menyedari bahawa penginapan di kawasan HL sangat penting kepada pengunjung dan pelancong untuk menginap di kawasan tersebut. Tempat penginapan amat diperlukan oleh pengunjung kerana memudahkan mereka untuk menjalankan sebarang aktiviti bersama kawan-kawan dan ahli keluarga.</w:t>
      </w:r>
      <w:r w:rsidR="00F70A56" w:rsidRPr="00E66BCD">
        <w:rPr>
          <w:rFonts w:ascii="Times New Roman" w:hAnsi="Times New Roman" w:cs="Times New Roman"/>
          <w:color w:val="000000" w:themeColor="text1"/>
          <w:sz w:val="24"/>
          <w:szCs w:val="24"/>
        </w:rPr>
        <w:t xml:space="preserve"> Berdasarkan kajian di lapangan</w:t>
      </w:r>
      <w:r w:rsidRPr="00E66BCD">
        <w:rPr>
          <w:rFonts w:ascii="Times New Roman" w:hAnsi="Times New Roman" w:cs="Times New Roman"/>
          <w:color w:val="000000" w:themeColor="text1"/>
          <w:sz w:val="24"/>
          <w:szCs w:val="24"/>
        </w:rPr>
        <w:t xml:space="preserve"> </w:t>
      </w:r>
      <w:r w:rsidR="00F70A56" w:rsidRPr="00E66BCD">
        <w:rPr>
          <w:rFonts w:ascii="Times New Roman" w:hAnsi="Times New Roman" w:cs="Times New Roman"/>
          <w:color w:val="000000" w:themeColor="text1"/>
          <w:sz w:val="24"/>
          <w:szCs w:val="24"/>
        </w:rPr>
        <w:t>s</w:t>
      </w:r>
      <w:r w:rsidRPr="00E66BCD">
        <w:rPr>
          <w:rFonts w:ascii="Times New Roman" w:hAnsi="Times New Roman" w:cs="Times New Roman"/>
          <w:color w:val="000000" w:themeColor="text1"/>
          <w:sz w:val="24"/>
          <w:szCs w:val="24"/>
        </w:rPr>
        <w:t xml:space="preserve">ebanyak 55 peratus </w:t>
      </w:r>
      <w:r w:rsidR="00772030" w:rsidRPr="00E66BCD">
        <w:rPr>
          <w:rFonts w:ascii="Times New Roman" w:hAnsi="Times New Roman" w:cs="Times New Roman"/>
          <w:color w:val="000000" w:themeColor="text1"/>
          <w:sz w:val="24"/>
          <w:szCs w:val="24"/>
        </w:rPr>
        <w:t>responden b</w:t>
      </w:r>
      <w:r w:rsidR="00F70A56" w:rsidRPr="00E66BCD">
        <w:rPr>
          <w:rFonts w:ascii="Times New Roman" w:hAnsi="Times New Roman" w:cs="Times New Roman"/>
          <w:color w:val="000000" w:themeColor="text1"/>
          <w:sz w:val="24"/>
          <w:szCs w:val="24"/>
        </w:rPr>
        <w:t>er</w:t>
      </w:r>
      <w:r w:rsidRPr="00E66BCD">
        <w:rPr>
          <w:rFonts w:ascii="Times New Roman" w:hAnsi="Times New Roman" w:cs="Times New Roman"/>
          <w:color w:val="000000" w:themeColor="text1"/>
          <w:sz w:val="24"/>
          <w:szCs w:val="24"/>
        </w:rPr>
        <w:t>setuju</w:t>
      </w:r>
      <w:r w:rsidR="006D5D7C" w:rsidRPr="00E66BCD">
        <w:rPr>
          <w:rFonts w:ascii="Times New Roman" w:hAnsi="Times New Roman" w:cs="Times New Roman"/>
          <w:color w:val="000000" w:themeColor="text1"/>
          <w:sz w:val="24"/>
          <w:szCs w:val="24"/>
        </w:rPr>
        <w:t xml:space="preserve"> tempat</w:t>
      </w:r>
      <w:r w:rsidR="00F70A56" w:rsidRPr="00E66BCD">
        <w:rPr>
          <w:rFonts w:ascii="Times New Roman" w:hAnsi="Times New Roman" w:cs="Times New Roman"/>
          <w:color w:val="000000" w:themeColor="text1"/>
          <w:sz w:val="24"/>
          <w:szCs w:val="24"/>
        </w:rPr>
        <w:t xml:space="preserve"> penginapan</w:t>
      </w:r>
      <w:r w:rsidR="006D5D7C" w:rsidRPr="00E66BCD">
        <w:rPr>
          <w:rFonts w:ascii="Times New Roman" w:hAnsi="Times New Roman" w:cs="Times New Roman"/>
          <w:color w:val="000000" w:themeColor="text1"/>
          <w:sz w:val="24"/>
          <w:szCs w:val="24"/>
        </w:rPr>
        <w:t xml:space="preserve"> amat diperlukan</w:t>
      </w:r>
      <w:r w:rsidR="00F70A56"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dan 45</w:t>
      </w:r>
      <w:r w:rsidR="006D5D7C" w:rsidRPr="00E66BCD">
        <w:rPr>
          <w:rFonts w:ascii="Times New Roman" w:hAnsi="Times New Roman" w:cs="Times New Roman"/>
          <w:color w:val="000000" w:themeColor="text1"/>
          <w:sz w:val="24"/>
          <w:szCs w:val="24"/>
        </w:rPr>
        <w:t xml:space="preserve"> peratus responden lagi</w:t>
      </w:r>
      <w:r w:rsidRPr="00E66BCD">
        <w:rPr>
          <w:rFonts w:ascii="Times New Roman" w:hAnsi="Times New Roman" w:cs="Times New Roman"/>
          <w:color w:val="000000" w:themeColor="text1"/>
          <w:sz w:val="24"/>
          <w:szCs w:val="24"/>
        </w:rPr>
        <w:t xml:space="preserve"> mengatakan tidak</w:t>
      </w:r>
      <w:r w:rsidR="006D5D7C" w:rsidRPr="00E66BCD">
        <w:rPr>
          <w:rFonts w:ascii="Times New Roman" w:hAnsi="Times New Roman" w:cs="Times New Roman"/>
          <w:color w:val="000000" w:themeColor="text1"/>
          <w:sz w:val="24"/>
          <w:szCs w:val="24"/>
        </w:rPr>
        <w:t xml:space="preserve"> setuju</w:t>
      </w:r>
      <w:r w:rsidRPr="00E66BCD">
        <w:rPr>
          <w:rFonts w:ascii="Times New Roman" w:hAnsi="Times New Roman" w:cs="Times New Roman"/>
          <w:color w:val="000000" w:themeColor="text1"/>
          <w:sz w:val="24"/>
          <w:szCs w:val="24"/>
        </w:rPr>
        <w:t xml:space="preserve">. Walau bagaimanapun, kebanyakan responden tidak menginap di penginapan yang disediakan kerana HLLT berdekatan dengan rumah mereka dan kebanyakan yang penginap adalah pengunjung yang mengadakan program sekolah mahupun jarak rumah yang jauh. Akhir sekali, jambatan gantung HLLT menjadikan </w:t>
      </w:r>
      <w:r w:rsidR="006D5D7C" w:rsidRPr="00E66BCD">
        <w:rPr>
          <w:rFonts w:ascii="Times New Roman" w:hAnsi="Times New Roman" w:cs="Times New Roman"/>
          <w:color w:val="000000" w:themeColor="text1"/>
          <w:sz w:val="24"/>
          <w:szCs w:val="24"/>
        </w:rPr>
        <w:t xml:space="preserve">salah </w:t>
      </w:r>
      <w:r w:rsidRPr="00E66BCD">
        <w:rPr>
          <w:rFonts w:ascii="Times New Roman" w:hAnsi="Times New Roman" w:cs="Times New Roman"/>
          <w:color w:val="000000" w:themeColor="text1"/>
          <w:sz w:val="24"/>
          <w:szCs w:val="24"/>
        </w:rPr>
        <w:t>satu tarikan dikawasan tersebut.</w:t>
      </w:r>
      <w:r w:rsidR="006D5D7C" w:rsidRPr="00E66BCD">
        <w:rPr>
          <w:rFonts w:ascii="Times New Roman" w:hAnsi="Times New Roman" w:cs="Times New Roman"/>
          <w:color w:val="000000" w:themeColor="text1"/>
          <w:sz w:val="24"/>
          <w:szCs w:val="24"/>
        </w:rPr>
        <w:t xml:space="preserve"> Hal ini demikian kerana</w:t>
      </w:r>
      <w:r w:rsidRPr="00E66BCD">
        <w:rPr>
          <w:rFonts w:ascii="Times New Roman" w:hAnsi="Times New Roman" w:cs="Times New Roman"/>
          <w:color w:val="000000" w:themeColor="text1"/>
          <w:sz w:val="24"/>
          <w:szCs w:val="24"/>
        </w:rPr>
        <w:t xml:space="preserve"> </w:t>
      </w:r>
      <w:r w:rsidR="006D5D7C" w:rsidRPr="00E66BCD">
        <w:rPr>
          <w:rFonts w:ascii="Times New Roman" w:hAnsi="Times New Roman" w:cs="Times New Roman"/>
          <w:color w:val="000000" w:themeColor="text1"/>
          <w:sz w:val="24"/>
          <w:szCs w:val="24"/>
        </w:rPr>
        <w:t>p</w:t>
      </w:r>
      <w:r w:rsidRPr="00E66BCD">
        <w:rPr>
          <w:rFonts w:ascii="Times New Roman" w:hAnsi="Times New Roman" w:cs="Times New Roman"/>
          <w:color w:val="000000" w:themeColor="text1"/>
          <w:sz w:val="24"/>
          <w:szCs w:val="24"/>
        </w:rPr>
        <w:t xml:space="preserve">eratus </w:t>
      </w:r>
      <w:r w:rsidR="006D5D7C" w:rsidRPr="00E66BCD">
        <w:rPr>
          <w:rFonts w:ascii="Times New Roman" w:hAnsi="Times New Roman" w:cs="Times New Roman"/>
          <w:color w:val="000000" w:themeColor="text1"/>
          <w:sz w:val="24"/>
          <w:szCs w:val="24"/>
        </w:rPr>
        <w:t xml:space="preserve">responden </w:t>
      </w:r>
      <w:r w:rsidRPr="00E66BCD">
        <w:rPr>
          <w:rFonts w:ascii="Times New Roman" w:hAnsi="Times New Roman" w:cs="Times New Roman"/>
          <w:color w:val="000000" w:themeColor="text1"/>
          <w:sz w:val="24"/>
          <w:szCs w:val="24"/>
        </w:rPr>
        <w:t>mengatakan setuju</w:t>
      </w:r>
      <w:r w:rsidR="006D5D7C" w:rsidRPr="00E66BCD">
        <w:rPr>
          <w:rFonts w:ascii="Times New Roman" w:hAnsi="Times New Roman" w:cs="Times New Roman"/>
          <w:color w:val="000000" w:themeColor="text1"/>
          <w:sz w:val="24"/>
          <w:szCs w:val="24"/>
        </w:rPr>
        <w:t xml:space="preserve"> bahawa</w:t>
      </w:r>
      <w:r w:rsidRPr="00E66BCD">
        <w:rPr>
          <w:rFonts w:ascii="Times New Roman" w:hAnsi="Times New Roman" w:cs="Times New Roman"/>
          <w:color w:val="000000" w:themeColor="text1"/>
          <w:sz w:val="24"/>
          <w:szCs w:val="24"/>
        </w:rPr>
        <w:t xml:space="preserve"> jambatan gantung</w:t>
      </w:r>
      <w:r w:rsidR="006D5D7C" w:rsidRPr="00E66BCD">
        <w:rPr>
          <w:rFonts w:ascii="Times New Roman" w:hAnsi="Times New Roman" w:cs="Times New Roman"/>
          <w:color w:val="000000" w:themeColor="text1"/>
          <w:sz w:val="24"/>
          <w:szCs w:val="24"/>
        </w:rPr>
        <w:t xml:space="preserve"> merupakan salah</w:t>
      </w:r>
      <w:r w:rsidRPr="00E66BCD">
        <w:rPr>
          <w:rFonts w:ascii="Times New Roman" w:hAnsi="Times New Roman" w:cs="Times New Roman"/>
          <w:color w:val="000000" w:themeColor="text1"/>
          <w:sz w:val="24"/>
          <w:szCs w:val="24"/>
        </w:rPr>
        <w:t xml:space="preserve"> satu daya tarikan ialah sebanyak 80 peratus dan tidak pula sebanyak 20 peratus.</w:t>
      </w:r>
      <w:r w:rsidR="006D5D7C" w:rsidRPr="00E66BCD">
        <w:rPr>
          <w:rFonts w:ascii="Times New Roman" w:hAnsi="Times New Roman" w:cs="Times New Roman"/>
          <w:color w:val="000000" w:themeColor="text1"/>
          <w:sz w:val="24"/>
          <w:szCs w:val="24"/>
        </w:rPr>
        <w:t xml:space="preserve"> Jambatan gantung </w:t>
      </w:r>
      <w:r w:rsidR="00E44B43" w:rsidRPr="00E66BCD">
        <w:rPr>
          <w:rFonts w:ascii="Times New Roman" w:hAnsi="Times New Roman" w:cs="Times New Roman"/>
          <w:color w:val="000000" w:themeColor="text1"/>
          <w:sz w:val="24"/>
          <w:szCs w:val="24"/>
        </w:rPr>
        <w:t xml:space="preserve">HLLT </w:t>
      </w:r>
      <w:r w:rsidR="006D5D7C" w:rsidRPr="00E66BCD">
        <w:rPr>
          <w:rFonts w:ascii="Times New Roman" w:hAnsi="Times New Roman" w:cs="Times New Roman"/>
          <w:color w:val="000000" w:themeColor="text1"/>
          <w:sz w:val="24"/>
          <w:szCs w:val="24"/>
        </w:rPr>
        <w:t xml:space="preserve">ini </w:t>
      </w:r>
      <w:r w:rsidR="00E44B43" w:rsidRPr="00E66BCD">
        <w:rPr>
          <w:rFonts w:ascii="Times New Roman" w:hAnsi="Times New Roman" w:cs="Times New Roman"/>
          <w:color w:val="000000" w:themeColor="text1"/>
          <w:sz w:val="24"/>
          <w:szCs w:val="24"/>
        </w:rPr>
        <w:t xml:space="preserve">diperbuat daripada kayu yang bermutu tinggi dan di lengkapi dengan keselamatan. Jambatan ini juga menjadi simbolik Kawasan di HLLT </w:t>
      </w:r>
      <w:r w:rsidR="0001663A" w:rsidRPr="00E66BCD">
        <w:rPr>
          <w:rFonts w:ascii="Times New Roman" w:hAnsi="Times New Roman" w:cs="Times New Roman"/>
          <w:color w:val="000000" w:themeColor="text1"/>
          <w:sz w:val="24"/>
          <w:szCs w:val="24"/>
        </w:rPr>
        <w:t xml:space="preserve">kerana jambatan gantung ini terletak berhampiran dengan pintu masuk HLLT </w:t>
      </w:r>
      <w:r w:rsidR="00E44B43" w:rsidRPr="00E66BCD">
        <w:rPr>
          <w:rFonts w:ascii="Times New Roman" w:hAnsi="Times New Roman" w:cs="Times New Roman"/>
          <w:color w:val="000000" w:themeColor="text1"/>
          <w:sz w:val="24"/>
          <w:szCs w:val="24"/>
        </w:rPr>
        <w:t>dan fungsi utama jambatan ini merupakan penghubung jalan antara daratan hutan lipur</w:t>
      </w:r>
      <w:r w:rsidR="0001663A" w:rsidRPr="00E66BCD">
        <w:rPr>
          <w:rFonts w:ascii="Times New Roman" w:hAnsi="Times New Roman" w:cs="Times New Roman"/>
          <w:color w:val="000000" w:themeColor="text1"/>
          <w:sz w:val="24"/>
          <w:szCs w:val="24"/>
        </w:rPr>
        <w:t xml:space="preserve"> dengan tempat rekreasi. </w:t>
      </w:r>
    </w:p>
    <w:p w14:paraId="401A999D" w14:textId="77777777" w:rsidR="001F6164" w:rsidRPr="00E66BCD" w:rsidRDefault="001F6164" w:rsidP="00BA4B86">
      <w:pPr>
        <w:spacing w:after="0" w:line="240" w:lineRule="auto"/>
        <w:ind w:leftChars="0" w:left="2" w:hanging="2"/>
        <w:jc w:val="both"/>
        <w:rPr>
          <w:rFonts w:ascii="Times New Roman" w:hAnsi="Times New Roman" w:cs="Times New Roman"/>
          <w:strike/>
          <w:color w:val="000000" w:themeColor="text1"/>
          <w:sz w:val="24"/>
          <w:szCs w:val="24"/>
        </w:rPr>
      </w:pPr>
    </w:p>
    <w:p w14:paraId="5783E29E" w14:textId="77777777" w:rsidR="00CA749C" w:rsidRPr="00974BF1" w:rsidRDefault="00CA749C" w:rsidP="00BA4B86">
      <w:pPr>
        <w:spacing w:after="0" w:line="240" w:lineRule="auto"/>
        <w:ind w:leftChars="0" w:left="2" w:hanging="2"/>
        <w:jc w:val="both"/>
        <w:rPr>
          <w:rFonts w:ascii="Times New Roman" w:hAnsi="Times New Roman" w:cs="Times New Roman"/>
          <w:strike/>
          <w:color w:val="000000" w:themeColor="text1"/>
          <w:sz w:val="24"/>
          <w:szCs w:val="24"/>
        </w:rPr>
      </w:pPr>
    </w:p>
    <w:p w14:paraId="7999A548" w14:textId="77777777" w:rsidR="001F6164" w:rsidRPr="00E66BCD" w:rsidRDefault="001F6164" w:rsidP="00BA4B86">
      <w:pPr>
        <w:spacing w:after="0" w:line="240" w:lineRule="auto"/>
        <w:ind w:leftChars="0" w:left="2" w:hanging="2"/>
        <w:jc w:val="both"/>
        <w:rPr>
          <w:rFonts w:ascii="Times New Roman" w:hAnsi="Times New Roman" w:cs="Times New Roman"/>
          <w:b/>
          <w:color w:val="000000" w:themeColor="text1"/>
          <w:sz w:val="24"/>
          <w:szCs w:val="24"/>
        </w:rPr>
      </w:pPr>
      <w:r w:rsidRPr="00E66BCD">
        <w:rPr>
          <w:rFonts w:ascii="Times New Roman" w:hAnsi="Times New Roman" w:cs="Times New Roman"/>
          <w:b/>
          <w:color w:val="000000" w:themeColor="text1"/>
          <w:sz w:val="24"/>
          <w:szCs w:val="24"/>
        </w:rPr>
        <w:t>Punca kemerosotan jumlah pengunjung</w:t>
      </w:r>
    </w:p>
    <w:p w14:paraId="1666ABDA" w14:textId="77777777" w:rsidR="001F6164" w:rsidRPr="00974BF1" w:rsidRDefault="001F6164" w:rsidP="00BA4B86">
      <w:pPr>
        <w:spacing w:after="0" w:line="240" w:lineRule="auto"/>
        <w:ind w:leftChars="0" w:left="2" w:hanging="2"/>
        <w:jc w:val="both"/>
        <w:rPr>
          <w:rFonts w:ascii="Times New Roman" w:hAnsi="Times New Roman" w:cs="Times New Roman"/>
          <w:iCs/>
          <w:color w:val="000000" w:themeColor="text1"/>
          <w:sz w:val="24"/>
          <w:szCs w:val="24"/>
        </w:rPr>
      </w:pPr>
    </w:p>
    <w:p w14:paraId="7BDB84DC" w14:textId="77777777" w:rsidR="001F6164" w:rsidRPr="00E66BCD" w:rsidRDefault="001F6164" w:rsidP="00BA4B86">
      <w:pPr>
        <w:pStyle w:val="ListParagraph"/>
        <w:numPr>
          <w:ilvl w:val="0"/>
          <w:numId w:val="1"/>
        </w:numPr>
        <w:spacing w:after="0" w:line="240" w:lineRule="auto"/>
        <w:ind w:leftChars="0" w:left="0" w:firstLineChars="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Kemudahan infrastruktur</w:t>
      </w:r>
    </w:p>
    <w:p w14:paraId="2F84F4BE" w14:textId="77777777"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p>
    <w:p w14:paraId="1AADEA94" w14:textId="21E1851E"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Kemudahan infrastuktur memainkan peranan yang penting akan tetapi kemudahan yang tidak </w:t>
      </w:r>
      <w:r w:rsidR="004B65B5" w:rsidRPr="00E66BCD">
        <w:rPr>
          <w:rFonts w:ascii="Times New Roman" w:hAnsi="Times New Roman" w:cs="Times New Roman"/>
          <w:color w:val="000000" w:themeColor="text1"/>
          <w:sz w:val="24"/>
          <w:szCs w:val="24"/>
        </w:rPr>
        <w:t xml:space="preserve">dapat diguna sepenuhnya </w:t>
      </w:r>
      <w:r w:rsidRPr="00E66BCD">
        <w:rPr>
          <w:rFonts w:ascii="Times New Roman" w:hAnsi="Times New Roman" w:cs="Times New Roman"/>
          <w:color w:val="000000" w:themeColor="text1"/>
          <w:sz w:val="24"/>
          <w:szCs w:val="24"/>
        </w:rPr>
        <w:t xml:space="preserve">telah menyumbang kepada kemerosotan jumlah pengunjung ke HL. Berdasarkan pendapat </w:t>
      </w:r>
      <w:r w:rsidR="004B65B5" w:rsidRPr="00E66BCD">
        <w:rPr>
          <w:rFonts w:ascii="Times New Roman" w:hAnsi="Times New Roman" w:cs="Times New Roman"/>
          <w:color w:val="000000" w:themeColor="text1"/>
          <w:sz w:val="24"/>
          <w:szCs w:val="24"/>
        </w:rPr>
        <w:t>responden</w:t>
      </w:r>
      <w:r w:rsidRPr="00E66BCD">
        <w:rPr>
          <w:rFonts w:ascii="Times New Roman" w:hAnsi="Times New Roman" w:cs="Times New Roman"/>
          <w:color w:val="000000" w:themeColor="text1"/>
          <w:sz w:val="24"/>
          <w:szCs w:val="24"/>
        </w:rPr>
        <w:t xml:space="preserve">, bangku dan meja, tempat sampah, kemudahan air bersih dan lain-lain lagi akan memberikan ketidakselesaan kepada pengunjung apabila kemudahan yang disediakan tidak diselenggara dengan baik. Hal ini secara tidak langsung akan memberikan kesan sampingan kepada pengunjung untuk datang berulang kali ke kawasan tersebut. Sebanyak 46.7 peratus </w:t>
      </w:r>
      <w:r w:rsidR="00AD2008" w:rsidRPr="00E66BCD">
        <w:rPr>
          <w:rFonts w:ascii="Times New Roman" w:hAnsi="Times New Roman" w:cs="Times New Roman"/>
          <w:color w:val="000000" w:themeColor="text1"/>
          <w:sz w:val="24"/>
          <w:szCs w:val="24"/>
        </w:rPr>
        <w:t xml:space="preserve">responden </w:t>
      </w:r>
      <w:r w:rsidRPr="00E66BCD">
        <w:rPr>
          <w:rFonts w:ascii="Times New Roman" w:hAnsi="Times New Roman" w:cs="Times New Roman"/>
          <w:color w:val="000000" w:themeColor="text1"/>
          <w:sz w:val="24"/>
          <w:szCs w:val="24"/>
        </w:rPr>
        <w:t>setuju dengan kenyataan bahawa kemudahan infrastruktur yang disediakan</w:t>
      </w:r>
      <w:r w:rsidR="00AD2008" w:rsidRPr="00E66BCD">
        <w:rPr>
          <w:rFonts w:ascii="Times New Roman" w:hAnsi="Times New Roman" w:cs="Times New Roman"/>
          <w:color w:val="000000" w:themeColor="text1"/>
          <w:sz w:val="24"/>
          <w:szCs w:val="24"/>
        </w:rPr>
        <w:t xml:space="preserve"> tidak diselenggara dengan baik</w:t>
      </w:r>
      <w:r w:rsidRPr="00E66BCD">
        <w:rPr>
          <w:rFonts w:ascii="Times New Roman" w:hAnsi="Times New Roman" w:cs="Times New Roman"/>
          <w:color w:val="000000" w:themeColor="text1"/>
          <w:sz w:val="24"/>
          <w:szCs w:val="24"/>
        </w:rPr>
        <w:t>. Hal ini demikian kerana kawasan Lata Tembakah masih dalam</w:t>
      </w:r>
      <w:r w:rsidR="00E941E2" w:rsidRPr="00E66BCD">
        <w:rPr>
          <w:rFonts w:ascii="Times New Roman" w:hAnsi="Times New Roman" w:cs="Times New Roman"/>
          <w:color w:val="000000" w:themeColor="text1"/>
          <w:sz w:val="24"/>
          <w:szCs w:val="24"/>
        </w:rPr>
        <w:t xml:space="preserve"> menaiktaraf</w:t>
      </w:r>
      <w:r w:rsidRPr="00E66BCD">
        <w:rPr>
          <w:rFonts w:ascii="Times New Roman" w:hAnsi="Times New Roman" w:cs="Times New Roman"/>
          <w:color w:val="000000" w:themeColor="text1"/>
          <w:sz w:val="24"/>
          <w:szCs w:val="24"/>
        </w:rPr>
        <w:t xml:space="preserve"> kawasan. </w:t>
      </w:r>
      <w:r w:rsidR="00E941E2" w:rsidRPr="00E66BCD">
        <w:rPr>
          <w:rFonts w:ascii="Times New Roman" w:hAnsi="Times New Roman" w:cs="Times New Roman"/>
          <w:color w:val="000000" w:themeColor="text1"/>
          <w:sz w:val="24"/>
          <w:szCs w:val="24"/>
        </w:rPr>
        <w:t>Oleh hal demikian setengah k</w:t>
      </w:r>
      <w:r w:rsidRPr="00E66BCD">
        <w:rPr>
          <w:rFonts w:ascii="Times New Roman" w:hAnsi="Times New Roman" w:cs="Times New Roman"/>
          <w:color w:val="000000" w:themeColor="text1"/>
          <w:sz w:val="24"/>
          <w:szCs w:val="24"/>
        </w:rPr>
        <w:t>emudahan yang disediakan tidak dapat digunakan sepenuhnya</w:t>
      </w:r>
      <w:r w:rsidR="00E941E2" w:rsidRPr="00E66BCD">
        <w:rPr>
          <w:rFonts w:ascii="Times New Roman" w:hAnsi="Times New Roman" w:cs="Times New Roman"/>
          <w:color w:val="000000" w:themeColor="text1"/>
          <w:sz w:val="24"/>
          <w:szCs w:val="24"/>
        </w:rPr>
        <w:t xml:space="preserve"> oleh pengunjung mahupun pelancong.</w:t>
      </w:r>
      <w:r w:rsidRPr="00E66BCD">
        <w:rPr>
          <w:rFonts w:ascii="Times New Roman" w:hAnsi="Times New Roman" w:cs="Times New Roman"/>
          <w:color w:val="000000" w:themeColor="text1"/>
          <w:sz w:val="24"/>
          <w:szCs w:val="24"/>
        </w:rPr>
        <w:t xml:space="preserve"> Walau bagaimanapun, prasarana yang baik akan menambahkan jumlah pengunjung (Zanisah Man &amp; Yeoh</w:t>
      </w:r>
      <w:r w:rsidR="006205F0"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2019).</w:t>
      </w:r>
    </w:p>
    <w:p w14:paraId="1273B354" w14:textId="77FB49F3" w:rsidR="001F6164" w:rsidRPr="00E66BCD" w:rsidRDefault="001F6164" w:rsidP="00BA4B86">
      <w:pPr>
        <w:spacing w:after="0" w:line="240" w:lineRule="auto"/>
        <w:ind w:leftChars="0" w:left="0" w:firstLineChars="0" w:firstLine="720"/>
        <w:contextualSpacing/>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Kemudahan kawasan rehat seperti pondok dan tempat duduk sangat diperlukan. Responden yang setuju sebanyak 53.3 peratus. Pondok yang disediakan di kawasan tersebut tidak dapat menampung jumlah pengunjung yang datang dalam tempoh masa tertentu. Kuantiti pondok yang disediakan hanya sedikit dan ini akan memberikan ketidakselesaan kepada pengunjung yang terpaksa berkelah di tebing sungai. Malah, tahap kebersihan tandas menjadi punca kemerosotan jumlah pengunjung. Walau bagaimanapun, jumlah pengunjung yang datang dalam tempoh masa tertentu menyebabkan kebersihan kurang di jaga. Penggunaan yang kerap menyebabkan tandas mudah kotor dan ini akan memberikan ketidakselesaan kepada pengunjung yang menggunakan. </w:t>
      </w:r>
      <w:r w:rsidR="00974BF1">
        <w:rPr>
          <w:rFonts w:ascii="Times New Roman" w:hAnsi="Times New Roman" w:cs="Times New Roman"/>
          <w:color w:val="000000" w:themeColor="text1"/>
          <w:sz w:val="24"/>
          <w:szCs w:val="24"/>
        </w:rPr>
        <w:tab/>
      </w:r>
      <w:r w:rsidR="00B57A3B" w:rsidRPr="00E66BCD">
        <w:rPr>
          <w:rFonts w:ascii="Times New Roman" w:hAnsi="Times New Roman" w:cs="Times New Roman"/>
          <w:color w:val="000000" w:themeColor="text1"/>
          <w:sz w:val="24"/>
          <w:szCs w:val="24"/>
        </w:rPr>
        <w:t xml:space="preserve">Kemudahan tempat persalinan pakaian sangat diperlukan. </w:t>
      </w:r>
      <w:r w:rsidRPr="00E66BCD">
        <w:rPr>
          <w:rFonts w:ascii="Times New Roman" w:hAnsi="Times New Roman" w:cs="Times New Roman"/>
          <w:color w:val="000000" w:themeColor="text1"/>
          <w:sz w:val="24"/>
          <w:szCs w:val="24"/>
        </w:rPr>
        <w:t xml:space="preserve">Berdasarkan </w:t>
      </w:r>
      <w:r w:rsidR="00B57A3B" w:rsidRPr="00E66BCD">
        <w:rPr>
          <w:rFonts w:ascii="Times New Roman" w:hAnsi="Times New Roman" w:cs="Times New Roman"/>
          <w:color w:val="000000" w:themeColor="text1"/>
          <w:sz w:val="24"/>
          <w:szCs w:val="24"/>
        </w:rPr>
        <w:t xml:space="preserve">kajian yang </w:t>
      </w:r>
      <w:r w:rsidR="00B57A3B" w:rsidRPr="00E66BCD">
        <w:rPr>
          <w:rFonts w:ascii="Times New Roman" w:hAnsi="Times New Roman" w:cs="Times New Roman"/>
          <w:color w:val="000000" w:themeColor="text1"/>
          <w:sz w:val="24"/>
          <w:szCs w:val="24"/>
        </w:rPr>
        <w:lastRenderedPageBreak/>
        <w:t xml:space="preserve">dilakukan, </w:t>
      </w:r>
      <w:r w:rsidRPr="00E66BCD">
        <w:rPr>
          <w:rFonts w:ascii="Times New Roman" w:hAnsi="Times New Roman" w:cs="Times New Roman"/>
          <w:color w:val="000000" w:themeColor="text1"/>
          <w:sz w:val="24"/>
          <w:szCs w:val="24"/>
        </w:rPr>
        <w:t>tempat persalinan pakaian yang disediakan selesa dan bersih menunjukkan sebanyak 33.3 peratus</w:t>
      </w:r>
      <w:r w:rsidR="00B57A3B" w:rsidRPr="00E66BCD">
        <w:rPr>
          <w:rFonts w:ascii="Times New Roman" w:hAnsi="Times New Roman" w:cs="Times New Roman"/>
          <w:color w:val="000000" w:themeColor="text1"/>
          <w:sz w:val="24"/>
          <w:szCs w:val="24"/>
        </w:rPr>
        <w:t xml:space="preserve"> setuju</w:t>
      </w:r>
      <w:r w:rsidRPr="00E66BCD">
        <w:rPr>
          <w:rFonts w:ascii="Times New Roman" w:hAnsi="Times New Roman" w:cs="Times New Roman"/>
          <w:color w:val="000000" w:themeColor="text1"/>
          <w:sz w:val="24"/>
          <w:szCs w:val="24"/>
        </w:rPr>
        <w:t>. Hal ini demikian kerana tempat persalinan yang disediakan telah diubah suai. Penambahbaikan telah dilakukan bagi memberi keselesaan kepada pengunjung, akan tetapi tempat persalinan ini tidak diguna sebaiknya oleh pengunjung. Berdasarkan pemerhatian walaupun telah diasingkan lelaki dan perempuan tetapi pengunjung tidak mengikut peraturan. Peratus tempat persalinan pakai</w:t>
      </w:r>
      <w:r w:rsidR="00B57A3B" w:rsidRPr="00E66BCD">
        <w:rPr>
          <w:rFonts w:ascii="Times New Roman" w:hAnsi="Times New Roman" w:cs="Times New Roman"/>
          <w:color w:val="000000" w:themeColor="text1"/>
          <w:sz w:val="24"/>
          <w:szCs w:val="24"/>
        </w:rPr>
        <w:t>a</w:t>
      </w:r>
      <w:r w:rsidRPr="00E66BCD">
        <w:rPr>
          <w:rFonts w:ascii="Times New Roman" w:hAnsi="Times New Roman" w:cs="Times New Roman"/>
          <w:color w:val="000000" w:themeColor="text1"/>
          <w:sz w:val="24"/>
          <w:szCs w:val="24"/>
        </w:rPr>
        <w:t>n yang disediakan tidak bercampur antara lelaki dengan perempuan menunjukkan sebanyak 1.7 peratus sangat tidak setuju. Hal ini jelas menunjukkan bahawa segelintir pengunjung yang datang tidak mengikut arahan yang telah ditetapkan. Sikap pengunjung itu sendiri perlu diubah kerana pengunjung akan lebih selesa saat berkunjung di kawasan rekreasi (Asmoro &amp; Rahayu</w:t>
      </w:r>
      <w:r w:rsidR="0031548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2019) </w:t>
      </w:r>
    </w:p>
    <w:p w14:paraId="7BB354A9"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29C3CB9C" w14:textId="77777777" w:rsidR="001F6164" w:rsidRPr="00E66BCD" w:rsidRDefault="001F6164" w:rsidP="00BA4B86">
      <w:pPr>
        <w:pStyle w:val="ListParagraph"/>
        <w:numPr>
          <w:ilvl w:val="0"/>
          <w:numId w:val="1"/>
        </w:numPr>
        <w:spacing w:after="0" w:line="240" w:lineRule="auto"/>
        <w:ind w:leftChars="0" w:left="0" w:firstLineChars="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Penjagaan kebersihan</w:t>
      </w:r>
    </w:p>
    <w:p w14:paraId="5766EF05" w14:textId="77777777"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p>
    <w:p w14:paraId="22EC7A5F" w14:textId="6EF37664"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Selain itu, terdapat beberapa gerai jualan yang </w:t>
      </w:r>
      <w:r w:rsidR="00BC7651" w:rsidRPr="00E66BCD">
        <w:rPr>
          <w:rFonts w:ascii="Times New Roman" w:hAnsi="Times New Roman" w:cs="Times New Roman"/>
          <w:color w:val="000000" w:themeColor="text1"/>
          <w:sz w:val="24"/>
          <w:szCs w:val="24"/>
        </w:rPr>
        <w:t xml:space="preserve">aktif beroperasi dimana ianya </w:t>
      </w:r>
      <w:r w:rsidRPr="00E66BCD">
        <w:rPr>
          <w:rFonts w:ascii="Times New Roman" w:hAnsi="Times New Roman" w:cs="Times New Roman"/>
          <w:color w:val="000000" w:themeColor="text1"/>
          <w:sz w:val="24"/>
          <w:szCs w:val="24"/>
        </w:rPr>
        <w:t>telah disediakan oleh Pentadbiran Pejabat Hutan Daerah Terengganu iaitu sebanyak 4 pintu kedai disediakan yang diusahakan oleh penduduk kampung dan orang luar (dari negeri lain). Akan tetapi tidak semua kedai beroperasi pada waktu yang sama. Berdasarkan tahap kebersihan gerai-gerai jualan tersebut 45 peratus</w:t>
      </w:r>
      <w:r w:rsidR="00BC7651" w:rsidRPr="00E66BCD">
        <w:rPr>
          <w:rFonts w:ascii="Times New Roman" w:hAnsi="Times New Roman" w:cs="Times New Roman"/>
          <w:color w:val="000000" w:themeColor="text1"/>
          <w:sz w:val="24"/>
          <w:szCs w:val="24"/>
        </w:rPr>
        <w:t xml:space="preserve"> pelancong dan pelanggan berpuas hati </w:t>
      </w:r>
      <w:r w:rsidRPr="00E66BCD">
        <w:rPr>
          <w:rFonts w:ascii="Times New Roman" w:hAnsi="Times New Roman" w:cs="Times New Roman"/>
          <w:color w:val="000000" w:themeColor="text1"/>
          <w:sz w:val="24"/>
          <w:szCs w:val="24"/>
        </w:rPr>
        <w:t xml:space="preserve"> dengan tahap kebersihan gerai jualan yang disediakan. Hal ini demikian kerana gerai-gerai</w:t>
      </w:r>
      <w:r w:rsidR="00BC7651" w:rsidRPr="00E66BCD">
        <w:rPr>
          <w:rFonts w:ascii="Times New Roman" w:hAnsi="Times New Roman" w:cs="Times New Roman"/>
          <w:color w:val="000000" w:themeColor="text1"/>
          <w:sz w:val="24"/>
          <w:szCs w:val="24"/>
        </w:rPr>
        <w:t xml:space="preserve"> ini</w:t>
      </w:r>
      <w:r w:rsidRPr="00E66BCD">
        <w:rPr>
          <w:rFonts w:ascii="Times New Roman" w:hAnsi="Times New Roman" w:cs="Times New Roman"/>
          <w:color w:val="000000" w:themeColor="text1"/>
          <w:sz w:val="24"/>
          <w:szCs w:val="24"/>
        </w:rPr>
        <w:t xml:space="preserve"> beroperasi sep</w:t>
      </w:r>
      <w:r w:rsidR="00315488" w:rsidRPr="00E66BCD">
        <w:rPr>
          <w:rFonts w:ascii="Times New Roman" w:hAnsi="Times New Roman" w:cs="Times New Roman"/>
          <w:color w:val="000000" w:themeColor="text1"/>
          <w:sz w:val="24"/>
          <w:szCs w:val="24"/>
        </w:rPr>
        <w:t>e</w:t>
      </w:r>
      <w:r w:rsidRPr="00E66BCD">
        <w:rPr>
          <w:rFonts w:ascii="Times New Roman" w:hAnsi="Times New Roman" w:cs="Times New Roman"/>
          <w:color w:val="000000" w:themeColor="text1"/>
          <w:sz w:val="24"/>
          <w:szCs w:val="24"/>
        </w:rPr>
        <w:t>nuhnya dan juga pada waktu minggu.</w:t>
      </w:r>
      <w:r w:rsidR="00BC7651" w:rsidRPr="00E66BCD">
        <w:rPr>
          <w:rFonts w:ascii="Times New Roman" w:hAnsi="Times New Roman" w:cs="Times New Roman"/>
          <w:color w:val="000000" w:themeColor="text1"/>
          <w:sz w:val="24"/>
          <w:szCs w:val="24"/>
        </w:rPr>
        <w:t xml:space="preserve"> Malah pada cuti umum mahupun cuti sekolah gerai ini juga aktif beroperasi.</w:t>
      </w:r>
      <w:r w:rsidRPr="00E66BCD">
        <w:rPr>
          <w:rFonts w:ascii="Times New Roman" w:hAnsi="Times New Roman" w:cs="Times New Roman"/>
          <w:color w:val="000000" w:themeColor="text1"/>
          <w:sz w:val="24"/>
          <w:szCs w:val="24"/>
        </w:rPr>
        <w:t xml:space="preserve"> Ini kerana pada waktu minggu (Jumaat dan Sabtu) </w:t>
      </w:r>
      <w:r w:rsidR="00BC7651" w:rsidRPr="00E66BCD">
        <w:rPr>
          <w:rFonts w:ascii="Times New Roman" w:hAnsi="Times New Roman" w:cs="Times New Roman"/>
          <w:color w:val="000000" w:themeColor="text1"/>
          <w:sz w:val="24"/>
          <w:szCs w:val="24"/>
        </w:rPr>
        <w:t xml:space="preserve">mahupun pada cuti umum dan cuti persekolahan </w:t>
      </w:r>
      <w:r w:rsidRPr="00E66BCD">
        <w:rPr>
          <w:rFonts w:ascii="Times New Roman" w:hAnsi="Times New Roman" w:cs="Times New Roman"/>
          <w:color w:val="000000" w:themeColor="text1"/>
          <w:sz w:val="24"/>
          <w:szCs w:val="24"/>
        </w:rPr>
        <w:t>jumlah pengunjung yang datang bertambah dan hasil yang akan diperolehi oleh pengusaha akan meningkat.</w:t>
      </w:r>
      <w:r w:rsidR="00D804A2" w:rsidRPr="00E66BCD">
        <w:rPr>
          <w:rFonts w:ascii="Times New Roman" w:hAnsi="Times New Roman" w:cs="Times New Roman"/>
          <w:color w:val="000000" w:themeColor="text1"/>
          <w:sz w:val="24"/>
          <w:szCs w:val="24"/>
        </w:rPr>
        <w:t xml:space="preserve"> </w:t>
      </w:r>
    </w:p>
    <w:p w14:paraId="651F4309" w14:textId="23E8FAE0" w:rsidR="001F6164" w:rsidRPr="00E66BCD" w:rsidRDefault="003358A2" w:rsidP="00BA4B86">
      <w:pPr>
        <w:spacing w:after="0" w:line="240" w:lineRule="auto"/>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T</w:t>
      </w:r>
      <w:r w:rsidR="001F6164" w:rsidRPr="00E66BCD">
        <w:rPr>
          <w:rFonts w:ascii="Times New Roman" w:hAnsi="Times New Roman" w:cs="Times New Roman"/>
          <w:color w:val="000000" w:themeColor="text1"/>
          <w:sz w:val="24"/>
          <w:szCs w:val="24"/>
        </w:rPr>
        <w:t xml:space="preserve">ong sampah yang disediakan membantu pihak pengurusan untuk mengutip sampah dalam keadaan yang baik. Berdasarkan </w:t>
      </w:r>
      <w:r w:rsidR="009856AB" w:rsidRPr="00E66BCD">
        <w:rPr>
          <w:rFonts w:ascii="Times New Roman" w:hAnsi="Times New Roman" w:cs="Times New Roman"/>
          <w:color w:val="000000" w:themeColor="text1"/>
          <w:sz w:val="24"/>
          <w:szCs w:val="24"/>
        </w:rPr>
        <w:t xml:space="preserve">kajian yang dilakukan di lapangan </w:t>
      </w:r>
      <w:r w:rsidR="001F6164" w:rsidRPr="00E66BCD">
        <w:rPr>
          <w:rFonts w:ascii="Times New Roman" w:hAnsi="Times New Roman" w:cs="Times New Roman"/>
          <w:color w:val="000000" w:themeColor="text1"/>
          <w:sz w:val="24"/>
          <w:szCs w:val="24"/>
        </w:rPr>
        <w:t>sebanyak 5.5</w:t>
      </w:r>
      <w:r w:rsidR="00BC59B9" w:rsidRPr="00E66BCD">
        <w:rPr>
          <w:rFonts w:ascii="Times New Roman" w:hAnsi="Times New Roman" w:cs="Times New Roman"/>
          <w:color w:val="000000" w:themeColor="text1"/>
          <w:sz w:val="24"/>
          <w:szCs w:val="24"/>
        </w:rPr>
        <w:t xml:space="preserve"> peratus</w:t>
      </w:r>
      <w:r w:rsidR="001F6164" w:rsidRPr="00E66BCD">
        <w:rPr>
          <w:rFonts w:ascii="Times New Roman" w:hAnsi="Times New Roman" w:cs="Times New Roman"/>
          <w:color w:val="000000" w:themeColor="text1"/>
          <w:sz w:val="24"/>
          <w:szCs w:val="24"/>
        </w:rPr>
        <w:t xml:space="preserve"> </w:t>
      </w:r>
      <w:r w:rsidR="009856AB" w:rsidRPr="00E66BCD">
        <w:rPr>
          <w:rFonts w:ascii="Times New Roman" w:hAnsi="Times New Roman" w:cs="Times New Roman"/>
          <w:color w:val="000000" w:themeColor="text1"/>
          <w:sz w:val="24"/>
          <w:szCs w:val="24"/>
        </w:rPr>
        <w:t>responden ber</w:t>
      </w:r>
      <w:r w:rsidR="001F6164" w:rsidRPr="00E66BCD">
        <w:rPr>
          <w:rFonts w:ascii="Times New Roman" w:hAnsi="Times New Roman" w:cs="Times New Roman"/>
          <w:color w:val="000000" w:themeColor="text1"/>
          <w:sz w:val="24"/>
          <w:szCs w:val="24"/>
        </w:rPr>
        <w:t xml:space="preserve">setuju </w:t>
      </w:r>
      <w:r w:rsidR="009856AB" w:rsidRPr="00E66BCD">
        <w:rPr>
          <w:rFonts w:ascii="Times New Roman" w:hAnsi="Times New Roman" w:cs="Times New Roman"/>
          <w:color w:val="000000" w:themeColor="text1"/>
          <w:sz w:val="24"/>
          <w:szCs w:val="24"/>
        </w:rPr>
        <w:t xml:space="preserve">bahawa </w:t>
      </w:r>
      <w:r w:rsidR="001F6164" w:rsidRPr="00E66BCD">
        <w:rPr>
          <w:rFonts w:ascii="Times New Roman" w:hAnsi="Times New Roman" w:cs="Times New Roman"/>
          <w:color w:val="000000" w:themeColor="text1"/>
          <w:sz w:val="24"/>
          <w:szCs w:val="24"/>
        </w:rPr>
        <w:t>pihak pengurusan</w:t>
      </w:r>
      <w:r w:rsidR="009856AB" w:rsidRPr="00E66BCD">
        <w:rPr>
          <w:rFonts w:ascii="Times New Roman" w:hAnsi="Times New Roman" w:cs="Times New Roman"/>
          <w:color w:val="000000" w:themeColor="text1"/>
          <w:sz w:val="24"/>
          <w:szCs w:val="24"/>
        </w:rPr>
        <w:t xml:space="preserve"> telah</w:t>
      </w:r>
      <w:r w:rsidR="001F6164" w:rsidRPr="00E66BCD">
        <w:rPr>
          <w:rFonts w:ascii="Times New Roman" w:hAnsi="Times New Roman" w:cs="Times New Roman"/>
          <w:color w:val="000000" w:themeColor="text1"/>
          <w:sz w:val="24"/>
          <w:szCs w:val="24"/>
        </w:rPr>
        <w:t xml:space="preserve"> menyediakan</w:t>
      </w:r>
      <w:r w:rsidR="009856AB" w:rsidRPr="00E66BCD">
        <w:rPr>
          <w:rFonts w:ascii="Times New Roman" w:hAnsi="Times New Roman" w:cs="Times New Roman"/>
          <w:color w:val="000000" w:themeColor="text1"/>
          <w:sz w:val="24"/>
          <w:szCs w:val="24"/>
        </w:rPr>
        <w:t xml:space="preserve"> kelengkapan yang mencukupi dalam mengu</w:t>
      </w:r>
      <w:r w:rsidR="00271156" w:rsidRPr="00E66BCD">
        <w:rPr>
          <w:rFonts w:ascii="Times New Roman" w:hAnsi="Times New Roman" w:cs="Times New Roman"/>
          <w:color w:val="000000" w:themeColor="text1"/>
          <w:sz w:val="24"/>
          <w:szCs w:val="24"/>
        </w:rPr>
        <w:t>rus</w:t>
      </w:r>
      <w:r w:rsidR="009856AB" w:rsidRPr="00E66BCD">
        <w:rPr>
          <w:rFonts w:ascii="Times New Roman" w:hAnsi="Times New Roman" w:cs="Times New Roman"/>
          <w:color w:val="000000" w:themeColor="text1"/>
          <w:sz w:val="24"/>
          <w:szCs w:val="24"/>
        </w:rPr>
        <w:t>kan isu pembuangan sampah.</w:t>
      </w:r>
      <w:r w:rsidR="001F6164" w:rsidRPr="00E66BCD">
        <w:rPr>
          <w:rFonts w:ascii="Times New Roman" w:hAnsi="Times New Roman" w:cs="Times New Roman"/>
          <w:color w:val="000000" w:themeColor="text1"/>
          <w:sz w:val="24"/>
          <w:szCs w:val="24"/>
        </w:rPr>
        <w:t xml:space="preserve"> mengelak berlakunya</w:t>
      </w:r>
      <w:r w:rsidR="009856AB" w:rsidRPr="00E66BCD">
        <w:rPr>
          <w:rFonts w:ascii="Times New Roman" w:hAnsi="Times New Roman" w:cs="Times New Roman"/>
          <w:color w:val="000000" w:themeColor="text1"/>
          <w:sz w:val="24"/>
          <w:szCs w:val="24"/>
        </w:rPr>
        <w:t xml:space="preserve"> kerosakan </w:t>
      </w:r>
      <w:r w:rsidR="001F6164" w:rsidRPr="00E66BCD">
        <w:rPr>
          <w:rFonts w:ascii="Times New Roman" w:hAnsi="Times New Roman" w:cs="Times New Roman"/>
          <w:color w:val="000000" w:themeColor="text1"/>
          <w:sz w:val="24"/>
          <w:szCs w:val="24"/>
        </w:rPr>
        <w:t xml:space="preserve">dari binatang. </w:t>
      </w:r>
      <w:r w:rsidR="009856AB" w:rsidRPr="00E66BCD">
        <w:rPr>
          <w:rFonts w:ascii="Times New Roman" w:hAnsi="Times New Roman" w:cs="Times New Roman"/>
          <w:color w:val="000000" w:themeColor="text1"/>
          <w:sz w:val="24"/>
          <w:szCs w:val="24"/>
        </w:rPr>
        <w:t xml:space="preserve">Contohnya, </w:t>
      </w:r>
      <w:r w:rsidR="001F6164" w:rsidRPr="00E66BCD">
        <w:rPr>
          <w:rFonts w:ascii="Times New Roman" w:hAnsi="Times New Roman" w:cs="Times New Roman"/>
          <w:color w:val="000000" w:themeColor="text1"/>
          <w:sz w:val="24"/>
          <w:szCs w:val="24"/>
        </w:rPr>
        <w:t>tikus, kucing dan sebagainya. Fungsi tong sampah</w:t>
      </w:r>
      <w:r w:rsidR="007310FD" w:rsidRPr="00E66BCD">
        <w:rPr>
          <w:rFonts w:ascii="Times New Roman" w:hAnsi="Times New Roman" w:cs="Times New Roman"/>
          <w:color w:val="000000" w:themeColor="text1"/>
          <w:sz w:val="24"/>
          <w:szCs w:val="24"/>
        </w:rPr>
        <w:t xml:space="preserve"> di Kawasan pelancongan</w:t>
      </w:r>
      <w:r w:rsidR="001F6164" w:rsidRPr="00E66BCD">
        <w:rPr>
          <w:rFonts w:ascii="Times New Roman" w:hAnsi="Times New Roman" w:cs="Times New Roman"/>
          <w:color w:val="000000" w:themeColor="text1"/>
          <w:sz w:val="24"/>
          <w:szCs w:val="24"/>
        </w:rPr>
        <w:t xml:space="preserve"> juga penting. </w:t>
      </w:r>
      <w:r w:rsidR="007310FD" w:rsidRPr="00E66BCD">
        <w:rPr>
          <w:rFonts w:ascii="Times New Roman" w:hAnsi="Times New Roman" w:cs="Times New Roman"/>
          <w:color w:val="000000" w:themeColor="text1"/>
          <w:sz w:val="24"/>
          <w:szCs w:val="24"/>
        </w:rPr>
        <w:t>Hal i</w:t>
      </w:r>
      <w:r w:rsidR="001F6164" w:rsidRPr="00E66BCD">
        <w:rPr>
          <w:rFonts w:ascii="Times New Roman" w:hAnsi="Times New Roman" w:cs="Times New Roman"/>
          <w:color w:val="000000" w:themeColor="text1"/>
          <w:sz w:val="24"/>
          <w:szCs w:val="24"/>
        </w:rPr>
        <w:t>ni dapat dibuktikan berdasarkan kajian</w:t>
      </w:r>
      <w:r w:rsidR="007310FD" w:rsidRPr="00E66BCD">
        <w:rPr>
          <w:rFonts w:ascii="Times New Roman" w:hAnsi="Times New Roman" w:cs="Times New Roman"/>
          <w:color w:val="000000" w:themeColor="text1"/>
          <w:sz w:val="24"/>
          <w:szCs w:val="24"/>
        </w:rPr>
        <w:t xml:space="preserve"> yang</w:t>
      </w:r>
      <w:r w:rsidR="001F6164" w:rsidRPr="00E66BCD">
        <w:rPr>
          <w:rFonts w:ascii="Times New Roman" w:hAnsi="Times New Roman" w:cs="Times New Roman"/>
          <w:color w:val="000000" w:themeColor="text1"/>
          <w:sz w:val="24"/>
          <w:szCs w:val="24"/>
        </w:rPr>
        <w:t xml:space="preserve"> dijalankan iaitu sebanyak 56.7 peratus </w:t>
      </w:r>
      <w:r w:rsidR="007310FD" w:rsidRPr="00E66BCD">
        <w:rPr>
          <w:rFonts w:ascii="Times New Roman" w:hAnsi="Times New Roman" w:cs="Times New Roman"/>
          <w:color w:val="000000" w:themeColor="text1"/>
          <w:sz w:val="24"/>
          <w:szCs w:val="24"/>
        </w:rPr>
        <w:t xml:space="preserve">bersetuju </w:t>
      </w:r>
      <w:r w:rsidR="001F6164" w:rsidRPr="00E66BCD">
        <w:rPr>
          <w:rFonts w:ascii="Times New Roman" w:hAnsi="Times New Roman" w:cs="Times New Roman"/>
          <w:color w:val="000000" w:themeColor="text1"/>
          <w:sz w:val="24"/>
          <w:szCs w:val="24"/>
        </w:rPr>
        <w:t xml:space="preserve">bahawa tong sampah dapat berfungsi dengan baik </w:t>
      </w:r>
      <w:r w:rsidR="007310FD" w:rsidRPr="00E66BCD">
        <w:rPr>
          <w:rFonts w:ascii="Times New Roman" w:hAnsi="Times New Roman" w:cs="Times New Roman"/>
          <w:color w:val="000000" w:themeColor="text1"/>
          <w:sz w:val="24"/>
          <w:szCs w:val="24"/>
        </w:rPr>
        <w:t xml:space="preserve">manakala </w:t>
      </w:r>
      <w:r w:rsidR="001F6164" w:rsidRPr="00E66BCD">
        <w:rPr>
          <w:rFonts w:ascii="Times New Roman" w:hAnsi="Times New Roman" w:cs="Times New Roman"/>
          <w:color w:val="000000" w:themeColor="text1"/>
          <w:sz w:val="24"/>
          <w:szCs w:val="24"/>
        </w:rPr>
        <w:t xml:space="preserve">sebanyak 5 peratus </w:t>
      </w:r>
      <w:r w:rsidR="007310FD" w:rsidRPr="00E66BCD">
        <w:rPr>
          <w:rFonts w:ascii="Times New Roman" w:hAnsi="Times New Roman" w:cs="Times New Roman"/>
          <w:color w:val="000000" w:themeColor="text1"/>
          <w:sz w:val="24"/>
          <w:szCs w:val="24"/>
        </w:rPr>
        <w:t xml:space="preserve">lagi </w:t>
      </w:r>
      <w:r w:rsidR="001F6164" w:rsidRPr="00E66BCD">
        <w:rPr>
          <w:rFonts w:ascii="Times New Roman" w:hAnsi="Times New Roman" w:cs="Times New Roman"/>
          <w:color w:val="000000" w:themeColor="text1"/>
          <w:sz w:val="24"/>
          <w:szCs w:val="24"/>
        </w:rPr>
        <w:t xml:space="preserve">tidak </w:t>
      </w:r>
      <w:r w:rsidR="007310FD" w:rsidRPr="00E66BCD">
        <w:rPr>
          <w:rFonts w:ascii="Times New Roman" w:hAnsi="Times New Roman" w:cs="Times New Roman"/>
          <w:color w:val="000000" w:themeColor="text1"/>
          <w:sz w:val="24"/>
          <w:szCs w:val="24"/>
        </w:rPr>
        <w:t>ber</w:t>
      </w:r>
      <w:r w:rsidR="001F6164" w:rsidRPr="00E66BCD">
        <w:rPr>
          <w:rFonts w:ascii="Times New Roman" w:hAnsi="Times New Roman" w:cs="Times New Roman"/>
          <w:color w:val="000000" w:themeColor="text1"/>
          <w:sz w:val="24"/>
          <w:szCs w:val="24"/>
        </w:rPr>
        <w:t>setuju. Oleh itu penjagaan kebersihan sangat memainkan peranan penting dalam meningkatkan jumlah pengunjung (Ni Komang</w:t>
      </w:r>
      <w:r w:rsidRPr="00E66BCD">
        <w:rPr>
          <w:rFonts w:ascii="Times New Roman" w:hAnsi="Times New Roman" w:cs="Times New Roman"/>
          <w:color w:val="000000" w:themeColor="text1"/>
          <w:sz w:val="24"/>
          <w:szCs w:val="24"/>
        </w:rPr>
        <w:t>,</w:t>
      </w:r>
      <w:r w:rsidR="001F6164" w:rsidRPr="00E66BCD">
        <w:rPr>
          <w:rFonts w:ascii="Times New Roman" w:hAnsi="Times New Roman" w:cs="Times New Roman"/>
          <w:color w:val="000000" w:themeColor="text1"/>
          <w:sz w:val="24"/>
          <w:szCs w:val="24"/>
        </w:rPr>
        <w:t xml:space="preserve"> 2019).</w:t>
      </w:r>
    </w:p>
    <w:p w14:paraId="7B5B96C5"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03B3EFFE" w14:textId="536CF03D" w:rsidR="001F6164" w:rsidRPr="00E66BCD" w:rsidRDefault="001F6164" w:rsidP="00BA4B86">
      <w:pPr>
        <w:spacing w:after="0" w:line="240" w:lineRule="auto"/>
        <w:ind w:leftChars="0" w:left="2" w:hanging="2"/>
        <w:contextualSpacing/>
        <w:jc w:val="both"/>
        <w:rPr>
          <w:rFonts w:ascii="Times New Roman" w:hAnsi="Times New Roman" w:cs="Times New Roman"/>
          <w:i/>
          <w:color w:val="000000" w:themeColor="text1"/>
          <w:sz w:val="24"/>
          <w:szCs w:val="24"/>
        </w:rPr>
      </w:pPr>
      <w:r w:rsidRPr="00E66BCD">
        <w:rPr>
          <w:rFonts w:ascii="Times New Roman" w:hAnsi="Times New Roman" w:cs="Times New Roman"/>
          <w:i/>
          <w:color w:val="000000" w:themeColor="text1"/>
          <w:sz w:val="24"/>
          <w:szCs w:val="24"/>
        </w:rPr>
        <w:t xml:space="preserve">Langkah menarik pengunjung ke </w:t>
      </w:r>
      <w:r w:rsidR="00411A54" w:rsidRPr="00E66BCD">
        <w:rPr>
          <w:rFonts w:ascii="Times New Roman" w:hAnsi="Times New Roman" w:cs="Times New Roman"/>
          <w:i/>
          <w:color w:val="000000" w:themeColor="text1"/>
          <w:sz w:val="24"/>
          <w:szCs w:val="24"/>
        </w:rPr>
        <w:t xml:space="preserve">hutan lipur </w:t>
      </w:r>
      <w:r w:rsidRPr="00E66BCD">
        <w:rPr>
          <w:rFonts w:ascii="Times New Roman" w:hAnsi="Times New Roman" w:cs="Times New Roman"/>
          <w:i/>
          <w:color w:val="000000" w:themeColor="text1"/>
          <w:sz w:val="24"/>
          <w:szCs w:val="24"/>
        </w:rPr>
        <w:t>Lata Tembakah</w:t>
      </w:r>
    </w:p>
    <w:p w14:paraId="290A9075"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1554A04A" w14:textId="211F5BC5" w:rsidR="001F6164" w:rsidRPr="00E66BCD" w:rsidRDefault="001F6164" w:rsidP="00BA4B86">
      <w:pPr>
        <w:pStyle w:val="ListParagraph"/>
        <w:numPr>
          <w:ilvl w:val="0"/>
          <w:numId w:val="3"/>
        </w:numPr>
        <w:spacing w:after="0" w:line="240" w:lineRule="auto"/>
        <w:ind w:leftChars="0" w:left="0" w:firstLineChars="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Mempergiatkan promosi</w:t>
      </w:r>
    </w:p>
    <w:p w14:paraId="6A95EACE"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145DDC52"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Kewujudan sesebuah kawasan bergantung kepada promosi yang dijalankan bagi meningkatkan jumlah pengunjung untuk datang ke sesebuah kawasan. Berdasarkan soal selidik mendapati langkah yang perlu diambil iaitu mempergiatkan promosi melalui media cetak seperti akhbar, poster dan risalah menunjukkan peratus tertinggi sangat setuju dengan kenyataan sebanyak 48.3 peratus. Hal ini demikian kerana promosi melalui media cetak adalah satu langkah yang berkesan. HLLT telah menyediakan beberapa poster dan risalah kepada pengunjung bagi mendedahkan keunikan yang terdapat kawasan tersebut. Pemerhatian di lapangan menunjukkan risalah atau poster diedar sekiranya pengunjung meminta dari pihak pengurusan dan tiada bayaran dikenakan. Malah, kajian </w:t>
      </w:r>
      <w:r w:rsidR="00170B13" w:rsidRPr="00E66BCD">
        <w:rPr>
          <w:rFonts w:ascii="Times New Roman" w:hAnsi="Times New Roman" w:cs="Times New Roman"/>
          <w:color w:val="000000" w:themeColor="text1"/>
          <w:sz w:val="24"/>
          <w:szCs w:val="24"/>
        </w:rPr>
        <w:t>yang di</w:t>
      </w:r>
      <w:r w:rsidRPr="00E66BCD">
        <w:rPr>
          <w:rFonts w:ascii="Times New Roman" w:hAnsi="Times New Roman" w:cs="Times New Roman"/>
          <w:color w:val="000000" w:themeColor="text1"/>
          <w:sz w:val="24"/>
          <w:szCs w:val="24"/>
        </w:rPr>
        <w:t xml:space="preserve">jalankan oleh Ellison et al. (2018) melalui perkongsian dari beberapa </w:t>
      </w:r>
      <w:r w:rsidRPr="00E66BCD">
        <w:rPr>
          <w:rFonts w:ascii="Times New Roman" w:hAnsi="Times New Roman" w:cs="Times New Roman"/>
          <w:color w:val="000000" w:themeColor="text1"/>
          <w:sz w:val="24"/>
          <w:szCs w:val="24"/>
        </w:rPr>
        <w:lastRenderedPageBreak/>
        <w:t xml:space="preserve">pengurus hutan di Amerika Syarikat laman sesawang seperti web membantu kakitangan agensi untuk memberi maklumat secara formal dan dapat menyumbang pelbagai jenis sumber maklumat. Sebagai contoh pemasaran di kawasan hutan Amerika Syarikat. </w:t>
      </w:r>
    </w:p>
    <w:p w14:paraId="6FD9F673" w14:textId="5FE38E05" w:rsidR="001F6164" w:rsidRPr="00E66BCD" w:rsidRDefault="00E42A11" w:rsidP="00BA4B86">
      <w:pPr>
        <w:spacing w:after="0" w:line="240" w:lineRule="auto"/>
        <w:ind w:leftChars="0" w:left="0" w:firstLineChars="0" w:firstLine="720"/>
        <w:contextualSpacing/>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Selain itu, berdasarkan kajian yang dilakukan mendapati langkah perlu diambil iaitu mempergiatkan promosi ialah melalui media elektronik seperti siaran televisyen menunjukkan sebanyak 43.3 peratus responden bersetuju manakala bagi mempergiatkan promosi melalui media alternatif pula menunjukkan sebanyak 45 peratus responden bersetuju. Hasil kajian menunjukkan media alternatif</w:t>
      </w:r>
      <w:r w:rsidR="007F5568" w:rsidRPr="00E66BCD">
        <w:rPr>
          <w:rFonts w:ascii="Times New Roman" w:hAnsi="Times New Roman" w:cs="Times New Roman"/>
          <w:color w:val="000000" w:themeColor="text1"/>
          <w:sz w:val="24"/>
          <w:szCs w:val="24"/>
        </w:rPr>
        <w:t xml:space="preserve"> ini mudah untuk responden mendapatkan </w:t>
      </w:r>
      <w:r w:rsidRPr="00E66BCD">
        <w:rPr>
          <w:rFonts w:ascii="Times New Roman" w:hAnsi="Times New Roman" w:cs="Times New Roman"/>
          <w:color w:val="000000" w:themeColor="text1"/>
          <w:sz w:val="24"/>
          <w:szCs w:val="24"/>
        </w:rPr>
        <w:t xml:space="preserve">sumber rujukan </w:t>
      </w:r>
      <w:r w:rsidR="007F5568" w:rsidRPr="00E66BCD">
        <w:rPr>
          <w:rFonts w:ascii="Times New Roman" w:hAnsi="Times New Roman" w:cs="Times New Roman"/>
          <w:color w:val="000000" w:themeColor="text1"/>
          <w:sz w:val="24"/>
          <w:szCs w:val="24"/>
        </w:rPr>
        <w:t xml:space="preserve">mengenai HLLT </w:t>
      </w:r>
      <w:r w:rsidRPr="00E66BCD">
        <w:rPr>
          <w:rFonts w:ascii="Times New Roman" w:hAnsi="Times New Roman" w:cs="Times New Roman"/>
          <w:color w:val="000000" w:themeColor="text1"/>
          <w:sz w:val="24"/>
          <w:szCs w:val="24"/>
        </w:rPr>
        <w:t>sebagai contoh</w:t>
      </w:r>
      <w:r w:rsidR="007F5568" w:rsidRPr="00E66BCD">
        <w:rPr>
          <w:rFonts w:ascii="Times New Roman" w:hAnsi="Times New Roman" w:cs="Times New Roman"/>
          <w:color w:val="000000" w:themeColor="text1"/>
          <w:sz w:val="24"/>
          <w:szCs w:val="24"/>
        </w:rPr>
        <w:t xml:space="preserve"> melalui</w:t>
      </w:r>
      <w:r w:rsidRPr="00E66BCD">
        <w:rPr>
          <w:rFonts w:ascii="Times New Roman" w:hAnsi="Times New Roman" w:cs="Times New Roman"/>
          <w:color w:val="000000" w:themeColor="text1"/>
          <w:sz w:val="24"/>
          <w:szCs w:val="24"/>
        </w:rPr>
        <w:t xml:space="preserve"> </w:t>
      </w:r>
      <w:r w:rsidR="001F6164" w:rsidRPr="00E66BCD">
        <w:rPr>
          <w:rFonts w:ascii="Times New Roman" w:hAnsi="Times New Roman" w:cs="Times New Roman"/>
          <w:color w:val="000000" w:themeColor="text1"/>
          <w:sz w:val="24"/>
          <w:szCs w:val="24"/>
        </w:rPr>
        <w:t>laman web rasmi</w:t>
      </w:r>
      <w:r w:rsidRPr="00E66BCD">
        <w:rPr>
          <w:rFonts w:ascii="Times New Roman" w:hAnsi="Times New Roman" w:cs="Times New Roman"/>
          <w:color w:val="000000" w:themeColor="text1"/>
          <w:sz w:val="24"/>
          <w:szCs w:val="24"/>
        </w:rPr>
        <w:t xml:space="preserve"> kerajaan</w:t>
      </w:r>
      <w:r w:rsidR="007F5568" w:rsidRPr="00E66BCD">
        <w:rPr>
          <w:rFonts w:ascii="Times New Roman" w:hAnsi="Times New Roman" w:cs="Times New Roman"/>
          <w:color w:val="000000" w:themeColor="text1"/>
          <w:sz w:val="24"/>
          <w:szCs w:val="24"/>
        </w:rPr>
        <w:t>.</w:t>
      </w:r>
      <w:r w:rsidR="001F6164" w:rsidRPr="00E66BCD">
        <w:rPr>
          <w:rFonts w:ascii="Times New Roman" w:hAnsi="Times New Roman" w:cs="Times New Roman"/>
          <w:color w:val="000000" w:themeColor="text1"/>
          <w:sz w:val="24"/>
          <w:szCs w:val="24"/>
        </w:rPr>
        <w:t xml:space="preserve"> </w:t>
      </w:r>
      <w:r w:rsidR="007F5568" w:rsidRPr="00E66BCD">
        <w:rPr>
          <w:rFonts w:ascii="Times New Roman" w:hAnsi="Times New Roman" w:cs="Times New Roman"/>
          <w:color w:val="000000" w:themeColor="text1"/>
          <w:sz w:val="24"/>
          <w:szCs w:val="24"/>
        </w:rPr>
        <w:t>S</w:t>
      </w:r>
      <w:r w:rsidR="001F6164" w:rsidRPr="00E66BCD">
        <w:rPr>
          <w:rFonts w:ascii="Times New Roman" w:hAnsi="Times New Roman" w:cs="Times New Roman"/>
          <w:color w:val="000000" w:themeColor="text1"/>
          <w:sz w:val="24"/>
          <w:szCs w:val="24"/>
        </w:rPr>
        <w:t>eperti Jabatan Peloncongan Negeri Terengganu juga telah menceritakan keunikan yang terdapat di Lata Tembakah dan dapat mendedahkan kepada orang ramai mengenai salah satu HL yang terdapat di Negeri Terengganu. Walau bagaimanapun, orang ramai mengambil gambar dan berkongsi di media sosial juga akan menggalakkan industri pelancongan untuk menarik kewujudan tempat rekreasi (Putra</w:t>
      </w:r>
      <w:r w:rsidR="00170B13" w:rsidRPr="00E66BCD">
        <w:rPr>
          <w:rFonts w:ascii="Times New Roman" w:hAnsi="Times New Roman" w:cs="Times New Roman"/>
          <w:color w:val="000000" w:themeColor="text1"/>
          <w:sz w:val="24"/>
          <w:szCs w:val="24"/>
        </w:rPr>
        <w:t>,</w:t>
      </w:r>
      <w:r w:rsidR="001F6164" w:rsidRPr="00E66BCD">
        <w:rPr>
          <w:rFonts w:ascii="Times New Roman" w:hAnsi="Times New Roman" w:cs="Times New Roman"/>
          <w:color w:val="000000" w:themeColor="text1"/>
          <w:sz w:val="24"/>
          <w:szCs w:val="24"/>
        </w:rPr>
        <w:t xml:space="preserve"> 2019).</w:t>
      </w:r>
    </w:p>
    <w:p w14:paraId="17D0909E" w14:textId="37CC4C6E" w:rsidR="001F6164" w:rsidRPr="00E66BCD" w:rsidRDefault="001F6164" w:rsidP="00BA4B86">
      <w:pPr>
        <w:spacing w:after="0" w:line="240" w:lineRule="auto"/>
        <w:ind w:leftChars="0" w:left="0" w:firstLineChars="0" w:firstLine="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Akhir sekali, kenyataan mengadakan “Hari Mengenal Lata Tembakah” yang disertai dengan karnival atau pelbagai aktiviti menarik bagi menjadikan kawasan ini sebagai tumpuan para pengunjung dan pelancong menunjukkan sebanyak 46.7 peratus sangat setuju dan peratus terendah pula menunjukkan sebanyak 5 peratus sangat tidak setuju. Malah 5 peratus juga mengatakan tidak setuju. Hasil pemerhatian langkah seperti mengadakan “Hari Mengenal Lata Tembakah” perlu di lakukan </w:t>
      </w:r>
      <w:r w:rsidR="003C0CDF" w:rsidRPr="00E66BCD">
        <w:rPr>
          <w:rFonts w:ascii="Times New Roman" w:hAnsi="Times New Roman" w:cs="Times New Roman"/>
          <w:color w:val="000000" w:themeColor="text1"/>
          <w:sz w:val="24"/>
          <w:szCs w:val="24"/>
        </w:rPr>
        <w:t xml:space="preserve">secara berterusan dari masa ke </w:t>
      </w:r>
      <w:r w:rsidR="007F5568" w:rsidRPr="00E66BCD">
        <w:rPr>
          <w:rFonts w:ascii="Times New Roman" w:hAnsi="Times New Roman" w:cs="Times New Roman"/>
          <w:color w:val="000000" w:themeColor="text1"/>
          <w:sz w:val="24"/>
          <w:szCs w:val="24"/>
        </w:rPr>
        <w:t>se</w:t>
      </w:r>
      <w:r w:rsidR="003C0CDF" w:rsidRPr="00E66BCD">
        <w:rPr>
          <w:rFonts w:ascii="Times New Roman" w:hAnsi="Times New Roman" w:cs="Times New Roman"/>
          <w:color w:val="000000" w:themeColor="text1"/>
          <w:sz w:val="24"/>
          <w:szCs w:val="24"/>
        </w:rPr>
        <w:t xml:space="preserve">masa </w:t>
      </w:r>
      <w:r w:rsidRPr="00E66BCD">
        <w:rPr>
          <w:rFonts w:ascii="Times New Roman" w:hAnsi="Times New Roman" w:cs="Times New Roman"/>
          <w:color w:val="000000" w:themeColor="text1"/>
          <w:sz w:val="24"/>
          <w:szCs w:val="24"/>
        </w:rPr>
        <w:t>dan ini dapat menjadikan kawasan tersebut lebih terkenal. Walau bagaimanapun hari mengenal Lata Tembakah perlu diteruskan kerana golongan muda kurang mengenali tempat tersebut dan juga disebabkan faktor lambakan HL yang terdapat di Negeri Terengganu. Menurut Zanisah Man dan Yeoh (2019)</w:t>
      </w:r>
      <w:r w:rsidR="00170B13"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selain sajian keindahan alam semulajadi, digalakkan mempelbagaikan aktiviti yang menarik supaya pengunjung tidak merasa bosan.</w:t>
      </w:r>
    </w:p>
    <w:p w14:paraId="3748B42C" w14:textId="77777777" w:rsidR="001F6164" w:rsidRPr="00E66BCD" w:rsidRDefault="001F6164" w:rsidP="00BA4B86">
      <w:pPr>
        <w:spacing w:after="0" w:line="240" w:lineRule="auto"/>
        <w:ind w:leftChars="0" w:left="2" w:hanging="2"/>
        <w:jc w:val="both"/>
        <w:rPr>
          <w:rFonts w:ascii="Times New Roman" w:hAnsi="Times New Roman" w:cs="Times New Roman"/>
          <w:strike/>
          <w:color w:val="000000" w:themeColor="text1"/>
          <w:sz w:val="24"/>
          <w:szCs w:val="24"/>
        </w:rPr>
      </w:pPr>
    </w:p>
    <w:p w14:paraId="7B34CD5A" w14:textId="7BCCD7EA" w:rsidR="001F6164" w:rsidRPr="00E66BCD" w:rsidRDefault="001F6164" w:rsidP="00BA4B86">
      <w:pPr>
        <w:pStyle w:val="ListParagraph"/>
        <w:numPr>
          <w:ilvl w:val="0"/>
          <w:numId w:val="3"/>
        </w:numPr>
        <w:spacing w:after="0" w:line="240" w:lineRule="auto"/>
        <w:ind w:leftChars="0" w:left="0" w:firstLineChars="0"/>
        <w:jc w:val="both"/>
        <w:rPr>
          <w:rFonts w:ascii="Times New Roman" w:hAnsi="Times New Roman" w:cs="Times New Roman"/>
          <w:iCs/>
          <w:color w:val="000000" w:themeColor="text1"/>
          <w:sz w:val="24"/>
          <w:szCs w:val="24"/>
        </w:rPr>
      </w:pPr>
      <w:r w:rsidRPr="00E66BCD">
        <w:rPr>
          <w:rFonts w:ascii="Times New Roman" w:hAnsi="Times New Roman" w:cs="Times New Roman"/>
          <w:iCs/>
          <w:color w:val="000000" w:themeColor="text1"/>
          <w:sz w:val="24"/>
          <w:szCs w:val="24"/>
        </w:rPr>
        <w:t>Menyediakan keperluan kepada pengunjung</w:t>
      </w:r>
    </w:p>
    <w:p w14:paraId="33B6FFF0"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highlight w:val="yellow"/>
        </w:rPr>
      </w:pPr>
    </w:p>
    <w:p w14:paraId="0E8578FA" w14:textId="4164D11A"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Kemudahan yang disediakan berfungsi bagi memenuhi keperluan pengunjung dan pelancong seperti penginapan, pengangkutan, perkhidmatan, kesihatan dan kemudahan sokongan lain adalah penting untuk meningkatkan kepuasan para pelancongan dan pengunjung (Nega et al., 2019). Langkah menyediakan keperluan kepada pengunjung ialah menambah bilangan gerai jualan yang menghidangkan pelbagai jenis makanan dan sentiasa beroperasi. Peratus tertinggi iaitu sebanyak 48.3 peratus setuju dengan kenyataan dan peratus terendah pula menunjukkan sebanyak 3.3 peratus sangat tidak setuju. Hal ini menunjukkan bahawa </w:t>
      </w:r>
      <w:r w:rsidR="005C0382" w:rsidRPr="00E66BCD">
        <w:rPr>
          <w:rFonts w:ascii="Times New Roman" w:hAnsi="Times New Roman" w:cs="Times New Roman"/>
          <w:color w:val="000000" w:themeColor="text1"/>
          <w:sz w:val="24"/>
          <w:szCs w:val="24"/>
        </w:rPr>
        <w:t xml:space="preserve">menambah bilangan </w:t>
      </w:r>
      <w:r w:rsidRPr="00E66BCD">
        <w:rPr>
          <w:rFonts w:ascii="Times New Roman" w:hAnsi="Times New Roman" w:cs="Times New Roman"/>
          <w:color w:val="000000" w:themeColor="text1"/>
          <w:sz w:val="24"/>
          <w:szCs w:val="24"/>
        </w:rPr>
        <w:t>gerai jualan yang</w:t>
      </w:r>
      <w:r w:rsidR="00A04DDD" w:rsidRPr="00E66BCD">
        <w:rPr>
          <w:rFonts w:ascii="Times New Roman" w:hAnsi="Times New Roman" w:cs="Times New Roman"/>
          <w:color w:val="000000" w:themeColor="text1"/>
          <w:sz w:val="24"/>
          <w:szCs w:val="24"/>
        </w:rPr>
        <w:t xml:space="preserve"> menghidangkan pelbagai jenis makanan dan sentiasa beroperasi</w:t>
      </w:r>
      <w:r w:rsidRPr="00E66BCD">
        <w:rPr>
          <w:rFonts w:ascii="Times New Roman" w:hAnsi="Times New Roman" w:cs="Times New Roman"/>
          <w:color w:val="000000" w:themeColor="text1"/>
          <w:sz w:val="24"/>
          <w:szCs w:val="24"/>
        </w:rPr>
        <w:t xml:space="preserve"> terdapat di Lata Tembakah</w:t>
      </w:r>
      <w:r w:rsidR="00A04DDD" w:rsidRPr="00E66BCD">
        <w:rPr>
          <w:rFonts w:ascii="Times New Roman" w:hAnsi="Times New Roman" w:cs="Times New Roman"/>
          <w:color w:val="000000" w:themeColor="text1"/>
          <w:sz w:val="24"/>
          <w:szCs w:val="24"/>
        </w:rPr>
        <w:t xml:space="preserve"> belum</w:t>
      </w:r>
      <w:r w:rsidRPr="00E66BCD">
        <w:rPr>
          <w:rFonts w:ascii="Times New Roman" w:hAnsi="Times New Roman" w:cs="Times New Roman"/>
          <w:color w:val="000000" w:themeColor="text1"/>
          <w:sz w:val="24"/>
          <w:szCs w:val="24"/>
        </w:rPr>
        <w:t xml:space="preserve"> mencukupi</w:t>
      </w:r>
      <w:r w:rsidR="00A04DDD" w:rsidRPr="00E66BCD">
        <w:rPr>
          <w:rFonts w:ascii="Times New Roman" w:hAnsi="Times New Roman" w:cs="Times New Roman"/>
          <w:color w:val="000000" w:themeColor="text1"/>
          <w:sz w:val="24"/>
          <w:szCs w:val="24"/>
        </w:rPr>
        <w:t xml:space="preserve">. </w:t>
      </w:r>
      <w:r w:rsidR="005C0382" w:rsidRPr="00E66BCD">
        <w:rPr>
          <w:rFonts w:ascii="Times New Roman" w:hAnsi="Times New Roman" w:cs="Times New Roman"/>
          <w:color w:val="000000" w:themeColor="text1"/>
          <w:sz w:val="24"/>
          <w:szCs w:val="24"/>
        </w:rPr>
        <w:t xml:space="preserve">Walau bagaimanapun, bagi memenuhi keperluan pengunjung dan pelancong </w:t>
      </w:r>
      <w:r w:rsidRPr="00E66BCD">
        <w:rPr>
          <w:rFonts w:ascii="Times New Roman" w:hAnsi="Times New Roman" w:cs="Times New Roman"/>
          <w:color w:val="000000" w:themeColor="text1"/>
          <w:sz w:val="24"/>
          <w:szCs w:val="24"/>
        </w:rPr>
        <w:t>bahan jualan haruslah berbeza dari gerai-gerai yang lain</w:t>
      </w:r>
      <w:r w:rsidR="00374E84" w:rsidRPr="00E66BCD">
        <w:rPr>
          <w:rFonts w:ascii="Times New Roman" w:hAnsi="Times New Roman" w:cs="Times New Roman"/>
          <w:color w:val="000000" w:themeColor="text1"/>
          <w:sz w:val="24"/>
          <w:szCs w:val="24"/>
        </w:rPr>
        <w:t xml:space="preserve">, </w:t>
      </w:r>
      <w:r w:rsidR="005C0382" w:rsidRPr="00E66BCD">
        <w:rPr>
          <w:rFonts w:ascii="Times New Roman" w:hAnsi="Times New Roman" w:cs="Times New Roman"/>
          <w:color w:val="000000" w:themeColor="text1"/>
          <w:sz w:val="24"/>
          <w:szCs w:val="24"/>
        </w:rPr>
        <w:t xml:space="preserve">dan juga </w:t>
      </w:r>
      <w:r w:rsidRPr="00E66BCD">
        <w:rPr>
          <w:rFonts w:ascii="Times New Roman" w:hAnsi="Times New Roman" w:cs="Times New Roman"/>
          <w:color w:val="000000" w:themeColor="text1"/>
          <w:sz w:val="24"/>
          <w:szCs w:val="24"/>
        </w:rPr>
        <w:t xml:space="preserve">setiap gerai yang ada harus beroperasi pada setiap hari bagi menyediakan keperluan kepada pengunjung yang datang. </w:t>
      </w:r>
    </w:p>
    <w:p w14:paraId="317EB9AE" w14:textId="2169A4CA" w:rsidR="001F6164" w:rsidRPr="00E66BCD" w:rsidRDefault="001F6164" w:rsidP="00BA4B86">
      <w:pPr>
        <w:spacing w:after="0" w:line="240" w:lineRule="auto"/>
        <w:ind w:leftChars="0" w:left="0" w:firstLineChars="0" w:firstLine="718"/>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Selain itu, </w:t>
      </w:r>
      <w:r w:rsidR="005C0382" w:rsidRPr="00E66BCD">
        <w:rPr>
          <w:rFonts w:ascii="Times New Roman" w:hAnsi="Times New Roman" w:cs="Times New Roman"/>
          <w:color w:val="000000" w:themeColor="text1"/>
          <w:sz w:val="24"/>
          <w:szCs w:val="24"/>
        </w:rPr>
        <w:t xml:space="preserve">langkah menyediakan keperluan kepada pengunjung ialah </w:t>
      </w:r>
      <w:r w:rsidRPr="00E66BCD">
        <w:rPr>
          <w:rFonts w:ascii="Times New Roman" w:hAnsi="Times New Roman" w:cs="Times New Roman"/>
          <w:color w:val="000000" w:themeColor="text1"/>
          <w:sz w:val="24"/>
          <w:szCs w:val="24"/>
        </w:rPr>
        <w:t xml:space="preserve">menambahkan bilangan pengawal keselamatan </w:t>
      </w:r>
      <w:r w:rsidR="005C0382" w:rsidRPr="00E66BCD">
        <w:rPr>
          <w:rFonts w:ascii="Times New Roman" w:hAnsi="Times New Roman" w:cs="Times New Roman"/>
          <w:color w:val="000000" w:themeColor="text1"/>
          <w:sz w:val="24"/>
          <w:szCs w:val="24"/>
        </w:rPr>
        <w:t xml:space="preserve">bagi </w:t>
      </w:r>
      <w:r w:rsidRPr="00E66BCD">
        <w:rPr>
          <w:rFonts w:ascii="Times New Roman" w:hAnsi="Times New Roman" w:cs="Times New Roman"/>
          <w:color w:val="000000" w:themeColor="text1"/>
          <w:sz w:val="24"/>
          <w:szCs w:val="24"/>
        </w:rPr>
        <w:t xml:space="preserve">menjaga </w:t>
      </w:r>
      <w:r w:rsidR="005C0382" w:rsidRPr="00E66BCD">
        <w:rPr>
          <w:rFonts w:ascii="Times New Roman" w:hAnsi="Times New Roman" w:cs="Times New Roman"/>
          <w:color w:val="000000" w:themeColor="text1"/>
          <w:sz w:val="24"/>
          <w:szCs w:val="24"/>
        </w:rPr>
        <w:t xml:space="preserve">keselamatan di </w:t>
      </w:r>
      <w:r w:rsidRPr="00E66BCD">
        <w:rPr>
          <w:rFonts w:ascii="Times New Roman" w:hAnsi="Times New Roman" w:cs="Times New Roman"/>
          <w:color w:val="000000" w:themeColor="text1"/>
          <w:sz w:val="24"/>
          <w:szCs w:val="24"/>
        </w:rPr>
        <w:t xml:space="preserve">kawasan HLLT. </w:t>
      </w:r>
      <w:r w:rsidR="002F5FE2" w:rsidRPr="00E66BCD">
        <w:rPr>
          <w:rFonts w:ascii="Times New Roman" w:hAnsi="Times New Roman" w:cs="Times New Roman"/>
          <w:color w:val="000000" w:themeColor="text1"/>
          <w:sz w:val="24"/>
          <w:szCs w:val="24"/>
        </w:rPr>
        <w:t xml:space="preserve"> Menurut Rosniza Aznie &amp; Nur Efazainiza (2019) pengawal keselamatan memainkan peranan penting bagi melakukan pemantauan dengan lebih kerap. </w:t>
      </w:r>
      <w:r w:rsidRPr="00E66BCD">
        <w:rPr>
          <w:rFonts w:ascii="Times New Roman" w:hAnsi="Times New Roman" w:cs="Times New Roman"/>
          <w:color w:val="000000" w:themeColor="text1"/>
          <w:sz w:val="24"/>
          <w:szCs w:val="24"/>
        </w:rPr>
        <w:t>Peratus tertinggi menunjukkan seba</w:t>
      </w:r>
      <w:r w:rsidR="002F5FE2" w:rsidRPr="00E66BCD">
        <w:rPr>
          <w:rFonts w:ascii="Times New Roman" w:hAnsi="Times New Roman" w:cs="Times New Roman"/>
          <w:color w:val="000000" w:themeColor="text1"/>
          <w:sz w:val="24"/>
          <w:szCs w:val="24"/>
        </w:rPr>
        <w:t>n</w:t>
      </w:r>
      <w:r w:rsidRPr="00E66BCD">
        <w:rPr>
          <w:rFonts w:ascii="Times New Roman" w:hAnsi="Times New Roman" w:cs="Times New Roman"/>
          <w:color w:val="000000" w:themeColor="text1"/>
          <w:sz w:val="24"/>
          <w:szCs w:val="24"/>
        </w:rPr>
        <w:t xml:space="preserve">yak 50 peratus setuju. Pentadbiran Pejabat Hutan Daerah Terengganu telah menetapkan bilangan pengawal keselamatan di HLLT sebanyak 5 orang. Hal ini demikian disebabkan faktor kewangan yang menyebabkan jumlah pengawal keselamatan terpaksa dikurangkan. </w:t>
      </w:r>
    </w:p>
    <w:p w14:paraId="30DFA51F" w14:textId="5388B1DD" w:rsidR="001F6164" w:rsidRPr="00E66BCD" w:rsidRDefault="001F6164" w:rsidP="00BA4B86">
      <w:pPr>
        <w:pStyle w:val="ListParagraph"/>
        <w:numPr>
          <w:ilvl w:val="0"/>
          <w:numId w:val="3"/>
        </w:numPr>
        <w:spacing w:after="0" w:line="240" w:lineRule="auto"/>
        <w:ind w:leftChars="0" w:left="0" w:firstLineChars="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Menaiktaraf infrastruktur</w:t>
      </w:r>
    </w:p>
    <w:p w14:paraId="0ECE5FC5"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1E3CC350" w14:textId="605FE58C" w:rsidR="001F6164" w:rsidRPr="00E66BCD" w:rsidRDefault="001F6164"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Langkah menarik pengunjung ke HLLT ialah menaiktaraf infrastruktur. Menurut Azlizam et al. (2017)</w:t>
      </w:r>
      <w:r w:rsidR="0080737F"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ciri-ciri penting dalam menambahbaikan hutan rekreasi ialah aksesibiliti, kemudahan, perkhidmatan dan penyelenggaraan. Menaiktaraf infrastruktur di kawasan Lata Tambakah perlu dilakukan oleh pihak pengurusan HLLT. Sebanyak 55 peratus </w:t>
      </w:r>
      <w:r w:rsidR="0080737F" w:rsidRPr="00E66BCD">
        <w:rPr>
          <w:rFonts w:ascii="Times New Roman" w:hAnsi="Times New Roman" w:cs="Times New Roman"/>
          <w:color w:val="000000" w:themeColor="text1"/>
          <w:sz w:val="24"/>
          <w:szCs w:val="24"/>
        </w:rPr>
        <w:t>responden ber</w:t>
      </w:r>
      <w:r w:rsidRPr="00E66BCD">
        <w:rPr>
          <w:rFonts w:ascii="Times New Roman" w:hAnsi="Times New Roman" w:cs="Times New Roman"/>
          <w:color w:val="000000" w:themeColor="text1"/>
          <w:sz w:val="24"/>
          <w:szCs w:val="24"/>
        </w:rPr>
        <w:t xml:space="preserve">setuju dan sebanyak 3 peratus </w:t>
      </w:r>
      <w:r w:rsidR="0080737F" w:rsidRPr="00E66BCD">
        <w:rPr>
          <w:rFonts w:ascii="Times New Roman" w:hAnsi="Times New Roman" w:cs="Times New Roman"/>
          <w:color w:val="000000" w:themeColor="text1"/>
          <w:sz w:val="24"/>
          <w:szCs w:val="24"/>
        </w:rPr>
        <w:t xml:space="preserve">responden </w:t>
      </w:r>
      <w:r w:rsidRPr="00E66BCD">
        <w:rPr>
          <w:rFonts w:ascii="Times New Roman" w:hAnsi="Times New Roman" w:cs="Times New Roman"/>
          <w:color w:val="000000" w:themeColor="text1"/>
          <w:sz w:val="24"/>
          <w:szCs w:val="24"/>
        </w:rPr>
        <w:t>tidak setuju bahawa kemudahan infrastruktur di kawasan kajian perlu di tingkatkan. Hal ini demikian kerana</w:t>
      </w:r>
      <w:r w:rsidR="006F5993" w:rsidRPr="00E66BCD">
        <w:rPr>
          <w:rFonts w:ascii="Times New Roman" w:hAnsi="Times New Roman" w:cs="Times New Roman"/>
          <w:color w:val="000000" w:themeColor="text1"/>
          <w:sz w:val="24"/>
          <w:szCs w:val="24"/>
        </w:rPr>
        <w:t xml:space="preserve"> barbeku</w:t>
      </w:r>
      <w:r w:rsidRPr="00E66BCD">
        <w:rPr>
          <w:rFonts w:ascii="Times New Roman" w:hAnsi="Times New Roman" w:cs="Times New Roman"/>
          <w:color w:val="000000" w:themeColor="text1"/>
          <w:sz w:val="24"/>
          <w:szCs w:val="24"/>
        </w:rPr>
        <w:t>, pondok, tandas awam dan sebagainya masih kurang memuaskan. Infrastruktur yang disediakan di kawasan kajian masih belum memenuhi keselesaan kepada pengunjung.</w:t>
      </w:r>
      <w:r w:rsidR="009D050B" w:rsidRPr="00E66BCD">
        <w:rPr>
          <w:rFonts w:ascii="Times New Roman" w:hAnsi="Times New Roman" w:cs="Times New Roman"/>
          <w:color w:val="000000" w:themeColor="text1"/>
          <w:sz w:val="24"/>
          <w:szCs w:val="24"/>
        </w:rPr>
        <w:t xml:space="preserve"> Walau bagaimanapun, menurut Imam &amp; Ratna (2020)</w:t>
      </w:r>
      <w:r w:rsidR="00BA4B86">
        <w:rPr>
          <w:rFonts w:ascii="Times New Roman" w:hAnsi="Times New Roman" w:cs="Times New Roman"/>
          <w:color w:val="000000" w:themeColor="text1"/>
          <w:sz w:val="24"/>
          <w:szCs w:val="24"/>
        </w:rPr>
        <w:t>,</w:t>
      </w:r>
      <w:r w:rsidR="009D050B" w:rsidRPr="00E66BCD">
        <w:rPr>
          <w:rFonts w:ascii="Times New Roman" w:hAnsi="Times New Roman" w:cs="Times New Roman"/>
          <w:color w:val="000000" w:themeColor="text1"/>
          <w:sz w:val="24"/>
          <w:szCs w:val="24"/>
        </w:rPr>
        <w:t xml:space="preserve"> semakin bagus aksesibiliti atau kemudahan berkunjung ke kawasan hutan rekreasi, maka pengunjung akan merasa lebih selesa untuk melawati tempat berekreasi. Oleh itu, kemudahan infrastruktur di </w:t>
      </w:r>
      <w:r w:rsidR="00BA4B86">
        <w:rPr>
          <w:rFonts w:ascii="Times New Roman" w:hAnsi="Times New Roman" w:cs="Times New Roman"/>
          <w:color w:val="000000" w:themeColor="text1"/>
          <w:sz w:val="24"/>
          <w:szCs w:val="24"/>
        </w:rPr>
        <w:t>k</w:t>
      </w:r>
      <w:r w:rsidR="009D050B" w:rsidRPr="00E66BCD">
        <w:rPr>
          <w:rFonts w:ascii="Times New Roman" w:hAnsi="Times New Roman" w:cs="Times New Roman"/>
          <w:color w:val="000000" w:themeColor="text1"/>
          <w:sz w:val="24"/>
          <w:szCs w:val="24"/>
        </w:rPr>
        <w:t>awasan HLLT ini perlu ditingkatkan supaya pengunjung dapat menggunakan kemudahan yang disediakan dengan selamat.</w:t>
      </w:r>
      <w:r w:rsidRPr="00E66BCD">
        <w:rPr>
          <w:rFonts w:ascii="Times New Roman" w:hAnsi="Times New Roman" w:cs="Times New Roman"/>
          <w:color w:val="000000" w:themeColor="text1"/>
          <w:sz w:val="24"/>
          <w:szCs w:val="24"/>
        </w:rPr>
        <w:t xml:space="preserve"> </w:t>
      </w:r>
    </w:p>
    <w:p w14:paraId="1C1D9720" w14:textId="77777777" w:rsidR="001F6164" w:rsidRPr="00E66BCD" w:rsidRDefault="001F6164" w:rsidP="00BA4B86">
      <w:pPr>
        <w:autoSpaceDE w:val="0"/>
        <w:autoSpaceDN w:val="0"/>
        <w:adjustRightInd w:val="0"/>
        <w:spacing w:after="0" w:line="240" w:lineRule="auto"/>
        <w:ind w:leftChars="0" w:left="0" w:firstLineChars="0" w:firstLine="720"/>
        <w:jc w:val="both"/>
        <w:rPr>
          <w:rFonts w:ascii="Times New Roman" w:hAnsi="Times New Roman" w:cs="Times New Roman"/>
          <w:b/>
          <w:iCs/>
          <w:color w:val="000000" w:themeColor="text1"/>
          <w:sz w:val="24"/>
          <w:szCs w:val="24"/>
        </w:rPr>
      </w:pPr>
      <w:r w:rsidRPr="00E66BCD">
        <w:rPr>
          <w:rFonts w:ascii="Times New Roman" w:hAnsi="Times New Roman" w:cs="Times New Roman"/>
          <w:color w:val="000000" w:themeColor="text1"/>
          <w:sz w:val="24"/>
          <w:szCs w:val="24"/>
        </w:rPr>
        <w:t>Selain itu, infrastruktur seperti pondok perlu dipertingkatkan. Pengurusan HLLT perlu membina lebih banyak pondok-pondok kecil untuk menarik perhatian para pengungjung. Berdasarkan pemerhatian di lapangan pondok yang disediakan kepada pengunjung masih tidak mencukupi. Hal ini menyebabkan pengguna terpaksa berkelah di tebing sungai. Walaupun mempunyai wakaf yang besar yang memuatkan 5 keluarga dalam satu-satu masa tetapi mereka tidak ada privasi untuk luang bersama dengan orang tersayang. Menurut Kalulu Ronald et al. (2019)</w:t>
      </w:r>
      <w:r w:rsidR="0080737F"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reka bentuk, penggunaan tanah dalam pembangunan pelancongan perlu dalam keadaan baik kerana ianya dapat meningkatkan kualiti lawatan dan dapat menampung keperluan pengunjung. Oleh itu, infrastruktur bentuk pembangunan perlu di ditingkatkan supaya dapat digunakan dengan selamat. </w:t>
      </w:r>
    </w:p>
    <w:p w14:paraId="363B6FE8" w14:textId="77777777" w:rsidR="00BC59B9" w:rsidRPr="00BA4B86" w:rsidRDefault="00BC59B9" w:rsidP="00BA4B86">
      <w:pPr>
        <w:autoSpaceDE w:val="0"/>
        <w:autoSpaceDN w:val="0"/>
        <w:adjustRightInd w:val="0"/>
        <w:spacing w:after="0" w:line="240" w:lineRule="auto"/>
        <w:ind w:leftChars="0" w:left="2" w:hanging="2"/>
        <w:jc w:val="both"/>
        <w:rPr>
          <w:rFonts w:ascii="Times New Roman" w:hAnsi="Times New Roman" w:cs="Times New Roman"/>
          <w:bCs/>
          <w:iCs/>
          <w:color w:val="000000" w:themeColor="text1"/>
          <w:sz w:val="24"/>
          <w:szCs w:val="24"/>
        </w:rPr>
      </w:pPr>
    </w:p>
    <w:p w14:paraId="2140E37C" w14:textId="77777777" w:rsidR="00BC59B9" w:rsidRPr="00BA4B86" w:rsidRDefault="00BC59B9" w:rsidP="00BA4B86">
      <w:pPr>
        <w:autoSpaceDE w:val="0"/>
        <w:autoSpaceDN w:val="0"/>
        <w:adjustRightInd w:val="0"/>
        <w:spacing w:after="0" w:line="240" w:lineRule="auto"/>
        <w:ind w:leftChars="0" w:left="2" w:hanging="2"/>
        <w:jc w:val="both"/>
        <w:rPr>
          <w:rFonts w:ascii="Times New Roman" w:hAnsi="Times New Roman" w:cs="Times New Roman"/>
          <w:bCs/>
          <w:iCs/>
          <w:color w:val="000000" w:themeColor="text1"/>
          <w:sz w:val="24"/>
          <w:szCs w:val="24"/>
        </w:rPr>
      </w:pPr>
    </w:p>
    <w:p w14:paraId="5163DB78" w14:textId="77777777" w:rsidR="001F6164" w:rsidRPr="00E66BCD" w:rsidRDefault="001F6164" w:rsidP="00BA4B86">
      <w:pPr>
        <w:autoSpaceDE w:val="0"/>
        <w:autoSpaceDN w:val="0"/>
        <w:adjustRightInd w:val="0"/>
        <w:spacing w:after="0" w:line="240" w:lineRule="auto"/>
        <w:ind w:leftChars="0" w:left="2" w:hanging="2"/>
        <w:jc w:val="both"/>
        <w:rPr>
          <w:rFonts w:ascii="Times New Roman" w:hAnsi="Times New Roman" w:cs="Times New Roman"/>
          <w:b/>
          <w:iCs/>
          <w:color w:val="000000" w:themeColor="text1"/>
          <w:sz w:val="24"/>
          <w:szCs w:val="24"/>
        </w:rPr>
      </w:pPr>
      <w:r w:rsidRPr="00E66BCD">
        <w:rPr>
          <w:rFonts w:ascii="Times New Roman" w:hAnsi="Times New Roman" w:cs="Times New Roman"/>
          <w:b/>
          <w:iCs/>
          <w:color w:val="000000" w:themeColor="text1"/>
          <w:sz w:val="24"/>
          <w:szCs w:val="24"/>
        </w:rPr>
        <w:t>Kesimpulan</w:t>
      </w:r>
    </w:p>
    <w:p w14:paraId="7EE7791C" w14:textId="77777777" w:rsidR="001F6164" w:rsidRPr="00E66BCD" w:rsidRDefault="001F6164"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1B199E37" w14:textId="5B2DA219" w:rsidR="00672E30" w:rsidRPr="00E66BCD" w:rsidRDefault="002F5FE2" w:rsidP="00BA4B86">
      <w:pPr>
        <w:spacing w:after="0" w:line="240" w:lineRule="auto"/>
        <w:ind w:leftChars="0" w:left="2" w:hanging="2"/>
        <w:contextualSpacing/>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Secara keseluhannya, langkah penambahbaikan sebagai usaha menjadikan HLLT sebagai tumpuan semula sangat penting agar semua kemudahan yang disediakan selari dengan kehendak dan keperluan semasa </w:t>
      </w:r>
      <w:r w:rsidR="00F50A82" w:rsidRPr="00E66BCD">
        <w:rPr>
          <w:rFonts w:ascii="Times New Roman" w:hAnsi="Times New Roman" w:cs="Times New Roman"/>
          <w:color w:val="000000" w:themeColor="text1"/>
          <w:sz w:val="24"/>
          <w:szCs w:val="24"/>
        </w:rPr>
        <w:t>m</w:t>
      </w:r>
      <w:r w:rsidRPr="00E66BCD">
        <w:rPr>
          <w:rFonts w:ascii="Times New Roman" w:hAnsi="Times New Roman" w:cs="Times New Roman"/>
          <w:color w:val="000000" w:themeColor="text1"/>
          <w:sz w:val="24"/>
          <w:szCs w:val="24"/>
        </w:rPr>
        <w:t xml:space="preserve">engunjung. Jesteru itu, </w:t>
      </w:r>
      <w:r w:rsidR="00F50A82" w:rsidRPr="00E66BCD">
        <w:rPr>
          <w:rFonts w:ascii="Times New Roman" w:hAnsi="Times New Roman" w:cs="Times New Roman"/>
          <w:color w:val="000000" w:themeColor="text1"/>
          <w:sz w:val="24"/>
          <w:szCs w:val="24"/>
        </w:rPr>
        <w:t>keceriaan Kawasan di HLLT perlu ditingkatkan bagi menggalakkan pengunjung untuk datang berulang kali disebabkan keseronakan dalam berekreasi.</w:t>
      </w:r>
      <w:r w:rsidR="00672E30" w:rsidRPr="00E66BCD">
        <w:rPr>
          <w:rFonts w:ascii="Times New Roman" w:hAnsi="Times New Roman" w:cs="Times New Roman"/>
          <w:color w:val="000000" w:themeColor="text1"/>
          <w:sz w:val="24"/>
          <w:szCs w:val="24"/>
        </w:rPr>
        <w:t xml:space="preserve"> Malah, dengan menitik beratkan semua aspek HLLT ini mampu menjadi terkenal di persada dunia. Kemampuan HL ini menjadikan satu kekuatan dalam memperkenalkan kepada masyarakat sama ada di dalam negara mahupun di luar negara. Kerjasama semua pihak atau penglibatan antara semua pihak juga akan menjadikan kawasan HL ini lebih terkenal. Dalam kajian yang dijalankan ini, pengkaji telah mencapai ketiga-tiga objektif kajian. Secara keseluruhannya, maklum balas yang diberikan oleh responden sangat penting untuk dijadikan sebagai rujukan bagi menambahbaik di masa akan datang. </w:t>
      </w:r>
      <w:r w:rsidR="003D7AD1" w:rsidRPr="00E66BCD">
        <w:rPr>
          <w:rFonts w:ascii="Times New Roman" w:hAnsi="Times New Roman" w:cs="Times New Roman"/>
          <w:color w:val="000000" w:themeColor="text1"/>
          <w:sz w:val="24"/>
          <w:szCs w:val="24"/>
        </w:rPr>
        <w:t>Langkah penambahbaikan usaha menjadikan HL sebagai tumpuan semula ini tidak langsung akan mempengaruhi kunjungan ulangan pengunjung ke sesuatu destinasi.</w:t>
      </w:r>
    </w:p>
    <w:p w14:paraId="1AC0C9A7" w14:textId="51ACA72D" w:rsidR="003D7AD1" w:rsidRPr="00E66BCD" w:rsidRDefault="00672E30" w:rsidP="00BA4B86">
      <w:pPr>
        <w:spacing w:after="0" w:line="240" w:lineRule="auto"/>
        <w:ind w:leftChars="0" w:left="2" w:hanging="2"/>
        <w:contextualSpacing/>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ab/>
      </w:r>
      <w:r w:rsidRPr="00E66BCD">
        <w:rPr>
          <w:rFonts w:ascii="Times New Roman" w:hAnsi="Times New Roman" w:cs="Times New Roman"/>
          <w:color w:val="000000" w:themeColor="text1"/>
          <w:sz w:val="24"/>
          <w:szCs w:val="24"/>
        </w:rPr>
        <w:tab/>
      </w:r>
      <w:r w:rsidR="003D7AD1" w:rsidRPr="00E66BCD">
        <w:rPr>
          <w:rFonts w:ascii="Times New Roman" w:hAnsi="Times New Roman" w:cs="Times New Roman"/>
          <w:color w:val="000000" w:themeColor="text1"/>
          <w:sz w:val="24"/>
          <w:szCs w:val="24"/>
        </w:rPr>
        <w:t xml:space="preserve">Keperluan dalam usaha penambahbaikan sebagai usaha menjadikan hutan lipur sebagai tumpuan semula adalah usaha secara berterusan terutamanya, Jabatan Perhutanan Negeri Terengganu bagi memastikan kawasan yang dibangunkan terus mendapat perhatian para pengunjung. Pengkaji turut mendapati kawasan HLLT merupakan kawasan yang stategik untuk membangunkan kawasan perniagaan dan juga tarikan yang terdapat dikawasan tersebut mampu menjadi tarikan utama kepada pengunjung untuk datang. Diharapkan usaha menjadikan HLLT </w:t>
      </w:r>
      <w:r w:rsidR="003D7AD1" w:rsidRPr="00E66BCD">
        <w:rPr>
          <w:rFonts w:ascii="Times New Roman" w:hAnsi="Times New Roman" w:cs="Times New Roman"/>
          <w:color w:val="000000" w:themeColor="text1"/>
          <w:sz w:val="24"/>
          <w:szCs w:val="24"/>
        </w:rPr>
        <w:lastRenderedPageBreak/>
        <w:t>menjadi tumpuan semula berjaya dilakukan. Pada masa yang sama kebersihan perlu dikekalkan berturusan kerana jika diabaikan akan mengurangkan minat masyarakat untuk berkunjung ke HL. Penyeliaan kawasan perlu dilakukan agar kawasan ini dapat mengekalkan alam sekitar semulajadi dalam keadaan yang baik.</w:t>
      </w:r>
    </w:p>
    <w:p w14:paraId="69486E6A" w14:textId="77777777" w:rsidR="003D7AD1" w:rsidRPr="00E66BCD" w:rsidRDefault="003D7AD1" w:rsidP="00BA4B86">
      <w:pPr>
        <w:spacing w:after="0" w:line="240" w:lineRule="auto"/>
        <w:ind w:leftChars="0" w:left="2" w:hanging="2"/>
        <w:contextualSpacing/>
        <w:jc w:val="both"/>
        <w:rPr>
          <w:rFonts w:ascii="Times New Roman" w:hAnsi="Times New Roman" w:cs="Times New Roman"/>
          <w:color w:val="000000" w:themeColor="text1"/>
          <w:sz w:val="24"/>
          <w:szCs w:val="24"/>
        </w:rPr>
      </w:pPr>
    </w:p>
    <w:p w14:paraId="271CA01A" w14:textId="70BDBE4F" w:rsidR="008179AF" w:rsidRPr="00E66BCD" w:rsidRDefault="008179AF" w:rsidP="00BA4B86">
      <w:pPr>
        <w:spacing w:after="0" w:line="240" w:lineRule="auto"/>
        <w:ind w:leftChars="0" w:left="2" w:hanging="2"/>
        <w:rPr>
          <w:rFonts w:ascii="Times New Roman" w:hAnsi="Times New Roman" w:cs="Times New Roman"/>
          <w:color w:val="000000" w:themeColor="text1"/>
          <w:sz w:val="24"/>
          <w:szCs w:val="24"/>
        </w:rPr>
      </w:pPr>
    </w:p>
    <w:p w14:paraId="1036D6E5" w14:textId="77777777" w:rsidR="008179AF" w:rsidRPr="00E66BCD" w:rsidRDefault="00BD5B6B" w:rsidP="00BA4B86">
      <w:pPr>
        <w:spacing w:after="0" w:line="240" w:lineRule="auto"/>
        <w:ind w:leftChars="0" w:left="2" w:hanging="2"/>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Penghargaan</w:t>
      </w:r>
      <w:r w:rsidR="00A67E41" w:rsidRPr="00E66BCD">
        <w:rPr>
          <w:rFonts w:ascii="Times New Roman" w:eastAsia="Times New Roman" w:hAnsi="Times New Roman" w:cs="Times New Roman"/>
          <w:color w:val="000000" w:themeColor="text1"/>
          <w:sz w:val="24"/>
          <w:szCs w:val="24"/>
        </w:rPr>
        <w:t xml:space="preserve"> </w:t>
      </w:r>
    </w:p>
    <w:p w14:paraId="22DED3AE" w14:textId="77777777" w:rsidR="008179AF" w:rsidRPr="00E66BCD" w:rsidRDefault="008179AF" w:rsidP="00BA4B86">
      <w:pPr>
        <w:spacing w:after="0" w:line="240" w:lineRule="auto"/>
        <w:ind w:leftChars="0" w:left="2" w:hanging="2"/>
        <w:rPr>
          <w:rFonts w:ascii="Times New Roman" w:eastAsia="Times New Roman" w:hAnsi="Times New Roman" w:cs="Times New Roman"/>
          <w:color w:val="000000" w:themeColor="text1"/>
          <w:sz w:val="24"/>
          <w:szCs w:val="24"/>
        </w:rPr>
      </w:pPr>
    </w:p>
    <w:p w14:paraId="596B6E6F" w14:textId="77777777" w:rsidR="00BD5B6B" w:rsidRPr="00E66BCD" w:rsidRDefault="00BD5B6B" w:rsidP="00BA4B86">
      <w:pPr>
        <w:spacing w:after="0" w:line="240" w:lineRule="auto"/>
        <w:ind w:leftChars="0" w:left="2" w:hanging="2"/>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Penghargaan kepada Geran Penyelidikan FRGS/1/2019/SS07/UKM/02/2 dan FRGS/1/2016/SS07/UKM/03/1 kerana membiayai sebahagian daripada kajian ini.</w:t>
      </w:r>
    </w:p>
    <w:p w14:paraId="09788952" w14:textId="77777777" w:rsidR="00BD5B6B" w:rsidRPr="00E66BCD" w:rsidRDefault="00BD5B6B" w:rsidP="00BA4B86">
      <w:pPr>
        <w:spacing w:after="0" w:line="240" w:lineRule="auto"/>
        <w:ind w:leftChars="0" w:left="2" w:hanging="2"/>
        <w:rPr>
          <w:rFonts w:ascii="Times New Roman" w:eastAsia="Times New Roman" w:hAnsi="Times New Roman" w:cs="Times New Roman"/>
          <w:color w:val="000000" w:themeColor="text1"/>
          <w:sz w:val="24"/>
          <w:szCs w:val="24"/>
        </w:rPr>
      </w:pPr>
    </w:p>
    <w:p w14:paraId="7038BEF7" w14:textId="77777777" w:rsidR="008179AF" w:rsidRPr="00E66BCD" w:rsidRDefault="00A67E41" w:rsidP="00BA4B86">
      <w:pPr>
        <w:spacing w:after="0" w:line="240" w:lineRule="auto"/>
        <w:ind w:leftChars="0" w:left="2" w:hanging="2"/>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 xml:space="preserve"> </w:t>
      </w:r>
    </w:p>
    <w:p w14:paraId="4C030211" w14:textId="77777777" w:rsidR="008179AF" w:rsidRPr="00E66BCD" w:rsidRDefault="001B1F41" w:rsidP="00BA4B86">
      <w:pPr>
        <w:spacing w:after="0" w:line="240" w:lineRule="auto"/>
        <w:ind w:leftChars="0" w:left="2" w:hanging="2"/>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b/>
          <w:color w:val="000000" w:themeColor="text1"/>
          <w:sz w:val="24"/>
          <w:szCs w:val="24"/>
        </w:rPr>
        <w:t>Rujukan</w:t>
      </w:r>
    </w:p>
    <w:p w14:paraId="2A73153A" w14:textId="77777777" w:rsidR="008179AF" w:rsidRPr="00E66BCD" w:rsidRDefault="00A67E41">
      <w:pPr>
        <w:spacing w:after="0" w:line="240" w:lineRule="auto"/>
        <w:ind w:left="0" w:hanging="2"/>
        <w:rPr>
          <w:rFonts w:ascii="Times New Roman" w:eastAsia="Times New Roman" w:hAnsi="Times New Roman" w:cs="Times New Roman"/>
          <w:b/>
          <w:color w:val="000000" w:themeColor="text1"/>
          <w:sz w:val="24"/>
          <w:szCs w:val="24"/>
        </w:rPr>
      </w:pPr>
      <w:r w:rsidRPr="00E66BCD">
        <w:rPr>
          <w:rFonts w:ascii="Times New Roman" w:eastAsia="Times New Roman" w:hAnsi="Times New Roman" w:cs="Times New Roman"/>
          <w:b/>
          <w:color w:val="000000" w:themeColor="text1"/>
          <w:sz w:val="24"/>
          <w:szCs w:val="24"/>
        </w:rPr>
        <w:t xml:space="preserve"> </w:t>
      </w:r>
    </w:p>
    <w:p w14:paraId="1C021DC0" w14:textId="77777777" w:rsidR="00905A16" w:rsidRPr="00E66BCD" w:rsidRDefault="001B1F41" w:rsidP="00BA4B86">
      <w:pPr>
        <w:spacing w:after="0" w:line="240" w:lineRule="auto"/>
        <w:ind w:leftChars="0" w:left="720" w:firstLineChars="0" w:hanging="720"/>
        <w:jc w:val="both"/>
        <w:rPr>
          <w:rFonts w:ascii="Times New Roman" w:eastAsia="Times New Roman" w:hAnsi="Times New Roman" w:cs="Times New Roman"/>
          <w:color w:val="000000" w:themeColor="text1"/>
          <w:sz w:val="24"/>
          <w:szCs w:val="24"/>
        </w:rPr>
      </w:pPr>
      <w:r w:rsidRPr="00E66BCD">
        <w:rPr>
          <w:rFonts w:ascii="Times New Roman" w:eastAsia="Times New Roman" w:hAnsi="Times New Roman" w:cs="Times New Roman"/>
          <w:color w:val="000000" w:themeColor="text1"/>
          <w:sz w:val="24"/>
          <w:szCs w:val="24"/>
        </w:rPr>
        <w:t>Adli, M</w:t>
      </w:r>
      <w:r w:rsidR="00502C38" w:rsidRPr="00E66BCD">
        <w:rPr>
          <w:rFonts w:ascii="Times New Roman" w:eastAsia="Times New Roman" w:hAnsi="Times New Roman" w:cs="Times New Roman"/>
          <w:color w:val="000000" w:themeColor="text1"/>
          <w:sz w:val="24"/>
          <w:szCs w:val="24"/>
        </w:rPr>
        <w:t>.S, Mohd Salleh, A., Wirdati, &amp; Muhammad Syakir, S. (2018). Persepsi penggiat</w:t>
      </w:r>
      <w:r w:rsidR="007806DE" w:rsidRPr="00E66BCD">
        <w:rPr>
          <w:rFonts w:ascii="Times New Roman" w:eastAsia="Times New Roman" w:hAnsi="Times New Roman" w:cs="Times New Roman"/>
          <w:color w:val="000000" w:themeColor="text1"/>
          <w:sz w:val="24"/>
          <w:szCs w:val="24"/>
        </w:rPr>
        <w:t xml:space="preserve"> </w:t>
      </w:r>
      <w:r w:rsidR="00502C38" w:rsidRPr="00E66BCD">
        <w:rPr>
          <w:rFonts w:ascii="Times New Roman" w:eastAsia="Times New Roman" w:hAnsi="Times New Roman" w:cs="Times New Roman"/>
          <w:color w:val="000000" w:themeColor="text1"/>
          <w:sz w:val="24"/>
          <w:szCs w:val="24"/>
        </w:rPr>
        <w:t xml:space="preserve">rekreasi terhadap aktiviti bekreasi luar yang menjadi keutamaan di Guning Ledang, Taman Negara Johor. </w:t>
      </w:r>
      <w:r w:rsidR="00502C38" w:rsidRPr="00E66BCD">
        <w:rPr>
          <w:rFonts w:ascii="Times New Roman" w:eastAsia="Times New Roman" w:hAnsi="Times New Roman" w:cs="Times New Roman"/>
          <w:i/>
          <w:color w:val="000000" w:themeColor="text1"/>
          <w:sz w:val="24"/>
          <w:szCs w:val="24"/>
        </w:rPr>
        <w:t>Attarbawity: Malaysia Online Journal of education</w:t>
      </w:r>
      <w:r w:rsidR="007806DE" w:rsidRPr="00E66BCD">
        <w:rPr>
          <w:rFonts w:ascii="Times New Roman" w:eastAsia="Times New Roman" w:hAnsi="Times New Roman" w:cs="Times New Roman"/>
          <w:color w:val="000000" w:themeColor="text1"/>
          <w:sz w:val="24"/>
          <w:szCs w:val="24"/>
        </w:rPr>
        <w:t>,</w:t>
      </w:r>
      <w:r w:rsidR="00502C38" w:rsidRPr="00E66BCD">
        <w:rPr>
          <w:rFonts w:ascii="Times New Roman" w:eastAsia="Times New Roman" w:hAnsi="Times New Roman" w:cs="Times New Roman"/>
          <w:color w:val="000000" w:themeColor="text1"/>
          <w:sz w:val="24"/>
          <w:szCs w:val="24"/>
        </w:rPr>
        <w:t xml:space="preserve"> 2</w:t>
      </w:r>
      <w:r w:rsidR="00502C38" w:rsidRPr="00E66BCD">
        <w:rPr>
          <w:rFonts w:ascii="Times New Roman" w:eastAsia="Times New Roman" w:hAnsi="Times New Roman" w:cs="Times New Roman"/>
          <w:i/>
          <w:color w:val="000000" w:themeColor="text1"/>
          <w:sz w:val="24"/>
          <w:szCs w:val="24"/>
        </w:rPr>
        <w:t>(1), 1-9</w:t>
      </w:r>
      <w:r w:rsidR="00502C38" w:rsidRPr="00E66BCD">
        <w:rPr>
          <w:rFonts w:ascii="Times New Roman" w:eastAsia="Times New Roman" w:hAnsi="Times New Roman" w:cs="Times New Roman"/>
          <w:color w:val="000000" w:themeColor="text1"/>
          <w:sz w:val="24"/>
          <w:szCs w:val="24"/>
        </w:rPr>
        <w:t>.</w:t>
      </w:r>
    </w:p>
    <w:p w14:paraId="183C13C3" w14:textId="5824F801" w:rsidR="00502C38" w:rsidRPr="00E66BCD" w:rsidRDefault="00502C38" w:rsidP="00BA4B86">
      <w:pPr>
        <w:spacing w:after="0" w:line="240" w:lineRule="auto"/>
        <w:ind w:leftChars="0" w:left="720" w:firstLineChars="0" w:hanging="720"/>
        <w:jc w:val="both"/>
        <w:rPr>
          <w:rFonts w:ascii="Times New Roman" w:eastAsia="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Ahmad Tharmizzie Mat Yusof, Jabil Map Jabil, Narimah Samat</w:t>
      </w:r>
      <w:r w:rsidR="00B77075">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Azizan Marzuki. (2010).</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Pembangunan Sumber Hutan Sebagai Destinasi Pelancongan Lestari di Pulau Pinang. </w:t>
      </w:r>
      <w:r w:rsidRPr="00E66BCD">
        <w:rPr>
          <w:rFonts w:ascii="Times New Roman" w:hAnsi="Times New Roman" w:cs="Times New Roman"/>
          <w:i/>
          <w:color w:val="000000" w:themeColor="text1"/>
          <w:sz w:val="24"/>
          <w:szCs w:val="24"/>
        </w:rPr>
        <w:t>Prosiding</w:t>
      </w:r>
      <w:r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Perkem v</w:t>
      </w:r>
      <w:r w:rsidRPr="00E66BCD">
        <w:rPr>
          <w:rFonts w:ascii="Times New Roman" w:hAnsi="Times New Roman" w:cs="Times New Roman"/>
          <w:color w:val="000000" w:themeColor="text1"/>
          <w:sz w:val="24"/>
          <w:szCs w:val="24"/>
        </w:rPr>
        <w:t>, Jilid 2. 321-331.</w:t>
      </w:r>
    </w:p>
    <w:p w14:paraId="53CEDE7B" w14:textId="77777777" w:rsidR="00502C38" w:rsidRPr="00E66BCD" w:rsidRDefault="00502C38" w:rsidP="00BA4B86">
      <w:pPr>
        <w:spacing w:after="0" w:line="240" w:lineRule="auto"/>
        <w:ind w:leftChars="0" w:left="720" w:firstLineChars="0" w:hanging="720"/>
        <w:jc w:val="both"/>
        <w:rPr>
          <w:rFonts w:ascii="Times New Roman" w:hAnsi="Times New Roman" w:cs="Times New Roman"/>
          <w:i/>
          <w:color w:val="000000" w:themeColor="text1"/>
          <w:sz w:val="24"/>
          <w:szCs w:val="24"/>
        </w:rPr>
      </w:pPr>
      <w:r w:rsidRPr="00E66BCD">
        <w:rPr>
          <w:rFonts w:ascii="Times New Roman" w:hAnsi="Times New Roman" w:cs="Times New Roman"/>
          <w:color w:val="000000" w:themeColor="text1"/>
          <w:sz w:val="24"/>
          <w:szCs w:val="24"/>
        </w:rPr>
        <w:t xml:space="preserve">Angelia, P. (2014). Taman Rekreasi Air di Kecamatan Sungai Kakap. </w:t>
      </w:r>
      <w:r w:rsidRPr="00E66BCD">
        <w:rPr>
          <w:rFonts w:ascii="Times New Roman" w:hAnsi="Times New Roman" w:cs="Times New Roman"/>
          <w:i/>
          <w:color w:val="000000" w:themeColor="text1"/>
          <w:sz w:val="24"/>
          <w:szCs w:val="24"/>
        </w:rPr>
        <w:t>Jurnal online mahasiswa</w:t>
      </w:r>
      <w:r w:rsidR="007806DE"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i/>
          <w:color w:val="000000" w:themeColor="text1"/>
          <w:sz w:val="24"/>
          <w:szCs w:val="24"/>
        </w:rPr>
        <w:t>Arsitektur Universitas Tanjungpura</w:t>
      </w:r>
      <w:r w:rsidR="007806DE"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2</w:t>
      </w:r>
      <w:r w:rsidRPr="00E66BCD">
        <w:rPr>
          <w:rFonts w:ascii="Times New Roman" w:hAnsi="Times New Roman" w:cs="Times New Roman"/>
          <w:color w:val="000000" w:themeColor="text1"/>
          <w:sz w:val="24"/>
          <w:szCs w:val="24"/>
        </w:rPr>
        <w:t>(2), 89-101</w:t>
      </w:r>
      <w:r w:rsidRPr="00E66BCD">
        <w:rPr>
          <w:rFonts w:ascii="Times New Roman" w:hAnsi="Times New Roman" w:cs="Times New Roman"/>
          <w:i/>
          <w:color w:val="000000" w:themeColor="text1"/>
          <w:sz w:val="24"/>
          <w:szCs w:val="24"/>
        </w:rPr>
        <w:t>.</w:t>
      </w:r>
    </w:p>
    <w:p w14:paraId="4239E8D4" w14:textId="39AECBF4"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Askew, A.</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E., Bowker, J.</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M., English, D.</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B.</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K., Zarnoch, S.</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J., </w:t>
      </w:r>
      <w:r w:rsidR="00905A16" w:rsidRPr="00E66BCD">
        <w:rPr>
          <w:rFonts w:ascii="Times New Roman" w:hAnsi="Times New Roman" w:cs="Times New Roman"/>
          <w:color w:val="000000" w:themeColor="text1"/>
          <w:sz w:val="24"/>
          <w:szCs w:val="24"/>
        </w:rPr>
        <w:t xml:space="preserve">&amp; </w:t>
      </w:r>
      <w:r w:rsidRPr="00E66BCD">
        <w:rPr>
          <w:rFonts w:ascii="Times New Roman" w:hAnsi="Times New Roman" w:cs="Times New Roman"/>
          <w:color w:val="000000" w:themeColor="text1"/>
          <w:sz w:val="24"/>
          <w:szCs w:val="24"/>
        </w:rPr>
        <w:t>Green, G.</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T. (2017). A Temporal</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Importance-Performance Analysis of Recreation Attributed on National Forests:</w:t>
      </w:r>
      <w:r w:rsidRPr="00E66BCD">
        <w:rPr>
          <w:rFonts w:ascii="Times New Roman" w:hAnsi="Times New Roman" w:cs="Times New Roman"/>
          <w:i/>
          <w:color w:val="000000" w:themeColor="text1"/>
          <w:sz w:val="24"/>
          <w:szCs w:val="24"/>
        </w:rPr>
        <w:t xml:space="preserve"> A Technical Document Supporting the Forest Service Update of the 2010 RPA Assessment. </w:t>
      </w:r>
      <w:r w:rsidRPr="00E66BCD">
        <w:rPr>
          <w:rFonts w:ascii="Times New Roman" w:hAnsi="Times New Roman" w:cs="Times New Roman"/>
          <w:color w:val="000000" w:themeColor="text1"/>
          <w:sz w:val="24"/>
          <w:szCs w:val="24"/>
        </w:rPr>
        <w:t>United States,</w:t>
      </w:r>
      <w:r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color w:val="000000" w:themeColor="text1"/>
          <w:sz w:val="24"/>
          <w:szCs w:val="24"/>
        </w:rPr>
        <w:t>States Department of Agriculture.</w:t>
      </w:r>
    </w:p>
    <w:p w14:paraId="42A5E62E" w14:textId="3B8D917A"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Asmoro</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O.</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R.</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J</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w:t>
      </w:r>
      <w:r w:rsidR="00905A16" w:rsidRPr="00E66BCD">
        <w:rPr>
          <w:rFonts w:ascii="Times New Roman" w:hAnsi="Times New Roman" w:cs="Times New Roman"/>
          <w:color w:val="000000" w:themeColor="text1"/>
          <w:sz w:val="24"/>
          <w:szCs w:val="24"/>
        </w:rPr>
        <w:t>&amp;</w:t>
      </w:r>
      <w:r w:rsidRPr="00E66BCD">
        <w:rPr>
          <w:rFonts w:ascii="Times New Roman" w:hAnsi="Times New Roman" w:cs="Times New Roman"/>
          <w:color w:val="000000" w:themeColor="text1"/>
          <w:sz w:val="24"/>
          <w:szCs w:val="24"/>
        </w:rPr>
        <w:t xml:space="preserve"> Rahayu</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S. (2019). Strategi pengembangan Pariwisata Pantai Ngebum</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Kabupaten Kendal. </w:t>
      </w:r>
      <w:r w:rsidRPr="00E66BCD">
        <w:rPr>
          <w:rFonts w:ascii="Times New Roman" w:hAnsi="Times New Roman" w:cs="Times New Roman"/>
          <w:i/>
          <w:color w:val="000000" w:themeColor="text1"/>
          <w:sz w:val="24"/>
          <w:szCs w:val="24"/>
        </w:rPr>
        <w:t>Jurnal Teknik PWK (Petencangan Wilayah Dan Kota)</w:t>
      </w:r>
      <w:r w:rsidR="007806DE"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8</w:t>
      </w:r>
      <w:r w:rsidRPr="00E66BCD">
        <w:rPr>
          <w:rFonts w:ascii="Times New Roman" w:hAnsi="Times New Roman" w:cs="Times New Roman"/>
          <w:color w:val="000000" w:themeColor="text1"/>
          <w:sz w:val="24"/>
          <w:szCs w:val="24"/>
        </w:rPr>
        <w:t>(3), 112-119</w:t>
      </w:r>
      <w:r w:rsidRPr="00E66BCD">
        <w:rPr>
          <w:rFonts w:ascii="Times New Roman" w:hAnsi="Times New Roman" w:cs="Times New Roman"/>
          <w:i/>
          <w:color w:val="000000" w:themeColor="text1"/>
          <w:sz w:val="24"/>
          <w:szCs w:val="24"/>
        </w:rPr>
        <w:t>.</w:t>
      </w:r>
    </w:p>
    <w:p w14:paraId="4971C4CF" w14:textId="3FAA9E9F"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Azlizam Aziz, Nur Hafizah Idris, Mazlina Jamaludin, Manohar Mariapan</w:t>
      </w:r>
      <w:r w:rsidR="00B77075">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Zaiton </w:t>
      </w:r>
      <w:r w:rsidR="00D816FB" w:rsidRPr="00E66BCD">
        <w:rPr>
          <w:rFonts w:ascii="Times New Roman" w:hAnsi="Times New Roman" w:cs="Times New Roman"/>
          <w:color w:val="000000" w:themeColor="text1"/>
          <w:sz w:val="24"/>
          <w:szCs w:val="24"/>
        </w:rPr>
        <w:t>S</w:t>
      </w:r>
      <w:r w:rsidRPr="00E66BCD">
        <w:rPr>
          <w:rFonts w:ascii="Times New Roman" w:hAnsi="Times New Roman" w:cs="Times New Roman"/>
          <w:color w:val="000000" w:themeColor="text1"/>
          <w:sz w:val="24"/>
          <w:szCs w:val="24"/>
        </w:rPr>
        <w:t>amsin.</w:t>
      </w:r>
      <w:r w:rsidR="00AC3298"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(2017). The Attractiveness of Bukit Nanas Recreational Forest as an </w:t>
      </w:r>
      <w:r w:rsidR="00905A16" w:rsidRPr="00E66BCD">
        <w:rPr>
          <w:rFonts w:ascii="Times New Roman" w:hAnsi="Times New Roman" w:cs="Times New Roman"/>
          <w:color w:val="000000" w:themeColor="text1"/>
          <w:sz w:val="24"/>
          <w:szCs w:val="24"/>
        </w:rPr>
        <w:t>e</w:t>
      </w:r>
      <w:r w:rsidRPr="00E66BCD">
        <w:rPr>
          <w:rFonts w:ascii="Times New Roman" w:hAnsi="Times New Roman" w:cs="Times New Roman"/>
          <w:color w:val="000000" w:themeColor="text1"/>
          <w:sz w:val="24"/>
          <w:szCs w:val="24"/>
        </w:rPr>
        <w:t xml:space="preserve">cotourism </w:t>
      </w:r>
      <w:r w:rsidR="00905A16" w:rsidRPr="00E66BCD">
        <w:rPr>
          <w:rFonts w:ascii="Times New Roman" w:hAnsi="Times New Roman" w:cs="Times New Roman"/>
          <w:color w:val="000000" w:themeColor="text1"/>
          <w:sz w:val="24"/>
          <w:szCs w:val="24"/>
        </w:rPr>
        <w:t>d</w:t>
      </w:r>
      <w:r w:rsidRPr="00E66BCD">
        <w:rPr>
          <w:rFonts w:ascii="Times New Roman" w:hAnsi="Times New Roman" w:cs="Times New Roman"/>
          <w:color w:val="000000" w:themeColor="text1"/>
          <w:sz w:val="24"/>
          <w:szCs w:val="24"/>
        </w:rPr>
        <w:t xml:space="preserve">estination as Perceived by </w:t>
      </w:r>
      <w:r w:rsidR="00905A16" w:rsidRPr="00E66BCD">
        <w:rPr>
          <w:rFonts w:ascii="Times New Roman" w:hAnsi="Times New Roman" w:cs="Times New Roman"/>
          <w:color w:val="000000" w:themeColor="text1"/>
          <w:sz w:val="24"/>
          <w:szCs w:val="24"/>
        </w:rPr>
        <w:t>f</w:t>
      </w:r>
      <w:r w:rsidRPr="00E66BCD">
        <w:rPr>
          <w:rFonts w:ascii="Times New Roman" w:hAnsi="Times New Roman" w:cs="Times New Roman"/>
          <w:color w:val="000000" w:themeColor="text1"/>
          <w:sz w:val="24"/>
          <w:szCs w:val="24"/>
        </w:rPr>
        <w:t xml:space="preserve">oreign </w:t>
      </w:r>
      <w:r w:rsidR="00905A16" w:rsidRPr="00E66BCD">
        <w:rPr>
          <w:rFonts w:ascii="Times New Roman" w:hAnsi="Times New Roman" w:cs="Times New Roman"/>
          <w:color w:val="000000" w:themeColor="text1"/>
          <w:sz w:val="24"/>
          <w:szCs w:val="24"/>
        </w:rPr>
        <w:t>v</w:t>
      </w:r>
      <w:r w:rsidRPr="00E66BCD">
        <w:rPr>
          <w:rFonts w:ascii="Times New Roman" w:hAnsi="Times New Roman" w:cs="Times New Roman"/>
          <w:color w:val="000000" w:themeColor="text1"/>
          <w:sz w:val="24"/>
          <w:szCs w:val="24"/>
        </w:rPr>
        <w:t xml:space="preserve">isitors. </w:t>
      </w:r>
      <w:r w:rsidRPr="00E66BCD">
        <w:rPr>
          <w:rFonts w:ascii="Times New Roman" w:hAnsi="Times New Roman" w:cs="Times New Roman"/>
          <w:i/>
          <w:color w:val="000000" w:themeColor="text1"/>
          <w:sz w:val="24"/>
          <w:szCs w:val="24"/>
        </w:rPr>
        <w:t>International Journal of Asian Social Science. 7</w:t>
      </w:r>
      <w:r w:rsidRPr="00E66BCD">
        <w:rPr>
          <w:rFonts w:ascii="Times New Roman" w:hAnsi="Times New Roman" w:cs="Times New Roman"/>
          <w:color w:val="000000" w:themeColor="text1"/>
          <w:sz w:val="24"/>
          <w:szCs w:val="24"/>
        </w:rPr>
        <w:t>(7), 546-556</w:t>
      </w:r>
      <w:r w:rsidRPr="00E66BCD">
        <w:rPr>
          <w:rFonts w:ascii="Times New Roman" w:hAnsi="Times New Roman" w:cs="Times New Roman"/>
          <w:i/>
          <w:color w:val="000000" w:themeColor="text1"/>
          <w:sz w:val="24"/>
          <w:szCs w:val="24"/>
        </w:rPr>
        <w:t>.</w:t>
      </w:r>
    </w:p>
    <w:p w14:paraId="2C98040E"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Bell, S. (2005). Forest recreation: New opportunities an</w:t>
      </w:r>
      <w:r w:rsidR="00FD25A7" w:rsidRPr="00E66BCD">
        <w:rPr>
          <w:rFonts w:ascii="Times New Roman" w:hAnsi="Times New Roman" w:cs="Times New Roman"/>
          <w:color w:val="000000" w:themeColor="text1"/>
          <w:sz w:val="24"/>
          <w:szCs w:val="24"/>
        </w:rPr>
        <w:t>d challenger for forest manager</w:t>
      </w:r>
      <w:r w:rsidR="007806DE"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w:t>
      </w:r>
      <w:r w:rsidR="007806DE" w:rsidRPr="00E66BCD">
        <w:rPr>
          <w:rFonts w:ascii="Times New Roman" w:hAnsi="Times New Roman" w:cs="Times New Roman"/>
          <w:i/>
          <w:color w:val="000000" w:themeColor="text1"/>
          <w:sz w:val="24"/>
          <w:szCs w:val="24"/>
        </w:rPr>
        <w:t>R</w:t>
      </w:r>
      <w:r w:rsidRPr="00E66BCD">
        <w:rPr>
          <w:rFonts w:ascii="Times New Roman" w:hAnsi="Times New Roman" w:cs="Times New Roman"/>
          <w:i/>
          <w:color w:val="000000" w:themeColor="text1"/>
          <w:sz w:val="24"/>
          <w:szCs w:val="24"/>
        </w:rPr>
        <w:t>ad.</w:t>
      </w:r>
      <w:r w:rsidR="00AC3298"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Umar.inst. Izvanredni broj.</w:t>
      </w:r>
      <w:r w:rsidRPr="00E66BCD">
        <w:rPr>
          <w:rFonts w:ascii="Times New Roman" w:hAnsi="Times New Roman" w:cs="Times New Roman"/>
          <w:color w:val="000000" w:themeColor="text1"/>
          <w:sz w:val="24"/>
          <w:szCs w:val="24"/>
        </w:rPr>
        <w:t xml:space="preserve"> 2007(10), 155-160.</w:t>
      </w:r>
    </w:p>
    <w:p w14:paraId="5EE0522B"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Bielinis, E., Bielinis, L., Szeluga, S.K., Lukowski, A.</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Takayama, N. (2019). The effects of a</w:t>
      </w:r>
      <w:r w:rsidR="007806DE" w:rsidRPr="00E66BCD">
        <w:rPr>
          <w:rFonts w:ascii="Times New Roman" w:hAnsi="Times New Roman" w:cs="Times New Roman"/>
          <w:color w:val="000000" w:themeColor="text1"/>
          <w:sz w:val="24"/>
          <w:szCs w:val="24"/>
        </w:rPr>
        <w:t xml:space="preserve"> </w:t>
      </w:r>
      <w:r w:rsidR="00905A16" w:rsidRPr="00E66BCD">
        <w:rPr>
          <w:rFonts w:ascii="Times New Roman" w:hAnsi="Times New Roman" w:cs="Times New Roman"/>
          <w:color w:val="000000" w:themeColor="text1"/>
          <w:sz w:val="24"/>
          <w:szCs w:val="24"/>
        </w:rPr>
        <w:t xml:space="preserve">short forest recreation program on physiological and psychological relaxation in young </w:t>
      </w:r>
      <w:r w:rsidRPr="00E66BCD">
        <w:rPr>
          <w:rFonts w:ascii="Times New Roman" w:hAnsi="Times New Roman" w:cs="Times New Roman"/>
          <w:color w:val="000000" w:themeColor="text1"/>
          <w:sz w:val="24"/>
          <w:szCs w:val="24"/>
        </w:rPr>
        <w:t xml:space="preserve">Polish </w:t>
      </w:r>
      <w:r w:rsidR="00905A16" w:rsidRPr="00E66BCD">
        <w:rPr>
          <w:rFonts w:ascii="Times New Roman" w:hAnsi="Times New Roman" w:cs="Times New Roman"/>
          <w:color w:val="000000" w:themeColor="text1"/>
          <w:sz w:val="24"/>
          <w:szCs w:val="24"/>
        </w:rPr>
        <w:t>a</w:t>
      </w:r>
      <w:r w:rsidRPr="00E66BCD">
        <w:rPr>
          <w:rFonts w:ascii="Times New Roman" w:hAnsi="Times New Roman" w:cs="Times New Roman"/>
          <w:color w:val="000000" w:themeColor="text1"/>
          <w:sz w:val="24"/>
          <w:szCs w:val="24"/>
        </w:rPr>
        <w:t xml:space="preserve">dults.  </w:t>
      </w:r>
      <w:r w:rsidRPr="00E66BCD">
        <w:rPr>
          <w:rFonts w:ascii="Times New Roman" w:hAnsi="Times New Roman" w:cs="Times New Roman"/>
          <w:i/>
          <w:color w:val="000000" w:themeColor="text1"/>
          <w:sz w:val="24"/>
          <w:szCs w:val="24"/>
        </w:rPr>
        <w:t>Forests</w:t>
      </w:r>
      <w:r w:rsidR="007806DE"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w:t>
      </w:r>
      <w:r w:rsidRPr="00B77075">
        <w:rPr>
          <w:rFonts w:ascii="Times New Roman" w:hAnsi="Times New Roman" w:cs="Times New Roman"/>
          <w:i/>
          <w:iCs/>
          <w:color w:val="000000" w:themeColor="text1"/>
          <w:sz w:val="24"/>
          <w:szCs w:val="24"/>
        </w:rPr>
        <w:t>10</w:t>
      </w:r>
      <w:r w:rsidRPr="00E66BCD">
        <w:rPr>
          <w:rFonts w:ascii="Times New Roman" w:hAnsi="Times New Roman" w:cs="Times New Roman"/>
          <w:color w:val="000000" w:themeColor="text1"/>
          <w:sz w:val="24"/>
          <w:szCs w:val="24"/>
        </w:rPr>
        <w:t>(1), 1-34.</w:t>
      </w:r>
    </w:p>
    <w:p w14:paraId="5EBD2797" w14:textId="77777777" w:rsidR="00502C38" w:rsidRPr="00E66BCD" w:rsidRDefault="00502C38" w:rsidP="00BA4B86">
      <w:pPr>
        <w:spacing w:after="0" w:line="240" w:lineRule="auto"/>
        <w:ind w:leftChars="0" w:left="720" w:firstLineChars="0" w:hanging="720"/>
        <w:jc w:val="both"/>
        <w:rPr>
          <w:rFonts w:ascii="Times New Roman" w:hAnsi="Times New Roman" w:cs="Times New Roman"/>
          <w:i/>
          <w:color w:val="000000" w:themeColor="text1"/>
          <w:sz w:val="24"/>
          <w:szCs w:val="24"/>
        </w:rPr>
      </w:pPr>
      <w:r w:rsidRPr="00E66BCD">
        <w:rPr>
          <w:rFonts w:ascii="Times New Roman" w:hAnsi="Times New Roman" w:cs="Times New Roman"/>
          <w:color w:val="000000" w:themeColor="text1"/>
          <w:sz w:val="24"/>
          <w:szCs w:val="24"/>
        </w:rPr>
        <w:t>Ellison, A., White, E.M</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Arnn, M. (2018). </w:t>
      </w:r>
      <w:r w:rsidRPr="00E66BCD">
        <w:rPr>
          <w:rFonts w:ascii="Times New Roman" w:hAnsi="Times New Roman" w:cs="Times New Roman"/>
          <w:i/>
          <w:color w:val="000000" w:themeColor="text1"/>
          <w:sz w:val="24"/>
          <w:szCs w:val="24"/>
        </w:rPr>
        <w:t>Iconic Places of the U.S. Forest Service: Values,</w:t>
      </w:r>
      <w:r w:rsidR="007806DE"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i/>
          <w:color w:val="000000" w:themeColor="text1"/>
          <w:sz w:val="24"/>
          <w:szCs w:val="24"/>
        </w:rPr>
        <w:t>Conditions, Challengers and Opportubities.</w:t>
      </w:r>
      <w:r w:rsidRPr="00E66BCD">
        <w:rPr>
          <w:rFonts w:ascii="Times New Roman" w:hAnsi="Times New Roman" w:cs="Times New Roman"/>
          <w:color w:val="000000" w:themeColor="text1"/>
          <w:sz w:val="24"/>
          <w:szCs w:val="24"/>
        </w:rPr>
        <w:t>United States: Ecosystem Workforce Program.</w:t>
      </w:r>
    </w:p>
    <w:p w14:paraId="19A4C23F" w14:textId="5CD0571B"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Er Ah Choy, Asmahani Atan, Harsuzilawati Muhammed, Zaini Sakawi</w:t>
      </w:r>
      <w:r w:rsidR="00B77075">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Adam</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J</w:t>
      </w:r>
      <w:r w:rsidR="00905A16" w:rsidRPr="00E66BCD">
        <w:rPr>
          <w:rFonts w:ascii="Times New Roman" w:hAnsi="Times New Roman" w:cs="Times New Roman"/>
          <w:color w:val="000000" w:themeColor="text1"/>
          <w:sz w:val="24"/>
          <w:szCs w:val="24"/>
        </w:rPr>
        <w:t>.</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H. (2012).</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An</w:t>
      </w:r>
      <w:r w:rsidR="00905A16" w:rsidRPr="00E66BCD">
        <w:rPr>
          <w:rFonts w:ascii="Times New Roman" w:hAnsi="Times New Roman" w:cs="Times New Roman"/>
          <w:color w:val="000000" w:themeColor="text1"/>
          <w:sz w:val="24"/>
          <w:szCs w:val="24"/>
        </w:rPr>
        <w:t>a</w:t>
      </w:r>
      <w:r w:rsidRPr="00E66BCD">
        <w:rPr>
          <w:rFonts w:ascii="Times New Roman" w:hAnsi="Times New Roman" w:cs="Times New Roman"/>
          <w:color w:val="000000" w:themeColor="text1"/>
          <w:sz w:val="24"/>
          <w:szCs w:val="24"/>
        </w:rPr>
        <w:t xml:space="preserve">lisis kelebihan kompetitif ekopelancongan di Mukim Ulu Dong, Raub, </w:t>
      </w:r>
      <w:r w:rsidR="00905A16" w:rsidRPr="00E66BCD">
        <w:rPr>
          <w:rFonts w:ascii="Times New Roman" w:hAnsi="Times New Roman" w:cs="Times New Roman"/>
          <w:color w:val="000000" w:themeColor="text1"/>
          <w:sz w:val="24"/>
          <w:szCs w:val="24"/>
        </w:rPr>
        <w:t>P</w:t>
      </w:r>
      <w:r w:rsidRPr="00E66BCD">
        <w:rPr>
          <w:rFonts w:ascii="Times New Roman" w:hAnsi="Times New Roman" w:cs="Times New Roman"/>
          <w:color w:val="000000" w:themeColor="text1"/>
          <w:sz w:val="24"/>
          <w:szCs w:val="24"/>
        </w:rPr>
        <w:t xml:space="preserve">ahang, Malaysia. </w:t>
      </w:r>
      <w:r w:rsidR="007806DE" w:rsidRPr="00E66BCD">
        <w:rPr>
          <w:rFonts w:ascii="Times New Roman" w:hAnsi="Times New Roman" w:cs="Times New Roman"/>
          <w:i/>
          <w:color w:val="000000" w:themeColor="text1"/>
          <w:sz w:val="24"/>
          <w:szCs w:val="24"/>
        </w:rPr>
        <w:t>Geografia-</w:t>
      </w:r>
      <w:r w:rsidRPr="00E66BCD">
        <w:rPr>
          <w:rFonts w:ascii="Times New Roman" w:hAnsi="Times New Roman" w:cs="Times New Roman"/>
          <w:i/>
          <w:color w:val="000000" w:themeColor="text1"/>
          <w:sz w:val="24"/>
          <w:szCs w:val="24"/>
        </w:rPr>
        <w:t>Malaysia Journal of Society and Space</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8</w:t>
      </w:r>
      <w:r w:rsidRPr="00E66BCD">
        <w:rPr>
          <w:rFonts w:ascii="Times New Roman" w:hAnsi="Times New Roman" w:cs="Times New Roman"/>
          <w:color w:val="000000" w:themeColor="text1"/>
          <w:sz w:val="24"/>
          <w:szCs w:val="24"/>
        </w:rPr>
        <w:t>(8), 158-169.</w:t>
      </w:r>
    </w:p>
    <w:p w14:paraId="60BC9E10"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Er Ah Choy, Rosniza Aznie Che Rose, Novel Lyndon, Mohd Azlan Abdullah &amp; Adam J</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H. (2012).</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Ekopelancongan dan analisis sosioekonomi komuniti Ulu Dong. </w:t>
      </w:r>
      <w:r w:rsidR="00AC3298" w:rsidRPr="00E66BCD">
        <w:rPr>
          <w:rFonts w:ascii="Times New Roman" w:hAnsi="Times New Roman" w:cs="Times New Roman"/>
          <w:i/>
          <w:color w:val="000000" w:themeColor="text1"/>
          <w:sz w:val="24"/>
          <w:szCs w:val="24"/>
        </w:rPr>
        <w:t>Geografia-</w:t>
      </w:r>
      <w:r w:rsidRPr="00E66BCD">
        <w:rPr>
          <w:rFonts w:ascii="Times New Roman" w:hAnsi="Times New Roman" w:cs="Times New Roman"/>
          <w:i/>
          <w:color w:val="000000" w:themeColor="text1"/>
          <w:sz w:val="24"/>
          <w:szCs w:val="24"/>
        </w:rPr>
        <w:t>Malaysia Journal of Society and Space</w:t>
      </w:r>
      <w:r w:rsidR="00AC3298"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8</w:t>
      </w:r>
      <w:r w:rsidRPr="00E66BCD">
        <w:rPr>
          <w:rFonts w:ascii="Times New Roman" w:hAnsi="Times New Roman" w:cs="Times New Roman"/>
          <w:color w:val="000000" w:themeColor="text1"/>
          <w:sz w:val="24"/>
          <w:szCs w:val="24"/>
        </w:rPr>
        <w:t>(9), 46-52.</w:t>
      </w:r>
    </w:p>
    <w:p w14:paraId="3F08A7FA" w14:textId="77777777" w:rsidR="00502C38" w:rsidRPr="00E66BCD" w:rsidRDefault="00502C38" w:rsidP="00BA4B86">
      <w:pPr>
        <w:spacing w:after="0" w:line="240" w:lineRule="auto"/>
        <w:ind w:leftChars="0" w:left="720" w:firstLineChars="0" w:hanging="720"/>
        <w:jc w:val="both"/>
        <w:rPr>
          <w:rStyle w:val="Hyperlink"/>
          <w:rFonts w:ascii="Times New Roman" w:hAnsi="Times New Roman" w:cs="Times New Roman"/>
          <w:color w:val="000000" w:themeColor="text1"/>
          <w:sz w:val="24"/>
          <w:szCs w:val="24"/>
          <w:u w:val="none"/>
        </w:rPr>
      </w:pPr>
      <w:r w:rsidRPr="00E66BCD">
        <w:rPr>
          <w:rFonts w:ascii="Times New Roman" w:hAnsi="Times New Roman" w:cs="Times New Roman"/>
          <w:color w:val="000000" w:themeColor="text1"/>
          <w:sz w:val="24"/>
          <w:szCs w:val="24"/>
        </w:rPr>
        <w:lastRenderedPageBreak/>
        <w:t>Getzner, M.</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Meyerhoff, J. (2020). The </w:t>
      </w:r>
      <w:r w:rsidR="00905A16" w:rsidRPr="00E66BCD">
        <w:rPr>
          <w:rFonts w:ascii="Times New Roman" w:hAnsi="Times New Roman" w:cs="Times New Roman"/>
          <w:color w:val="000000" w:themeColor="text1"/>
          <w:sz w:val="24"/>
          <w:szCs w:val="24"/>
        </w:rPr>
        <w:t xml:space="preserve">benefits of local forest </w:t>
      </w:r>
      <w:r w:rsidRPr="00E66BCD">
        <w:rPr>
          <w:rFonts w:ascii="Times New Roman" w:hAnsi="Times New Roman" w:cs="Times New Roman"/>
          <w:color w:val="000000" w:themeColor="text1"/>
          <w:sz w:val="24"/>
          <w:szCs w:val="24"/>
        </w:rPr>
        <w:t>recreation in Austria and its</w:t>
      </w:r>
      <w:r w:rsidR="007806DE" w:rsidRPr="00E66BCD">
        <w:rPr>
          <w:rFonts w:ascii="Times New Roman" w:hAnsi="Times New Roman" w:cs="Times New Roman"/>
          <w:color w:val="000000" w:themeColor="text1"/>
          <w:sz w:val="24"/>
          <w:szCs w:val="24"/>
        </w:rPr>
        <w:t xml:space="preserve"> </w:t>
      </w:r>
      <w:r w:rsidR="00905A16" w:rsidRPr="00E66BCD">
        <w:rPr>
          <w:rFonts w:ascii="Times New Roman" w:hAnsi="Times New Roman" w:cs="Times New Roman"/>
          <w:color w:val="000000" w:themeColor="text1"/>
          <w:sz w:val="24"/>
          <w:szCs w:val="24"/>
        </w:rPr>
        <w:t>dependence on naturalness and quietude</w:t>
      </w:r>
      <w:r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Forests</w:t>
      </w:r>
      <w:r w:rsidR="00AC3298" w:rsidRPr="00E66BCD">
        <w:rPr>
          <w:rFonts w:ascii="Times New Roman" w:hAnsi="Times New Roman" w:cs="Times New Roman"/>
          <w:i/>
          <w:color w:val="000000" w:themeColor="text1"/>
          <w:sz w:val="24"/>
          <w:szCs w:val="24"/>
        </w:rPr>
        <w:t>,</w:t>
      </w:r>
      <w:r w:rsidRPr="00E66BCD">
        <w:rPr>
          <w:rFonts w:ascii="Times New Roman" w:hAnsi="Times New Roman" w:cs="Times New Roman"/>
          <w:i/>
          <w:color w:val="000000" w:themeColor="text1"/>
          <w:sz w:val="24"/>
          <w:szCs w:val="24"/>
        </w:rPr>
        <w:t xml:space="preserve"> </w:t>
      </w:r>
      <w:r w:rsidR="00AC3298" w:rsidRPr="00E66BCD">
        <w:rPr>
          <w:rFonts w:ascii="Times New Roman" w:hAnsi="Times New Roman" w:cs="Times New Roman"/>
          <w:i/>
          <w:color w:val="000000" w:themeColor="text1"/>
          <w:sz w:val="24"/>
          <w:szCs w:val="24"/>
        </w:rPr>
        <w:t xml:space="preserve">2020, </w:t>
      </w:r>
      <w:r w:rsidR="00AC3298" w:rsidRPr="00E66BCD">
        <w:rPr>
          <w:rFonts w:ascii="Times New Roman" w:hAnsi="Times New Roman" w:cs="Times New Roman"/>
          <w:color w:val="000000" w:themeColor="text1"/>
          <w:sz w:val="24"/>
          <w:szCs w:val="24"/>
        </w:rPr>
        <w:t>11, 326.</w:t>
      </w:r>
    </w:p>
    <w:p w14:paraId="4A20E555" w14:textId="3242A938" w:rsidR="00905A16" w:rsidRPr="00E66BCD" w:rsidRDefault="00502C38" w:rsidP="00BA4B86">
      <w:pPr>
        <w:spacing w:after="0" w:line="240" w:lineRule="auto"/>
        <w:ind w:leftChars="0" w:left="720" w:firstLineChars="0" w:hanging="720"/>
        <w:jc w:val="both"/>
        <w:rPr>
          <w:rFonts w:ascii="Times New Roman" w:hAnsi="Times New Roman" w:cs="Times New Roman"/>
          <w:i/>
          <w:color w:val="000000" w:themeColor="text1"/>
          <w:sz w:val="24"/>
          <w:szCs w:val="24"/>
        </w:rPr>
      </w:pPr>
      <w:r w:rsidRPr="00E66BCD">
        <w:rPr>
          <w:rStyle w:val="Hyperlink"/>
          <w:rFonts w:ascii="Times New Roman" w:hAnsi="Times New Roman"/>
          <w:color w:val="000000" w:themeColor="text1"/>
          <w:sz w:val="24"/>
          <w:szCs w:val="24"/>
          <w:u w:val="none"/>
        </w:rPr>
        <w:t>Gwalema, S.</w:t>
      </w:r>
      <w:r w:rsidR="00B77075">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 xml:space="preserve">R. (2019). Opportunities for </w:t>
      </w:r>
      <w:r w:rsidR="00905A16" w:rsidRPr="00E66BCD">
        <w:rPr>
          <w:rStyle w:val="Hyperlink"/>
          <w:rFonts w:ascii="Times New Roman" w:hAnsi="Times New Roman"/>
          <w:color w:val="000000" w:themeColor="text1"/>
          <w:sz w:val="24"/>
          <w:szCs w:val="24"/>
          <w:u w:val="none"/>
        </w:rPr>
        <w:t xml:space="preserve">developing sustainable tourism </w:t>
      </w:r>
      <w:r w:rsidRPr="00E66BCD">
        <w:rPr>
          <w:rStyle w:val="Hyperlink"/>
          <w:rFonts w:ascii="Times New Roman" w:hAnsi="Times New Roman"/>
          <w:color w:val="000000" w:themeColor="text1"/>
          <w:sz w:val="24"/>
          <w:szCs w:val="24"/>
          <w:u w:val="none"/>
        </w:rPr>
        <w:t>in Njombe Region,</w:t>
      </w:r>
      <w:r w:rsidR="007806DE" w:rsidRPr="00E66BCD">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Tanzania.</w:t>
      </w:r>
      <w:r w:rsidRPr="00E66BCD">
        <w:rPr>
          <w:rStyle w:val="Hyperlink"/>
          <w:rFonts w:ascii="Times New Roman" w:hAnsi="Times New Roman"/>
          <w:color w:val="000000" w:themeColor="text1"/>
          <w:sz w:val="24"/>
          <w:szCs w:val="24"/>
        </w:rPr>
        <w:t xml:space="preserve"> </w:t>
      </w:r>
      <w:r w:rsidRPr="00E66BCD">
        <w:rPr>
          <w:rFonts w:ascii="Times New Roman" w:hAnsi="Times New Roman" w:cs="Times New Roman"/>
          <w:i/>
          <w:color w:val="000000" w:themeColor="text1"/>
          <w:sz w:val="24"/>
          <w:szCs w:val="24"/>
        </w:rPr>
        <w:t>Proceeding of the 2</w:t>
      </w:r>
      <w:r w:rsidRPr="00E66BCD">
        <w:rPr>
          <w:rFonts w:ascii="Times New Roman" w:hAnsi="Times New Roman" w:cs="Times New Roman"/>
          <w:color w:val="000000" w:themeColor="text1"/>
          <w:sz w:val="24"/>
          <w:szCs w:val="24"/>
          <w:vertAlign w:val="superscript"/>
        </w:rPr>
        <w:t>nd</w:t>
      </w:r>
      <w:r w:rsidRPr="00E66BCD">
        <w:rPr>
          <w:rFonts w:ascii="Times New Roman" w:hAnsi="Times New Roman" w:cs="Times New Roman"/>
          <w:i/>
          <w:color w:val="000000" w:themeColor="text1"/>
          <w:sz w:val="24"/>
          <w:szCs w:val="24"/>
        </w:rPr>
        <w:t xml:space="preserve"> International Conference on the Future of Tourism (ICFT) held in Arusha, Tanzania, </w:t>
      </w:r>
      <w:r w:rsidRPr="00E66BCD">
        <w:rPr>
          <w:rFonts w:ascii="Times New Roman" w:hAnsi="Times New Roman" w:cs="Times New Roman"/>
          <w:color w:val="000000" w:themeColor="text1"/>
          <w:sz w:val="24"/>
          <w:szCs w:val="24"/>
        </w:rPr>
        <w:t>April 16-17, 2019.</w:t>
      </w:r>
    </w:p>
    <w:p w14:paraId="6B0ABA9A" w14:textId="7DFB719E" w:rsidR="00CD3E13" w:rsidRPr="00E66BCD" w:rsidRDefault="00CD3E13" w:rsidP="00BA4B86">
      <w:pPr>
        <w:spacing w:after="0" w:line="240" w:lineRule="auto"/>
        <w:ind w:leftChars="0" w:left="720" w:firstLineChars="0" w:hanging="720"/>
        <w:jc w:val="both"/>
        <w:rPr>
          <w:rFonts w:ascii="Times New Roman" w:hAnsi="Times New Roman"/>
          <w:color w:val="000000" w:themeColor="text1"/>
          <w:sz w:val="24"/>
          <w:szCs w:val="24"/>
        </w:rPr>
      </w:pPr>
      <w:r w:rsidRPr="00E66BCD">
        <w:rPr>
          <w:rFonts w:ascii="Times New Roman" w:hAnsi="Times New Roman" w:cs="Times New Roman"/>
          <w:color w:val="000000" w:themeColor="text1"/>
          <w:sz w:val="24"/>
          <w:szCs w:val="24"/>
        </w:rPr>
        <w:t>Hamdi, A.</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E., Maryati, M.</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Shafiq Hamdin. (2019). The </w:t>
      </w:r>
      <w:r w:rsidR="00905A16" w:rsidRPr="00E66BCD">
        <w:rPr>
          <w:rFonts w:ascii="Times New Roman" w:hAnsi="Times New Roman" w:cs="Times New Roman"/>
          <w:color w:val="000000" w:themeColor="text1"/>
          <w:sz w:val="24"/>
          <w:szCs w:val="24"/>
        </w:rPr>
        <w:t xml:space="preserve">potential of nature tourism </w:t>
      </w:r>
      <w:r w:rsidRPr="00E66BCD">
        <w:rPr>
          <w:rFonts w:ascii="Times New Roman" w:hAnsi="Times New Roman" w:cs="Times New Roman"/>
          <w:color w:val="000000" w:themeColor="text1"/>
          <w:sz w:val="24"/>
          <w:szCs w:val="24"/>
        </w:rPr>
        <w:t>at Muar and</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Tangkak </w:t>
      </w:r>
      <w:r w:rsidR="00905A16" w:rsidRPr="00E66BCD">
        <w:rPr>
          <w:rFonts w:ascii="Times New Roman" w:hAnsi="Times New Roman" w:cs="Times New Roman"/>
          <w:color w:val="000000" w:themeColor="text1"/>
          <w:sz w:val="24"/>
          <w:szCs w:val="24"/>
        </w:rPr>
        <w:t>d</w:t>
      </w:r>
      <w:r w:rsidRPr="00E66BCD">
        <w:rPr>
          <w:rFonts w:ascii="Times New Roman" w:hAnsi="Times New Roman" w:cs="Times New Roman"/>
          <w:color w:val="000000" w:themeColor="text1"/>
          <w:sz w:val="24"/>
          <w:szCs w:val="24"/>
        </w:rPr>
        <w:t xml:space="preserve">istricts, Johor, Malaysia. </w:t>
      </w:r>
      <w:r w:rsidRPr="00E66BCD">
        <w:rPr>
          <w:rFonts w:ascii="Times New Roman" w:hAnsi="Times New Roman" w:cs="Times New Roman"/>
          <w:i/>
          <w:color w:val="000000" w:themeColor="text1"/>
          <w:sz w:val="24"/>
          <w:szCs w:val="24"/>
        </w:rPr>
        <w:t>International conference on Biodiversity: Earth and Environmental Science. 269</w:t>
      </w:r>
      <w:r w:rsidRPr="00E66BCD">
        <w:rPr>
          <w:rFonts w:ascii="Times New Roman" w:hAnsi="Times New Roman" w:cs="Times New Roman"/>
          <w:color w:val="000000" w:themeColor="text1"/>
          <w:sz w:val="24"/>
          <w:szCs w:val="24"/>
        </w:rPr>
        <w:t>(2019)</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1-13</w:t>
      </w:r>
      <w:r w:rsidRPr="00E66BCD">
        <w:rPr>
          <w:rFonts w:ascii="Times New Roman" w:hAnsi="Times New Roman" w:cs="Times New Roman"/>
          <w:i/>
          <w:color w:val="000000" w:themeColor="text1"/>
          <w:sz w:val="24"/>
          <w:szCs w:val="24"/>
        </w:rPr>
        <w:t>.</w:t>
      </w:r>
    </w:p>
    <w:p w14:paraId="1C8CF2FD" w14:textId="00687455" w:rsidR="009D050B" w:rsidRPr="00E66BCD" w:rsidRDefault="009D050B"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Imam. A., &amp; Ratna. G.</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M. (2020). Kajian </w:t>
      </w:r>
      <w:r w:rsidR="00B77075" w:rsidRPr="00E66BCD">
        <w:rPr>
          <w:rFonts w:ascii="Times New Roman" w:hAnsi="Times New Roman" w:cs="Times New Roman"/>
          <w:color w:val="000000" w:themeColor="text1"/>
          <w:sz w:val="24"/>
          <w:szCs w:val="24"/>
        </w:rPr>
        <w:t>atraksi, amenitas dan aksesibilitas untuk</w:t>
      </w:r>
      <w:r w:rsidR="00B77075">
        <w:rPr>
          <w:rFonts w:ascii="Times New Roman" w:hAnsi="Times New Roman" w:cs="Times New Roman"/>
          <w:color w:val="000000" w:themeColor="text1"/>
          <w:sz w:val="24"/>
          <w:szCs w:val="24"/>
        </w:rPr>
        <w:t xml:space="preserve"> </w:t>
      </w:r>
      <w:r w:rsidR="00B77075" w:rsidRPr="00E66BCD">
        <w:rPr>
          <w:rFonts w:ascii="Times New Roman" w:hAnsi="Times New Roman" w:cs="Times New Roman"/>
          <w:color w:val="000000" w:themeColor="text1"/>
          <w:sz w:val="24"/>
          <w:szCs w:val="24"/>
        </w:rPr>
        <w:t>pengembangan kpariwisataan di</w:t>
      </w:r>
      <w:r w:rsidRPr="00E66BCD">
        <w:rPr>
          <w:rFonts w:ascii="Times New Roman" w:hAnsi="Times New Roman" w:cs="Times New Roman"/>
          <w:color w:val="000000" w:themeColor="text1"/>
          <w:sz w:val="24"/>
          <w:szCs w:val="24"/>
        </w:rPr>
        <w:t xml:space="preserve"> Taman Wisata Alam Gunung Pancar Kabupaten Bogor. </w:t>
      </w:r>
      <w:r w:rsidRPr="00B77075">
        <w:rPr>
          <w:rFonts w:ascii="Times New Roman" w:hAnsi="Times New Roman" w:cs="Times New Roman"/>
          <w:i/>
          <w:iCs/>
          <w:color w:val="000000" w:themeColor="text1"/>
          <w:sz w:val="24"/>
          <w:szCs w:val="24"/>
        </w:rPr>
        <w:t>Jurnal Inovasi Penelitian</w:t>
      </w:r>
      <w:r w:rsidR="00B77075">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w:t>
      </w:r>
      <w:r w:rsidRPr="00B77075">
        <w:rPr>
          <w:rFonts w:ascii="Times New Roman" w:hAnsi="Times New Roman" w:cs="Times New Roman"/>
          <w:i/>
          <w:iCs/>
          <w:color w:val="000000" w:themeColor="text1"/>
          <w:sz w:val="24"/>
          <w:szCs w:val="24"/>
        </w:rPr>
        <w:t>1</w:t>
      </w:r>
      <w:r w:rsidRPr="00E66BCD">
        <w:rPr>
          <w:rFonts w:ascii="Times New Roman" w:hAnsi="Times New Roman" w:cs="Times New Roman"/>
          <w:color w:val="000000" w:themeColor="text1"/>
          <w:sz w:val="24"/>
          <w:szCs w:val="24"/>
        </w:rPr>
        <w:t>(2)</w:t>
      </w:r>
      <w:r w:rsidR="00B77075">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707-716.</w:t>
      </w:r>
    </w:p>
    <w:p w14:paraId="15A5A627" w14:textId="51CC0FF4"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Jabatan Perhutanan Negeri Pahang. (2012). Rancangan </w:t>
      </w:r>
      <w:r w:rsidR="00AC3298" w:rsidRPr="00E66BCD">
        <w:rPr>
          <w:rFonts w:ascii="Times New Roman" w:hAnsi="Times New Roman" w:cs="Times New Roman"/>
          <w:color w:val="000000" w:themeColor="text1"/>
          <w:sz w:val="24"/>
          <w:szCs w:val="24"/>
        </w:rPr>
        <w:t>pengurusan kawasan hutan mempunyai</w:t>
      </w:r>
      <w:r w:rsidR="007806DE" w:rsidRPr="00E66BCD">
        <w:rPr>
          <w:rFonts w:ascii="Times New Roman" w:hAnsi="Times New Roman" w:cs="Times New Roman"/>
          <w:color w:val="000000" w:themeColor="text1"/>
          <w:sz w:val="24"/>
          <w:szCs w:val="24"/>
        </w:rPr>
        <w:t xml:space="preserve"> </w:t>
      </w:r>
      <w:r w:rsidR="00AC3298" w:rsidRPr="00E66BCD">
        <w:rPr>
          <w:rFonts w:ascii="Times New Roman" w:hAnsi="Times New Roman" w:cs="Times New Roman"/>
          <w:color w:val="000000" w:themeColor="text1"/>
          <w:sz w:val="24"/>
          <w:szCs w:val="24"/>
        </w:rPr>
        <w:t xml:space="preserve">nilai pemeliharaan yang tinggi </w:t>
      </w:r>
      <w:r w:rsidRPr="00E66BCD">
        <w:rPr>
          <w:rFonts w:ascii="Times New Roman" w:hAnsi="Times New Roman" w:cs="Times New Roman"/>
          <w:color w:val="000000" w:themeColor="text1"/>
          <w:sz w:val="24"/>
          <w:szCs w:val="24"/>
        </w:rPr>
        <w:t>(HCVF) Lata Jarum. Hutan Simpan Gunung Benom, Raub, Pahang. Malaysia.</w:t>
      </w:r>
    </w:p>
    <w:p w14:paraId="0EE3D18E"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Jabil Mapjabil, Mazdi Marzuki, Rosmiza Mohd Zainol, Ahmad Tharmizzie Mat Jusoh &amp;</w:t>
      </w:r>
      <w:r w:rsidR="00AC3298"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Ruzannna Syamimi Ramli. (2015). Applying sustainability indicators to eco-tourism development: The case of Jeram Linang Amenity Forest, Kelantan. </w:t>
      </w:r>
      <w:r w:rsidR="00AC3298" w:rsidRPr="00E66BCD">
        <w:rPr>
          <w:rFonts w:ascii="Times New Roman" w:hAnsi="Times New Roman" w:cs="Times New Roman"/>
          <w:i/>
          <w:color w:val="000000" w:themeColor="text1"/>
          <w:sz w:val="24"/>
          <w:szCs w:val="24"/>
        </w:rPr>
        <w:t>Geografia-</w:t>
      </w:r>
      <w:r w:rsidRPr="00E66BCD">
        <w:rPr>
          <w:rFonts w:ascii="Times New Roman" w:hAnsi="Times New Roman" w:cs="Times New Roman"/>
          <w:i/>
          <w:color w:val="000000" w:themeColor="text1"/>
          <w:sz w:val="24"/>
          <w:szCs w:val="24"/>
        </w:rPr>
        <w:t>Malaysian Journal of Society and Space</w:t>
      </w:r>
      <w:r w:rsidR="00AC3298"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11</w:t>
      </w:r>
      <w:r w:rsidRPr="00E66BCD">
        <w:rPr>
          <w:rFonts w:ascii="Times New Roman" w:hAnsi="Times New Roman" w:cs="Times New Roman"/>
          <w:color w:val="000000" w:themeColor="text1"/>
          <w:sz w:val="24"/>
          <w:szCs w:val="24"/>
        </w:rPr>
        <w:t>(12), 64-73</w:t>
      </w:r>
      <w:r w:rsidRPr="00E66BCD">
        <w:rPr>
          <w:rFonts w:ascii="Times New Roman" w:hAnsi="Times New Roman" w:cs="Times New Roman"/>
          <w:i/>
          <w:color w:val="000000" w:themeColor="text1"/>
          <w:sz w:val="24"/>
          <w:szCs w:val="24"/>
        </w:rPr>
        <w:t>.</w:t>
      </w:r>
    </w:p>
    <w:p w14:paraId="54EAEE94" w14:textId="77777777" w:rsidR="00502C38" w:rsidRPr="00E66BCD" w:rsidRDefault="00502C38" w:rsidP="00BA4B86">
      <w:pPr>
        <w:spacing w:after="0" w:line="240" w:lineRule="auto"/>
        <w:ind w:leftChars="0" w:left="720" w:firstLineChars="0" w:hanging="720"/>
        <w:jc w:val="both"/>
        <w:rPr>
          <w:rStyle w:val="Hyperlink"/>
          <w:rFonts w:ascii="Times New Roman" w:hAnsi="Times New Roman" w:cs="Times New Roman"/>
          <w:color w:val="000000" w:themeColor="text1"/>
          <w:sz w:val="24"/>
          <w:szCs w:val="24"/>
          <w:u w:val="none"/>
        </w:rPr>
      </w:pPr>
      <w:r w:rsidRPr="00E66BCD">
        <w:rPr>
          <w:rFonts w:ascii="Times New Roman" w:hAnsi="Times New Roman" w:cs="Times New Roman"/>
          <w:color w:val="000000" w:themeColor="text1"/>
          <w:sz w:val="24"/>
          <w:szCs w:val="24"/>
        </w:rPr>
        <w:t>Jabil Mapjabil, Chan, N.W., Norizan, M.N., Suriani, G., Badariah, A.R., Rosmiza, M.Z.</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Mazdi,</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M. (2015). Attributes of highland ecotourism in Nothern Peninsular Malaysia: A case study of resident knowledge. </w:t>
      </w:r>
      <w:r w:rsidR="00AC3298" w:rsidRPr="00E66BCD">
        <w:rPr>
          <w:rFonts w:ascii="Times New Roman" w:hAnsi="Times New Roman" w:cs="Times New Roman"/>
          <w:i/>
          <w:color w:val="000000" w:themeColor="text1"/>
          <w:sz w:val="24"/>
          <w:szCs w:val="24"/>
        </w:rPr>
        <w:t>Geografia-</w:t>
      </w:r>
      <w:r w:rsidRPr="00E66BCD">
        <w:rPr>
          <w:rFonts w:ascii="Times New Roman" w:hAnsi="Times New Roman" w:cs="Times New Roman"/>
          <w:i/>
          <w:color w:val="000000" w:themeColor="text1"/>
          <w:sz w:val="24"/>
          <w:szCs w:val="24"/>
        </w:rPr>
        <w:t>Malaysian Journal of Society and Space</w:t>
      </w:r>
      <w:r w:rsidR="00AC3298"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11</w:t>
      </w:r>
      <w:r w:rsidRPr="00E66BCD">
        <w:rPr>
          <w:rFonts w:ascii="Times New Roman" w:hAnsi="Times New Roman" w:cs="Times New Roman"/>
          <w:color w:val="000000" w:themeColor="text1"/>
          <w:sz w:val="24"/>
          <w:szCs w:val="24"/>
        </w:rPr>
        <w:t>(12), 42-51.</w:t>
      </w:r>
    </w:p>
    <w:p w14:paraId="53CF943B" w14:textId="6838393E" w:rsidR="00502C38" w:rsidRPr="00E66BCD" w:rsidRDefault="00502C38" w:rsidP="00BA4B86">
      <w:pPr>
        <w:spacing w:after="0" w:line="240" w:lineRule="auto"/>
        <w:ind w:leftChars="0" w:left="720" w:firstLineChars="0" w:hanging="720"/>
        <w:jc w:val="both"/>
        <w:rPr>
          <w:rStyle w:val="Hyperlink"/>
          <w:rFonts w:ascii="Times New Roman" w:hAnsi="Times New Roman"/>
          <w:color w:val="000000" w:themeColor="text1"/>
          <w:sz w:val="24"/>
          <w:szCs w:val="24"/>
          <w:u w:val="none"/>
        </w:rPr>
      </w:pPr>
      <w:r w:rsidRPr="00E66BCD">
        <w:rPr>
          <w:rStyle w:val="Hyperlink"/>
          <w:rFonts w:ascii="Times New Roman" w:hAnsi="Times New Roman"/>
          <w:color w:val="000000" w:themeColor="text1"/>
          <w:sz w:val="24"/>
          <w:szCs w:val="24"/>
          <w:u w:val="none"/>
        </w:rPr>
        <w:t>Khatchenko, N.</w:t>
      </w:r>
      <w:r w:rsidR="00B77075">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N., Moiseeva, E.</w:t>
      </w:r>
      <w:r w:rsidR="00B77075">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V.</w:t>
      </w:r>
      <w:r w:rsidR="00905A16" w:rsidRPr="00E66BCD">
        <w:rPr>
          <w:rStyle w:val="Hyperlink"/>
          <w:rFonts w:ascii="Times New Roman" w:hAnsi="Times New Roman"/>
          <w:color w:val="000000" w:themeColor="text1"/>
          <w:sz w:val="24"/>
          <w:szCs w:val="24"/>
          <w:u w:val="none"/>
        </w:rPr>
        <w:t>,</w:t>
      </w:r>
      <w:r w:rsidRPr="00E66BCD">
        <w:rPr>
          <w:rStyle w:val="Hyperlink"/>
          <w:rFonts w:ascii="Times New Roman" w:hAnsi="Times New Roman"/>
          <w:color w:val="000000" w:themeColor="text1"/>
          <w:sz w:val="24"/>
          <w:szCs w:val="24"/>
          <w:u w:val="none"/>
        </w:rPr>
        <w:t xml:space="preserve"> &amp; Prochorova, N.</w:t>
      </w:r>
      <w:r w:rsidR="00B77075">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L. (2018). Ecosystem Functions of Forest</w:t>
      </w:r>
      <w:r w:rsidR="00AC3298" w:rsidRPr="00E66BCD">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 xml:space="preserve">Park Green Belts of Urban Agglomerations as a Factor Improving the Quality of Living Standards in Conditions of Sparsely Wooded Regions. </w:t>
      </w:r>
      <w:r w:rsidRPr="00E66BCD">
        <w:rPr>
          <w:rStyle w:val="Hyperlink"/>
          <w:rFonts w:ascii="Times New Roman" w:hAnsi="Times New Roman"/>
          <w:i/>
          <w:color w:val="000000" w:themeColor="text1"/>
          <w:sz w:val="24"/>
          <w:szCs w:val="24"/>
          <w:u w:val="none"/>
        </w:rPr>
        <w:t>Proceeding of the International Symposium “Engineering and Earth Sciences: Applied and Fundamental Research’ (ISEES 2018). 177, 20-25.</w:t>
      </w:r>
    </w:p>
    <w:p w14:paraId="5D768DEC" w14:textId="77777777" w:rsidR="00502C38" w:rsidRPr="00E66BCD" w:rsidRDefault="00502C38" w:rsidP="00BA4B86">
      <w:pPr>
        <w:spacing w:after="0" w:line="240" w:lineRule="auto"/>
        <w:ind w:leftChars="0" w:left="720" w:firstLineChars="0" w:hanging="720"/>
        <w:jc w:val="both"/>
        <w:rPr>
          <w:rStyle w:val="Hyperlink"/>
          <w:rFonts w:ascii="Times New Roman" w:hAnsi="Times New Roman" w:cs="Times New Roman"/>
          <w:color w:val="000000" w:themeColor="text1"/>
          <w:sz w:val="24"/>
          <w:szCs w:val="24"/>
          <w:u w:val="none"/>
        </w:rPr>
      </w:pPr>
      <w:r w:rsidRPr="00E66BCD">
        <w:rPr>
          <w:rFonts w:ascii="Times New Roman" w:hAnsi="Times New Roman" w:cs="Times New Roman"/>
          <w:color w:val="000000" w:themeColor="text1"/>
          <w:sz w:val="24"/>
          <w:szCs w:val="24"/>
        </w:rPr>
        <w:t>Li, Q., Morimoto, K., Kobayashi, M., Inagaki, H., Katsumata, M., Hirata, Y., Hirata, K., Suzuki,</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H., Miyazaki, Y</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Krensky, A.M. (2008). Visiting a forest, but not a city, increases human nature killer activity and expression of anti-cancer proteins. </w:t>
      </w:r>
      <w:r w:rsidR="00D84C77" w:rsidRPr="00E66BCD">
        <w:rPr>
          <w:rFonts w:ascii="Times New Roman" w:hAnsi="Times New Roman" w:cs="Times New Roman"/>
          <w:i/>
          <w:color w:val="000000" w:themeColor="text1"/>
          <w:sz w:val="24"/>
          <w:szCs w:val="24"/>
        </w:rPr>
        <w:t xml:space="preserve">International Journal of </w:t>
      </w:r>
      <w:r w:rsidRPr="00E66BCD">
        <w:rPr>
          <w:rFonts w:ascii="Times New Roman" w:hAnsi="Times New Roman" w:cs="Times New Roman"/>
          <w:i/>
          <w:color w:val="000000" w:themeColor="text1"/>
          <w:sz w:val="24"/>
          <w:szCs w:val="24"/>
        </w:rPr>
        <w:t>Immunopathology and Pharmacology</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21</w:t>
      </w:r>
      <w:r w:rsidRPr="00E66BCD">
        <w:rPr>
          <w:rFonts w:ascii="Times New Roman" w:hAnsi="Times New Roman" w:cs="Times New Roman"/>
          <w:color w:val="000000" w:themeColor="text1"/>
          <w:sz w:val="24"/>
          <w:szCs w:val="24"/>
        </w:rPr>
        <w:t>(1),</w:t>
      </w:r>
      <w:r w:rsidR="00D84C77"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117-127. </w:t>
      </w:r>
    </w:p>
    <w:p w14:paraId="282F858E" w14:textId="0D10D793" w:rsidR="00502C38" w:rsidRPr="00E66BCD" w:rsidRDefault="00502C38" w:rsidP="00BA4B86">
      <w:pPr>
        <w:spacing w:after="0" w:line="240" w:lineRule="auto"/>
        <w:ind w:leftChars="0" w:left="720" w:firstLineChars="0" w:hanging="720"/>
        <w:jc w:val="both"/>
        <w:rPr>
          <w:rStyle w:val="Hyperlink"/>
          <w:rFonts w:ascii="Times New Roman" w:hAnsi="Times New Roman"/>
          <w:color w:val="000000" w:themeColor="text1"/>
          <w:sz w:val="24"/>
          <w:szCs w:val="24"/>
          <w:u w:val="none"/>
        </w:rPr>
      </w:pPr>
      <w:r w:rsidRPr="00E66BCD">
        <w:rPr>
          <w:rStyle w:val="Hyperlink"/>
          <w:rFonts w:ascii="Times New Roman" w:hAnsi="Times New Roman"/>
          <w:color w:val="000000" w:themeColor="text1"/>
          <w:sz w:val="24"/>
          <w:szCs w:val="24"/>
          <w:u w:val="none"/>
        </w:rPr>
        <w:t>Luneau, T.</w:t>
      </w:r>
      <w:r w:rsidR="00B77075">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 xml:space="preserve">M. (2019). Master’s project: Vermont Town </w:t>
      </w:r>
      <w:r w:rsidR="00905A16" w:rsidRPr="00E66BCD">
        <w:rPr>
          <w:rStyle w:val="Hyperlink"/>
          <w:rFonts w:ascii="Times New Roman" w:hAnsi="Times New Roman"/>
          <w:color w:val="000000" w:themeColor="text1"/>
          <w:sz w:val="24"/>
          <w:szCs w:val="24"/>
          <w:u w:val="none"/>
        </w:rPr>
        <w:t>forest recreation planning and community assistance program</w:t>
      </w:r>
      <w:r w:rsidRPr="00E66BCD">
        <w:rPr>
          <w:rStyle w:val="Hyperlink"/>
          <w:rFonts w:ascii="Times New Roman" w:hAnsi="Times New Roman"/>
          <w:color w:val="000000" w:themeColor="text1"/>
          <w:sz w:val="24"/>
          <w:szCs w:val="24"/>
          <w:u w:val="none"/>
        </w:rPr>
        <w:t xml:space="preserve">: The </w:t>
      </w:r>
      <w:r w:rsidR="00905A16" w:rsidRPr="00E66BCD">
        <w:rPr>
          <w:rStyle w:val="Hyperlink"/>
          <w:rFonts w:ascii="Times New Roman" w:hAnsi="Times New Roman"/>
          <w:color w:val="000000" w:themeColor="text1"/>
          <w:sz w:val="24"/>
          <w:szCs w:val="24"/>
          <w:u w:val="none"/>
        </w:rPr>
        <w:t xml:space="preserve">future of forest-based outdoor </w:t>
      </w:r>
      <w:r w:rsidRPr="00E66BCD">
        <w:rPr>
          <w:rStyle w:val="Hyperlink"/>
          <w:rFonts w:ascii="Times New Roman" w:hAnsi="Times New Roman"/>
          <w:color w:val="000000" w:themeColor="text1"/>
          <w:sz w:val="24"/>
          <w:szCs w:val="24"/>
          <w:u w:val="none"/>
        </w:rPr>
        <w:t xml:space="preserve">recreation. </w:t>
      </w:r>
      <w:r w:rsidRPr="00E66BCD">
        <w:rPr>
          <w:rStyle w:val="Hyperlink"/>
          <w:rFonts w:ascii="Times New Roman" w:hAnsi="Times New Roman"/>
          <w:i/>
          <w:color w:val="000000" w:themeColor="text1"/>
          <w:sz w:val="24"/>
          <w:szCs w:val="24"/>
          <w:u w:val="none"/>
        </w:rPr>
        <w:t>Rubenstein School Masters Project Publications. 20.</w:t>
      </w:r>
    </w:p>
    <w:p w14:paraId="422364DD" w14:textId="227C13D0" w:rsidR="00905A16"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Style w:val="Hyperlink"/>
          <w:rFonts w:ascii="Times New Roman" w:hAnsi="Times New Roman"/>
          <w:color w:val="000000" w:themeColor="text1"/>
          <w:sz w:val="24"/>
          <w:szCs w:val="24"/>
          <w:u w:val="none"/>
        </w:rPr>
        <w:t xml:space="preserve">Malaysia. (2018). </w:t>
      </w:r>
      <w:r w:rsidRPr="00E66BCD">
        <w:rPr>
          <w:rStyle w:val="Hyperlink"/>
          <w:rFonts w:ascii="Times New Roman" w:hAnsi="Times New Roman"/>
          <w:i/>
          <w:color w:val="000000" w:themeColor="text1"/>
          <w:sz w:val="24"/>
          <w:szCs w:val="24"/>
          <w:u w:val="none"/>
        </w:rPr>
        <w:t>Hutan-hutan Lipur di Negeri Terengganu Darul Iman</w:t>
      </w:r>
      <w:r w:rsidRPr="00E66BCD">
        <w:rPr>
          <w:rStyle w:val="Hyperlink"/>
          <w:rFonts w:ascii="Times New Roman" w:hAnsi="Times New Roman"/>
          <w:color w:val="000000" w:themeColor="text1"/>
          <w:sz w:val="24"/>
          <w:szCs w:val="24"/>
          <w:u w:val="none"/>
        </w:rPr>
        <w:t>: Jabatan Perhutanan</w:t>
      </w:r>
      <w:r w:rsidR="00AC3298" w:rsidRPr="00E66BCD">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Negeri Terengganu.</w:t>
      </w:r>
      <w:r w:rsidRPr="00E66BCD">
        <w:rPr>
          <w:rFonts w:ascii="Times New Roman" w:hAnsi="Times New Roman" w:cs="Times New Roman"/>
          <w:color w:val="000000" w:themeColor="text1"/>
          <w:sz w:val="24"/>
          <w:szCs w:val="24"/>
        </w:rPr>
        <w:t xml:space="preserve"> </w:t>
      </w:r>
      <w:r w:rsidRPr="00E66BCD">
        <w:rPr>
          <w:rStyle w:val="Hyperlink"/>
          <w:rFonts w:ascii="Times New Roman" w:hAnsi="Times New Roman"/>
          <w:color w:val="000000" w:themeColor="text1"/>
          <w:sz w:val="24"/>
          <w:szCs w:val="24"/>
          <w:u w:val="none"/>
        </w:rPr>
        <w:t>http://trgforestry.terengganu.gov.my/index.php?lang=my</w:t>
      </w:r>
    </w:p>
    <w:p w14:paraId="62E148AD" w14:textId="7C91913B" w:rsidR="00CD3E13" w:rsidRPr="00E66BCD" w:rsidRDefault="00CD3E13"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Malaysia. (2020). Prestasi </w:t>
      </w:r>
      <w:r w:rsidR="00905A16" w:rsidRPr="00E66BCD">
        <w:rPr>
          <w:rFonts w:ascii="Times New Roman" w:hAnsi="Times New Roman" w:cs="Times New Roman"/>
          <w:color w:val="000000" w:themeColor="text1"/>
          <w:sz w:val="24"/>
          <w:szCs w:val="24"/>
        </w:rPr>
        <w:t xml:space="preserve">ketibaan pelancong meningkat </w:t>
      </w:r>
      <w:r w:rsidRPr="00E66BCD">
        <w:rPr>
          <w:rFonts w:ascii="Times New Roman" w:hAnsi="Times New Roman" w:cs="Times New Roman"/>
          <w:color w:val="000000" w:themeColor="text1"/>
          <w:sz w:val="24"/>
          <w:szCs w:val="24"/>
        </w:rPr>
        <w:t xml:space="preserve">sebanyak 4.8% bagi tempoh Januari-Mei 2019: Kementerian Pelancongan Seni dan Budaya Malaysia </w:t>
      </w:r>
      <w:r w:rsidRPr="00E66BCD">
        <w:rPr>
          <w:rStyle w:val="Hyperlink"/>
          <w:rFonts w:ascii="Times New Roman" w:hAnsi="Times New Roman" w:cs="Times New Roman"/>
          <w:color w:val="000000" w:themeColor="text1"/>
          <w:sz w:val="24"/>
          <w:szCs w:val="24"/>
          <w:u w:val="none"/>
        </w:rPr>
        <w:t>https://www.tourism.gov.my/</w:t>
      </w:r>
      <w:r w:rsidR="00B77075">
        <w:rPr>
          <w:rStyle w:val="Hyperlink"/>
          <w:rFonts w:ascii="Times New Roman" w:hAnsi="Times New Roman" w:cs="Times New Roman"/>
          <w:color w:val="000000" w:themeColor="text1"/>
          <w:sz w:val="24"/>
          <w:szCs w:val="24"/>
          <w:u w:val="none"/>
        </w:rPr>
        <w:t xml:space="preserve"> </w:t>
      </w:r>
      <w:r w:rsidRPr="00E66BCD">
        <w:rPr>
          <w:rStyle w:val="Hyperlink"/>
          <w:rFonts w:ascii="Times New Roman" w:hAnsi="Times New Roman" w:cs="Times New Roman"/>
          <w:color w:val="000000" w:themeColor="text1"/>
          <w:sz w:val="24"/>
          <w:szCs w:val="24"/>
          <w:u w:val="none"/>
        </w:rPr>
        <w:t>media/view/prestasi-ketibaan-pelancong-meningkat-sebanyak-4-8-bagi-tempoh-januari-mei-2019</w:t>
      </w:r>
    </w:p>
    <w:p w14:paraId="77ADFF3E" w14:textId="77777777" w:rsidR="00502C38" w:rsidRPr="00B77075" w:rsidRDefault="00502C38" w:rsidP="00BA4B86">
      <w:pPr>
        <w:spacing w:after="0" w:line="240" w:lineRule="auto"/>
        <w:ind w:leftChars="0" w:left="720" w:firstLineChars="0" w:hanging="720"/>
        <w:jc w:val="both"/>
        <w:rPr>
          <w:rFonts w:ascii="Times New Roman" w:hAnsi="Times New Roman" w:cs="Times New Roman"/>
          <w:iCs/>
          <w:color w:val="000000" w:themeColor="text1"/>
          <w:sz w:val="24"/>
          <w:szCs w:val="24"/>
        </w:rPr>
      </w:pPr>
      <w:r w:rsidRPr="00E66BCD">
        <w:rPr>
          <w:rFonts w:ascii="Times New Roman" w:hAnsi="Times New Roman" w:cs="Times New Roman"/>
          <w:color w:val="000000" w:themeColor="text1"/>
          <w:sz w:val="24"/>
          <w:szCs w:val="24"/>
        </w:rPr>
        <w:t>Mhache, E. P. (2019). Potentials of Forest on Nature Based Tourism in Tanzania: A Case of Rau</w:t>
      </w:r>
      <w:r w:rsidR="00AC3298"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Forest Reserve, Moshi Urban District, Kilimanjaro Region. </w:t>
      </w:r>
      <w:r w:rsidRPr="00E66BCD">
        <w:rPr>
          <w:rFonts w:ascii="Times New Roman" w:hAnsi="Times New Roman" w:cs="Times New Roman"/>
          <w:i/>
          <w:color w:val="000000" w:themeColor="text1"/>
          <w:sz w:val="24"/>
          <w:szCs w:val="24"/>
        </w:rPr>
        <w:t>Proceeding of the 2</w:t>
      </w:r>
      <w:r w:rsidRPr="00E66BCD">
        <w:rPr>
          <w:rFonts w:ascii="Times New Roman" w:hAnsi="Times New Roman" w:cs="Times New Roman"/>
          <w:color w:val="000000" w:themeColor="text1"/>
          <w:sz w:val="24"/>
          <w:szCs w:val="24"/>
          <w:vertAlign w:val="superscript"/>
        </w:rPr>
        <w:t>nd</w:t>
      </w:r>
      <w:r w:rsidRPr="00E66BCD">
        <w:rPr>
          <w:rFonts w:ascii="Times New Roman" w:hAnsi="Times New Roman" w:cs="Times New Roman"/>
          <w:i/>
          <w:color w:val="000000" w:themeColor="text1"/>
          <w:sz w:val="24"/>
          <w:szCs w:val="24"/>
        </w:rPr>
        <w:t xml:space="preserve"> International Conference on the Future of Tourism (ICFT) </w:t>
      </w:r>
      <w:r w:rsidRPr="00B77075">
        <w:rPr>
          <w:rFonts w:ascii="Times New Roman" w:hAnsi="Times New Roman" w:cs="Times New Roman"/>
          <w:iCs/>
          <w:color w:val="000000" w:themeColor="text1"/>
          <w:sz w:val="24"/>
          <w:szCs w:val="24"/>
        </w:rPr>
        <w:t>held in Arusha, Tanzania, April 16-17, 2019.</w:t>
      </w:r>
    </w:p>
    <w:p w14:paraId="6925EB07"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Mohamed Saari. (2016). Damainya Hutan Lipur Sungai Bantang. Utusan Online. </w:t>
      </w:r>
      <w:r w:rsidR="00D84C77" w:rsidRPr="00E66BCD">
        <w:rPr>
          <w:rStyle w:val="Hyperlink"/>
          <w:rFonts w:ascii="Times New Roman" w:hAnsi="Times New Roman"/>
          <w:color w:val="000000" w:themeColor="text1"/>
          <w:sz w:val="24"/>
          <w:szCs w:val="24"/>
          <w:u w:val="none"/>
        </w:rPr>
        <w:t>http://www.utusan.com.my/berita/wilayah/johor/damainya-hutan-lipur-sungai-</w:t>
      </w:r>
      <w:r w:rsidR="00D84C77" w:rsidRPr="00E66BCD">
        <w:rPr>
          <w:rStyle w:val="Hyperlink"/>
          <w:rFonts w:ascii="Times New Roman" w:hAnsi="Times New Roman" w:cs="Times New Roman"/>
          <w:color w:val="000000" w:themeColor="text1"/>
          <w:sz w:val="24"/>
          <w:szCs w:val="24"/>
          <w:u w:val="none"/>
        </w:rPr>
        <w:t>bantang-</w:t>
      </w:r>
      <w:r w:rsidRPr="00E66BCD">
        <w:rPr>
          <w:rFonts w:ascii="Times New Roman" w:hAnsi="Times New Roman" w:cs="Times New Roman"/>
          <w:color w:val="000000" w:themeColor="text1"/>
          <w:sz w:val="24"/>
          <w:szCs w:val="24"/>
        </w:rPr>
        <w:t>1.383172 [22 Mac 2020]</w:t>
      </w:r>
    </w:p>
    <w:p w14:paraId="6EB64EF8"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lastRenderedPageBreak/>
        <w:t>Mohd Kher Hussien, Saiful Arif Abdullah, Chamhuri Siwar &amp; Shaharuddin Mohammad Ismail.</w:t>
      </w:r>
      <w:r w:rsidR="00AC3298"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(2013). Analisis terhadap pembangunan landskap hutan rekreasi di Selangor Malaysia. </w:t>
      </w:r>
      <w:r w:rsidR="00C30899" w:rsidRPr="00E66BCD">
        <w:rPr>
          <w:rFonts w:ascii="Times New Roman" w:hAnsi="Times New Roman" w:cs="Times New Roman"/>
          <w:i/>
          <w:color w:val="000000" w:themeColor="text1"/>
          <w:sz w:val="24"/>
          <w:szCs w:val="24"/>
        </w:rPr>
        <w:t>Geografia-M</w:t>
      </w:r>
      <w:r w:rsidRPr="00E66BCD">
        <w:rPr>
          <w:rFonts w:ascii="Times New Roman" w:hAnsi="Times New Roman" w:cs="Times New Roman"/>
          <w:i/>
          <w:color w:val="000000" w:themeColor="text1"/>
          <w:sz w:val="24"/>
          <w:szCs w:val="24"/>
        </w:rPr>
        <w:t>alaysia Jou</w:t>
      </w:r>
      <w:r w:rsidR="00C30899" w:rsidRPr="00E66BCD">
        <w:rPr>
          <w:rFonts w:ascii="Times New Roman" w:hAnsi="Times New Roman" w:cs="Times New Roman"/>
          <w:i/>
          <w:color w:val="000000" w:themeColor="text1"/>
          <w:sz w:val="24"/>
          <w:szCs w:val="24"/>
        </w:rPr>
        <w:t>rnal of Society and Space</w:t>
      </w:r>
      <w:r w:rsidR="00C30899" w:rsidRPr="00E66BCD">
        <w:rPr>
          <w:rFonts w:ascii="Times New Roman" w:hAnsi="Times New Roman" w:cs="Times New Roman"/>
          <w:color w:val="000000" w:themeColor="text1"/>
          <w:sz w:val="24"/>
          <w:szCs w:val="24"/>
        </w:rPr>
        <w:t>,</w:t>
      </w:r>
      <w:r w:rsidR="00C30899"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i/>
          <w:color w:val="000000" w:themeColor="text1"/>
          <w:sz w:val="24"/>
          <w:szCs w:val="24"/>
        </w:rPr>
        <w:t>9</w:t>
      </w:r>
      <w:r w:rsidRPr="00E66BCD">
        <w:rPr>
          <w:rFonts w:ascii="Times New Roman" w:hAnsi="Times New Roman" w:cs="Times New Roman"/>
          <w:color w:val="000000" w:themeColor="text1"/>
          <w:sz w:val="24"/>
          <w:szCs w:val="24"/>
        </w:rPr>
        <w:t>(3), 1-11.</w:t>
      </w:r>
    </w:p>
    <w:p w14:paraId="630081B8" w14:textId="18D34636"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Nega, D., Damtie, M., Workie, A.</w:t>
      </w:r>
      <w:r w:rsidR="00912003"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Weldesenbet, E.</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G. (2019). An assessment of ecotourism</w:t>
      </w:r>
      <w:r w:rsidR="00C30899"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potential for </w:t>
      </w:r>
      <w:r w:rsidR="00912003" w:rsidRPr="00E66BCD">
        <w:rPr>
          <w:rFonts w:ascii="Times New Roman" w:hAnsi="Times New Roman" w:cs="Times New Roman"/>
          <w:color w:val="000000" w:themeColor="text1"/>
          <w:sz w:val="24"/>
          <w:szCs w:val="24"/>
        </w:rPr>
        <w:t>community</w:t>
      </w:r>
      <w:r w:rsidR="009B21CD" w:rsidRPr="00E66BCD">
        <w:rPr>
          <w:rFonts w:ascii="Times New Roman" w:hAnsi="Times New Roman" w:cs="Times New Roman"/>
          <w:color w:val="000000" w:themeColor="text1"/>
          <w:sz w:val="24"/>
          <w:szCs w:val="24"/>
        </w:rPr>
        <w:t xml:space="preserve"> </w:t>
      </w:r>
      <w:r w:rsidR="00912003" w:rsidRPr="00E66BCD">
        <w:rPr>
          <w:rFonts w:ascii="Times New Roman" w:hAnsi="Times New Roman" w:cs="Times New Roman"/>
          <w:color w:val="000000" w:themeColor="text1"/>
          <w:sz w:val="24"/>
          <w:szCs w:val="24"/>
        </w:rPr>
        <w:t>based ecotourism development</w:t>
      </w:r>
      <w:r w:rsidRPr="00E66BCD">
        <w:rPr>
          <w:rFonts w:ascii="Times New Roman" w:hAnsi="Times New Roman" w:cs="Times New Roman"/>
          <w:color w:val="000000" w:themeColor="text1"/>
          <w:sz w:val="24"/>
          <w:szCs w:val="24"/>
        </w:rPr>
        <w:t xml:space="preserve">: The case of Alemsaga Priority State Forest, South Gondar, Ethiopia. </w:t>
      </w:r>
      <w:r w:rsidRPr="00E66BCD">
        <w:rPr>
          <w:rFonts w:ascii="Times New Roman" w:hAnsi="Times New Roman" w:cs="Times New Roman"/>
          <w:i/>
          <w:color w:val="000000" w:themeColor="text1"/>
          <w:sz w:val="24"/>
          <w:szCs w:val="24"/>
        </w:rPr>
        <w:t>African Journal of Hospitality, Tourism and Leisure. 8</w:t>
      </w:r>
      <w:r w:rsidRPr="00E66BCD">
        <w:rPr>
          <w:rFonts w:ascii="Times New Roman" w:hAnsi="Times New Roman" w:cs="Times New Roman"/>
          <w:color w:val="000000" w:themeColor="text1"/>
          <w:sz w:val="24"/>
          <w:szCs w:val="24"/>
        </w:rPr>
        <w:t>(4), 1-18.</w:t>
      </w:r>
    </w:p>
    <w:p w14:paraId="257D52FA"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Ni Komang Onik Pratiwi. (2019). Analisis SWOT untuk Meningkatkan Kunjungan Wisata Di</w:t>
      </w:r>
      <w:r w:rsidR="00C30899"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Objek Wisata Goa Gajah Desa Bedulu, Kecamatan Blahbatuh, Kabupaten Gianyar Tahun 2017. </w:t>
      </w:r>
      <w:r w:rsidRPr="00E66BCD">
        <w:rPr>
          <w:rFonts w:ascii="Times New Roman" w:hAnsi="Times New Roman" w:cs="Times New Roman"/>
          <w:i/>
          <w:color w:val="000000" w:themeColor="text1"/>
          <w:sz w:val="24"/>
          <w:szCs w:val="24"/>
        </w:rPr>
        <w:t>Jurnal Pendidikan Ekonomi Undiksha</w:t>
      </w:r>
      <w:r w:rsidR="00912003"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11</w:t>
      </w:r>
      <w:r w:rsidRPr="00E66BCD">
        <w:rPr>
          <w:rFonts w:ascii="Times New Roman" w:hAnsi="Times New Roman" w:cs="Times New Roman"/>
          <w:color w:val="000000" w:themeColor="text1"/>
          <w:sz w:val="24"/>
          <w:szCs w:val="24"/>
        </w:rPr>
        <w:t>(1), 1-11.</w:t>
      </w:r>
    </w:p>
    <w:p w14:paraId="53E50035"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Nur Amirah, K.Z., Habibah, A., Er Ah Choy, Nur Atiqah, K.Z.</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Hamzah, J. (2016). Pusat</w:t>
      </w:r>
      <w:r w:rsidR="00C30899"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pentadbiran Putrajaya sebagai destinasi pelancongan: Satu analisis SWOT produk pelancongan</w:t>
      </w:r>
      <w:r w:rsidRPr="00E66BCD">
        <w:rPr>
          <w:rFonts w:ascii="Times New Roman" w:hAnsi="Times New Roman" w:cs="Times New Roman"/>
          <w:i/>
          <w:color w:val="000000" w:themeColor="text1"/>
          <w:sz w:val="24"/>
          <w:szCs w:val="24"/>
        </w:rPr>
        <w:t xml:space="preserve">. </w:t>
      </w:r>
      <w:r w:rsidR="00AC3298" w:rsidRPr="00E66BCD">
        <w:rPr>
          <w:rFonts w:ascii="Times New Roman" w:hAnsi="Times New Roman" w:cs="Times New Roman"/>
          <w:i/>
          <w:color w:val="000000" w:themeColor="text1"/>
          <w:sz w:val="24"/>
          <w:szCs w:val="24"/>
        </w:rPr>
        <w:t>Geografia-</w:t>
      </w:r>
      <w:r w:rsidRPr="00E66BCD">
        <w:rPr>
          <w:rFonts w:ascii="Times New Roman" w:hAnsi="Times New Roman" w:cs="Times New Roman"/>
          <w:i/>
          <w:color w:val="000000" w:themeColor="text1"/>
          <w:sz w:val="24"/>
          <w:szCs w:val="24"/>
        </w:rPr>
        <w:t>Malaysia Journal of Society and Space</w:t>
      </w:r>
      <w:r w:rsidR="00AC3298"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12</w:t>
      </w:r>
      <w:r w:rsidRPr="00E66BCD">
        <w:rPr>
          <w:rFonts w:ascii="Times New Roman" w:hAnsi="Times New Roman" w:cs="Times New Roman"/>
          <w:color w:val="000000" w:themeColor="text1"/>
          <w:sz w:val="24"/>
          <w:szCs w:val="24"/>
        </w:rPr>
        <w:t>(13), 74-88.</w:t>
      </w:r>
    </w:p>
    <w:p w14:paraId="1345E4B9" w14:textId="77777777" w:rsidR="00912003" w:rsidRPr="00E66BCD" w:rsidRDefault="00502C38" w:rsidP="00BA4B86">
      <w:pPr>
        <w:spacing w:after="0" w:line="240" w:lineRule="auto"/>
        <w:ind w:leftChars="0" w:left="720" w:firstLineChars="0" w:hanging="720"/>
        <w:jc w:val="both"/>
        <w:rPr>
          <w:rFonts w:ascii="Times New Roman" w:hAnsi="Times New Roman" w:cs="Times New Roman"/>
          <w:i/>
          <w:color w:val="000000" w:themeColor="text1"/>
          <w:sz w:val="24"/>
          <w:szCs w:val="24"/>
        </w:rPr>
      </w:pPr>
      <w:r w:rsidRPr="00E66BCD">
        <w:rPr>
          <w:rFonts w:ascii="Times New Roman" w:hAnsi="Times New Roman" w:cs="Times New Roman"/>
          <w:color w:val="000000" w:themeColor="text1"/>
          <w:sz w:val="24"/>
          <w:szCs w:val="24"/>
        </w:rPr>
        <w:t>Ojala, A., Korpela, K., Tyrväinen, L., Tiittanen, P</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Lanki, T., (2019). Restorative effects of urban</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green environments and the role of urban-nature orientedness and noise sensitivity: a field experiment. </w:t>
      </w:r>
      <w:r w:rsidRPr="00E66BCD">
        <w:rPr>
          <w:rFonts w:ascii="Times New Roman" w:hAnsi="Times New Roman" w:cs="Times New Roman"/>
          <w:i/>
          <w:color w:val="000000" w:themeColor="text1"/>
          <w:sz w:val="24"/>
          <w:szCs w:val="24"/>
        </w:rPr>
        <w:t>Journal Heal &amp; Place</w:t>
      </w:r>
      <w:r w:rsidR="00AC3298"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55</w:t>
      </w:r>
      <w:r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w:t>
      </w:r>
      <w:r w:rsidR="00912003" w:rsidRPr="00E66BCD">
        <w:rPr>
          <w:rFonts w:ascii="Times New Roman" w:hAnsi="Times New Roman" w:cs="Times New Roman"/>
          <w:color w:val="000000" w:themeColor="text1"/>
          <w:sz w:val="24"/>
          <w:szCs w:val="24"/>
        </w:rPr>
        <w:t>59-</w:t>
      </w:r>
      <w:r w:rsidRPr="00E66BCD">
        <w:rPr>
          <w:rFonts w:ascii="Times New Roman" w:hAnsi="Times New Roman" w:cs="Times New Roman"/>
          <w:color w:val="000000" w:themeColor="text1"/>
          <w:sz w:val="24"/>
          <w:szCs w:val="24"/>
        </w:rPr>
        <w:t>70</w:t>
      </w:r>
      <w:r w:rsidRPr="00E66BCD">
        <w:rPr>
          <w:rFonts w:ascii="Times New Roman" w:hAnsi="Times New Roman" w:cs="Times New Roman"/>
          <w:i/>
          <w:color w:val="000000" w:themeColor="text1"/>
          <w:sz w:val="24"/>
          <w:szCs w:val="24"/>
        </w:rPr>
        <w:t xml:space="preserve">. </w:t>
      </w:r>
    </w:p>
    <w:p w14:paraId="7B643D28" w14:textId="77777777" w:rsidR="00CD3E13" w:rsidRPr="00E66BCD" w:rsidRDefault="00CD3E13"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Paula, A. (2014). Taman Rekreasi Air di Kecamatan Sungai Kakap. </w:t>
      </w:r>
      <w:r w:rsidRPr="00E66BCD">
        <w:rPr>
          <w:rFonts w:ascii="Times New Roman" w:hAnsi="Times New Roman" w:cs="Times New Roman"/>
          <w:i/>
          <w:color w:val="000000" w:themeColor="text1"/>
          <w:sz w:val="24"/>
          <w:szCs w:val="24"/>
        </w:rPr>
        <w:t>Journal Online Mahasiswa</w:t>
      </w:r>
      <w:r w:rsidR="007806DE"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i/>
          <w:color w:val="000000" w:themeColor="text1"/>
          <w:sz w:val="24"/>
          <w:szCs w:val="24"/>
        </w:rPr>
        <w:t>Arsitektur Universitas Tanjungpura. 2</w:t>
      </w:r>
      <w:r w:rsidRPr="00E66BCD">
        <w:rPr>
          <w:rFonts w:ascii="Times New Roman" w:hAnsi="Times New Roman" w:cs="Times New Roman"/>
          <w:color w:val="000000" w:themeColor="text1"/>
          <w:sz w:val="24"/>
          <w:szCs w:val="24"/>
        </w:rPr>
        <w:t>(2), 89-101</w:t>
      </w:r>
      <w:r w:rsidR="00912003" w:rsidRPr="00E66BCD">
        <w:rPr>
          <w:rFonts w:ascii="Times New Roman" w:hAnsi="Times New Roman" w:cs="Times New Roman"/>
          <w:color w:val="000000" w:themeColor="text1"/>
          <w:sz w:val="24"/>
          <w:szCs w:val="24"/>
        </w:rPr>
        <w:t>.</w:t>
      </w:r>
    </w:p>
    <w:p w14:paraId="4F8B3153" w14:textId="77777777" w:rsidR="00502C38"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 xml:space="preserve">Plante, T.G., Gores, C., Brecht, C., Carrow, J., Imbs, A., </w:t>
      </w:r>
      <w:r w:rsidR="00905A16" w:rsidRPr="00E66BCD">
        <w:rPr>
          <w:rFonts w:ascii="Times New Roman" w:hAnsi="Times New Roman" w:cs="Times New Roman"/>
          <w:color w:val="000000" w:themeColor="text1"/>
          <w:sz w:val="24"/>
          <w:szCs w:val="24"/>
        </w:rPr>
        <w:t xml:space="preserve">&amp; </w:t>
      </w:r>
      <w:r w:rsidRPr="00E66BCD">
        <w:rPr>
          <w:rFonts w:ascii="Times New Roman" w:hAnsi="Times New Roman" w:cs="Times New Roman"/>
          <w:color w:val="000000" w:themeColor="text1"/>
          <w:sz w:val="24"/>
          <w:szCs w:val="24"/>
        </w:rPr>
        <w:t>Willemse, E., (2017). Does exercise</w:t>
      </w:r>
      <w:r w:rsidR="00C30899"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environment enhance the psychological benefits of exercise for women? </w:t>
      </w:r>
      <w:r w:rsidR="00D84C77" w:rsidRPr="00E66BCD">
        <w:rPr>
          <w:rFonts w:ascii="Times New Roman" w:hAnsi="Times New Roman" w:cs="Times New Roman"/>
          <w:i/>
          <w:color w:val="000000" w:themeColor="text1"/>
          <w:sz w:val="24"/>
          <w:szCs w:val="24"/>
        </w:rPr>
        <w:t xml:space="preserve">International </w:t>
      </w:r>
      <w:r w:rsidRPr="00E66BCD">
        <w:rPr>
          <w:rFonts w:ascii="Times New Roman" w:hAnsi="Times New Roman" w:cs="Times New Roman"/>
          <w:i/>
          <w:color w:val="000000" w:themeColor="text1"/>
          <w:sz w:val="24"/>
          <w:szCs w:val="24"/>
        </w:rPr>
        <w:t>Jo</w:t>
      </w:r>
      <w:r w:rsidR="00D975B0" w:rsidRPr="00E66BCD">
        <w:rPr>
          <w:rFonts w:ascii="Times New Roman" w:hAnsi="Times New Roman" w:cs="Times New Roman"/>
          <w:i/>
          <w:color w:val="000000" w:themeColor="text1"/>
          <w:sz w:val="24"/>
          <w:szCs w:val="24"/>
        </w:rPr>
        <w:t xml:space="preserve">urnal of </w:t>
      </w:r>
      <w:r w:rsidRPr="00E66BCD">
        <w:rPr>
          <w:rFonts w:ascii="Times New Roman" w:hAnsi="Times New Roman" w:cs="Times New Roman"/>
          <w:i/>
          <w:color w:val="000000" w:themeColor="text1"/>
          <w:sz w:val="24"/>
          <w:szCs w:val="24"/>
        </w:rPr>
        <w:t>Stress Management</w:t>
      </w:r>
      <w:r w:rsidR="007806DE"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14</w:t>
      </w:r>
      <w:r w:rsidRPr="00E66BCD">
        <w:rPr>
          <w:rFonts w:ascii="Times New Roman" w:hAnsi="Times New Roman" w:cs="Times New Roman"/>
          <w:color w:val="000000" w:themeColor="text1"/>
          <w:sz w:val="24"/>
          <w:szCs w:val="24"/>
        </w:rPr>
        <w:t>(1), 88-98</w:t>
      </w:r>
      <w:r w:rsidRPr="00E66BCD">
        <w:rPr>
          <w:rFonts w:ascii="Times New Roman" w:hAnsi="Times New Roman" w:cs="Times New Roman"/>
          <w:i/>
          <w:color w:val="000000" w:themeColor="text1"/>
          <w:sz w:val="24"/>
          <w:szCs w:val="24"/>
        </w:rPr>
        <w:t>.</w:t>
      </w:r>
    </w:p>
    <w:p w14:paraId="29F0187E" w14:textId="3089B844" w:rsidR="00502C38" w:rsidRPr="00E66BCD" w:rsidRDefault="00502C38" w:rsidP="00BA4B86">
      <w:pPr>
        <w:spacing w:after="0" w:line="240" w:lineRule="auto"/>
        <w:ind w:leftChars="0" w:left="720" w:firstLineChars="0" w:hanging="720"/>
        <w:jc w:val="both"/>
        <w:rPr>
          <w:rStyle w:val="Hyperlink"/>
          <w:rFonts w:ascii="Times New Roman" w:hAnsi="Times New Roman" w:cs="Times New Roman"/>
          <w:color w:val="000000" w:themeColor="text1"/>
          <w:sz w:val="24"/>
          <w:szCs w:val="24"/>
          <w:u w:val="none"/>
        </w:rPr>
      </w:pPr>
      <w:r w:rsidRPr="00E66BCD">
        <w:rPr>
          <w:rFonts w:ascii="Times New Roman" w:hAnsi="Times New Roman" w:cs="Times New Roman"/>
          <w:color w:val="000000" w:themeColor="text1"/>
          <w:sz w:val="24"/>
          <w:szCs w:val="24"/>
        </w:rPr>
        <w:t>Putra, R.</w:t>
      </w:r>
      <w:r w:rsidR="00BA4B86">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P., </w:t>
      </w:r>
      <w:r w:rsidR="00905A16" w:rsidRPr="00E66BCD">
        <w:rPr>
          <w:rFonts w:ascii="Times New Roman" w:hAnsi="Times New Roman" w:cs="Times New Roman"/>
          <w:color w:val="000000" w:themeColor="text1"/>
          <w:sz w:val="24"/>
          <w:szCs w:val="24"/>
        </w:rPr>
        <w:t>&amp;</w:t>
      </w:r>
      <w:r w:rsidRPr="00E66BCD">
        <w:rPr>
          <w:rFonts w:ascii="Times New Roman" w:hAnsi="Times New Roman" w:cs="Times New Roman"/>
          <w:color w:val="000000" w:themeColor="text1"/>
          <w:sz w:val="24"/>
          <w:szCs w:val="24"/>
        </w:rPr>
        <w:t xml:space="preserve"> Razi, A.</w:t>
      </w:r>
      <w:r w:rsidR="00BA4B86">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A. (2019). Value Proposition of Instagrammable Digital Tourism in</w:t>
      </w:r>
      <w:r w:rsidR="00C30899"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Forming Brand Identity. </w:t>
      </w:r>
      <w:r w:rsidRPr="00E66BCD">
        <w:rPr>
          <w:rFonts w:ascii="Times New Roman" w:hAnsi="Times New Roman" w:cs="Times New Roman"/>
          <w:i/>
          <w:color w:val="000000" w:themeColor="text1"/>
          <w:sz w:val="24"/>
          <w:szCs w:val="24"/>
        </w:rPr>
        <w:t xml:space="preserve">Advances in Social Science, Education and Humanities Research. 409, </w:t>
      </w:r>
      <w:r w:rsidRPr="00E66BCD">
        <w:rPr>
          <w:rFonts w:ascii="Times New Roman" w:hAnsi="Times New Roman" w:cs="Times New Roman"/>
          <w:color w:val="000000" w:themeColor="text1"/>
          <w:sz w:val="24"/>
          <w:szCs w:val="24"/>
        </w:rPr>
        <w:t>163-166.</w:t>
      </w:r>
    </w:p>
    <w:p w14:paraId="7AE85D5B" w14:textId="77777777" w:rsidR="00502C38" w:rsidRPr="00E66BCD" w:rsidRDefault="00502C38" w:rsidP="00BA4B86">
      <w:pPr>
        <w:spacing w:after="0" w:line="240" w:lineRule="auto"/>
        <w:ind w:leftChars="0" w:left="720" w:firstLineChars="0" w:hanging="720"/>
        <w:jc w:val="both"/>
        <w:rPr>
          <w:rFonts w:ascii="Times New Roman" w:hAnsi="Times New Roman"/>
          <w:color w:val="000000" w:themeColor="text1"/>
          <w:sz w:val="24"/>
          <w:szCs w:val="24"/>
        </w:rPr>
      </w:pPr>
      <w:r w:rsidRPr="00E66BCD">
        <w:rPr>
          <w:rStyle w:val="Hyperlink"/>
          <w:rFonts w:ascii="Times New Roman" w:hAnsi="Times New Roman"/>
          <w:color w:val="000000" w:themeColor="text1"/>
          <w:sz w:val="24"/>
          <w:szCs w:val="24"/>
          <w:u w:val="none"/>
        </w:rPr>
        <w:t>Ronald, K., Callixte, K.</w:t>
      </w:r>
      <w:r w:rsidR="00905A16" w:rsidRPr="00E66BCD">
        <w:rPr>
          <w:rStyle w:val="Hyperlink"/>
          <w:rFonts w:ascii="Times New Roman" w:hAnsi="Times New Roman"/>
          <w:color w:val="000000" w:themeColor="text1"/>
          <w:sz w:val="24"/>
          <w:szCs w:val="24"/>
          <w:u w:val="none"/>
        </w:rPr>
        <w:t>,</w:t>
      </w:r>
      <w:r w:rsidRPr="00E66BCD">
        <w:rPr>
          <w:rStyle w:val="Hyperlink"/>
          <w:rFonts w:ascii="Times New Roman" w:hAnsi="Times New Roman"/>
          <w:color w:val="000000" w:themeColor="text1"/>
          <w:sz w:val="24"/>
          <w:szCs w:val="24"/>
          <w:u w:val="none"/>
        </w:rPr>
        <w:t xml:space="preserve"> &amp; Emmy, T. (2019). Environmental </w:t>
      </w:r>
      <w:r w:rsidR="00912003" w:rsidRPr="00E66BCD">
        <w:rPr>
          <w:rStyle w:val="Hyperlink"/>
          <w:rFonts w:ascii="Times New Roman" w:hAnsi="Times New Roman"/>
          <w:color w:val="000000" w:themeColor="text1"/>
          <w:sz w:val="24"/>
          <w:szCs w:val="24"/>
          <w:u w:val="none"/>
        </w:rPr>
        <w:t xml:space="preserve">conservation and its influence on tourism development </w:t>
      </w:r>
      <w:r w:rsidRPr="00E66BCD">
        <w:rPr>
          <w:rStyle w:val="Hyperlink"/>
          <w:rFonts w:ascii="Times New Roman" w:hAnsi="Times New Roman"/>
          <w:color w:val="000000" w:themeColor="text1"/>
          <w:sz w:val="24"/>
          <w:szCs w:val="24"/>
          <w:u w:val="none"/>
        </w:rPr>
        <w:t xml:space="preserve">in Rwanda: Case </w:t>
      </w:r>
      <w:r w:rsidR="00912003" w:rsidRPr="00E66BCD">
        <w:rPr>
          <w:rStyle w:val="Hyperlink"/>
          <w:rFonts w:ascii="Times New Roman" w:hAnsi="Times New Roman"/>
          <w:color w:val="000000" w:themeColor="text1"/>
          <w:sz w:val="24"/>
          <w:szCs w:val="24"/>
          <w:u w:val="none"/>
        </w:rPr>
        <w:t>s</w:t>
      </w:r>
      <w:r w:rsidRPr="00E66BCD">
        <w:rPr>
          <w:rStyle w:val="Hyperlink"/>
          <w:rFonts w:ascii="Times New Roman" w:hAnsi="Times New Roman"/>
          <w:color w:val="000000" w:themeColor="text1"/>
          <w:sz w:val="24"/>
          <w:szCs w:val="24"/>
          <w:u w:val="none"/>
        </w:rPr>
        <w:t xml:space="preserve">tudy of Rwanda Environment Management Authority (REMA). </w:t>
      </w:r>
      <w:r w:rsidRPr="00E66BCD">
        <w:rPr>
          <w:rFonts w:ascii="Times New Roman" w:hAnsi="Times New Roman" w:cs="Times New Roman"/>
          <w:i/>
          <w:color w:val="000000" w:themeColor="text1"/>
          <w:sz w:val="24"/>
          <w:szCs w:val="24"/>
        </w:rPr>
        <w:t>Proceeding of the 2</w:t>
      </w:r>
      <w:r w:rsidRPr="00E66BCD">
        <w:rPr>
          <w:rFonts w:ascii="Times New Roman" w:hAnsi="Times New Roman" w:cs="Times New Roman"/>
          <w:color w:val="000000" w:themeColor="text1"/>
          <w:sz w:val="24"/>
          <w:szCs w:val="24"/>
          <w:vertAlign w:val="superscript"/>
        </w:rPr>
        <w:t>nd</w:t>
      </w:r>
      <w:r w:rsidRPr="00E66BCD">
        <w:rPr>
          <w:rFonts w:ascii="Times New Roman" w:hAnsi="Times New Roman" w:cs="Times New Roman"/>
          <w:i/>
          <w:color w:val="000000" w:themeColor="text1"/>
          <w:sz w:val="24"/>
          <w:szCs w:val="24"/>
        </w:rPr>
        <w:t xml:space="preserve"> International Conference on the Future of Tourism (ICFT)</w:t>
      </w:r>
      <w:r w:rsidR="00905A16"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color w:val="000000" w:themeColor="text1"/>
          <w:sz w:val="24"/>
          <w:szCs w:val="24"/>
        </w:rPr>
        <w:t>Arusha, Tanzania, April 16-17, 2019.</w:t>
      </w:r>
    </w:p>
    <w:p w14:paraId="3F52661E" w14:textId="51CBF718" w:rsidR="00502C38" w:rsidRPr="00BA4B86" w:rsidRDefault="00502C38" w:rsidP="00BA4B86">
      <w:pPr>
        <w:spacing w:after="0" w:line="240" w:lineRule="auto"/>
        <w:ind w:leftChars="0" w:left="720" w:firstLineChars="0" w:hanging="720"/>
        <w:jc w:val="both"/>
        <w:rPr>
          <w:rFonts w:ascii="Times New Roman" w:hAnsi="Times New Roman" w:cs="Times New Roman"/>
          <w:iCs/>
          <w:color w:val="000000" w:themeColor="text1"/>
          <w:sz w:val="24"/>
          <w:szCs w:val="24"/>
        </w:rPr>
      </w:pPr>
      <w:r w:rsidRPr="00E66BCD">
        <w:rPr>
          <w:rFonts w:ascii="Times New Roman" w:hAnsi="Times New Roman" w:cs="Times New Roman"/>
          <w:color w:val="000000" w:themeColor="text1"/>
          <w:sz w:val="24"/>
          <w:szCs w:val="24"/>
        </w:rPr>
        <w:t xml:space="preserve">Roslan Arifin. (2014). Peranan </w:t>
      </w:r>
      <w:r w:rsidR="00912003" w:rsidRPr="00E66BCD">
        <w:rPr>
          <w:rFonts w:ascii="Times New Roman" w:hAnsi="Times New Roman" w:cs="Times New Roman"/>
          <w:color w:val="000000" w:themeColor="text1"/>
          <w:sz w:val="24"/>
          <w:szCs w:val="24"/>
        </w:rPr>
        <w:t>masyarakat bagi memantapkan pengurusan kawasan hutan lipur</w:t>
      </w:r>
      <w:r w:rsidRPr="00E66BCD">
        <w:rPr>
          <w:rFonts w:ascii="Times New Roman" w:hAnsi="Times New Roman" w:cs="Times New Roman"/>
          <w:color w:val="000000" w:themeColor="text1"/>
          <w:sz w:val="24"/>
          <w:szCs w:val="24"/>
        </w:rPr>
        <w:t>: Jabatan</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Perhutanan</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Semenanjung</w:t>
      </w:r>
      <w:r w:rsidR="00B77075">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Malaysia. </w:t>
      </w:r>
      <w:r w:rsidRPr="00E66BCD">
        <w:rPr>
          <w:rFonts w:ascii="Times New Roman" w:hAnsi="Times New Roman" w:cs="Times New Roman"/>
          <w:i/>
          <w:color w:val="000000" w:themeColor="text1"/>
          <w:sz w:val="24"/>
          <w:szCs w:val="24"/>
        </w:rPr>
        <w:t xml:space="preserve">Malaysian Forestry Conference </w:t>
      </w:r>
      <w:r w:rsidRPr="00BA4B86">
        <w:rPr>
          <w:rFonts w:ascii="Times New Roman" w:hAnsi="Times New Roman" w:cs="Times New Roman"/>
          <w:iCs/>
          <w:color w:val="000000" w:themeColor="text1"/>
          <w:sz w:val="24"/>
          <w:szCs w:val="24"/>
        </w:rPr>
        <w:t>11-12 November 2014.</w:t>
      </w:r>
    </w:p>
    <w:p w14:paraId="622FB630" w14:textId="0DC0BA17" w:rsidR="002F5FE2" w:rsidRPr="00E66BCD" w:rsidRDefault="002F5FE2"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Rosniza Aznie, C.</w:t>
      </w:r>
      <w:r w:rsidR="00BA4B86">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R., &amp; Nur Efazainiza, A.</w:t>
      </w:r>
      <w:r w:rsidR="00BA4B86">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B. (2019). Analisis tahap kepuasan pegunjung di taman rekreasi awam Sabah. </w:t>
      </w:r>
      <w:r w:rsidRPr="00E66BCD">
        <w:rPr>
          <w:rFonts w:ascii="Times New Roman" w:hAnsi="Times New Roman" w:cs="Times New Roman"/>
          <w:i/>
          <w:iCs/>
          <w:color w:val="000000" w:themeColor="text1"/>
          <w:sz w:val="24"/>
          <w:szCs w:val="24"/>
        </w:rPr>
        <w:t>Geografia</w:t>
      </w:r>
      <w:r w:rsidR="00B77075">
        <w:rPr>
          <w:rFonts w:ascii="Times New Roman" w:hAnsi="Times New Roman" w:cs="Times New Roman"/>
          <w:i/>
          <w:iCs/>
          <w:color w:val="000000" w:themeColor="text1"/>
          <w:sz w:val="24"/>
          <w:szCs w:val="24"/>
        </w:rPr>
        <w:t>-</w:t>
      </w:r>
      <w:r w:rsidRPr="00E66BCD">
        <w:rPr>
          <w:rFonts w:ascii="Times New Roman" w:hAnsi="Times New Roman" w:cs="Times New Roman"/>
          <w:i/>
          <w:iCs/>
          <w:color w:val="000000" w:themeColor="text1"/>
          <w:sz w:val="24"/>
          <w:szCs w:val="24"/>
        </w:rPr>
        <w:t>Malaysian Journal of Society and Space</w:t>
      </w:r>
      <w:r w:rsidR="00BA4B86" w:rsidRPr="00BA4B86">
        <w:rPr>
          <w:rFonts w:ascii="Times New Roman" w:hAnsi="Times New Roman" w:cs="Times New Roman"/>
          <w:color w:val="000000" w:themeColor="text1"/>
          <w:sz w:val="24"/>
          <w:szCs w:val="24"/>
        </w:rPr>
        <w:t>,</w:t>
      </w:r>
      <w:r w:rsidR="00BA4B86">
        <w:rPr>
          <w:rFonts w:ascii="Times New Roman" w:hAnsi="Times New Roman" w:cs="Times New Roman"/>
          <w:i/>
          <w:iCs/>
          <w:color w:val="000000" w:themeColor="text1"/>
          <w:sz w:val="24"/>
          <w:szCs w:val="24"/>
        </w:rPr>
        <w:t xml:space="preserve"> </w:t>
      </w:r>
      <w:r w:rsidRPr="00BA4B86">
        <w:rPr>
          <w:rFonts w:ascii="Times New Roman" w:hAnsi="Times New Roman" w:cs="Times New Roman"/>
          <w:i/>
          <w:iCs/>
          <w:color w:val="000000" w:themeColor="text1"/>
          <w:sz w:val="24"/>
          <w:szCs w:val="24"/>
        </w:rPr>
        <w:t>15</w:t>
      </w:r>
      <w:r w:rsidRPr="00E66BCD">
        <w:rPr>
          <w:rFonts w:ascii="Times New Roman" w:hAnsi="Times New Roman" w:cs="Times New Roman"/>
          <w:color w:val="000000" w:themeColor="text1"/>
          <w:sz w:val="24"/>
          <w:szCs w:val="24"/>
        </w:rPr>
        <w:t>(4)</w:t>
      </w:r>
      <w:r w:rsidR="00BA4B86">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336-349.</w:t>
      </w:r>
    </w:p>
    <w:p w14:paraId="572462B1" w14:textId="1702804A" w:rsidR="00502C38" w:rsidRPr="00E66BCD" w:rsidRDefault="00502C38" w:rsidP="00BA4B86">
      <w:pPr>
        <w:spacing w:after="0" w:line="240" w:lineRule="auto"/>
        <w:ind w:leftChars="0" w:left="720" w:firstLineChars="0" w:hanging="720"/>
        <w:jc w:val="both"/>
        <w:rPr>
          <w:rFonts w:ascii="Times New Roman" w:hAnsi="Times New Roman" w:cs="Times New Roman"/>
          <w:i/>
          <w:color w:val="000000" w:themeColor="text1"/>
          <w:sz w:val="24"/>
          <w:szCs w:val="24"/>
        </w:rPr>
      </w:pPr>
      <w:r w:rsidRPr="00E66BCD">
        <w:rPr>
          <w:rFonts w:ascii="Times New Roman" w:hAnsi="Times New Roman" w:cs="Times New Roman"/>
          <w:color w:val="000000" w:themeColor="text1"/>
          <w:sz w:val="24"/>
          <w:szCs w:val="24"/>
        </w:rPr>
        <w:t xml:space="preserve">Sever, I. </w:t>
      </w:r>
      <w:r w:rsidR="00B86B53">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2015</w:t>
      </w:r>
      <w:r w:rsidR="00B86B53">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Importance-performance ana</w:t>
      </w:r>
      <w:r w:rsidR="00C30899" w:rsidRPr="00E66BCD">
        <w:rPr>
          <w:rFonts w:ascii="Times New Roman" w:hAnsi="Times New Roman" w:cs="Times New Roman"/>
          <w:color w:val="000000" w:themeColor="text1"/>
          <w:sz w:val="24"/>
          <w:szCs w:val="24"/>
        </w:rPr>
        <w:t>lysis: A valid management tool?</w:t>
      </w:r>
      <w:r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i/>
          <w:color w:val="000000" w:themeColor="text1"/>
          <w:sz w:val="24"/>
          <w:szCs w:val="24"/>
        </w:rPr>
        <w:t>Tourism</w:t>
      </w:r>
      <w:r w:rsidR="00C30899" w:rsidRPr="00E66BCD">
        <w:rPr>
          <w:rFonts w:ascii="Times New Roman" w:hAnsi="Times New Roman" w:cs="Times New Roman"/>
          <w:i/>
          <w:color w:val="000000" w:themeColor="text1"/>
          <w:sz w:val="24"/>
          <w:szCs w:val="24"/>
        </w:rPr>
        <w:t xml:space="preserve"> </w:t>
      </w:r>
      <w:r w:rsidRPr="00E66BCD">
        <w:rPr>
          <w:rFonts w:ascii="Times New Roman" w:hAnsi="Times New Roman" w:cs="Times New Roman"/>
          <w:i/>
          <w:color w:val="000000" w:themeColor="text1"/>
          <w:sz w:val="24"/>
          <w:szCs w:val="24"/>
        </w:rPr>
        <w:t>Management</w:t>
      </w:r>
      <w:r w:rsidR="00BA4B86" w:rsidRPr="00BA4B86">
        <w:rPr>
          <w:rFonts w:ascii="Times New Roman" w:hAnsi="Times New Roman" w:cs="Times New Roman"/>
          <w:iCs/>
          <w:color w:val="000000" w:themeColor="text1"/>
          <w:sz w:val="24"/>
          <w:szCs w:val="24"/>
        </w:rPr>
        <w:t>,</w:t>
      </w:r>
      <w:r w:rsidRPr="00E66BCD">
        <w:rPr>
          <w:rFonts w:ascii="Times New Roman" w:hAnsi="Times New Roman" w:cs="Times New Roman"/>
          <w:i/>
          <w:color w:val="000000" w:themeColor="text1"/>
          <w:sz w:val="24"/>
          <w:szCs w:val="24"/>
        </w:rPr>
        <w:t xml:space="preserve"> 48</w:t>
      </w:r>
      <w:r w:rsidRPr="00BA4B86">
        <w:rPr>
          <w:rFonts w:ascii="Times New Roman" w:hAnsi="Times New Roman" w:cs="Times New Roman"/>
          <w:iCs/>
          <w:color w:val="000000" w:themeColor="text1"/>
          <w:sz w:val="24"/>
          <w:szCs w:val="24"/>
        </w:rPr>
        <w:t>(6), 43-53.</w:t>
      </w:r>
    </w:p>
    <w:p w14:paraId="29EAF951" w14:textId="77777777" w:rsidR="00502C38" w:rsidRPr="00E66BCD" w:rsidRDefault="00502C38" w:rsidP="00BA4B86">
      <w:pPr>
        <w:spacing w:after="0" w:line="240" w:lineRule="auto"/>
        <w:ind w:leftChars="0" w:left="720" w:firstLineChars="0" w:hanging="720"/>
        <w:jc w:val="both"/>
        <w:rPr>
          <w:rFonts w:ascii="Times New Roman" w:hAnsi="Times New Roman" w:cs="Times New Roman"/>
          <w:i/>
          <w:color w:val="000000" w:themeColor="text1"/>
          <w:sz w:val="24"/>
          <w:szCs w:val="24"/>
        </w:rPr>
      </w:pPr>
      <w:r w:rsidRPr="00E66BCD">
        <w:rPr>
          <w:rFonts w:ascii="Times New Roman" w:hAnsi="Times New Roman" w:cs="Times New Roman"/>
          <w:color w:val="000000" w:themeColor="text1"/>
          <w:sz w:val="24"/>
          <w:szCs w:val="24"/>
        </w:rPr>
        <w:t xml:space="preserve">Shaharudin </w:t>
      </w:r>
      <w:r w:rsidR="00905A16" w:rsidRPr="00E66BCD">
        <w:rPr>
          <w:rFonts w:ascii="Times New Roman" w:hAnsi="Times New Roman" w:cs="Times New Roman"/>
          <w:color w:val="000000" w:themeColor="text1"/>
          <w:sz w:val="24"/>
          <w:szCs w:val="24"/>
        </w:rPr>
        <w:t>&amp;</w:t>
      </w:r>
      <w:r w:rsidRPr="00E66BCD">
        <w:rPr>
          <w:rFonts w:ascii="Times New Roman" w:hAnsi="Times New Roman" w:cs="Times New Roman"/>
          <w:color w:val="000000" w:themeColor="text1"/>
          <w:sz w:val="24"/>
          <w:szCs w:val="24"/>
        </w:rPr>
        <w:t xml:space="preserve"> Mohamad Ismail. (2002). </w:t>
      </w:r>
      <w:r w:rsidRPr="00E66BCD">
        <w:rPr>
          <w:rFonts w:ascii="Times New Roman" w:hAnsi="Times New Roman" w:cs="Times New Roman"/>
          <w:i/>
          <w:color w:val="000000" w:themeColor="text1"/>
          <w:sz w:val="24"/>
          <w:szCs w:val="24"/>
        </w:rPr>
        <w:t xml:space="preserve">The potential of </w:t>
      </w:r>
      <w:r w:rsidR="00C30899" w:rsidRPr="00E66BCD">
        <w:rPr>
          <w:rFonts w:ascii="Times New Roman" w:hAnsi="Times New Roman" w:cs="Times New Roman"/>
          <w:i/>
          <w:color w:val="000000" w:themeColor="text1"/>
          <w:sz w:val="24"/>
          <w:szCs w:val="24"/>
        </w:rPr>
        <w:t xml:space="preserve">forest legislation in park management </w:t>
      </w:r>
      <w:r w:rsidRPr="00E66BCD">
        <w:rPr>
          <w:rFonts w:ascii="Times New Roman" w:hAnsi="Times New Roman" w:cs="Times New Roman"/>
          <w:i/>
          <w:color w:val="000000" w:themeColor="text1"/>
          <w:sz w:val="24"/>
          <w:szCs w:val="24"/>
        </w:rPr>
        <w:t>in Peninsular Malaysia</w:t>
      </w:r>
      <w:r w:rsidRPr="00E66BCD">
        <w:rPr>
          <w:rFonts w:ascii="Times New Roman" w:hAnsi="Times New Roman" w:cs="Times New Roman"/>
          <w:color w:val="000000" w:themeColor="text1"/>
          <w:sz w:val="24"/>
          <w:szCs w:val="24"/>
        </w:rPr>
        <w:t>. Kangar: Jabatan Perhutanan Negeri Perlis.</w:t>
      </w:r>
    </w:p>
    <w:p w14:paraId="366B6A2C" w14:textId="77777777" w:rsidR="00912003" w:rsidRPr="00E66BCD" w:rsidRDefault="00502C38" w:rsidP="00BA4B86">
      <w:pPr>
        <w:spacing w:after="0" w:line="240" w:lineRule="auto"/>
        <w:ind w:leftChars="0" w:left="720" w:firstLineChars="0" w:hanging="720"/>
        <w:jc w:val="both"/>
        <w:rPr>
          <w:rFonts w:ascii="Times New Roman" w:hAnsi="Times New Roman" w:cs="Times New Roman"/>
          <w:color w:val="000000" w:themeColor="text1"/>
          <w:sz w:val="24"/>
          <w:szCs w:val="24"/>
        </w:rPr>
      </w:pPr>
      <w:r w:rsidRPr="00E66BCD">
        <w:rPr>
          <w:rFonts w:ascii="Times New Roman" w:hAnsi="Times New Roman" w:cs="Times New Roman"/>
          <w:color w:val="000000" w:themeColor="text1"/>
          <w:sz w:val="24"/>
          <w:szCs w:val="24"/>
        </w:rPr>
        <w:t>Shanahan, D.F., Bush, R., Gaston, K.J., Lin, B.B., Dean, J., Barber, E.</w:t>
      </w:r>
      <w:r w:rsidR="00912003" w:rsidRPr="00E66BCD">
        <w:rPr>
          <w:rFonts w:ascii="Times New Roman" w:hAnsi="Times New Roman" w:cs="Times New Roman"/>
          <w:color w:val="000000" w:themeColor="text1"/>
          <w:sz w:val="24"/>
          <w:szCs w:val="24"/>
        </w:rPr>
        <w:t>,</w:t>
      </w:r>
      <w:r w:rsidRPr="00E66BCD">
        <w:rPr>
          <w:rFonts w:ascii="Times New Roman" w:hAnsi="Times New Roman" w:cs="Times New Roman"/>
          <w:color w:val="000000" w:themeColor="text1"/>
          <w:sz w:val="24"/>
          <w:szCs w:val="24"/>
        </w:rPr>
        <w:t xml:space="preserve"> &amp; Fuller, R.A., (2016).</w:t>
      </w:r>
      <w:r w:rsidR="00C30899" w:rsidRPr="00E66BCD">
        <w:rPr>
          <w:rFonts w:ascii="Times New Roman" w:hAnsi="Times New Roman" w:cs="Times New Roman"/>
          <w:color w:val="000000" w:themeColor="text1"/>
          <w:sz w:val="24"/>
          <w:szCs w:val="24"/>
        </w:rPr>
        <w:t xml:space="preserve"> </w:t>
      </w:r>
      <w:r w:rsidRPr="00E66BCD">
        <w:rPr>
          <w:rFonts w:ascii="Times New Roman" w:hAnsi="Times New Roman" w:cs="Times New Roman"/>
          <w:color w:val="000000" w:themeColor="text1"/>
          <w:sz w:val="24"/>
          <w:szCs w:val="24"/>
        </w:rPr>
        <w:t xml:space="preserve">Health benefits from nature experiences depend on dose. </w:t>
      </w:r>
      <w:r w:rsidR="00C30899" w:rsidRPr="00E66BCD">
        <w:rPr>
          <w:rFonts w:ascii="Times New Roman" w:hAnsi="Times New Roman" w:cs="Times New Roman"/>
          <w:i/>
          <w:color w:val="000000" w:themeColor="text1"/>
          <w:sz w:val="24"/>
          <w:szCs w:val="24"/>
        </w:rPr>
        <w:t>Sci Rep</w:t>
      </w:r>
      <w:r w:rsidR="00912003" w:rsidRPr="00E66BCD">
        <w:rPr>
          <w:rFonts w:ascii="Times New Roman" w:hAnsi="Times New Roman" w:cs="Times New Roman"/>
          <w:color w:val="000000" w:themeColor="text1"/>
          <w:sz w:val="24"/>
          <w:szCs w:val="24"/>
        </w:rPr>
        <w:t>,</w:t>
      </w:r>
      <w:r w:rsidR="00C30899" w:rsidRPr="00E66BCD">
        <w:rPr>
          <w:rFonts w:ascii="Times New Roman" w:hAnsi="Times New Roman" w:cs="Times New Roman"/>
          <w:i/>
          <w:color w:val="000000" w:themeColor="text1"/>
          <w:sz w:val="24"/>
          <w:szCs w:val="24"/>
        </w:rPr>
        <w:t xml:space="preserve"> 6, </w:t>
      </w:r>
      <w:r w:rsidR="00C30899" w:rsidRPr="00BA4B86">
        <w:rPr>
          <w:rFonts w:ascii="Times New Roman" w:hAnsi="Times New Roman" w:cs="Times New Roman"/>
          <w:iCs/>
          <w:color w:val="000000" w:themeColor="text1"/>
          <w:sz w:val="24"/>
          <w:szCs w:val="24"/>
        </w:rPr>
        <w:t>28551 (2016).</w:t>
      </w:r>
      <w:r w:rsidR="00C30899" w:rsidRPr="00E66BCD">
        <w:rPr>
          <w:rFonts w:ascii="Times New Roman" w:hAnsi="Times New Roman" w:cs="Times New Roman"/>
          <w:i/>
          <w:color w:val="000000" w:themeColor="text1"/>
          <w:sz w:val="24"/>
          <w:szCs w:val="24"/>
        </w:rPr>
        <w:t xml:space="preserve"> </w:t>
      </w:r>
      <w:r w:rsidR="00912003" w:rsidRPr="00E66BCD">
        <w:rPr>
          <w:rFonts w:ascii="Times New Roman" w:hAnsi="Times New Roman" w:cs="Times New Roman"/>
          <w:color w:val="000000" w:themeColor="text1"/>
          <w:sz w:val="24"/>
          <w:szCs w:val="24"/>
        </w:rPr>
        <w:t>https://doi.org/10.1038/srep28551</w:t>
      </w:r>
    </w:p>
    <w:p w14:paraId="51D4FA57" w14:textId="77777777" w:rsidR="00502C38" w:rsidRPr="00E66BCD" w:rsidRDefault="00502C38" w:rsidP="00BA4B86">
      <w:pPr>
        <w:spacing w:after="0" w:line="240" w:lineRule="auto"/>
        <w:ind w:leftChars="0" w:left="720" w:firstLineChars="0" w:hanging="720"/>
        <w:jc w:val="both"/>
        <w:rPr>
          <w:rStyle w:val="Hyperlink"/>
          <w:rFonts w:ascii="Times New Roman" w:hAnsi="Times New Roman" w:cs="Times New Roman"/>
          <w:color w:val="000000" w:themeColor="text1"/>
          <w:sz w:val="24"/>
          <w:szCs w:val="24"/>
          <w:u w:val="none"/>
        </w:rPr>
      </w:pPr>
      <w:r w:rsidRPr="00E66BCD">
        <w:rPr>
          <w:rFonts w:ascii="Times New Roman" w:hAnsi="Times New Roman" w:cs="Times New Roman"/>
          <w:color w:val="000000" w:themeColor="text1"/>
          <w:sz w:val="24"/>
          <w:szCs w:val="24"/>
        </w:rPr>
        <w:t xml:space="preserve">Simkin, J., Ojala, A &amp; Tyrväinen, L. (2020). Restorative effect of manure and young commercial forests, pristine old-growth forest and urban recreation forest – A field experiment. </w:t>
      </w:r>
      <w:r w:rsidRPr="00E66BCD">
        <w:rPr>
          <w:rFonts w:ascii="Times New Roman" w:hAnsi="Times New Roman" w:cs="Times New Roman"/>
          <w:i/>
          <w:color w:val="000000" w:themeColor="text1"/>
          <w:sz w:val="24"/>
          <w:szCs w:val="24"/>
        </w:rPr>
        <w:t>Journal Urban Forestry &amp; Urban Greening</w:t>
      </w:r>
      <w:r w:rsidR="00912003" w:rsidRPr="00E66BCD">
        <w:rPr>
          <w:rFonts w:ascii="Times New Roman" w:hAnsi="Times New Roman" w:cs="Times New Roman"/>
          <w:color w:val="000000" w:themeColor="text1"/>
          <w:sz w:val="24"/>
          <w:szCs w:val="24"/>
        </w:rPr>
        <w:t>,</w:t>
      </w:r>
      <w:r w:rsidRPr="00E66BCD">
        <w:rPr>
          <w:rFonts w:ascii="Times New Roman" w:hAnsi="Times New Roman" w:cs="Times New Roman"/>
          <w:i/>
          <w:color w:val="000000" w:themeColor="text1"/>
          <w:sz w:val="24"/>
          <w:szCs w:val="24"/>
        </w:rPr>
        <w:t xml:space="preserve"> 48</w:t>
      </w:r>
      <w:r w:rsidRPr="00BA4B86">
        <w:rPr>
          <w:rFonts w:ascii="Times New Roman" w:hAnsi="Times New Roman" w:cs="Times New Roman"/>
          <w:iCs/>
          <w:color w:val="000000" w:themeColor="text1"/>
          <w:sz w:val="24"/>
          <w:szCs w:val="24"/>
        </w:rPr>
        <w:t>(2), 1-12.</w:t>
      </w:r>
    </w:p>
    <w:p w14:paraId="7294CC12" w14:textId="77777777" w:rsidR="00502C38" w:rsidRPr="00E66BCD" w:rsidRDefault="00502C38" w:rsidP="00BA4B86">
      <w:pPr>
        <w:spacing w:after="0" w:line="240" w:lineRule="auto"/>
        <w:ind w:leftChars="0" w:left="720" w:firstLineChars="0" w:hanging="720"/>
        <w:jc w:val="both"/>
        <w:rPr>
          <w:rFonts w:ascii="Times New Roman" w:hAnsi="Times New Roman"/>
          <w:color w:val="000000" w:themeColor="text1"/>
          <w:sz w:val="24"/>
          <w:szCs w:val="24"/>
        </w:rPr>
      </w:pPr>
      <w:r w:rsidRPr="00E66BCD">
        <w:rPr>
          <w:rStyle w:val="Hyperlink"/>
          <w:rFonts w:ascii="Times New Roman" w:hAnsi="Times New Roman"/>
          <w:color w:val="000000" w:themeColor="text1"/>
          <w:sz w:val="24"/>
          <w:szCs w:val="24"/>
          <w:u w:val="none"/>
        </w:rPr>
        <w:t>Wahida Ayob. (2006). Pengurusan Hutan Rekreasi Sungai Tekala, Hulu Langat, Selangor:</w:t>
      </w:r>
      <w:r w:rsidR="00905A16" w:rsidRPr="00E66BCD">
        <w:rPr>
          <w:rStyle w:val="Hyperlink"/>
          <w:rFonts w:ascii="Times New Roman" w:hAnsi="Times New Roman"/>
          <w:color w:val="000000" w:themeColor="text1"/>
          <w:sz w:val="24"/>
          <w:szCs w:val="24"/>
          <w:u w:val="none"/>
        </w:rPr>
        <w:t xml:space="preserve"> </w:t>
      </w:r>
      <w:r w:rsidRPr="00E66BCD">
        <w:rPr>
          <w:rStyle w:val="Hyperlink"/>
          <w:rFonts w:ascii="Times New Roman" w:hAnsi="Times New Roman"/>
          <w:color w:val="000000" w:themeColor="text1"/>
          <w:sz w:val="24"/>
          <w:szCs w:val="24"/>
          <w:u w:val="none"/>
        </w:rPr>
        <w:t>Analisis kajian pada hujung minggu. Universiti Utara Malaysia.</w:t>
      </w:r>
    </w:p>
    <w:p w14:paraId="5165C107" w14:textId="65D0F313" w:rsidR="008179AF" w:rsidRPr="00E66BCD" w:rsidRDefault="00502C38" w:rsidP="00BA4B86">
      <w:pPr>
        <w:autoSpaceDE w:val="0"/>
        <w:autoSpaceDN w:val="0"/>
        <w:adjustRightInd w:val="0"/>
        <w:spacing w:after="0" w:line="240" w:lineRule="auto"/>
        <w:ind w:leftChars="0" w:left="720" w:firstLineChars="0" w:hanging="720"/>
        <w:jc w:val="both"/>
        <w:rPr>
          <w:rFonts w:ascii="Times New Roman" w:hAnsi="Times New Roman" w:cs="Times New Roman"/>
          <w:iCs/>
          <w:color w:val="000000" w:themeColor="text1"/>
          <w:sz w:val="24"/>
          <w:szCs w:val="24"/>
        </w:rPr>
      </w:pPr>
      <w:r w:rsidRPr="00E66BCD">
        <w:rPr>
          <w:rFonts w:ascii="Times New Roman" w:hAnsi="Times New Roman" w:cs="Times New Roman"/>
          <w:iCs/>
          <w:color w:val="000000" w:themeColor="text1"/>
          <w:sz w:val="24"/>
          <w:szCs w:val="24"/>
        </w:rPr>
        <w:lastRenderedPageBreak/>
        <w:t>Zanisah Man and Yeoh, E.N. (2019). Penyertaan orang Asli dalam aktiviti eko-pelancongan di</w:t>
      </w:r>
      <w:r w:rsidR="00C30899" w:rsidRPr="00E66BCD">
        <w:rPr>
          <w:rFonts w:ascii="Times New Roman" w:hAnsi="Times New Roman" w:cs="Times New Roman"/>
          <w:iCs/>
          <w:color w:val="000000" w:themeColor="text1"/>
          <w:sz w:val="24"/>
          <w:szCs w:val="24"/>
        </w:rPr>
        <w:t xml:space="preserve"> </w:t>
      </w:r>
      <w:r w:rsidRPr="00E66BCD">
        <w:rPr>
          <w:rFonts w:ascii="Times New Roman" w:hAnsi="Times New Roman" w:cs="Times New Roman"/>
          <w:iCs/>
          <w:color w:val="000000" w:themeColor="text1"/>
          <w:sz w:val="24"/>
          <w:szCs w:val="24"/>
        </w:rPr>
        <w:t xml:space="preserve">Tasik Chini, Pahang, Malaysia. </w:t>
      </w:r>
      <w:r w:rsidR="00C30899" w:rsidRPr="00E66BCD">
        <w:rPr>
          <w:rFonts w:ascii="Times New Roman" w:hAnsi="Times New Roman" w:cs="Times New Roman"/>
          <w:i/>
          <w:iCs/>
          <w:color w:val="000000" w:themeColor="text1"/>
          <w:sz w:val="24"/>
          <w:szCs w:val="24"/>
        </w:rPr>
        <w:t>Geografia-</w:t>
      </w:r>
      <w:r w:rsidRPr="00E66BCD">
        <w:rPr>
          <w:rFonts w:ascii="Times New Roman" w:hAnsi="Times New Roman" w:cs="Times New Roman"/>
          <w:i/>
          <w:iCs/>
          <w:color w:val="000000" w:themeColor="text1"/>
          <w:sz w:val="24"/>
          <w:szCs w:val="24"/>
        </w:rPr>
        <w:t>Malaysian Journal of Society and Space</w:t>
      </w:r>
      <w:r w:rsidR="00BA4B86">
        <w:rPr>
          <w:rFonts w:ascii="Times New Roman" w:hAnsi="Times New Roman" w:cs="Times New Roman"/>
          <w:i/>
          <w:iCs/>
          <w:color w:val="000000" w:themeColor="text1"/>
          <w:sz w:val="24"/>
          <w:szCs w:val="24"/>
        </w:rPr>
        <w:t>,</w:t>
      </w:r>
      <w:r w:rsidRPr="00E66BCD">
        <w:rPr>
          <w:rFonts w:ascii="Times New Roman" w:hAnsi="Times New Roman" w:cs="Times New Roman"/>
          <w:i/>
          <w:iCs/>
          <w:color w:val="000000" w:themeColor="text1"/>
          <w:sz w:val="24"/>
          <w:szCs w:val="24"/>
        </w:rPr>
        <w:t xml:space="preserve"> 15</w:t>
      </w:r>
      <w:r w:rsidRPr="00BA4B86">
        <w:rPr>
          <w:rFonts w:ascii="Times New Roman" w:hAnsi="Times New Roman" w:cs="Times New Roman"/>
          <w:color w:val="000000" w:themeColor="text1"/>
          <w:sz w:val="24"/>
          <w:szCs w:val="24"/>
        </w:rPr>
        <w:t>(4), 50-63.</w:t>
      </w:r>
    </w:p>
    <w:sectPr w:rsidR="008179AF" w:rsidRPr="00E66BCD" w:rsidSect="0003329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9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DAD83" w14:textId="77777777" w:rsidR="00860013" w:rsidRDefault="00860013">
      <w:pPr>
        <w:spacing w:after="0" w:line="240" w:lineRule="auto"/>
        <w:ind w:left="0" w:hanging="2"/>
      </w:pPr>
      <w:r>
        <w:separator/>
      </w:r>
    </w:p>
  </w:endnote>
  <w:endnote w:type="continuationSeparator" w:id="0">
    <w:p w14:paraId="00B1E231" w14:textId="77777777" w:rsidR="00860013" w:rsidRDefault="008600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0342" w14:textId="77777777" w:rsidR="002F5FE2" w:rsidRDefault="002F5FE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575C" w14:textId="77777777" w:rsidR="002F5FE2" w:rsidRDefault="002F5FE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F298" w14:textId="77777777" w:rsidR="002F5FE2" w:rsidRDefault="002F5FE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79671" w14:textId="77777777" w:rsidR="00860013" w:rsidRDefault="00860013">
      <w:pPr>
        <w:spacing w:after="0" w:line="240" w:lineRule="auto"/>
        <w:ind w:left="0" w:hanging="2"/>
      </w:pPr>
      <w:r>
        <w:separator/>
      </w:r>
    </w:p>
  </w:footnote>
  <w:footnote w:type="continuationSeparator" w:id="0">
    <w:p w14:paraId="2B6F18BF" w14:textId="77777777" w:rsidR="00860013" w:rsidRDefault="0086001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9F89" w14:textId="77777777" w:rsidR="002F5FE2" w:rsidRDefault="002F5FE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24CC" w14:textId="4B44F964" w:rsidR="0003329C" w:rsidRPr="00347B34" w:rsidRDefault="0003329C" w:rsidP="0003329C">
    <w:pPr>
      <w:tabs>
        <w:tab w:val="left" w:pos="720"/>
        <w:tab w:val="center" w:pos="4680"/>
        <w:tab w:val="right" w:pos="9356"/>
      </w:tabs>
      <w:spacing w:after="0" w:line="240" w:lineRule="auto"/>
      <w:ind w:left="0" w:hanging="2"/>
      <w:rPr>
        <w:rFonts w:ascii="Times New Roman" w:hAnsi="Times New Roman" w:cs="Times New Roman"/>
        <w:sz w:val="18"/>
        <w:szCs w:val="18"/>
      </w:rPr>
    </w:pPr>
    <w:r w:rsidRPr="00347B34">
      <w:rPr>
        <w:rFonts w:ascii="Times New Roman" w:hAnsi="Times New Roman" w:cs="Times New Roman"/>
        <w:sz w:val="18"/>
        <w:szCs w:val="18"/>
      </w:rPr>
      <w:t>GEOGRAFIA Online</w:t>
    </w:r>
    <w:r w:rsidRPr="00347B34">
      <w:rPr>
        <w:rFonts w:ascii="Times New Roman" w:hAnsi="Times New Roman" w:cs="Times New Roman"/>
        <w:sz w:val="18"/>
        <w:szCs w:val="18"/>
        <w:vertAlign w:val="superscript"/>
      </w:rPr>
      <w:t>TM</w:t>
    </w:r>
    <w:r w:rsidRPr="00347B34">
      <w:rPr>
        <w:rFonts w:ascii="Times New Roman" w:hAnsi="Times New Roman" w:cs="Times New Roman"/>
        <w:sz w:val="18"/>
        <w:szCs w:val="18"/>
      </w:rPr>
      <w:t xml:space="preserve"> Malaysian Journal of Society and Space 17 issue </w:t>
    </w:r>
    <w:r>
      <w:rPr>
        <w:rFonts w:ascii="Times New Roman" w:hAnsi="Times New Roman" w:cs="Times New Roman"/>
        <w:sz w:val="18"/>
        <w:szCs w:val="18"/>
      </w:rPr>
      <w:t>3</w:t>
    </w:r>
    <w:r w:rsidRPr="00347B34">
      <w:rPr>
        <w:rFonts w:ascii="Times New Roman" w:hAnsi="Times New Roman" w:cs="Times New Roman"/>
        <w:sz w:val="18"/>
        <w:szCs w:val="18"/>
      </w:rPr>
      <w:t xml:space="preserve"> (</w:t>
    </w:r>
    <w:r w:rsidR="007625ED">
      <w:rPr>
        <w:rFonts w:ascii="Times New Roman" w:hAnsi="Times New Roman" w:cs="Times New Roman"/>
        <w:sz w:val="18"/>
        <w:szCs w:val="18"/>
      </w:rPr>
      <w:t>91-106</w:t>
    </w:r>
    <w:r w:rsidRPr="00347B34">
      <w:rPr>
        <w:rFonts w:ascii="Times New Roman" w:hAnsi="Times New Roman" w:cs="Times New Roman"/>
        <w:sz w:val="18"/>
        <w:szCs w:val="18"/>
      </w:rPr>
      <w:t>)</w:t>
    </w:r>
    <w:r w:rsidRPr="00347B34">
      <w:rPr>
        <w:rFonts w:ascii="Times New Roman" w:hAnsi="Times New Roman" w:cs="Times New Roman"/>
        <w:sz w:val="18"/>
        <w:szCs w:val="18"/>
      </w:rPr>
      <w:tab/>
    </w:r>
  </w:p>
  <w:p w14:paraId="58937442" w14:textId="4FDCFF7C" w:rsidR="0003329C" w:rsidRPr="00347B34" w:rsidRDefault="0003329C" w:rsidP="0003329C">
    <w:pPr>
      <w:pStyle w:val="Header"/>
      <w:ind w:left="0" w:hanging="2"/>
      <w:rPr>
        <w:rFonts w:ascii="Times New Roman" w:hAnsi="Times New Roman" w:cs="Times New Roman"/>
        <w:sz w:val="18"/>
        <w:szCs w:val="18"/>
      </w:rPr>
    </w:pPr>
    <w:r w:rsidRPr="00347B34">
      <w:rPr>
        <w:rFonts w:ascii="Times New Roman" w:hAnsi="Times New Roman" w:cs="Times New Roman"/>
        <w:sz w:val="18"/>
        <w:szCs w:val="18"/>
      </w:rPr>
      <w:t xml:space="preserve">© 2021, e-ISSN 2682-7727   </w:t>
    </w:r>
    <w:hyperlink r:id="rId1" w:history="1">
      <w:r w:rsidRPr="007625ED">
        <w:rPr>
          <w:rStyle w:val="Hyperlink"/>
          <w:rFonts w:ascii="Times New Roman" w:hAnsi="Times New Roman" w:cs="Times New Roman"/>
          <w:color w:val="000000" w:themeColor="text1"/>
          <w:sz w:val="18"/>
          <w:szCs w:val="18"/>
          <w:u w:val="none"/>
        </w:rPr>
        <w:t>https://doi.org/10.17576/geo-2021-1703-0</w:t>
      </w:r>
      <w:r w:rsidR="00EB1274" w:rsidRPr="007625ED">
        <w:rPr>
          <w:rStyle w:val="Hyperlink"/>
          <w:rFonts w:ascii="Times New Roman" w:hAnsi="Times New Roman" w:cs="Times New Roman"/>
          <w:color w:val="000000" w:themeColor="text1"/>
          <w:sz w:val="18"/>
          <w:szCs w:val="18"/>
          <w:u w:val="none"/>
        </w:rPr>
        <w:t>7</w:t>
      </w:r>
    </w:hyperlink>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7625ED">
          <w:rPr>
            <w:rFonts w:ascii="Times New Roman" w:hAnsi="Times New Roman" w:cs="Times New Roman"/>
            <w:sz w:val="18"/>
            <w:szCs w:val="18"/>
          </w:rPr>
          <w:t xml:space="preserve">              </w:t>
        </w:r>
        <w:r w:rsidRPr="00347B34">
          <w:rPr>
            <w:rFonts w:ascii="Times New Roman" w:hAnsi="Times New Roman" w:cs="Times New Roman"/>
            <w:sz w:val="18"/>
            <w:szCs w:val="18"/>
          </w:rPr>
          <w:fldChar w:fldCharType="begin"/>
        </w:r>
        <w:r w:rsidRPr="00347B34">
          <w:rPr>
            <w:rFonts w:ascii="Times New Roman" w:hAnsi="Times New Roman" w:cs="Times New Roman"/>
            <w:sz w:val="18"/>
            <w:szCs w:val="18"/>
          </w:rPr>
          <w:instrText xml:space="preserve"> PAGE   \* MERGEFORMAT </w:instrText>
        </w:r>
        <w:r w:rsidRPr="00347B34">
          <w:rPr>
            <w:rFonts w:ascii="Times New Roman" w:hAnsi="Times New Roman" w:cs="Times New Roman"/>
            <w:sz w:val="18"/>
            <w:szCs w:val="18"/>
          </w:rPr>
          <w:fldChar w:fldCharType="separate"/>
        </w:r>
        <w:r w:rsidR="00AB1EF6">
          <w:rPr>
            <w:rFonts w:ascii="Times New Roman" w:hAnsi="Times New Roman" w:cs="Times New Roman"/>
            <w:noProof/>
            <w:sz w:val="18"/>
            <w:szCs w:val="18"/>
          </w:rPr>
          <w:t>106</w:t>
        </w:r>
        <w:r w:rsidRPr="00347B3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8750" w14:textId="77777777" w:rsidR="002F5FE2" w:rsidRDefault="002F5FE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F4BC1"/>
    <w:multiLevelType w:val="hybridMultilevel"/>
    <w:tmpl w:val="CE4E2734"/>
    <w:lvl w:ilvl="0" w:tplc="1C1A93F6">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 w15:restartNumberingAfterBreak="0">
    <w:nsid w:val="72E643CD"/>
    <w:multiLevelType w:val="hybridMultilevel"/>
    <w:tmpl w:val="4BCE9664"/>
    <w:lvl w:ilvl="0" w:tplc="ADF2C320">
      <w:start w:val="1"/>
      <w:numFmt w:val="low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7BDD2B95"/>
    <w:multiLevelType w:val="hybridMultilevel"/>
    <w:tmpl w:val="D1CE4A78"/>
    <w:lvl w:ilvl="0" w:tplc="445ABD4E">
      <w:start w:val="1"/>
      <w:numFmt w:val="lowerLetter"/>
      <w:lvlText w:val="%1."/>
      <w:lvlJc w:val="left"/>
      <w:pPr>
        <w:ind w:left="358" w:hanging="360"/>
      </w:pPr>
      <w:rPr>
        <w:rFonts w:hint="default"/>
        <w:color w:val="FF0000"/>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AF"/>
    <w:rsid w:val="000060AE"/>
    <w:rsid w:val="0001663A"/>
    <w:rsid w:val="0003329C"/>
    <w:rsid w:val="000376E4"/>
    <w:rsid w:val="000452F8"/>
    <w:rsid w:val="000C411A"/>
    <w:rsid w:val="000E5E64"/>
    <w:rsid w:val="00111934"/>
    <w:rsid w:val="00113E71"/>
    <w:rsid w:val="00125FF4"/>
    <w:rsid w:val="00134152"/>
    <w:rsid w:val="001411CC"/>
    <w:rsid w:val="00141389"/>
    <w:rsid w:val="00170B13"/>
    <w:rsid w:val="001B1F41"/>
    <w:rsid w:val="001D6A40"/>
    <w:rsid w:val="001E3A54"/>
    <w:rsid w:val="001F545B"/>
    <w:rsid w:val="001F6164"/>
    <w:rsid w:val="00203940"/>
    <w:rsid w:val="002103B7"/>
    <w:rsid w:val="002568A9"/>
    <w:rsid w:val="00271156"/>
    <w:rsid w:val="0027672C"/>
    <w:rsid w:val="002D1449"/>
    <w:rsid w:val="002F5FE2"/>
    <w:rsid w:val="00315488"/>
    <w:rsid w:val="003358A2"/>
    <w:rsid w:val="0034774C"/>
    <w:rsid w:val="00374E84"/>
    <w:rsid w:val="0037784D"/>
    <w:rsid w:val="003A24EF"/>
    <w:rsid w:val="003A35F7"/>
    <w:rsid w:val="003A7FEE"/>
    <w:rsid w:val="003C0CDF"/>
    <w:rsid w:val="003D03E9"/>
    <w:rsid w:val="003D7AD1"/>
    <w:rsid w:val="003E5A25"/>
    <w:rsid w:val="003E5C8A"/>
    <w:rsid w:val="003F5779"/>
    <w:rsid w:val="00411A54"/>
    <w:rsid w:val="0044496F"/>
    <w:rsid w:val="00457D5E"/>
    <w:rsid w:val="004615A9"/>
    <w:rsid w:val="00463336"/>
    <w:rsid w:val="00481FB5"/>
    <w:rsid w:val="0048205E"/>
    <w:rsid w:val="004865A4"/>
    <w:rsid w:val="004B65B5"/>
    <w:rsid w:val="004D11AB"/>
    <w:rsid w:val="004D7904"/>
    <w:rsid w:val="004F55B5"/>
    <w:rsid w:val="00502C38"/>
    <w:rsid w:val="005251E8"/>
    <w:rsid w:val="00565160"/>
    <w:rsid w:val="005A35DA"/>
    <w:rsid w:val="005C0382"/>
    <w:rsid w:val="005C3F98"/>
    <w:rsid w:val="005E0CE6"/>
    <w:rsid w:val="005F09A6"/>
    <w:rsid w:val="00614A14"/>
    <w:rsid w:val="006205F0"/>
    <w:rsid w:val="00631EA6"/>
    <w:rsid w:val="0067060E"/>
    <w:rsid w:val="006721D6"/>
    <w:rsid w:val="00672E30"/>
    <w:rsid w:val="00674097"/>
    <w:rsid w:val="006B314A"/>
    <w:rsid w:val="006B6E97"/>
    <w:rsid w:val="006C5981"/>
    <w:rsid w:val="006D5D7C"/>
    <w:rsid w:val="006F5993"/>
    <w:rsid w:val="00700133"/>
    <w:rsid w:val="00727924"/>
    <w:rsid w:val="007310FD"/>
    <w:rsid w:val="00746845"/>
    <w:rsid w:val="007625ED"/>
    <w:rsid w:val="00772030"/>
    <w:rsid w:val="007806DE"/>
    <w:rsid w:val="007F3B2D"/>
    <w:rsid w:val="007F5568"/>
    <w:rsid w:val="0080737F"/>
    <w:rsid w:val="008179AF"/>
    <w:rsid w:val="00860013"/>
    <w:rsid w:val="00877C66"/>
    <w:rsid w:val="00897678"/>
    <w:rsid w:val="008A001D"/>
    <w:rsid w:val="008B0FC3"/>
    <w:rsid w:val="008B3B4A"/>
    <w:rsid w:val="008D2C50"/>
    <w:rsid w:val="00905A16"/>
    <w:rsid w:val="009106AD"/>
    <w:rsid w:val="00912003"/>
    <w:rsid w:val="00974BF1"/>
    <w:rsid w:val="009856AB"/>
    <w:rsid w:val="0099507E"/>
    <w:rsid w:val="009961AA"/>
    <w:rsid w:val="009B11FB"/>
    <w:rsid w:val="009B21CD"/>
    <w:rsid w:val="009D050B"/>
    <w:rsid w:val="009D69C1"/>
    <w:rsid w:val="009E6DE6"/>
    <w:rsid w:val="00A04DDD"/>
    <w:rsid w:val="00A42917"/>
    <w:rsid w:val="00A67E41"/>
    <w:rsid w:val="00AB1EF6"/>
    <w:rsid w:val="00AC3298"/>
    <w:rsid w:val="00AD2008"/>
    <w:rsid w:val="00B106E0"/>
    <w:rsid w:val="00B3240C"/>
    <w:rsid w:val="00B4010E"/>
    <w:rsid w:val="00B449FF"/>
    <w:rsid w:val="00B57A3B"/>
    <w:rsid w:val="00B624B0"/>
    <w:rsid w:val="00B77075"/>
    <w:rsid w:val="00B86B53"/>
    <w:rsid w:val="00BA4B86"/>
    <w:rsid w:val="00BB5516"/>
    <w:rsid w:val="00BC59B9"/>
    <w:rsid w:val="00BC7651"/>
    <w:rsid w:val="00BD5B6B"/>
    <w:rsid w:val="00C03DB4"/>
    <w:rsid w:val="00C30096"/>
    <w:rsid w:val="00C30899"/>
    <w:rsid w:val="00C77CCF"/>
    <w:rsid w:val="00CA749C"/>
    <w:rsid w:val="00CD3E13"/>
    <w:rsid w:val="00D439CB"/>
    <w:rsid w:val="00D57976"/>
    <w:rsid w:val="00D76FE7"/>
    <w:rsid w:val="00D804A2"/>
    <w:rsid w:val="00D816FB"/>
    <w:rsid w:val="00D84C77"/>
    <w:rsid w:val="00D975B0"/>
    <w:rsid w:val="00DC53FF"/>
    <w:rsid w:val="00DD4928"/>
    <w:rsid w:val="00E01FF0"/>
    <w:rsid w:val="00E305F8"/>
    <w:rsid w:val="00E42A11"/>
    <w:rsid w:val="00E44B43"/>
    <w:rsid w:val="00E502B3"/>
    <w:rsid w:val="00E578E0"/>
    <w:rsid w:val="00E65ACF"/>
    <w:rsid w:val="00E66BCD"/>
    <w:rsid w:val="00E75A1D"/>
    <w:rsid w:val="00E941E2"/>
    <w:rsid w:val="00EB1274"/>
    <w:rsid w:val="00EE0791"/>
    <w:rsid w:val="00EF3EC2"/>
    <w:rsid w:val="00F12290"/>
    <w:rsid w:val="00F161EE"/>
    <w:rsid w:val="00F46408"/>
    <w:rsid w:val="00F50A82"/>
    <w:rsid w:val="00F70A56"/>
    <w:rsid w:val="00FD25A7"/>
    <w:rsid w:val="00FF1A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8440F"/>
  <w15:docId w15:val="{DE4CCFA2-572A-4D28-8EF4-181B3C63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B7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8247">
      <w:bodyDiv w:val="1"/>
      <w:marLeft w:val="0"/>
      <w:marRight w:val="0"/>
      <w:marTop w:val="0"/>
      <w:marBottom w:val="0"/>
      <w:divBdr>
        <w:top w:val="none" w:sz="0" w:space="0" w:color="auto"/>
        <w:left w:val="none" w:sz="0" w:space="0" w:color="auto"/>
        <w:bottom w:val="none" w:sz="0" w:space="0" w:color="auto"/>
        <w:right w:val="none" w:sz="0" w:space="0" w:color="auto"/>
      </w:divBdr>
    </w:div>
    <w:div w:id="385764987">
      <w:bodyDiv w:val="1"/>
      <w:marLeft w:val="0"/>
      <w:marRight w:val="0"/>
      <w:marTop w:val="0"/>
      <w:marBottom w:val="0"/>
      <w:divBdr>
        <w:top w:val="none" w:sz="0" w:space="0" w:color="auto"/>
        <w:left w:val="none" w:sz="0" w:space="0" w:color="auto"/>
        <w:bottom w:val="none" w:sz="0" w:space="0" w:color="auto"/>
        <w:right w:val="none" w:sz="0" w:space="0" w:color="auto"/>
      </w:divBdr>
    </w:div>
    <w:div w:id="2012564818">
      <w:bodyDiv w:val="1"/>
      <w:marLeft w:val="0"/>
      <w:marRight w:val="0"/>
      <w:marTop w:val="0"/>
      <w:marBottom w:val="0"/>
      <w:divBdr>
        <w:top w:val="none" w:sz="0" w:space="0" w:color="auto"/>
        <w:left w:val="none" w:sz="0" w:space="0" w:color="auto"/>
        <w:bottom w:val="none" w:sz="0" w:space="0" w:color="auto"/>
        <w:right w:val="none" w:sz="0" w:space="0" w:color="auto"/>
      </w:divBdr>
    </w:div>
    <w:div w:id="2137868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6D2C80-9B43-4659-8EB0-39806159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6761</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2021-08-27T05:36:00Z</dcterms:created>
  <dcterms:modified xsi:type="dcterms:W3CDTF">2021-08-27T11:53:00Z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