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485A4" w14:textId="77777777" w:rsidR="00F052BE" w:rsidRDefault="008E67E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2A49FAA4" wp14:editId="73212ABC">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3927D45F" w14:textId="77777777" w:rsidR="00F052BE" w:rsidRDefault="00F052B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80B1AA6" w14:textId="5ADFA9D6" w:rsidR="00F052BE" w:rsidRDefault="002B66E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Overview</w:t>
      </w:r>
      <w:r w:rsidR="0034519B">
        <w:rPr>
          <w:rFonts w:ascii="Times New Roman" w:eastAsia="Times New Roman" w:hAnsi="Times New Roman" w:cs="Times New Roman"/>
          <w:b/>
          <w:color w:val="000000"/>
          <w:sz w:val="28"/>
          <w:szCs w:val="28"/>
        </w:rPr>
        <w:t xml:space="preserve"> </w:t>
      </w:r>
      <w:r w:rsidR="006B7443">
        <w:rPr>
          <w:rFonts w:ascii="Times New Roman" w:eastAsia="Times New Roman" w:hAnsi="Times New Roman" w:cs="Times New Roman"/>
          <w:b/>
          <w:color w:val="000000"/>
          <w:sz w:val="28"/>
          <w:szCs w:val="28"/>
        </w:rPr>
        <w:t>of</w:t>
      </w:r>
      <w:r w:rsidR="0034519B">
        <w:rPr>
          <w:rFonts w:ascii="Times New Roman" w:eastAsia="Times New Roman" w:hAnsi="Times New Roman" w:cs="Times New Roman"/>
          <w:b/>
          <w:color w:val="000000"/>
          <w:sz w:val="28"/>
          <w:szCs w:val="28"/>
        </w:rPr>
        <w:t xml:space="preserve"> </w:t>
      </w:r>
      <w:r w:rsidR="002A2FBF">
        <w:rPr>
          <w:rFonts w:ascii="Times New Roman" w:eastAsia="Times New Roman" w:hAnsi="Times New Roman" w:cs="Times New Roman"/>
          <w:b/>
          <w:color w:val="000000"/>
          <w:sz w:val="28"/>
          <w:szCs w:val="28"/>
        </w:rPr>
        <w:t>Col</w:t>
      </w:r>
      <w:r w:rsidR="00DE6A0F">
        <w:rPr>
          <w:rFonts w:ascii="Times New Roman" w:eastAsia="Times New Roman" w:hAnsi="Times New Roman" w:cs="Times New Roman"/>
          <w:b/>
          <w:color w:val="000000"/>
          <w:sz w:val="28"/>
          <w:szCs w:val="28"/>
        </w:rPr>
        <w:t>onial</w:t>
      </w:r>
      <w:r w:rsidR="0034519B">
        <w:rPr>
          <w:rFonts w:ascii="Times New Roman" w:eastAsia="Times New Roman" w:hAnsi="Times New Roman" w:cs="Times New Roman"/>
          <w:b/>
          <w:color w:val="000000"/>
          <w:sz w:val="28"/>
          <w:szCs w:val="28"/>
        </w:rPr>
        <w:t xml:space="preserve"> Development Policy</w:t>
      </w:r>
      <w:r>
        <w:rPr>
          <w:rFonts w:ascii="Times New Roman" w:eastAsia="Times New Roman" w:hAnsi="Times New Roman" w:cs="Times New Roman"/>
          <w:b/>
          <w:color w:val="000000"/>
          <w:sz w:val="28"/>
          <w:szCs w:val="28"/>
        </w:rPr>
        <w:t xml:space="preserve"> </w:t>
      </w:r>
      <w:r w:rsidR="00206983">
        <w:rPr>
          <w:rFonts w:ascii="Times New Roman" w:eastAsia="Times New Roman" w:hAnsi="Times New Roman" w:cs="Times New Roman"/>
          <w:b/>
          <w:color w:val="000000"/>
          <w:sz w:val="28"/>
          <w:szCs w:val="28"/>
        </w:rPr>
        <w:t>o</w:t>
      </w:r>
      <w:r w:rsidR="0034519B">
        <w:rPr>
          <w:rFonts w:ascii="Times New Roman" w:eastAsia="Times New Roman" w:hAnsi="Times New Roman" w:cs="Times New Roman"/>
          <w:b/>
          <w:color w:val="000000"/>
          <w:sz w:val="28"/>
          <w:szCs w:val="28"/>
        </w:rPr>
        <w:t>n Malaya</w:t>
      </w:r>
      <w:r w:rsidR="00DE6A0F">
        <w:rPr>
          <w:rFonts w:ascii="Times New Roman" w:eastAsia="Times New Roman" w:hAnsi="Times New Roman" w:cs="Times New Roman"/>
          <w:b/>
          <w:color w:val="000000"/>
          <w:sz w:val="28"/>
          <w:szCs w:val="28"/>
        </w:rPr>
        <w:t xml:space="preserve">n </w:t>
      </w:r>
      <w:r w:rsidR="00CB069C">
        <w:rPr>
          <w:rFonts w:ascii="Times New Roman" w:eastAsia="Times New Roman" w:hAnsi="Times New Roman" w:cs="Times New Roman"/>
          <w:b/>
          <w:color w:val="000000"/>
          <w:sz w:val="28"/>
          <w:szCs w:val="28"/>
        </w:rPr>
        <w:t>pineapples industry</w:t>
      </w:r>
      <w:r w:rsidR="00DE6A0F">
        <w:rPr>
          <w:rFonts w:ascii="Times New Roman" w:eastAsia="Times New Roman" w:hAnsi="Times New Roman" w:cs="Times New Roman"/>
          <w:b/>
          <w:color w:val="000000"/>
          <w:sz w:val="28"/>
          <w:szCs w:val="28"/>
        </w:rPr>
        <w:t>, 1926-1934</w:t>
      </w:r>
    </w:p>
    <w:p w14:paraId="6D0A3FD9" w14:textId="77777777" w:rsidR="00F052BE" w:rsidRDefault="00F052BE" w:rsidP="00E02F8B">
      <w:pPr>
        <w:pBdr>
          <w:top w:val="nil"/>
          <w:left w:val="nil"/>
          <w:bottom w:val="nil"/>
          <w:right w:val="nil"/>
          <w:between w:val="nil"/>
        </w:pBdr>
        <w:spacing w:after="0" w:line="240" w:lineRule="auto"/>
        <w:ind w:left="0" w:hanging="2"/>
        <w:jc w:val="center"/>
        <w:rPr>
          <w:rFonts w:ascii="Verdana" w:eastAsia="Verdana" w:hAnsi="Verdana" w:cs="Verdana"/>
          <w:color w:val="111111"/>
          <w:sz w:val="17"/>
          <w:szCs w:val="17"/>
          <w:shd w:val="clear" w:color="auto" w:fill="FBFBF3"/>
        </w:rPr>
      </w:pPr>
    </w:p>
    <w:p w14:paraId="2A57EF00" w14:textId="77777777" w:rsidR="00EC7904" w:rsidRDefault="00EC7904" w:rsidP="00EC79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Mohd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Shazwan</w:t>
      </w:r>
      <w:proofErr w:type="spellEnd"/>
      <w:r>
        <w:rPr>
          <w:rFonts w:ascii="Times New Roman" w:eastAsia="Times New Roman" w:hAnsi="Times New Roman" w:cs="Times New Roman"/>
          <w:color w:val="000000"/>
        </w:rPr>
        <w:t xml:space="preserve"> Mokhtar, </w:t>
      </w:r>
      <w:proofErr w:type="spellStart"/>
      <w:r>
        <w:rPr>
          <w:rFonts w:ascii="Times New Roman" w:eastAsia="Times New Roman" w:hAnsi="Times New Roman" w:cs="Times New Roman"/>
          <w:color w:val="000000"/>
        </w:rPr>
        <w:t>Mohd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Samsudin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Suffian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Mansor</w:t>
      </w:r>
      <w:proofErr w:type="spellEnd"/>
    </w:p>
    <w:p w14:paraId="0A78AFB1" w14:textId="77777777" w:rsidR="00EC7904" w:rsidRDefault="00EC7904" w:rsidP="00EC79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4F645C9" w14:textId="77777777" w:rsidR="00CB069C" w:rsidRDefault="00EC7904" w:rsidP="00EC79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Research Centre for History, Politics and </w:t>
      </w:r>
      <w:r w:rsidR="00CB069C">
        <w:rPr>
          <w:rFonts w:ascii="Times New Roman" w:eastAsia="Times New Roman" w:hAnsi="Times New Roman" w:cs="Times New Roman"/>
          <w:color w:val="000000"/>
        </w:rPr>
        <w:t>International Affairs,</w:t>
      </w:r>
    </w:p>
    <w:p w14:paraId="52F8C0DD" w14:textId="36E000CB" w:rsidR="00EC7904" w:rsidRDefault="00EC7904" w:rsidP="00EC79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Faculty of Social Science and Humanities, </w:t>
      </w:r>
      <w:proofErr w:type="spellStart"/>
      <w:r w:rsidR="00CB069C">
        <w:rPr>
          <w:rFonts w:ascii="Times New Roman" w:eastAsia="Times New Roman" w:hAnsi="Times New Roman" w:cs="Times New Roman"/>
          <w:color w:val="000000"/>
        </w:rPr>
        <w:t>U</w:t>
      </w:r>
      <w:r>
        <w:rPr>
          <w:rFonts w:ascii="Times New Roman" w:eastAsia="Times New Roman" w:hAnsi="Times New Roman" w:cs="Times New Roman"/>
          <w:color w:val="000000"/>
        </w:rPr>
        <w:t>niversit</w:t>
      </w:r>
      <w:r w:rsidR="00CB069C">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w:t>
      </w:r>
      <w:proofErr w:type="spellStart"/>
      <w:r w:rsidR="00CB069C">
        <w:rPr>
          <w:rFonts w:ascii="Times New Roman" w:eastAsia="Times New Roman" w:hAnsi="Times New Roman" w:cs="Times New Roman"/>
          <w:color w:val="000000"/>
        </w:rPr>
        <w:t>Kebangsaan</w:t>
      </w:r>
      <w:proofErr w:type="spellEnd"/>
      <w:r w:rsidR="00CB069C">
        <w:rPr>
          <w:rFonts w:ascii="Times New Roman" w:eastAsia="Times New Roman" w:hAnsi="Times New Roman" w:cs="Times New Roman"/>
          <w:color w:val="000000"/>
        </w:rPr>
        <w:t xml:space="preserve"> M</w:t>
      </w:r>
      <w:r>
        <w:rPr>
          <w:rFonts w:ascii="Times New Roman" w:eastAsia="Times New Roman" w:hAnsi="Times New Roman" w:cs="Times New Roman"/>
          <w:color w:val="000000"/>
        </w:rPr>
        <w:t>alaysia</w:t>
      </w:r>
    </w:p>
    <w:p w14:paraId="2C0BB487" w14:textId="77777777" w:rsidR="00EC7904" w:rsidRDefault="00EC7904" w:rsidP="00EC79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8197B81" w14:textId="77777777" w:rsidR="00EC7904" w:rsidRDefault="00EC7904" w:rsidP="00EC79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 Mohd Shazwan Mokhtar (email: msm@ukm.edu.my)</w:t>
      </w:r>
    </w:p>
    <w:p w14:paraId="3D40571A" w14:textId="77777777" w:rsidR="00F052BE" w:rsidRDefault="00F052BE"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C0878F3" w14:textId="77777777" w:rsidR="009F4FA2" w:rsidRDefault="009F4FA2" w:rsidP="00F506D7">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5075CF48" w14:textId="642F7C48" w:rsidR="009F4FA2" w:rsidRPr="00D4190D" w:rsidRDefault="009F4FA2" w:rsidP="009F4FA2">
      <w:pPr>
        <w:spacing w:after="0" w:line="240" w:lineRule="auto"/>
        <w:ind w:leftChars="0" w:left="2" w:hanging="2"/>
        <w:rPr>
          <w:rFonts w:ascii="Times New Roman" w:eastAsia="Times New Roman" w:hAnsi="Times New Roman" w:cs="Times New Roman"/>
          <w:lang w:val="ms-MY"/>
        </w:rPr>
      </w:pPr>
      <w:r w:rsidRPr="00D4190D">
        <w:rPr>
          <w:rFonts w:ascii="Times New Roman" w:hAnsi="Times New Roman" w:cs="Times New Roman"/>
          <w:color w:val="000000"/>
        </w:rPr>
        <w:t>Received: </w:t>
      </w:r>
      <w:r w:rsidR="00E61FDA">
        <w:rPr>
          <w:rFonts w:ascii="Times New Roman" w:hAnsi="Times New Roman"/>
          <w:color w:val="000000"/>
        </w:rPr>
        <w:t>03</w:t>
      </w:r>
      <w:r w:rsidRPr="00D4190D">
        <w:rPr>
          <w:rFonts w:ascii="Times New Roman" w:hAnsi="Times New Roman" w:cs="Times New Roman"/>
          <w:color w:val="000000"/>
        </w:rPr>
        <w:t xml:space="preserve"> </w:t>
      </w:r>
      <w:r w:rsidR="00E61FDA">
        <w:rPr>
          <w:rFonts w:ascii="Times New Roman" w:hAnsi="Times New Roman"/>
          <w:color w:val="000000"/>
        </w:rPr>
        <w:t>May</w:t>
      </w:r>
      <w:r w:rsidRPr="00D4190D">
        <w:rPr>
          <w:rFonts w:ascii="Times New Roman" w:hAnsi="Times New Roman" w:cs="Times New Roman"/>
          <w:color w:val="000000"/>
        </w:rPr>
        <w:t xml:space="preserve"> 2020; Accepted: </w:t>
      </w:r>
      <w:r>
        <w:rPr>
          <w:rFonts w:ascii="Times New Roman" w:hAnsi="Times New Roman"/>
          <w:color w:val="000000"/>
        </w:rPr>
        <w:t>2</w:t>
      </w:r>
      <w:r w:rsidR="00E61FDA">
        <w:rPr>
          <w:rFonts w:ascii="Times New Roman" w:hAnsi="Times New Roman"/>
          <w:color w:val="000000"/>
        </w:rPr>
        <w:t>0</w:t>
      </w:r>
      <w:r w:rsidRPr="00D4190D">
        <w:rPr>
          <w:rFonts w:ascii="Times New Roman" w:hAnsi="Times New Roman" w:cs="Times New Roman"/>
          <w:color w:val="000000"/>
        </w:rPr>
        <w:t xml:space="preserve"> </w:t>
      </w:r>
      <w:r>
        <w:rPr>
          <w:rFonts w:ascii="Times New Roman" w:hAnsi="Times New Roman"/>
          <w:color w:val="000000"/>
        </w:rPr>
        <w:t>January</w:t>
      </w:r>
      <w:r w:rsidRPr="00D4190D">
        <w:rPr>
          <w:rFonts w:ascii="Times New Roman" w:hAnsi="Times New Roman" w:cs="Times New Roman"/>
          <w:color w:val="000000"/>
        </w:rPr>
        <w:t xml:space="preserve"> 202</w:t>
      </w:r>
      <w:r>
        <w:rPr>
          <w:rFonts w:ascii="Times New Roman" w:hAnsi="Times New Roman"/>
          <w:color w:val="000000"/>
        </w:rPr>
        <w:t>1</w:t>
      </w:r>
      <w:r w:rsidRPr="00D4190D">
        <w:rPr>
          <w:rFonts w:ascii="Times New Roman" w:hAnsi="Times New Roman" w:cs="Times New Roman"/>
          <w:color w:val="000000"/>
        </w:rPr>
        <w:t>; Published: 27 February 2021</w:t>
      </w:r>
    </w:p>
    <w:p w14:paraId="58AE345E" w14:textId="3FD3D754" w:rsidR="00F506D7" w:rsidRDefault="00F506D7"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p>
    <w:p w14:paraId="012F6E14" w14:textId="77777777" w:rsidR="00F506D7" w:rsidRDefault="00F506D7"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p>
    <w:p w14:paraId="685A503E" w14:textId="2E1BF269"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6BC54585"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A08E7D8" w14:textId="36091F77" w:rsidR="00C77A73" w:rsidRDefault="00463CDC"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the inter-war years, the Colonial Empire played a significant role in contributing tropical products to the United Kingdom.</w:t>
      </w:r>
      <w:r w:rsidR="00055F19">
        <w:rPr>
          <w:rFonts w:ascii="Times New Roman" w:eastAsia="Times New Roman" w:hAnsi="Times New Roman" w:cs="Times New Roman"/>
          <w:color w:val="000000"/>
          <w:sz w:val="24"/>
          <w:szCs w:val="24"/>
        </w:rPr>
        <w:t xml:space="preserve"> Besides supplying raw materials, the colonies also contribute to the food supply for the mother </w:t>
      </w:r>
      <w:r w:rsidR="00DD0C44">
        <w:rPr>
          <w:rFonts w:ascii="Times New Roman" w:eastAsia="Times New Roman" w:hAnsi="Times New Roman" w:cs="Times New Roman"/>
          <w:color w:val="000000"/>
          <w:sz w:val="24"/>
          <w:szCs w:val="24"/>
        </w:rPr>
        <w:t>country's inhabitants</w:t>
      </w:r>
      <w:r w:rsidR="00055F19">
        <w:rPr>
          <w:rFonts w:ascii="Times New Roman" w:eastAsia="Times New Roman" w:hAnsi="Times New Roman" w:cs="Times New Roman"/>
          <w:color w:val="000000"/>
          <w:sz w:val="24"/>
          <w:szCs w:val="24"/>
        </w:rPr>
        <w:t xml:space="preserve">. In 1925, the Imperial Economic Committee began promoting and inquiring the empire’s food product for consumption in the United Kingdom. Afterwards, the British </w:t>
      </w:r>
      <w:r w:rsidR="006D5B13">
        <w:rPr>
          <w:rFonts w:ascii="Times New Roman" w:eastAsia="Times New Roman" w:hAnsi="Times New Roman" w:cs="Times New Roman"/>
          <w:color w:val="000000"/>
          <w:sz w:val="24"/>
          <w:szCs w:val="24"/>
        </w:rPr>
        <w:t>g</w:t>
      </w:r>
      <w:r w:rsidR="00055F19">
        <w:rPr>
          <w:rFonts w:ascii="Times New Roman" w:eastAsia="Times New Roman" w:hAnsi="Times New Roman" w:cs="Times New Roman"/>
          <w:color w:val="000000"/>
          <w:sz w:val="24"/>
          <w:szCs w:val="24"/>
        </w:rPr>
        <w:t xml:space="preserve">overnment introduced the Colonial Development Act of 1929 to encourage tropical development in the Colonial Empire. However, the present study neglected the influence of </w:t>
      </w:r>
      <w:r w:rsidR="00DD0C44">
        <w:rPr>
          <w:rFonts w:ascii="Times New Roman" w:eastAsia="Times New Roman" w:hAnsi="Times New Roman" w:cs="Times New Roman"/>
          <w:color w:val="000000"/>
          <w:sz w:val="24"/>
          <w:szCs w:val="24"/>
        </w:rPr>
        <w:t xml:space="preserve">that </w:t>
      </w:r>
      <w:r w:rsidR="00055F19">
        <w:rPr>
          <w:rFonts w:ascii="Times New Roman" w:eastAsia="Times New Roman" w:hAnsi="Times New Roman" w:cs="Times New Roman"/>
          <w:color w:val="000000"/>
          <w:sz w:val="24"/>
          <w:szCs w:val="24"/>
        </w:rPr>
        <w:t>on Malayan economic</w:t>
      </w:r>
      <w:r w:rsidR="00DE4922">
        <w:rPr>
          <w:rFonts w:ascii="Times New Roman" w:eastAsia="Times New Roman" w:hAnsi="Times New Roman" w:cs="Times New Roman"/>
          <w:color w:val="000000"/>
          <w:sz w:val="24"/>
          <w:szCs w:val="24"/>
        </w:rPr>
        <w:t xml:space="preserve"> activities. Thus, this article examines the implementation of the</w:t>
      </w:r>
      <w:r w:rsidR="00DD0C44">
        <w:rPr>
          <w:rFonts w:ascii="Times New Roman" w:eastAsia="Times New Roman" w:hAnsi="Times New Roman" w:cs="Times New Roman"/>
          <w:color w:val="000000"/>
          <w:sz w:val="24"/>
          <w:szCs w:val="24"/>
        </w:rPr>
        <w:t xml:space="preserve"> colonial development</w:t>
      </w:r>
      <w:r w:rsidR="00DE4922">
        <w:rPr>
          <w:rFonts w:ascii="Times New Roman" w:eastAsia="Times New Roman" w:hAnsi="Times New Roman" w:cs="Times New Roman"/>
          <w:color w:val="000000"/>
          <w:sz w:val="24"/>
          <w:szCs w:val="24"/>
        </w:rPr>
        <w:t xml:space="preserve"> policy in promoting Malayan pineapples industry. This study used content analysis to construct the relationship between colonial policy and economic development in Malaya. This study provides historical evidence and data collected from the National Archives of the United Kingdom and Malaysia's National Archives.</w:t>
      </w:r>
      <w:r w:rsidR="00B269DF">
        <w:rPr>
          <w:rFonts w:ascii="Times New Roman" w:eastAsia="Times New Roman" w:hAnsi="Times New Roman" w:cs="Times New Roman"/>
          <w:color w:val="000000"/>
          <w:sz w:val="24"/>
          <w:szCs w:val="24"/>
        </w:rPr>
        <w:t xml:space="preserve"> The finding</w:t>
      </w:r>
      <w:r w:rsidR="00915833">
        <w:rPr>
          <w:rFonts w:ascii="Times New Roman" w:eastAsia="Times New Roman" w:hAnsi="Times New Roman" w:cs="Times New Roman"/>
          <w:color w:val="000000"/>
          <w:sz w:val="24"/>
          <w:szCs w:val="24"/>
        </w:rPr>
        <w:t xml:space="preserve">s </w:t>
      </w:r>
      <w:r w:rsidR="00B269DF">
        <w:rPr>
          <w:rFonts w:ascii="Times New Roman" w:eastAsia="Times New Roman" w:hAnsi="Times New Roman" w:cs="Times New Roman"/>
          <w:color w:val="000000"/>
          <w:sz w:val="24"/>
          <w:szCs w:val="24"/>
        </w:rPr>
        <w:t>show</w:t>
      </w:r>
      <w:r w:rsidR="00915833">
        <w:rPr>
          <w:rFonts w:ascii="Times New Roman" w:eastAsia="Times New Roman" w:hAnsi="Times New Roman" w:cs="Times New Roman"/>
          <w:color w:val="000000"/>
          <w:sz w:val="24"/>
          <w:szCs w:val="24"/>
        </w:rPr>
        <w:t>ed</w:t>
      </w:r>
      <w:r w:rsidR="00B269DF">
        <w:rPr>
          <w:rFonts w:ascii="Times New Roman" w:eastAsia="Times New Roman" w:hAnsi="Times New Roman" w:cs="Times New Roman"/>
          <w:color w:val="000000"/>
          <w:sz w:val="24"/>
          <w:szCs w:val="24"/>
        </w:rPr>
        <w:t xml:space="preserve"> that </w:t>
      </w:r>
      <w:r w:rsidR="00DD0C44">
        <w:rPr>
          <w:rFonts w:ascii="Times New Roman" w:eastAsia="Times New Roman" w:hAnsi="Times New Roman" w:cs="Times New Roman"/>
          <w:color w:val="000000"/>
          <w:sz w:val="24"/>
          <w:szCs w:val="24"/>
        </w:rPr>
        <w:t>the imperial aid had supported</w:t>
      </w:r>
      <w:r w:rsidR="00915833">
        <w:rPr>
          <w:rFonts w:ascii="Times New Roman" w:eastAsia="Times New Roman" w:hAnsi="Times New Roman" w:cs="Times New Roman"/>
          <w:color w:val="000000"/>
          <w:sz w:val="24"/>
          <w:szCs w:val="24"/>
        </w:rPr>
        <w:t xml:space="preserve"> </w:t>
      </w:r>
      <w:r w:rsidR="00DD0C44">
        <w:rPr>
          <w:rFonts w:ascii="Times New Roman" w:eastAsia="Times New Roman" w:hAnsi="Times New Roman" w:cs="Times New Roman"/>
          <w:color w:val="000000"/>
          <w:sz w:val="24"/>
          <w:szCs w:val="24"/>
        </w:rPr>
        <w:t>Malaya in becoming a major supplier</w:t>
      </w:r>
      <w:r w:rsidR="00915833">
        <w:rPr>
          <w:rFonts w:ascii="Times New Roman" w:eastAsia="Times New Roman" w:hAnsi="Times New Roman" w:cs="Times New Roman"/>
          <w:color w:val="000000"/>
          <w:sz w:val="24"/>
          <w:szCs w:val="24"/>
        </w:rPr>
        <w:t xml:space="preserve"> for canned pineapples</w:t>
      </w:r>
      <w:r w:rsidR="00DD0C44">
        <w:rPr>
          <w:rFonts w:ascii="Times New Roman" w:eastAsia="Times New Roman" w:hAnsi="Times New Roman" w:cs="Times New Roman"/>
          <w:color w:val="000000"/>
          <w:sz w:val="24"/>
          <w:szCs w:val="24"/>
        </w:rPr>
        <w:t xml:space="preserve"> in the British Empire. However, the colonial development policy led the colonial government in Malaya as the debtor to the imperial government.</w:t>
      </w:r>
    </w:p>
    <w:p w14:paraId="12B30BEF"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9DD87B8"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B30E8E" w:rsidRPr="00B30E8E">
        <w:rPr>
          <w:rFonts w:ascii="Times New Roman" w:eastAsia="Times New Roman" w:hAnsi="Times New Roman" w:cs="Times New Roman"/>
          <w:bCs/>
          <w:color w:val="000000"/>
          <w:sz w:val="24"/>
          <w:szCs w:val="24"/>
        </w:rPr>
        <w:t>British empire,</w:t>
      </w:r>
      <w:r w:rsidR="00B30E8E">
        <w:rPr>
          <w:rFonts w:ascii="Times New Roman" w:eastAsia="Times New Roman" w:hAnsi="Times New Roman" w:cs="Times New Roman"/>
          <w:bCs/>
          <w:color w:val="000000"/>
          <w:sz w:val="24"/>
          <w:szCs w:val="24"/>
        </w:rPr>
        <w:t xml:space="preserve"> </w:t>
      </w:r>
      <w:r w:rsidR="00B30E8E">
        <w:rPr>
          <w:rFonts w:ascii="Times New Roman" w:eastAsia="Times New Roman" w:hAnsi="Times New Roman" w:cs="Times New Roman"/>
          <w:color w:val="000000"/>
          <w:sz w:val="24"/>
          <w:szCs w:val="24"/>
        </w:rPr>
        <w:t>colonial empire,</w:t>
      </w:r>
      <w:r w:rsidR="00C82A2E">
        <w:rPr>
          <w:rFonts w:ascii="Times New Roman" w:eastAsia="Times New Roman" w:hAnsi="Times New Roman" w:cs="Times New Roman"/>
          <w:color w:val="000000"/>
          <w:sz w:val="24"/>
          <w:szCs w:val="24"/>
        </w:rPr>
        <w:t xml:space="preserve"> </w:t>
      </w:r>
      <w:r w:rsidR="00B30E8E">
        <w:rPr>
          <w:rFonts w:ascii="Times New Roman" w:eastAsia="Times New Roman" w:hAnsi="Times New Roman" w:cs="Times New Roman"/>
          <w:color w:val="000000"/>
          <w:sz w:val="24"/>
          <w:szCs w:val="24"/>
        </w:rPr>
        <w:t>economic history,</w:t>
      </w:r>
      <w:r w:rsidR="009F035C">
        <w:rPr>
          <w:rFonts w:ascii="Times New Roman" w:eastAsia="Times New Roman" w:hAnsi="Times New Roman" w:cs="Times New Roman"/>
          <w:color w:val="000000"/>
          <w:sz w:val="24"/>
          <w:szCs w:val="24"/>
        </w:rPr>
        <w:t xml:space="preserve"> global trade,</w:t>
      </w:r>
      <w:r w:rsidR="00C82A2E">
        <w:rPr>
          <w:rFonts w:ascii="Times New Roman" w:eastAsia="Times New Roman" w:hAnsi="Times New Roman" w:cs="Times New Roman"/>
          <w:color w:val="000000"/>
          <w:sz w:val="24"/>
          <w:szCs w:val="24"/>
        </w:rPr>
        <w:t xml:space="preserve"> neomercantilism,</w:t>
      </w:r>
      <w:r w:rsidR="00DE6A0F">
        <w:rPr>
          <w:rFonts w:ascii="Times New Roman" w:eastAsia="Times New Roman" w:hAnsi="Times New Roman" w:cs="Times New Roman"/>
          <w:color w:val="000000"/>
          <w:sz w:val="24"/>
          <w:szCs w:val="24"/>
        </w:rPr>
        <w:t xml:space="preserve"> tropical fruits</w:t>
      </w:r>
      <w:r w:rsidR="009F035C">
        <w:rPr>
          <w:rFonts w:ascii="Times New Roman" w:eastAsia="Times New Roman" w:hAnsi="Times New Roman" w:cs="Times New Roman"/>
          <w:color w:val="000000"/>
          <w:sz w:val="24"/>
          <w:szCs w:val="24"/>
        </w:rPr>
        <w:t>.</w:t>
      </w:r>
    </w:p>
    <w:p w14:paraId="42AC8B04" w14:textId="77777777" w:rsidR="00E02F8B" w:rsidRDefault="00E02F8B"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05DE4F4" w14:textId="77777777" w:rsidR="00C43861" w:rsidRPr="00F86F48"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D254FF0"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7B788838" w14:textId="77777777" w:rsidR="00B97BBF" w:rsidRDefault="00B97BBF"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A0ECAF9" w14:textId="4EB8481A" w:rsidR="006E6498" w:rsidRPr="00704872" w:rsidRDefault="00744788" w:rsidP="00E71B8A">
      <w:pPr>
        <w:spacing w:after="0" w:line="240" w:lineRule="auto"/>
        <w:ind w:left="0" w:hanging="2"/>
        <w:contextualSpacing/>
        <w:jc w:val="both"/>
        <w:rPr>
          <w:rFonts w:ascii="Times New Roman" w:hAnsi="Times New Roman" w:cs="Times New Roman"/>
          <w:sz w:val="24"/>
          <w:szCs w:val="24"/>
        </w:rPr>
      </w:pPr>
      <w:r w:rsidRPr="00704872">
        <w:rPr>
          <w:rFonts w:ascii="Times New Roman" w:eastAsia="Times New Roman" w:hAnsi="Times New Roman" w:cs="Times New Roman"/>
          <w:color w:val="000000"/>
          <w:sz w:val="24"/>
          <w:szCs w:val="24"/>
        </w:rPr>
        <w:t>Tropical colon</w:t>
      </w:r>
      <w:r w:rsidR="0078084E" w:rsidRPr="00704872">
        <w:rPr>
          <w:rFonts w:ascii="Times New Roman" w:eastAsia="Times New Roman" w:hAnsi="Times New Roman" w:cs="Times New Roman"/>
          <w:color w:val="000000"/>
          <w:sz w:val="24"/>
          <w:szCs w:val="24"/>
        </w:rPr>
        <w:t xml:space="preserve">ies </w:t>
      </w:r>
      <w:r w:rsidR="00866FCA" w:rsidRPr="00704872">
        <w:rPr>
          <w:rFonts w:ascii="Times New Roman" w:eastAsia="Times New Roman" w:hAnsi="Times New Roman" w:cs="Times New Roman"/>
          <w:color w:val="000000"/>
          <w:sz w:val="24"/>
          <w:szCs w:val="24"/>
        </w:rPr>
        <w:t>are</w:t>
      </w:r>
      <w:r w:rsidRPr="00704872">
        <w:rPr>
          <w:rFonts w:ascii="Times New Roman" w:eastAsia="Times New Roman" w:hAnsi="Times New Roman" w:cs="Times New Roman"/>
          <w:color w:val="000000"/>
          <w:sz w:val="24"/>
          <w:szCs w:val="24"/>
        </w:rPr>
        <w:t xml:space="preserve"> a part of </w:t>
      </w:r>
      <w:r w:rsidR="00704872">
        <w:rPr>
          <w:rFonts w:ascii="Times New Roman" w:eastAsia="Times New Roman" w:hAnsi="Times New Roman" w:cs="Times New Roman"/>
          <w:color w:val="000000"/>
          <w:sz w:val="24"/>
          <w:szCs w:val="24"/>
        </w:rPr>
        <w:t xml:space="preserve">the </w:t>
      </w:r>
      <w:r w:rsidRPr="00704872">
        <w:rPr>
          <w:rFonts w:ascii="Times New Roman" w:eastAsia="Times New Roman" w:hAnsi="Times New Roman" w:cs="Times New Roman"/>
          <w:color w:val="000000"/>
          <w:sz w:val="24"/>
          <w:szCs w:val="24"/>
        </w:rPr>
        <w:t xml:space="preserve">British Empire that </w:t>
      </w:r>
      <w:r w:rsidR="0078084E" w:rsidRPr="00704872">
        <w:rPr>
          <w:rFonts w:ascii="Times New Roman" w:eastAsia="Times New Roman" w:hAnsi="Times New Roman" w:cs="Times New Roman"/>
          <w:color w:val="000000"/>
          <w:sz w:val="24"/>
          <w:szCs w:val="24"/>
        </w:rPr>
        <w:t xml:space="preserve">dependent upon agricultural production (CO 885/29/6, 1927). Also known as a Colonial Empire, the </w:t>
      </w:r>
      <w:r w:rsidR="00395995" w:rsidRPr="00704872">
        <w:rPr>
          <w:rFonts w:ascii="Times New Roman" w:eastAsia="Times New Roman" w:hAnsi="Times New Roman" w:cs="Times New Roman"/>
          <w:color w:val="000000"/>
          <w:sz w:val="24"/>
          <w:szCs w:val="24"/>
        </w:rPr>
        <w:t xml:space="preserve">British possession </w:t>
      </w:r>
      <w:r w:rsidR="00915833">
        <w:rPr>
          <w:rFonts w:ascii="Times New Roman" w:eastAsia="Times New Roman" w:hAnsi="Times New Roman" w:cs="Times New Roman"/>
          <w:color w:val="000000"/>
          <w:sz w:val="24"/>
          <w:szCs w:val="24"/>
        </w:rPr>
        <w:t>i</w:t>
      </w:r>
      <w:r w:rsidR="00395995" w:rsidRPr="00704872">
        <w:rPr>
          <w:rFonts w:ascii="Times New Roman" w:eastAsia="Times New Roman" w:hAnsi="Times New Roman" w:cs="Times New Roman"/>
          <w:color w:val="000000"/>
          <w:sz w:val="24"/>
          <w:szCs w:val="24"/>
        </w:rPr>
        <w:t>n tropics is vast from the Caribbean, Africa to Asia and across large stretches of the Pacific Ocean.</w:t>
      </w:r>
      <w:r w:rsidR="00897D16">
        <w:rPr>
          <w:rFonts w:ascii="Times New Roman" w:eastAsia="Times New Roman" w:hAnsi="Times New Roman" w:cs="Times New Roman"/>
          <w:color w:val="000000"/>
          <w:sz w:val="24"/>
          <w:szCs w:val="24"/>
        </w:rPr>
        <w:t xml:space="preserve"> T</w:t>
      </w:r>
      <w:r w:rsidR="00395995" w:rsidRPr="00704872">
        <w:rPr>
          <w:rFonts w:ascii="Times New Roman" w:eastAsia="Times New Roman" w:hAnsi="Times New Roman" w:cs="Times New Roman"/>
          <w:color w:val="000000"/>
          <w:sz w:val="24"/>
          <w:szCs w:val="24"/>
        </w:rPr>
        <w:t>he tropical colonies comprised</w:t>
      </w:r>
      <w:r w:rsidR="00897D16">
        <w:rPr>
          <w:rFonts w:ascii="Times New Roman" w:eastAsia="Times New Roman" w:hAnsi="Times New Roman" w:cs="Times New Roman"/>
          <w:color w:val="000000"/>
          <w:sz w:val="24"/>
          <w:szCs w:val="24"/>
        </w:rPr>
        <w:t xml:space="preserve"> </w:t>
      </w:r>
      <w:r w:rsidR="00395995" w:rsidRPr="00704872">
        <w:rPr>
          <w:rFonts w:ascii="Times New Roman" w:eastAsia="Times New Roman" w:hAnsi="Times New Roman" w:cs="Times New Roman"/>
          <w:color w:val="000000"/>
          <w:sz w:val="24"/>
          <w:szCs w:val="24"/>
        </w:rPr>
        <w:t>1.8 million square miles</w:t>
      </w:r>
      <w:r w:rsidR="00897D16">
        <w:rPr>
          <w:rFonts w:ascii="Times New Roman" w:eastAsia="Times New Roman" w:hAnsi="Times New Roman" w:cs="Times New Roman"/>
          <w:color w:val="000000"/>
          <w:sz w:val="24"/>
          <w:szCs w:val="24"/>
        </w:rPr>
        <w:t>, compared to Great Britain with</w:t>
      </w:r>
      <w:r w:rsidR="00395995" w:rsidRPr="00704872">
        <w:rPr>
          <w:rFonts w:ascii="Times New Roman" w:eastAsia="Times New Roman" w:hAnsi="Times New Roman" w:cs="Times New Roman"/>
          <w:color w:val="000000"/>
          <w:sz w:val="24"/>
          <w:szCs w:val="24"/>
        </w:rPr>
        <w:t xml:space="preserve"> 94,000 square miles</w:t>
      </w:r>
      <w:r w:rsidR="00B9456C">
        <w:rPr>
          <w:rFonts w:ascii="Times New Roman" w:eastAsia="Times New Roman" w:hAnsi="Times New Roman" w:cs="Times New Roman"/>
          <w:color w:val="000000"/>
          <w:sz w:val="24"/>
          <w:szCs w:val="24"/>
        </w:rPr>
        <w:t>. In 1956, the Colonial Empire consist of</w:t>
      </w:r>
      <w:r w:rsidR="00395995" w:rsidRPr="00704872">
        <w:rPr>
          <w:rFonts w:ascii="Times New Roman" w:eastAsia="Times New Roman" w:hAnsi="Times New Roman" w:cs="Times New Roman"/>
          <w:color w:val="000000"/>
          <w:sz w:val="24"/>
          <w:szCs w:val="24"/>
        </w:rPr>
        <w:t xml:space="preserve"> 87.7 </w:t>
      </w:r>
      <w:r w:rsidR="00A03415">
        <w:rPr>
          <w:rFonts w:ascii="Times New Roman" w:eastAsia="Times New Roman" w:hAnsi="Times New Roman" w:cs="Times New Roman"/>
          <w:color w:val="000000"/>
          <w:sz w:val="24"/>
          <w:szCs w:val="24"/>
        </w:rPr>
        <w:t>million</w:t>
      </w:r>
      <w:r w:rsidR="00395995" w:rsidRPr="00704872">
        <w:rPr>
          <w:rFonts w:ascii="Times New Roman" w:eastAsia="Times New Roman" w:hAnsi="Times New Roman" w:cs="Times New Roman"/>
          <w:color w:val="000000"/>
          <w:sz w:val="24"/>
          <w:szCs w:val="24"/>
        </w:rPr>
        <w:t xml:space="preserve"> population</w:t>
      </w:r>
      <w:r w:rsidR="00B9456C">
        <w:rPr>
          <w:rFonts w:ascii="Times New Roman" w:eastAsia="Times New Roman" w:hAnsi="Times New Roman" w:cs="Times New Roman"/>
          <w:color w:val="000000"/>
          <w:sz w:val="24"/>
          <w:szCs w:val="24"/>
        </w:rPr>
        <w:t xml:space="preserve">, </w:t>
      </w:r>
      <w:r w:rsidR="00395995" w:rsidRPr="00704872">
        <w:rPr>
          <w:rFonts w:ascii="Times New Roman" w:eastAsia="Times New Roman" w:hAnsi="Times New Roman" w:cs="Times New Roman"/>
          <w:color w:val="000000"/>
          <w:sz w:val="24"/>
          <w:szCs w:val="24"/>
        </w:rPr>
        <w:t>which is more than the mother country that hold</w:t>
      </w:r>
      <w:r w:rsidR="00704872">
        <w:rPr>
          <w:rFonts w:ascii="Times New Roman" w:eastAsia="Times New Roman" w:hAnsi="Times New Roman" w:cs="Times New Roman"/>
          <w:color w:val="000000"/>
          <w:sz w:val="24"/>
          <w:szCs w:val="24"/>
        </w:rPr>
        <w:t>s</w:t>
      </w:r>
      <w:r w:rsidR="00395995" w:rsidRPr="00704872">
        <w:rPr>
          <w:rFonts w:ascii="Times New Roman" w:eastAsia="Times New Roman" w:hAnsi="Times New Roman" w:cs="Times New Roman"/>
          <w:color w:val="000000"/>
          <w:sz w:val="24"/>
          <w:szCs w:val="24"/>
        </w:rPr>
        <w:t xml:space="preserve"> 50.2 million (</w:t>
      </w:r>
      <w:proofErr w:type="spellStart"/>
      <w:r w:rsidR="00395995" w:rsidRPr="00704872">
        <w:rPr>
          <w:rFonts w:ascii="Times New Roman" w:eastAsia="Times New Roman" w:hAnsi="Times New Roman" w:cs="Times New Roman"/>
          <w:color w:val="000000"/>
          <w:sz w:val="24"/>
          <w:szCs w:val="24"/>
        </w:rPr>
        <w:t>Havinden</w:t>
      </w:r>
      <w:proofErr w:type="spellEnd"/>
      <w:r w:rsidR="00395995" w:rsidRPr="00704872">
        <w:rPr>
          <w:rFonts w:ascii="Times New Roman" w:eastAsia="Times New Roman" w:hAnsi="Times New Roman" w:cs="Times New Roman"/>
          <w:color w:val="000000"/>
          <w:sz w:val="24"/>
          <w:szCs w:val="24"/>
        </w:rPr>
        <w:t xml:space="preserve"> </w:t>
      </w:r>
      <w:r w:rsidR="006E6498" w:rsidRPr="00704872">
        <w:rPr>
          <w:rFonts w:ascii="Times New Roman" w:eastAsia="Times New Roman" w:hAnsi="Times New Roman" w:cs="Times New Roman"/>
          <w:color w:val="000000"/>
          <w:sz w:val="24"/>
          <w:szCs w:val="24"/>
        </w:rPr>
        <w:t>&amp;</w:t>
      </w:r>
      <w:r w:rsidR="00395995" w:rsidRPr="00704872">
        <w:rPr>
          <w:rFonts w:ascii="Times New Roman" w:eastAsia="Times New Roman" w:hAnsi="Times New Roman" w:cs="Times New Roman"/>
          <w:color w:val="000000"/>
          <w:sz w:val="24"/>
          <w:szCs w:val="24"/>
        </w:rPr>
        <w:t xml:space="preserve"> Meredith, 1993). </w:t>
      </w:r>
      <w:r w:rsidR="004873A3" w:rsidRPr="00704872">
        <w:rPr>
          <w:rFonts w:ascii="Times New Roman" w:eastAsia="Times New Roman" w:hAnsi="Times New Roman" w:cs="Times New Roman"/>
          <w:color w:val="000000"/>
          <w:sz w:val="24"/>
          <w:szCs w:val="24"/>
        </w:rPr>
        <w:t>Since the late ninetee</w:t>
      </w:r>
      <w:r w:rsidR="006E6498" w:rsidRPr="00704872">
        <w:rPr>
          <w:rFonts w:ascii="Times New Roman" w:eastAsia="Times New Roman" w:hAnsi="Times New Roman" w:cs="Times New Roman"/>
          <w:color w:val="000000"/>
          <w:sz w:val="24"/>
          <w:szCs w:val="24"/>
        </w:rPr>
        <w:t>n</w:t>
      </w:r>
      <w:r w:rsidR="004873A3" w:rsidRPr="00704872">
        <w:rPr>
          <w:rFonts w:ascii="Times New Roman" w:eastAsia="Times New Roman" w:hAnsi="Times New Roman" w:cs="Times New Roman"/>
          <w:color w:val="000000"/>
          <w:sz w:val="24"/>
          <w:szCs w:val="24"/>
        </w:rPr>
        <w:t>t</w:t>
      </w:r>
      <w:r w:rsidR="006E6498" w:rsidRPr="00704872">
        <w:rPr>
          <w:rFonts w:ascii="Times New Roman" w:eastAsia="Times New Roman" w:hAnsi="Times New Roman" w:cs="Times New Roman"/>
          <w:color w:val="000000"/>
          <w:sz w:val="24"/>
          <w:szCs w:val="24"/>
        </w:rPr>
        <w:t>h</w:t>
      </w:r>
      <w:r w:rsidR="004873A3" w:rsidRPr="00704872">
        <w:rPr>
          <w:rFonts w:ascii="Times New Roman" w:eastAsia="Times New Roman" w:hAnsi="Times New Roman" w:cs="Times New Roman"/>
          <w:color w:val="000000"/>
          <w:sz w:val="24"/>
          <w:szCs w:val="24"/>
        </w:rPr>
        <w:t xml:space="preserve">-century, the </w:t>
      </w:r>
      <w:r w:rsidR="004873A3" w:rsidRPr="00704872">
        <w:rPr>
          <w:rFonts w:ascii="Times New Roman" w:eastAsia="Times New Roman" w:hAnsi="Times New Roman" w:cs="Times New Roman"/>
          <w:color w:val="000000"/>
          <w:sz w:val="24"/>
          <w:szCs w:val="24"/>
        </w:rPr>
        <w:lastRenderedPageBreak/>
        <w:t xml:space="preserve">Colonial Empire </w:t>
      </w:r>
      <w:r w:rsidR="00A03415">
        <w:rPr>
          <w:rFonts w:ascii="Times New Roman" w:eastAsia="Times New Roman" w:hAnsi="Times New Roman" w:cs="Times New Roman"/>
          <w:color w:val="000000"/>
          <w:sz w:val="24"/>
          <w:szCs w:val="24"/>
        </w:rPr>
        <w:t>supplied</w:t>
      </w:r>
      <w:r w:rsidR="00A16C57">
        <w:rPr>
          <w:rFonts w:ascii="Times New Roman" w:eastAsia="Times New Roman" w:hAnsi="Times New Roman" w:cs="Times New Roman"/>
          <w:color w:val="000000"/>
          <w:sz w:val="24"/>
          <w:szCs w:val="24"/>
        </w:rPr>
        <w:t xml:space="preserve"> raw materials for</w:t>
      </w:r>
      <w:r w:rsidR="00A03415">
        <w:rPr>
          <w:rFonts w:ascii="Times New Roman" w:eastAsia="Times New Roman" w:hAnsi="Times New Roman" w:cs="Times New Roman"/>
          <w:color w:val="000000"/>
          <w:sz w:val="24"/>
          <w:szCs w:val="24"/>
        </w:rPr>
        <w:t xml:space="preserve"> </w:t>
      </w:r>
      <w:r w:rsidR="004873A3" w:rsidRPr="00704872">
        <w:rPr>
          <w:rFonts w:ascii="Times New Roman" w:hAnsi="Times New Roman" w:cs="Times New Roman"/>
          <w:sz w:val="24"/>
          <w:szCs w:val="24"/>
        </w:rPr>
        <w:t xml:space="preserve">the </w:t>
      </w:r>
      <w:r w:rsidR="00A03415">
        <w:rPr>
          <w:rFonts w:ascii="Times New Roman" w:hAnsi="Times New Roman" w:cs="Times New Roman"/>
          <w:sz w:val="24"/>
          <w:szCs w:val="24"/>
        </w:rPr>
        <w:t>mother country</w:t>
      </w:r>
      <w:r w:rsidR="00A16C57">
        <w:rPr>
          <w:rFonts w:ascii="Times New Roman" w:hAnsi="Times New Roman" w:cs="Times New Roman"/>
          <w:sz w:val="24"/>
          <w:szCs w:val="24"/>
        </w:rPr>
        <w:t xml:space="preserve">. </w:t>
      </w:r>
      <w:r w:rsidR="003C32C0">
        <w:rPr>
          <w:rFonts w:ascii="Times New Roman" w:hAnsi="Times New Roman" w:cs="Times New Roman"/>
          <w:sz w:val="24"/>
          <w:szCs w:val="24"/>
        </w:rPr>
        <w:t>It</w:t>
      </w:r>
      <w:r w:rsidR="00A03415">
        <w:rPr>
          <w:rFonts w:ascii="Times New Roman" w:hAnsi="Times New Roman" w:cs="Times New Roman"/>
          <w:sz w:val="24"/>
          <w:szCs w:val="24"/>
        </w:rPr>
        <w:t xml:space="preserve"> was</w:t>
      </w:r>
      <w:r w:rsidR="004873A3" w:rsidRPr="00704872">
        <w:rPr>
          <w:rFonts w:ascii="Times New Roman" w:hAnsi="Times New Roman" w:cs="Times New Roman"/>
          <w:sz w:val="24"/>
          <w:szCs w:val="24"/>
        </w:rPr>
        <w:t xml:space="preserve"> </w:t>
      </w:r>
      <w:r w:rsidR="003C32C0">
        <w:rPr>
          <w:rFonts w:ascii="Times New Roman" w:hAnsi="Times New Roman" w:cs="Times New Roman"/>
          <w:sz w:val="24"/>
          <w:szCs w:val="24"/>
        </w:rPr>
        <w:t xml:space="preserve">also </w:t>
      </w:r>
      <w:r w:rsidR="004873A3" w:rsidRPr="00704872">
        <w:rPr>
          <w:rFonts w:ascii="Times New Roman" w:hAnsi="Times New Roman" w:cs="Times New Roman"/>
          <w:sz w:val="24"/>
          <w:szCs w:val="24"/>
        </w:rPr>
        <w:t>the alternative market in avoiding the unpleasant economic competition in Europe, especially between the United States and German</w:t>
      </w:r>
      <w:r w:rsidR="005942DD">
        <w:rPr>
          <w:rFonts w:ascii="Times New Roman" w:hAnsi="Times New Roman" w:cs="Times New Roman"/>
          <w:sz w:val="24"/>
          <w:szCs w:val="24"/>
        </w:rPr>
        <w:t>y</w:t>
      </w:r>
      <w:r w:rsidR="004873A3" w:rsidRPr="00704872">
        <w:rPr>
          <w:rFonts w:ascii="Times New Roman" w:hAnsi="Times New Roman" w:cs="Times New Roman"/>
          <w:sz w:val="24"/>
          <w:szCs w:val="24"/>
        </w:rPr>
        <w:t xml:space="preserve"> (Constantine, 1984). The imperial government attitude in this matter much influenced by the rise of British nationalism in rivalries with the foreign power to secure Britain’s monopoly in global economic relation. Thus, the so-called new imperialist began attacking </w:t>
      </w:r>
      <w:r w:rsidR="004873A3" w:rsidRPr="00704872">
        <w:rPr>
          <w:rFonts w:ascii="Times New Roman" w:hAnsi="Times New Roman" w:cs="Times New Roman"/>
          <w:i/>
          <w:iCs/>
          <w:sz w:val="24"/>
          <w:szCs w:val="24"/>
        </w:rPr>
        <w:t xml:space="preserve">laissez-faire </w:t>
      </w:r>
      <w:r w:rsidR="004873A3" w:rsidRPr="00704872">
        <w:rPr>
          <w:rFonts w:ascii="Times New Roman" w:hAnsi="Times New Roman" w:cs="Times New Roman"/>
          <w:sz w:val="24"/>
          <w:szCs w:val="24"/>
        </w:rPr>
        <w:t xml:space="preserve">and revived the neomercantilism to </w:t>
      </w:r>
      <w:r w:rsidR="00A03415">
        <w:rPr>
          <w:rFonts w:ascii="Times New Roman" w:hAnsi="Times New Roman" w:cs="Times New Roman"/>
          <w:sz w:val="24"/>
          <w:szCs w:val="24"/>
        </w:rPr>
        <w:t>seek</w:t>
      </w:r>
      <w:r w:rsidR="004873A3" w:rsidRPr="00704872">
        <w:rPr>
          <w:rFonts w:ascii="Times New Roman" w:hAnsi="Times New Roman" w:cs="Times New Roman"/>
          <w:sz w:val="24"/>
          <w:szCs w:val="24"/>
        </w:rPr>
        <w:t xml:space="preserve"> imperial self-sufficiency through the </w:t>
      </w:r>
      <w:r w:rsidR="00A03415">
        <w:rPr>
          <w:rFonts w:ascii="Times New Roman" w:hAnsi="Times New Roman" w:cs="Times New Roman"/>
          <w:sz w:val="24"/>
          <w:szCs w:val="24"/>
        </w:rPr>
        <w:t>Colonial Empire's exploitation</w:t>
      </w:r>
      <w:r w:rsidR="006E6498" w:rsidRPr="00704872">
        <w:rPr>
          <w:rFonts w:ascii="Times New Roman" w:hAnsi="Times New Roman" w:cs="Times New Roman"/>
          <w:sz w:val="24"/>
          <w:szCs w:val="24"/>
        </w:rPr>
        <w:t xml:space="preserve"> (Madden, 1959). </w:t>
      </w:r>
      <w:proofErr w:type="spellStart"/>
      <w:r w:rsidR="006E6498" w:rsidRPr="00704872">
        <w:rPr>
          <w:rFonts w:ascii="Times New Roman" w:hAnsi="Times New Roman" w:cs="Times New Roman"/>
          <w:sz w:val="24"/>
          <w:szCs w:val="24"/>
        </w:rPr>
        <w:t>Recogni</w:t>
      </w:r>
      <w:r w:rsidR="009A5041">
        <w:rPr>
          <w:rFonts w:ascii="Times New Roman" w:hAnsi="Times New Roman" w:cs="Times New Roman"/>
          <w:sz w:val="24"/>
          <w:szCs w:val="24"/>
        </w:rPr>
        <w:t>s</w:t>
      </w:r>
      <w:r w:rsidR="006E6498" w:rsidRPr="00704872">
        <w:rPr>
          <w:rFonts w:ascii="Times New Roman" w:hAnsi="Times New Roman" w:cs="Times New Roman"/>
          <w:sz w:val="24"/>
          <w:szCs w:val="24"/>
        </w:rPr>
        <w:t>ed</w:t>
      </w:r>
      <w:proofErr w:type="spellEnd"/>
      <w:r w:rsidR="006E6498" w:rsidRPr="00704872">
        <w:rPr>
          <w:rFonts w:ascii="Times New Roman" w:hAnsi="Times New Roman" w:cs="Times New Roman"/>
          <w:sz w:val="24"/>
          <w:szCs w:val="24"/>
        </w:rPr>
        <w:t xml:space="preserve"> as the neo-mercantilist, Joseph Chamberlain, the Secretary of States for Colonies </w:t>
      </w:r>
      <w:r w:rsidR="00A03415">
        <w:rPr>
          <w:rFonts w:ascii="Times New Roman" w:hAnsi="Times New Roman" w:cs="Times New Roman"/>
          <w:sz w:val="24"/>
          <w:szCs w:val="24"/>
        </w:rPr>
        <w:t>(</w:t>
      </w:r>
      <w:r w:rsidR="006E6498" w:rsidRPr="00704872">
        <w:rPr>
          <w:rFonts w:ascii="Times New Roman" w:hAnsi="Times New Roman" w:cs="Times New Roman"/>
          <w:sz w:val="24"/>
          <w:szCs w:val="24"/>
        </w:rPr>
        <w:t>1895</w:t>
      </w:r>
      <w:r w:rsidR="00A03415">
        <w:rPr>
          <w:rFonts w:ascii="Times New Roman" w:hAnsi="Times New Roman" w:cs="Times New Roman"/>
          <w:sz w:val="24"/>
          <w:szCs w:val="24"/>
        </w:rPr>
        <w:t>-</w:t>
      </w:r>
      <w:r w:rsidR="006E6498" w:rsidRPr="00704872">
        <w:rPr>
          <w:rFonts w:ascii="Times New Roman" w:hAnsi="Times New Roman" w:cs="Times New Roman"/>
          <w:sz w:val="24"/>
          <w:szCs w:val="24"/>
        </w:rPr>
        <w:t>1903</w:t>
      </w:r>
      <w:r w:rsidR="00A03415">
        <w:rPr>
          <w:rFonts w:ascii="Times New Roman" w:hAnsi="Times New Roman" w:cs="Times New Roman"/>
          <w:sz w:val="24"/>
          <w:szCs w:val="24"/>
        </w:rPr>
        <w:t>)</w:t>
      </w:r>
      <w:r w:rsidR="006E6498" w:rsidRPr="00704872">
        <w:rPr>
          <w:rFonts w:ascii="Times New Roman" w:hAnsi="Times New Roman" w:cs="Times New Roman"/>
          <w:sz w:val="24"/>
          <w:szCs w:val="24"/>
        </w:rPr>
        <w:t xml:space="preserve"> ha</w:t>
      </w:r>
      <w:r w:rsidR="00A16C57">
        <w:rPr>
          <w:rFonts w:ascii="Times New Roman" w:hAnsi="Times New Roman" w:cs="Times New Roman"/>
          <w:sz w:val="24"/>
          <w:szCs w:val="24"/>
        </w:rPr>
        <w:t>d</w:t>
      </w:r>
      <w:r w:rsidR="006E6498" w:rsidRPr="00704872">
        <w:rPr>
          <w:rFonts w:ascii="Times New Roman" w:hAnsi="Times New Roman" w:cs="Times New Roman"/>
          <w:sz w:val="24"/>
          <w:szCs w:val="24"/>
        </w:rPr>
        <w:t xml:space="preserve"> laid the early </w:t>
      </w:r>
      <w:r w:rsidR="00A16C57">
        <w:rPr>
          <w:rFonts w:ascii="Times New Roman" w:hAnsi="Times New Roman" w:cs="Times New Roman"/>
          <w:sz w:val="24"/>
          <w:szCs w:val="24"/>
        </w:rPr>
        <w:t>policy</w:t>
      </w:r>
      <w:r w:rsidR="006E6498" w:rsidRPr="00704872">
        <w:rPr>
          <w:rFonts w:ascii="Times New Roman" w:hAnsi="Times New Roman" w:cs="Times New Roman"/>
          <w:sz w:val="24"/>
          <w:szCs w:val="24"/>
        </w:rPr>
        <w:t xml:space="preserve"> to encourage the imperial aid for the</w:t>
      </w:r>
      <w:r w:rsidR="003622AE">
        <w:rPr>
          <w:rFonts w:ascii="Times New Roman" w:hAnsi="Times New Roman" w:cs="Times New Roman"/>
          <w:sz w:val="24"/>
          <w:szCs w:val="24"/>
        </w:rPr>
        <w:t xml:space="preserve"> development</w:t>
      </w:r>
      <w:r w:rsidR="006E6498" w:rsidRPr="00704872">
        <w:rPr>
          <w:rFonts w:ascii="Times New Roman" w:hAnsi="Times New Roman" w:cs="Times New Roman"/>
          <w:sz w:val="24"/>
          <w:szCs w:val="24"/>
        </w:rPr>
        <w:t xml:space="preserve"> </w:t>
      </w:r>
      <w:r w:rsidR="00A03415">
        <w:rPr>
          <w:rFonts w:ascii="Times New Roman" w:hAnsi="Times New Roman" w:cs="Times New Roman"/>
          <w:sz w:val="24"/>
          <w:szCs w:val="24"/>
        </w:rPr>
        <w:t xml:space="preserve">of </w:t>
      </w:r>
      <w:r w:rsidR="006E6498" w:rsidRPr="00704872">
        <w:rPr>
          <w:rFonts w:ascii="Times New Roman" w:hAnsi="Times New Roman" w:cs="Times New Roman"/>
          <w:sz w:val="24"/>
          <w:szCs w:val="24"/>
        </w:rPr>
        <w:t>tropical products</w:t>
      </w:r>
      <w:r w:rsidR="00A16C57">
        <w:rPr>
          <w:rFonts w:ascii="Times New Roman" w:hAnsi="Times New Roman" w:cs="Times New Roman"/>
          <w:sz w:val="24"/>
          <w:szCs w:val="24"/>
        </w:rPr>
        <w:t xml:space="preserve"> in</w:t>
      </w:r>
      <w:r w:rsidR="006E6498" w:rsidRPr="00704872">
        <w:rPr>
          <w:rFonts w:ascii="Times New Roman" w:hAnsi="Times New Roman" w:cs="Times New Roman"/>
          <w:sz w:val="24"/>
          <w:szCs w:val="24"/>
        </w:rPr>
        <w:t xml:space="preserve"> </w:t>
      </w:r>
      <w:r w:rsidR="00704872">
        <w:rPr>
          <w:rFonts w:ascii="Times New Roman" w:hAnsi="Times New Roman" w:cs="Times New Roman"/>
          <w:sz w:val="24"/>
          <w:szCs w:val="24"/>
        </w:rPr>
        <w:t xml:space="preserve">the </w:t>
      </w:r>
      <w:r w:rsidR="006E6498" w:rsidRPr="00704872">
        <w:rPr>
          <w:rFonts w:ascii="Times New Roman" w:hAnsi="Times New Roman" w:cs="Times New Roman"/>
          <w:sz w:val="24"/>
          <w:szCs w:val="24"/>
        </w:rPr>
        <w:t xml:space="preserve">Colonial Empire. Chamberlain believed that </w:t>
      </w:r>
      <w:r w:rsidR="003622AE">
        <w:rPr>
          <w:rFonts w:ascii="Times New Roman" w:hAnsi="Times New Roman" w:cs="Times New Roman"/>
          <w:sz w:val="24"/>
          <w:szCs w:val="24"/>
        </w:rPr>
        <w:t>the tropics</w:t>
      </w:r>
      <w:r w:rsidR="006E6498" w:rsidRPr="00704872">
        <w:rPr>
          <w:rFonts w:ascii="Times New Roman" w:hAnsi="Times New Roman" w:cs="Times New Roman"/>
          <w:sz w:val="24"/>
          <w:szCs w:val="24"/>
        </w:rPr>
        <w:t xml:space="preserve"> would benefit the metropolis economy </w:t>
      </w:r>
      <w:r w:rsidR="00A16C57">
        <w:rPr>
          <w:rFonts w:ascii="Times New Roman" w:hAnsi="Times New Roman" w:cs="Times New Roman"/>
          <w:sz w:val="24"/>
          <w:szCs w:val="24"/>
        </w:rPr>
        <w:t>by developing</w:t>
      </w:r>
      <w:r w:rsidR="006E6498" w:rsidRPr="00704872">
        <w:rPr>
          <w:rFonts w:ascii="Times New Roman" w:hAnsi="Times New Roman" w:cs="Times New Roman"/>
          <w:sz w:val="24"/>
          <w:szCs w:val="24"/>
        </w:rPr>
        <w:t xml:space="preserve"> colonial markets and </w:t>
      </w:r>
      <w:r w:rsidR="00A16C57">
        <w:rPr>
          <w:rFonts w:ascii="Times New Roman" w:hAnsi="Times New Roman" w:cs="Times New Roman"/>
          <w:sz w:val="24"/>
          <w:szCs w:val="24"/>
        </w:rPr>
        <w:t>raw materials sources</w:t>
      </w:r>
      <w:r w:rsidR="00DC2D5B" w:rsidRPr="00704872">
        <w:rPr>
          <w:rFonts w:ascii="Times New Roman" w:hAnsi="Times New Roman" w:cs="Times New Roman"/>
          <w:sz w:val="24"/>
          <w:szCs w:val="24"/>
        </w:rPr>
        <w:t xml:space="preserve"> (Constantine, 1984)</w:t>
      </w:r>
      <w:r w:rsidR="00E71B8A">
        <w:rPr>
          <w:rFonts w:ascii="Times New Roman" w:hAnsi="Times New Roman" w:cs="Times New Roman"/>
          <w:sz w:val="24"/>
          <w:szCs w:val="24"/>
        </w:rPr>
        <w:t>. In the 1920s,</w:t>
      </w:r>
      <w:r w:rsidR="00A16C57">
        <w:rPr>
          <w:rFonts w:ascii="Times New Roman" w:hAnsi="Times New Roman" w:cs="Times New Roman"/>
          <w:sz w:val="24"/>
          <w:szCs w:val="24"/>
        </w:rPr>
        <w:t xml:space="preserve"> Chamberlain’s policy influenced</w:t>
      </w:r>
      <w:r w:rsidR="00E71B8A">
        <w:rPr>
          <w:rFonts w:ascii="Times New Roman" w:hAnsi="Times New Roman" w:cs="Times New Roman"/>
          <w:sz w:val="24"/>
          <w:szCs w:val="24"/>
        </w:rPr>
        <w:t xml:space="preserve"> the colonial development policy </w:t>
      </w:r>
      <w:r w:rsidR="00897D16">
        <w:rPr>
          <w:rFonts w:ascii="Times New Roman" w:hAnsi="Times New Roman" w:cs="Times New Roman"/>
          <w:sz w:val="24"/>
          <w:szCs w:val="24"/>
        </w:rPr>
        <w:t xml:space="preserve">that made </w:t>
      </w:r>
      <w:r w:rsidR="00A16C57">
        <w:rPr>
          <w:rFonts w:ascii="Times New Roman" w:hAnsi="Times New Roman" w:cs="Times New Roman"/>
          <w:sz w:val="24"/>
          <w:szCs w:val="24"/>
        </w:rPr>
        <w:t xml:space="preserve">the </w:t>
      </w:r>
      <w:r w:rsidR="00DC2D5B" w:rsidRPr="00704872">
        <w:rPr>
          <w:rFonts w:ascii="Times New Roman" w:hAnsi="Times New Roman" w:cs="Times New Roman"/>
          <w:sz w:val="24"/>
          <w:szCs w:val="24"/>
        </w:rPr>
        <w:t xml:space="preserve">Colonial Empire </w:t>
      </w:r>
      <w:r w:rsidR="006E6498" w:rsidRPr="00704872">
        <w:rPr>
          <w:rFonts w:ascii="Times New Roman" w:hAnsi="Times New Roman" w:cs="Times New Roman"/>
          <w:sz w:val="24"/>
          <w:szCs w:val="24"/>
        </w:rPr>
        <w:t>a privilege commercial space</w:t>
      </w:r>
      <w:r w:rsidR="00897D16">
        <w:rPr>
          <w:rFonts w:ascii="Times New Roman" w:hAnsi="Times New Roman" w:cs="Times New Roman"/>
          <w:sz w:val="24"/>
          <w:szCs w:val="24"/>
        </w:rPr>
        <w:t>. This policy focused on</w:t>
      </w:r>
      <w:r w:rsidR="006E6498" w:rsidRPr="00704872">
        <w:rPr>
          <w:rFonts w:ascii="Times New Roman" w:hAnsi="Times New Roman" w:cs="Times New Roman"/>
          <w:sz w:val="24"/>
          <w:szCs w:val="24"/>
        </w:rPr>
        <w:t xml:space="preserve"> </w:t>
      </w:r>
      <w:r w:rsidR="00897D16">
        <w:rPr>
          <w:rFonts w:ascii="Times New Roman" w:hAnsi="Times New Roman" w:cs="Times New Roman"/>
          <w:sz w:val="24"/>
          <w:szCs w:val="24"/>
        </w:rPr>
        <w:t xml:space="preserve">exploiting colonies’ </w:t>
      </w:r>
      <w:r w:rsidR="006E6498" w:rsidRPr="00704872">
        <w:rPr>
          <w:rFonts w:ascii="Times New Roman" w:hAnsi="Times New Roman" w:cs="Times New Roman"/>
          <w:sz w:val="24"/>
          <w:szCs w:val="24"/>
        </w:rPr>
        <w:t>raw materials as the surest foundation for strengthening imperial bonds</w:t>
      </w:r>
      <w:r w:rsidR="00DC2D5B" w:rsidRPr="00704872">
        <w:rPr>
          <w:rFonts w:ascii="Times New Roman" w:hAnsi="Times New Roman" w:cs="Times New Roman"/>
          <w:sz w:val="24"/>
          <w:szCs w:val="24"/>
        </w:rPr>
        <w:t xml:space="preserve"> (Tomlinson, 2012)</w:t>
      </w:r>
      <w:r w:rsidR="006E6498" w:rsidRPr="00704872">
        <w:rPr>
          <w:rFonts w:ascii="Times New Roman" w:hAnsi="Times New Roman" w:cs="Times New Roman"/>
          <w:sz w:val="24"/>
          <w:szCs w:val="24"/>
        </w:rPr>
        <w:t>.</w:t>
      </w:r>
    </w:p>
    <w:p w14:paraId="048D8B67" w14:textId="085D70E0" w:rsidR="00C43861" w:rsidRDefault="00DC2D5B" w:rsidP="00E02F8B">
      <w:pPr>
        <w:spacing w:after="0" w:line="240" w:lineRule="auto"/>
        <w:ind w:left="0" w:hanging="2"/>
        <w:contextualSpacing/>
        <w:jc w:val="both"/>
        <w:rPr>
          <w:rFonts w:ascii="Times New Roman" w:hAnsi="Times New Roman" w:cs="Times New Roman"/>
          <w:sz w:val="24"/>
          <w:szCs w:val="24"/>
        </w:rPr>
      </w:pPr>
      <w:r w:rsidRPr="00704872">
        <w:rPr>
          <w:rFonts w:ascii="Times New Roman" w:hAnsi="Times New Roman" w:cs="Times New Roman"/>
          <w:sz w:val="24"/>
          <w:szCs w:val="24"/>
        </w:rPr>
        <w:tab/>
      </w:r>
      <w:r w:rsidRPr="00704872">
        <w:rPr>
          <w:rFonts w:ascii="Times New Roman" w:hAnsi="Times New Roman" w:cs="Times New Roman"/>
          <w:sz w:val="24"/>
          <w:szCs w:val="24"/>
        </w:rPr>
        <w:tab/>
      </w:r>
      <w:r w:rsidR="00E71B8A">
        <w:rPr>
          <w:rFonts w:ascii="Times New Roman" w:hAnsi="Times New Roman" w:cs="Times New Roman"/>
          <w:sz w:val="24"/>
          <w:szCs w:val="24"/>
        </w:rPr>
        <w:t xml:space="preserve">Before the 1920s, </w:t>
      </w:r>
      <w:r w:rsidR="00E71B8A" w:rsidRPr="00704872">
        <w:rPr>
          <w:rFonts w:ascii="Times New Roman" w:hAnsi="Times New Roman" w:cs="Times New Roman"/>
          <w:sz w:val="24"/>
          <w:szCs w:val="24"/>
        </w:rPr>
        <w:t>the Colonial Stocks Acts of 1877-1900</w:t>
      </w:r>
      <w:r w:rsidR="0082710D">
        <w:rPr>
          <w:rFonts w:ascii="Times New Roman" w:hAnsi="Times New Roman" w:cs="Times New Roman"/>
          <w:sz w:val="24"/>
          <w:szCs w:val="24"/>
        </w:rPr>
        <w:t xml:space="preserve"> only</w:t>
      </w:r>
      <w:r w:rsidR="00E71B8A">
        <w:rPr>
          <w:rFonts w:ascii="Times New Roman" w:hAnsi="Times New Roman" w:cs="Times New Roman"/>
          <w:sz w:val="24"/>
          <w:szCs w:val="24"/>
        </w:rPr>
        <w:t xml:space="preserve"> </w:t>
      </w:r>
      <w:r w:rsidR="0082710D">
        <w:rPr>
          <w:rFonts w:ascii="Times New Roman" w:hAnsi="Times New Roman" w:cs="Times New Roman"/>
          <w:sz w:val="24"/>
          <w:szCs w:val="24"/>
        </w:rPr>
        <w:t xml:space="preserve">empowered trustees </w:t>
      </w:r>
      <w:r w:rsidR="00897D16">
        <w:rPr>
          <w:rFonts w:ascii="Times New Roman" w:hAnsi="Times New Roman" w:cs="Times New Roman"/>
          <w:sz w:val="24"/>
          <w:szCs w:val="24"/>
        </w:rPr>
        <w:t>in Britain</w:t>
      </w:r>
      <w:r w:rsidR="0082710D">
        <w:rPr>
          <w:rFonts w:ascii="Times New Roman" w:hAnsi="Times New Roman" w:cs="Times New Roman"/>
          <w:sz w:val="24"/>
          <w:szCs w:val="24"/>
        </w:rPr>
        <w:t xml:space="preserve"> to invest in colonial inscribed stocks (Jessop, 1976)</w:t>
      </w:r>
      <w:r w:rsidR="00E71B8A">
        <w:rPr>
          <w:rFonts w:ascii="Times New Roman" w:hAnsi="Times New Roman" w:cs="Times New Roman"/>
          <w:sz w:val="24"/>
          <w:szCs w:val="24"/>
        </w:rPr>
        <w:t xml:space="preserve">. The law </w:t>
      </w:r>
      <w:r w:rsidR="00413786" w:rsidRPr="00704872">
        <w:rPr>
          <w:rFonts w:ascii="Times New Roman" w:hAnsi="Times New Roman" w:cs="Times New Roman"/>
          <w:sz w:val="24"/>
          <w:szCs w:val="24"/>
        </w:rPr>
        <w:t xml:space="preserve">enabled the colonial government </w:t>
      </w:r>
      <w:r w:rsidR="00A03415">
        <w:rPr>
          <w:rFonts w:ascii="Times New Roman" w:hAnsi="Times New Roman" w:cs="Times New Roman"/>
          <w:sz w:val="24"/>
          <w:szCs w:val="24"/>
        </w:rPr>
        <w:t>to borrow</w:t>
      </w:r>
      <w:r w:rsidR="00413786" w:rsidRPr="00704872">
        <w:rPr>
          <w:rFonts w:ascii="Times New Roman" w:hAnsi="Times New Roman" w:cs="Times New Roman"/>
          <w:sz w:val="24"/>
          <w:szCs w:val="24"/>
        </w:rPr>
        <w:t xml:space="preserve"> a loan in the London market at lower </w:t>
      </w:r>
      <w:r w:rsidR="00E71B8A">
        <w:rPr>
          <w:rFonts w:ascii="Times New Roman" w:hAnsi="Times New Roman" w:cs="Times New Roman"/>
          <w:sz w:val="24"/>
          <w:szCs w:val="24"/>
        </w:rPr>
        <w:t>interest rates</w:t>
      </w:r>
      <w:r w:rsidR="00413786" w:rsidRPr="00704872">
        <w:rPr>
          <w:rFonts w:ascii="Times New Roman" w:hAnsi="Times New Roman" w:cs="Times New Roman"/>
          <w:sz w:val="24"/>
          <w:szCs w:val="24"/>
        </w:rPr>
        <w:t>. However</w:t>
      </w:r>
      <w:r w:rsidR="00E71B8A">
        <w:rPr>
          <w:rFonts w:ascii="Times New Roman" w:hAnsi="Times New Roman" w:cs="Times New Roman"/>
          <w:sz w:val="24"/>
          <w:szCs w:val="24"/>
        </w:rPr>
        <w:t xml:space="preserve">, </w:t>
      </w:r>
      <w:r w:rsidR="00413786" w:rsidRPr="00704872">
        <w:rPr>
          <w:rFonts w:ascii="Times New Roman" w:hAnsi="Times New Roman" w:cs="Times New Roman"/>
          <w:sz w:val="24"/>
          <w:szCs w:val="24"/>
        </w:rPr>
        <w:t>the specific assistance for development and welfare was introduced during Chamberlain tenure in Colonial Office. He promogulated the</w:t>
      </w:r>
      <w:r w:rsidR="00A16C57">
        <w:rPr>
          <w:rFonts w:ascii="Times New Roman" w:hAnsi="Times New Roman" w:cs="Times New Roman"/>
          <w:sz w:val="24"/>
          <w:szCs w:val="24"/>
        </w:rPr>
        <w:t xml:space="preserve"> imperial aid</w:t>
      </w:r>
      <w:r w:rsidR="00413786" w:rsidRPr="00704872">
        <w:rPr>
          <w:rFonts w:ascii="Times New Roman" w:hAnsi="Times New Roman" w:cs="Times New Roman"/>
          <w:sz w:val="24"/>
          <w:szCs w:val="24"/>
        </w:rPr>
        <w:t xml:space="preserve"> </w:t>
      </w:r>
      <w:r w:rsidR="004126FB">
        <w:rPr>
          <w:rFonts w:ascii="Times New Roman" w:hAnsi="Times New Roman" w:cs="Times New Roman"/>
          <w:sz w:val="24"/>
          <w:szCs w:val="24"/>
        </w:rPr>
        <w:t>to</w:t>
      </w:r>
      <w:r w:rsidR="000E4E90">
        <w:rPr>
          <w:rFonts w:ascii="Times New Roman" w:hAnsi="Times New Roman" w:cs="Times New Roman"/>
          <w:sz w:val="24"/>
          <w:szCs w:val="24"/>
        </w:rPr>
        <w:t xml:space="preserve"> develop</w:t>
      </w:r>
      <w:r w:rsidR="00413786" w:rsidRPr="00704872">
        <w:rPr>
          <w:rFonts w:ascii="Times New Roman" w:hAnsi="Times New Roman" w:cs="Times New Roman"/>
          <w:sz w:val="24"/>
          <w:szCs w:val="24"/>
        </w:rPr>
        <w:t xml:space="preserve"> tropical medicine and the </w:t>
      </w:r>
      <w:r w:rsidR="00294509">
        <w:rPr>
          <w:rFonts w:ascii="Times New Roman" w:hAnsi="Times New Roman" w:cs="Times New Roman"/>
          <w:sz w:val="24"/>
          <w:szCs w:val="24"/>
        </w:rPr>
        <w:t>West Indies' reconstruction</w:t>
      </w:r>
      <w:r w:rsidR="00A16C57">
        <w:rPr>
          <w:rFonts w:ascii="Times New Roman" w:hAnsi="Times New Roman" w:cs="Times New Roman"/>
          <w:sz w:val="24"/>
          <w:szCs w:val="24"/>
        </w:rPr>
        <w:t xml:space="preserve"> </w:t>
      </w:r>
      <w:r w:rsidR="00413786" w:rsidRPr="00704872">
        <w:rPr>
          <w:rFonts w:ascii="Times New Roman" w:hAnsi="Times New Roman" w:cs="Times New Roman"/>
          <w:sz w:val="24"/>
          <w:szCs w:val="24"/>
        </w:rPr>
        <w:t>(British Aid-5, 1964). Next, the policy became significant in solving the post First World War economic downturn and unemployment crisis.</w:t>
      </w:r>
      <w:r w:rsidR="00A16C57">
        <w:rPr>
          <w:rFonts w:ascii="Times New Roman" w:hAnsi="Times New Roman" w:cs="Times New Roman"/>
          <w:sz w:val="24"/>
          <w:szCs w:val="24"/>
        </w:rPr>
        <w:t xml:space="preserve"> In 1929,</w:t>
      </w:r>
      <w:r w:rsidR="00413786" w:rsidRPr="00704872">
        <w:rPr>
          <w:rFonts w:ascii="Times New Roman" w:hAnsi="Times New Roman" w:cs="Times New Roman"/>
          <w:sz w:val="24"/>
          <w:szCs w:val="24"/>
        </w:rPr>
        <w:t xml:space="preserve"> the British Parliament passed the Colonial Development Act to aid and develop agriculture and industries in the</w:t>
      </w:r>
      <w:r w:rsidR="00704872" w:rsidRPr="00704872">
        <w:rPr>
          <w:rFonts w:ascii="Times New Roman" w:hAnsi="Times New Roman" w:cs="Times New Roman"/>
          <w:sz w:val="24"/>
          <w:szCs w:val="24"/>
        </w:rPr>
        <w:t xml:space="preserve"> tropical colonies</w:t>
      </w:r>
      <w:r w:rsidR="003C32C0">
        <w:rPr>
          <w:rFonts w:ascii="Times New Roman" w:hAnsi="Times New Roman" w:cs="Times New Roman"/>
          <w:sz w:val="24"/>
          <w:szCs w:val="24"/>
        </w:rPr>
        <w:t xml:space="preserve">. The scheme </w:t>
      </w:r>
      <w:r w:rsidR="00E71B8A">
        <w:rPr>
          <w:rFonts w:ascii="Times New Roman" w:hAnsi="Times New Roman" w:cs="Times New Roman"/>
          <w:sz w:val="24"/>
          <w:szCs w:val="24"/>
        </w:rPr>
        <w:t>involves</w:t>
      </w:r>
      <w:r w:rsidR="00704872" w:rsidRPr="00704872">
        <w:rPr>
          <w:rFonts w:ascii="Times New Roman" w:hAnsi="Times New Roman" w:cs="Times New Roman"/>
          <w:sz w:val="24"/>
          <w:szCs w:val="24"/>
        </w:rPr>
        <w:t xml:space="preserve"> the Crown</w:t>
      </w:r>
      <w:r w:rsidR="00413786" w:rsidRPr="00704872">
        <w:rPr>
          <w:rFonts w:ascii="Times New Roman" w:hAnsi="Times New Roman" w:cs="Times New Roman"/>
          <w:sz w:val="24"/>
          <w:szCs w:val="24"/>
        </w:rPr>
        <w:t xml:space="preserve"> Colonies, Protectorates and Mandated Territories, to promote commerce with or industry in the United Kingdom. Yet, </w:t>
      </w:r>
      <w:r w:rsidR="003C32C0">
        <w:rPr>
          <w:rFonts w:ascii="Times New Roman" w:hAnsi="Times New Roman" w:cs="Times New Roman"/>
          <w:sz w:val="24"/>
          <w:szCs w:val="24"/>
        </w:rPr>
        <w:t>because of</w:t>
      </w:r>
      <w:r w:rsidR="00413786" w:rsidRPr="00704872">
        <w:rPr>
          <w:rFonts w:ascii="Times New Roman" w:hAnsi="Times New Roman" w:cs="Times New Roman"/>
          <w:sz w:val="24"/>
          <w:szCs w:val="24"/>
        </w:rPr>
        <w:t xml:space="preserve"> too much concentration on the “scramble for Africa”, this paper commits to </w:t>
      </w:r>
      <w:r w:rsidR="00866FCA" w:rsidRPr="00704872">
        <w:rPr>
          <w:rFonts w:ascii="Times New Roman" w:hAnsi="Times New Roman" w:cs="Times New Roman"/>
          <w:sz w:val="24"/>
          <w:szCs w:val="24"/>
        </w:rPr>
        <w:t>lead</w:t>
      </w:r>
      <w:r w:rsidR="00413786" w:rsidRPr="00704872">
        <w:rPr>
          <w:rFonts w:ascii="Times New Roman" w:hAnsi="Times New Roman" w:cs="Times New Roman"/>
          <w:sz w:val="24"/>
          <w:szCs w:val="24"/>
        </w:rPr>
        <w:t xml:space="preserve"> the overview of the 1929 Colonial Development Act’s sway in developing Malaya</w:t>
      </w:r>
      <w:r w:rsidR="00704872" w:rsidRPr="00704872">
        <w:rPr>
          <w:rFonts w:ascii="Times New Roman" w:hAnsi="Times New Roman" w:cs="Times New Roman"/>
          <w:sz w:val="24"/>
          <w:szCs w:val="24"/>
        </w:rPr>
        <w:t xml:space="preserve"> (Meredith, 1975)</w:t>
      </w:r>
      <w:r w:rsidR="00413786" w:rsidRPr="00704872">
        <w:rPr>
          <w:rFonts w:ascii="Times New Roman" w:hAnsi="Times New Roman" w:cs="Times New Roman"/>
          <w:sz w:val="24"/>
          <w:szCs w:val="24"/>
        </w:rPr>
        <w:t>.</w:t>
      </w:r>
    </w:p>
    <w:p w14:paraId="66F2D9DB" w14:textId="77777777" w:rsidR="00E02F8B" w:rsidRDefault="00E02F8B" w:rsidP="00F462A1">
      <w:pPr>
        <w:spacing w:after="0" w:line="240" w:lineRule="auto"/>
        <w:ind w:leftChars="0" w:left="0" w:firstLineChars="0" w:firstLine="0"/>
        <w:contextualSpacing/>
        <w:jc w:val="both"/>
        <w:rPr>
          <w:rFonts w:ascii="Times New Roman" w:hAnsi="Times New Roman" w:cs="Times New Roman"/>
          <w:sz w:val="24"/>
          <w:szCs w:val="24"/>
        </w:rPr>
      </w:pPr>
    </w:p>
    <w:p w14:paraId="139EB721" w14:textId="77777777" w:rsidR="00F506D7" w:rsidRPr="00704872" w:rsidRDefault="00F506D7" w:rsidP="00F462A1">
      <w:pPr>
        <w:spacing w:after="0" w:line="240" w:lineRule="auto"/>
        <w:ind w:leftChars="0" w:left="0" w:firstLineChars="0" w:firstLine="0"/>
        <w:contextualSpacing/>
        <w:jc w:val="both"/>
        <w:rPr>
          <w:rFonts w:ascii="Times New Roman" w:hAnsi="Times New Roman" w:cs="Times New Roman"/>
          <w:sz w:val="24"/>
          <w:szCs w:val="24"/>
        </w:rPr>
      </w:pPr>
    </w:p>
    <w:p w14:paraId="0D9C96A8"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4B4C5451"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A4B847D" w14:textId="13988BCA" w:rsidR="00FD2FD0" w:rsidRDefault="0063288E" w:rsidP="00E02F8B">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 early works on Malaya (Malaysia) economic history neglected the imperial government influence</w:t>
      </w:r>
      <w:r w:rsidR="00F90925">
        <w:rPr>
          <w:rFonts w:ascii="Times New Roman" w:eastAsia="Times New Roman" w:hAnsi="Times New Roman" w:cs="Times New Roman"/>
          <w:color w:val="000000"/>
          <w:sz w:val="24"/>
          <w:szCs w:val="24"/>
        </w:rPr>
        <w:t xml:space="preserve"> in</w:t>
      </w:r>
      <w:r>
        <w:rPr>
          <w:rFonts w:ascii="Times New Roman" w:eastAsia="Times New Roman" w:hAnsi="Times New Roman" w:cs="Times New Roman"/>
          <w:color w:val="000000"/>
          <w:sz w:val="24"/>
          <w:szCs w:val="24"/>
        </w:rPr>
        <w:t xml:space="preserve"> the tropical development policy during the inter-war years.</w:t>
      </w:r>
      <w:r w:rsidR="00193B89">
        <w:rPr>
          <w:rFonts w:ascii="Times New Roman" w:eastAsia="Times New Roman" w:hAnsi="Times New Roman" w:cs="Times New Roman"/>
          <w:color w:val="000000"/>
          <w:sz w:val="24"/>
          <w:szCs w:val="24"/>
        </w:rPr>
        <w:t xml:space="preserve"> This limitation has narrowed the Malaya economic historiography to </w:t>
      </w:r>
      <w:r w:rsidR="00193B89" w:rsidRPr="00704872">
        <w:rPr>
          <w:rFonts w:ascii="Times New Roman" w:hAnsi="Times New Roman" w:cs="Times New Roman"/>
          <w:i/>
          <w:iCs/>
          <w:sz w:val="24"/>
          <w:szCs w:val="24"/>
        </w:rPr>
        <w:t>laissez-faire</w:t>
      </w:r>
      <w:r w:rsidR="00193B89">
        <w:rPr>
          <w:rFonts w:ascii="Times New Roman" w:hAnsi="Times New Roman" w:cs="Times New Roman"/>
          <w:i/>
          <w:iCs/>
          <w:sz w:val="24"/>
          <w:szCs w:val="24"/>
        </w:rPr>
        <w:t xml:space="preserve"> </w:t>
      </w:r>
      <w:r w:rsidR="00193B89">
        <w:rPr>
          <w:rFonts w:ascii="Times New Roman" w:hAnsi="Times New Roman" w:cs="Times New Roman"/>
          <w:sz w:val="24"/>
          <w:szCs w:val="24"/>
        </w:rPr>
        <w:t>or free trade framework</w:t>
      </w:r>
      <w:r w:rsidR="005A3176">
        <w:rPr>
          <w:rFonts w:ascii="Times New Roman" w:hAnsi="Times New Roman" w:cs="Times New Roman"/>
          <w:sz w:val="24"/>
          <w:szCs w:val="24"/>
        </w:rPr>
        <w:t>.</w:t>
      </w:r>
      <w:r w:rsidR="001E4E2E">
        <w:rPr>
          <w:rFonts w:ascii="Times New Roman" w:hAnsi="Times New Roman" w:cs="Times New Roman"/>
          <w:sz w:val="24"/>
          <w:szCs w:val="24"/>
        </w:rPr>
        <w:t xml:space="preserve"> The current book by</w:t>
      </w:r>
      <w:r w:rsidR="005A3176">
        <w:rPr>
          <w:rFonts w:ascii="Times New Roman" w:hAnsi="Times New Roman" w:cs="Times New Roman"/>
          <w:sz w:val="24"/>
          <w:szCs w:val="24"/>
        </w:rPr>
        <w:t xml:space="preserve"> Sultan </w:t>
      </w:r>
      <w:proofErr w:type="spellStart"/>
      <w:r w:rsidR="001E4E2E">
        <w:rPr>
          <w:rFonts w:ascii="Times New Roman" w:hAnsi="Times New Roman" w:cs="Times New Roman"/>
          <w:sz w:val="24"/>
          <w:szCs w:val="24"/>
        </w:rPr>
        <w:t>Nazrin</w:t>
      </w:r>
      <w:proofErr w:type="spellEnd"/>
      <w:r w:rsidR="001E4E2E">
        <w:rPr>
          <w:rFonts w:ascii="Times New Roman" w:hAnsi="Times New Roman" w:cs="Times New Roman"/>
          <w:sz w:val="24"/>
          <w:szCs w:val="24"/>
        </w:rPr>
        <w:t xml:space="preserve"> Shah (2019) described the colonial government in Malaya encouraged free trade with minimal intervention in </w:t>
      </w:r>
      <w:r w:rsidR="003C32C0">
        <w:rPr>
          <w:rFonts w:ascii="Times New Roman" w:hAnsi="Times New Roman" w:cs="Times New Roman"/>
          <w:sz w:val="24"/>
          <w:szCs w:val="24"/>
        </w:rPr>
        <w:t>regulating</w:t>
      </w:r>
      <w:r w:rsidR="001E4E2E">
        <w:rPr>
          <w:rFonts w:ascii="Times New Roman" w:hAnsi="Times New Roman" w:cs="Times New Roman"/>
          <w:sz w:val="24"/>
          <w:szCs w:val="24"/>
        </w:rPr>
        <w:t xml:space="preserve"> the economy. Nevertheless, </w:t>
      </w:r>
      <w:r w:rsidR="00AF5BB9">
        <w:rPr>
          <w:rFonts w:ascii="Times New Roman" w:hAnsi="Times New Roman" w:cs="Times New Roman"/>
          <w:sz w:val="24"/>
          <w:szCs w:val="24"/>
        </w:rPr>
        <w:t>the book does</w:t>
      </w:r>
      <w:r w:rsidR="001E4E2E">
        <w:rPr>
          <w:rFonts w:ascii="Times New Roman" w:hAnsi="Times New Roman" w:cs="Times New Roman"/>
          <w:sz w:val="24"/>
          <w:szCs w:val="24"/>
        </w:rPr>
        <w:t xml:space="preserve"> not denounce</w:t>
      </w:r>
      <w:r w:rsidR="000E4E90">
        <w:rPr>
          <w:rFonts w:ascii="Times New Roman" w:hAnsi="Times New Roman" w:cs="Times New Roman"/>
          <w:sz w:val="24"/>
          <w:szCs w:val="24"/>
        </w:rPr>
        <w:t xml:space="preserve"> </w:t>
      </w:r>
      <w:r w:rsidR="001E4E2E">
        <w:rPr>
          <w:rFonts w:ascii="Times New Roman" w:hAnsi="Times New Roman" w:cs="Times New Roman"/>
          <w:sz w:val="24"/>
          <w:szCs w:val="24"/>
        </w:rPr>
        <w:t>the colonial government inter</w:t>
      </w:r>
      <w:r w:rsidR="00F90925">
        <w:rPr>
          <w:rFonts w:ascii="Times New Roman" w:hAnsi="Times New Roman" w:cs="Times New Roman"/>
          <w:sz w:val="24"/>
          <w:szCs w:val="24"/>
        </w:rPr>
        <w:t>vention role</w:t>
      </w:r>
      <w:r w:rsidR="005F51F4">
        <w:rPr>
          <w:rFonts w:ascii="Times New Roman" w:hAnsi="Times New Roman" w:cs="Times New Roman"/>
          <w:sz w:val="24"/>
          <w:szCs w:val="24"/>
        </w:rPr>
        <w:t xml:space="preserve"> </w:t>
      </w:r>
      <w:proofErr w:type="spellStart"/>
      <w:r w:rsidR="00F90925">
        <w:rPr>
          <w:rFonts w:ascii="Times New Roman" w:hAnsi="Times New Roman" w:cs="Times New Roman"/>
          <w:sz w:val="24"/>
          <w:szCs w:val="24"/>
        </w:rPr>
        <w:t>favouring</w:t>
      </w:r>
      <w:proofErr w:type="spellEnd"/>
      <w:r w:rsidR="005F51F4">
        <w:rPr>
          <w:rFonts w:ascii="Times New Roman" w:hAnsi="Times New Roman" w:cs="Times New Roman"/>
          <w:sz w:val="24"/>
          <w:szCs w:val="24"/>
        </w:rPr>
        <w:t xml:space="preserve"> </w:t>
      </w:r>
      <w:r w:rsidR="003C32C0">
        <w:rPr>
          <w:rFonts w:ascii="Times New Roman" w:hAnsi="Times New Roman" w:cs="Times New Roman"/>
          <w:sz w:val="24"/>
          <w:szCs w:val="24"/>
        </w:rPr>
        <w:t>British companies' interest</w:t>
      </w:r>
      <w:r w:rsidR="005F51F4">
        <w:rPr>
          <w:rFonts w:ascii="Times New Roman" w:hAnsi="Times New Roman" w:cs="Times New Roman"/>
          <w:sz w:val="24"/>
          <w:szCs w:val="24"/>
        </w:rPr>
        <w:t xml:space="preserve">. </w:t>
      </w:r>
      <w:r w:rsidR="00866FCA">
        <w:rPr>
          <w:rFonts w:ascii="Times New Roman" w:hAnsi="Times New Roman" w:cs="Times New Roman"/>
          <w:sz w:val="24"/>
          <w:szCs w:val="24"/>
        </w:rPr>
        <w:t>But</w:t>
      </w:r>
      <w:r w:rsidR="005F51F4">
        <w:rPr>
          <w:rFonts w:ascii="Times New Roman" w:hAnsi="Times New Roman" w:cs="Times New Roman"/>
          <w:sz w:val="24"/>
          <w:szCs w:val="24"/>
        </w:rPr>
        <w:t xml:space="preserve"> he still analyzing the Malaya economic phenomenon before 1957 in </w:t>
      </w:r>
      <w:r w:rsidR="005F51F4" w:rsidRPr="00704872">
        <w:rPr>
          <w:rFonts w:ascii="Times New Roman" w:hAnsi="Times New Roman" w:cs="Times New Roman"/>
          <w:i/>
          <w:iCs/>
          <w:sz w:val="24"/>
          <w:szCs w:val="24"/>
        </w:rPr>
        <w:t>laissez-faire</w:t>
      </w:r>
      <w:r w:rsidR="005F51F4">
        <w:rPr>
          <w:rFonts w:ascii="Times New Roman" w:hAnsi="Times New Roman" w:cs="Times New Roman"/>
          <w:i/>
          <w:iCs/>
          <w:sz w:val="24"/>
          <w:szCs w:val="24"/>
        </w:rPr>
        <w:t xml:space="preserve"> </w:t>
      </w:r>
      <w:r w:rsidR="005F51F4">
        <w:rPr>
          <w:rFonts w:ascii="Times New Roman" w:hAnsi="Times New Roman" w:cs="Times New Roman"/>
          <w:sz w:val="24"/>
          <w:szCs w:val="24"/>
        </w:rPr>
        <w:t xml:space="preserve">framework. </w:t>
      </w:r>
      <w:r w:rsidR="005A3176">
        <w:rPr>
          <w:rFonts w:ascii="Times New Roman" w:hAnsi="Times New Roman" w:cs="Times New Roman"/>
          <w:sz w:val="24"/>
          <w:szCs w:val="24"/>
        </w:rPr>
        <w:t xml:space="preserve">However, </w:t>
      </w:r>
      <w:r w:rsidR="00781274">
        <w:rPr>
          <w:rFonts w:ascii="Times New Roman" w:hAnsi="Times New Roman" w:cs="Times New Roman"/>
          <w:sz w:val="24"/>
          <w:szCs w:val="24"/>
        </w:rPr>
        <w:t>the finding</w:t>
      </w:r>
      <w:r w:rsidR="005F51F4">
        <w:rPr>
          <w:rFonts w:ascii="Times New Roman" w:hAnsi="Times New Roman" w:cs="Times New Roman"/>
          <w:sz w:val="24"/>
          <w:szCs w:val="24"/>
        </w:rPr>
        <w:t xml:space="preserve"> lack</w:t>
      </w:r>
      <w:r w:rsidR="00C43861">
        <w:rPr>
          <w:rFonts w:ascii="Times New Roman" w:hAnsi="Times New Roman" w:cs="Times New Roman"/>
          <w:sz w:val="24"/>
          <w:szCs w:val="24"/>
        </w:rPr>
        <w:t>s</w:t>
      </w:r>
      <w:r w:rsidR="005F51F4">
        <w:rPr>
          <w:rFonts w:ascii="Times New Roman" w:hAnsi="Times New Roman" w:cs="Times New Roman"/>
          <w:sz w:val="24"/>
          <w:szCs w:val="24"/>
        </w:rPr>
        <w:t xml:space="preserve"> the global economic aspect</w:t>
      </w:r>
      <w:r w:rsidR="00F90925">
        <w:rPr>
          <w:rFonts w:ascii="Times New Roman" w:hAnsi="Times New Roman" w:cs="Times New Roman"/>
          <w:sz w:val="24"/>
          <w:szCs w:val="24"/>
        </w:rPr>
        <w:t xml:space="preserve">. </w:t>
      </w:r>
      <w:proofErr w:type="spellStart"/>
      <w:r w:rsidR="00F90925">
        <w:rPr>
          <w:rFonts w:ascii="Times New Roman" w:hAnsi="Times New Roman" w:cs="Times New Roman"/>
          <w:sz w:val="24"/>
          <w:szCs w:val="24"/>
        </w:rPr>
        <w:t>Palen</w:t>
      </w:r>
      <w:proofErr w:type="spellEnd"/>
      <w:r w:rsidR="00F90925">
        <w:rPr>
          <w:rFonts w:ascii="Times New Roman" w:hAnsi="Times New Roman" w:cs="Times New Roman"/>
          <w:sz w:val="24"/>
          <w:szCs w:val="24"/>
        </w:rPr>
        <w:t xml:space="preserve"> (2016) and Tomlinson (2003) found</w:t>
      </w:r>
      <w:r w:rsidR="005F51F4">
        <w:rPr>
          <w:rFonts w:ascii="Times New Roman" w:hAnsi="Times New Roman" w:cs="Times New Roman"/>
          <w:sz w:val="24"/>
          <w:szCs w:val="24"/>
        </w:rPr>
        <w:t xml:space="preserve"> that</w:t>
      </w:r>
      <w:r w:rsidR="008F2B5C">
        <w:rPr>
          <w:rFonts w:ascii="Times New Roman" w:hAnsi="Times New Roman" w:cs="Times New Roman"/>
          <w:sz w:val="24"/>
          <w:szCs w:val="24"/>
        </w:rPr>
        <w:t xml:space="preserve"> </w:t>
      </w:r>
      <w:r w:rsidR="00F90925">
        <w:rPr>
          <w:rFonts w:ascii="Times New Roman" w:hAnsi="Times New Roman" w:cs="Times New Roman"/>
          <w:sz w:val="24"/>
          <w:szCs w:val="24"/>
        </w:rPr>
        <w:t xml:space="preserve">in the 1920s, a </w:t>
      </w:r>
      <w:r w:rsidR="005A3176">
        <w:rPr>
          <w:rFonts w:ascii="Times New Roman" w:hAnsi="Times New Roman" w:cs="Times New Roman"/>
          <w:sz w:val="24"/>
          <w:szCs w:val="24"/>
        </w:rPr>
        <w:t xml:space="preserve">protectionist policy </w:t>
      </w:r>
      <w:r w:rsidR="00F90925">
        <w:rPr>
          <w:rFonts w:ascii="Times New Roman" w:hAnsi="Times New Roman" w:cs="Times New Roman"/>
          <w:sz w:val="24"/>
          <w:szCs w:val="24"/>
        </w:rPr>
        <w:t xml:space="preserve">had </w:t>
      </w:r>
      <w:r w:rsidR="005A3176">
        <w:rPr>
          <w:rFonts w:ascii="Times New Roman" w:hAnsi="Times New Roman" w:cs="Times New Roman"/>
          <w:sz w:val="24"/>
          <w:szCs w:val="24"/>
        </w:rPr>
        <w:t>won over free traders</w:t>
      </w:r>
      <w:r w:rsidR="00144B0F">
        <w:rPr>
          <w:rFonts w:ascii="Times New Roman" w:hAnsi="Times New Roman" w:cs="Times New Roman"/>
          <w:sz w:val="24"/>
          <w:szCs w:val="24"/>
        </w:rPr>
        <w:t>.</w:t>
      </w:r>
      <w:r w:rsidR="00E37510">
        <w:rPr>
          <w:rFonts w:ascii="Times New Roman" w:hAnsi="Times New Roman" w:cs="Times New Roman"/>
          <w:sz w:val="24"/>
          <w:szCs w:val="24"/>
        </w:rPr>
        <w:t xml:space="preserve"> The imperial economic policy started paying attention to empire integration and formed mercantilist control over the empire economic relations (</w:t>
      </w:r>
      <w:proofErr w:type="spellStart"/>
      <w:r w:rsidR="00E37510">
        <w:rPr>
          <w:rFonts w:ascii="Times New Roman" w:hAnsi="Times New Roman" w:cs="Times New Roman"/>
          <w:sz w:val="24"/>
          <w:szCs w:val="24"/>
        </w:rPr>
        <w:t>Osterhammel</w:t>
      </w:r>
      <w:proofErr w:type="spellEnd"/>
      <w:r w:rsidR="00E37510">
        <w:rPr>
          <w:rFonts w:ascii="Times New Roman" w:hAnsi="Times New Roman" w:cs="Times New Roman"/>
          <w:sz w:val="24"/>
          <w:szCs w:val="24"/>
        </w:rPr>
        <w:t>, 2014).</w:t>
      </w:r>
    </w:p>
    <w:p w14:paraId="4E2679D0" w14:textId="3714F145" w:rsidR="003951D5" w:rsidRDefault="00FD2FD0" w:rsidP="00E02F8B">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44B0F">
        <w:rPr>
          <w:rFonts w:ascii="Times New Roman" w:hAnsi="Times New Roman" w:cs="Times New Roman"/>
          <w:sz w:val="24"/>
          <w:szCs w:val="24"/>
        </w:rPr>
        <w:t xml:space="preserve">Also, </w:t>
      </w:r>
      <w:r>
        <w:rPr>
          <w:rFonts w:ascii="Times New Roman" w:hAnsi="Times New Roman" w:cs="Times New Roman"/>
          <w:sz w:val="24"/>
          <w:szCs w:val="24"/>
        </w:rPr>
        <w:t xml:space="preserve">Drabble (1974) and Wong (1979) </w:t>
      </w:r>
      <w:r w:rsidR="003951D5">
        <w:rPr>
          <w:rFonts w:ascii="Times New Roman" w:hAnsi="Times New Roman" w:cs="Times New Roman"/>
          <w:sz w:val="24"/>
          <w:szCs w:val="24"/>
        </w:rPr>
        <w:t>ha</w:t>
      </w:r>
      <w:r w:rsidR="005F0E9D">
        <w:rPr>
          <w:rFonts w:ascii="Times New Roman" w:hAnsi="Times New Roman" w:cs="Times New Roman"/>
          <w:sz w:val="24"/>
          <w:szCs w:val="24"/>
        </w:rPr>
        <w:t>d</w:t>
      </w:r>
      <w:r w:rsidR="003951D5">
        <w:rPr>
          <w:rFonts w:ascii="Times New Roman" w:hAnsi="Times New Roman" w:cs="Times New Roman"/>
          <w:sz w:val="24"/>
          <w:szCs w:val="24"/>
        </w:rPr>
        <w:t xml:space="preserve"> shown the retreat of </w:t>
      </w:r>
      <w:r w:rsidR="003951D5" w:rsidRPr="00704872">
        <w:rPr>
          <w:rFonts w:ascii="Times New Roman" w:hAnsi="Times New Roman" w:cs="Times New Roman"/>
          <w:i/>
          <w:iCs/>
          <w:sz w:val="24"/>
          <w:szCs w:val="24"/>
        </w:rPr>
        <w:t>laissez-faire</w:t>
      </w:r>
      <w:r w:rsidR="003951D5">
        <w:rPr>
          <w:rFonts w:ascii="Times New Roman" w:hAnsi="Times New Roman" w:cs="Times New Roman"/>
          <w:i/>
          <w:iCs/>
          <w:sz w:val="24"/>
          <w:szCs w:val="24"/>
        </w:rPr>
        <w:t xml:space="preserve"> </w:t>
      </w:r>
      <w:r w:rsidR="003951D5">
        <w:rPr>
          <w:rFonts w:ascii="Times New Roman" w:hAnsi="Times New Roman" w:cs="Times New Roman"/>
          <w:sz w:val="24"/>
          <w:szCs w:val="24"/>
        </w:rPr>
        <w:t>policy in Malaya by proving metropolitan intervention in the Malaya economy. The London controls on Malaya economic activities was clearly when the colonial government start developing the export economy (mainly rubber and tin) to meet the home industries demand. Wong (1979) asserted that</w:t>
      </w:r>
      <w:r w:rsidR="00E02F8B">
        <w:rPr>
          <w:rFonts w:ascii="Times New Roman" w:hAnsi="Times New Roman" w:cs="Times New Roman"/>
          <w:sz w:val="24"/>
          <w:szCs w:val="24"/>
        </w:rPr>
        <w:t>;</w:t>
      </w:r>
    </w:p>
    <w:p w14:paraId="351C0890" w14:textId="77777777" w:rsidR="00E02F8B" w:rsidRDefault="00E02F8B" w:rsidP="00E02F8B">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707F6014" w14:textId="6FCFE494" w:rsidR="00E02F8B" w:rsidRDefault="003951D5" w:rsidP="00FF1AE5">
      <w:pPr>
        <w:pBdr>
          <w:top w:val="nil"/>
          <w:left w:val="nil"/>
          <w:bottom w:val="nil"/>
          <w:right w:val="nil"/>
          <w:between w:val="nil"/>
        </w:pBdr>
        <w:spacing w:after="0" w:line="240" w:lineRule="auto"/>
        <w:ind w:leftChars="0" w:left="720" w:right="571" w:firstLineChars="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by the outbreak of the First World War, the basic pattern of the Malayan export economy had been evolved and set… when protectionism seriously undermined international free trade, the British, … chose to protect their own industries by imposing import quotas and to restrict tin and rubber production that benefited </w:t>
      </w:r>
      <w:r w:rsidR="0084587D">
        <w:rPr>
          <w:rFonts w:ascii="Times New Roman" w:hAnsi="Times New Roman" w:cs="Times New Roman"/>
          <w:sz w:val="24"/>
          <w:szCs w:val="24"/>
        </w:rPr>
        <w:t>Malaya’s less efficient rivals</w:t>
      </w:r>
      <w:r w:rsidR="00E02F8B">
        <w:rPr>
          <w:rFonts w:ascii="Times New Roman" w:hAnsi="Times New Roman" w:cs="Times New Roman"/>
          <w:sz w:val="24"/>
          <w:szCs w:val="24"/>
        </w:rPr>
        <w:t>.</w:t>
      </w:r>
    </w:p>
    <w:p w14:paraId="4AE439DE" w14:textId="77777777" w:rsidR="00F506D7" w:rsidRDefault="00F506D7" w:rsidP="00E02F8B">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p>
    <w:p w14:paraId="6195CDEF" w14:textId="277A9897" w:rsidR="00276B52" w:rsidRDefault="008F2B5C" w:rsidP="00E02F8B">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Despite</w:t>
      </w:r>
      <w:r w:rsidR="0084587D">
        <w:rPr>
          <w:rFonts w:ascii="Times New Roman" w:hAnsi="Times New Roman" w:cs="Times New Roman"/>
          <w:sz w:val="24"/>
          <w:szCs w:val="24"/>
        </w:rPr>
        <w:t xml:space="preserve"> that, </w:t>
      </w:r>
      <w:r w:rsidR="00A80464">
        <w:rPr>
          <w:rFonts w:ascii="Times New Roman" w:hAnsi="Times New Roman" w:cs="Times New Roman"/>
          <w:sz w:val="24"/>
          <w:szCs w:val="24"/>
        </w:rPr>
        <w:t>the authors’ work bounded with the domestic discussion</w:t>
      </w:r>
      <w:r>
        <w:rPr>
          <w:rFonts w:ascii="Times New Roman" w:hAnsi="Times New Roman" w:cs="Times New Roman"/>
          <w:sz w:val="24"/>
          <w:szCs w:val="24"/>
        </w:rPr>
        <w:t>,</w:t>
      </w:r>
      <w:r w:rsidR="00A80464">
        <w:rPr>
          <w:rFonts w:ascii="Times New Roman" w:hAnsi="Times New Roman" w:cs="Times New Roman"/>
          <w:sz w:val="24"/>
          <w:szCs w:val="24"/>
        </w:rPr>
        <w:t xml:space="preserve"> which is need</w:t>
      </w:r>
      <w:r>
        <w:rPr>
          <w:rFonts w:ascii="Times New Roman" w:hAnsi="Times New Roman" w:cs="Times New Roman"/>
          <w:sz w:val="24"/>
          <w:szCs w:val="24"/>
        </w:rPr>
        <w:t>ed</w:t>
      </w:r>
      <w:r w:rsidR="00A80464">
        <w:rPr>
          <w:rFonts w:ascii="Times New Roman" w:hAnsi="Times New Roman" w:cs="Times New Roman"/>
          <w:sz w:val="24"/>
          <w:szCs w:val="24"/>
        </w:rPr>
        <w:t xml:space="preserve"> to collaret with the imperial economic policy. Yet, Drabble (1974) writing has led this article to explore more on imperial government arrogated in Colonial Empire from 1914 onwards.</w:t>
      </w:r>
      <w:r w:rsidR="00144B0F">
        <w:rPr>
          <w:rFonts w:ascii="Times New Roman" w:hAnsi="Times New Roman" w:cs="Times New Roman"/>
          <w:sz w:val="24"/>
          <w:szCs w:val="24"/>
        </w:rPr>
        <w:t xml:space="preserve"> However,</w:t>
      </w:r>
      <w:r w:rsidR="00A80464">
        <w:rPr>
          <w:rFonts w:ascii="Times New Roman" w:hAnsi="Times New Roman" w:cs="Times New Roman"/>
          <w:sz w:val="24"/>
          <w:szCs w:val="24"/>
        </w:rPr>
        <w:t xml:space="preserve"> </w:t>
      </w:r>
      <w:r w:rsidR="00144B0F">
        <w:rPr>
          <w:rFonts w:ascii="Times New Roman" w:hAnsi="Times New Roman" w:cs="Times New Roman"/>
          <w:sz w:val="24"/>
          <w:szCs w:val="24"/>
        </w:rPr>
        <w:t>h</w:t>
      </w:r>
      <w:r w:rsidR="003C32C0">
        <w:rPr>
          <w:rFonts w:ascii="Times New Roman" w:hAnsi="Times New Roman" w:cs="Times New Roman"/>
          <w:sz w:val="24"/>
          <w:szCs w:val="24"/>
        </w:rPr>
        <w:t>is</w:t>
      </w:r>
      <w:r w:rsidR="00A80464">
        <w:rPr>
          <w:rFonts w:ascii="Times New Roman" w:hAnsi="Times New Roman" w:cs="Times New Roman"/>
          <w:sz w:val="24"/>
          <w:szCs w:val="24"/>
        </w:rPr>
        <w:t xml:space="preserve"> argument on </w:t>
      </w:r>
      <w:r w:rsidR="00A80464" w:rsidRPr="00704872">
        <w:rPr>
          <w:rFonts w:ascii="Times New Roman" w:hAnsi="Times New Roman" w:cs="Times New Roman"/>
          <w:i/>
          <w:iCs/>
          <w:sz w:val="24"/>
          <w:szCs w:val="24"/>
        </w:rPr>
        <w:t>laissez-faire</w:t>
      </w:r>
      <w:r w:rsidR="00A80464">
        <w:rPr>
          <w:rFonts w:ascii="Times New Roman" w:hAnsi="Times New Roman" w:cs="Times New Roman"/>
          <w:i/>
          <w:iCs/>
          <w:sz w:val="24"/>
          <w:szCs w:val="24"/>
        </w:rPr>
        <w:t xml:space="preserve"> </w:t>
      </w:r>
      <w:r w:rsidR="00A80464">
        <w:rPr>
          <w:rFonts w:ascii="Times New Roman" w:hAnsi="Times New Roman" w:cs="Times New Roman"/>
          <w:sz w:val="24"/>
          <w:szCs w:val="24"/>
        </w:rPr>
        <w:t>was brought during the post</w:t>
      </w:r>
      <w:r>
        <w:rPr>
          <w:rFonts w:ascii="Times New Roman" w:hAnsi="Times New Roman" w:cs="Times New Roman"/>
          <w:sz w:val="24"/>
          <w:szCs w:val="24"/>
        </w:rPr>
        <w:t>-</w:t>
      </w:r>
      <w:r w:rsidR="00A80464">
        <w:rPr>
          <w:rFonts w:ascii="Times New Roman" w:hAnsi="Times New Roman" w:cs="Times New Roman"/>
          <w:sz w:val="24"/>
          <w:szCs w:val="24"/>
        </w:rPr>
        <w:t>war need reevaluate</w:t>
      </w:r>
      <w:r w:rsidR="005F0E9D">
        <w:rPr>
          <w:rFonts w:ascii="Times New Roman" w:hAnsi="Times New Roman" w:cs="Times New Roman"/>
          <w:sz w:val="24"/>
          <w:szCs w:val="24"/>
        </w:rPr>
        <w:t>. This is because</w:t>
      </w:r>
      <w:r w:rsidR="00385FE8">
        <w:rPr>
          <w:rFonts w:ascii="Times New Roman" w:hAnsi="Times New Roman" w:cs="Times New Roman"/>
          <w:sz w:val="24"/>
          <w:szCs w:val="24"/>
        </w:rPr>
        <w:t xml:space="preserve"> </w:t>
      </w:r>
      <w:proofErr w:type="spellStart"/>
      <w:r w:rsidR="00385FE8">
        <w:rPr>
          <w:rFonts w:ascii="Times New Roman" w:hAnsi="Times New Roman" w:cs="Times New Roman"/>
          <w:sz w:val="24"/>
          <w:szCs w:val="24"/>
        </w:rPr>
        <w:t>Loh</w:t>
      </w:r>
      <w:proofErr w:type="spellEnd"/>
      <w:r w:rsidR="00385FE8">
        <w:rPr>
          <w:rFonts w:ascii="Times New Roman" w:hAnsi="Times New Roman" w:cs="Times New Roman"/>
          <w:sz w:val="24"/>
          <w:szCs w:val="24"/>
        </w:rPr>
        <w:t xml:space="preserve"> (2002) ha</w:t>
      </w:r>
      <w:r w:rsidR="005F0E9D">
        <w:rPr>
          <w:rFonts w:ascii="Times New Roman" w:hAnsi="Times New Roman" w:cs="Times New Roman"/>
          <w:sz w:val="24"/>
          <w:szCs w:val="24"/>
        </w:rPr>
        <w:t>d</w:t>
      </w:r>
      <w:r w:rsidR="00385FE8">
        <w:rPr>
          <w:rFonts w:ascii="Times New Roman" w:hAnsi="Times New Roman" w:cs="Times New Roman"/>
          <w:sz w:val="24"/>
          <w:szCs w:val="24"/>
        </w:rPr>
        <w:t xml:space="preserve"> found </w:t>
      </w:r>
      <w:r w:rsidR="005F0E9D">
        <w:rPr>
          <w:rFonts w:ascii="Times New Roman" w:hAnsi="Times New Roman" w:cs="Times New Roman"/>
          <w:sz w:val="24"/>
          <w:szCs w:val="24"/>
        </w:rPr>
        <w:t xml:space="preserve">the British government adopted the </w:t>
      </w:r>
      <w:r w:rsidR="00385FE8">
        <w:rPr>
          <w:rFonts w:ascii="Times New Roman" w:hAnsi="Times New Roman" w:cs="Times New Roman"/>
          <w:sz w:val="24"/>
          <w:szCs w:val="24"/>
        </w:rPr>
        <w:t>imperial preference</w:t>
      </w:r>
      <w:r w:rsidR="005F0E9D">
        <w:rPr>
          <w:rFonts w:ascii="Times New Roman" w:hAnsi="Times New Roman" w:cs="Times New Roman"/>
          <w:sz w:val="24"/>
          <w:szCs w:val="24"/>
        </w:rPr>
        <w:t xml:space="preserve"> </w:t>
      </w:r>
      <w:r w:rsidR="00385FE8">
        <w:rPr>
          <w:rFonts w:ascii="Times New Roman" w:hAnsi="Times New Roman" w:cs="Times New Roman"/>
          <w:sz w:val="24"/>
          <w:szCs w:val="24"/>
        </w:rPr>
        <w:t>during the inter-war years.</w:t>
      </w:r>
      <w:r w:rsidR="005F0E9D">
        <w:rPr>
          <w:rFonts w:ascii="Times New Roman" w:hAnsi="Times New Roman" w:cs="Times New Roman"/>
          <w:sz w:val="24"/>
          <w:szCs w:val="24"/>
        </w:rPr>
        <w:t xml:space="preserve"> Besides,</w:t>
      </w:r>
      <w:r w:rsidR="00385FE8">
        <w:rPr>
          <w:rFonts w:ascii="Times New Roman" w:hAnsi="Times New Roman" w:cs="Times New Roman"/>
          <w:sz w:val="24"/>
          <w:szCs w:val="24"/>
        </w:rPr>
        <w:t xml:space="preserve"> Mokhtar, </w:t>
      </w:r>
      <w:proofErr w:type="spellStart"/>
      <w:r w:rsidR="00385FE8">
        <w:rPr>
          <w:rFonts w:ascii="Times New Roman" w:hAnsi="Times New Roman" w:cs="Times New Roman"/>
          <w:sz w:val="24"/>
          <w:szCs w:val="24"/>
        </w:rPr>
        <w:t>Samsudin</w:t>
      </w:r>
      <w:proofErr w:type="spellEnd"/>
      <w:r w:rsidR="00385FE8">
        <w:rPr>
          <w:rFonts w:ascii="Times New Roman" w:hAnsi="Times New Roman" w:cs="Times New Roman"/>
          <w:sz w:val="24"/>
          <w:szCs w:val="24"/>
        </w:rPr>
        <w:t xml:space="preserve"> &amp; </w:t>
      </w:r>
      <w:proofErr w:type="spellStart"/>
      <w:r w:rsidR="00385FE8">
        <w:rPr>
          <w:rFonts w:ascii="Times New Roman" w:hAnsi="Times New Roman" w:cs="Times New Roman"/>
          <w:sz w:val="24"/>
          <w:szCs w:val="24"/>
        </w:rPr>
        <w:t>Azmi</w:t>
      </w:r>
      <w:proofErr w:type="spellEnd"/>
      <w:r w:rsidR="00385FE8">
        <w:rPr>
          <w:rFonts w:ascii="Times New Roman" w:hAnsi="Times New Roman" w:cs="Times New Roman"/>
          <w:sz w:val="24"/>
          <w:szCs w:val="24"/>
        </w:rPr>
        <w:t xml:space="preserve"> </w:t>
      </w:r>
      <w:r w:rsidR="00276B52">
        <w:rPr>
          <w:rFonts w:ascii="Times New Roman" w:hAnsi="Times New Roman" w:cs="Times New Roman"/>
          <w:sz w:val="24"/>
          <w:szCs w:val="24"/>
        </w:rPr>
        <w:t>(</w:t>
      </w:r>
      <w:r w:rsidR="00385FE8">
        <w:rPr>
          <w:rFonts w:ascii="Times New Roman" w:hAnsi="Times New Roman" w:cs="Times New Roman"/>
          <w:sz w:val="24"/>
          <w:szCs w:val="24"/>
        </w:rPr>
        <w:t>2017)</w:t>
      </w:r>
      <w:r w:rsidR="00A80464">
        <w:rPr>
          <w:rFonts w:ascii="Times New Roman" w:hAnsi="Times New Roman" w:cs="Times New Roman"/>
          <w:sz w:val="24"/>
          <w:szCs w:val="24"/>
        </w:rPr>
        <w:t xml:space="preserve"> </w:t>
      </w:r>
      <w:r w:rsidR="00385FE8">
        <w:rPr>
          <w:rFonts w:ascii="Times New Roman" w:hAnsi="Times New Roman" w:cs="Times New Roman"/>
          <w:sz w:val="24"/>
          <w:szCs w:val="24"/>
        </w:rPr>
        <w:t>ha</w:t>
      </w:r>
      <w:r w:rsidR="005F0E9D">
        <w:rPr>
          <w:rFonts w:ascii="Times New Roman" w:hAnsi="Times New Roman" w:cs="Times New Roman"/>
          <w:sz w:val="24"/>
          <w:szCs w:val="24"/>
        </w:rPr>
        <w:t>d</w:t>
      </w:r>
      <w:r w:rsidR="00385FE8">
        <w:rPr>
          <w:rFonts w:ascii="Times New Roman" w:hAnsi="Times New Roman" w:cs="Times New Roman"/>
          <w:sz w:val="24"/>
          <w:szCs w:val="24"/>
        </w:rPr>
        <w:t xml:space="preserve"> proved the imperial preference was implemented as early as the year 1902. </w:t>
      </w:r>
      <w:r w:rsidR="00144B0F">
        <w:rPr>
          <w:rFonts w:ascii="Times New Roman" w:hAnsi="Times New Roman" w:cs="Times New Roman"/>
          <w:sz w:val="24"/>
          <w:szCs w:val="24"/>
        </w:rPr>
        <w:t>Wong (1979) a</w:t>
      </w:r>
      <w:r w:rsidR="00385FE8">
        <w:rPr>
          <w:rFonts w:ascii="Times New Roman" w:hAnsi="Times New Roman" w:cs="Times New Roman"/>
          <w:sz w:val="24"/>
          <w:szCs w:val="24"/>
        </w:rPr>
        <w:t>cknowled</w:t>
      </w:r>
      <w:r w:rsidR="00144B0F">
        <w:rPr>
          <w:rFonts w:ascii="Times New Roman" w:hAnsi="Times New Roman" w:cs="Times New Roman"/>
          <w:sz w:val="24"/>
          <w:szCs w:val="24"/>
        </w:rPr>
        <w:t>ged</w:t>
      </w:r>
      <w:r w:rsidR="00385FE8">
        <w:rPr>
          <w:rFonts w:ascii="Times New Roman" w:hAnsi="Times New Roman" w:cs="Times New Roman"/>
          <w:sz w:val="24"/>
          <w:szCs w:val="24"/>
        </w:rPr>
        <w:t xml:space="preserve"> the research gaps in Malaya economic history</w:t>
      </w:r>
      <w:r w:rsidR="00144B0F">
        <w:rPr>
          <w:rFonts w:ascii="Times New Roman" w:hAnsi="Times New Roman" w:cs="Times New Roman"/>
          <w:sz w:val="24"/>
          <w:szCs w:val="24"/>
        </w:rPr>
        <w:t xml:space="preserve"> by</w:t>
      </w:r>
      <w:r w:rsidR="00385FE8">
        <w:rPr>
          <w:rFonts w:ascii="Times New Roman" w:hAnsi="Times New Roman" w:cs="Times New Roman"/>
          <w:sz w:val="24"/>
          <w:szCs w:val="24"/>
        </w:rPr>
        <w:t xml:space="preserve"> emphasizing the failure to use official records </w:t>
      </w:r>
      <w:r w:rsidR="00144B0F">
        <w:rPr>
          <w:rFonts w:ascii="Times New Roman" w:hAnsi="Times New Roman" w:cs="Times New Roman"/>
          <w:sz w:val="24"/>
          <w:szCs w:val="24"/>
        </w:rPr>
        <w:t>at the</w:t>
      </w:r>
      <w:r w:rsidR="00385FE8">
        <w:rPr>
          <w:rFonts w:ascii="Times New Roman" w:hAnsi="Times New Roman" w:cs="Times New Roman"/>
          <w:sz w:val="24"/>
          <w:szCs w:val="24"/>
        </w:rPr>
        <w:t xml:space="preserve"> Public Record Office i</w:t>
      </w:r>
      <w:r w:rsidR="00144B0F">
        <w:rPr>
          <w:rFonts w:ascii="Times New Roman" w:hAnsi="Times New Roman" w:cs="Times New Roman"/>
          <w:sz w:val="24"/>
          <w:szCs w:val="24"/>
        </w:rPr>
        <w:t>n</w:t>
      </w:r>
      <w:r w:rsidR="00385FE8">
        <w:rPr>
          <w:rFonts w:ascii="Times New Roman" w:hAnsi="Times New Roman" w:cs="Times New Roman"/>
          <w:sz w:val="24"/>
          <w:szCs w:val="24"/>
        </w:rPr>
        <w:t xml:space="preserve"> London (now The National Archives) and the Malaysian archives. Also, Drabble (1974) added that further research w</w:t>
      </w:r>
      <w:r>
        <w:rPr>
          <w:rFonts w:ascii="Times New Roman" w:hAnsi="Times New Roman" w:cs="Times New Roman"/>
          <w:sz w:val="24"/>
          <w:szCs w:val="24"/>
        </w:rPr>
        <w:t>ould</w:t>
      </w:r>
      <w:r w:rsidR="00385FE8">
        <w:rPr>
          <w:rFonts w:ascii="Times New Roman" w:hAnsi="Times New Roman" w:cs="Times New Roman"/>
          <w:sz w:val="24"/>
          <w:szCs w:val="24"/>
        </w:rPr>
        <w:t xml:space="preserve"> </w:t>
      </w:r>
      <w:r w:rsidR="005F0E9D">
        <w:rPr>
          <w:rFonts w:ascii="Times New Roman" w:hAnsi="Times New Roman" w:cs="Times New Roman"/>
          <w:sz w:val="24"/>
          <w:szCs w:val="24"/>
        </w:rPr>
        <w:t>doubtlessly</w:t>
      </w:r>
      <w:r w:rsidR="00385FE8">
        <w:rPr>
          <w:rFonts w:ascii="Times New Roman" w:hAnsi="Times New Roman" w:cs="Times New Roman"/>
          <w:sz w:val="24"/>
          <w:szCs w:val="24"/>
        </w:rPr>
        <w:t xml:space="preserve"> modify particular aspects of </w:t>
      </w:r>
      <w:r w:rsidR="000E4E90">
        <w:rPr>
          <w:rFonts w:ascii="Times New Roman" w:hAnsi="Times New Roman" w:cs="Times New Roman"/>
          <w:sz w:val="24"/>
          <w:szCs w:val="24"/>
        </w:rPr>
        <w:t>his paper's interpretations</w:t>
      </w:r>
      <w:r w:rsidR="00385FE8">
        <w:rPr>
          <w:rFonts w:ascii="Times New Roman" w:hAnsi="Times New Roman" w:cs="Times New Roman"/>
          <w:sz w:val="24"/>
          <w:szCs w:val="24"/>
        </w:rPr>
        <w:t xml:space="preserve">, which </w:t>
      </w:r>
      <w:r w:rsidR="005F0E9D">
        <w:rPr>
          <w:rFonts w:ascii="Times New Roman" w:hAnsi="Times New Roman" w:cs="Times New Roman"/>
          <w:sz w:val="24"/>
          <w:szCs w:val="24"/>
        </w:rPr>
        <w:t>justifies</w:t>
      </w:r>
      <w:r w:rsidR="00385FE8">
        <w:rPr>
          <w:rFonts w:ascii="Times New Roman" w:hAnsi="Times New Roman" w:cs="Times New Roman"/>
          <w:sz w:val="24"/>
          <w:szCs w:val="24"/>
        </w:rPr>
        <w:t xml:space="preserve"> </w:t>
      </w:r>
      <w:r w:rsidR="00294509">
        <w:rPr>
          <w:rFonts w:ascii="Times New Roman" w:hAnsi="Times New Roman" w:cs="Times New Roman"/>
          <w:sz w:val="24"/>
          <w:szCs w:val="24"/>
        </w:rPr>
        <w:t>this article's discussion</w:t>
      </w:r>
      <w:r w:rsidR="00385FE8">
        <w:rPr>
          <w:rFonts w:ascii="Times New Roman" w:hAnsi="Times New Roman" w:cs="Times New Roman"/>
          <w:sz w:val="24"/>
          <w:szCs w:val="24"/>
        </w:rPr>
        <w:t>.</w:t>
      </w:r>
    </w:p>
    <w:p w14:paraId="684D12BD" w14:textId="67B9185B" w:rsidR="00F316A5" w:rsidRDefault="00276B52" w:rsidP="00E02F8B">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Loh</w:t>
      </w:r>
      <w:proofErr w:type="spellEnd"/>
      <w:r>
        <w:rPr>
          <w:rFonts w:ascii="Times New Roman" w:hAnsi="Times New Roman" w:cs="Times New Roman"/>
          <w:sz w:val="24"/>
          <w:szCs w:val="24"/>
        </w:rPr>
        <w:t xml:space="preserve"> (2002) ha</w:t>
      </w:r>
      <w:r w:rsidR="005F0E9D">
        <w:rPr>
          <w:rFonts w:ascii="Times New Roman" w:hAnsi="Times New Roman" w:cs="Times New Roman"/>
          <w:sz w:val="24"/>
          <w:szCs w:val="24"/>
        </w:rPr>
        <w:t>d</w:t>
      </w:r>
      <w:r>
        <w:rPr>
          <w:rFonts w:ascii="Times New Roman" w:hAnsi="Times New Roman" w:cs="Times New Roman"/>
          <w:sz w:val="24"/>
          <w:szCs w:val="24"/>
        </w:rPr>
        <w:t xml:space="preserve"> contributed</w:t>
      </w:r>
      <w:r w:rsidR="008F2B5C">
        <w:rPr>
          <w:rFonts w:ascii="Times New Roman" w:hAnsi="Times New Roman" w:cs="Times New Roman"/>
          <w:sz w:val="24"/>
          <w:szCs w:val="24"/>
        </w:rPr>
        <w:t xml:space="preserve"> </w:t>
      </w:r>
      <w:r>
        <w:rPr>
          <w:rFonts w:ascii="Times New Roman" w:hAnsi="Times New Roman" w:cs="Times New Roman"/>
          <w:sz w:val="24"/>
          <w:szCs w:val="24"/>
        </w:rPr>
        <w:t xml:space="preserve">extensive research on </w:t>
      </w:r>
      <w:r w:rsidR="00F316A5">
        <w:rPr>
          <w:rFonts w:ascii="Times New Roman" w:hAnsi="Times New Roman" w:cs="Times New Roman"/>
          <w:sz w:val="24"/>
          <w:szCs w:val="24"/>
        </w:rPr>
        <w:t>c</w:t>
      </w:r>
      <w:r>
        <w:rPr>
          <w:rFonts w:ascii="Times New Roman" w:hAnsi="Times New Roman" w:cs="Times New Roman"/>
          <w:sz w:val="24"/>
          <w:szCs w:val="24"/>
        </w:rPr>
        <w:t xml:space="preserve">olonial </w:t>
      </w:r>
      <w:r w:rsidR="00F316A5">
        <w:rPr>
          <w:rFonts w:ascii="Times New Roman" w:hAnsi="Times New Roman" w:cs="Times New Roman"/>
          <w:sz w:val="24"/>
          <w:szCs w:val="24"/>
        </w:rPr>
        <w:t>d</w:t>
      </w:r>
      <w:r>
        <w:rPr>
          <w:rFonts w:ascii="Times New Roman" w:hAnsi="Times New Roman" w:cs="Times New Roman"/>
          <w:sz w:val="24"/>
          <w:szCs w:val="24"/>
        </w:rPr>
        <w:t xml:space="preserve">evelopment policy by the British </w:t>
      </w:r>
      <w:r w:rsidR="005F0E9D">
        <w:rPr>
          <w:rFonts w:ascii="Times New Roman" w:hAnsi="Times New Roman" w:cs="Times New Roman"/>
          <w:sz w:val="24"/>
          <w:szCs w:val="24"/>
        </w:rPr>
        <w:t>g</w:t>
      </w:r>
      <w:r>
        <w:rPr>
          <w:rFonts w:ascii="Times New Roman" w:hAnsi="Times New Roman" w:cs="Times New Roman"/>
          <w:sz w:val="24"/>
          <w:szCs w:val="24"/>
        </w:rPr>
        <w:t xml:space="preserve">overnment for the Colonial Empire. She constructed that Malaya was </w:t>
      </w:r>
      <w:r w:rsidR="007A5874">
        <w:rPr>
          <w:rFonts w:ascii="Times New Roman" w:hAnsi="Times New Roman" w:cs="Times New Roman"/>
          <w:sz w:val="24"/>
          <w:szCs w:val="24"/>
        </w:rPr>
        <w:t xml:space="preserve">influenced by the </w:t>
      </w:r>
      <w:r w:rsidR="00F316A5">
        <w:rPr>
          <w:rFonts w:ascii="Times New Roman" w:hAnsi="Times New Roman" w:cs="Times New Roman"/>
          <w:sz w:val="24"/>
          <w:szCs w:val="24"/>
        </w:rPr>
        <w:t>global economy's economic changes</w:t>
      </w:r>
      <w:r w:rsidR="007A5874">
        <w:rPr>
          <w:rFonts w:ascii="Times New Roman" w:hAnsi="Times New Roman" w:cs="Times New Roman"/>
          <w:sz w:val="24"/>
          <w:szCs w:val="24"/>
        </w:rPr>
        <w:t>, which led</w:t>
      </w:r>
      <w:r w:rsidR="00F316A5">
        <w:rPr>
          <w:rFonts w:ascii="Times New Roman" w:hAnsi="Times New Roman" w:cs="Times New Roman"/>
          <w:sz w:val="24"/>
          <w:szCs w:val="24"/>
        </w:rPr>
        <w:t xml:space="preserve"> to</w:t>
      </w:r>
      <w:r w:rsidR="007A5874">
        <w:rPr>
          <w:rFonts w:ascii="Times New Roman" w:hAnsi="Times New Roman" w:cs="Times New Roman"/>
          <w:sz w:val="24"/>
          <w:szCs w:val="24"/>
        </w:rPr>
        <w:t xml:space="preserve"> the Malayan colonial government </w:t>
      </w:r>
      <w:r w:rsidR="00F316A5">
        <w:rPr>
          <w:rFonts w:ascii="Times New Roman" w:hAnsi="Times New Roman" w:cs="Times New Roman"/>
          <w:sz w:val="24"/>
          <w:szCs w:val="24"/>
        </w:rPr>
        <w:t xml:space="preserve">maintained </w:t>
      </w:r>
      <w:r w:rsidR="007A5874">
        <w:rPr>
          <w:rFonts w:ascii="Times New Roman" w:hAnsi="Times New Roman" w:cs="Times New Roman"/>
          <w:sz w:val="24"/>
          <w:szCs w:val="24"/>
        </w:rPr>
        <w:t>the primary commodities economic structure. Yet, her argument on “the colonial government was not particularly sympathetic to in</w:t>
      </w:r>
      <w:r w:rsidR="00C43861">
        <w:rPr>
          <w:rFonts w:ascii="Times New Roman" w:hAnsi="Times New Roman" w:cs="Times New Roman"/>
          <w:sz w:val="24"/>
          <w:szCs w:val="24"/>
        </w:rPr>
        <w:t>i</w:t>
      </w:r>
      <w:r w:rsidR="007A5874">
        <w:rPr>
          <w:rFonts w:ascii="Times New Roman" w:hAnsi="Times New Roman" w:cs="Times New Roman"/>
          <w:sz w:val="24"/>
          <w:szCs w:val="24"/>
        </w:rPr>
        <w:t xml:space="preserve">tiatives to start new industries” can be considered since the colonial government was trapped with the </w:t>
      </w:r>
      <w:r w:rsidR="004924A6">
        <w:rPr>
          <w:rFonts w:ascii="Times New Roman" w:hAnsi="Times New Roman" w:cs="Times New Roman"/>
          <w:sz w:val="24"/>
          <w:szCs w:val="24"/>
        </w:rPr>
        <w:t xml:space="preserve">financial </w:t>
      </w:r>
      <w:r w:rsidR="007A5874">
        <w:rPr>
          <w:rFonts w:ascii="Times New Roman" w:hAnsi="Times New Roman" w:cs="Times New Roman"/>
          <w:sz w:val="24"/>
          <w:szCs w:val="24"/>
        </w:rPr>
        <w:t>in</w:t>
      </w:r>
      <w:r w:rsidR="004924A6">
        <w:rPr>
          <w:rFonts w:ascii="Times New Roman" w:hAnsi="Times New Roman" w:cs="Times New Roman"/>
          <w:sz w:val="24"/>
          <w:szCs w:val="24"/>
        </w:rPr>
        <w:t xml:space="preserve">sufficiency to accommodate the export economy operational cost (Mokhtar, 2019). Meredith </w:t>
      </w:r>
      <w:r w:rsidR="0009515A">
        <w:rPr>
          <w:rFonts w:ascii="Times New Roman" w:hAnsi="Times New Roman" w:cs="Times New Roman"/>
          <w:sz w:val="24"/>
          <w:szCs w:val="24"/>
        </w:rPr>
        <w:t>(</w:t>
      </w:r>
      <w:r w:rsidR="004924A6">
        <w:rPr>
          <w:rFonts w:ascii="Times New Roman" w:hAnsi="Times New Roman" w:cs="Times New Roman"/>
          <w:sz w:val="24"/>
          <w:szCs w:val="24"/>
        </w:rPr>
        <w:t>1975</w:t>
      </w:r>
      <w:r w:rsidR="0009515A">
        <w:rPr>
          <w:rFonts w:ascii="Times New Roman" w:hAnsi="Times New Roman" w:cs="Times New Roman"/>
          <w:sz w:val="24"/>
          <w:szCs w:val="24"/>
        </w:rPr>
        <w:t>) and</w:t>
      </w:r>
      <w:r w:rsidR="00F316A5">
        <w:rPr>
          <w:rFonts w:ascii="Times New Roman" w:hAnsi="Times New Roman" w:cs="Times New Roman"/>
          <w:sz w:val="24"/>
          <w:szCs w:val="24"/>
        </w:rPr>
        <w:t>,</w:t>
      </w:r>
      <w:r w:rsidR="004924A6">
        <w:rPr>
          <w:rFonts w:ascii="Times New Roman" w:hAnsi="Times New Roman" w:cs="Times New Roman"/>
          <w:sz w:val="24"/>
          <w:szCs w:val="24"/>
        </w:rPr>
        <w:t xml:space="preserve"> </w:t>
      </w:r>
      <w:proofErr w:type="spellStart"/>
      <w:r w:rsidR="004924A6">
        <w:rPr>
          <w:rFonts w:ascii="Times New Roman" w:hAnsi="Times New Roman" w:cs="Times New Roman"/>
          <w:sz w:val="24"/>
          <w:szCs w:val="24"/>
        </w:rPr>
        <w:t>Havinden</w:t>
      </w:r>
      <w:proofErr w:type="spellEnd"/>
      <w:r w:rsidR="004924A6">
        <w:rPr>
          <w:rFonts w:ascii="Times New Roman" w:hAnsi="Times New Roman" w:cs="Times New Roman"/>
          <w:sz w:val="24"/>
          <w:szCs w:val="24"/>
        </w:rPr>
        <w:t xml:space="preserve"> </w:t>
      </w:r>
      <w:r w:rsidR="00144B0F">
        <w:rPr>
          <w:rFonts w:ascii="Times New Roman" w:hAnsi="Times New Roman" w:cs="Times New Roman"/>
          <w:sz w:val="24"/>
          <w:szCs w:val="24"/>
        </w:rPr>
        <w:t>&amp;</w:t>
      </w:r>
      <w:r w:rsidR="004924A6">
        <w:rPr>
          <w:rFonts w:ascii="Times New Roman" w:hAnsi="Times New Roman" w:cs="Times New Roman"/>
          <w:sz w:val="24"/>
          <w:szCs w:val="24"/>
        </w:rPr>
        <w:t xml:space="preserve"> Meredith </w:t>
      </w:r>
      <w:r w:rsidR="0009515A">
        <w:rPr>
          <w:rFonts w:ascii="Times New Roman" w:hAnsi="Times New Roman" w:cs="Times New Roman"/>
          <w:sz w:val="24"/>
          <w:szCs w:val="24"/>
        </w:rPr>
        <w:t>(</w:t>
      </w:r>
      <w:r w:rsidR="004924A6">
        <w:rPr>
          <w:rFonts w:ascii="Times New Roman" w:hAnsi="Times New Roman" w:cs="Times New Roman"/>
          <w:sz w:val="24"/>
          <w:szCs w:val="24"/>
        </w:rPr>
        <w:t>2002</w:t>
      </w:r>
      <w:r w:rsidR="0009515A">
        <w:rPr>
          <w:rFonts w:ascii="Times New Roman" w:hAnsi="Times New Roman" w:cs="Times New Roman"/>
          <w:sz w:val="24"/>
          <w:szCs w:val="24"/>
        </w:rPr>
        <w:t xml:space="preserve">) </w:t>
      </w:r>
      <w:r w:rsidR="004924A6">
        <w:rPr>
          <w:rFonts w:ascii="Times New Roman" w:hAnsi="Times New Roman" w:cs="Times New Roman"/>
          <w:sz w:val="24"/>
          <w:szCs w:val="24"/>
        </w:rPr>
        <w:t>explained that</w:t>
      </w:r>
      <w:r w:rsidR="00F316A5">
        <w:rPr>
          <w:rFonts w:ascii="Times New Roman" w:hAnsi="Times New Roman" w:cs="Times New Roman"/>
          <w:sz w:val="24"/>
          <w:szCs w:val="24"/>
        </w:rPr>
        <w:t xml:space="preserve"> the introduction of Colonial Development Act of 1929 helped the Malaya to develop new tropical product industries (mainly palm oil and pineapple) to meet the empire foodstuff market. However, the study on how the colonial development policy affected the Malayan pineapple development still underdeveloped. Thus, this article </w:t>
      </w:r>
      <w:r w:rsidR="008F0622">
        <w:rPr>
          <w:rFonts w:ascii="Times New Roman" w:hAnsi="Times New Roman" w:cs="Times New Roman"/>
          <w:sz w:val="24"/>
          <w:szCs w:val="24"/>
        </w:rPr>
        <w:t>explores the imperial aid through the colonial development policy toward the development of Malayan pineapple industry.</w:t>
      </w:r>
    </w:p>
    <w:p w14:paraId="60AAAF8C" w14:textId="77777777" w:rsidR="003622AE" w:rsidRDefault="003622AE" w:rsidP="00E02F8B">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0F1D7364" w14:textId="77777777" w:rsidR="00E02F8B" w:rsidRPr="00273C4E" w:rsidRDefault="00E02F8B" w:rsidP="00E02F8B">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p>
    <w:p w14:paraId="77E07B85"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 and study area  </w:t>
      </w:r>
    </w:p>
    <w:p w14:paraId="79EFA65B" w14:textId="77777777" w:rsidR="00F052BE" w:rsidRDefault="00F052BE" w:rsidP="00E02F8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9CDF9CD" w14:textId="3AE30037" w:rsidR="00F201D8" w:rsidRDefault="00CD46A7"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8F0622">
        <w:rPr>
          <w:rFonts w:ascii="Times New Roman" w:eastAsia="Times New Roman" w:hAnsi="Times New Roman" w:cs="Times New Roman"/>
          <w:color w:val="000000"/>
          <w:sz w:val="24"/>
          <w:szCs w:val="24"/>
        </w:rPr>
        <w:t xml:space="preserve"> research used</w:t>
      </w:r>
      <w:r>
        <w:rPr>
          <w:rFonts w:ascii="Times New Roman" w:eastAsia="Times New Roman" w:hAnsi="Times New Roman" w:cs="Times New Roman"/>
          <w:color w:val="000000"/>
          <w:sz w:val="24"/>
          <w:szCs w:val="24"/>
        </w:rPr>
        <w:t xml:space="preserve"> </w:t>
      </w:r>
      <w:r w:rsidR="00781274">
        <w:rPr>
          <w:rFonts w:ascii="Times New Roman" w:eastAsia="Times New Roman" w:hAnsi="Times New Roman" w:cs="Times New Roman"/>
          <w:color w:val="000000"/>
          <w:sz w:val="24"/>
          <w:szCs w:val="24"/>
        </w:rPr>
        <w:t>qualitative methodology</w:t>
      </w:r>
      <w:r>
        <w:rPr>
          <w:rFonts w:ascii="Times New Roman" w:eastAsia="Times New Roman" w:hAnsi="Times New Roman" w:cs="Times New Roman"/>
          <w:color w:val="000000"/>
          <w:sz w:val="24"/>
          <w:szCs w:val="24"/>
        </w:rPr>
        <w:t xml:space="preserve"> </w:t>
      </w:r>
      <w:r w:rsidR="00AF5BB9">
        <w:rPr>
          <w:rFonts w:ascii="Times New Roman" w:eastAsia="Times New Roman" w:hAnsi="Times New Roman" w:cs="Times New Roman"/>
          <w:color w:val="000000"/>
          <w:sz w:val="24"/>
          <w:szCs w:val="24"/>
        </w:rPr>
        <w:t>in</w:t>
      </w:r>
      <w:r w:rsidR="008F0622">
        <w:rPr>
          <w:rFonts w:ascii="Times New Roman" w:eastAsia="Times New Roman" w:hAnsi="Times New Roman" w:cs="Times New Roman"/>
          <w:color w:val="000000"/>
          <w:sz w:val="24"/>
          <w:szCs w:val="24"/>
        </w:rPr>
        <w:t xml:space="preserve"> </w:t>
      </w:r>
      <w:proofErr w:type="spellStart"/>
      <w:r w:rsidR="008F0622">
        <w:rPr>
          <w:rFonts w:ascii="Times New Roman" w:eastAsia="Times New Roman" w:hAnsi="Times New Roman" w:cs="Times New Roman"/>
          <w:color w:val="000000"/>
          <w:sz w:val="24"/>
          <w:szCs w:val="24"/>
        </w:rPr>
        <w:t>analysing</w:t>
      </w:r>
      <w:proofErr w:type="spellEnd"/>
      <w:r w:rsidR="008F0622">
        <w:rPr>
          <w:rFonts w:ascii="Times New Roman" w:eastAsia="Times New Roman" w:hAnsi="Times New Roman" w:cs="Times New Roman"/>
          <w:color w:val="000000"/>
          <w:sz w:val="24"/>
          <w:szCs w:val="24"/>
        </w:rPr>
        <w:t xml:space="preserve"> </w:t>
      </w:r>
      <w:r w:rsidR="00781274">
        <w:rPr>
          <w:rFonts w:ascii="Times New Roman" w:eastAsia="Times New Roman" w:hAnsi="Times New Roman" w:cs="Times New Roman"/>
          <w:color w:val="000000"/>
          <w:sz w:val="24"/>
          <w:szCs w:val="24"/>
        </w:rPr>
        <w:t xml:space="preserve">primary and secondary sources </w:t>
      </w:r>
      <w:r w:rsidR="00AF5BB9">
        <w:rPr>
          <w:rFonts w:ascii="Times New Roman" w:eastAsia="Times New Roman" w:hAnsi="Times New Roman" w:cs="Times New Roman"/>
          <w:color w:val="000000"/>
          <w:sz w:val="24"/>
          <w:szCs w:val="24"/>
        </w:rPr>
        <w:t>to</w:t>
      </w:r>
      <w:r w:rsidR="00781274">
        <w:rPr>
          <w:rFonts w:ascii="Times New Roman" w:eastAsia="Times New Roman" w:hAnsi="Times New Roman" w:cs="Times New Roman"/>
          <w:color w:val="000000"/>
          <w:sz w:val="24"/>
          <w:szCs w:val="24"/>
        </w:rPr>
        <w:t xml:space="preserve"> prov</w:t>
      </w:r>
      <w:r w:rsidR="00AF5BB9">
        <w:rPr>
          <w:rFonts w:ascii="Times New Roman" w:eastAsia="Times New Roman" w:hAnsi="Times New Roman" w:cs="Times New Roman"/>
          <w:color w:val="000000"/>
          <w:sz w:val="24"/>
          <w:szCs w:val="24"/>
        </w:rPr>
        <w:t>e</w:t>
      </w:r>
      <w:r w:rsidR="00781274">
        <w:rPr>
          <w:rFonts w:ascii="Times New Roman" w:eastAsia="Times New Roman" w:hAnsi="Times New Roman" w:cs="Times New Roman"/>
          <w:color w:val="000000"/>
          <w:sz w:val="24"/>
          <w:szCs w:val="24"/>
        </w:rPr>
        <w:t xml:space="preserve"> historical </w:t>
      </w:r>
      <w:r w:rsidR="00416DFC">
        <w:rPr>
          <w:rFonts w:ascii="Times New Roman" w:eastAsia="Times New Roman" w:hAnsi="Times New Roman" w:cs="Times New Roman"/>
          <w:color w:val="000000"/>
          <w:sz w:val="24"/>
          <w:szCs w:val="24"/>
        </w:rPr>
        <w:t>facts</w:t>
      </w:r>
      <w:r w:rsidR="00781274">
        <w:rPr>
          <w:rFonts w:ascii="Times New Roman" w:eastAsia="Times New Roman" w:hAnsi="Times New Roman" w:cs="Times New Roman"/>
          <w:color w:val="000000"/>
          <w:sz w:val="24"/>
          <w:szCs w:val="24"/>
        </w:rPr>
        <w:t xml:space="preserve"> (</w:t>
      </w:r>
      <w:proofErr w:type="spellStart"/>
      <w:r w:rsidR="00781274">
        <w:rPr>
          <w:rFonts w:ascii="Times New Roman" w:eastAsia="Times New Roman" w:hAnsi="Times New Roman" w:cs="Times New Roman"/>
          <w:color w:val="000000"/>
          <w:sz w:val="24"/>
          <w:szCs w:val="24"/>
        </w:rPr>
        <w:t>Azlizan</w:t>
      </w:r>
      <w:proofErr w:type="spellEnd"/>
      <w:r w:rsidR="00781274">
        <w:rPr>
          <w:rFonts w:ascii="Times New Roman" w:eastAsia="Times New Roman" w:hAnsi="Times New Roman" w:cs="Times New Roman"/>
          <w:color w:val="000000"/>
          <w:sz w:val="24"/>
          <w:szCs w:val="24"/>
        </w:rPr>
        <w:t xml:space="preserve"> &amp; </w:t>
      </w:r>
      <w:proofErr w:type="spellStart"/>
      <w:r w:rsidR="00781274">
        <w:rPr>
          <w:rFonts w:ascii="Times New Roman" w:eastAsia="Times New Roman" w:hAnsi="Times New Roman" w:cs="Times New Roman"/>
          <w:color w:val="000000"/>
          <w:sz w:val="24"/>
          <w:szCs w:val="24"/>
        </w:rPr>
        <w:t>Salbiya</w:t>
      </w:r>
      <w:proofErr w:type="spellEnd"/>
      <w:r w:rsidR="00781274">
        <w:rPr>
          <w:rFonts w:ascii="Times New Roman" w:eastAsia="Times New Roman" w:hAnsi="Times New Roman" w:cs="Times New Roman"/>
          <w:color w:val="000000"/>
          <w:sz w:val="24"/>
          <w:szCs w:val="24"/>
        </w:rPr>
        <w:t>, 2020).</w:t>
      </w:r>
      <w:r w:rsidR="00416DFC">
        <w:rPr>
          <w:rFonts w:ascii="Times New Roman" w:eastAsia="Times New Roman" w:hAnsi="Times New Roman" w:cs="Times New Roman"/>
          <w:color w:val="000000"/>
          <w:sz w:val="24"/>
          <w:szCs w:val="24"/>
        </w:rPr>
        <w:t xml:space="preserve"> The primary sources wa</w:t>
      </w:r>
      <w:r>
        <w:rPr>
          <w:rFonts w:ascii="Times New Roman" w:eastAsia="Times New Roman" w:hAnsi="Times New Roman" w:cs="Times New Roman"/>
          <w:color w:val="000000"/>
          <w:sz w:val="24"/>
          <w:szCs w:val="24"/>
        </w:rPr>
        <w:t>re</w:t>
      </w:r>
      <w:r w:rsidR="00416DFC">
        <w:rPr>
          <w:rFonts w:ascii="Times New Roman" w:eastAsia="Times New Roman" w:hAnsi="Times New Roman" w:cs="Times New Roman"/>
          <w:color w:val="000000"/>
          <w:sz w:val="24"/>
          <w:szCs w:val="24"/>
        </w:rPr>
        <w:t xml:space="preserve"> collected at</w:t>
      </w:r>
      <w:r w:rsidR="002B0AA2">
        <w:rPr>
          <w:rFonts w:ascii="Times New Roman" w:eastAsia="Times New Roman" w:hAnsi="Times New Roman" w:cs="Times New Roman"/>
          <w:color w:val="000000"/>
          <w:sz w:val="24"/>
          <w:szCs w:val="24"/>
        </w:rPr>
        <w:t xml:space="preserve"> </w:t>
      </w:r>
      <w:r w:rsidR="00416DFC">
        <w:rPr>
          <w:rFonts w:ascii="Times New Roman" w:eastAsia="Times New Roman" w:hAnsi="Times New Roman" w:cs="Times New Roman"/>
          <w:color w:val="000000"/>
          <w:sz w:val="24"/>
          <w:szCs w:val="24"/>
        </w:rPr>
        <w:t xml:space="preserve">The National Archives, London and </w:t>
      </w:r>
      <w:r w:rsidR="002B0AA2">
        <w:rPr>
          <w:rFonts w:ascii="Times New Roman" w:eastAsia="Times New Roman" w:hAnsi="Times New Roman" w:cs="Times New Roman"/>
          <w:color w:val="000000"/>
          <w:sz w:val="24"/>
          <w:szCs w:val="24"/>
        </w:rPr>
        <w:t>t</w:t>
      </w:r>
      <w:r w:rsidR="00416DFC">
        <w:rPr>
          <w:rFonts w:ascii="Times New Roman" w:eastAsia="Times New Roman" w:hAnsi="Times New Roman" w:cs="Times New Roman"/>
          <w:color w:val="000000"/>
          <w:sz w:val="24"/>
          <w:szCs w:val="24"/>
        </w:rPr>
        <w:t>he Malaysia National Archives</w:t>
      </w:r>
      <w:r w:rsidR="008F0622">
        <w:rPr>
          <w:rFonts w:ascii="Times New Roman" w:eastAsia="Times New Roman" w:hAnsi="Times New Roman" w:cs="Times New Roman"/>
          <w:color w:val="000000"/>
          <w:sz w:val="24"/>
          <w:szCs w:val="24"/>
        </w:rPr>
        <w:t xml:space="preserve">. Both institutions possessed </w:t>
      </w:r>
      <w:r w:rsidR="00416DFC">
        <w:rPr>
          <w:rFonts w:ascii="Times New Roman" w:eastAsia="Times New Roman" w:hAnsi="Times New Roman" w:cs="Times New Roman"/>
          <w:color w:val="000000"/>
          <w:sz w:val="24"/>
          <w:szCs w:val="24"/>
        </w:rPr>
        <w:t>official documents such as</w:t>
      </w:r>
      <w:r w:rsidR="00870B57">
        <w:rPr>
          <w:rFonts w:ascii="Times New Roman" w:eastAsia="Times New Roman" w:hAnsi="Times New Roman" w:cs="Times New Roman"/>
          <w:color w:val="000000"/>
          <w:sz w:val="24"/>
          <w:szCs w:val="24"/>
        </w:rPr>
        <w:t xml:space="preserve"> colonial records,</w:t>
      </w:r>
      <w:r w:rsidR="00416DFC">
        <w:rPr>
          <w:rFonts w:ascii="Times New Roman" w:eastAsia="Times New Roman" w:hAnsi="Times New Roman" w:cs="Times New Roman"/>
          <w:color w:val="000000"/>
          <w:sz w:val="24"/>
          <w:szCs w:val="24"/>
        </w:rPr>
        <w:t xml:space="preserve"> government reports, original correspondences</w:t>
      </w:r>
      <w:r w:rsidR="008F0622">
        <w:rPr>
          <w:rFonts w:ascii="Times New Roman" w:eastAsia="Times New Roman" w:hAnsi="Times New Roman" w:cs="Times New Roman"/>
          <w:color w:val="000000"/>
          <w:sz w:val="24"/>
          <w:szCs w:val="24"/>
        </w:rPr>
        <w:t>,</w:t>
      </w:r>
      <w:r w:rsidR="00416DFC">
        <w:rPr>
          <w:rFonts w:ascii="Times New Roman" w:eastAsia="Times New Roman" w:hAnsi="Times New Roman" w:cs="Times New Roman"/>
          <w:color w:val="000000"/>
          <w:sz w:val="24"/>
          <w:szCs w:val="24"/>
        </w:rPr>
        <w:t xml:space="preserve"> and </w:t>
      </w:r>
      <w:r w:rsidR="008F0622">
        <w:rPr>
          <w:rFonts w:ascii="Times New Roman" w:eastAsia="Times New Roman" w:hAnsi="Times New Roman" w:cs="Times New Roman"/>
          <w:color w:val="000000"/>
          <w:sz w:val="24"/>
          <w:szCs w:val="24"/>
        </w:rPr>
        <w:t>newspapers. They were</w:t>
      </w:r>
      <w:r w:rsidR="00416DFC">
        <w:rPr>
          <w:rFonts w:ascii="Times New Roman" w:eastAsia="Times New Roman" w:hAnsi="Times New Roman" w:cs="Times New Roman"/>
          <w:color w:val="000000"/>
          <w:sz w:val="24"/>
          <w:szCs w:val="24"/>
        </w:rPr>
        <w:t xml:space="preserve"> analyzed and interpreted during constructing</w:t>
      </w:r>
      <w:r w:rsidR="002B0AA2">
        <w:rPr>
          <w:rFonts w:ascii="Times New Roman" w:eastAsia="Times New Roman" w:hAnsi="Times New Roman" w:cs="Times New Roman"/>
          <w:color w:val="000000"/>
          <w:sz w:val="24"/>
          <w:szCs w:val="24"/>
        </w:rPr>
        <w:t xml:space="preserve"> the</w:t>
      </w:r>
      <w:r w:rsidR="00416DFC">
        <w:rPr>
          <w:rFonts w:ascii="Times New Roman" w:eastAsia="Times New Roman" w:hAnsi="Times New Roman" w:cs="Times New Roman"/>
          <w:color w:val="000000"/>
          <w:sz w:val="24"/>
          <w:szCs w:val="24"/>
        </w:rPr>
        <w:t xml:space="preserve"> historical context and creat</w:t>
      </w:r>
      <w:r w:rsidR="00870B57">
        <w:rPr>
          <w:rFonts w:ascii="Times New Roman" w:eastAsia="Times New Roman" w:hAnsi="Times New Roman" w:cs="Times New Roman"/>
          <w:color w:val="000000"/>
          <w:sz w:val="24"/>
          <w:szCs w:val="24"/>
        </w:rPr>
        <w:t>ing</w:t>
      </w:r>
      <w:r w:rsidR="00416DFC">
        <w:rPr>
          <w:rFonts w:ascii="Times New Roman" w:eastAsia="Times New Roman" w:hAnsi="Times New Roman" w:cs="Times New Roman"/>
          <w:color w:val="000000"/>
          <w:sz w:val="24"/>
          <w:szCs w:val="24"/>
        </w:rPr>
        <w:t xml:space="preserve"> a new dataset to support the argument (Collins, 2018). </w:t>
      </w:r>
      <w:r w:rsidR="008F0622">
        <w:rPr>
          <w:rFonts w:ascii="Times New Roman" w:eastAsia="Times New Roman" w:hAnsi="Times New Roman" w:cs="Times New Roman"/>
          <w:color w:val="000000"/>
          <w:sz w:val="24"/>
          <w:szCs w:val="24"/>
        </w:rPr>
        <w:t>Simultaneously,</w:t>
      </w:r>
      <w:r w:rsidR="002B0AA2">
        <w:rPr>
          <w:rFonts w:ascii="Times New Roman" w:eastAsia="Times New Roman" w:hAnsi="Times New Roman" w:cs="Times New Roman"/>
          <w:color w:val="000000"/>
          <w:sz w:val="24"/>
          <w:szCs w:val="24"/>
        </w:rPr>
        <w:t xml:space="preserve"> the secondary sources (particularly books and journal) </w:t>
      </w:r>
      <w:r w:rsidR="008F0622">
        <w:rPr>
          <w:rFonts w:ascii="Times New Roman" w:eastAsia="Times New Roman" w:hAnsi="Times New Roman" w:cs="Times New Roman"/>
          <w:color w:val="000000"/>
          <w:sz w:val="24"/>
          <w:szCs w:val="24"/>
        </w:rPr>
        <w:t>were</w:t>
      </w:r>
      <w:r w:rsidR="002B0AA2">
        <w:rPr>
          <w:rFonts w:ascii="Times New Roman" w:eastAsia="Times New Roman" w:hAnsi="Times New Roman" w:cs="Times New Roman"/>
          <w:color w:val="000000"/>
          <w:sz w:val="24"/>
          <w:szCs w:val="24"/>
        </w:rPr>
        <w:t xml:space="preserve"> used to understand the constant data in the primary sources</w:t>
      </w:r>
      <w:r w:rsidR="008F0622">
        <w:rPr>
          <w:rFonts w:ascii="Times New Roman" w:eastAsia="Times New Roman" w:hAnsi="Times New Roman" w:cs="Times New Roman"/>
          <w:color w:val="000000"/>
          <w:sz w:val="24"/>
          <w:szCs w:val="24"/>
        </w:rPr>
        <w:t>. The</w:t>
      </w:r>
      <w:r w:rsidR="002B0AA2">
        <w:rPr>
          <w:rFonts w:ascii="Times New Roman" w:eastAsia="Times New Roman" w:hAnsi="Times New Roman" w:cs="Times New Roman"/>
          <w:color w:val="000000"/>
          <w:sz w:val="24"/>
          <w:szCs w:val="24"/>
        </w:rPr>
        <w:t xml:space="preserve"> wide range of primary sources also improved the research novelty and historical insight.</w:t>
      </w:r>
      <w:r w:rsidR="00870B57">
        <w:rPr>
          <w:rFonts w:ascii="Times New Roman" w:eastAsia="Times New Roman" w:hAnsi="Times New Roman" w:cs="Times New Roman"/>
          <w:color w:val="000000"/>
          <w:sz w:val="24"/>
          <w:szCs w:val="24"/>
        </w:rPr>
        <w:t xml:space="preserve"> The methodology was cho</w:t>
      </w:r>
      <w:r>
        <w:rPr>
          <w:rFonts w:ascii="Times New Roman" w:eastAsia="Times New Roman" w:hAnsi="Times New Roman" w:cs="Times New Roman"/>
          <w:color w:val="000000"/>
          <w:sz w:val="24"/>
          <w:szCs w:val="24"/>
        </w:rPr>
        <w:t>sen</w:t>
      </w:r>
      <w:r w:rsidR="00870B57">
        <w:rPr>
          <w:rFonts w:ascii="Times New Roman" w:eastAsia="Times New Roman" w:hAnsi="Times New Roman" w:cs="Times New Roman"/>
          <w:color w:val="000000"/>
          <w:sz w:val="24"/>
          <w:szCs w:val="24"/>
        </w:rPr>
        <w:t xml:space="preserve"> to illustrate the past economic practice and phenomenon using</w:t>
      </w:r>
      <w:r>
        <w:rPr>
          <w:rFonts w:ascii="Times New Roman" w:eastAsia="Times New Roman" w:hAnsi="Times New Roman" w:cs="Times New Roman"/>
          <w:color w:val="000000"/>
          <w:sz w:val="24"/>
          <w:szCs w:val="24"/>
        </w:rPr>
        <w:t xml:space="preserve"> </w:t>
      </w:r>
      <w:r w:rsidR="00870B57">
        <w:rPr>
          <w:rFonts w:ascii="Times New Roman" w:eastAsia="Times New Roman" w:hAnsi="Times New Roman" w:cs="Times New Roman"/>
          <w:color w:val="000000"/>
          <w:sz w:val="24"/>
          <w:szCs w:val="24"/>
        </w:rPr>
        <w:t>historical evidence (Godden</w:t>
      </w:r>
      <w:r w:rsidR="00F201D8">
        <w:rPr>
          <w:rFonts w:ascii="Times New Roman" w:eastAsia="Times New Roman" w:hAnsi="Times New Roman" w:cs="Times New Roman"/>
          <w:color w:val="000000"/>
          <w:sz w:val="24"/>
          <w:szCs w:val="24"/>
        </w:rPr>
        <w:t>, 2015</w:t>
      </w:r>
      <w:r w:rsidR="00870B57">
        <w:rPr>
          <w:rFonts w:ascii="Times New Roman" w:eastAsia="Times New Roman" w:hAnsi="Times New Roman" w:cs="Times New Roman"/>
          <w:color w:val="000000"/>
          <w:sz w:val="24"/>
          <w:szCs w:val="24"/>
        </w:rPr>
        <w:t xml:space="preserve">). </w:t>
      </w:r>
    </w:p>
    <w:p w14:paraId="6DF51A57" w14:textId="77777777" w:rsidR="00892B1E" w:rsidRDefault="00892B1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F0078F5" w14:textId="77777777" w:rsidR="00180660" w:rsidRDefault="00180660" w:rsidP="00E02F8B">
      <w:pPr>
        <w:pBdr>
          <w:top w:val="nil"/>
          <w:left w:val="nil"/>
          <w:bottom w:val="nil"/>
          <w:right w:val="nil"/>
          <w:between w:val="nil"/>
        </w:pBdr>
        <w:spacing w:after="0" w:line="240" w:lineRule="auto"/>
        <w:ind w:left="0" w:hanging="2"/>
        <w:jc w:val="both"/>
        <w:rPr>
          <w:rFonts w:ascii="Times New Roman" w:hAnsi="Times New Roman" w:cs="Times New Roman"/>
          <w:sz w:val="20"/>
          <w:szCs w:val="20"/>
        </w:rPr>
      </w:pPr>
      <w:r w:rsidRPr="00180660">
        <w:rPr>
          <w:rFonts w:ascii="Times New Roman" w:eastAsia="Times New Roman" w:hAnsi="Times New Roman" w:cs="Times New Roman"/>
          <w:noProof/>
          <w:color w:val="000000"/>
          <w:sz w:val="20"/>
          <w:szCs w:val="20"/>
          <w:lang w:val="en-MY" w:eastAsia="en-MY"/>
        </w:rPr>
        <w:lastRenderedPageBreak/>
        <w:drawing>
          <wp:anchor distT="0" distB="0" distL="114300" distR="114300" simplePos="0" relativeHeight="251660288" behindDoc="1" locked="0" layoutInCell="1" allowOverlap="1" wp14:anchorId="5A71613C" wp14:editId="4AAC2D36">
            <wp:simplePos x="0" y="0"/>
            <wp:positionH relativeFrom="column">
              <wp:posOffset>60325</wp:posOffset>
            </wp:positionH>
            <wp:positionV relativeFrom="paragraph">
              <wp:posOffset>0</wp:posOffset>
            </wp:positionV>
            <wp:extent cx="5882640" cy="1530985"/>
            <wp:effectExtent l="0" t="0" r="0" b="5715"/>
            <wp:wrapTight wrapText="bothSides">
              <wp:wrapPolygon edited="0">
                <wp:start x="0" y="0"/>
                <wp:lineTo x="0" y="21501"/>
                <wp:lineTo x="21544" y="21501"/>
                <wp:lineTo x="21544" y="0"/>
                <wp:lineTo x="0" y="0"/>
              </wp:wrapPolygon>
            </wp:wrapTight>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5-02 at 12.23.37 PM.png"/>
                    <pic:cNvPicPr/>
                  </pic:nvPicPr>
                  <pic:blipFill rotWithShape="1">
                    <a:blip r:embed="rId9" cstate="print">
                      <a:alphaModFix/>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407" r="611"/>
                    <a:stretch/>
                  </pic:blipFill>
                  <pic:spPr bwMode="auto">
                    <a:xfrm>
                      <a:off x="0" y="0"/>
                      <a:ext cx="5882640" cy="1530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0660">
        <w:rPr>
          <w:rFonts w:ascii="Times New Roman" w:eastAsia="Times New Roman" w:hAnsi="Times New Roman" w:cs="Times New Roman"/>
          <w:color w:val="000000"/>
          <w:sz w:val="20"/>
          <w:szCs w:val="20"/>
        </w:rPr>
        <w:t xml:space="preserve">Source: Modified from </w:t>
      </w:r>
      <w:proofErr w:type="spellStart"/>
      <w:r w:rsidRPr="00180660">
        <w:rPr>
          <w:rFonts w:ascii="Times New Roman" w:hAnsi="Times New Roman" w:cs="Times New Roman"/>
          <w:sz w:val="20"/>
          <w:szCs w:val="20"/>
        </w:rPr>
        <w:t>Havinden</w:t>
      </w:r>
      <w:proofErr w:type="spellEnd"/>
      <w:r w:rsidRPr="00180660">
        <w:rPr>
          <w:rFonts w:ascii="Times New Roman" w:hAnsi="Times New Roman" w:cs="Times New Roman"/>
          <w:sz w:val="20"/>
          <w:szCs w:val="20"/>
        </w:rPr>
        <w:t xml:space="preserve"> &amp; Meredith</w:t>
      </w:r>
      <w:r>
        <w:rPr>
          <w:rFonts w:ascii="Times New Roman" w:hAnsi="Times New Roman" w:cs="Times New Roman"/>
          <w:sz w:val="20"/>
          <w:szCs w:val="20"/>
        </w:rPr>
        <w:t xml:space="preserve"> (</w:t>
      </w:r>
      <w:r w:rsidRPr="00180660">
        <w:rPr>
          <w:rFonts w:ascii="Times New Roman" w:hAnsi="Times New Roman" w:cs="Times New Roman"/>
          <w:sz w:val="20"/>
          <w:szCs w:val="20"/>
        </w:rPr>
        <w:t>2002</w:t>
      </w:r>
      <w:r>
        <w:rPr>
          <w:rFonts w:ascii="Times New Roman" w:hAnsi="Times New Roman" w:cs="Times New Roman"/>
          <w:sz w:val="20"/>
          <w:szCs w:val="20"/>
        </w:rPr>
        <w:t>)</w:t>
      </w:r>
    </w:p>
    <w:p w14:paraId="002D4ADD" w14:textId="77777777" w:rsidR="00892B1E" w:rsidRDefault="00892B1E" w:rsidP="00E02F8B">
      <w:pPr>
        <w:pBdr>
          <w:top w:val="nil"/>
          <w:left w:val="nil"/>
          <w:bottom w:val="nil"/>
          <w:right w:val="nil"/>
          <w:between w:val="nil"/>
        </w:pBdr>
        <w:spacing w:after="0" w:line="240" w:lineRule="auto"/>
        <w:ind w:left="0" w:hanging="2"/>
        <w:jc w:val="both"/>
        <w:rPr>
          <w:rFonts w:ascii="Times New Roman" w:hAnsi="Times New Roman" w:cs="Times New Roman"/>
          <w:sz w:val="20"/>
          <w:szCs w:val="20"/>
        </w:rPr>
      </w:pPr>
    </w:p>
    <w:p w14:paraId="649DBD80" w14:textId="77777777" w:rsidR="00180660" w:rsidRPr="00180660" w:rsidRDefault="00654BBF"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xml:space="preserve">Figure 1. </w:t>
      </w:r>
      <w:r w:rsidRPr="00F462A1">
        <w:rPr>
          <w:rFonts w:ascii="Times New Roman" w:eastAsia="Times New Roman" w:hAnsi="Times New Roman" w:cs="Times New Roman"/>
          <w:sz w:val="20"/>
          <w:szCs w:val="20"/>
        </w:rPr>
        <w:t xml:space="preserve">Tropical Colony in </w:t>
      </w:r>
      <w:r w:rsidR="00CD46A7" w:rsidRPr="00F462A1">
        <w:rPr>
          <w:rFonts w:ascii="Times New Roman" w:eastAsia="Times New Roman" w:hAnsi="Times New Roman" w:cs="Times New Roman"/>
          <w:sz w:val="20"/>
          <w:szCs w:val="20"/>
        </w:rPr>
        <w:t xml:space="preserve">the </w:t>
      </w:r>
      <w:r w:rsidRPr="00F462A1">
        <w:rPr>
          <w:rFonts w:ascii="Times New Roman" w:eastAsia="Times New Roman" w:hAnsi="Times New Roman" w:cs="Times New Roman"/>
          <w:sz w:val="20"/>
          <w:szCs w:val="20"/>
        </w:rPr>
        <w:t>British Colonial Empire</w:t>
      </w:r>
    </w:p>
    <w:p w14:paraId="127BC0B4" w14:textId="77777777" w:rsidR="00892B1E" w:rsidRDefault="00F201D8"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09C7C27" w14:textId="4F5E8F3F" w:rsidR="00B97BBF" w:rsidRDefault="00F201D8"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study area</w:t>
      </w:r>
      <w:r w:rsidR="000107AD">
        <w:rPr>
          <w:rFonts w:ascii="Times New Roman" w:eastAsia="Times New Roman" w:hAnsi="Times New Roman" w:cs="Times New Roman"/>
          <w:color w:val="000000"/>
          <w:sz w:val="24"/>
          <w:szCs w:val="24"/>
        </w:rPr>
        <w:t xml:space="preserve"> is the British tropical dependencies in </w:t>
      </w:r>
      <w:r w:rsidR="00CD46A7">
        <w:rPr>
          <w:rFonts w:ascii="Times New Roman" w:eastAsia="Times New Roman" w:hAnsi="Times New Roman" w:cs="Times New Roman"/>
          <w:color w:val="000000"/>
          <w:sz w:val="24"/>
          <w:szCs w:val="24"/>
        </w:rPr>
        <w:t xml:space="preserve">the </w:t>
      </w:r>
      <w:r w:rsidR="000107AD">
        <w:rPr>
          <w:rFonts w:ascii="Times New Roman" w:eastAsia="Times New Roman" w:hAnsi="Times New Roman" w:cs="Times New Roman"/>
          <w:color w:val="000000"/>
          <w:sz w:val="24"/>
          <w:szCs w:val="24"/>
        </w:rPr>
        <w:t>Colonial Empire</w:t>
      </w:r>
      <w:r w:rsidR="00CD46A7">
        <w:rPr>
          <w:rFonts w:ascii="Times New Roman" w:eastAsia="Times New Roman" w:hAnsi="Times New Roman" w:cs="Times New Roman"/>
          <w:color w:val="000000"/>
          <w:sz w:val="24"/>
          <w:szCs w:val="24"/>
        </w:rPr>
        <w:t>,</w:t>
      </w:r>
      <w:r w:rsidR="000107AD">
        <w:rPr>
          <w:rFonts w:ascii="Times New Roman" w:eastAsia="Times New Roman" w:hAnsi="Times New Roman" w:cs="Times New Roman"/>
          <w:color w:val="000000"/>
          <w:sz w:val="24"/>
          <w:szCs w:val="24"/>
        </w:rPr>
        <w:t xml:space="preserve"> </w:t>
      </w:r>
      <w:r w:rsidR="00654BBF">
        <w:rPr>
          <w:rFonts w:ascii="Times New Roman" w:eastAsia="Times New Roman" w:hAnsi="Times New Roman" w:cs="Times New Roman"/>
          <w:color w:val="000000"/>
          <w:sz w:val="24"/>
          <w:szCs w:val="24"/>
        </w:rPr>
        <w:t xml:space="preserve">as illustrated in Figure 1. However, the study focusing on Malaya as a leading </w:t>
      </w:r>
      <w:proofErr w:type="spellStart"/>
      <w:r w:rsidR="00654BBF">
        <w:rPr>
          <w:rFonts w:ascii="Times New Roman" w:eastAsia="Times New Roman" w:hAnsi="Times New Roman" w:cs="Times New Roman"/>
          <w:color w:val="000000"/>
          <w:sz w:val="24"/>
          <w:szCs w:val="24"/>
        </w:rPr>
        <w:t>centre</w:t>
      </w:r>
      <w:proofErr w:type="spellEnd"/>
      <w:r w:rsidR="00654BBF">
        <w:rPr>
          <w:rFonts w:ascii="Times New Roman" w:eastAsia="Times New Roman" w:hAnsi="Times New Roman" w:cs="Times New Roman"/>
          <w:color w:val="000000"/>
          <w:sz w:val="24"/>
          <w:szCs w:val="24"/>
        </w:rPr>
        <w:t xml:space="preserve"> for raw material supply in </w:t>
      </w:r>
      <w:r w:rsidR="00CD46A7">
        <w:rPr>
          <w:rFonts w:ascii="Times New Roman" w:eastAsia="Times New Roman" w:hAnsi="Times New Roman" w:cs="Times New Roman"/>
          <w:color w:val="000000"/>
          <w:sz w:val="24"/>
          <w:szCs w:val="24"/>
        </w:rPr>
        <w:t xml:space="preserve">the </w:t>
      </w:r>
      <w:r w:rsidR="00654BBF">
        <w:rPr>
          <w:rFonts w:ascii="Times New Roman" w:eastAsia="Times New Roman" w:hAnsi="Times New Roman" w:cs="Times New Roman"/>
          <w:color w:val="000000"/>
          <w:sz w:val="24"/>
          <w:szCs w:val="24"/>
        </w:rPr>
        <w:t xml:space="preserve">Colonial Empire. The political and economic units that included in Malaya geography are the </w:t>
      </w:r>
      <w:r>
        <w:rPr>
          <w:rFonts w:ascii="Times New Roman" w:eastAsia="Times New Roman" w:hAnsi="Times New Roman" w:cs="Times New Roman"/>
          <w:color w:val="000000"/>
          <w:sz w:val="24"/>
          <w:szCs w:val="24"/>
        </w:rPr>
        <w:t>Federated Malay States (FMS), Unfederated Malay States (UMS) and Straits Settlements (SS).</w:t>
      </w:r>
      <w:r w:rsidR="00654BBF">
        <w:rPr>
          <w:rFonts w:ascii="Times New Roman" w:eastAsia="Times New Roman" w:hAnsi="Times New Roman" w:cs="Times New Roman"/>
          <w:color w:val="000000"/>
          <w:sz w:val="24"/>
          <w:szCs w:val="24"/>
        </w:rPr>
        <w:t xml:space="preserve"> Until 1935, the </w:t>
      </w:r>
      <w:r w:rsidR="008F0622">
        <w:rPr>
          <w:rFonts w:ascii="Times New Roman" w:eastAsia="Times New Roman" w:hAnsi="Times New Roman" w:cs="Times New Roman"/>
          <w:color w:val="000000"/>
          <w:sz w:val="24"/>
          <w:szCs w:val="24"/>
        </w:rPr>
        <w:t>tropical</w:t>
      </w:r>
      <w:r w:rsidR="00654BBF">
        <w:rPr>
          <w:rFonts w:ascii="Times New Roman" w:eastAsia="Times New Roman" w:hAnsi="Times New Roman" w:cs="Times New Roman"/>
          <w:color w:val="000000"/>
          <w:sz w:val="24"/>
          <w:szCs w:val="24"/>
        </w:rPr>
        <w:t xml:space="preserve"> features of </w:t>
      </w:r>
      <w:r w:rsidR="008F0622">
        <w:rPr>
          <w:rFonts w:ascii="Times New Roman" w:eastAsia="Times New Roman" w:hAnsi="Times New Roman" w:cs="Times New Roman"/>
          <w:color w:val="000000"/>
          <w:sz w:val="24"/>
          <w:szCs w:val="24"/>
        </w:rPr>
        <w:t>Malaya's</w:t>
      </w:r>
      <w:r w:rsidR="00654BBF">
        <w:rPr>
          <w:rFonts w:ascii="Times New Roman" w:eastAsia="Times New Roman" w:hAnsi="Times New Roman" w:cs="Times New Roman"/>
          <w:color w:val="000000"/>
          <w:sz w:val="24"/>
          <w:szCs w:val="24"/>
        </w:rPr>
        <w:t xml:space="preserve"> climate are uniform temperature, high humidity and copious rainfall, and arise mainly from the maritime expose of the Peninsula</w:t>
      </w:r>
      <w:r w:rsidR="00596989">
        <w:rPr>
          <w:rFonts w:ascii="Times New Roman" w:eastAsia="Times New Roman" w:hAnsi="Times New Roman" w:cs="Times New Roman"/>
          <w:color w:val="000000"/>
          <w:sz w:val="24"/>
          <w:szCs w:val="24"/>
        </w:rPr>
        <w:t>. The daily range of temperature is generally between 10</w:t>
      </w:r>
      <w:r w:rsidR="00596989">
        <w:rPr>
          <w:rFonts w:ascii="Times New Roman" w:eastAsia="Times New Roman" w:hAnsi="Times New Roman" w:cs="Times New Roman"/>
          <w:color w:val="000000"/>
          <w:sz w:val="24"/>
          <w:szCs w:val="24"/>
        </w:rPr>
        <w:sym w:font="Symbol" w:char="F0B0"/>
      </w:r>
      <w:r w:rsidR="00596989">
        <w:rPr>
          <w:rFonts w:ascii="Times New Roman" w:eastAsia="Times New Roman" w:hAnsi="Times New Roman" w:cs="Times New Roman"/>
          <w:color w:val="000000"/>
          <w:sz w:val="24"/>
          <w:szCs w:val="24"/>
        </w:rPr>
        <w:t xml:space="preserve"> and 15</w:t>
      </w:r>
      <w:r w:rsidR="00596989">
        <w:rPr>
          <w:rFonts w:ascii="Times New Roman" w:eastAsia="Times New Roman" w:hAnsi="Times New Roman" w:cs="Times New Roman"/>
          <w:color w:val="000000"/>
          <w:sz w:val="24"/>
          <w:szCs w:val="24"/>
        </w:rPr>
        <w:sym w:font="Symbol" w:char="F0B0"/>
      </w:r>
      <w:r w:rsidR="00596989">
        <w:rPr>
          <w:rFonts w:ascii="Times New Roman" w:eastAsia="Times New Roman" w:hAnsi="Times New Roman" w:cs="Times New Roman"/>
          <w:color w:val="000000"/>
          <w:sz w:val="24"/>
          <w:szCs w:val="24"/>
        </w:rPr>
        <w:t>F. at co</w:t>
      </w:r>
      <w:r w:rsidR="00CD46A7">
        <w:rPr>
          <w:rFonts w:ascii="Times New Roman" w:eastAsia="Times New Roman" w:hAnsi="Times New Roman" w:cs="Times New Roman"/>
          <w:color w:val="000000"/>
          <w:sz w:val="24"/>
          <w:szCs w:val="24"/>
        </w:rPr>
        <w:t>a</w:t>
      </w:r>
      <w:r w:rsidR="00596989">
        <w:rPr>
          <w:rFonts w:ascii="Times New Roman" w:eastAsia="Times New Roman" w:hAnsi="Times New Roman" w:cs="Times New Roman"/>
          <w:color w:val="000000"/>
          <w:sz w:val="24"/>
          <w:szCs w:val="24"/>
        </w:rPr>
        <w:t>stal stations and between 15</w:t>
      </w:r>
      <w:r w:rsidR="00596989">
        <w:rPr>
          <w:rFonts w:ascii="Times New Roman" w:eastAsia="Times New Roman" w:hAnsi="Times New Roman" w:cs="Times New Roman"/>
          <w:color w:val="000000"/>
          <w:sz w:val="24"/>
          <w:szCs w:val="24"/>
        </w:rPr>
        <w:sym w:font="Symbol" w:char="F0B0"/>
      </w:r>
      <w:r w:rsidR="00596989">
        <w:rPr>
          <w:rFonts w:ascii="Times New Roman" w:eastAsia="Times New Roman" w:hAnsi="Times New Roman" w:cs="Times New Roman"/>
          <w:color w:val="000000"/>
          <w:sz w:val="24"/>
          <w:szCs w:val="24"/>
        </w:rPr>
        <w:t xml:space="preserve"> and 20</w:t>
      </w:r>
      <w:r w:rsidR="00596989">
        <w:rPr>
          <w:rFonts w:ascii="Times New Roman" w:eastAsia="Times New Roman" w:hAnsi="Times New Roman" w:cs="Times New Roman"/>
          <w:color w:val="000000"/>
          <w:sz w:val="24"/>
          <w:szCs w:val="24"/>
        </w:rPr>
        <w:sym w:font="Symbol" w:char="F0B0"/>
      </w:r>
      <w:r w:rsidR="00596989">
        <w:rPr>
          <w:rFonts w:ascii="Times New Roman" w:eastAsia="Times New Roman" w:hAnsi="Times New Roman" w:cs="Times New Roman"/>
          <w:color w:val="000000"/>
          <w:sz w:val="24"/>
          <w:szCs w:val="24"/>
        </w:rPr>
        <w:t xml:space="preserve">F. at inland stations. The variation of temperature throughout the year is </w:t>
      </w:r>
      <w:r w:rsidR="008F0622">
        <w:rPr>
          <w:rFonts w:ascii="Times New Roman" w:eastAsia="Times New Roman" w:hAnsi="Times New Roman" w:cs="Times New Roman"/>
          <w:color w:val="000000"/>
          <w:sz w:val="24"/>
          <w:szCs w:val="24"/>
        </w:rPr>
        <w:t>minimal</w:t>
      </w:r>
      <w:r w:rsidR="00596989">
        <w:rPr>
          <w:rFonts w:ascii="Times New Roman" w:eastAsia="Times New Roman" w:hAnsi="Times New Roman" w:cs="Times New Roman"/>
          <w:color w:val="000000"/>
          <w:sz w:val="24"/>
          <w:szCs w:val="24"/>
        </w:rPr>
        <w:t xml:space="preserve"> and excessive temperatures found in continental tropical areas are never exp</w:t>
      </w:r>
      <w:r w:rsidR="00CD46A7">
        <w:rPr>
          <w:rFonts w:ascii="Times New Roman" w:eastAsia="Times New Roman" w:hAnsi="Times New Roman" w:cs="Times New Roman"/>
          <w:color w:val="000000"/>
          <w:sz w:val="24"/>
          <w:szCs w:val="24"/>
        </w:rPr>
        <w:t xml:space="preserve">erienced </w:t>
      </w:r>
      <w:r w:rsidR="00596989">
        <w:rPr>
          <w:rFonts w:ascii="Times New Roman" w:eastAsia="Times New Roman" w:hAnsi="Times New Roman" w:cs="Times New Roman"/>
          <w:color w:val="000000"/>
          <w:sz w:val="24"/>
          <w:szCs w:val="24"/>
        </w:rPr>
        <w:t>(FMS, 1936).</w:t>
      </w:r>
    </w:p>
    <w:p w14:paraId="7E53B7EF" w14:textId="77777777" w:rsidR="003622AE" w:rsidRDefault="003622A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08CC690" w14:textId="77777777" w:rsidR="00F506D7" w:rsidRPr="00866FCA" w:rsidRDefault="00F506D7"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CC44EDF"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w:t>
      </w:r>
    </w:p>
    <w:p w14:paraId="4212B560"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2C50129" w14:textId="79AA40F2" w:rsidR="00A12375" w:rsidRPr="00A12375" w:rsidRDefault="00761F7D" w:rsidP="00E02F8B">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i/>
          <w:color w:val="000000"/>
          <w:sz w:val="24"/>
          <w:szCs w:val="24"/>
        </w:rPr>
      </w:pPr>
      <w:r w:rsidRPr="00A12375">
        <w:rPr>
          <w:rFonts w:ascii="Times New Roman" w:eastAsia="Times New Roman" w:hAnsi="Times New Roman" w:cs="Times New Roman"/>
          <w:i/>
          <w:color w:val="000000"/>
          <w:sz w:val="24"/>
          <w:szCs w:val="24"/>
        </w:rPr>
        <w:t>Imperial Economic Policy for the Colonial Empire</w:t>
      </w:r>
    </w:p>
    <w:p w14:paraId="3ACA6134" w14:textId="77777777" w:rsidR="00A12375" w:rsidRPr="00A12375" w:rsidRDefault="00A12375" w:rsidP="00E02F8B">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i/>
          <w:color w:val="000000"/>
          <w:sz w:val="24"/>
          <w:szCs w:val="24"/>
        </w:rPr>
      </w:pPr>
    </w:p>
    <w:p w14:paraId="1070B1BD" w14:textId="671AF2C5" w:rsidR="005772BB" w:rsidRDefault="00B94A03" w:rsidP="005772BB">
      <w:pPr>
        <w:pBdr>
          <w:top w:val="nil"/>
          <w:left w:val="nil"/>
          <w:bottom w:val="nil"/>
          <w:right w:val="nil"/>
          <w:between w:val="nil"/>
        </w:pBdr>
        <w:spacing w:after="0" w:line="240" w:lineRule="auto"/>
        <w:ind w:left="0" w:hanging="2"/>
        <w:contextualSpacing/>
        <w:jc w:val="both"/>
        <w:rPr>
          <w:rFonts w:ascii="Times New Roman" w:hAnsi="Times New Roman" w:cs="Times New Roman"/>
          <w:sz w:val="24"/>
          <w:szCs w:val="24"/>
        </w:rPr>
      </w:pPr>
      <w:r>
        <w:rPr>
          <w:rFonts w:ascii="Times New Roman" w:hAnsi="Times New Roman" w:cs="Times New Roman"/>
          <w:sz w:val="24"/>
          <w:szCs w:val="24"/>
        </w:rPr>
        <w:t xml:space="preserve">In </w:t>
      </w:r>
      <w:r w:rsidR="008F0622">
        <w:rPr>
          <w:rFonts w:ascii="Times New Roman" w:hAnsi="Times New Roman" w:cs="Times New Roman"/>
          <w:sz w:val="24"/>
          <w:szCs w:val="24"/>
        </w:rPr>
        <w:t xml:space="preserve">the </w:t>
      </w:r>
      <w:r>
        <w:rPr>
          <w:rFonts w:ascii="Times New Roman" w:hAnsi="Times New Roman" w:cs="Times New Roman"/>
          <w:sz w:val="24"/>
          <w:szCs w:val="24"/>
        </w:rPr>
        <w:t xml:space="preserve">1920s, the development of imperial economic policy influenced by Chamberlain’s vision to </w:t>
      </w:r>
      <w:r w:rsidR="00196504">
        <w:rPr>
          <w:rFonts w:ascii="Times New Roman" w:hAnsi="Times New Roman" w:cs="Times New Roman"/>
          <w:sz w:val="24"/>
          <w:szCs w:val="24"/>
        </w:rPr>
        <w:t xml:space="preserve">integrate the imperial economic </w:t>
      </w:r>
      <w:r w:rsidR="00196504" w:rsidRPr="001F4BE8">
        <w:rPr>
          <w:rFonts w:ascii="Times New Roman" w:hAnsi="Times New Roman" w:cs="Times New Roman"/>
          <w:sz w:val="24"/>
          <w:szCs w:val="24"/>
        </w:rPr>
        <w:t>relation (</w:t>
      </w:r>
      <w:r w:rsidR="00196504" w:rsidRPr="00255D57">
        <w:rPr>
          <w:rFonts w:ascii="Times New Roman" w:hAnsi="Times New Roman" w:cs="Times New Roman"/>
          <w:sz w:val="24"/>
          <w:szCs w:val="24"/>
        </w:rPr>
        <w:t xml:space="preserve">Ashton and </w:t>
      </w:r>
      <w:proofErr w:type="spellStart"/>
      <w:r w:rsidR="00196504" w:rsidRPr="00255D57">
        <w:rPr>
          <w:rFonts w:ascii="Times New Roman" w:hAnsi="Times New Roman" w:cs="Times New Roman"/>
          <w:sz w:val="24"/>
          <w:szCs w:val="24"/>
        </w:rPr>
        <w:t>Stockwell</w:t>
      </w:r>
      <w:proofErr w:type="spellEnd"/>
      <w:r w:rsidR="00196504" w:rsidRPr="00255D57">
        <w:rPr>
          <w:rFonts w:ascii="Times New Roman" w:hAnsi="Times New Roman" w:cs="Times New Roman"/>
          <w:sz w:val="24"/>
          <w:szCs w:val="24"/>
        </w:rPr>
        <w:t>, 1996).</w:t>
      </w:r>
      <w:r w:rsidR="00196504">
        <w:rPr>
          <w:rFonts w:ascii="Times New Roman" w:hAnsi="Times New Roman" w:cs="Times New Roman"/>
          <w:sz w:val="24"/>
          <w:szCs w:val="24"/>
        </w:rPr>
        <w:t xml:space="preserve"> </w:t>
      </w:r>
      <w:r w:rsidR="008F0622">
        <w:rPr>
          <w:rFonts w:ascii="Times New Roman" w:hAnsi="Times New Roman" w:cs="Times New Roman"/>
          <w:sz w:val="24"/>
          <w:szCs w:val="24"/>
        </w:rPr>
        <w:t xml:space="preserve">The reason </w:t>
      </w:r>
      <w:r w:rsidR="00C56D24">
        <w:rPr>
          <w:rFonts w:ascii="Times New Roman" w:hAnsi="Times New Roman" w:cs="Times New Roman"/>
          <w:sz w:val="24"/>
          <w:szCs w:val="24"/>
        </w:rPr>
        <w:t>was</w:t>
      </w:r>
      <w:r w:rsidR="008F0622">
        <w:rPr>
          <w:rFonts w:ascii="Times New Roman" w:hAnsi="Times New Roman" w:cs="Times New Roman"/>
          <w:sz w:val="24"/>
          <w:szCs w:val="24"/>
        </w:rPr>
        <w:t xml:space="preserve"> that the </w:t>
      </w:r>
      <w:r w:rsidR="00196504">
        <w:rPr>
          <w:rFonts w:ascii="Times New Roman" w:hAnsi="Times New Roman" w:cs="Times New Roman"/>
          <w:sz w:val="24"/>
          <w:szCs w:val="24"/>
        </w:rPr>
        <w:t xml:space="preserve">post First World War depression caused </w:t>
      </w:r>
      <w:r w:rsidR="008F0622">
        <w:rPr>
          <w:rFonts w:ascii="Times New Roman" w:hAnsi="Times New Roman" w:cs="Times New Roman"/>
          <w:sz w:val="24"/>
          <w:szCs w:val="24"/>
        </w:rPr>
        <w:t xml:space="preserve">a </w:t>
      </w:r>
      <w:r w:rsidR="00196504" w:rsidRPr="00A12375">
        <w:rPr>
          <w:rFonts w:ascii="Times New Roman" w:hAnsi="Times New Roman" w:cs="Times New Roman"/>
          <w:sz w:val="24"/>
          <w:szCs w:val="24"/>
        </w:rPr>
        <w:t>declining trend</w:t>
      </w:r>
      <w:r w:rsidR="00196504">
        <w:rPr>
          <w:rFonts w:ascii="Times New Roman" w:hAnsi="Times New Roman" w:cs="Times New Roman"/>
          <w:sz w:val="24"/>
          <w:szCs w:val="24"/>
        </w:rPr>
        <w:t xml:space="preserve"> in global </w:t>
      </w:r>
      <w:r w:rsidR="00196504" w:rsidRPr="00A12375">
        <w:rPr>
          <w:rFonts w:ascii="Times New Roman" w:hAnsi="Times New Roman" w:cs="Times New Roman"/>
          <w:sz w:val="24"/>
          <w:szCs w:val="24"/>
        </w:rPr>
        <w:t>consuming power</w:t>
      </w:r>
      <w:r w:rsidR="008F0622">
        <w:rPr>
          <w:rFonts w:ascii="Times New Roman" w:hAnsi="Times New Roman" w:cs="Times New Roman"/>
          <w:sz w:val="24"/>
          <w:szCs w:val="24"/>
        </w:rPr>
        <w:t>. This economic phenomenon</w:t>
      </w:r>
      <w:r w:rsidR="005772BB">
        <w:rPr>
          <w:rFonts w:ascii="Times New Roman" w:hAnsi="Times New Roman" w:cs="Times New Roman"/>
          <w:sz w:val="24"/>
          <w:szCs w:val="24"/>
        </w:rPr>
        <w:t xml:space="preserve"> </w:t>
      </w:r>
      <w:r w:rsidR="008F0622">
        <w:rPr>
          <w:rFonts w:ascii="Times New Roman" w:hAnsi="Times New Roman" w:cs="Times New Roman"/>
          <w:sz w:val="24"/>
          <w:szCs w:val="24"/>
        </w:rPr>
        <w:t xml:space="preserve">caused the </w:t>
      </w:r>
      <w:r w:rsidR="005772BB">
        <w:rPr>
          <w:rFonts w:ascii="Times New Roman" w:hAnsi="Times New Roman" w:cs="Times New Roman"/>
          <w:sz w:val="24"/>
          <w:szCs w:val="24"/>
        </w:rPr>
        <w:t xml:space="preserve">British’s export to </w:t>
      </w:r>
      <w:r w:rsidR="008F0622">
        <w:rPr>
          <w:rFonts w:ascii="Times New Roman" w:hAnsi="Times New Roman" w:cs="Times New Roman"/>
          <w:sz w:val="24"/>
          <w:szCs w:val="24"/>
        </w:rPr>
        <w:t>fall</w:t>
      </w:r>
      <w:r w:rsidR="003C1E75">
        <w:rPr>
          <w:rFonts w:ascii="Times New Roman" w:hAnsi="Times New Roman" w:cs="Times New Roman"/>
          <w:sz w:val="24"/>
          <w:szCs w:val="24"/>
        </w:rPr>
        <w:t xml:space="preserve"> </w:t>
      </w:r>
      <w:r w:rsidR="00196504">
        <w:rPr>
          <w:rFonts w:ascii="Times New Roman" w:hAnsi="Times New Roman" w:cs="Times New Roman"/>
          <w:sz w:val="24"/>
          <w:szCs w:val="24"/>
        </w:rPr>
        <w:t xml:space="preserve">in </w:t>
      </w:r>
      <w:r w:rsidR="00953E33">
        <w:rPr>
          <w:rFonts w:ascii="Times New Roman" w:hAnsi="Times New Roman" w:cs="Times New Roman"/>
          <w:sz w:val="24"/>
          <w:szCs w:val="24"/>
        </w:rPr>
        <w:t xml:space="preserve">the </w:t>
      </w:r>
      <w:r w:rsidR="00196504">
        <w:rPr>
          <w:rFonts w:ascii="Times New Roman" w:hAnsi="Times New Roman" w:cs="Times New Roman"/>
          <w:sz w:val="24"/>
          <w:szCs w:val="24"/>
        </w:rPr>
        <w:t>European market</w:t>
      </w:r>
      <w:r w:rsidR="005772BB">
        <w:rPr>
          <w:rFonts w:ascii="Times New Roman" w:hAnsi="Times New Roman" w:cs="Times New Roman"/>
          <w:sz w:val="24"/>
          <w:szCs w:val="24"/>
        </w:rPr>
        <w:t xml:space="preserve">. </w:t>
      </w:r>
      <w:r w:rsidR="00196504">
        <w:rPr>
          <w:rFonts w:ascii="Times New Roman" w:hAnsi="Times New Roman" w:cs="Times New Roman"/>
          <w:sz w:val="24"/>
          <w:szCs w:val="24"/>
        </w:rPr>
        <w:t xml:space="preserve">Besides, depression also </w:t>
      </w:r>
      <w:r w:rsidR="005772BB">
        <w:rPr>
          <w:rFonts w:ascii="Times New Roman" w:hAnsi="Times New Roman" w:cs="Times New Roman"/>
          <w:sz w:val="24"/>
          <w:szCs w:val="24"/>
        </w:rPr>
        <w:t>created unemployment in the United Kingdom (</w:t>
      </w:r>
      <w:r w:rsidR="00196504" w:rsidRPr="00A12375">
        <w:rPr>
          <w:rFonts w:ascii="Times New Roman" w:hAnsi="Times New Roman" w:cs="Times New Roman"/>
          <w:sz w:val="24"/>
          <w:szCs w:val="24"/>
        </w:rPr>
        <w:t>New Zealand, 1921).</w:t>
      </w:r>
      <w:r w:rsidR="00C56D24">
        <w:rPr>
          <w:rFonts w:ascii="Times New Roman" w:hAnsi="Times New Roman" w:cs="Times New Roman"/>
          <w:sz w:val="24"/>
          <w:szCs w:val="24"/>
        </w:rPr>
        <w:t xml:space="preserve"> Thus,</w:t>
      </w:r>
      <w:r w:rsidR="00196504">
        <w:rPr>
          <w:rFonts w:ascii="Times New Roman" w:hAnsi="Times New Roman" w:cs="Times New Roman"/>
          <w:sz w:val="24"/>
          <w:szCs w:val="24"/>
        </w:rPr>
        <w:t xml:space="preserve"> </w:t>
      </w:r>
      <w:r w:rsidR="00C56D24">
        <w:rPr>
          <w:rFonts w:ascii="Times New Roman" w:hAnsi="Times New Roman" w:cs="Times New Roman"/>
          <w:sz w:val="24"/>
          <w:szCs w:val="24"/>
        </w:rPr>
        <w:t>i</w:t>
      </w:r>
      <w:r w:rsidR="005772BB">
        <w:rPr>
          <w:rFonts w:ascii="Times New Roman" w:hAnsi="Times New Roman" w:cs="Times New Roman"/>
          <w:sz w:val="24"/>
          <w:szCs w:val="24"/>
        </w:rPr>
        <w:t>n late 1922, the</w:t>
      </w:r>
      <w:r w:rsidR="00527092">
        <w:rPr>
          <w:rFonts w:ascii="Times New Roman" w:hAnsi="Times New Roman" w:cs="Times New Roman"/>
          <w:sz w:val="24"/>
          <w:szCs w:val="24"/>
        </w:rPr>
        <w:t xml:space="preserve"> loan for</w:t>
      </w:r>
      <w:r w:rsidR="005772BB">
        <w:rPr>
          <w:rFonts w:ascii="Times New Roman" w:hAnsi="Times New Roman" w:cs="Times New Roman"/>
          <w:sz w:val="24"/>
          <w:szCs w:val="24"/>
        </w:rPr>
        <w:t xml:space="preserve"> </w:t>
      </w:r>
      <w:r w:rsidR="000E4E90">
        <w:rPr>
          <w:rFonts w:ascii="Times New Roman" w:hAnsi="Times New Roman" w:cs="Times New Roman"/>
          <w:sz w:val="24"/>
          <w:szCs w:val="24"/>
        </w:rPr>
        <w:t>e</w:t>
      </w:r>
      <w:r w:rsidR="005772BB">
        <w:rPr>
          <w:rFonts w:ascii="Times New Roman" w:hAnsi="Times New Roman" w:cs="Times New Roman"/>
          <w:sz w:val="24"/>
          <w:szCs w:val="24"/>
        </w:rPr>
        <w:t xml:space="preserve">mpire </w:t>
      </w:r>
      <w:r w:rsidR="000E4E90">
        <w:rPr>
          <w:rFonts w:ascii="Times New Roman" w:hAnsi="Times New Roman" w:cs="Times New Roman"/>
          <w:sz w:val="24"/>
          <w:szCs w:val="24"/>
        </w:rPr>
        <w:t>d</w:t>
      </w:r>
      <w:r w:rsidR="005772BB">
        <w:rPr>
          <w:rFonts w:ascii="Times New Roman" w:hAnsi="Times New Roman" w:cs="Times New Roman"/>
          <w:sz w:val="24"/>
          <w:szCs w:val="24"/>
        </w:rPr>
        <w:t xml:space="preserve">evelopment </w:t>
      </w:r>
      <w:r w:rsidR="00527092">
        <w:rPr>
          <w:rFonts w:ascii="Times New Roman" w:hAnsi="Times New Roman" w:cs="Times New Roman"/>
          <w:sz w:val="24"/>
          <w:szCs w:val="24"/>
        </w:rPr>
        <w:t>focused</w:t>
      </w:r>
      <w:r w:rsidR="005772BB">
        <w:rPr>
          <w:rFonts w:ascii="Times New Roman" w:hAnsi="Times New Roman" w:cs="Times New Roman"/>
          <w:sz w:val="24"/>
          <w:szCs w:val="24"/>
        </w:rPr>
        <w:t xml:space="preserve"> among British officials</w:t>
      </w:r>
      <w:r w:rsidR="003C1E75">
        <w:rPr>
          <w:rFonts w:ascii="Times New Roman" w:hAnsi="Times New Roman" w:cs="Times New Roman"/>
          <w:sz w:val="24"/>
          <w:szCs w:val="24"/>
        </w:rPr>
        <w:t xml:space="preserve"> for colonial economic development (Drummond 1974). The scheme aimed to increase the demand for British manufactured goods by developing a colonial market, which </w:t>
      </w:r>
      <w:r w:rsidR="008F0622">
        <w:rPr>
          <w:rFonts w:ascii="Times New Roman" w:hAnsi="Times New Roman" w:cs="Times New Roman"/>
          <w:sz w:val="24"/>
          <w:szCs w:val="24"/>
        </w:rPr>
        <w:t>will also</w:t>
      </w:r>
      <w:r w:rsidR="000E4E90">
        <w:rPr>
          <w:rFonts w:ascii="Times New Roman" w:hAnsi="Times New Roman" w:cs="Times New Roman"/>
          <w:sz w:val="24"/>
          <w:szCs w:val="24"/>
        </w:rPr>
        <w:t xml:space="preserve"> </w:t>
      </w:r>
      <w:r w:rsidR="003C1E75">
        <w:rPr>
          <w:rFonts w:ascii="Times New Roman" w:hAnsi="Times New Roman" w:cs="Times New Roman"/>
          <w:sz w:val="24"/>
          <w:szCs w:val="24"/>
        </w:rPr>
        <w:t xml:space="preserve">relieve Britain’s unemployment. </w:t>
      </w:r>
      <w:r w:rsidR="00C56D24">
        <w:rPr>
          <w:rFonts w:ascii="Times New Roman" w:hAnsi="Times New Roman" w:cs="Times New Roman"/>
          <w:sz w:val="24"/>
          <w:szCs w:val="24"/>
        </w:rPr>
        <w:t>Accordingly</w:t>
      </w:r>
      <w:r w:rsidR="003C1E75">
        <w:rPr>
          <w:rFonts w:ascii="Times New Roman" w:hAnsi="Times New Roman" w:cs="Times New Roman"/>
          <w:sz w:val="24"/>
          <w:szCs w:val="24"/>
        </w:rPr>
        <w:t xml:space="preserve">, the British government </w:t>
      </w:r>
      <w:r w:rsidR="00953E33">
        <w:rPr>
          <w:rFonts w:ascii="Times New Roman" w:hAnsi="Times New Roman" w:cs="Times New Roman"/>
          <w:sz w:val="24"/>
          <w:szCs w:val="24"/>
        </w:rPr>
        <w:t xml:space="preserve">initiated the </w:t>
      </w:r>
      <w:r w:rsidR="003C1E75">
        <w:rPr>
          <w:rFonts w:ascii="Times New Roman" w:hAnsi="Times New Roman" w:cs="Times New Roman"/>
          <w:sz w:val="24"/>
          <w:szCs w:val="24"/>
        </w:rPr>
        <w:t>Imperial Economic Conference</w:t>
      </w:r>
      <w:r w:rsidR="00953E33">
        <w:rPr>
          <w:rFonts w:ascii="Times New Roman" w:hAnsi="Times New Roman" w:cs="Times New Roman"/>
          <w:sz w:val="24"/>
          <w:szCs w:val="24"/>
        </w:rPr>
        <w:t xml:space="preserve"> to foster economic cooperation with the </w:t>
      </w:r>
      <w:r w:rsidR="008F0622">
        <w:rPr>
          <w:rFonts w:ascii="Times New Roman" w:hAnsi="Times New Roman" w:cs="Times New Roman"/>
          <w:sz w:val="24"/>
          <w:szCs w:val="24"/>
        </w:rPr>
        <w:t xml:space="preserve">empire's </w:t>
      </w:r>
      <w:r w:rsidR="00953E33">
        <w:rPr>
          <w:rFonts w:ascii="Times New Roman" w:hAnsi="Times New Roman" w:cs="Times New Roman"/>
          <w:sz w:val="24"/>
          <w:szCs w:val="24"/>
        </w:rPr>
        <w:t xml:space="preserve">colonial government </w:t>
      </w:r>
      <w:r w:rsidR="003C1E75">
        <w:rPr>
          <w:rFonts w:ascii="Times New Roman" w:hAnsi="Times New Roman" w:cs="Times New Roman"/>
          <w:sz w:val="24"/>
          <w:szCs w:val="24"/>
        </w:rPr>
        <w:t>(Constantine 1984).</w:t>
      </w:r>
      <w:r w:rsidR="00953E33">
        <w:rPr>
          <w:rFonts w:ascii="Times New Roman" w:hAnsi="Times New Roman" w:cs="Times New Roman"/>
          <w:sz w:val="24"/>
          <w:szCs w:val="24"/>
        </w:rPr>
        <w:t xml:space="preserve"> </w:t>
      </w:r>
      <w:r w:rsidR="00953E33" w:rsidRPr="00A12375">
        <w:rPr>
          <w:rFonts w:ascii="Times New Roman" w:hAnsi="Times New Roman" w:cs="Times New Roman"/>
          <w:sz w:val="24"/>
          <w:szCs w:val="24"/>
        </w:rPr>
        <w:t>During the 1921</w:t>
      </w:r>
      <w:r w:rsidR="00C56D24">
        <w:rPr>
          <w:rFonts w:ascii="Times New Roman" w:hAnsi="Times New Roman" w:cs="Times New Roman"/>
          <w:sz w:val="24"/>
          <w:szCs w:val="24"/>
        </w:rPr>
        <w:t>’s</w:t>
      </w:r>
      <w:r w:rsidR="00953E33" w:rsidRPr="00A12375">
        <w:rPr>
          <w:rFonts w:ascii="Times New Roman" w:hAnsi="Times New Roman" w:cs="Times New Roman"/>
          <w:sz w:val="24"/>
          <w:szCs w:val="24"/>
        </w:rPr>
        <w:t xml:space="preserve"> conference, Winston Churchill, the current Secretary of States for </w:t>
      </w:r>
      <w:r w:rsidR="00953E33">
        <w:rPr>
          <w:rFonts w:ascii="Times New Roman" w:hAnsi="Times New Roman" w:cs="Times New Roman"/>
          <w:sz w:val="24"/>
          <w:szCs w:val="24"/>
        </w:rPr>
        <w:t xml:space="preserve">the </w:t>
      </w:r>
      <w:r w:rsidR="00953E33" w:rsidRPr="00A12375">
        <w:rPr>
          <w:rFonts w:ascii="Times New Roman" w:hAnsi="Times New Roman" w:cs="Times New Roman"/>
          <w:sz w:val="24"/>
          <w:szCs w:val="24"/>
        </w:rPr>
        <w:t>Colonies, announced that the modern world could not get on without the commodities (rubber and tin) from Malaya</w:t>
      </w:r>
      <w:r w:rsidR="00953E33">
        <w:rPr>
          <w:rFonts w:ascii="Times New Roman" w:hAnsi="Times New Roman" w:cs="Times New Roman"/>
          <w:sz w:val="24"/>
          <w:szCs w:val="24"/>
        </w:rPr>
        <w:t xml:space="preserve"> (New Zealand, 1921)</w:t>
      </w:r>
      <w:r w:rsidR="00953E33" w:rsidRPr="00A12375">
        <w:rPr>
          <w:rFonts w:ascii="Times New Roman" w:hAnsi="Times New Roman" w:cs="Times New Roman"/>
          <w:sz w:val="24"/>
          <w:szCs w:val="24"/>
        </w:rPr>
        <w:t>. Realizing Malaya and other tropics colonies important role in the colonial market, Churchill successor, V.C. Cavendish and Lloyd Graeme, the President for Britain Board of Trade, introduced the first financial assistance scheme to accelerate the imperial resources in 1923</w:t>
      </w:r>
      <w:r w:rsidR="00953E33">
        <w:rPr>
          <w:rFonts w:ascii="Times New Roman" w:hAnsi="Times New Roman" w:cs="Times New Roman"/>
          <w:sz w:val="24"/>
          <w:szCs w:val="24"/>
        </w:rPr>
        <w:t xml:space="preserve"> (CAB 24/158/CP/90, 1923)</w:t>
      </w:r>
      <w:r w:rsidR="00953E33" w:rsidRPr="00A12375">
        <w:rPr>
          <w:rFonts w:ascii="Times New Roman" w:hAnsi="Times New Roman" w:cs="Times New Roman"/>
          <w:sz w:val="24"/>
          <w:szCs w:val="24"/>
        </w:rPr>
        <w:t>.</w:t>
      </w:r>
      <w:r w:rsidR="003C1E75">
        <w:rPr>
          <w:rFonts w:ascii="Times New Roman" w:hAnsi="Times New Roman" w:cs="Times New Roman"/>
          <w:sz w:val="24"/>
          <w:szCs w:val="24"/>
        </w:rPr>
        <w:t xml:space="preserve">  </w:t>
      </w:r>
    </w:p>
    <w:p w14:paraId="2A5A85CE" w14:textId="4D8D0F61" w:rsidR="003E2ACD" w:rsidRPr="003E2ACD" w:rsidRDefault="00AB3FBD" w:rsidP="00953E33">
      <w:pPr>
        <w:spacing w:after="0" w:line="240" w:lineRule="auto"/>
        <w:ind w:leftChars="0" w:left="0" w:firstLineChars="0" w:firstLine="720"/>
        <w:contextualSpacing/>
        <w:jc w:val="both"/>
        <w:rPr>
          <w:rFonts w:ascii="Times New Roman" w:hAnsi="Times New Roman" w:cs="Times New Roman"/>
          <w:sz w:val="24"/>
          <w:szCs w:val="24"/>
        </w:rPr>
      </w:pPr>
      <w:r>
        <w:rPr>
          <w:rFonts w:ascii="Times New Roman" w:hAnsi="Times New Roman" w:cs="Times New Roman"/>
          <w:sz w:val="24"/>
          <w:szCs w:val="24"/>
        </w:rPr>
        <w:t>Britain's dependence</w:t>
      </w:r>
      <w:r w:rsidR="00761F7D" w:rsidRPr="003E2ACD">
        <w:rPr>
          <w:rFonts w:ascii="Times New Roman" w:hAnsi="Times New Roman" w:cs="Times New Roman"/>
          <w:sz w:val="24"/>
          <w:szCs w:val="24"/>
        </w:rPr>
        <w:t xml:space="preserve"> </w:t>
      </w:r>
      <w:r>
        <w:rPr>
          <w:rFonts w:ascii="Times New Roman" w:hAnsi="Times New Roman" w:cs="Times New Roman"/>
          <w:sz w:val="24"/>
          <w:szCs w:val="24"/>
        </w:rPr>
        <w:t>on</w:t>
      </w:r>
      <w:r w:rsidR="00761F7D" w:rsidRPr="003E2AC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61F7D" w:rsidRPr="003E2ACD">
        <w:rPr>
          <w:rFonts w:ascii="Times New Roman" w:hAnsi="Times New Roman" w:cs="Times New Roman"/>
          <w:sz w:val="24"/>
          <w:szCs w:val="24"/>
        </w:rPr>
        <w:t xml:space="preserve">Colonial Empire became crucial when Stanley Baldwin, the Prime Minister of the United Kingdom, insisted </w:t>
      </w:r>
      <w:r>
        <w:rPr>
          <w:rFonts w:ascii="Times New Roman" w:hAnsi="Times New Roman" w:cs="Times New Roman"/>
          <w:sz w:val="24"/>
          <w:szCs w:val="24"/>
        </w:rPr>
        <w:t xml:space="preserve">on </w:t>
      </w:r>
      <w:r w:rsidR="00761F7D" w:rsidRPr="003E2ACD">
        <w:rPr>
          <w:rFonts w:ascii="Times New Roman" w:hAnsi="Times New Roman" w:cs="Times New Roman"/>
          <w:sz w:val="24"/>
          <w:szCs w:val="24"/>
        </w:rPr>
        <w:t xml:space="preserve">the empire cooperation to stimulate the inter-empire trade in 1923’s Imperial Conference. Baldwin </w:t>
      </w:r>
      <w:r w:rsidR="00866FCA" w:rsidRPr="003E2ACD">
        <w:rPr>
          <w:rFonts w:ascii="Times New Roman" w:hAnsi="Times New Roman" w:cs="Times New Roman"/>
          <w:sz w:val="24"/>
          <w:szCs w:val="24"/>
        </w:rPr>
        <w:t>emphasized</w:t>
      </w:r>
      <w:r w:rsidR="00761F7D" w:rsidRPr="003E2ACD">
        <w:rPr>
          <w:rFonts w:ascii="Times New Roman" w:hAnsi="Times New Roman" w:cs="Times New Roman"/>
          <w:sz w:val="24"/>
          <w:szCs w:val="24"/>
        </w:rPr>
        <w:t xml:space="preserve"> the need to revival the mother </w:t>
      </w:r>
      <w:r w:rsidR="00761F7D" w:rsidRPr="003E2ACD">
        <w:rPr>
          <w:rFonts w:ascii="Times New Roman" w:hAnsi="Times New Roman" w:cs="Times New Roman"/>
          <w:sz w:val="24"/>
          <w:szCs w:val="24"/>
        </w:rPr>
        <w:lastRenderedPageBreak/>
        <w:t>country’s trade with her empire due to European economic condition</w:t>
      </w:r>
      <w:r w:rsidR="008F0622">
        <w:rPr>
          <w:rFonts w:ascii="Times New Roman" w:hAnsi="Times New Roman" w:cs="Times New Roman"/>
          <w:sz w:val="24"/>
          <w:szCs w:val="24"/>
        </w:rPr>
        <w:t xml:space="preserve"> weakness</w:t>
      </w:r>
      <w:r w:rsidR="00761F7D" w:rsidRPr="003E2ACD">
        <w:rPr>
          <w:rFonts w:ascii="Times New Roman" w:hAnsi="Times New Roman" w:cs="Times New Roman"/>
          <w:sz w:val="24"/>
          <w:szCs w:val="24"/>
        </w:rPr>
        <w:t>. Baldwin argued that,</w:t>
      </w:r>
    </w:p>
    <w:p w14:paraId="6DCC0088" w14:textId="77777777" w:rsidR="003E2ACD" w:rsidRPr="003E2ACD" w:rsidRDefault="003E2ACD" w:rsidP="00E02F8B">
      <w:pPr>
        <w:spacing w:after="0" w:line="240" w:lineRule="auto"/>
        <w:ind w:leftChars="0" w:left="0" w:firstLineChars="0" w:firstLine="720"/>
        <w:contextualSpacing/>
        <w:jc w:val="both"/>
        <w:rPr>
          <w:rFonts w:ascii="Times New Roman" w:hAnsi="Times New Roman" w:cs="Times New Roman"/>
          <w:sz w:val="24"/>
          <w:szCs w:val="24"/>
        </w:rPr>
      </w:pPr>
    </w:p>
    <w:p w14:paraId="463D534C" w14:textId="19AEADA2" w:rsidR="003E2ACD" w:rsidRDefault="00761F7D" w:rsidP="00952D0E">
      <w:pPr>
        <w:tabs>
          <w:tab w:val="left" w:pos="8789"/>
        </w:tabs>
        <w:spacing w:after="0" w:line="240" w:lineRule="auto"/>
        <w:ind w:leftChars="0" w:left="1440" w:firstLineChars="0" w:firstLine="0"/>
        <w:contextualSpacing/>
        <w:jc w:val="both"/>
        <w:rPr>
          <w:rFonts w:ascii="Times New Roman" w:hAnsi="Times New Roman" w:cs="Times New Roman"/>
          <w:iCs/>
          <w:sz w:val="24"/>
          <w:szCs w:val="24"/>
        </w:rPr>
      </w:pPr>
      <w:r w:rsidRPr="003E2ACD">
        <w:rPr>
          <w:rFonts w:ascii="Times New Roman" w:hAnsi="Times New Roman" w:cs="Times New Roman"/>
          <w:iCs/>
          <w:sz w:val="24"/>
          <w:szCs w:val="24"/>
        </w:rPr>
        <w:t>I think you will agree that one of the most important items on it is this question of inter-imperial trade… I am confident that we shall be able to devise measure which will be to our mutual advantage by way of redistributing the population, improving transport and means of communication, and, generally, increasing the facilities for the growth of trade within the Empire</w:t>
      </w:r>
      <w:r w:rsidR="003E2ACD">
        <w:rPr>
          <w:rFonts w:ascii="Times New Roman" w:hAnsi="Times New Roman" w:cs="Times New Roman"/>
          <w:iCs/>
          <w:sz w:val="24"/>
          <w:szCs w:val="24"/>
        </w:rPr>
        <w:t xml:space="preserve"> (Imperial Conference 1923, 1924)</w:t>
      </w:r>
      <w:r w:rsidRPr="003E2ACD">
        <w:rPr>
          <w:rFonts w:ascii="Times New Roman" w:hAnsi="Times New Roman" w:cs="Times New Roman"/>
          <w:iCs/>
          <w:sz w:val="24"/>
          <w:szCs w:val="24"/>
        </w:rPr>
        <w:t>.</w:t>
      </w:r>
      <w:bookmarkStart w:id="1" w:name="_GoBack"/>
      <w:bookmarkEnd w:id="1"/>
    </w:p>
    <w:p w14:paraId="5D47E36F" w14:textId="77777777" w:rsidR="008F0622" w:rsidRDefault="008F0622" w:rsidP="00E02F8B">
      <w:pPr>
        <w:spacing w:after="0" w:line="240" w:lineRule="auto"/>
        <w:ind w:leftChars="0" w:left="1440" w:firstLineChars="0" w:firstLine="0"/>
        <w:contextualSpacing/>
        <w:jc w:val="both"/>
        <w:rPr>
          <w:rFonts w:ascii="Times New Roman" w:hAnsi="Times New Roman" w:cs="Times New Roman"/>
          <w:iCs/>
          <w:sz w:val="24"/>
          <w:szCs w:val="24"/>
        </w:rPr>
      </w:pPr>
    </w:p>
    <w:p w14:paraId="39B1680C" w14:textId="4A089FDB" w:rsidR="00761F7D" w:rsidRDefault="00761F7D">
      <w:pPr>
        <w:spacing w:after="0" w:line="240" w:lineRule="auto"/>
        <w:ind w:leftChars="0" w:left="0" w:firstLineChars="0" w:firstLine="720"/>
        <w:contextualSpacing/>
        <w:jc w:val="both"/>
        <w:rPr>
          <w:rFonts w:ascii="Times New Roman" w:hAnsi="Times New Roman" w:cs="Times New Roman"/>
          <w:sz w:val="24"/>
          <w:szCs w:val="24"/>
        </w:rPr>
      </w:pPr>
      <w:r w:rsidRPr="003E2ACD">
        <w:rPr>
          <w:rFonts w:ascii="Times New Roman" w:hAnsi="Times New Roman" w:cs="Times New Roman"/>
          <w:sz w:val="24"/>
          <w:szCs w:val="24"/>
        </w:rPr>
        <w:t xml:space="preserve">However, even the British Empire possessed </w:t>
      </w:r>
      <w:r w:rsidR="008F0622">
        <w:rPr>
          <w:rFonts w:ascii="Times New Roman" w:hAnsi="Times New Roman" w:cs="Times New Roman"/>
          <w:sz w:val="24"/>
          <w:szCs w:val="24"/>
        </w:rPr>
        <w:t>unlimited</w:t>
      </w:r>
      <w:r w:rsidRPr="003E2ACD">
        <w:rPr>
          <w:rFonts w:ascii="Times New Roman" w:hAnsi="Times New Roman" w:cs="Times New Roman"/>
          <w:sz w:val="24"/>
          <w:szCs w:val="24"/>
        </w:rPr>
        <w:t xml:space="preserve"> resources</w:t>
      </w:r>
      <w:r w:rsidR="00C56D24">
        <w:rPr>
          <w:rFonts w:ascii="Times New Roman" w:hAnsi="Times New Roman" w:cs="Times New Roman"/>
          <w:sz w:val="24"/>
          <w:szCs w:val="24"/>
        </w:rPr>
        <w:t>; it</w:t>
      </w:r>
      <w:r w:rsidRPr="003E2ACD">
        <w:rPr>
          <w:rFonts w:ascii="Times New Roman" w:hAnsi="Times New Roman" w:cs="Times New Roman"/>
          <w:sz w:val="24"/>
          <w:szCs w:val="24"/>
        </w:rPr>
        <w:t xml:space="preserve"> still needs rapid development to meet the home demand. Therefore, the</w:t>
      </w:r>
      <w:r w:rsidR="008F0622">
        <w:rPr>
          <w:rFonts w:ascii="Times New Roman" w:hAnsi="Times New Roman" w:cs="Times New Roman"/>
          <w:sz w:val="24"/>
          <w:szCs w:val="24"/>
        </w:rPr>
        <w:t xml:space="preserve"> British government instructed the</w:t>
      </w:r>
      <w:r w:rsidRPr="003E2ACD">
        <w:rPr>
          <w:rFonts w:ascii="Times New Roman" w:hAnsi="Times New Roman" w:cs="Times New Roman"/>
          <w:sz w:val="24"/>
          <w:szCs w:val="24"/>
        </w:rPr>
        <w:t xml:space="preserve"> Colonial Office to counter the general depression of trade within the empire, </w:t>
      </w:r>
      <w:r w:rsidR="000E4E90">
        <w:rPr>
          <w:rFonts w:ascii="Times New Roman" w:hAnsi="Times New Roman" w:cs="Times New Roman"/>
          <w:sz w:val="24"/>
          <w:szCs w:val="24"/>
        </w:rPr>
        <w:t>mostly</w:t>
      </w:r>
      <w:r w:rsidRPr="003E2ACD">
        <w:rPr>
          <w:rFonts w:ascii="Times New Roman" w:hAnsi="Times New Roman" w:cs="Times New Roman"/>
          <w:sz w:val="24"/>
          <w:szCs w:val="24"/>
        </w:rPr>
        <w:t xml:space="preserve"> the tropical colonies, by fostering their development. </w:t>
      </w:r>
      <w:r w:rsidR="000E4E90">
        <w:rPr>
          <w:rFonts w:ascii="Times New Roman" w:hAnsi="Times New Roman" w:cs="Times New Roman"/>
          <w:sz w:val="24"/>
          <w:szCs w:val="24"/>
        </w:rPr>
        <w:t>The</w:t>
      </w:r>
      <w:r w:rsidRPr="003E2ACD">
        <w:rPr>
          <w:rFonts w:ascii="Times New Roman" w:hAnsi="Times New Roman" w:cs="Times New Roman"/>
          <w:sz w:val="24"/>
          <w:szCs w:val="24"/>
        </w:rPr>
        <w:t xml:space="preserve"> imperial government </w:t>
      </w:r>
      <w:r w:rsidR="000E4E90">
        <w:rPr>
          <w:rFonts w:ascii="Times New Roman" w:hAnsi="Times New Roman" w:cs="Times New Roman"/>
          <w:sz w:val="24"/>
          <w:szCs w:val="24"/>
        </w:rPr>
        <w:t xml:space="preserve">also </w:t>
      </w:r>
      <w:r w:rsidR="00C56D24">
        <w:rPr>
          <w:rFonts w:ascii="Times New Roman" w:hAnsi="Times New Roman" w:cs="Times New Roman"/>
          <w:sz w:val="24"/>
          <w:szCs w:val="24"/>
        </w:rPr>
        <w:t>planned</w:t>
      </w:r>
      <w:r w:rsidRPr="003E2ACD">
        <w:rPr>
          <w:rFonts w:ascii="Times New Roman" w:hAnsi="Times New Roman" w:cs="Times New Roman"/>
          <w:sz w:val="24"/>
          <w:szCs w:val="24"/>
        </w:rPr>
        <w:t xml:space="preserve"> to frustrate the Germany recovery after the First World War </w:t>
      </w:r>
      <w:r w:rsidR="000E4E90">
        <w:rPr>
          <w:rFonts w:ascii="Times New Roman" w:hAnsi="Times New Roman" w:cs="Times New Roman"/>
          <w:sz w:val="24"/>
          <w:szCs w:val="24"/>
        </w:rPr>
        <w:t>due</w:t>
      </w:r>
      <w:r w:rsidRPr="003E2ACD">
        <w:rPr>
          <w:rFonts w:ascii="Times New Roman" w:hAnsi="Times New Roman" w:cs="Times New Roman"/>
          <w:sz w:val="24"/>
          <w:szCs w:val="24"/>
        </w:rPr>
        <w:t xml:space="preserve"> to the Huns action controlling Britain’s commodities supplies during the war prosecution</w:t>
      </w:r>
      <w:r w:rsidR="003E2ACD">
        <w:rPr>
          <w:rFonts w:ascii="Times New Roman" w:hAnsi="Times New Roman" w:cs="Times New Roman"/>
          <w:sz w:val="24"/>
          <w:szCs w:val="24"/>
        </w:rPr>
        <w:t xml:space="preserve"> </w:t>
      </w:r>
      <w:r w:rsidR="003E2ACD" w:rsidRPr="00704872">
        <w:rPr>
          <w:rFonts w:ascii="Times New Roman" w:hAnsi="Times New Roman" w:cs="Times New Roman"/>
          <w:sz w:val="24"/>
          <w:szCs w:val="24"/>
        </w:rPr>
        <w:t>(Constantine, 1984)</w:t>
      </w:r>
      <w:r w:rsidRPr="003E2ACD">
        <w:rPr>
          <w:rFonts w:ascii="Times New Roman" w:hAnsi="Times New Roman" w:cs="Times New Roman"/>
          <w:sz w:val="24"/>
          <w:szCs w:val="24"/>
        </w:rPr>
        <w:t xml:space="preserve">. Based on the situation, the 1923’s Imperial Conference agreed with Cavendish and </w:t>
      </w:r>
      <w:r w:rsidR="000E4E90">
        <w:rPr>
          <w:rFonts w:ascii="Times New Roman" w:hAnsi="Times New Roman" w:cs="Times New Roman"/>
          <w:sz w:val="24"/>
          <w:szCs w:val="24"/>
        </w:rPr>
        <w:t>Graeme's</w:t>
      </w:r>
      <w:r w:rsidRPr="003E2ACD">
        <w:rPr>
          <w:rFonts w:ascii="Times New Roman" w:hAnsi="Times New Roman" w:cs="Times New Roman"/>
          <w:sz w:val="24"/>
          <w:szCs w:val="24"/>
        </w:rPr>
        <w:t xml:space="preserve"> scheme</w:t>
      </w:r>
      <w:r w:rsidR="000E4E90">
        <w:rPr>
          <w:rFonts w:ascii="Times New Roman" w:hAnsi="Times New Roman" w:cs="Times New Roman"/>
          <w:sz w:val="24"/>
          <w:szCs w:val="24"/>
        </w:rPr>
        <w:t>. Still, the</w:t>
      </w:r>
      <w:r w:rsidRPr="003E2ACD">
        <w:rPr>
          <w:rFonts w:ascii="Times New Roman" w:hAnsi="Times New Roman" w:cs="Times New Roman"/>
          <w:sz w:val="24"/>
          <w:szCs w:val="24"/>
        </w:rPr>
        <w:t xml:space="preserve"> financial assistance only came in term of the loan which later the </w:t>
      </w:r>
      <w:r w:rsidR="003622AE">
        <w:rPr>
          <w:rFonts w:ascii="Times New Roman" w:hAnsi="Times New Roman" w:cs="Times New Roman"/>
          <w:sz w:val="24"/>
          <w:szCs w:val="24"/>
        </w:rPr>
        <w:t>c</w:t>
      </w:r>
      <w:r w:rsidRPr="003E2ACD">
        <w:rPr>
          <w:rFonts w:ascii="Times New Roman" w:hAnsi="Times New Roman" w:cs="Times New Roman"/>
          <w:sz w:val="24"/>
          <w:szCs w:val="24"/>
        </w:rPr>
        <w:t xml:space="preserve">olonial </w:t>
      </w:r>
      <w:r w:rsidR="003622AE">
        <w:rPr>
          <w:rFonts w:ascii="Times New Roman" w:hAnsi="Times New Roman" w:cs="Times New Roman"/>
          <w:sz w:val="24"/>
          <w:szCs w:val="24"/>
        </w:rPr>
        <w:t>g</w:t>
      </w:r>
      <w:r w:rsidRPr="003E2ACD">
        <w:rPr>
          <w:rFonts w:ascii="Times New Roman" w:hAnsi="Times New Roman" w:cs="Times New Roman"/>
          <w:sz w:val="24"/>
          <w:szCs w:val="24"/>
        </w:rPr>
        <w:t>overnment need to pay it back to the imperial government with the interest of 0.75 per cent within five years</w:t>
      </w:r>
      <w:r w:rsidR="003E2ACD">
        <w:rPr>
          <w:rFonts w:ascii="Times New Roman" w:hAnsi="Times New Roman" w:cs="Times New Roman"/>
          <w:sz w:val="24"/>
          <w:szCs w:val="24"/>
        </w:rPr>
        <w:t xml:space="preserve"> </w:t>
      </w:r>
      <w:r w:rsidR="003E2ACD">
        <w:rPr>
          <w:rFonts w:ascii="Times New Roman" w:hAnsi="Times New Roman" w:cs="Times New Roman"/>
          <w:iCs/>
          <w:sz w:val="24"/>
          <w:szCs w:val="24"/>
        </w:rPr>
        <w:t>(Imperial Conference 1923, 1924)</w:t>
      </w:r>
      <w:r w:rsidRPr="003E2ACD">
        <w:rPr>
          <w:rFonts w:ascii="Times New Roman" w:hAnsi="Times New Roman" w:cs="Times New Roman"/>
          <w:sz w:val="24"/>
          <w:szCs w:val="24"/>
        </w:rPr>
        <w:t>. Besides Malaya, the other tropics involved are Ceylon, Gold Coast, Kenya and Nigeria. Thus, a total of £2,053,431 loan provided for the developing railway facility and £1,069,000 for the development of ship dock in the FMS, while £984,431</w:t>
      </w:r>
      <w:r w:rsidR="000E4E90">
        <w:rPr>
          <w:rFonts w:ascii="Times New Roman" w:hAnsi="Times New Roman" w:cs="Times New Roman"/>
          <w:sz w:val="24"/>
          <w:szCs w:val="24"/>
        </w:rPr>
        <w:t xml:space="preserve"> </w:t>
      </w:r>
      <w:r w:rsidRPr="003E2ACD">
        <w:rPr>
          <w:rFonts w:ascii="Times New Roman" w:hAnsi="Times New Roman" w:cs="Times New Roman"/>
          <w:sz w:val="24"/>
          <w:szCs w:val="24"/>
        </w:rPr>
        <w:t>allocated for the development of Johor causeway</w:t>
      </w:r>
      <w:r w:rsidR="003E2ACD">
        <w:rPr>
          <w:rFonts w:ascii="Times New Roman" w:hAnsi="Times New Roman" w:cs="Times New Roman"/>
          <w:sz w:val="24"/>
          <w:szCs w:val="24"/>
        </w:rPr>
        <w:t xml:space="preserve"> (CAB 24/158/CP/90, 1923)</w:t>
      </w:r>
      <w:r w:rsidRPr="003E2ACD">
        <w:rPr>
          <w:rFonts w:ascii="Times New Roman" w:hAnsi="Times New Roman" w:cs="Times New Roman"/>
          <w:sz w:val="24"/>
          <w:szCs w:val="24"/>
        </w:rPr>
        <w:t>.</w:t>
      </w:r>
    </w:p>
    <w:p w14:paraId="547C1466" w14:textId="208058E9" w:rsidR="008A510A" w:rsidRDefault="008A510A" w:rsidP="000E4E90">
      <w:pPr>
        <w:pBdr>
          <w:top w:val="nil"/>
          <w:left w:val="nil"/>
          <w:bottom w:val="nil"/>
          <w:right w:val="nil"/>
          <w:between w:val="nil"/>
        </w:pBdr>
        <w:spacing w:after="0" w:line="240" w:lineRule="auto"/>
        <w:ind w:leftChars="0" w:left="0" w:firstLineChars="0" w:firstLine="720"/>
        <w:contextualSpacing/>
        <w:jc w:val="both"/>
        <w:rPr>
          <w:rFonts w:ascii="Times New Roman" w:hAnsi="Times New Roman" w:cs="Times New Roman"/>
          <w:sz w:val="24"/>
          <w:szCs w:val="24"/>
        </w:rPr>
      </w:pPr>
      <w:r w:rsidRPr="00A12375">
        <w:rPr>
          <w:rFonts w:ascii="Times New Roman" w:hAnsi="Times New Roman" w:cs="Times New Roman"/>
          <w:sz w:val="24"/>
          <w:szCs w:val="24"/>
        </w:rPr>
        <w:t xml:space="preserve">After the separation between Colonial Office and Dominion Office in 1925, the Imperial Conference of 1926 </w:t>
      </w:r>
      <w:r w:rsidR="000E4E90">
        <w:rPr>
          <w:rFonts w:ascii="Times New Roman" w:hAnsi="Times New Roman" w:cs="Times New Roman"/>
          <w:sz w:val="24"/>
          <w:szCs w:val="24"/>
        </w:rPr>
        <w:t xml:space="preserve">builds a </w:t>
      </w:r>
      <w:r w:rsidRPr="00A12375">
        <w:rPr>
          <w:rFonts w:ascii="Times New Roman" w:hAnsi="Times New Roman" w:cs="Times New Roman"/>
          <w:sz w:val="24"/>
          <w:szCs w:val="24"/>
        </w:rPr>
        <w:t xml:space="preserve">new cooperative unit for the </w:t>
      </w:r>
      <w:r w:rsidR="000E4E90">
        <w:rPr>
          <w:rFonts w:ascii="Times New Roman" w:hAnsi="Times New Roman" w:cs="Times New Roman"/>
          <w:sz w:val="24"/>
          <w:szCs w:val="24"/>
        </w:rPr>
        <w:t>empire's</w:t>
      </w:r>
      <w:r w:rsidRPr="00A12375">
        <w:rPr>
          <w:rFonts w:ascii="Times New Roman" w:hAnsi="Times New Roman" w:cs="Times New Roman"/>
          <w:sz w:val="24"/>
          <w:szCs w:val="24"/>
        </w:rPr>
        <w:t xml:space="preserve"> economic expansion with the Crown Colonies, Protectorates and Mandate Territories as the Colonial Empire (Malaya Tribune, 1928). During the Colonial Office Conference in</w:t>
      </w:r>
      <w:r>
        <w:rPr>
          <w:rFonts w:ascii="Times New Roman" w:hAnsi="Times New Roman" w:cs="Times New Roman"/>
          <w:sz w:val="24"/>
          <w:szCs w:val="24"/>
        </w:rPr>
        <w:t xml:space="preserve"> </w:t>
      </w:r>
      <w:r w:rsidRPr="00A12375">
        <w:rPr>
          <w:rFonts w:ascii="Times New Roman" w:hAnsi="Times New Roman" w:cs="Times New Roman"/>
          <w:sz w:val="24"/>
          <w:szCs w:val="24"/>
        </w:rPr>
        <w:t xml:space="preserve">1927, the Colonial Empire defined as any British dependencies located in tropics or sub-tropics </w:t>
      </w:r>
      <w:r w:rsidRPr="00A12375">
        <w:rPr>
          <w:rFonts w:ascii="Times New Roman" w:eastAsia="Times New Roman" w:hAnsi="Times New Roman" w:cs="Times New Roman"/>
          <w:color w:val="000000"/>
          <w:sz w:val="24"/>
          <w:szCs w:val="24"/>
        </w:rPr>
        <w:t>(CO 885/29/6, 1927)</w:t>
      </w:r>
      <w:r w:rsidRPr="00A12375">
        <w:rPr>
          <w:rFonts w:ascii="Times New Roman" w:hAnsi="Times New Roman" w:cs="Times New Roman"/>
          <w:sz w:val="24"/>
          <w:szCs w:val="24"/>
        </w:rPr>
        <w:t>.</w:t>
      </w:r>
      <w:r w:rsidR="00527092">
        <w:rPr>
          <w:rFonts w:ascii="Times New Roman" w:hAnsi="Times New Roman" w:cs="Times New Roman"/>
          <w:sz w:val="24"/>
          <w:szCs w:val="24"/>
        </w:rPr>
        <w:t xml:space="preserve"> At the same conference,</w:t>
      </w:r>
      <w:r w:rsidR="000E4E90">
        <w:rPr>
          <w:rFonts w:ascii="Times New Roman" w:hAnsi="Times New Roman" w:cs="Times New Roman"/>
          <w:sz w:val="24"/>
          <w:szCs w:val="24"/>
        </w:rPr>
        <w:t xml:space="preserve"> Leo Amery, the Secretary of State for the Colonies (</w:t>
      </w:r>
      <w:r w:rsidR="001C3780">
        <w:rPr>
          <w:rFonts w:ascii="Times New Roman" w:hAnsi="Times New Roman" w:cs="Times New Roman"/>
          <w:sz w:val="24"/>
          <w:szCs w:val="24"/>
        </w:rPr>
        <w:t>1924-1929</w:t>
      </w:r>
      <w:r w:rsidR="000E4E90">
        <w:rPr>
          <w:rFonts w:ascii="Times New Roman" w:hAnsi="Times New Roman" w:cs="Times New Roman"/>
          <w:sz w:val="24"/>
          <w:szCs w:val="24"/>
        </w:rPr>
        <w:t>)</w:t>
      </w:r>
      <w:r w:rsidR="00952441">
        <w:rPr>
          <w:rFonts w:ascii="Times New Roman" w:hAnsi="Times New Roman" w:cs="Times New Roman"/>
          <w:sz w:val="24"/>
          <w:szCs w:val="24"/>
        </w:rPr>
        <w:t xml:space="preserve"> introduced the tropical development policy for the Colonial Empire. The policy purposed to developing tropical products which cannot produce elsewhere except the colonies.</w:t>
      </w:r>
      <w:r w:rsidR="00294509">
        <w:rPr>
          <w:rFonts w:ascii="Times New Roman" w:hAnsi="Times New Roman" w:cs="Times New Roman"/>
          <w:sz w:val="24"/>
          <w:szCs w:val="24"/>
        </w:rPr>
        <w:t xml:space="preserve"> Following this, the Colonial Empire became the suppliers for tropical products to the temperate </w:t>
      </w:r>
      <w:r w:rsidR="00294509" w:rsidRPr="00C32D03">
        <w:rPr>
          <w:rFonts w:ascii="Times New Roman" w:hAnsi="Times New Roman" w:cs="Times New Roman"/>
          <w:sz w:val="24"/>
          <w:szCs w:val="24"/>
        </w:rPr>
        <w:t>zones</w:t>
      </w:r>
      <w:r w:rsidR="00CF78EE" w:rsidRPr="00C32D03">
        <w:rPr>
          <w:rFonts w:ascii="Times New Roman" w:hAnsi="Times New Roman" w:cs="Times New Roman"/>
          <w:sz w:val="24"/>
          <w:szCs w:val="24"/>
        </w:rPr>
        <w:t xml:space="preserve"> </w:t>
      </w:r>
      <w:r w:rsidR="00CF78EE" w:rsidRPr="00F462A1">
        <w:rPr>
          <w:rFonts w:ascii="Times New Roman" w:hAnsi="Times New Roman" w:cs="Times New Roman"/>
          <w:color w:val="000000" w:themeColor="text1"/>
          <w:sz w:val="24"/>
          <w:szCs w:val="24"/>
        </w:rPr>
        <w:t>(New Zealand, 1927)</w:t>
      </w:r>
      <w:r w:rsidR="00294509" w:rsidRPr="00F462A1">
        <w:rPr>
          <w:rFonts w:ascii="Times New Roman" w:hAnsi="Times New Roman" w:cs="Times New Roman"/>
          <w:color w:val="000000" w:themeColor="text1"/>
          <w:sz w:val="24"/>
          <w:szCs w:val="24"/>
        </w:rPr>
        <w:t>.</w:t>
      </w:r>
      <w:r w:rsidR="00CF78EE" w:rsidRPr="00F462A1">
        <w:rPr>
          <w:rFonts w:ascii="Times New Roman" w:hAnsi="Times New Roman" w:cs="Times New Roman"/>
          <w:color w:val="000000" w:themeColor="text1"/>
          <w:sz w:val="24"/>
          <w:szCs w:val="24"/>
        </w:rPr>
        <w:t xml:space="preserve"> </w:t>
      </w:r>
      <w:r w:rsidR="00CF78EE">
        <w:rPr>
          <w:rFonts w:ascii="Times New Roman" w:hAnsi="Times New Roman" w:cs="Times New Roman"/>
          <w:sz w:val="24"/>
          <w:szCs w:val="24"/>
        </w:rPr>
        <w:t xml:space="preserve">To ensure the exploitation, the British government directly controlled the colonial production </w:t>
      </w:r>
      <w:r w:rsidR="00CF78EE" w:rsidRPr="00C32D03">
        <w:rPr>
          <w:rFonts w:ascii="Times New Roman" w:hAnsi="Times New Roman" w:cs="Times New Roman"/>
          <w:sz w:val="24"/>
          <w:szCs w:val="24"/>
        </w:rPr>
        <w:t>and trade (Meredith, 1975).</w:t>
      </w:r>
    </w:p>
    <w:p w14:paraId="2634C337" w14:textId="6FFC81BE" w:rsidR="002A634B" w:rsidRPr="003E2ACD" w:rsidRDefault="0084783A" w:rsidP="00F462A1">
      <w:pPr>
        <w:spacing w:after="0" w:line="240" w:lineRule="auto"/>
        <w:ind w:leftChars="0" w:left="0" w:firstLineChars="0" w:firstLine="720"/>
        <w:contextualSpacing/>
        <w:jc w:val="both"/>
        <w:rPr>
          <w:rFonts w:ascii="Times New Roman" w:hAnsi="Times New Roman" w:cs="Times New Roman"/>
          <w:iCs/>
          <w:sz w:val="24"/>
          <w:szCs w:val="24"/>
        </w:rPr>
      </w:pPr>
      <w:r>
        <w:rPr>
          <w:rFonts w:ascii="Times New Roman" w:hAnsi="Times New Roman" w:cs="Times New Roman"/>
          <w:sz w:val="24"/>
          <w:szCs w:val="24"/>
        </w:rPr>
        <w:t>In 1925, the British government, Dominion and India appointed the Imperial Economic Committee (IEC) to inquire about the empire’s food products</w:t>
      </w:r>
      <w:r w:rsidR="00102755">
        <w:rPr>
          <w:rFonts w:ascii="Times New Roman" w:hAnsi="Times New Roman" w:cs="Times New Roman"/>
          <w:sz w:val="24"/>
          <w:szCs w:val="24"/>
        </w:rPr>
        <w:t xml:space="preserve"> </w:t>
      </w:r>
      <w:r w:rsidR="00102755" w:rsidRPr="00C32D03">
        <w:rPr>
          <w:rFonts w:ascii="Times New Roman" w:hAnsi="Times New Roman" w:cs="Times New Roman"/>
          <w:sz w:val="24"/>
          <w:szCs w:val="24"/>
        </w:rPr>
        <w:t>market</w:t>
      </w:r>
      <w:r w:rsidRPr="00C32D03">
        <w:rPr>
          <w:rFonts w:ascii="Times New Roman" w:hAnsi="Times New Roman" w:cs="Times New Roman"/>
          <w:sz w:val="24"/>
          <w:szCs w:val="24"/>
        </w:rPr>
        <w:t xml:space="preserve"> (Sel. Sec. 2613/1925</w:t>
      </w:r>
      <w:r w:rsidR="00C32D03">
        <w:rPr>
          <w:rFonts w:ascii="Times New Roman" w:hAnsi="Times New Roman" w:cs="Times New Roman"/>
          <w:sz w:val="24"/>
          <w:szCs w:val="24"/>
        </w:rPr>
        <w:t>, 1925</w:t>
      </w:r>
      <w:r w:rsidRPr="00C32D03">
        <w:rPr>
          <w:rFonts w:ascii="Times New Roman" w:hAnsi="Times New Roman" w:cs="Times New Roman"/>
          <w:sz w:val="24"/>
          <w:szCs w:val="24"/>
        </w:rPr>
        <w:t>).</w:t>
      </w:r>
      <w:r>
        <w:rPr>
          <w:rFonts w:ascii="Times New Roman" w:hAnsi="Times New Roman" w:cs="Times New Roman"/>
          <w:sz w:val="24"/>
          <w:szCs w:val="24"/>
        </w:rPr>
        <w:t xml:space="preserve"> The committee found that the inter-empire trade for fruit gr</w:t>
      </w:r>
      <w:r w:rsidR="00102755">
        <w:rPr>
          <w:rFonts w:ascii="Times New Roman" w:hAnsi="Times New Roman" w:cs="Times New Roman"/>
          <w:sz w:val="24"/>
          <w:szCs w:val="24"/>
        </w:rPr>
        <w:t xml:space="preserve">ew to £44.8 million in 1924, which three times higher in 1913. Thus, IEC encouraged British manufacturers to invest in fruit production in the Colonial Empire. </w:t>
      </w:r>
      <w:r w:rsidR="00AB3FBD">
        <w:rPr>
          <w:rFonts w:ascii="Times New Roman" w:hAnsi="Times New Roman" w:cs="Times New Roman"/>
          <w:sz w:val="24"/>
          <w:szCs w:val="24"/>
        </w:rPr>
        <w:t>The</w:t>
      </w:r>
      <w:r w:rsidR="00102755">
        <w:rPr>
          <w:rFonts w:ascii="Times New Roman" w:hAnsi="Times New Roman" w:cs="Times New Roman"/>
          <w:sz w:val="24"/>
          <w:szCs w:val="24"/>
        </w:rPr>
        <w:t xml:space="preserve"> committee expected this measure </w:t>
      </w:r>
      <w:r w:rsidR="002A634B">
        <w:rPr>
          <w:rFonts w:ascii="Times New Roman" w:hAnsi="Times New Roman" w:cs="Times New Roman"/>
          <w:sz w:val="24"/>
          <w:szCs w:val="24"/>
        </w:rPr>
        <w:t>would</w:t>
      </w:r>
      <w:r w:rsidR="00102755">
        <w:rPr>
          <w:rFonts w:ascii="Times New Roman" w:hAnsi="Times New Roman" w:cs="Times New Roman"/>
          <w:sz w:val="24"/>
          <w:szCs w:val="24"/>
        </w:rPr>
        <w:t xml:space="preserve"> increase </w:t>
      </w:r>
      <w:r w:rsidR="002A634B">
        <w:rPr>
          <w:rFonts w:ascii="Times New Roman" w:hAnsi="Times New Roman" w:cs="Times New Roman"/>
          <w:sz w:val="24"/>
          <w:szCs w:val="24"/>
        </w:rPr>
        <w:t xml:space="preserve">the </w:t>
      </w:r>
      <w:r w:rsidR="00AB3FBD">
        <w:rPr>
          <w:rFonts w:ascii="Times New Roman" w:hAnsi="Times New Roman" w:cs="Times New Roman"/>
          <w:sz w:val="24"/>
          <w:szCs w:val="24"/>
        </w:rPr>
        <w:t>demand</w:t>
      </w:r>
      <w:r w:rsidR="00102755">
        <w:rPr>
          <w:rFonts w:ascii="Times New Roman" w:hAnsi="Times New Roman" w:cs="Times New Roman"/>
          <w:sz w:val="24"/>
          <w:szCs w:val="24"/>
        </w:rPr>
        <w:t xml:space="preserve"> for the British producers</w:t>
      </w:r>
      <w:r w:rsidR="002A634B">
        <w:rPr>
          <w:rFonts w:ascii="Times New Roman" w:hAnsi="Times New Roman" w:cs="Times New Roman"/>
          <w:sz w:val="24"/>
          <w:szCs w:val="24"/>
        </w:rPr>
        <w:t>’ products</w:t>
      </w:r>
      <w:r w:rsidR="00AB3FBD">
        <w:rPr>
          <w:rFonts w:ascii="Times New Roman" w:hAnsi="Times New Roman" w:cs="Times New Roman"/>
          <w:sz w:val="24"/>
          <w:szCs w:val="24"/>
        </w:rPr>
        <w:t xml:space="preserve"> by promoting fruit consumption from the colonies</w:t>
      </w:r>
      <w:r w:rsidR="00102755">
        <w:rPr>
          <w:rFonts w:ascii="Times New Roman" w:hAnsi="Times New Roman" w:cs="Times New Roman"/>
          <w:sz w:val="24"/>
          <w:szCs w:val="24"/>
        </w:rPr>
        <w:t>. Besides, the United Kingdom can reduce the dependence of fruit imports from foreign countries</w:t>
      </w:r>
      <w:r w:rsidR="002A634B">
        <w:rPr>
          <w:rFonts w:ascii="Times New Roman" w:hAnsi="Times New Roman" w:cs="Times New Roman"/>
          <w:sz w:val="24"/>
          <w:szCs w:val="24"/>
        </w:rPr>
        <w:t>. Among fruit</w:t>
      </w:r>
      <w:r w:rsidR="005064BE">
        <w:rPr>
          <w:rFonts w:ascii="Times New Roman" w:hAnsi="Times New Roman" w:cs="Times New Roman"/>
          <w:sz w:val="24"/>
          <w:szCs w:val="24"/>
        </w:rPr>
        <w:t>s</w:t>
      </w:r>
      <w:r w:rsidR="002A634B">
        <w:rPr>
          <w:rFonts w:ascii="Times New Roman" w:hAnsi="Times New Roman" w:cs="Times New Roman"/>
          <w:sz w:val="24"/>
          <w:szCs w:val="24"/>
        </w:rPr>
        <w:t xml:space="preserve"> proposed for development were apple, citrus fruit, nut, banana and pineapple (</w:t>
      </w:r>
      <w:r w:rsidR="002A634B">
        <w:rPr>
          <w:rFonts w:ascii="Times New Roman" w:eastAsia="Times New Roman" w:hAnsi="Times New Roman" w:cs="Times New Roman"/>
          <w:color w:val="000000"/>
          <w:sz w:val="24"/>
          <w:szCs w:val="24"/>
        </w:rPr>
        <w:t>CO 273/534/15, 1926).</w:t>
      </w:r>
    </w:p>
    <w:p w14:paraId="77462CEA" w14:textId="77777777" w:rsidR="003622AE" w:rsidRDefault="003622AE" w:rsidP="00F462A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iCs/>
          <w:color w:val="000000"/>
          <w:sz w:val="24"/>
          <w:szCs w:val="24"/>
        </w:rPr>
      </w:pPr>
    </w:p>
    <w:p w14:paraId="18B0F2FB" w14:textId="77777777" w:rsidR="00F052BE" w:rsidRDefault="000107AD"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Colonial Development Act of 1929</w:t>
      </w:r>
    </w:p>
    <w:p w14:paraId="0AED5427" w14:textId="77777777" w:rsidR="00F052BE" w:rsidRDefault="008E67EE"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DC20F0B" w14:textId="7589B248" w:rsidR="00DE4984" w:rsidRPr="00C9125A" w:rsidRDefault="00DE4984" w:rsidP="00E02F8B">
      <w:pPr>
        <w:spacing w:after="0" w:line="240" w:lineRule="auto"/>
        <w:ind w:left="0" w:hanging="2"/>
        <w:contextualSpacing/>
        <w:jc w:val="both"/>
        <w:rPr>
          <w:rFonts w:ascii="Times New Roman" w:hAnsi="Times New Roman" w:cs="Times New Roman"/>
          <w:sz w:val="24"/>
          <w:szCs w:val="24"/>
        </w:rPr>
      </w:pPr>
      <w:r w:rsidRPr="00C9125A">
        <w:rPr>
          <w:rFonts w:ascii="Times New Roman" w:hAnsi="Times New Roman" w:cs="Times New Roman"/>
          <w:sz w:val="24"/>
          <w:szCs w:val="24"/>
        </w:rPr>
        <w:t xml:space="preserve">Before 1929, the British </w:t>
      </w:r>
      <w:r w:rsidR="006D5B13">
        <w:rPr>
          <w:rFonts w:ascii="Times New Roman" w:hAnsi="Times New Roman" w:cs="Times New Roman"/>
          <w:sz w:val="24"/>
          <w:szCs w:val="24"/>
        </w:rPr>
        <w:t>g</w:t>
      </w:r>
      <w:r w:rsidRPr="00C9125A">
        <w:rPr>
          <w:rFonts w:ascii="Times New Roman" w:hAnsi="Times New Roman" w:cs="Times New Roman"/>
          <w:sz w:val="24"/>
          <w:szCs w:val="24"/>
        </w:rPr>
        <w:t xml:space="preserve">overnment </w:t>
      </w:r>
      <w:r w:rsidR="000E4E90">
        <w:rPr>
          <w:rFonts w:ascii="Times New Roman" w:hAnsi="Times New Roman" w:cs="Times New Roman"/>
          <w:sz w:val="24"/>
          <w:szCs w:val="24"/>
        </w:rPr>
        <w:t>did</w:t>
      </w:r>
      <w:r w:rsidRPr="00C9125A">
        <w:rPr>
          <w:rFonts w:ascii="Times New Roman" w:hAnsi="Times New Roman" w:cs="Times New Roman"/>
          <w:sz w:val="24"/>
          <w:szCs w:val="24"/>
        </w:rPr>
        <w:t xml:space="preserve"> not have any specific law </w:t>
      </w:r>
      <w:r w:rsidR="000E4E90">
        <w:rPr>
          <w:rFonts w:ascii="Times New Roman" w:hAnsi="Times New Roman" w:cs="Times New Roman"/>
          <w:sz w:val="24"/>
          <w:szCs w:val="24"/>
        </w:rPr>
        <w:t>to grant</w:t>
      </w:r>
      <w:r w:rsidRPr="00C9125A">
        <w:rPr>
          <w:rFonts w:ascii="Times New Roman" w:hAnsi="Times New Roman" w:cs="Times New Roman"/>
          <w:sz w:val="24"/>
          <w:szCs w:val="24"/>
        </w:rPr>
        <w:t xml:space="preserve"> the imperial financial assistance </w:t>
      </w:r>
      <w:r w:rsidR="0082710D">
        <w:rPr>
          <w:rFonts w:ascii="Times New Roman" w:hAnsi="Times New Roman" w:cs="Times New Roman"/>
          <w:sz w:val="24"/>
          <w:szCs w:val="24"/>
        </w:rPr>
        <w:t>for</w:t>
      </w:r>
      <w:r w:rsidRPr="00C9125A">
        <w:rPr>
          <w:rFonts w:ascii="Times New Roman" w:hAnsi="Times New Roman" w:cs="Times New Roman"/>
          <w:sz w:val="24"/>
          <w:szCs w:val="24"/>
        </w:rPr>
        <w:t xml:space="preserve"> the</w:t>
      </w:r>
      <w:r w:rsidR="0082710D">
        <w:rPr>
          <w:rFonts w:ascii="Times New Roman" w:hAnsi="Times New Roman" w:cs="Times New Roman"/>
          <w:sz w:val="24"/>
          <w:szCs w:val="24"/>
        </w:rPr>
        <w:t xml:space="preserve"> Protectorates</w:t>
      </w:r>
      <w:r w:rsidRPr="00C9125A">
        <w:rPr>
          <w:rFonts w:ascii="Times New Roman" w:hAnsi="Times New Roman" w:cs="Times New Roman"/>
          <w:sz w:val="24"/>
          <w:szCs w:val="24"/>
        </w:rPr>
        <w:t>.</w:t>
      </w:r>
      <w:r w:rsidR="0082710D">
        <w:rPr>
          <w:rFonts w:ascii="Times New Roman" w:hAnsi="Times New Roman" w:cs="Times New Roman"/>
          <w:sz w:val="24"/>
          <w:szCs w:val="24"/>
        </w:rPr>
        <w:t xml:space="preserve"> The </w:t>
      </w:r>
      <w:r w:rsidRPr="00C9125A">
        <w:rPr>
          <w:rFonts w:ascii="Times New Roman" w:hAnsi="Times New Roman" w:cs="Times New Roman"/>
          <w:sz w:val="24"/>
          <w:szCs w:val="24"/>
        </w:rPr>
        <w:t xml:space="preserve">imperial conference in 1921 and 1923 </w:t>
      </w:r>
      <w:r w:rsidR="0082710D">
        <w:rPr>
          <w:rFonts w:ascii="Times New Roman" w:hAnsi="Times New Roman" w:cs="Times New Roman"/>
          <w:sz w:val="24"/>
          <w:szCs w:val="24"/>
        </w:rPr>
        <w:t xml:space="preserve">only </w:t>
      </w:r>
      <w:r w:rsidRPr="00C9125A">
        <w:rPr>
          <w:rFonts w:ascii="Times New Roman" w:hAnsi="Times New Roman" w:cs="Times New Roman"/>
          <w:sz w:val="24"/>
          <w:szCs w:val="24"/>
        </w:rPr>
        <w:t xml:space="preserve">agreed for a </w:t>
      </w:r>
      <w:r w:rsidRPr="00C9125A">
        <w:rPr>
          <w:rFonts w:ascii="Times New Roman" w:hAnsi="Times New Roman" w:cs="Times New Roman"/>
          <w:sz w:val="24"/>
          <w:szCs w:val="24"/>
        </w:rPr>
        <w:lastRenderedPageBreak/>
        <w:t xml:space="preserve">consensus to </w:t>
      </w:r>
      <w:r w:rsidR="0082710D">
        <w:rPr>
          <w:rFonts w:ascii="Times New Roman" w:hAnsi="Times New Roman" w:cs="Times New Roman"/>
          <w:sz w:val="24"/>
          <w:szCs w:val="24"/>
        </w:rPr>
        <w:t xml:space="preserve">allocate financial assistance for colonies that includes Protectorates </w:t>
      </w:r>
      <w:r w:rsidR="00AB3FBD">
        <w:rPr>
          <w:rFonts w:ascii="Times New Roman" w:hAnsi="Times New Roman" w:cs="Times New Roman"/>
          <w:sz w:val="24"/>
          <w:szCs w:val="24"/>
        </w:rPr>
        <w:t>for a short period</w:t>
      </w:r>
      <w:r w:rsidRPr="00C9125A">
        <w:rPr>
          <w:rFonts w:ascii="Times New Roman" w:hAnsi="Times New Roman" w:cs="Times New Roman"/>
          <w:sz w:val="24"/>
          <w:szCs w:val="24"/>
        </w:rPr>
        <w:t>. Later,</w:t>
      </w:r>
      <w:r w:rsidR="0082710D">
        <w:rPr>
          <w:rFonts w:ascii="Times New Roman" w:hAnsi="Times New Roman" w:cs="Times New Roman"/>
          <w:sz w:val="24"/>
          <w:szCs w:val="24"/>
        </w:rPr>
        <w:t xml:space="preserve"> in 1928,</w:t>
      </w:r>
      <w:r w:rsidRPr="00C9125A">
        <w:rPr>
          <w:rFonts w:ascii="Times New Roman" w:hAnsi="Times New Roman" w:cs="Times New Roman"/>
          <w:sz w:val="24"/>
          <w:szCs w:val="24"/>
        </w:rPr>
        <w:t xml:space="preserve"> Amery </w:t>
      </w:r>
      <w:r w:rsidR="0082710D">
        <w:rPr>
          <w:rFonts w:ascii="Times New Roman" w:hAnsi="Times New Roman" w:cs="Times New Roman"/>
          <w:sz w:val="24"/>
          <w:szCs w:val="24"/>
        </w:rPr>
        <w:t xml:space="preserve">proposed to </w:t>
      </w:r>
      <w:r w:rsidRPr="00C9125A">
        <w:rPr>
          <w:rFonts w:ascii="Times New Roman" w:hAnsi="Times New Roman" w:cs="Times New Roman"/>
          <w:sz w:val="24"/>
          <w:szCs w:val="24"/>
        </w:rPr>
        <w:t xml:space="preserve">Churchill, the Chancellor of the Exchequer (1924-1929) to speed up the development in the Colonies and Protectorates for increasing employment in Britain. Amery forecasted that the trade depression and unemployment; especially in the heavy industries, not a temporary situation, which must be regarded as an economic factor of some permanence. </w:t>
      </w:r>
      <w:r w:rsidR="00866FCA" w:rsidRPr="00C9125A">
        <w:rPr>
          <w:rFonts w:ascii="Times New Roman" w:hAnsi="Times New Roman" w:cs="Times New Roman"/>
          <w:sz w:val="24"/>
          <w:szCs w:val="24"/>
        </w:rPr>
        <w:t>So,</w:t>
      </w:r>
      <w:r w:rsidRPr="00C9125A">
        <w:rPr>
          <w:rFonts w:ascii="Times New Roman" w:hAnsi="Times New Roman" w:cs="Times New Roman"/>
          <w:sz w:val="24"/>
          <w:szCs w:val="24"/>
        </w:rPr>
        <w:t xml:space="preserve"> continuous policy needs to be implemented </w:t>
      </w:r>
      <w:r w:rsidR="00AB3FBD">
        <w:rPr>
          <w:rFonts w:ascii="Times New Roman" w:hAnsi="Times New Roman" w:cs="Times New Roman"/>
          <w:sz w:val="24"/>
          <w:szCs w:val="24"/>
        </w:rPr>
        <w:t>to</w:t>
      </w:r>
      <w:r w:rsidRPr="00C9125A">
        <w:rPr>
          <w:rFonts w:ascii="Times New Roman" w:hAnsi="Times New Roman" w:cs="Times New Roman"/>
          <w:sz w:val="24"/>
          <w:szCs w:val="24"/>
        </w:rPr>
        <w:t xml:space="preserve"> tackle the depression phenomenon. Hence, he suggested Churchill </w:t>
      </w:r>
      <w:r w:rsidR="00AB3FBD">
        <w:rPr>
          <w:rFonts w:ascii="Times New Roman" w:hAnsi="Times New Roman" w:cs="Times New Roman"/>
          <w:sz w:val="24"/>
          <w:szCs w:val="24"/>
        </w:rPr>
        <w:t>probably</w:t>
      </w:r>
      <w:r w:rsidRPr="00C9125A">
        <w:rPr>
          <w:rFonts w:ascii="Times New Roman" w:hAnsi="Times New Roman" w:cs="Times New Roman"/>
          <w:sz w:val="24"/>
          <w:szCs w:val="24"/>
        </w:rPr>
        <w:t xml:space="preserve"> a certain sum of money as a Colonial Development Fund for a series of years to meet the charges or </w:t>
      </w:r>
      <w:r w:rsidR="00AB3FBD">
        <w:rPr>
          <w:rFonts w:ascii="Times New Roman" w:hAnsi="Times New Roman" w:cs="Times New Roman"/>
          <w:sz w:val="24"/>
          <w:szCs w:val="24"/>
        </w:rPr>
        <w:t>development schemes</w:t>
      </w:r>
      <w:r w:rsidRPr="00C9125A">
        <w:rPr>
          <w:rFonts w:ascii="Times New Roman" w:hAnsi="Times New Roman" w:cs="Times New Roman"/>
          <w:sz w:val="24"/>
          <w:szCs w:val="24"/>
        </w:rPr>
        <w:t xml:space="preserve"> in Colonies and Protectorates</w:t>
      </w:r>
      <w:r w:rsidR="00F43317">
        <w:rPr>
          <w:rFonts w:ascii="Times New Roman" w:hAnsi="Times New Roman" w:cs="Times New Roman"/>
          <w:sz w:val="24"/>
          <w:szCs w:val="24"/>
        </w:rPr>
        <w:t xml:space="preserve"> (</w:t>
      </w:r>
      <w:r w:rsidR="00F43317" w:rsidRPr="00C9125A">
        <w:rPr>
          <w:rFonts w:ascii="Times New Roman" w:hAnsi="Times New Roman" w:cs="Times New Roman"/>
          <w:sz w:val="24"/>
          <w:szCs w:val="24"/>
        </w:rPr>
        <w:t>T 161/291/S</w:t>
      </w:r>
      <w:proofErr w:type="gramStart"/>
      <w:r w:rsidR="00F43317" w:rsidRPr="00C9125A">
        <w:rPr>
          <w:rFonts w:ascii="Times New Roman" w:hAnsi="Times New Roman" w:cs="Times New Roman"/>
          <w:sz w:val="24"/>
          <w:szCs w:val="24"/>
        </w:rPr>
        <w:t>33978</w:t>
      </w:r>
      <w:r w:rsidR="00F43317">
        <w:rPr>
          <w:rFonts w:ascii="Times New Roman" w:hAnsi="Times New Roman" w:cs="Times New Roman"/>
          <w:sz w:val="24"/>
          <w:szCs w:val="24"/>
        </w:rPr>
        <w:t>,</w:t>
      </w:r>
      <w:r w:rsidR="00F43317" w:rsidRPr="00C9125A">
        <w:rPr>
          <w:rFonts w:ascii="Times New Roman" w:hAnsi="Times New Roman" w:cs="Times New Roman"/>
          <w:sz w:val="24"/>
          <w:szCs w:val="24"/>
        </w:rPr>
        <w:t>ff</w:t>
      </w:r>
      <w:proofErr w:type="gramEnd"/>
      <w:r w:rsidR="00F43317" w:rsidRPr="00C9125A">
        <w:rPr>
          <w:rFonts w:ascii="Times New Roman" w:hAnsi="Times New Roman" w:cs="Times New Roman"/>
          <w:sz w:val="24"/>
          <w:szCs w:val="24"/>
        </w:rPr>
        <w:t>1-7</w:t>
      </w:r>
      <w:r w:rsidR="00F43317">
        <w:rPr>
          <w:rFonts w:ascii="Times New Roman" w:hAnsi="Times New Roman" w:cs="Times New Roman"/>
          <w:sz w:val="24"/>
          <w:szCs w:val="24"/>
        </w:rPr>
        <w:t>, 1928)</w:t>
      </w:r>
      <w:r w:rsidRPr="00C9125A">
        <w:rPr>
          <w:rFonts w:ascii="Times New Roman" w:hAnsi="Times New Roman" w:cs="Times New Roman"/>
          <w:sz w:val="24"/>
          <w:szCs w:val="24"/>
        </w:rPr>
        <w:t>. Amery strategy likely close with the Chamberlain neomercantilism policy, but contrary Amery more stressed the developments within the colonies rather than Chamberlain, which focused so much on tariff reform (Grayson, 2006).</w:t>
      </w:r>
    </w:p>
    <w:p w14:paraId="28C7FFA6" w14:textId="4400C4FE" w:rsidR="00DE4984" w:rsidRPr="00DE4984" w:rsidRDefault="00DE4984" w:rsidP="00E02F8B">
      <w:pPr>
        <w:spacing w:after="0" w:line="240" w:lineRule="auto"/>
        <w:ind w:left="0" w:hanging="2"/>
        <w:contextualSpacing/>
        <w:jc w:val="both"/>
        <w:rPr>
          <w:rFonts w:ascii="Times New Roman" w:hAnsi="Times New Roman" w:cs="Times New Roman"/>
          <w:color w:val="C00000"/>
          <w:sz w:val="24"/>
          <w:szCs w:val="24"/>
        </w:rPr>
      </w:pPr>
      <w:r w:rsidRPr="00C9125A">
        <w:rPr>
          <w:rFonts w:ascii="Times New Roman" w:hAnsi="Times New Roman" w:cs="Times New Roman"/>
          <w:sz w:val="24"/>
          <w:szCs w:val="24"/>
        </w:rPr>
        <w:tab/>
      </w:r>
      <w:r w:rsidRPr="00C9125A">
        <w:rPr>
          <w:rFonts w:ascii="Times New Roman" w:hAnsi="Times New Roman" w:cs="Times New Roman"/>
          <w:sz w:val="24"/>
          <w:szCs w:val="24"/>
        </w:rPr>
        <w:tab/>
      </w:r>
      <w:r w:rsidR="00AB3FBD">
        <w:rPr>
          <w:rFonts w:ascii="Times New Roman" w:hAnsi="Times New Roman" w:cs="Times New Roman"/>
          <w:sz w:val="24"/>
          <w:szCs w:val="24"/>
        </w:rPr>
        <w:t>In</w:t>
      </w:r>
      <w:r w:rsidRPr="00C9125A">
        <w:rPr>
          <w:rFonts w:ascii="Times New Roman" w:hAnsi="Times New Roman" w:cs="Times New Roman"/>
          <w:sz w:val="24"/>
          <w:szCs w:val="24"/>
        </w:rPr>
        <w:t xml:space="preserve"> 1929, </w:t>
      </w:r>
      <w:r w:rsidR="00AB3FBD">
        <w:rPr>
          <w:rFonts w:ascii="Times New Roman" w:hAnsi="Times New Roman" w:cs="Times New Roman"/>
          <w:sz w:val="24"/>
          <w:szCs w:val="24"/>
        </w:rPr>
        <w:t xml:space="preserve">the British </w:t>
      </w:r>
      <w:r w:rsidR="00255D57">
        <w:rPr>
          <w:rFonts w:ascii="Times New Roman" w:hAnsi="Times New Roman" w:cs="Times New Roman"/>
          <w:sz w:val="24"/>
          <w:szCs w:val="24"/>
        </w:rPr>
        <w:t>g</w:t>
      </w:r>
      <w:r w:rsidR="00AB3FBD">
        <w:rPr>
          <w:rFonts w:ascii="Times New Roman" w:hAnsi="Times New Roman" w:cs="Times New Roman"/>
          <w:sz w:val="24"/>
          <w:szCs w:val="24"/>
        </w:rPr>
        <w:t xml:space="preserve">overnment approved </w:t>
      </w:r>
      <w:r w:rsidRPr="00C9125A">
        <w:rPr>
          <w:rFonts w:ascii="Times New Roman" w:hAnsi="Times New Roman" w:cs="Times New Roman"/>
          <w:sz w:val="24"/>
          <w:szCs w:val="24"/>
        </w:rPr>
        <w:t xml:space="preserve">Amery’s proposal </w:t>
      </w:r>
      <w:r w:rsidR="00AB3FBD">
        <w:rPr>
          <w:rFonts w:ascii="Times New Roman" w:hAnsi="Times New Roman" w:cs="Times New Roman"/>
          <w:sz w:val="24"/>
          <w:szCs w:val="24"/>
        </w:rPr>
        <w:t xml:space="preserve">for the </w:t>
      </w:r>
      <w:r w:rsidRPr="00C9125A">
        <w:rPr>
          <w:rFonts w:ascii="Times New Roman" w:hAnsi="Times New Roman" w:cs="Times New Roman"/>
          <w:sz w:val="24"/>
          <w:szCs w:val="24"/>
        </w:rPr>
        <w:t xml:space="preserve">colonial </w:t>
      </w:r>
      <w:r w:rsidR="00B55DD8">
        <w:rPr>
          <w:rFonts w:ascii="Times New Roman" w:hAnsi="Times New Roman" w:cs="Times New Roman"/>
          <w:sz w:val="24"/>
          <w:szCs w:val="24"/>
        </w:rPr>
        <w:t>economic</w:t>
      </w:r>
      <w:r w:rsidRPr="00C9125A">
        <w:rPr>
          <w:rFonts w:ascii="Times New Roman" w:hAnsi="Times New Roman" w:cs="Times New Roman"/>
          <w:sz w:val="24"/>
          <w:szCs w:val="24"/>
        </w:rPr>
        <w:t xml:space="preserve"> development scheme. </w:t>
      </w:r>
      <w:r w:rsidR="00635B3E">
        <w:rPr>
          <w:rFonts w:ascii="Times New Roman" w:hAnsi="Times New Roman" w:cs="Times New Roman"/>
          <w:sz w:val="24"/>
          <w:szCs w:val="24"/>
        </w:rPr>
        <w:t>The</w:t>
      </w:r>
      <w:r w:rsidRPr="00C9125A">
        <w:rPr>
          <w:rFonts w:ascii="Times New Roman" w:hAnsi="Times New Roman" w:cs="Times New Roman"/>
          <w:sz w:val="24"/>
          <w:szCs w:val="24"/>
        </w:rPr>
        <w:t xml:space="preserve"> world trade depression </w:t>
      </w:r>
      <w:r w:rsidR="00AB3FBD">
        <w:rPr>
          <w:rFonts w:ascii="Times New Roman" w:hAnsi="Times New Roman" w:cs="Times New Roman"/>
          <w:sz w:val="24"/>
          <w:szCs w:val="24"/>
        </w:rPr>
        <w:t>that</w:t>
      </w:r>
      <w:r w:rsidRPr="00C9125A">
        <w:rPr>
          <w:rFonts w:ascii="Times New Roman" w:hAnsi="Times New Roman" w:cs="Times New Roman"/>
          <w:sz w:val="24"/>
          <w:szCs w:val="24"/>
        </w:rPr>
        <w:t xml:space="preserve"> began in the same year </w:t>
      </w:r>
      <w:proofErr w:type="spellStart"/>
      <w:r w:rsidR="00AB3FBD">
        <w:rPr>
          <w:rFonts w:ascii="Times New Roman" w:hAnsi="Times New Roman" w:cs="Times New Roman"/>
          <w:sz w:val="24"/>
          <w:szCs w:val="24"/>
        </w:rPr>
        <w:t>favoured</w:t>
      </w:r>
      <w:proofErr w:type="spellEnd"/>
      <w:r w:rsidRPr="00C9125A">
        <w:rPr>
          <w:rFonts w:ascii="Times New Roman" w:hAnsi="Times New Roman" w:cs="Times New Roman"/>
          <w:sz w:val="24"/>
          <w:szCs w:val="24"/>
        </w:rPr>
        <w:t xml:space="preserve"> the situation when most British politicians </w:t>
      </w:r>
      <w:r w:rsidR="00866FCA" w:rsidRPr="00C9125A">
        <w:rPr>
          <w:rFonts w:ascii="Times New Roman" w:hAnsi="Times New Roman" w:cs="Times New Roman"/>
          <w:sz w:val="24"/>
          <w:szCs w:val="24"/>
        </w:rPr>
        <w:t>abandon</w:t>
      </w:r>
      <w:r w:rsidRPr="00C9125A">
        <w:rPr>
          <w:rFonts w:ascii="Times New Roman" w:hAnsi="Times New Roman" w:cs="Times New Roman"/>
          <w:sz w:val="24"/>
          <w:szCs w:val="24"/>
        </w:rPr>
        <w:t xml:space="preserve"> the free trade principle that followed for the past 70 years (Miners, 2001). </w:t>
      </w:r>
      <w:r w:rsidR="0082710D">
        <w:rPr>
          <w:rFonts w:ascii="Times New Roman" w:hAnsi="Times New Roman" w:cs="Times New Roman"/>
          <w:sz w:val="24"/>
          <w:szCs w:val="24"/>
        </w:rPr>
        <w:t>O</w:t>
      </w:r>
      <w:r w:rsidRPr="00C9125A">
        <w:rPr>
          <w:rFonts w:ascii="Times New Roman" w:hAnsi="Times New Roman" w:cs="Times New Roman"/>
          <w:sz w:val="24"/>
          <w:szCs w:val="24"/>
        </w:rPr>
        <w:t>n 30 April, Amery announced that the Colonial Development Fund would be set up to provide imperial assistance for the colonial development</w:t>
      </w:r>
      <w:r w:rsidR="00C9125A" w:rsidRPr="00C9125A">
        <w:rPr>
          <w:rFonts w:ascii="Times New Roman" w:hAnsi="Times New Roman" w:cs="Times New Roman"/>
          <w:sz w:val="24"/>
          <w:szCs w:val="24"/>
        </w:rPr>
        <w:t xml:space="preserve"> (</w:t>
      </w:r>
      <w:proofErr w:type="spellStart"/>
      <w:r w:rsidR="00C9125A" w:rsidRPr="00C9125A">
        <w:rPr>
          <w:rFonts w:ascii="Times New Roman" w:hAnsi="Times New Roman" w:cs="Times New Roman"/>
          <w:sz w:val="24"/>
          <w:szCs w:val="24"/>
        </w:rPr>
        <w:t>Havinden</w:t>
      </w:r>
      <w:proofErr w:type="spellEnd"/>
      <w:r w:rsidR="00C9125A" w:rsidRPr="00C9125A">
        <w:rPr>
          <w:rFonts w:ascii="Times New Roman" w:hAnsi="Times New Roman" w:cs="Times New Roman"/>
          <w:sz w:val="24"/>
          <w:szCs w:val="24"/>
        </w:rPr>
        <w:t xml:space="preserve"> &amp; Meredith, 2002)</w:t>
      </w:r>
      <w:r w:rsidRPr="00C9125A">
        <w:rPr>
          <w:rFonts w:ascii="Times New Roman" w:hAnsi="Times New Roman" w:cs="Times New Roman"/>
          <w:sz w:val="24"/>
          <w:szCs w:val="24"/>
        </w:rPr>
        <w:t xml:space="preserve">. Even though the Conservative </w:t>
      </w:r>
      <w:r w:rsidR="00781BB1">
        <w:rPr>
          <w:rFonts w:ascii="Times New Roman" w:hAnsi="Times New Roman" w:cs="Times New Roman"/>
          <w:sz w:val="24"/>
          <w:szCs w:val="24"/>
        </w:rPr>
        <w:t>g</w:t>
      </w:r>
      <w:r w:rsidRPr="00C9125A">
        <w:rPr>
          <w:rFonts w:ascii="Times New Roman" w:hAnsi="Times New Roman" w:cs="Times New Roman"/>
          <w:sz w:val="24"/>
          <w:szCs w:val="24"/>
        </w:rPr>
        <w:t xml:space="preserve">overnment lost in the 1929 election, </w:t>
      </w:r>
      <w:r w:rsidR="00AB3FBD">
        <w:rPr>
          <w:rFonts w:ascii="Times New Roman" w:hAnsi="Times New Roman" w:cs="Times New Roman"/>
          <w:sz w:val="24"/>
          <w:szCs w:val="24"/>
        </w:rPr>
        <w:t>Amery's policy</w:t>
      </w:r>
      <w:r w:rsidRPr="00C9125A">
        <w:rPr>
          <w:rFonts w:ascii="Times New Roman" w:hAnsi="Times New Roman" w:cs="Times New Roman"/>
          <w:sz w:val="24"/>
          <w:szCs w:val="24"/>
        </w:rPr>
        <w:t xml:space="preserve"> retained by </w:t>
      </w:r>
      <w:r w:rsidR="00AB3FBD">
        <w:rPr>
          <w:rFonts w:ascii="Times New Roman" w:hAnsi="Times New Roman" w:cs="Times New Roman"/>
          <w:sz w:val="24"/>
          <w:szCs w:val="24"/>
        </w:rPr>
        <w:t>the</w:t>
      </w:r>
      <w:r w:rsidRPr="00C9125A">
        <w:rPr>
          <w:rFonts w:ascii="Times New Roman" w:hAnsi="Times New Roman" w:cs="Times New Roman"/>
          <w:sz w:val="24"/>
          <w:szCs w:val="24"/>
        </w:rPr>
        <w:t xml:space="preserve"> Lord </w:t>
      </w:r>
      <w:proofErr w:type="spellStart"/>
      <w:r w:rsidRPr="00C9125A">
        <w:rPr>
          <w:rFonts w:ascii="Times New Roman" w:hAnsi="Times New Roman" w:cs="Times New Roman"/>
          <w:sz w:val="24"/>
          <w:szCs w:val="24"/>
        </w:rPr>
        <w:t>Passfield</w:t>
      </w:r>
      <w:proofErr w:type="spellEnd"/>
      <w:r w:rsidRPr="00C9125A">
        <w:rPr>
          <w:rFonts w:ascii="Times New Roman" w:hAnsi="Times New Roman" w:cs="Times New Roman"/>
          <w:sz w:val="24"/>
          <w:szCs w:val="24"/>
        </w:rPr>
        <w:t xml:space="preserve"> in the </w:t>
      </w:r>
      <w:proofErr w:type="spellStart"/>
      <w:r w:rsidRPr="00C9125A">
        <w:rPr>
          <w:rFonts w:ascii="Times New Roman" w:hAnsi="Times New Roman" w:cs="Times New Roman"/>
          <w:sz w:val="24"/>
          <w:szCs w:val="24"/>
        </w:rPr>
        <w:t>Labour</w:t>
      </w:r>
      <w:proofErr w:type="spellEnd"/>
      <w:r w:rsidRPr="00C9125A">
        <w:rPr>
          <w:rFonts w:ascii="Times New Roman" w:hAnsi="Times New Roman" w:cs="Times New Roman"/>
          <w:sz w:val="24"/>
          <w:szCs w:val="24"/>
        </w:rPr>
        <w:t xml:space="preserve"> </w:t>
      </w:r>
      <w:r w:rsidR="00781BB1">
        <w:rPr>
          <w:rFonts w:ascii="Times New Roman" w:hAnsi="Times New Roman" w:cs="Times New Roman"/>
          <w:sz w:val="24"/>
          <w:szCs w:val="24"/>
        </w:rPr>
        <w:t>g</w:t>
      </w:r>
      <w:r w:rsidRPr="00C9125A">
        <w:rPr>
          <w:rFonts w:ascii="Times New Roman" w:hAnsi="Times New Roman" w:cs="Times New Roman"/>
          <w:sz w:val="24"/>
          <w:szCs w:val="24"/>
        </w:rPr>
        <w:t xml:space="preserve">overnment. During the second reading of the Colonial Development Bill, he assured the house that </w:t>
      </w:r>
      <w:r w:rsidR="00CC4B7B">
        <w:rPr>
          <w:rFonts w:ascii="Times New Roman" w:hAnsi="Times New Roman" w:cs="Times New Roman"/>
          <w:sz w:val="24"/>
          <w:szCs w:val="24"/>
        </w:rPr>
        <w:t xml:space="preserve">the bill was essential to facing </w:t>
      </w:r>
      <w:r w:rsidR="00635B3E">
        <w:rPr>
          <w:rFonts w:ascii="Times New Roman" w:hAnsi="Times New Roman" w:cs="Times New Roman"/>
          <w:sz w:val="24"/>
          <w:szCs w:val="24"/>
        </w:rPr>
        <w:t>Britain's</w:t>
      </w:r>
      <w:r w:rsidR="00CC4B7B">
        <w:rPr>
          <w:rFonts w:ascii="Times New Roman" w:hAnsi="Times New Roman" w:cs="Times New Roman"/>
          <w:sz w:val="24"/>
          <w:szCs w:val="24"/>
        </w:rPr>
        <w:t xml:space="preserve"> </w:t>
      </w:r>
      <w:r w:rsidRPr="00C9125A">
        <w:rPr>
          <w:rFonts w:ascii="Times New Roman" w:hAnsi="Times New Roman" w:cs="Times New Roman"/>
          <w:sz w:val="24"/>
          <w:szCs w:val="24"/>
        </w:rPr>
        <w:t xml:space="preserve">lamentable </w:t>
      </w:r>
      <w:r w:rsidR="00CC4B7B">
        <w:rPr>
          <w:rFonts w:ascii="Times New Roman" w:hAnsi="Times New Roman" w:cs="Times New Roman"/>
          <w:sz w:val="24"/>
          <w:szCs w:val="24"/>
        </w:rPr>
        <w:t>employment condition</w:t>
      </w:r>
      <w:r w:rsidRPr="00C9125A">
        <w:rPr>
          <w:rFonts w:ascii="Times New Roman" w:hAnsi="Times New Roman" w:cs="Times New Roman"/>
          <w:sz w:val="24"/>
          <w:szCs w:val="24"/>
        </w:rPr>
        <w:t>. To boost the job opportunities, the British export trade required to be stimulated by accelerating possible developments of Crown Colonies, Protectorates and Dependencies</w:t>
      </w:r>
      <w:r w:rsidR="00C9125A" w:rsidRPr="00C9125A">
        <w:rPr>
          <w:rFonts w:ascii="Times New Roman" w:hAnsi="Times New Roman" w:cs="Times New Roman"/>
          <w:sz w:val="24"/>
          <w:szCs w:val="24"/>
        </w:rPr>
        <w:t xml:space="preserve"> (Malaya Tribune, 1929b)</w:t>
      </w:r>
      <w:r w:rsidRPr="00C9125A">
        <w:rPr>
          <w:rFonts w:ascii="Times New Roman" w:hAnsi="Times New Roman" w:cs="Times New Roman"/>
          <w:sz w:val="24"/>
          <w:szCs w:val="24"/>
        </w:rPr>
        <w:t xml:space="preserve">. At the same time, Amery also taking part on the bill debate, he </w:t>
      </w:r>
      <w:r w:rsidR="00866FCA" w:rsidRPr="00C9125A">
        <w:rPr>
          <w:rFonts w:ascii="Times New Roman" w:hAnsi="Times New Roman" w:cs="Times New Roman"/>
          <w:sz w:val="24"/>
          <w:szCs w:val="24"/>
        </w:rPr>
        <w:t>emphasized</w:t>
      </w:r>
      <w:r w:rsidRPr="00C9125A">
        <w:rPr>
          <w:rFonts w:ascii="Times New Roman" w:hAnsi="Times New Roman" w:cs="Times New Roman"/>
          <w:sz w:val="24"/>
          <w:szCs w:val="24"/>
        </w:rPr>
        <w:t xml:space="preserve"> that Malaya also needs the loan to proceed the hydro-electric scheme to overcome the malaria transmission, which will affect the industrial development in the country</w:t>
      </w:r>
      <w:r w:rsidR="00C9125A" w:rsidRPr="00C9125A">
        <w:rPr>
          <w:rFonts w:ascii="Times New Roman" w:hAnsi="Times New Roman" w:cs="Times New Roman"/>
          <w:sz w:val="24"/>
          <w:szCs w:val="24"/>
        </w:rPr>
        <w:t xml:space="preserve"> (The Singapore Free Press and Mercantile Advertiser, 1929)</w:t>
      </w:r>
      <w:r w:rsidRPr="00C9125A">
        <w:rPr>
          <w:rFonts w:ascii="Times New Roman" w:hAnsi="Times New Roman" w:cs="Times New Roman"/>
          <w:sz w:val="24"/>
          <w:szCs w:val="24"/>
        </w:rPr>
        <w:t xml:space="preserve">. As a result, the Colonial Development Bill became law on 26 July 1929 which later </w:t>
      </w:r>
      <w:r w:rsidR="00CC4B7B">
        <w:rPr>
          <w:rFonts w:ascii="Times New Roman" w:hAnsi="Times New Roman" w:cs="Times New Roman"/>
          <w:sz w:val="24"/>
          <w:szCs w:val="24"/>
        </w:rPr>
        <w:t>permitted</w:t>
      </w:r>
      <w:r w:rsidRPr="00C9125A">
        <w:rPr>
          <w:rFonts w:ascii="Times New Roman" w:hAnsi="Times New Roman" w:cs="Times New Roman"/>
          <w:sz w:val="24"/>
          <w:szCs w:val="24"/>
        </w:rPr>
        <w:t xml:space="preserve"> the Secretary of States for Colonies to invite the </w:t>
      </w:r>
      <w:r w:rsidR="00CC4B7B">
        <w:rPr>
          <w:rFonts w:ascii="Times New Roman" w:hAnsi="Times New Roman" w:cs="Times New Roman"/>
          <w:sz w:val="24"/>
          <w:szCs w:val="24"/>
        </w:rPr>
        <w:t>colonial government's application</w:t>
      </w:r>
      <w:r w:rsidRPr="00C9125A">
        <w:rPr>
          <w:rFonts w:ascii="Times New Roman" w:hAnsi="Times New Roman" w:cs="Times New Roman"/>
          <w:sz w:val="24"/>
          <w:szCs w:val="24"/>
        </w:rPr>
        <w:t xml:space="preserve">. The </w:t>
      </w:r>
      <w:r w:rsidR="00CC4B7B">
        <w:rPr>
          <w:rFonts w:ascii="Times New Roman" w:hAnsi="Times New Roman" w:cs="Times New Roman"/>
          <w:sz w:val="24"/>
          <w:szCs w:val="24"/>
        </w:rPr>
        <w:t>Colonial Development Act</w:t>
      </w:r>
      <w:r w:rsidRPr="00C9125A">
        <w:rPr>
          <w:rFonts w:ascii="Times New Roman" w:hAnsi="Times New Roman" w:cs="Times New Roman"/>
          <w:sz w:val="24"/>
          <w:szCs w:val="24"/>
        </w:rPr>
        <w:t xml:space="preserve"> established </w:t>
      </w:r>
      <w:r w:rsidR="00C56D24">
        <w:rPr>
          <w:rFonts w:ascii="Times New Roman" w:hAnsi="Times New Roman" w:cs="Times New Roman"/>
          <w:sz w:val="24"/>
          <w:szCs w:val="24"/>
        </w:rPr>
        <w:t>funds</w:t>
      </w:r>
      <w:r w:rsidRPr="00C9125A">
        <w:rPr>
          <w:rFonts w:ascii="Times New Roman" w:hAnsi="Times New Roman" w:cs="Times New Roman"/>
          <w:sz w:val="24"/>
          <w:szCs w:val="24"/>
        </w:rPr>
        <w:t xml:space="preserve"> not exceeding £1 million in any year by Parliaments’ vote</w:t>
      </w:r>
      <w:r w:rsidR="00CC4B7B">
        <w:rPr>
          <w:rFonts w:ascii="Times New Roman" w:hAnsi="Times New Roman" w:cs="Times New Roman"/>
          <w:sz w:val="24"/>
          <w:szCs w:val="24"/>
        </w:rPr>
        <w:t>,</w:t>
      </w:r>
      <w:r w:rsidRPr="00C9125A">
        <w:rPr>
          <w:rFonts w:ascii="Times New Roman" w:hAnsi="Times New Roman" w:cs="Times New Roman"/>
          <w:sz w:val="24"/>
          <w:szCs w:val="24"/>
        </w:rPr>
        <w:t xml:space="preserve"> and the colonial government may apply either in the form of grant or loan with either in whole or part interest payable during the ten years of any loan raised by that government</w:t>
      </w:r>
      <w:r w:rsidR="00C9125A" w:rsidRPr="00C9125A">
        <w:rPr>
          <w:rFonts w:ascii="Times New Roman" w:hAnsi="Times New Roman" w:cs="Times New Roman"/>
          <w:sz w:val="24"/>
          <w:szCs w:val="24"/>
        </w:rPr>
        <w:t xml:space="preserve"> (753/1348, 1929)</w:t>
      </w:r>
      <w:r w:rsidRPr="00C9125A">
        <w:rPr>
          <w:rFonts w:ascii="Times New Roman" w:hAnsi="Times New Roman" w:cs="Times New Roman"/>
          <w:sz w:val="24"/>
          <w:szCs w:val="24"/>
        </w:rPr>
        <w:t>.</w:t>
      </w:r>
    </w:p>
    <w:p w14:paraId="7DCCF032" w14:textId="4C09FF8E" w:rsidR="00866FCA" w:rsidRDefault="00DE4984">
      <w:pPr>
        <w:spacing w:after="0" w:line="240" w:lineRule="auto"/>
        <w:ind w:leftChars="0" w:left="0" w:firstLineChars="0" w:firstLine="720"/>
        <w:contextualSpacing/>
        <w:jc w:val="both"/>
        <w:rPr>
          <w:rFonts w:ascii="Times New Roman" w:hAnsi="Times New Roman" w:cs="Times New Roman"/>
          <w:sz w:val="24"/>
          <w:szCs w:val="24"/>
        </w:rPr>
      </w:pPr>
      <w:r w:rsidRPr="00DE4984">
        <w:rPr>
          <w:rFonts w:ascii="Times New Roman" w:hAnsi="Times New Roman" w:cs="Times New Roman"/>
          <w:sz w:val="24"/>
          <w:szCs w:val="24"/>
        </w:rPr>
        <w:t xml:space="preserve">The Colonial Development Advisory Committee (CDAC) </w:t>
      </w:r>
      <w:r w:rsidR="00CC4B7B">
        <w:rPr>
          <w:rFonts w:ascii="Times New Roman" w:hAnsi="Times New Roman" w:cs="Times New Roman"/>
          <w:sz w:val="24"/>
          <w:szCs w:val="24"/>
        </w:rPr>
        <w:t xml:space="preserve">was </w:t>
      </w:r>
      <w:r w:rsidRPr="00DE4984">
        <w:rPr>
          <w:rFonts w:ascii="Times New Roman" w:hAnsi="Times New Roman" w:cs="Times New Roman"/>
          <w:sz w:val="24"/>
          <w:szCs w:val="24"/>
        </w:rPr>
        <w:t>formed to coordinate each application for financial assistance from the colonial government through the Colonial Office in London</w:t>
      </w:r>
      <w:r w:rsidR="00C9125A">
        <w:rPr>
          <w:rFonts w:ascii="Times New Roman" w:hAnsi="Times New Roman" w:cs="Times New Roman"/>
          <w:sz w:val="24"/>
          <w:szCs w:val="24"/>
        </w:rPr>
        <w:t xml:space="preserve"> (Meredith, 1975)</w:t>
      </w:r>
      <w:r w:rsidRPr="00DE4984">
        <w:rPr>
          <w:rFonts w:ascii="Times New Roman" w:hAnsi="Times New Roman" w:cs="Times New Roman"/>
          <w:sz w:val="24"/>
          <w:szCs w:val="24"/>
        </w:rPr>
        <w:t>. The members of the committee consisted of six people from the business, finance and trade unions. Within 1929 to 1940, CDAC recomme</w:t>
      </w:r>
      <w:r w:rsidR="00FD1151">
        <w:rPr>
          <w:rFonts w:ascii="Times New Roman" w:hAnsi="Times New Roman" w:cs="Times New Roman"/>
          <w:sz w:val="24"/>
          <w:szCs w:val="24"/>
        </w:rPr>
        <w:t>nds</w:t>
      </w:r>
      <w:r w:rsidRPr="00DE4984">
        <w:rPr>
          <w:rFonts w:ascii="Times New Roman" w:hAnsi="Times New Roman" w:cs="Times New Roman"/>
          <w:sz w:val="24"/>
          <w:szCs w:val="24"/>
        </w:rPr>
        <w:t xml:space="preserve"> the British </w:t>
      </w:r>
      <w:r w:rsidR="00781BB1">
        <w:rPr>
          <w:rFonts w:ascii="Times New Roman" w:hAnsi="Times New Roman" w:cs="Times New Roman"/>
          <w:sz w:val="24"/>
          <w:szCs w:val="24"/>
        </w:rPr>
        <w:t>g</w:t>
      </w:r>
      <w:r w:rsidRPr="00DE4984">
        <w:rPr>
          <w:rFonts w:ascii="Times New Roman" w:hAnsi="Times New Roman" w:cs="Times New Roman"/>
          <w:sz w:val="24"/>
          <w:szCs w:val="24"/>
        </w:rPr>
        <w:t xml:space="preserve">overnment to granted total £19.3 million for assisting transport projects, public health, water supply and power in the Colonial Empire. </w:t>
      </w:r>
      <w:r w:rsidR="00CC4B7B">
        <w:rPr>
          <w:rFonts w:ascii="Times New Roman" w:hAnsi="Times New Roman" w:cs="Times New Roman"/>
          <w:sz w:val="24"/>
          <w:szCs w:val="24"/>
        </w:rPr>
        <w:t xml:space="preserve">The Treasury also rejected </w:t>
      </w:r>
      <w:r w:rsidRPr="00DE4984">
        <w:rPr>
          <w:rFonts w:ascii="Times New Roman" w:hAnsi="Times New Roman" w:cs="Times New Roman"/>
          <w:sz w:val="24"/>
          <w:szCs w:val="24"/>
        </w:rPr>
        <w:t xml:space="preserve">several CDAC </w:t>
      </w:r>
      <w:r w:rsidR="00CC4B7B">
        <w:rPr>
          <w:rFonts w:ascii="Times New Roman" w:hAnsi="Times New Roman" w:cs="Times New Roman"/>
          <w:sz w:val="24"/>
          <w:szCs w:val="24"/>
        </w:rPr>
        <w:t>recommendations</w:t>
      </w:r>
      <w:r w:rsidRPr="00DE4984">
        <w:rPr>
          <w:rFonts w:ascii="Times New Roman" w:hAnsi="Times New Roman" w:cs="Times New Roman"/>
          <w:sz w:val="24"/>
          <w:szCs w:val="24"/>
        </w:rPr>
        <w:t xml:space="preserve"> because it only </w:t>
      </w:r>
      <w:proofErr w:type="spellStart"/>
      <w:r w:rsidRPr="00DE4984">
        <w:rPr>
          <w:rFonts w:ascii="Times New Roman" w:hAnsi="Times New Roman" w:cs="Times New Roman"/>
          <w:sz w:val="24"/>
          <w:szCs w:val="24"/>
        </w:rPr>
        <w:t>favours</w:t>
      </w:r>
      <w:proofErr w:type="spellEnd"/>
      <w:r w:rsidRPr="00DE4984">
        <w:rPr>
          <w:rFonts w:ascii="Times New Roman" w:hAnsi="Times New Roman" w:cs="Times New Roman"/>
          <w:sz w:val="24"/>
          <w:szCs w:val="24"/>
        </w:rPr>
        <w:t xml:space="preserve"> the colonial government interest, which does not directly contribute to </w:t>
      </w:r>
      <w:r w:rsidR="00CC4B7B">
        <w:rPr>
          <w:rFonts w:ascii="Times New Roman" w:hAnsi="Times New Roman" w:cs="Times New Roman"/>
          <w:sz w:val="24"/>
          <w:szCs w:val="24"/>
        </w:rPr>
        <w:t>Britain's</w:t>
      </w:r>
      <w:r w:rsidRPr="00DE4984">
        <w:rPr>
          <w:rFonts w:ascii="Times New Roman" w:hAnsi="Times New Roman" w:cs="Times New Roman"/>
          <w:sz w:val="24"/>
          <w:szCs w:val="24"/>
        </w:rPr>
        <w:t xml:space="preserve"> econom</w:t>
      </w:r>
      <w:r w:rsidR="00CC4B7B">
        <w:rPr>
          <w:rFonts w:ascii="Times New Roman" w:hAnsi="Times New Roman" w:cs="Times New Roman"/>
          <w:sz w:val="24"/>
          <w:szCs w:val="24"/>
        </w:rPr>
        <w:t>y</w:t>
      </w:r>
      <w:r w:rsidR="00C9125A">
        <w:rPr>
          <w:rFonts w:ascii="Times New Roman" w:hAnsi="Times New Roman" w:cs="Times New Roman"/>
          <w:sz w:val="24"/>
          <w:szCs w:val="24"/>
        </w:rPr>
        <w:t xml:space="preserve"> (British Aid-5, 1964)</w:t>
      </w:r>
      <w:r w:rsidRPr="00DE4984">
        <w:rPr>
          <w:rFonts w:ascii="Times New Roman" w:hAnsi="Times New Roman" w:cs="Times New Roman"/>
          <w:sz w:val="24"/>
          <w:szCs w:val="24"/>
        </w:rPr>
        <w:t xml:space="preserve">. </w:t>
      </w:r>
      <w:r w:rsidR="00CC4B7B">
        <w:rPr>
          <w:rFonts w:ascii="Times New Roman" w:hAnsi="Times New Roman" w:cs="Times New Roman"/>
          <w:sz w:val="24"/>
          <w:szCs w:val="24"/>
        </w:rPr>
        <w:t>It</w:t>
      </w:r>
      <w:r w:rsidRPr="00DE4984">
        <w:rPr>
          <w:rFonts w:ascii="Times New Roman" w:hAnsi="Times New Roman" w:cs="Times New Roman"/>
          <w:sz w:val="24"/>
          <w:szCs w:val="24"/>
        </w:rPr>
        <w:t xml:space="preserve"> is because Section No. 1 of the Colonial Development Act stated that the recommendation of CDAC for grants or loans </w:t>
      </w:r>
      <w:r w:rsidR="00781BB1">
        <w:rPr>
          <w:rFonts w:ascii="Times New Roman" w:hAnsi="Times New Roman" w:cs="Times New Roman"/>
          <w:sz w:val="24"/>
          <w:szCs w:val="24"/>
        </w:rPr>
        <w:t>for</w:t>
      </w:r>
      <w:r w:rsidRPr="00DE4984">
        <w:rPr>
          <w:rFonts w:ascii="Times New Roman" w:hAnsi="Times New Roman" w:cs="Times New Roman"/>
          <w:sz w:val="24"/>
          <w:szCs w:val="24"/>
        </w:rPr>
        <w:t xml:space="preserve"> the colonial government must promote commerce or industry in the United Kingdom. This includes the development project related to the promotion of scientific research; instructional and experimental science, developing methods and practice in agriculture and industry, </w:t>
      </w:r>
      <w:r w:rsidR="00C9125A" w:rsidRPr="00DE4984">
        <w:rPr>
          <w:rFonts w:ascii="Times New Roman" w:hAnsi="Times New Roman" w:cs="Times New Roman"/>
          <w:sz w:val="24"/>
          <w:szCs w:val="24"/>
        </w:rPr>
        <w:t>organizing</w:t>
      </w:r>
      <w:r w:rsidRPr="00DE4984">
        <w:rPr>
          <w:rFonts w:ascii="Times New Roman" w:hAnsi="Times New Roman" w:cs="Times New Roman"/>
          <w:sz w:val="24"/>
          <w:szCs w:val="24"/>
        </w:rPr>
        <w:t xml:space="preserve"> the cooperation and instructing the growing and marketing produce, encouraging adoption of machinery and equipment for cultivation, improvement in internal transport and communications, and others aspect relating to export economy in Colonial Empire</w:t>
      </w:r>
      <w:r w:rsidR="00C9125A">
        <w:rPr>
          <w:rFonts w:ascii="Times New Roman" w:hAnsi="Times New Roman" w:cs="Times New Roman"/>
          <w:sz w:val="24"/>
          <w:szCs w:val="24"/>
        </w:rPr>
        <w:t xml:space="preserve"> </w:t>
      </w:r>
      <w:r w:rsidR="00C9125A" w:rsidRPr="00C9125A">
        <w:rPr>
          <w:rFonts w:ascii="Times New Roman" w:hAnsi="Times New Roman" w:cs="Times New Roman"/>
          <w:sz w:val="24"/>
          <w:szCs w:val="24"/>
        </w:rPr>
        <w:t>(753/1348, 1929).</w:t>
      </w:r>
      <w:r w:rsidRPr="00DE4984">
        <w:rPr>
          <w:rFonts w:ascii="Times New Roman" w:hAnsi="Times New Roman" w:cs="Times New Roman"/>
          <w:sz w:val="24"/>
          <w:szCs w:val="24"/>
        </w:rPr>
        <w:t xml:space="preserve"> Yet, </w:t>
      </w:r>
      <w:r w:rsidR="00CC4B7B">
        <w:rPr>
          <w:rFonts w:ascii="Times New Roman" w:hAnsi="Times New Roman" w:cs="Times New Roman"/>
          <w:sz w:val="24"/>
          <w:szCs w:val="24"/>
        </w:rPr>
        <w:t>to</w:t>
      </w:r>
      <w:r w:rsidRPr="00DE4984">
        <w:rPr>
          <w:rFonts w:ascii="Times New Roman" w:hAnsi="Times New Roman" w:cs="Times New Roman"/>
          <w:sz w:val="24"/>
          <w:szCs w:val="24"/>
        </w:rPr>
        <w:t xml:space="preserve"> support the home industry, the colonial government bound to the Colonial Office </w:t>
      </w:r>
      <w:r w:rsidR="00781BB1">
        <w:rPr>
          <w:rFonts w:ascii="Times New Roman" w:hAnsi="Times New Roman" w:cs="Times New Roman"/>
          <w:sz w:val="24"/>
          <w:szCs w:val="24"/>
        </w:rPr>
        <w:t>regulation</w:t>
      </w:r>
      <w:r w:rsidRPr="00DE4984">
        <w:rPr>
          <w:rFonts w:ascii="Times New Roman" w:hAnsi="Times New Roman" w:cs="Times New Roman"/>
          <w:sz w:val="24"/>
          <w:szCs w:val="24"/>
        </w:rPr>
        <w:t xml:space="preserve"> that all materials and </w:t>
      </w:r>
      <w:r w:rsidRPr="00DE4984">
        <w:rPr>
          <w:rFonts w:ascii="Times New Roman" w:hAnsi="Times New Roman" w:cs="Times New Roman"/>
          <w:sz w:val="24"/>
          <w:szCs w:val="24"/>
        </w:rPr>
        <w:lastRenderedPageBreak/>
        <w:t xml:space="preserve">equipment acquired by Colonial Development Fund need to be ordered or contracted through Crown Agents. This includes plans and machines used in the </w:t>
      </w:r>
      <w:r w:rsidRPr="00C9125A">
        <w:rPr>
          <w:rFonts w:ascii="Times New Roman" w:hAnsi="Times New Roman" w:cs="Times New Roman"/>
          <w:sz w:val="24"/>
          <w:szCs w:val="24"/>
        </w:rPr>
        <w:t>factory or industry must be made in the United Kingdom and insured by the British insurance company</w:t>
      </w:r>
      <w:r w:rsidR="00C9125A" w:rsidRPr="00C9125A">
        <w:rPr>
          <w:rFonts w:ascii="Times New Roman" w:hAnsi="Times New Roman" w:cs="Times New Roman"/>
          <w:sz w:val="24"/>
          <w:szCs w:val="24"/>
        </w:rPr>
        <w:t xml:space="preserve"> (HCO 1041/1930)</w:t>
      </w:r>
      <w:r w:rsidRPr="00C9125A">
        <w:rPr>
          <w:rFonts w:ascii="Times New Roman" w:hAnsi="Times New Roman" w:cs="Times New Roman"/>
          <w:sz w:val="24"/>
          <w:szCs w:val="24"/>
        </w:rPr>
        <w:t>.</w:t>
      </w:r>
    </w:p>
    <w:p w14:paraId="3A27BC74" w14:textId="77777777" w:rsidR="00FE63CE" w:rsidRDefault="00FE63CE" w:rsidP="00F462A1">
      <w:pPr>
        <w:spacing w:after="0" w:line="240" w:lineRule="auto"/>
        <w:ind w:leftChars="0" w:left="0" w:firstLineChars="0" w:firstLine="0"/>
        <w:contextualSpacing/>
        <w:jc w:val="both"/>
        <w:rPr>
          <w:rFonts w:ascii="Times New Roman" w:hAnsi="Times New Roman" w:cs="Times New Roman"/>
          <w:sz w:val="24"/>
          <w:szCs w:val="24"/>
        </w:rPr>
      </w:pPr>
    </w:p>
    <w:p w14:paraId="21758596" w14:textId="1CC94BB3" w:rsidR="00F43317" w:rsidRDefault="00F43317" w:rsidP="00E02F8B">
      <w:pPr>
        <w:spacing w:after="0" w:line="240" w:lineRule="auto"/>
        <w:ind w:leftChars="0" w:left="0" w:firstLineChars="0" w:firstLine="0"/>
        <w:contextualSpacing/>
        <w:jc w:val="both"/>
        <w:rPr>
          <w:rFonts w:ascii="Times New Roman" w:hAnsi="Times New Roman" w:cs="Times New Roman"/>
          <w:i/>
          <w:iCs/>
          <w:sz w:val="24"/>
          <w:szCs w:val="24"/>
        </w:rPr>
      </w:pPr>
      <w:r w:rsidRPr="00F43317">
        <w:rPr>
          <w:rFonts w:ascii="Times New Roman" w:hAnsi="Times New Roman" w:cs="Times New Roman"/>
          <w:i/>
          <w:iCs/>
          <w:sz w:val="24"/>
          <w:szCs w:val="24"/>
        </w:rPr>
        <w:t xml:space="preserve">Colonial </w:t>
      </w:r>
      <w:r w:rsidR="00F506D7">
        <w:rPr>
          <w:rFonts w:ascii="Times New Roman" w:hAnsi="Times New Roman" w:cs="Times New Roman"/>
          <w:i/>
          <w:iCs/>
          <w:sz w:val="24"/>
          <w:szCs w:val="24"/>
        </w:rPr>
        <w:t>d</w:t>
      </w:r>
      <w:r w:rsidRPr="00F43317">
        <w:rPr>
          <w:rFonts w:ascii="Times New Roman" w:hAnsi="Times New Roman" w:cs="Times New Roman"/>
          <w:i/>
          <w:iCs/>
          <w:sz w:val="24"/>
          <w:szCs w:val="24"/>
        </w:rPr>
        <w:t>evelopment in Malaya</w:t>
      </w:r>
      <w:r w:rsidR="00DE6A0F">
        <w:rPr>
          <w:rFonts w:ascii="Times New Roman" w:hAnsi="Times New Roman" w:cs="Times New Roman"/>
          <w:i/>
          <w:iCs/>
          <w:sz w:val="24"/>
          <w:szCs w:val="24"/>
        </w:rPr>
        <w:t xml:space="preserve">n </w:t>
      </w:r>
      <w:r w:rsidR="00F506D7">
        <w:rPr>
          <w:rFonts w:ascii="Times New Roman" w:hAnsi="Times New Roman" w:cs="Times New Roman"/>
          <w:i/>
          <w:iCs/>
          <w:sz w:val="24"/>
          <w:szCs w:val="24"/>
        </w:rPr>
        <w:t>pineapple industry</w:t>
      </w:r>
    </w:p>
    <w:p w14:paraId="72F86372" w14:textId="77777777" w:rsidR="00F43317" w:rsidRPr="00F43317" w:rsidRDefault="00F43317" w:rsidP="00E02F8B">
      <w:pPr>
        <w:spacing w:after="0" w:line="240" w:lineRule="auto"/>
        <w:ind w:leftChars="0" w:left="0" w:firstLineChars="0" w:firstLine="0"/>
        <w:contextualSpacing/>
        <w:jc w:val="both"/>
        <w:rPr>
          <w:rFonts w:ascii="Times New Roman" w:hAnsi="Times New Roman" w:cs="Times New Roman"/>
          <w:i/>
          <w:iCs/>
          <w:sz w:val="24"/>
          <w:szCs w:val="24"/>
        </w:rPr>
      </w:pPr>
    </w:p>
    <w:p w14:paraId="19A9A61B" w14:textId="3C88D0FC" w:rsidR="00A56E9C" w:rsidRDefault="00F43317" w:rsidP="00B55DD8">
      <w:pPr>
        <w:spacing w:after="0" w:line="240" w:lineRule="auto"/>
        <w:ind w:leftChars="0" w:left="2" w:hanging="2"/>
        <w:contextualSpacing/>
        <w:jc w:val="both"/>
        <w:rPr>
          <w:rFonts w:ascii="Times New Roman" w:hAnsi="Times New Roman" w:cs="Times New Roman"/>
          <w:sz w:val="24"/>
          <w:szCs w:val="24"/>
        </w:rPr>
      </w:pPr>
      <w:r w:rsidRPr="00F43317">
        <w:rPr>
          <w:rFonts w:ascii="Times New Roman" w:hAnsi="Times New Roman" w:cs="Times New Roman"/>
          <w:sz w:val="24"/>
          <w:szCs w:val="24"/>
        </w:rPr>
        <w:t xml:space="preserve">The implementation of colonial development policy in Malaya was through Secretary of </w:t>
      </w:r>
      <w:r w:rsidR="00CC4B7B">
        <w:rPr>
          <w:rFonts w:ascii="Times New Roman" w:hAnsi="Times New Roman" w:cs="Times New Roman"/>
          <w:sz w:val="24"/>
          <w:szCs w:val="24"/>
        </w:rPr>
        <w:t xml:space="preserve">States </w:t>
      </w:r>
      <w:r w:rsidRPr="00F43317">
        <w:rPr>
          <w:rFonts w:ascii="Times New Roman" w:hAnsi="Times New Roman" w:cs="Times New Roman"/>
          <w:sz w:val="24"/>
          <w:szCs w:val="24"/>
        </w:rPr>
        <w:t>for the Colonies</w:t>
      </w:r>
      <w:r w:rsidR="006C48A3">
        <w:rPr>
          <w:rFonts w:ascii="Times New Roman" w:hAnsi="Times New Roman" w:cs="Times New Roman"/>
          <w:sz w:val="24"/>
          <w:szCs w:val="24"/>
        </w:rPr>
        <w:t xml:space="preserve"> invitation</w:t>
      </w:r>
      <w:r w:rsidRPr="00F43317">
        <w:rPr>
          <w:rFonts w:ascii="Times New Roman" w:hAnsi="Times New Roman" w:cs="Times New Roman"/>
          <w:sz w:val="24"/>
          <w:szCs w:val="24"/>
        </w:rPr>
        <w:t xml:space="preserve"> to the Governor of SS on 7 August 1929. Justifying the invitation, the Colonial Office persuaded the SS Governor to realized that the colonial government in Malaya w</w:t>
      </w:r>
      <w:r w:rsidR="0004384C">
        <w:rPr>
          <w:rFonts w:ascii="Times New Roman" w:hAnsi="Times New Roman" w:cs="Times New Roman"/>
          <w:sz w:val="24"/>
          <w:szCs w:val="24"/>
        </w:rPr>
        <w:t>ould</w:t>
      </w:r>
      <w:r w:rsidRPr="00F43317">
        <w:rPr>
          <w:rFonts w:ascii="Times New Roman" w:hAnsi="Times New Roman" w:cs="Times New Roman"/>
          <w:sz w:val="24"/>
          <w:szCs w:val="24"/>
        </w:rPr>
        <w:t xml:space="preserve"> face the world depression that affected her staple products and depreciated the enterprises’ operation. </w:t>
      </w:r>
      <w:r w:rsidR="00866FCA" w:rsidRPr="00F43317">
        <w:rPr>
          <w:rFonts w:ascii="Times New Roman" w:hAnsi="Times New Roman" w:cs="Times New Roman"/>
          <w:sz w:val="24"/>
          <w:szCs w:val="24"/>
        </w:rPr>
        <w:t>Thus,</w:t>
      </w:r>
      <w:r w:rsidRPr="00F43317">
        <w:rPr>
          <w:rFonts w:ascii="Times New Roman" w:hAnsi="Times New Roman" w:cs="Times New Roman"/>
          <w:sz w:val="24"/>
          <w:szCs w:val="24"/>
        </w:rPr>
        <w:t xml:space="preserve"> the</w:t>
      </w:r>
      <w:r w:rsidR="00CC4B7B">
        <w:rPr>
          <w:rFonts w:ascii="Times New Roman" w:hAnsi="Times New Roman" w:cs="Times New Roman"/>
          <w:sz w:val="24"/>
          <w:szCs w:val="24"/>
        </w:rPr>
        <w:t xml:space="preserve"> Colonial Office instructed the</w:t>
      </w:r>
      <w:r w:rsidRPr="00F43317">
        <w:rPr>
          <w:rFonts w:ascii="Times New Roman" w:hAnsi="Times New Roman" w:cs="Times New Roman"/>
          <w:sz w:val="24"/>
          <w:szCs w:val="24"/>
        </w:rPr>
        <w:t xml:space="preserve"> Governor to design the Malaya’s economic development plan for CDAC consideration (Sel. Sect. G. 1489/1929</w:t>
      </w:r>
      <w:r w:rsidR="0092555A">
        <w:rPr>
          <w:rFonts w:ascii="Times New Roman" w:hAnsi="Times New Roman" w:cs="Times New Roman"/>
          <w:sz w:val="24"/>
          <w:szCs w:val="24"/>
        </w:rPr>
        <w:t>, 1929</w:t>
      </w:r>
      <w:r w:rsidRPr="00F43317">
        <w:rPr>
          <w:rFonts w:ascii="Times New Roman" w:hAnsi="Times New Roman" w:cs="Times New Roman"/>
          <w:sz w:val="24"/>
          <w:szCs w:val="24"/>
        </w:rPr>
        <w:t>).</w:t>
      </w:r>
      <w:r w:rsidR="00DE6A0F">
        <w:rPr>
          <w:rFonts w:ascii="Times New Roman" w:hAnsi="Times New Roman" w:cs="Times New Roman"/>
          <w:sz w:val="24"/>
          <w:szCs w:val="24"/>
        </w:rPr>
        <w:t xml:space="preserve"> In </w:t>
      </w:r>
      <w:r w:rsidR="00302B4B">
        <w:rPr>
          <w:rFonts w:ascii="Times New Roman" w:hAnsi="Times New Roman" w:cs="Times New Roman"/>
          <w:sz w:val="24"/>
          <w:szCs w:val="24"/>
        </w:rPr>
        <w:t xml:space="preserve">the </w:t>
      </w:r>
      <w:r w:rsidR="00DE6A0F">
        <w:rPr>
          <w:rFonts w:ascii="Times New Roman" w:hAnsi="Times New Roman" w:cs="Times New Roman"/>
          <w:sz w:val="24"/>
          <w:szCs w:val="24"/>
        </w:rPr>
        <w:t xml:space="preserve">early 1930s, CDAC </w:t>
      </w:r>
      <w:r w:rsidR="00CC4B7B">
        <w:rPr>
          <w:rFonts w:ascii="Times New Roman" w:hAnsi="Times New Roman" w:cs="Times New Roman"/>
          <w:sz w:val="24"/>
          <w:szCs w:val="24"/>
        </w:rPr>
        <w:t xml:space="preserve">suggested </w:t>
      </w:r>
      <w:r w:rsidR="00DE6A0F">
        <w:rPr>
          <w:rFonts w:ascii="Times New Roman" w:hAnsi="Times New Roman" w:cs="Times New Roman"/>
          <w:sz w:val="24"/>
          <w:szCs w:val="24"/>
        </w:rPr>
        <w:t xml:space="preserve">the British </w:t>
      </w:r>
      <w:r w:rsidR="006D5B13">
        <w:rPr>
          <w:rFonts w:ascii="Times New Roman" w:hAnsi="Times New Roman" w:cs="Times New Roman"/>
          <w:sz w:val="24"/>
          <w:szCs w:val="24"/>
        </w:rPr>
        <w:t>g</w:t>
      </w:r>
      <w:r w:rsidR="00DE6A0F">
        <w:rPr>
          <w:rFonts w:ascii="Times New Roman" w:hAnsi="Times New Roman" w:cs="Times New Roman"/>
          <w:sz w:val="24"/>
          <w:szCs w:val="24"/>
        </w:rPr>
        <w:t>overnment to</w:t>
      </w:r>
      <w:r w:rsidR="00302B4B">
        <w:rPr>
          <w:rFonts w:ascii="Times New Roman" w:hAnsi="Times New Roman" w:cs="Times New Roman"/>
          <w:sz w:val="24"/>
          <w:szCs w:val="24"/>
        </w:rPr>
        <w:t xml:space="preserve"> approve the</w:t>
      </w:r>
      <w:r w:rsidR="00036C1F">
        <w:rPr>
          <w:rFonts w:ascii="Times New Roman" w:hAnsi="Times New Roman" w:cs="Times New Roman"/>
          <w:sz w:val="24"/>
          <w:szCs w:val="24"/>
        </w:rPr>
        <w:t xml:space="preserve"> imperial aid</w:t>
      </w:r>
      <w:r w:rsidR="00302B4B">
        <w:rPr>
          <w:rFonts w:ascii="Times New Roman" w:hAnsi="Times New Roman" w:cs="Times New Roman"/>
          <w:sz w:val="24"/>
          <w:szCs w:val="24"/>
        </w:rPr>
        <w:t xml:space="preserve"> for Malayan pineapples industry</w:t>
      </w:r>
      <w:r w:rsidR="00781BB1">
        <w:rPr>
          <w:rFonts w:ascii="Times New Roman" w:hAnsi="Times New Roman" w:cs="Times New Roman"/>
          <w:sz w:val="24"/>
          <w:szCs w:val="24"/>
        </w:rPr>
        <w:t>. It was because of Malaya</w:t>
      </w:r>
      <w:r w:rsidR="00036C1F">
        <w:rPr>
          <w:rFonts w:ascii="Times New Roman" w:hAnsi="Times New Roman" w:cs="Times New Roman"/>
          <w:sz w:val="24"/>
          <w:szCs w:val="24"/>
        </w:rPr>
        <w:t xml:space="preserve"> </w:t>
      </w:r>
      <w:r w:rsidR="00302B4B">
        <w:rPr>
          <w:rFonts w:ascii="Times New Roman" w:hAnsi="Times New Roman" w:cs="Times New Roman"/>
          <w:sz w:val="24"/>
          <w:szCs w:val="24"/>
        </w:rPr>
        <w:t>potential as a supplier for the United Kingdom’s food market</w:t>
      </w:r>
      <w:r w:rsidR="000D2658">
        <w:rPr>
          <w:rFonts w:ascii="Times New Roman" w:hAnsi="Times New Roman" w:cs="Times New Roman"/>
          <w:sz w:val="24"/>
          <w:szCs w:val="24"/>
        </w:rPr>
        <w:t xml:space="preserve"> </w:t>
      </w:r>
      <w:r w:rsidR="000D2658" w:rsidRPr="00483148">
        <w:rPr>
          <w:rFonts w:ascii="Times New Roman" w:hAnsi="Times New Roman" w:cs="Times New Roman"/>
          <w:sz w:val="24"/>
          <w:szCs w:val="24"/>
        </w:rPr>
        <w:t>(</w:t>
      </w:r>
      <w:r w:rsidR="000D2658" w:rsidRPr="00483148">
        <w:rPr>
          <w:rFonts w:ascii="Times New Roman" w:eastAsia="Times New Roman" w:hAnsi="Times New Roman" w:cs="Times New Roman"/>
          <w:color w:val="000000"/>
          <w:sz w:val="24"/>
          <w:szCs w:val="24"/>
        </w:rPr>
        <w:t>SCH 753/1348)</w:t>
      </w:r>
      <w:r w:rsidR="000D2658" w:rsidRPr="00483148">
        <w:rPr>
          <w:rFonts w:ascii="Times New Roman" w:hAnsi="Times New Roman" w:cs="Times New Roman"/>
          <w:sz w:val="24"/>
          <w:szCs w:val="24"/>
        </w:rPr>
        <w:t>.</w:t>
      </w:r>
      <w:r w:rsidR="000D2658">
        <w:rPr>
          <w:rFonts w:ascii="Times New Roman" w:hAnsi="Times New Roman" w:cs="Times New Roman"/>
          <w:sz w:val="24"/>
          <w:szCs w:val="24"/>
        </w:rPr>
        <w:t xml:space="preserve"> The colonial development on Malayan pineapple industry resulted in </w:t>
      </w:r>
      <w:r w:rsidR="007110EF">
        <w:rPr>
          <w:rFonts w:ascii="Times New Roman" w:hAnsi="Times New Roman" w:cs="Times New Roman"/>
          <w:sz w:val="24"/>
          <w:szCs w:val="24"/>
        </w:rPr>
        <w:t xml:space="preserve">cheapest canned fruit production on the market. Consequently, Malaya became the leading supplier of the product for the “poor man’s dish and found a ready market in the United Kingdom” </w:t>
      </w:r>
      <w:r w:rsidR="007110EF">
        <w:rPr>
          <w:rFonts w:ascii="Times New Roman" w:eastAsia="Times New Roman" w:hAnsi="Times New Roman" w:cs="Times New Roman"/>
          <w:color w:val="000000"/>
          <w:sz w:val="24"/>
          <w:szCs w:val="24"/>
        </w:rPr>
        <w:t>(Grist, 1930).</w:t>
      </w:r>
      <w:r w:rsidR="007110EF">
        <w:rPr>
          <w:rFonts w:ascii="Times New Roman" w:hAnsi="Times New Roman" w:cs="Times New Roman"/>
          <w:sz w:val="24"/>
          <w:szCs w:val="24"/>
        </w:rPr>
        <w:t xml:space="preserve"> </w:t>
      </w:r>
    </w:p>
    <w:p w14:paraId="5AEEDF28" w14:textId="24E77AFB" w:rsidR="000D2658" w:rsidRDefault="006C48A3" w:rsidP="00B55DD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E834E2">
        <w:rPr>
          <w:rFonts w:ascii="Times New Roman" w:eastAsia="Times New Roman" w:hAnsi="Times New Roman" w:cs="Times New Roman"/>
          <w:color w:val="000000"/>
          <w:sz w:val="24"/>
          <w:szCs w:val="24"/>
        </w:rPr>
        <w:t>n 1926, IEC suggested</w:t>
      </w:r>
      <w:r w:rsidR="00C569E7">
        <w:rPr>
          <w:rFonts w:ascii="Times New Roman" w:eastAsia="Times New Roman" w:hAnsi="Times New Roman" w:cs="Times New Roman"/>
          <w:color w:val="000000"/>
          <w:sz w:val="24"/>
          <w:szCs w:val="24"/>
        </w:rPr>
        <w:t xml:space="preserve"> </w:t>
      </w:r>
      <w:r w:rsidR="00E834E2">
        <w:rPr>
          <w:rFonts w:ascii="Times New Roman" w:eastAsia="Times New Roman" w:hAnsi="Times New Roman" w:cs="Times New Roman"/>
          <w:color w:val="000000"/>
          <w:sz w:val="24"/>
          <w:szCs w:val="24"/>
        </w:rPr>
        <w:t>the colonial government in Malaya</w:t>
      </w:r>
      <w:r>
        <w:rPr>
          <w:rFonts w:ascii="Times New Roman" w:eastAsia="Times New Roman" w:hAnsi="Times New Roman" w:cs="Times New Roman"/>
          <w:color w:val="000000"/>
          <w:sz w:val="24"/>
          <w:szCs w:val="24"/>
        </w:rPr>
        <w:t xml:space="preserve"> to</w:t>
      </w:r>
      <w:r w:rsidR="00E834E2">
        <w:rPr>
          <w:rFonts w:ascii="Times New Roman" w:eastAsia="Times New Roman" w:hAnsi="Times New Roman" w:cs="Times New Roman"/>
          <w:color w:val="000000"/>
          <w:sz w:val="24"/>
          <w:szCs w:val="24"/>
        </w:rPr>
        <w:t xml:space="preserve"> increase fruit production </w:t>
      </w:r>
      <w:r>
        <w:rPr>
          <w:rFonts w:ascii="Times New Roman" w:eastAsia="Times New Roman" w:hAnsi="Times New Roman" w:cs="Times New Roman"/>
          <w:color w:val="000000"/>
          <w:sz w:val="24"/>
          <w:szCs w:val="24"/>
        </w:rPr>
        <w:t xml:space="preserve">because of </w:t>
      </w:r>
      <w:r w:rsidR="0087114E">
        <w:rPr>
          <w:rFonts w:ascii="Times New Roman" w:eastAsia="Times New Roman" w:hAnsi="Times New Roman" w:cs="Times New Roman"/>
          <w:color w:val="000000"/>
          <w:sz w:val="24"/>
          <w:szCs w:val="24"/>
        </w:rPr>
        <w:t xml:space="preserve">the increasing foodstuffs </w:t>
      </w:r>
      <w:r w:rsidR="00C20625">
        <w:rPr>
          <w:rFonts w:ascii="Times New Roman" w:eastAsia="Times New Roman" w:hAnsi="Times New Roman" w:cs="Times New Roman"/>
          <w:color w:val="000000"/>
          <w:sz w:val="24"/>
          <w:szCs w:val="24"/>
        </w:rPr>
        <w:t xml:space="preserve">demand </w:t>
      </w:r>
      <w:r w:rsidR="0087114E">
        <w:rPr>
          <w:rFonts w:ascii="Times New Roman" w:eastAsia="Times New Roman" w:hAnsi="Times New Roman" w:cs="Times New Roman"/>
          <w:color w:val="000000"/>
          <w:sz w:val="24"/>
          <w:szCs w:val="24"/>
        </w:rPr>
        <w:t xml:space="preserve">in the United Kingdom. However, like the other Protectorates, Malaya faced lower cultivation standards and </w:t>
      </w:r>
      <w:r w:rsidR="00E834E2">
        <w:rPr>
          <w:rFonts w:ascii="Times New Roman" w:eastAsia="Times New Roman" w:hAnsi="Times New Roman" w:cs="Times New Roman"/>
          <w:color w:val="000000"/>
          <w:sz w:val="24"/>
          <w:szCs w:val="24"/>
        </w:rPr>
        <w:t xml:space="preserve">was </w:t>
      </w:r>
      <w:r w:rsidR="0087114E">
        <w:rPr>
          <w:rFonts w:ascii="Times New Roman" w:eastAsia="Times New Roman" w:hAnsi="Times New Roman" w:cs="Times New Roman"/>
          <w:color w:val="000000"/>
          <w:sz w:val="24"/>
          <w:szCs w:val="24"/>
        </w:rPr>
        <w:t xml:space="preserve">less organized in </w:t>
      </w:r>
      <w:r w:rsidR="002A71F6">
        <w:rPr>
          <w:rFonts w:ascii="Times New Roman" w:eastAsia="Times New Roman" w:hAnsi="Times New Roman" w:cs="Times New Roman"/>
          <w:color w:val="000000"/>
          <w:sz w:val="24"/>
          <w:szCs w:val="24"/>
        </w:rPr>
        <w:t xml:space="preserve">the </w:t>
      </w:r>
      <w:r w:rsidR="0087114E">
        <w:rPr>
          <w:rFonts w:ascii="Times New Roman" w:eastAsia="Times New Roman" w:hAnsi="Times New Roman" w:cs="Times New Roman"/>
          <w:color w:val="000000"/>
          <w:sz w:val="24"/>
          <w:szCs w:val="24"/>
        </w:rPr>
        <w:t xml:space="preserve">marketing system. </w:t>
      </w:r>
      <w:r w:rsidR="00E834E2">
        <w:rPr>
          <w:rFonts w:ascii="Times New Roman" w:eastAsia="Times New Roman" w:hAnsi="Times New Roman" w:cs="Times New Roman"/>
          <w:color w:val="000000"/>
          <w:sz w:val="24"/>
          <w:szCs w:val="24"/>
        </w:rPr>
        <w:t>At</w:t>
      </w:r>
      <w:r w:rsidR="0087114E">
        <w:rPr>
          <w:rFonts w:ascii="Times New Roman" w:eastAsia="Times New Roman" w:hAnsi="Times New Roman" w:cs="Times New Roman"/>
          <w:color w:val="000000"/>
          <w:sz w:val="24"/>
          <w:szCs w:val="24"/>
        </w:rPr>
        <w:t xml:space="preserve"> the same time, the United Kingdom faced</w:t>
      </w:r>
      <w:r w:rsidR="002A71F6">
        <w:rPr>
          <w:rFonts w:ascii="Times New Roman" w:eastAsia="Times New Roman" w:hAnsi="Times New Roman" w:cs="Times New Roman"/>
          <w:color w:val="000000"/>
          <w:sz w:val="24"/>
          <w:szCs w:val="24"/>
        </w:rPr>
        <w:t xml:space="preserve"> a</w:t>
      </w:r>
      <w:r w:rsidR="0087114E">
        <w:rPr>
          <w:rFonts w:ascii="Times New Roman" w:eastAsia="Times New Roman" w:hAnsi="Times New Roman" w:cs="Times New Roman"/>
          <w:color w:val="000000"/>
          <w:sz w:val="24"/>
          <w:szCs w:val="24"/>
        </w:rPr>
        <w:t xml:space="preserve"> shortage of imported canned fruit and the United States of America’s food products dominat</w:t>
      </w:r>
      <w:r w:rsidR="00B55DD8">
        <w:rPr>
          <w:rFonts w:ascii="Times New Roman" w:eastAsia="Times New Roman" w:hAnsi="Times New Roman" w:cs="Times New Roman"/>
          <w:color w:val="000000"/>
          <w:sz w:val="24"/>
          <w:szCs w:val="24"/>
        </w:rPr>
        <w:t>e</w:t>
      </w:r>
      <w:r w:rsidR="0087114E">
        <w:rPr>
          <w:rFonts w:ascii="Times New Roman" w:eastAsia="Times New Roman" w:hAnsi="Times New Roman" w:cs="Times New Roman"/>
          <w:color w:val="000000"/>
          <w:sz w:val="24"/>
          <w:szCs w:val="24"/>
        </w:rPr>
        <w:t xml:space="preserve"> </w:t>
      </w:r>
      <w:r w:rsidR="002A71F6">
        <w:rPr>
          <w:rFonts w:ascii="Times New Roman" w:eastAsia="Times New Roman" w:hAnsi="Times New Roman" w:cs="Times New Roman"/>
          <w:color w:val="000000"/>
          <w:sz w:val="24"/>
          <w:szCs w:val="24"/>
        </w:rPr>
        <w:t>the</w:t>
      </w:r>
      <w:r w:rsidR="0087114E">
        <w:rPr>
          <w:rFonts w:ascii="Times New Roman" w:eastAsia="Times New Roman" w:hAnsi="Times New Roman" w:cs="Times New Roman"/>
          <w:color w:val="000000"/>
          <w:sz w:val="24"/>
          <w:szCs w:val="24"/>
        </w:rPr>
        <w:t xml:space="preserve"> global market. Thus, to reduce the United Kingdom dependency on imported foreign canned fruit, the IEC encouraging the British </w:t>
      </w:r>
      <w:r w:rsidR="0050536B">
        <w:rPr>
          <w:rFonts w:ascii="Times New Roman" w:eastAsia="Times New Roman" w:hAnsi="Times New Roman" w:cs="Times New Roman"/>
          <w:color w:val="000000"/>
          <w:sz w:val="24"/>
          <w:szCs w:val="24"/>
        </w:rPr>
        <w:t>g</w:t>
      </w:r>
      <w:r w:rsidR="0087114E">
        <w:rPr>
          <w:rFonts w:ascii="Times New Roman" w:eastAsia="Times New Roman" w:hAnsi="Times New Roman" w:cs="Times New Roman"/>
          <w:color w:val="000000"/>
          <w:sz w:val="24"/>
          <w:szCs w:val="24"/>
        </w:rPr>
        <w:t>overnment to develop canned pineapples in Malaya</w:t>
      </w:r>
      <w:r w:rsidR="00B55DD8">
        <w:rPr>
          <w:rFonts w:ascii="Times New Roman" w:eastAsia="Times New Roman" w:hAnsi="Times New Roman" w:cs="Times New Roman"/>
          <w:color w:val="000000"/>
          <w:sz w:val="24"/>
          <w:szCs w:val="24"/>
        </w:rPr>
        <w:t>. It was</w:t>
      </w:r>
      <w:r w:rsidR="0087114E">
        <w:rPr>
          <w:rFonts w:ascii="Times New Roman" w:eastAsia="Times New Roman" w:hAnsi="Times New Roman" w:cs="Times New Roman"/>
          <w:color w:val="000000"/>
          <w:sz w:val="24"/>
          <w:szCs w:val="24"/>
        </w:rPr>
        <w:t xml:space="preserve"> because the Malayan p</w:t>
      </w:r>
      <w:r w:rsidR="0050536B">
        <w:rPr>
          <w:rFonts w:ascii="Times New Roman" w:eastAsia="Times New Roman" w:hAnsi="Times New Roman" w:cs="Times New Roman"/>
          <w:color w:val="000000"/>
          <w:sz w:val="24"/>
          <w:szCs w:val="24"/>
        </w:rPr>
        <w:t>roducts</w:t>
      </w:r>
      <w:r w:rsidR="0087114E">
        <w:rPr>
          <w:rFonts w:ascii="Times New Roman" w:eastAsia="Times New Roman" w:hAnsi="Times New Roman" w:cs="Times New Roman"/>
          <w:color w:val="000000"/>
          <w:sz w:val="24"/>
          <w:szCs w:val="24"/>
        </w:rPr>
        <w:t xml:space="preserve"> </w:t>
      </w:r>
      <w:r w:rsidR="0050536B">
        <w:rPr>
          <w:rFonts w:ascii="Times New Roman" w:eastAsia="Times New Roman" w:hAnsi="Times New Roman" w:cs="Times New Roman"/>
          <w:color w:val="000000"/>
          <w:sz w:val="24"/>
          <w:szCs w:val="24"/>
        </w:rPr>
        <w:t>were</w:t>
      </w:r>
      <w:r w:rsidR="0087114E">
        <w:rPr>
          <w:rFonts w:ascii="Times New Roman" w:eastAsia="Times New Roman" w:hAnsi="Times New Roman" w:cs="Times New Roman"/>
          <w:color w:val="000000"/>
          <w:sz w:val="24"/>
          <w:szCs w:val="24"/>
        </w:rPr>
        <w:t xml:space="preserve"> relatively cheap other than foreign products. The</w:t>
      </w:r>
      <w:r w:rsidR="0050536B">
        <w:rPr>
          <w:rFonts w:ascii="Times New Roman" w:eastAsia="Times New Roman" w:hAnsi="Times New Roman" w:cs="Times New Roman"/>
          <w:color w:val="000000"/>
          <w:sz w:val="24"/>
          <w:szCs w:val="24"/>
        </w:rPr>
        <w:t xml:space="preserve"> strategy intended to</w:t>
      </w:r>
      <w:r w:rsidR="0087114E">
        <w:rPr>
          <w:rFonts w:ascii="Times New Roman" w:eastAsia="Times New Roman" w:hAnsi="Times New Roman" w:cs="Times New Roman"/>
          <w:color w:val="000000"/>
          <w:sz w:val="24"/>
          <w:szCs w:val="24"/>
        </w:rPr>
        <w:t xml:space="preserve"> </w:t>
      </w:r>
      <w:r w:rsidR="0050536B">
        <w:rPr>
          <w:rFonts w:ascii="Times New Roman" w:eastAsia="Times New Roman" w:hAnsi="Times New Roman" w:cs="Times New Roman"/>
          <w:color w:val="000000"/>
          <w:sz w:val="24"/>
          <w:szCs w:val="24"/>
        </w:rPr>
        <w:t>lessen</w:t>
      </w:r>
      <w:r w:rsidR="0087114E">
        <w:rPr>
          <w:rFonts w:ascii="Times New Roman" w:eastAsia="Times New Roman" w:hAnsi="Times New Roman" w:cs="Times New Roman"/>
          <w:color w:val="000000"/>
          <w:sz w:val="24"/>
          <w:szCs w:val="24"/>
        </w:rPr>
        <w:t xml:space="preserve"> the Unites States</w:t>
      </w:r>
      <w:r w:rsidR="00C20625">
        <w:rPr>
          <w:rFonts w:ascii="Times New Roman" w:eastAsia="Times New Roman" w:hAnsi="Times New Roman" w:cs="Times New Roman"/>
          <w:color w:val="000000"/>
          <w:sz w:val="24"/>
          <w:szCs w:val="24"/>
        </w:rPr>
        <w:t>’ canned fruits</w:t>
      </w:r>
      <w:r w:rsidR="0087114E">
        <w:rPr>
          <w:rFonts w:ascii="Times New Roman" w:eastAsia="Times New Roman" w:hAnsi="Times New Roman" w:cs="Times New Roman"/>
          <w:color w:val="000000"/>
          <w:sz w:val="24"/>
          <w:szCs w:val="24"/>
        </w:rPr>
        <w:t xml:space="preserve"> bulk</w:t>
      </w:r>
      <w:r w:rsidR="00C20625">
        <w:rPr>
          <w:rFonts w:ascii="Times New Roman" w:eastAsia="Times New Roman" w:hAnsi="Times New Roman" w:cs="Times New Roman"/>
          <w:color w:val="000000"/>
          <w:sz w:val="24"/>
          <w:szCs w:val="24"/>
        </w:rPr>
        <w:t xml:space="preserve"> in the United Kingdom a</w:t>
      </w:r>
      <w:r w:rsidR="0050536B">
        <w:rPr>
          <w:rFonts w:ascii="Times New Roman" w:eastAsia="Times New Roman" w:hAnsi="Times New Roman" w:cs="Times New Roman"/>
          <w:color w:val="000000"/>
          <w:sz w:val="24"/>
          <w:szCs w:val="24"/>
        </w:rPr>
        <w:t xml:space="preserve">nd made </w:t>
      </w:r>
      <w:r w:rsidR="00C20625">
        <w:rPr>
          <w:rFonts w:ascii="Times New Roman" w:eastAsia="Times New Roman" w:hAnsi="Times New Roman" w:cs="Times New Roman"/>
          <w:color w:val="000000"/>
          <w:sz w:val="24"/>
          <w:szCs w:val="24"/>
        </w:rPr>
        <w:t>headway for Dominions’ canned fruit imported to the mother country.</w:t>
      </w:r>
      <w:r w:rsidR="0087114E">
        <w:rPr>
          <w:rFonts w:ascii="Times New Roman" w:eastAsia="Times New Roman" w:hAnsi="Times New Roman" w:cs="Times New Roman"/>
          <w:color w:val="000000"/>
          <w:sz w:val="24"/>
          <w:szCs w:val="24"/>
        </w:rPr>
        <w:t xml:space="preserve"> </w:t>
      </w:r>
      <w:r w:rsidR="00E834E2">
        <w:rPr>
          <w:rFonts w:ascii="Times New Roman" w:eastAsia="Times New Roman" w:hAnsi="Times New Roman" w:cs="Times New Roman"/>
          <w:color w:val="000000"/>
          <w:sz w:val="24"/>
          <w:szCs w:val="24"/>
        </w:rPr>
        <w:t>T</w:t>
      </w:r>
      <w:r w:rsidR="0050536B">
        <w:rPr>
          <w:rFonts w:ascii="Times New Roman" w:eastAsia="Times New Roman" w:hAnsi="Times New Roman" w:cs="Times New Roman"/>
          <w:color w:val="000000"/>
          <w:sz w:val="24"/>
          <w:szCs w:val="24"/>
        </w:rPr>
        <w:t>o enhance the empire’s export,</w:t>
      </w:r>
      <w:r w:rsidR="00C20625">
        <w:rPr>
          <w:rFonts w:ascii="Times New Roman" w:eastAsia="Times New Roman" w:hAnsi="Times New Roman" w:cs="Times New Roman"/>
          <w:color w:val="000000"/>
          <w:sz w:val="24"/>
          <w:szCs w:val="24"/>
        </w:rPr>
        <w:t xml:space="preserve"> IEC</w:t>
      </w:r>
      <w:r w:rsidR="002A71F6">
        <w:rPr>
          <w:rFonts w:ascii="Times New Roman" w:eastAsia="Times New Roman" w:hAnsi="Times New Roman" w:cs="Times New Roman"/>
          <w:color w:val="000000"/>
          <w:sz w:val="24"/>
          <w:szCs w:val="24"/>
        </w:rPr>
        <w:t xml:space="preserve"> was</w:t>
      </w:r>
      <w:r w:rsidR="00C20625">
        <w:rPr>
          <w:rFonts w:ascii="Times New Roman" w:eastAsia="Times New Roman" w:hAnsi="Times New Roman" w:cs="Times New Roman"/>
          <w:color w:val="000000"/>
          <w:sz w:val="24"/>
          <w:szCs w:val="24"/>
        </w:rPr>
        <w:t xml:space="preserve"> also forcing the British </w:t>
      </w:r>
      <w:r w:rsidR="0050536B">
        <w:rPr>
          <w:rFonts w:ascii="Times New Roman" w:eastAsia="Times New Roman" w:hAnsi="Times New Roman" w:cs="Times New Roman"/>
          <w:color w:val="000000"/>
          <w:sz w:val="24"/>
          <w:szCs w:val="24"/>
        </w:rPr>
        <w:t>g</w:t>
      </w:r>
      <w:r w:rsidR="00C20625">
        <w:rPr>
          <w:rFonts w:ascii="Times New Roman" w:eastAsia="Times New Roman" w:hAnsi="Times New Roman" w:cs="Times New Roman"/>
          <w:color w:val="000000"/>
          <w:sz w:val="24"/>
          <w:szCs w:val="24"/>
        </w:rPr>
        <w:t xml:space="preserve">overnment to encourage the consumption of empire canned fruits in </w:t>
      </w:r>
      <w:r w:rsidR="002A71F6">
        <w:rPr>
          <w:rFonts w:ascii="Times New Roman" w:eastAsia="Times New Roman" w:hAnsi="Times New Roman" w:cs="Times New Roman"/>
          <w:color w:val="000000"/>
          <w:sz w:val="24"/>
          <w:szCs w:val="24"/>
        </w:rPr>
        <w:t xml:space="preserve">the </w:t>
      </w:r>
      <w:r w:rsidR="00C20625">
        <w:rPr>
          <w:rFonts w:ascii="Times New Roman" w:eastAsia="Times New Roman" w:hAnsi="Times New Roman" w:cs="Times New Roman"/>
          <w:color w:val="000000"/>
          <w:sz w:val="24"/>
          <w:szCs w:val="24"/>
        </w:rPr>
        <w:t>United Kingdom</w:t>
      </w:r>
      <w:r w:rsidR="002A71F6">
        <w:rPr>
          <w:rFonts w:ascii="Times New Roman" w:eastAsia="Times New Roman" w:hAnsi="Times New Roman" w:cs="Times New Roman"/>
          <w:color w:val="000000"/>
          <w:sz w:val="24"/>
          <w:szCs w:val="24"/>
        </w:rPr>
        <w:t xml:space="preserve"> (CO 273/534/15, 1926)</w:t>
      </w:r>
      <w:r w:rsidR="00C20625">
        <w:rPr>
          <w:rFonts w:ascii="Times New Roman" w:eastAsia="Times New Roman" w:hAnsi="Times New Roman" w:cs="Times New Roman"/>
          <w:color w:val="000000"/>
          <w:sz w:val="24"/>
          <w:szCs w:val="24"/>
        </w:rPr>
        <w:t>.</w:t>
      </w:r>
    </w:p>
    <w:p w14:paraId="3B92E9E6" w14:textId="51783A4F" w:rsidR="000D2658" w:rsidRPr="00DE6A0F" w:rsidRDefault="000D2658" w:rsidP="00F462A1">
      <w:pPr>
        <w:spacing w:after="0" w:line="240" w:lineRule="auto"/>
        <w:ind w:leftChars="0" w:left="2" w:firstLineChars="0" w:firstLine="718"/>
        <w:contextualSpacing/>
        <w:jc w:val="both"/>
        <w:rPr>
          <w:rFonts w:ascii="Times New Roman" w:hAnsi="Times New Roman" w:cs="Times New Roman"/>
          <w:sz w:val="24"/>
          <w:szCs w:val="24"/>
        </w:rPr>
      </w:pPr>
      <w:r>
        <w:rPr>
          <w:rFonts w:ascii="Times New Roman" w:hAnsi="Times New Roman" w:cs="Times New Roman"/>
          <w:sz w:val="24"/>
          <w:szCs w:val="24"/>
        </w:rPr>
        <w:t xml:space="preserve">In 1928, the Colonial Office exhibited the Malayan pineapple products </w:t>
      </w:r>
      <w:r w:rsidR="0050536B">
        <w:rPr>
          <w:rFonts w:ascii="Times New Roman" w:hAnsi="Times New Roman" w:cs="Times New Roman"/>
          <w:sz w:val="24"/>
          <w:szCs w:val="24"/>
        </w:rPr>
        <w:t>at</w:t>
      </w:r>
      <w:r>
        <w:rPr>
          <w:rFonts w:ascii="Times New Roman" w:hAnsi="Times New Roman" w:cs="Times New Roman"/>
          <w:sz w:val="24"/>
          <w:szCs w:val="24"/>
        </w:rPr>
        <w:t xml:space="preserve"> Imperial Fruit Show </w:t>
      </w:r>
      <w:r w:rsidR="0050536B">
        <w:rPr>
          <w:rFonts w:ascii="Times New Roman" w:hAnsi="Times New Roman" w:cs="Times New Roman"/>
          <w:sz w:val="24"/>
          <w:szCs w:val="24"/>
        </w:rPr>
        <w:t>in</w:t>
      </w:r>
      <w:r>
        <w:rPr>
          <w:rFonts w:ascii="Times New Roman" w:hAnsi="Times New Roman" w:cs="Times New Roman"/>
          <w:sz w:val="24"/>
          <w:szCs w:val="24"/>
        </w:rPr>
        <w:t xml:space="preserve"> Manchester. The exhibition demonstrated pineapple's cooking method as a publicity </w:t>
      </w:r>
      <w:r w:rsidR="0050536B">
        <w:rPr>
          <w:rFonts w:ascii="Times New Roman" w:hAnsi="Times New Roman" w:cs="Times New Roman"/>
          <w:sz w:val="24"/>
          <w:szCs w:val="24"/>
        </w:rPr>
        <w:t>strategy</w:t>
      </w:r>
      <w:r>
        <w:rPr>
          <w:rFonts w:ascii="Times New Roman" w:hAnsi="Times New Roman" w:cs="Times New Roman"/>
          <w:sz w:val="24"/>
          <w:szCs w:val="24"/>
        </w:rPr>
        <w:t xml:space="preserve"> to increase the demand in the British Empire. Therefore, the trade returns for exported Malayan pineapples increased to 58,692 tons in 1929, </w:t>
      </w:r>
      <w:r w:rsidR="009C46AD">
        <w:rPr>
          <w:rFonts w:ascii="Times New Roman" w:hAnsi="Times New Roman" w:cs="Times New Roman"/>
          <w:sz w:val="24"/>
          <w:szCs w:val="24"/>
        </w:rPr>
        <w:t>rising</w:t>
      </w:r>
      <w:r>
        <w:rPr>
          <w:rFonts w:ascii="Times New Roman" w:hAnsi="Times New Roman" w:cs="Times New Roman"/>
          <w:sz w:val="24"/>
          <w:szCs w:val="24"/>
        </w:rPr>
        <w:t xml:space="preserve"> over 1928 of 21 per cent, while 80 per cent of its export go to the United Kingdom (Editorial, 1930).</w:t>
      </w:r>
      <w:r w:rsidR="007110EF">
        <w:rPr>
          <w:rFonts w:ascii="Times New Roman" w:hAnsi="Times New Roman" w:cs="Times New Roman"/>
          <w:sz w:val="24"/>
          <w:szCs w:val="24"/>
        </w:rPr>
        <w:t xml:space="preserve"> The promotion of the Malayan pineapple products continued at Birmingham’s Imperial Fruit Show in 1929. The Malayan producers used the show to gain </w:t>
      </w:r>
      <w:r w:rsidR="009C46AD">
        <w:rPr>
          <w:rFonts w:ascii="Times New Roman" w:hAnsi="Times New Roman" w:cs="Times New Roman"/>
          <w:sz w:val="24"/>
          <w:szCs w:val="24"/>
        </w:rPr>
        <w:t xml:space="preserve">a </w:t>
      </w:r>
      <w:r w:rsidR="007110EF">
        <w:rPr>
          <w:rFonts w:ascii="Times New Roman" w:hAnsi="Times New Roman" w:cs="Times New Roman"/>
          <w:sz w:val="24"/>
          <w:szCs w:val="24"/>
        </w:rPr>
        <w:t xml:space="preserve">good reputation by </w:t>
      </w:r>
      <w:r w:rsidR="009C46AD">
        <w:rPr>
          <w:rFonts w:ascii="Times New Roman" w:hAnsi="Times New Roman" w:cs="Times New Roman"/>
          <w:sz w:val="24"/>
          <w:szCs w:val="24"/>
        </w:rPr>
        <w:t>exhibiting</w:t>
      </w:r>
      <w:r w:rsidR="007110EF">
        <w:rPr>
          <w:rFonts w:ascii="Times New Roman" w:hAnsi="Times New Roman" w:cs="Times New Roman"/>
          <w:sz w:val="24"/>
          <w:szCs w:val="24"/>
        </w:rPr>
        <w:t xml:space="preserve"> the best </w:t>
      </w:r>
      <w:r w:rsidR="004126FB">
        <w:rPr>
          <w:rFonts w:ascii="Times New Roman" w:hAnsi="Times New Roman" w:cs="Times New Roman"/>
          <w:sz w:val="24"/>
          <w:szCs w:val="24"/>
        </w:rPr>
        <w:t>Malayan fruits brands</w:t>
      </w:r>
      <w:r w:rsidR="009C46AD">
        <w:rPr>
          <w:rFonts w:ascii="Times New Roman" w:hAnsi="Times New Roman" w:cs="Times New Roman"/>
          <w:sz w:val="24"/>
          <w:szCs w:val="24"/>
        </w:rPr>
        <w:t xml:space="preserve"> comparable with Hawaii’s product </w:t>
      </w:r>
      <w:r w:rsidR="009C46AD">
        <w:rPr>
          <w:rFonts w:ascii="Times New Roman" w:eastAsia="Times New Roman" w:hAnsi="Times New Roman" w:cs="Times New Roman"/>
          <w:color w:val="000000"/>
          <w:sz w:val="24"/>
          <w:szCs w:val="24"/>
        </w:rPr>
        <w:t>(Grist, 1930)</w:t>
      </w:r>
      <w:r w:rsidR="009C46AD">
        <w:rPr>
          <w:rFonts w:ascii="Times New Roman" w:hAnsi="Times New Roman" w:cs="Times New Roman"/>
          <w:sz w:val="24"/>
          <w:szCs w:val="24"/>
        </w:rPr>
        <w:t>. Furthermore, during Glasgow’s Empire Exhibition in 1938, Malayan pineapple occupied a prominent position in the Malaya Court. The Department of Agriculture</w:t>
      </w:r>
      <w:r w:rsidR="009F7252">
        <w:rPr>
          <w:rFonts w:ascii="Times New Roman" w:hAnsi="Times New Roman" w:cs="Times New Roman"/>
          <w:sz w:val="24"/>
          <w:szCs w:val="24"/>
        </w:rPr>
        <w:t xml:space="preserve"> promotes the pineapple product by </w:t>
      </w:r>
      <w:r w:rsidR="004126FB">
        <w:rPr>
          <w:rFonts w:ascii="Times New Roman" w:hAnsi="Times New Roman" w:cs="Times New Roman"/>
          <w:sz w:val="24"/>
          <w:szCs w:val="24"/>
        </w:rPr>
        <w:t>demonstrating</w:t>
      </w:r>
      <w:r w:rsidR="009C46AD">
        <w:rPr>
          <w:rFonts w:ascii="Times New Roman" w:hAnsi="Times New Roman" w:cs="Times New Roman"/>
          <w:sz w:val="24"/>
          <w:szCs w:val="24"/>
        </w:rPr>
        <w:t xml:space="preserve"> </w:t>
      </w:r>
      <w:r w:rsidR="004126FB">
        <w:rPr>
          <w:rFonts w:ascii="Times New Roman" w:hAnsi="Times New Roman" w:cs="Times New Roman"/>
          <w:sz w:val="24"/>
          <w:szCs w:val="24"/>
        </w:rPr>
        <w:t xml:space="preserve">the </w:t>
      </w:r>
      <w:r w:rsidR="009C46AD">
        <w:rPr>
          <w:rFonts w:ascii="Times New Roman" w:hAnsi="Times New Roman" w:cs="Times New Roman"/>
          <w:sz w:val="24"/>
          <w:szCs w:val="24"/>
        </w:rPr>
        <w:t>pineapple canning factory, pineapple plantation and canned products</w:t>
      </w:r>
      <w:r w:rsidR="009F7252">
        <w:rPr>
          <w:rFonts w:ascii="Times New Roman" w:hAnsi="Times New Roman" w:cs="Times New Roman"/>
          <w:sz w:val="24"/>
          <w:szCs w:val="24"/>
        </w:rPr>
        <w:t xml:space="preserve"> (Editorial, 1939).</w:t>
      </w:r>
    </w:p>
    <w:p w14:paraId="0611E644" w14:textId="77777777" w:rsidR="00F506D7" w:rsidRDefault="00F506D7" w:rsidP="00F506D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shows the total of the imported canned pineapples to the United Kingdom in1924. Malaya was the leading supplier that contribute 80 per cent of canned pineapples for the mother country. Besides the British territories, the United States was the foreign country that most penetrated the United Kingdom market with 13.5 per cent import that equivalence with 83,645 hundredweight. Apart from pineapples, imported canned fruits chiefly consist of apricots, pears and peaches. In 1924 the main supply of these fruits came from foreign countries; the United States </w:t>
      </w:r>
      <w:r>
        <w:rPr>
          <w:rFonts w:ascii="Times New Roman" w:eastAsia="Times New Roman" w:hAnsi="Times New Roman" w:cs="Times New Roman"/>
          <w:color w:val="000000"/>
          <w:sz w:val="24"/>
          <w:szCs w:val="24"/>
        </w:rPr>
        <w:lastRenderedPageBreak/>
        <w:t xml:space="preserve">was the largest supplier with 87 per cent imported products in the United Kingdom. While even Australia became the most extensive empire supplier, she only contributes nearly 7 per </w:t>
      </w:r>
      <w:r w:rsidRPr="005220D2">
        <w:rPr>
          <w:rFonts w:ascii="Times New Roman" w:eastAsia="Times New Roman" w:hAnsi="Times New Roman" w:cs="Times New Roman"/>
          <w:color w:val="000000"/>
          <w:sz w:val="24"/>
          <w:szCs w:val="24"/>
        </w:rPr>
        <w:t>cent (CO 273/534/15 1926</w:t>
      </w:r>
      <w:r>
        <w:rPr>
          <w:rFonts w:ascii="Times New Roman" w:eastAsia="Times New Roman" w:hAnsi="Times New Roman" w:cs="Times New Roman"/>
          <w:color w:val="000000"/>
          <w:sz w:val="24"/>
          <w:szCs w:val="24"/>
        </w:rPr>
        <w:t>)</w:t>
      </w:r>
      <w:r w:rsidRPr="005220D2">
        <w:rPr>
          <w:rFonts w:ascii="Times New Roman" w:eastAsia="Times New Roman" w:hAnsi="Times New Roman" w:cs="Times New Roman"/>
          <w:color w:val="000000"/>
          <w:sz w:val="24"/>
          <w:szCs w:val="24"/>
        </w:rPr>
        <w:t>.</w:t>
      </w:r>
    </w:p>
    <w:p w14:paraId="41D8CF5F" w14:textId="77777777" w:rsidR="005220D2" w:rsidRDefault="005220D2" w:rsidP="00E02F8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35983AF7" w14:textId="542BDF09" w:rsidR="002A71F6" w:rsidRDefault="002A71F6"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Table 1. </w:t>
      </w:r>
      <w:r w:rsidR="00CA2501" w:rsidRPr="00CA2501">
        <w:rPr>
          <w:rFonts w:ascii="Times New Roman" w:eastAsia="Times New Roman" w:hAnsi="Times New Roman" w:cs="Times New Roman"/>
          <w:bCs/>
          <w:color w:val="000000"/>
          <w:sz w:val="20"/>
          <w:szCs w:val="20"/>
        </w:rPr>
        <w:t>Source of United Kingdom supplies for canned pineapples</w:t>
      </w:r>
      <w:r w:rsidR="00CA2501">
        <w:rPr>
          <w:rFonts w:ascii="Times New Roman" w:eastAsia="Times New Roman" w:hAnsi="Times New Roman" w:cs="Times New Roman"/>
          <w:bCs/>
          <w:color w:val="000000"/>
          <w:sz w:val="20"/>
          <w:szCs w:val="20"/>
        </w:rPr>
        <w:t xml:space="preserve"> in 1924</w:t>
      </w:r>
    </w:p>
    <w:p w14:paraId="2C1AEC33" w14:textId="77777777" w:rsidR="002A71F6" w:rsidRDefault="002A71F6"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a"/>
        <w:tblW w:w="8364" w:type="dxa"/>
        <w:jc w:val="center"/>
        <w:tblLayout w:type="fixed"/>
        <w:tblLook w:val="0000" w:firstRow="0" w:lastRow="0" w:firstColumn="0" w:lastColumn="0" w:noHBand="0" w:noVBand="0"/>
      </w:tblPr>
      <w:tblGrid>
        <w:gridCol w:w="3404"/>
        <w:gridCol w:w="2268"/>
        <w:gridCol w:w="2692"/>
      </w:tblGrid>
      <w:tr w:rsidR="00CA2501" w14:paraId="39AFC74A" w14:textId="77777777" w:rsidTr="00F462A1">
        <w:trPr>
          <w:trHeight w:val="260"/>
          <w:jc w:val="center"/>
        </w:trPr>
        <w:tc>
          <w:tcPr>
            <w:tcW w:w="3404" w:type="dxa"/>
            <w:tcBorders>
              <w:top w:val="single" w:sz="4" w:space="0" w:color="auto"/>
              <w:bottom w:val="single" w:sz="4" w:space="0" w:color="auto"/>
            </w:tcBorders>
            <w:shd w:val="clear" w:color="auto" w:fill="B8CCE4"/>
          </w:tcPr>
          <w:p w14:paraId="1FE42B88" w14:textId="77777777" w:rsid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Countries whence consigned</w:t>
            </w:r>
          </w:p>
        </w:tc>
        <w:tc>
          <w:tcPr>
            <w:tcW w:w="2268" w:type="dxa"/>
            <w:tcBorders>
              <w:top w:val="single" w:sz="4" w:space="0" w:color="auto"/>
              <w:bottom w:val="single" w:sz="4" w:space="0" w:color="auto"/>
            </w:tcBorders>
            <w:shd w:val="clear" w:color="auto" w:fill="B8CCE4"/>
          </w:tcPr>
          <w:p w14:paraId="0F66D36E" w14:textId="77777777" w:rsid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Cwts</w:t>
            </w:r>
            <w:proofErr w:type="spellEnd"/>
            <w:r>
              <w:rPr>
                <w:rFonts w:ascii="Times New Roman" w:eastAsia="Times New Roman" w:hAnsi="Times New Roman" w:cs="Times New Roman"/>
                <w:b/>
                <w:color w:val="000000"/>
                <w:sz w:val="20"/>
                <w:szCs w:val="20"/>
              </w:rPr>
              <w:t>.</w:t>
            </w:r>
          </w:p>
        </w:tc>
        <w:tc>
          <w:tcPr>
            <w:tcW w:w="2692" w:type="dxa"/>
            <w:tcBorders>
              <w:top w:val="single" w:sz="4" w:space="0" w:color="auto"/>
              <w:bottom w:val="single" w:sz="4" w:space="0" w:color="auto"/>
            </w:tcBorders>
            <w:shd w:val="clear" w:color="auto" w:fill="B8CCE4"/>
          </w:tcPr>
          <w:p w14:paraId="76C9E053" w14:textId="77777777" w:rsid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Per cent</w:t>
            </w:r>
          </w:p>
        </w:tc>
      </w:tr>
      <w:tr w:rsidR="00CA2501" w14:paraId="1B24DAC0" w14:textId="77777777" w:rsidTr="002A35DA">
        <w:trPr>
          <w:trHeight w:val="143"/>
          <w:jc w:val="center"/>
        </w:trPr>
        <w:tc>
          <w:tcPr>
            <w:tcW w:w="3404" w:type="dxa"/>
            <w:tcBorders>
              <w:top w:val="single" w:sz="4" w:space="0" w:color="auto"/>
            </w:tcBorders>
          </w:tcPr>
          <w:p w14:paraId="277D3488" w14:textId="77777777" w:rsidR="00CA2501" w:rsidRDefault="00CA2501"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United States</w:t>
            </w:r>
          </w:p>
        </w:tc>
        <w:tc>
          <w:tcPr>
            <w:tcW w:w="2268" w:type="dxa"/>
            <w:tcBorders>
              <w:top w:val="single" w:sz="4" w:space="0" w:color="auto"/>
            </w:tcBorders>
          </w:tcPr>
          <w:p w14:paraId="0955064C" w14:textId="77777777" w:rsid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83,645</w:t>
            </w:r>
          </w:p>
        </w:tc>
        <w:tc>
          <w:tcPr>
            <w:tcW w:w="2692" w:type="dxa"/>
            <w:tcBorders>
              <w:top w:val="single" w:sz="4" w:space="0" w:color="auto"/>
            </w:tcBorders>
          </w:tcPr>
          <w:p w14:paraId="1DDF50A0" w14:textId="77777777" w:rsid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r>
      <w:tr w:rsidR="00CA2501" w14:paraId="144911B5" w14:textId="77777777" w:rsidTr="002A35DA">
        <w:trPr>
          <w:trHeight w:val="200"/>
          <w:jc w:val="center"/>
        </w:trPr>
        <w:tc>
          <w:tcPr>
            <w:tcW w:w="3404" w:type="dxa"/>
          </w:tcPr>
          <w:p w14:paraId="6FE8BC4F" w14:textId="77777777" w:rsidR="00CA2501" w:rsidRDefault="00CA2501"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Hawaii</w:t>
            </w:r>
          </w:p>
        </w:tc>
        <w:tc>
          <w:tcPr>
            <w:tcW w:w="2268" w:type="dxa"/>
          </w:tcPr>
          <w:p w14:paraId="4E8D0441" w14:textId="77777777" w:rsid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1,829</w:t>
            </w:r>
          </w:p>
        </w:tc>
        <w:tc>
          <w:tcPr>
            <w:tcW w:w="2692" w:type="dxa"/>
          </w:tcPr>
          <w:p w14:paraId="12E91EA3" w14:textId="650ECB48" w:rsidR="00CA2501" w:rsidRDefault="009F7252"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CA250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w:t>
            </w:r>
          </w:p>
        </w:tc>
      </w:tr>
      <w:tr w:rsidR="00CA2501" w14:paraId="269FA785" w14:textId="77777777" w:rsidTr="002A35DA">
        <w:trPr>
          <w:trHeight w:val="103"/>
          <w:jc w:val="center"/>
        </w:trPr>
        <w:tc>
          <w:tcPr>
            <w:tcW w:w="3404" w:type="dxa"/>
            <w:tcBorders>
              <w:bottom w:val="single" w:sz="4" w:space="0" w:color="auto"/>
            </w:tcBorders>
          </w:tcPr>
          <w:p w14:paraId="523912F6" w14:textId="77777777" w:rsidR="00CA2501" w:rsidRDefault="00CA2501"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Other foreign countries</w:t>
            </w:r>
          </w:p>
        </w:tc>
        <w:tc>
          <w:tcPr>
            <w:tcW w:w="2268" w:type="dxa"/>
            <w:tcBorders>
              <w:bottom w:val="single" w:sz="4" w:space="0" w:color="auto"/>
            </w:tcBorders>
          </w:tcPr>
          <w:p w14:paraId="729948C5" w14:textId="77777777" w:rsid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2692" w:type="dxa"/>
            <w:tcBorders>
              <w:bottom w:val="single" w:sz="4" w:space="0" w:color="auto"/>
            </w:tcBorders>
          </w:tcPr>
          <w:p w14:paraId="7D89B2DC" w14:textId="333D4B59" w:rsidR="00CA2501" w:rsidRDefault="009F7252"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CA250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p>
        </w:tc>
      </w:tr>
      <w:tr w:rsidR="00CA2501" w14:paraId="176B6D99" w14:textId="77777777" w:rsidTr="00F462A1">
        <w:trPr>
          <w:trHeight w:val="280"/>
          <w:jc w:val="center"/>
        </w:trPr>
        <w:tc>
          <w:tcPr>
            <w:tcW w:w="3404" w:type="dxa"/>
            <w:tcBorders>
              <w:top w:val="single" w:sz="4" w:space="0" w:color="auto"/>
              <w:bottom w:val="single" w:sz="4" w:space="0" w:color="auto"/>
            </w:tcBorders>
          </w:tcPr>
          <w:p w14:paraId="55EA6E0F" w14:textId="77777777" w:rsidR="00CA2501" w:rsidRP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from foreign countries</w:t>
            </w:r>
          </w:p>
        </w:tc>
        <w:tc>
          <w:tcPr>
            <w:tcW w:w="2268" w:type="dxa"/>
            <w:tcBorders>
              <w:top w:val="single" w:sz="4" w:space="0" w:color="auto"/>
              <w:bottom w:val="single" w:sz="4" w:space="0" w:color="auto"/>
            </w:tcBorders>
          </w:tcPr>
          <w:p w14:paraId="1D8D2000" w14:textId="77777777" w:rsidR="00CA2501" w:rsidRP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85,953</w:t>
            </w:r>
          </w:p>
        </w:tc>
        <w:tc>
          <w:tcPr>
            <w:tcW w:w="2692" w:type="dxa"/>
            <w:tcBorders>
              <w:top w:val="single" w:sz="4" w:space="0" w:color="auto"/>
              <w:bottom w:val="single" w:sz="4" w:space="0" w:color="auto"/>
            </w:tcBorders>
          </w:tcPr>
          <w:p w14:paraId="4A115EB7" w14:textId="77777777" w:rsidR="00CA2501" w:rsidRPr="00CA2501" w:rsidRDefault="00CA2501"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CA2501">
              <w:rPr>
                <w:rFonts w:ascii="Times New Roman" w:eastAsia="Times New Roman" w:hAnsi="Times New Roman" w:cs="Times New Roman"/>
                <w:b/>
                <w:bCs/>
                <w:color w:val="000000"/>
                <w:sz w:val="20"/>
                <w:szCs w:val="20"/>
              </w:rPr>
              <w:t>13.9</w:t>
            </w:r>
          </w:p>
        </w:tc>
      </w:tr>
      <w:tr w:rsidR="00CA2501" w14:paraId="4B8B08EA" w14:textId="77777777" w:rsidTr="002A35DA">
        <w:trPr>
          <w:trHeight w:val="143"/>
          <w:jc w:val="center"/>
        </w:trPr>
        <w:tc>
          <w:tcPr>
            <w:tcW w:w="3404" w:type="dxa"/>
            <w:tcBorders>
              <w:top w:val="single" w:sz="4" w:space="0" w:color="auto"/>
            </w:tcBorders>
          </w:tcPr>
          <w:p w14:paraId="0F583544" w14:textId="77777777" w:rsidR="00CA2501" w:rsidRPr="00CA2501" w:rsidRDefault="00CA2501"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A2501">
              <w:rPr>
                <w:rFonts w:ascii="Times New Roman" w:eastAsia="Times New Roman" w:hAnsi="Times New Roman" w:cs="Times New Roman"/>
                <w:color w:val="000000"/>
                <w:sz w:val="20"/>
                <w:szCs w:val="20"/>
              </w:rPr>
              <w:t>South Afr</w:t>
            </w:r>
            <w:r w:rsidR="00DB2EA5">
              <w:rPr>
                <w:rFonts w:ascii="Times New Roman" w:eastAsia="Times New Roman" w:hAnsi="Times New Roman" w:cs="Times New Roman"/>
                <w:color w:val="000000"/>
                <w:sz w:val="20"/>
                <w:szCs w:val="20"/>
              </w:rPr>
              <w:t>ica</w:t>
            </w:r>
          </w:p>
        </w:tc>
        <w:tc>
          <w:tcPr>
            <w:tcW w:w="2268" w:type="dxa"/>
            <w:tcBorders>
              <w:top w:val="single" w:sz="4" w:space="0" w:color="auto"/>
            </w:tcBorders>
          </w:tcPr>
          <w:p w14:paraId="46002B66" w14:textId="77777777" w:rsidR="00CA2501"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DB2EA5">
              <w:rPr>
                <w:rFonts w:ascii="Times New Roman" w:eastAsia="Times New Roman" w:hAnsi="Times New Roman" w:cs="Times New Roman"/>
                <w:color w:val="000000"/>
                <w:sz w:val="20"/>
                <w:szCs w:val="20"/>
              </w:rPr>
              <w:t>21,784</w:t>
            </w:r>
          </w:p>
        </w:tc>
        <w:tc>
          <w:tcPr>
            <w:tcW w:w="2692" w:type="dxa"/>
            <w:tcBorders>
              <w:top w:val="single" w:sz="4" w:space="0" w:color="auto"/>
            </w:tcBorders>
          </w:tcPr>
          <w:p w14:paraId="0F8DBCA7" w14:textId="77777777" w:rsidR="00CA2501"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DB2EA5">
              <w:rPr>
                <w:rFonts w:ascii="Times New Roman" w:eastAsia="Times New Roman" w:hAnsi="Times New Roman" w:cs="Times New Roman"/>
                <w:color w:val="000000"/>
                <w:sz w:val="20"/>
                <w:szCs w:val="20"/>
              </w:rPr>
              <w:t>3.5</w:t>
            </w:r>
          </w:p>
        </w:tc>
      </w:tr>
      <w:tr w:rsidR="00DB2EA5" w14:paraId="00AC5690" w14:textId="77777777" w:rsidTr="002A35DA">
        <w:trPr>
          <w:trHeight w:val="199"/>
          <w:jc w:val="center"/>
        </w:trPr>
        <w:tc>
          <w:tcPr>
            <w:tcW w:w="3404" w:type="dxa"/>
          </w:tcPr>
          <w:p w14:paraId="2FE1E654" w14:textId="77777777" w:rsidR="00DB2EA5" w:rsidRPr="00CA2501" w:rsidRDefault="00DB2EA5"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British Malaya</w:t>
            </w:r>
          </w:p>
        </w:tc>
        <w:tc>
          <w:tcPr>
            <w:tcW w:w="2268" w:type="dxa"/>
          </w:tcPr>
          <w:p w14:paraId="084DFEE2" w14:textId="77777777" w:rsidR="00DB2EA5"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496,997</w:t>
            </w:r>
          </w:p>
        </w:tc>
        <w:tc>
          <w:tcPr>
            <w:tcW w:w="2692" w:type="dxa"/>
          </w:tcPr>
          <w:p w14:paraId="3337D9D4" w14:textId="77777777" w:rsidR="00DB2EA5"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80.4</w:t>
            </w:r>
          </w:p>
        </w:tc>
      </w:tr>
      <w:tr w:rsidR="00DB2EA5" w14:paraId="62ADBC5F" w14:textId="77777777" w:rsidTr="002A35DA">
        <w:trPr>
          <w:trHeight w:val="103"/>
          <w:jc w:val="center"/>
        </w:trPr>
        <w:tc>
          <w:tcPr>
            <w:tcW w:w="3404" w:type="dxa"/>
          </w:tcPr>
          <w:p w14:paraId="6E817CCB" w14:textId="77777777" w:rsidR="00DB2EA5" w:rsidRDefault="00DB2EA5"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w:t>
            </w:r>
          </w:p>
        </w:tc>
        <w:tc>
          <w:tcPr>
            <w:tcW w:w="2268" w:type="dxa"/>
          </w:tcPr>
          <w:p w14:paraId="789D7792" w14:textId="77777777" w:rsid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3,721</w:t>
            </w:r>
          </w:p>
        </w:tc>
        <w:tc>
          <w:tcPr>
            <w:tcW w:w="2692" w:type="dxa"/>
          </w:tcPr>
          <w:p w14:paraId="4C012322" w14:textId="5180559F" w:rsidR="00DB2EA5" w:rsidRDefault="009F7252"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w:t>
            </w:r>
          </w:p>
        </w:tc>
      </w:tr>
      <w:tr w:rsidR="00DB2EA5" w14:paraId="06A5852B" w14:textId="77777777" w:rsidTr="00F462A1">
        <w:trPr>
          <w:trHeight w:val="280"/>
          <w:jc w:val="center"/>
        </w:trPr>
        <w:tc>
          <w:tcPr>
            <w:tcW w:w="3404" w:type="dxa"/>
            <w:tcBorders>
              <w:bottom w:val="single" w:sz="4" w:space="0" w:color="auto"/>
            </w:tcBorders>
          </w:tcPr>
          <w:p w14:paraId="3E206D5E" w14:textId="77777777" w:rsidR="00DB2EA5" w:rsidRDefault="00DB2EA5"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Other British territories</w:t>
            </w:r>
          </w:p>
        </w:tc>
        <w:tc>
          <w:tcPr>
            <w:tcW w:w="2268" w:type="dxa"/>
            <w:tcBorders>
              <w:bottom w:val="single" w:sz="4" w:space="0" w:color="auto"/>
            </w:tcBorders>
          </w:tcPr>
          <w:p w14:paraId="7D10755A" w14:textId="77777777" w:rsid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9,552</w:t>
            </w:r>
          </w:p>
        </w:tc>
        <w:tc>
          <w:tcPr>
            <w:tcW w:w="2692" w:type="dxa"/>
            <w:tcBorders>
              <w:bottom w:val="single" w:sz="4" w:space="0" w:color="auto"/>
            </w:tcBorders>
          </w:tcPr>
          <w:p w14:paraId="7B730576" w14:textId="77777777" w:rsid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DB2EA5" w14:paraId="253EA0C4" w14:textId="77777777" w:rsidTr="002A35DA">
        <w:trPr>
          <w:trHeight w:val="143"/>
          <w:jc w:val="center"/>
        </w:trPr>
        <w:tc>
          <w:tcPr>
            <w:tcW w:w="3404" w:type="dxa"/>
            <w:tcBorders>
              <w:top w:val="single" w:sz="4" w:space="0" w:color="auto"/>
              <w:bottom w:val="single" w:sz="4" w:space="0" w:color="auto"/>
            </w:tcBorders>
          </w:tcPr>
          <w:p w14:paraId="16F27B7F" w14:textId="77777777" w:rsidR="00DB2EA5" w:rsidRPr="00DB2EA5" w:rsidRDefault="00DB2EA5"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from British territories</w:t>
            </w:r>
          </w:p>
        </w:tc>
        <w:tc>
          <w:tcPr>
            <w:tcW w:w="2268" w:type="dxa"/>
            <w:tcBorders>
              <w:top w:val="single" w:sz="4" w:space="0" w:color="auto"/>
              <w:bottom w:val="single" w:sz="4" w:space="0" w:color="auto"/>
            </w:tcBorders>
          </w:tcPr>
          <w:p w14:paraId="6F786571" w14:textId="77777777" w:rsidR="00DB2EA5"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DB2EA5">
              <w:rPr>
                <w:rFonts w:ascii="Times New Roman" w:eastAsia="Times New Roman" w:hAnsi="Times New Roman" w:cs="Times New Roman"/>
                <w:b/>
                <w:bCs/>
                <w:color w:val="000000"/>
                <w:sz w:val="20"/>
                <w:szCs w:val="20"/>
              </w:rPr>
              <w:t>532,054</w:t>
            </w:r>
          </w:p>
        </w:tc>
        <w:tc>
          <w:tcPr>
            <w:tcW w:w="2692" w:type="dxa"/>
            <w:tcBorders>
              <w:top w:val="single" w:sz="4" w:space="0" w:color="auto"/>
              <w:bottom w:val="single" w:sz="4" w:space="0" w:color="auto"/>
            </w:tcBorders>
          </w:tcPr>
          <w:p w14:paraId="78D883A1" w14:textId="77777777" w:rsidR="00DB2EA5"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DB2EA5">
              <w:rPr>
                <w:rFonts w:ascii="Times New Roman" w:eastAsia="Times New Roman" w:hAnsi="Times New Roman" w:cs="Times New Roman"/>
                <w:b/>
                <w:bCs/>
                <w:color w:val="000000"/>
                <w:sz w:val="20"/>
                <w:szCs w:val="20"/>
              </w:rPr>
              <w:t>86.1</w:t>
            </w:r>
          </w:p>
        </w:tc>
      </w:tr>
      <w:tr w:rsidR="00DB2EA5" w14:paraId="421B5E7E" w14:textId="77777777" w:rsidTr="002A35DA">
        <w:trPr>
          <w:trHeight w:val="70"/>
          <w:jc w:val="center"/>
        </w:trPr>
        <w:tc>
          <w:tcPr>
            <w:tcW w:w="3404" w:type="dxa"/>
            <w:tcBorders>
              <w:top w:val="single" w:sz="4" w:space="0" w:color="auto"/>
              <w:bottom w:val="single" w:sz="4" w:space="0" w:color="auto"/>
            </w:tcBorders>
          </w:tcPr>
          <w:p w14:paraId="6EAA3A9E" w14:textId="77777777" w:rsid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imports</w:t>
            </w:r>
          </w:p>
        </w:tc>
        <w:tc>
          <w:tcPr>
            <w:tcW w:w="2268" w:type="dxa"/>
            <w:tcBorders>
              <w:top w:val="single" w:sz="4" w:space="0" w:color="auto"/>
              <w:bottom w:val="single" w:sz="4" w:space="0" w:color="auto"/>
            </w:tcBorders>
          </w:tcPr>
          <w:p w14:paraId="1397C12D" w14:textId="77777777" w:rsidR="00DB2EA5"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DB2EA5">
              <w:rPr>
                <w:rFonts w:ascii="Times New Roman" w:eastAsia="Times New Roman" w:hAnsi="Times New Roman" w:cs="Times New Roman"/>
                <w:b/>
                <w:bCs/>
                <w:color w:val="000000"/>
                <w:sz w:val="20"/>
                <w:szCs w:val="20"/>
              </w:rPr>
              <w:t>618,007</w:t>
            </w:r>
          </w:p>
        </w:tc>
        <w:tc>
          <w:tcPr>
            <w:tcW w:w="2692" w:type="dxa"/>
            <w:tcBorders>
              <w:top w:val="single" w:sz="4" w:space="0" w:color="auto"/>
              <w:bottom w:val="single" w:sz="4" w:space="0" w:color="auto"/>
            </w:tcBorders>
          </w:tcPr>
          <w:p w14:paraId="3FDAA5E7" w14:textId="77777777" w:rsidR="00DB2EA5" w:rsidRPr="00DB2EA5" w:rsidRDefault="00DB2EA5"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DB2EA5">
              <w:rPr>
                <w:rFonts w:ascii="Times New Roman" w:eastAsia="Times New Roman" w:hAnsi="Times New Roman" w:cs="Times New Roman"/>
                <w:b/>
                <w:bCs/>
                <w:color w:val="000000"/>
                <w:sz w:val="20"/>
                <w:szCs w:val="20"/>
              </w:rPr>
              <w:t>100.0</w:t>
            </w:r>
          </w:p>
        </w:tc>
      </w:tr>
    </w:tbl>
    <w:p w14:paraId="2F04DDDE" w14:textId="28B7A7B7" w:rsidR="002A71F6" w:rsidRDefault="002A71F6"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DB2EA5">
        <w:rPr>
          <w:rFonts w:ascii="Times New Roman" w:eastAsia="Times New Roman" w:hAnsi="Times New Roman" w:cs="Times New Roman"/>
          <w:color w:val="000000"/>
          <w:sz w:val="20"/>
          <w:szCs w:val="20"/>
        </w:rPr>
        <w:t xml:space="preserve">Source: </w:t>
      </w:r>
      <w:r w:rsidR="00DB2EA5" w:rsidRPr="00DB2EA5">
        <w:rPr>
          <w:rFonts w:ascii="Times New Roman" w:eastAsia="Times New Roman" w:hAnsi="Times New Roman" w:cs="Times New Roman"/>
          <w:color w:val="000000"/>
          <w:sz w:val="20"/>
          <w:szCs w:val="20"/>
        </w:rPr>
        <w:t>CO 273/534/15</w:t>
      </w:r>
      <w:r w:rsidR="00DB2EA5">
        <w:rPr>
          <w:rFonts w:ascii="Times New Roman" w:eastAsia="Times New Roman" w:hAnsi="Times New Roman" w:cs="Times New Roman"/>
          <w:color w:val="000000"/>
          <w:sz w:val="20"/>
          <w:szCs w:val="20"/>
        </w:rPr>
        <w:t xml:space="preserve"> (</w:t>
      </w:r>
      <w:r w:rsidR="00DB2EA5" w:rsidRPr="00DB2EA5">
        <w:rPr>
          <w:rFonts w:ascii="Times New Roman" w:eastAsia="Times New Roman" w:hAnsi="Times New Roman" w:cs="Times New Roman"/>
          <w:color w:val="000000"/>
          <w:sz w:val="20"/>
          <w:szCs w:val="20"/>
        </w:rPr>
        <w:t>1926)</w:t>
      </w:r>
    </w:p>
    <w:p w14:paraId="68C05C2C" w14:textId="77777777" w:rsidR="00D149E2" w:rsidRPr="00071BE6" w:rsidRDefault="00FE63CE" w:rsidP="00F462A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D149E2">
        <w:rPr>
          <w:rFonts w:ascii="Times New Roman" w:eastAsia="Times New Roman" w:hAnsi="Times New Roman" w:cs="Times New Roman"/>
          <w:color w:val="000000"/>
          <w:sz w:val="20"/>
          <w:szCs w:val="20"/>
        </w:rPr>
        <w:t>Notes: 1 hundredweight (cwt.) = 112 pounds in the United Kingdom or 100 pounds in the United States.</w:t>
      </w:r>
    </w:p>
    <w:p w14:paraId="369CEB9C" w14:textId="77777777" w:rsidR="0087114E" w:rsidRDefault="0087114E" w:rsidP="00E02F8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C4D0E09" w14:textId="4783D2C2" w:rsidR="005220D2" w:rsidRPr="005220D2" w:rsidRDefault="005220D2" w:rsidP="00E02F8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After the Colonial Development Bill passed in 1929, the British </w:t>
      </w:r>
      <w:r w:rsidR="00E32D7E">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overnment continued encouraging the development of pineapples industry in Malaya</w:t>
      </w:r>
      <w:r w:rsidR="00E32D7E">
        <w:rPr>
          <w:rFonts w:ascii="Times New Roman" w:eastAsia="Times New Roman" w:hAnsi="Times New Roman" w:cs="Times New Roman"/>
          <w:color w:val="000000"/>
          <w:sz w:val="24"/>
          <w:szCs w:val="24"/>
        </w:rPr>
        <w:t xml:space="preserve">. </w:t>
      </w:r>
      <w:r w:rsidR="00CA4381">
        <w:rPr>
          <w:rFonts w:ascii="Times New Roman" w:eastAsia="Times New Roman" w:hAnsi="Times New Roman" w:cs="Times New Roman"/>
          <w:color w:val="000000"/>
          <w:sz w:val="24"/>
          <w:szCs w:val="24"/>
        </w:rPr>
        <w:t>Pineapple production</w:t>
      </w:r>
      <w:r w:rsidR="003A6CDD">
        <w:rPr>
          <w:rFonts w:ascii="Times New Roman" w:eastAsia="Times New Roman" w:hAnsi="Times New Roman" w:cs="Times New Roman"/>
          <w:color w:val="000000"/>
          <w:sz w:val="24"/>
          <w:szCs w:val="24"/>
        </w:rPr>
        <w:t xml:space="preserve"> became more important in Malaya global trade with increasing of export volume in 1929 amounted to 58,692</w:t>
      </w:r>
      <w:r w:rsidR="00CA4381">
        <w:rPr>
          <w:rFonts w:ascii="Times New Roman" w:eastAsia="Times New Roman" w:hAnsi="Times New Roman" w:cs="Times New Roman"/>
          <w:color w:val="000000"/>
          <w:sz w:val="24"/>
          <w:szCs w:val="24"/>
        </w:rPr>
        <w:t xml:space="preserve">. </w:t>
      </w:r>
      <w:r w:rsidR="003A6CDD">
        <w:rPr>
          <w:rFonts w:ascii="Times New Roman" w:eastAsia="Times New Roman" w:hAnsi="Times New Roman" w:cs="Times New Roman"/>
          <w:color w:val="000000"/>
          <w:sz w:val="24"/>
          <w:szCs w:val="24"/>
        </w:rPr>
        <w:t>The Malayan pineapples exported from Singapore valued at over $9 million in 1929</w:t>
      </w:r>
      <w:r w:rsidR="00CA4381">
        <w:rPr>
          <w:rFonts w:ascii="Times New Roman" w:eastAsia="Times New Roman" w:hAnsi="Times New Roman" w:cs="Times New Roman"/>
          <w:color w:val="000000"/>
          <w:sz w:val="24"/>
          <w:szCs w:val="24"/>
        </w:rPr>
        <w:t>, representing</w:t>
      </w:r>
      <w:r w:rsidR="00527775">
        <w:rPr>
          <w:rFonts w:ascii="Times New Roman" w:eastAsia="Times New Roman" w:hAnsi="Times New Roman" w:cs="Times New Roman"/>
          <w:color w:val="000000"/>
          <w:sz w:val="24"/>
          <w:szCs w:val="24"/>
        </w:rPr>
        <w:t xml:space="preserve"> the fifth largest export industry in the Peninsula. As a </w:t>
      </w:r>
      <w:r w:rsidR="00E32D7E">
        <w:rPr>
          <w:rFonts w:ascii="Times New Roman" w:eastAsia="Times New Roman" w:hAnsi="Times New Roman" w:cs="Times New Roman"/>
          <w:color w:val="000000"/>
          <w:sz w:val="24"/>
          <w:szCs w:val="24"/>
        </w:rPr>
        <w:t>result, Malaya</w:t>
      </w:r>
      <w:r w:rsidR="00527775">
        <w:rPr>
          <w:rFonts w:ascii="Times New Roman" w:eastAsia="Times New Roman" w:hAnsi="Times New Roman" w:cs="Times New Roman"/>
          <w:color w:val="000000"/>
          <w:sz w:val="24"/>
          <w:szCs w:val="24"/>
        </w:rPr>
        <w:t xml:space="preserve"> </w:t>
      </w:r>
      <w:r w:rsidR="00E32D7E">
        <w:rPr>
          <w:rFonts w:ascii="Times New Roman" w:eastAsia="Times New Roman" w:hAnsi="Times New Roman" w:cs="Times New Roman"/>
          <w:color w:val="000000"/>
          <w:sz w:val="24"/>
          <w:szCs w:val="24"/>
        </w:rPr>
        <w:t>turns</w:t>
      </w:r>
      <w:r w:rsidR="00527775">
        <w:rPr>
          <w:rFonts w:ascii="Times New Roman" w:eastAsia="Times New Roman" w:hAnsi="Times New Roman" w:cs="Times New Roman"/>
          <w:color w:val="000000"/>
          <w:sz w:val="24"/>
          <w:szCs w:val="24"/>
        </w:rPr>
        <w:t xml:space="preserve"> to the second-largest producer of canned pineapples in the world after</w:t>
      </w:r>
      <w:r w:rsidR="009C6C1F">
        <w:rPr>
          <w:rFonts w:ascii="Times New Roman" w:eastAsia="Times New Roman" w:hAnsi="Times New Roman" w:cs="Times New Roman"/>
          <w:color w:val="000000"/>
          <w:sz w:val="24"/>
          <w:szCs w:val="24"/>
        </w:rPr>
        <w:t xml:space="preserve"> </w:t>
      </w:r>
      <w:r w:rsidR="00527775">
        <w:rPr>
          <w:rFonts w:ascii="Times New Roman" w:eastAsia="Times New Roman" w:hAnsi="Times New Roman" w:cs="Times New Roman"/>
          <w:color w:val="000000"/>
          <w:sz w:val="24"/>
          <w:szCs w:val="24"/>
        </w:rPr>
        <w:t xml:space="preserve">Hawaii. </w:t>
      </w:r>
      <w:r w:rsidR="009C6C1F">
        <w:rPr>
          <w:rFonts w:ascii="Times New Roman" w:eastAsia="Times New Roman" w:hAnsi="Times New Roman" w:cs="Times New Roman"/>
          <w:color w:val="000000"/>
          <w:sz w:val="24"/>
          <w:szCs w:val="24"/>
        </w:rPr>
        <w:t>The distinction between Hawaiian and Malayan</w:t>
      </w:r>
      <w:r w:rsidR="00E32D7E">
        <w:rPr>
          <w:rFonts w:ascii="Times New Roman" w:eastAsia="Times New Roman" w:hAnsi="Times New Roman" w:cs="Times New Roman"/>
          <w:color w:val="000000"/>
          <w:sz w:val="24"/>
          <w:szCs w:val="24"/>
        </w:rPr>
        <w:t xml:space="preserve"> canned</w:t>
      </w:r>
      <w:r w:rsidR="009C6C1F">
        <w:rPr>
          <w:rFonts w:ascii="Times New Roman" w:eastAsia="Times New Roman" w:hAnsi="Times New Roman" w:cs="Times New Roman"/>
          <w:color w:val="000000"/>
          <w:sz w:val="24"/>
          <w:szCs w:val="24"/>
        </w:rPr>
        <w:t xml:space="preserve"> pineapples are product quality and production cost</w:t>
      </w:r>
      <w:r w:rsidR="00E32D7E">
        <w:rPr>
          <w:rFonts w:ascii="Times New Roman" w:eastAsia="Times New Roman" w:hAnsi="Times New Roman" w:cs="Times New Roman"/>
          <w:color w:val="000000"/>
          <w:sz w:val="24"/>
          <w:szCs w:val="24"/>
        </w:rPr>
        <w:t>s. The</w:t>
      </w:r>
      <w:r w:rsidR="00116639">
        <w:rPr>
          <w:rFonts w:ascii="Times New Roman" w:eastAsia="Times New Roman" w:hAnsi="Times New Roman" w:cs="Times New Roman"/>
          <w:color w:val="000000"/>
          <w:sz w:val="24"/>
          <w:szCs w:val="24"/>
        </w:rPr>
        <w:t xml:space="preserve"> Hawaiian canner </w:t>
      </w:r>
      <w:r w:rsidR="007A5E29">
        <w:rPr>
          <w:rFonts w:ascii="Times New Roman" w:eastAsia="Times New Roman" w:hAnsi="Times New Roman" w:cs="Times New Roman"/>
          <w:color w:val="000000"/>
          <w:sz w:val="24"/>
          <w:szCs w:val="24"/>
        </w:rPr>
        <w:t xml:space="preserve">aimed </w:t>
      </w:r>
      <w:r w:rsidR="00E32D7E">
        <w:rPr>
          <w:rFonts w:ascii="Times New Roman" w:eastAsia="Times New Roman" w:hAnsi="Times New Roman" w:cs="Times New Roman"/>
          <w:color w:val="000000"/>
          <w:sz w:val="24"/>
          <w:szCs w:val="24"/>
        </w:rPr>
        <w:t xml:space="preserve">for </w:t>
      </w:r>
      <w:r w:rsidR="00116639">
        <w:rPr>
          <w:rFonts w:ascii="Times New Roman" w:eastAsia="Times New Roman" w:hAnsi="Times New Roman" w:cs="Times New Roman"/>
          <w:color w:val="000000"/>
          <w:sz w:val="24"/>
          <w:szCs w:val="24"/>
        </w:rPr>
        <w:t>a product of first</w:t>
      </w:r>
      <w:r w:rsidR="007A5E29">
        <w:rPr>
          <w:rFonts w:ascii="Times New Roman" w:eastAsia="Times New Roman" w:hAnsi="Times New Roman" w:cs="Times New Roman"/>
          <w:color w:val="000000"/>
          <w:sz w:val="24"/>
          <w:szCs w:val="24"/>
        </w:rPr>
        <w:t>-</w:t>
      </w:r>
      <w:r w:rsidR="00116639">
        <w:rPr>
          <w:rFonts w:ascii="Times New Roman" w:eastAsia="Times New Roman" w:hAnsi="Times New Roman" w:cs="Times New Roman"/>
          <w:color w:val="000000"/>
          <w:sz w:val="24"/>
          <w:szCs w:val="24"/>
        </w:rPr>
        <w:t>class quality</w:t>
      </w:r>
      <w:r w:rsidR="00E32D7E">
        <w:rPr>
          <w:rFonts w:ascii="Times New Roman" w:eastAsia="Times New Roman" w:hAnsi="Times New Roman" w:cs="Times New Roman"/>
          <w:color w:val="000000"/>
          <w:sz w:val="24"/>
          <w:szCs w:val="24"/>
        </w:rPr>
        <w:t xml:space="preserve"> with the high price in the market. However, the Hawaiian production caused a large amount of waste due to the </w:t>
      </w:r>
      <w:r w:rsidR="0098425A">
        <w:rPr>
          <w:rFonts w:ascii="Times New Roman" w:eastAsia="Times New Roman" w:hAnsi="Times New Roman" w:cs="Times New Roman"/>
          <w:color w:val="000000"/>
          <w:sz w:val="24"/>
          <w:szCs w:val="24"/>
        </w:rPr>
        <w:t>fruit’s</w:t>
      </w:r>
      <w:r w:rsidR="00E32D7E">
        <w:rPr>
          <w:rFonts w:ascii="Times New Roman" w:eastAsia="Times New Roman" w:hAnsi="Times New Roman" w:cs="Times New Roman"/>
          <w:color w:val="000000"/>
          <w:sz w:val="24"/>
          <w:szCs w:val="24"/>
        </w:rPr>
        <w:t xml:space="preserve"> </w:t>
      </w:r>
      <w:r w:rsidR="00D4188A">
        <w:rPr>
          <w:rFonts w:ascii="Times New Roman" w:eastAsia="Times New Roman" w:hAnsi="Times New Roman" w:cs="Times New Roman"/>
          <w:color w:val="000000"/>
          <w:sz w:val="24"/>
          <w:szCs w:val="24"/>
        </w:rPr>
        <w:t>rigorous</w:t>
      </w:r>
      <w:r w:rsidR="00116639">
        <w:rPr>
          <w:rFonts w:ascii="Times New Roman" w:eastAsia="Times New Roman" w:hAnsi="Times New Roman" w:cs="Times New Roman"/>
          <w:color w:val="000000"/>
          <w:sz w:val="24"/>
          <w:szCs w:val="24"/>
        </w:rPr>
        <w:t xml:space="preserve"> selection. But</w:t>
      </w:r>
      <w:r w:rsidR="00D4188A">
        <w:rPr>
          <w:rFonts w:ascii="Times New Roman" w:eastAsia="Times New Roman" w:hAnsi="Times New Roman" w:cs="Times New Roman"/>
          <w:color w:val="000000"/>
          <w:sz w:val="24"/>
          <w:szCs w:val="24"/>
        </w:rPr>
        <w:t>,</w:t>
      </w:r>
      <w:r w:rsidR="00116639">
        <w:rPr>
          <w:rFonts w:ascii="Times New Roman" w:eastAsia="Times New Roman" w:hAnsi="Times New Roman" w:cs="Times New Roman"/>
          <w:color w:val="000000"/>
          <w:sz w:val="24"/>
          <w:szCs w:val="24"/>
        </w:rPr>
        <w:t xml:space="preserve"> Malayan canner</w:t>
      </w:r>
      <w:r w:rsidR="00D4188A">
        <w:rPr>
          <w:rFonts w:ascii="Times New Roman" w:eastAsia="Times New Roman" w:hAnsi="Times New Roman" w:cs="Times New Roman"/>
          <w:color w:val="000000"/>
          <w:sz w:val="24"/>
          <w:szCs w:val="24"/>
        </w:rPr>
        <w:t xml:space="preserve"> </w:t>
      </w:r>
      <w:proofErr w:type="spellStart"/>
      <w:r w:rsidR="00D4188A">
        <w:rPr>
          <w:rFonts w:ascii="Times New Roman" w:eastAsia="Times New Roman" w:hAnsi="Times New Roman" w:cs="Times New Roman"/>
          <w:color w:val="000000"/>
          <w:sz w:val="24"/>
          <w:szCs w:val="24"/>
        </w:rPr>
        <w:t>prioritised</w:t>
      </w:r>
      <w:proofErr w:type="spellEnd"/>
      <w:r w:rsidR="00116639">
        <w:rPr>
          <w:rFonts w:ascii="Times New Roman" w:eastAsia="Times New Roman" w:hAnsi="Times New Roman" w:cs="Times New Roman"/>
          <w:color w:val="000000"/>
          <w:sz w:val="24"/>
          <w:szCs w:val="24"/>
        </w:rPr>
        <w:t xml:space="preserve"> the cheap product with</w:t>
      </w:r>
      <w:r w:rsidR="007A5E29">
        <w:rPr>
          <w:rFonts w:ascii="Times New Roman" w:eastAsia="Times New Roman" w:hAnsi="Times New Roman" w:cs="Times New Roman"/>
          <w:color w:val="000000"/>
          <w:sz w:val="24"/>
          <w:szCs w:val="24"/>
        </w:rPr>
        <w:t xml:space="preserve"> the</w:t>
      </w:r>
      <w:r w:rsidR="00116639">
        <w:rPr>
          <w:rFonts w:ascii="Times New Roman" w:eastAsia="Times New Roman" w:hAnsi="Times New Roman" w:cs="Times New Roman"/>
          <w:color w:val="000000"/>
          <w:sz w:val="24"/>
          <w:szCs w:val="24"/>
        </w:rPr>
        <w:t xml:space="preserve"> incidence of cheap </w:t>
      </w:r>
      <w:proofErr w:type="spellStart"/>
      <w:r w:rsidR="00116639">
        <w:rPr>
          <w:rFonts w:ascii="Times New Roman" w:eastAsia="Times New Roman" w:hAnsi="Times New Roman" w:cs="Times New Roman"/>
          <w:color w:val="000000"/>
          <w:sz w:val="24"/>
          <w:szCs w:val="24"/>
        </w:rPr>
        <w:t>labour</w:t>
      </w:r>
      <w:proofErr w:type="spellEnd"/>
      <w:r w:rsidR="00116639">
        <w:rPr>
          <w:rFonts w:ascii="Times New Roman" w:eastAsia="Times New Roman" w:hAnsi="Times New Roman" w:cs="Times New Roman"/>
          <w:color w:val="000000"/>
          <w:sz w:val="24"/>
          <w:szCs w:val="24"/>
        </w:rPr>
        <w:t xml:space="preserve"> and cheap factories of a temporary nature </w:t>
      </w:r>
      <w:r w:rsidR="002A2FBF">
        <w:rPr>
          <w:rFonts w:ascii="Times New Roman" w:eastAsia="Times New Roman" w:hAnsi="Times New Roman" w:cs="Times New Roman"/>
          <w:color w:val="000000"/>
          <w:sz w:val="24"/>
          <w:szCs w:val="24"/>
        </w:rPr>
        <w:t>(Grist, 1930)</w:t>
      </w:r>
      <w:r w:rsidR="00116639">
        <w:rPr>
          <w:rFonts w:ascii="Times New Roman" w:eastAsia="Times New Roman" w:hAnsi="Times New Roman" w:cs="Times New Roman"/>
          <w:color w:val="000000"/>
          <w:sz w:val="24"/>
          <w:szCs w:val="24"/>
        </w:rPr>
        <w:t>.</w:t>
      </w:r>
      <w:r w:rsidR="00D4188A">
        <w:rPr>
          <w:rFonts w:ascii="Times New Roman" w:eastAsia="Times New Roman" w:hAnsi="Times New Roman" w:cs="Times New Roman"/>
          <w:color w:val="000000"/>
          <w:sz w:val="24"/>
          <w:szCs w:val="24"/>
        </w:rPr>
        <w:t xml:space="preserve"> However, Malaya's colonial government only considered the pineapple cultivation as a catch crop and retained rubber as the primary crop</w:t>
      </w:r>
      <w:r w:rsidR="00CA4381">
        <w:rPr>
          <w:rFonts w:ascii="Times New Roman" w:eastAsia="Times New Roman" w:hAnsi="Times New Roman" w:cs="Times New Roman"/>
          <w:color w:val="000000"/>
          <w:sz w:val="24"/>
          <w:szCs w:val="24"/>
        </w:rPr>
        <w:t>s</w:t>
      </w:r>
      <w:r w:rsidR="00D4188A">
        <w:rPr>
          <w:rFonts w:ascii="Times New Roman" w:eastAsia="Times New Roman" w:hAnsi="Times New Roman" w:cs="Times New Roman"/>
          <w:color w:val="000000"/>
          <w:sz w:val="24"/>
          <w:szCs w:val="24"/>
        </w:rPr>
        <w:t xml:space="preserve"> (Editorial, 1930). </w:t>
      </w:r>
      <w:r w:rsidR="00116639">
        <w:rPr>
          <w:rFonts w:ascii="Times New Roman" w:eastAsia="Times New Roman" w:hAnsi="Times New Roman" w:cs="Times New Roman"/>
          <w:color w:val="000000"/>
          <w:sz w:val="24"/>
          <w:szCs w:val="24"/>
        </w:rPr>
        <w:t xml:space="preserve"> </w:t>
      </w:r>
    </w:p>
    <w:p w14:paraId="1A6C65A5" w14:textId="77777777" w:rsidR="00F506D7" w:rsidRDefault="00F506D7" w:rsidP="00F506D7">
      <w:pPr>
        <w:spacing w:after="0" w:line="240" w:lineRule="auto"/>
        <w:ind w:leftChars="0" w:left="2" w:firstLineChars="0" w:firstLine="718"/>
        <w:contextualSpacing/>
        <w:jc w:val="both"/>
        <w:rPr>
          <w:rFonts w:ascii="Times New Roman" w:hAnsi="Times New Roman" w:cs="Times New Roman"/>
          <w:sz w:val="24"/>
          <w:szCs w:val="24"/>
        </w:rPr>
      </w:pPr>
      <w:r>
        <w:rPr>
          <w:rFonts w:ascii="Times New Roman" w:hAnsi="Times New Roman" w:cs="Times New Roman"/>
          <w:sz w:val="24"/>
          <w:szCs w:val="24"/>
        </w:rPr>
        <w:t>Table 2 displays Colonial Development Funds' total provision to Malaya from 1931 to 1934, which assisted mostly by grants. Generally, the data shows that the UMS was the most undeveloped states requiring more financial assistance other than FMS and SS. Within 1932 to 1934, the British government granted the development funds for the FMS based on the recommendation of CDAC that urged the improvement of canning methods in the pineapple industry. The funds were expected to appoint a research chemist with experience in fruits canning to undertake three years’ research into the best methods and conditions for canning pineapples</w:t>
      </w:r>
      <w:r w:rsidRPr="00483148">
        <w:rPr>
          <w:rFonts w:ascii="Times New Roman" w:hAnsi="Times New Roman" w:cs="Times New Roman"/>
          <w:sz w:val="24"/>
          <w:szCs w:val="24"/>
        </w:rPr>
        <w:t>. The bulk of the area devoted to pineapples production situated in Johore (approximately 40 thousand acres) and 11 thousand acres each in FMS and SS (</w:t>
      </w:r>
      <w:r w:rsidRPr="00483148">
        <w:rPr>
          <w:rFonts w:ascii="Times New Roman" w:eastAsia="Times New Roman" w:hAnsi="Times New Roman" w:cs="Times New Roman"/>
          <w:color w:val="000000"/>
          <w:sz w:val="24"/>
          <w:szCs w:val="24"/>
        </w:rPr>
        <w:t>SCH 753/1348)</w:t>
      </w:r>
      <w:r w:rsidRPr="00483148">
        <w:rPr>
          <w:rFonts w:ascii="Times New Roman" w:hAnsi="Times New Roman" w:cs="Times New Roman"/>
          <w:sz w:val="24"/>
          <w:szCs w:val="24"/>
        </w:rPr>
        <w:t>.</w:t>
      </w:r>
      <w:r>
        <w:rPr>
          <w:rFonts w:ascii="Times New Roman" w:hAnsi="Times New Roman" w:cs="Times New Roman"/>
          <w:sz w:val="24"/>
          <w:szCs w:val="24"/>
        </w:rPr>
        <w:t xml:space="preserve"> Continuing the tropical products research development in 1934, the Director of SS &amp; FMS Agriculture Department applied the Colonial Development Funds to conduct research on new varieties of a tropical plant that can be planted in Malaya. Thus, the FMS government applied a total of $13,573 to conduct research on </w:t>
      </w:r>
      <w:r w:rsidRPr="00483148">
        <w:rPr>
          <w:rFonts w:ascii="Times New Roman" w:hAnsi="Times New Roman" w:cs="Times New Roman"/>
          <w:sz w:val="24"/>
          <w:szCs w:val="24"/>
        </w:rPr>
        <w:t>pineapples</w:t>
      </w:r>
      <w:r>
        <w:rPr>
          <w:rFonts w:ascii="Times New Roman" w:hAnsi="Times New Roman" w:cs="Times New Roman"/>
          <w:sz w:val="24"/>
          <w:szCs w:val="24"/>
        </w:rPr>
        <w:t xml:space="preserve">. From the amount, the government allocated $7,200 to pay the emoluments of the chemical researcher and $3,333 used to finance the research facility's development </w:t>
      </w:r>
      <w:r w:rsidRPr="00F43317">
        <w:rPr>
          <w:rFonts w:ascii="Times New Roman" w:hAnsi="Times New Roman" w:cs="Times New Roman"/>
          <w:sz w:val="24"/>
          <w:szCs w:val="24"/>
        </w:rPr>
        <w:t>(Sel. Sect. G. 1489/1929</w:t>
      </w:r>
      <w:r>
        <w:rPr>
          <w:rFonts w:ascii="Times New Roman" w:hAnsi="Times New Roman" w:cs="Times New Roman"/>
          <w:sz w:val="24"/>
          <w:szCs w:val="24"/>
        </w:rPr>
        <w:t>, 1929</w:t>
      </w:r>
      <w:r w:rsidRPr="00F43317">
        <w:rPr>
          <w:rFonts w:ascii="Times New Roman" w:hAnsi="Times New Roman" w:cs="Times New Roman"/>
          <w:sz w:val="24"/>
          <w:szCs w:val="24"/>
        </w:rPr>
        <w:t>)</w:t>
      </w:r>
      <w:r>
        <w:rPr>
          <w:rFonts w:ascii="Times New Roman" w:hAnsi="Times New Roman" w:cs="Times New Roman"/>
          <w:sz w:val="24"/>
          <w:szCs w:val="24"/>
        </w:rPr>
        <w:t>.</w:t>
      </w:r>
    </w:p>
    <w:p w14:paraId="01665C22" w14:textId="0D99C669"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 xml:space="preserve">Table </w:t>
      </w:r>
      <w:r w:rsidR="002A71F6">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Provision of Colonial Development Funds to Malaya</w:t>
      </w:r>
    </w:p>
    <w:p w14:paraId="4EE93E46" w14:textId="77777777" w:rsidR="0092555A" w:rsidRDefault="0092555A"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a"/>
        <w:tblW w:w="8642" w:type="dxa"/>
        <w:jc w:val="center"/>
        <w:tblLayout w:type="fixed"/>
        <w:tblLook w:val="0000" w:firstRow="0" w:lastRow="0" w:firstColumn="0" w:lastColumn="0" w:noHBand="0" w:noVBand="0"/>
      </w:tblPr>
      <w:tblGrid>
        <w:gridCol w:w="1838"/>
        <w:gridCol w:w="1134"/>
        <w:gridCol w:w="1134"/>
        <w:gridCol w:w="1205"/>
        <w:gridCol w:w="1205"/>
        <w:gridCol w:w="1063"/>
        <w:gridCol w:w="1063"/>
      </w:tblGrid>
      <w:tr w:rsidR="0092555A" w14:paraId="59F4C8FC" w14:textId="77777777" w:rsidTr="00C77A73">
        <w:trPr>
          <w:trHeight w:val="260"/>
          <w:jc w:val="center"/>
        </w:trPr>
        <w:tc>
          <w:tcPr>
            <w:tcW w:w="1838" w:type="dxa"/>
            <w:tcBorders>
              <w:top w:val="single" w:sz="4" w:space="0" w:color="auto"/>
            </w:tcBorders>
            <w:shd w:val="clear" w:color="auto" w:fill="B8CCE4"/>
          </w:tcPr>
          <w:p w14:paraId="6506DD90"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Political Units</w:t>
            </w:r>
          </w:p>
        </w:tc>
        <w:tc>
          <w:tcPr>
            <w:tcW w:w="2268" w:type="dxa"/>
            <w:gridSpan w:val="2"/>
            <w:tcBorders>
              <w:top w:val="single" w:sz="4" w:space="0" w:color="auto"/>
              <w:bottom w:val="single" w:sz="4" w:space="0" w:color="auto"/>
            </w:tcBorders>
            <w:shd w:val="clear" w:color="auto" w:fill="B8CCE4"/>
          </w:tcPr>
          <w:p w14:paraId="536EB7C0"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Year 1931-1932</w:t>
            </w:r>
          </w:p>
        </w:tc>
        <w:tc>
          <w:tcPr>
            <w:tcW w:w="2410" w:type="dxa"/>
            <w:gridSpan w:val="2"/>
            <w:tcBorders>
              <w:top w:val="single" w:sz="4" w:space="0" w:color="auto"/>
              <w:bottom w:val="single" w:sz="4" w:space="0" w:color="auto"/>
            </w:tcBorders>
            <w:shd w:val="clear" w:color="auto" w:fill="B8CCE4"/>
          </w:tcPr>
          <w:p w14:paraId="598C23CE"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Year 1932-1933</w:t>
            </w:r>
          </w:p>
        </w:tc>
        <w:tc>
          <w:tcPr>
            <w:tcW w:w="2126" w:type="dxa"/>
            <w:gridSpan w:val="2"/>
            <w:tcBorders>
              <w:top w:val="single" w:sz="4" w:space="0" w:color="auto"/>
              <w:bottom w:val="single" w:sz="4" w:space="0" w:color="auto"/>
            </w:tcBorders>
            <w:shd w:val="clear" w:color="auto" w:fill="B8CCE4"/>
          </w:tcPr>
          <w:p w14:paraId="7046749E"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Year 1933-1934</w:t>
            </w:r>
          </w:p>
        </w:tc>
      </w:tr>
      <w:tr w:rsidR="0092555A" w14:paraId="24B10B45" w14:textId="77777777" w:rsidTr="00C77A73">
        <w:trPr>
          <w:trHeight w:val="260"/>
          <w:jc w:val="center"/>
        </w:trPr>
        <w:tc>
          <w:tcPr>
            <w:tcW w:w="1838" w:type="dxa"/>
            <w:tcBorders>
              <w:bottom w:val="single" w:sz="4" w:space="0" w:color="auto"/>
            </w:tcBorders>
            <w:shd w:val="clear" w:color="auto" w:fill="B8CCE4"/>
          </w:tcPr>
          <w:p w14:paraId="1ECF417E"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p>
        </w:tc>
        <w:tc>
          <w:tcPr>
            <w:tcW w:w="1134" w:type="dxa"/>
            <w:tcBorders>
              <w:top w:val="single" w:sz="4" w:space="0" w:color="auto"/>
              <w:bottom w:val="single" w:sz="4" w:space="0" w:color="auto"/>
            </w:tcBorders>
            <w:shd w:val="clear" w:color="auto" w:fill="B8CCE4"/>
          </w:tcPr>
          <w:p w14:paraId="10103F5D"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Loans</w:t>
            </w:r>
          </w:p>
        </w:tc>
        <w:tc>
          <w:tcPr>
            <w:tcW w:w="1134" w:type="dxa"/>
            <w:tcBorders>
              <w:top w:val="single" w:sz="4" w:space="0" w:color="auto"/>
              <w:bottom w:val="single" w:sz="4" w:space="0" w:color="auto"/>
            </w:tcBorders>
            <w:shd w:val="clear" w:color="auto" w:fill="B8CCE4"/>
          </w:tcPr>
          <w:p w14:paraId="5A5B9C4A"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Grants</w:t>
            </w:r>
          </w:p>
        </w:tc>
        <w:tc>
          <w:tcPr>
            <w:tcW w:w="1205" w:type="dxa"/>
            <w:tcBorders>
              <w:top w:val="single" w:sz="4" w:space="0" w:color="auto"/>
              <w:bottom w:val="single" w:sz="4" w:space="0" w:color="auto"/>
            </w:tcBorders>
            <w:shd w:val="clear" w:color="auto" w:fill="B8CCE4"/>
          </w:tcPr>
          <w:p w14:paraId="0787A3FE"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Loans </w:t>
            </w:r>
          </w:p>
        </w:tc>
        <w:tc>
          <w:tcPr>
            <w:tcW w:w="1205" w:type="dxa"/>
            <w:tcBorders>
              <w:top w:val="single" w:sz="4" w:space="0" w:color="auto"/>
              <w:bottom w:val="single" w:sz="4" w:space="0" w:color="auto"/>
            </w:tcBorders>
            <w:shd w:val="clear" w:color="auto" w:fill="B8CCE4"/>
          </w:tcPr>
          <w:p w14:paraId="79AB0A55"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Grants</w:t>
            </w:r>
          </w:p>
        </w:tc>
        <w:tc>
          <w:tcPr>
            <w:tcW w:w="1063" w:type="dxa"/>
            <w:tcBorders>
              <w:top w:val="single" w:sz="4" w:space="0" w:color="auto"/>
              <w:bottom w:val="single" w:sz="4" w:space="0" w:color="auto"/>
            </w:tcBorders>
            <w:shd w:val="clear" w:color="auto" w:fill="B8CCE4"/>
          </w:tcPr>
          <w:p w14:paraId="31B84E86"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Loans </w:t>
            </w:r>
          </w:p>
        </w:tc>
        <w:tc>
          <w:tcPr>
            <w:tcW w:w="1063" w:type="dxa"/>
            <w:tcBorders>
              <w:top w:val="single" w:sz="4" w:space="0" w:color="auto"/>
              <w:bottom w:val="single" w:sz="4" w:space="0" w:color="auto"/>
            </w:tcBorders>
            <w:shd w:val="clear" w:color="auto" w:fill="B8CCE4"/>
          </w:tcPr>
          <w:p w14:paraId="06A93709"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Grants</w:t>
            </w:r>
          </w:p>
        </w:tc>
      </w:tr>
      <w:tr w:rsidR="0092555A" w14:paraId="2B5EFC0B" w14:textId="77777777" w:rsidTr="002A35DA">
        <w:trPr>
          <w:trHeight w:val="157"/>
          <w:jc w:val="center"/>
        </w:trPr>
        <w:tc>
          <w:tcPr>
            <w:tcW w:w="1838" w:type="dxa"/>
            <w:tcBorders>
              <w:top w:val="single" w:sz="4" w:space="0" w:color="auto"/>
            </w:tcBorders>
          </w:tcPr>
          <w:p w14:paraId="370A15FB"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FMS</w:t>
            </w:r>
          </w:p>
        </w:tc>
        <w:tc>
          <w:tcPr>
            <w:tcW w:w="1134" w:type="dxa"/>
            <w:tcBorders>
              <w:top w:val="single" w:sz="4" w:space="0" w:color="auto"/>
            </w:tcBorders>
          </w:tcPr>
          <w:p w14:paraId="18FA15B4"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134" w:type="dxa"/>
            <w:tcBorders>
              <w:top w:val="single" w:sz="4" w:space="0" w:color="auto"/>
            </w:tcBorders>
          </w:tcPr>
          <w:p w14:paraId="4D1F53DC"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205" w:type="dxa"/>
            <w:tcBorders>
              <w:top w:val="single" w:sz="4" w:space="0" w:color="auto"/>
            </w:tcBorders>
          </w:tcPr>
          <w:p w14:paraId="45E104F9"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205" w:type="dxa"/>
            <w:tcBorders>
              <w:top w:val="single" w:sz="4" w:space="0" w:color="auto"/>
            </w:tcBorders>
          </w:tcPr>
          <w:p w14:paraId="6488AD6E"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£505</w:t>
            </w:r>
          </w:p>
        </w:tc>
        <w:tc>
          <w:tcPr>
            <w:tcW w:w="1063" w:type="dxa"/>
            <w:tcBorders>
              <w:top w:val="single" w:sz="4" w:space="0" w:color="auto"/>
            </w:tcBorders>
          </w:tcPr>
          <w:p w14:paraId="6A724128"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063" w:type="dxa"/>
            <w:tcBorders>
              <w:top w:val="single" w:sz="4" w:space="0" w:color="auto"/>
            </w:tcBorders>
          </w:tcPr>
          <w:p w14:paraId="3C3A8076"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£505</w:t>
            </w:r>
          </w:p>
        </w:tc>
      </w:tr>
      <w:tr w:rsidR="0092555A" w14:paraId="40C1426C" w14:textId="77777777" w:rsidTr="002A35DA">
        <w:trPr>
          <w:trHeight w:val="214"/>
          <w:jc w:val="center"/>
        </w:trPr>
        <w:tc>
          <w:tcPr>
            <w:tcW w:w="1838" w:type="dxa"/>
          </w:tcPr>
          <w:p w14:paraId="75F80F47"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UMS</w:t>
            </w:r>
          </w:p>
        </w:tc>
        <w:tc>
          <w:tcPr>
            <w:tcW w:w="1134" w:type="dxa"/>
          </w:tcPr>
          <w:p w14:paraId="486F1C77"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134" w:type="dxa"/>
          </w:tcPr>
          <w:p w14:paraId="69A3DCDE"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205" w:type="dxa"/>
          </w:tcPr>
          <w:p w14:paraId="4E5D101B"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205" w:type="dxa"/>
          </w:tcPr>
          <w:p w14:paraId="633FC561"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063" w:type="dxa"/>
          </w:tcPr>
          <w:p w14:paraId="208417D2"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063" w:type="dxa"/>
          </w:tcPr>
          <w:p w14:paraId="06929741"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r>
      <w:tr w:rsidR="0092555A" w14:paraId="35FE3AF8" w14:textId="77777777" w:rsidTr="00C77A73">
        <w:trPr>
          <w:trHeight w:val="280"/>
          <w:jc w:val="center"/>
        </w:trPr>
        <w:tc>
          <w:tcPr>
            <w:tcW w:w="1838" w:type="dxa"/>
            <w:tcBorders>
              <w:bottom w:val="single" w:sz="4" w:space="0" w:color="auto"/>
            </w:tcBorders>
          </w:tcPr>
          <w:p w14:paraId="511E10B6"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w:t>
            </w:r>
          </w:p>
        </w:tc>
        <w:tc>
          <w:tcPr>
            <w:tcW w:w="1134" w:type="dxa"/>
            <w:tcBorders>
              <w:bottom w:val="single" w:sz="4" w:space="0" w:color="auto"/>
            </w:tcBorders>
          </w:tcPr>
          <w:p w14:paraId="0973EA0A"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134" w:type="dxa"/>
            <w:tcBorders>
              <w:bottom w:val="single" w:sz="4" w:space="0" w:color="auto"/>
            </w:tcBorders>
          </w:tcPr>
          <w:p w14:paraId="3EE645E5"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w:t>
            </w:r>
          </w:p>
        </w:tc>
        <w:tc>
          <w:tcPr>
            <w:tcW w:w="1205" w:type="dxa"/>
            <w:tcBorders>
              <w:bottom w:val="single" w:sz="4" w:space="0" w:color="auto"/>
            </w:tcBorders>
          </w:tcPr>
          <w:p w14:paraId="231427E0"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205" w:type="dxa"/>
            <w:tcBorders>
              <w:bottom w:val="single" w:sz="4" w:space="0" w:color="auto"/>
            </w:tcBorders>
          </w:tcPr>
          <w:p w14:paraId="574A935E"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w:t>
            </w:r>
          </w:p>
        </w:tc>
        <w:tc>
          <w:tcPr>
            <w:tcW w:w="1063" w:type="dxa"/>
            <w:tcBorders>
              <w:bottom w:val="single" w:sz="4" w:space="0" w:color="auto"/>
            </w:tcBorders>
          </w:tcPr>
          <w:p w14:paraId="63045291"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063" w:type="dxa"/>
            <w:tcBorders>
              <w:bottom w:val="single" w:sz="4" w:space="0" w:color="auto"/>
            </w:tcBorders>
          </w:tcPr>
          <w:p w14:paraId="37E06137"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£6,000</w:t>
            </w:r>
          </w:p>
        </w:tc>
      </w:tr>
      <w:tr w:rsidR="0092555A" w14:paraId="105F9C3F" w14:textId="77777777" w:rsidTr="00C77A73">
        <w:trPr>
          <w:trHeight w:val="280"/>
          <w:jc w:val="center"/>
        </w:trPr>
        <w:tc>
          <w:tcPr>
            <w:tcW w:w="1838" w:type="dxa"/>
            <w:tcBorders>
              <w:top w:val="single" w:sz="4" w:space="0" w:color="auto"/>
              <w:bottom w:val="single" w:sz="4" w:space="0" w:color="auto"/>
            </w:tcBorders>
          </w:tcPr>
          <w:p w14:paraId="75291A93" w14:textId="77777777" w:rsidR="0092555A" w:rsidRP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w:t>
            </w:r>
          </w:p>
        </w:tc>
        <w:tc>
          <w:tcPr>
            <w:tcW w:w="1134" w:type="dxa"/>
            <w:tcBorders>
              <w:top w:val="single" w:sz="4" w:space="0" w:color="auto"/>
              <w:bottom w:val="single" w:sz="4" w:space="0" w:color="auto"/>
            </w:tcBorders>
          </w:tcPr>
          <w:p w14:paraId="44ED7B7A"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134" w:type="dxa"/>
            <w:tcBorders>
              <w:top w:val="single" w:sz="4" w:space="0" w:color="auto"/>
              <w:bottom w:val="single" w:sz="4" w:space="0" w:color="auto"/>
            </w:tcBorders>
          </w:tcPr>
          <w:p w14:paraId="65A6DDBF"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£14,300</w:t>
            </w:r>
          </w:p>
        </w:tc>
        <w:tc>
          <w:tcPr>
            <w:tcW w:w="1205" w:type="dxa"/>
            <w:tcBorders>
              <w:top w:val="single" w:sz="4" w:space="0" w:color="auto"/>
              <w:bottom w:val="single" w:sz="4" w:space="0" w:color="auto"/>
            </w:tcBorders>
          </w:tcPr>
          <w:p w14:paraId="4D95CDD7"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205" w:type="dxa"/>
            <w:tcBorders>
              <w:top w:val="single" w:sz="4" w:space="0" w:color="auto"/>
              <w:bottom w:val="single" w:sz="4" w:space="0" w:color="auto"/>
            </w:tcBorders>
          </w:tcPr>
          <w:p w14:paraId="070688B3"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£14,805</w:t>
            </w:r>
          </w:p>
        </w:tc>
        <w:tc>
          <w:tcPr>
            <w:tcW w:w="1063" w:type="dxa"/>
            <w:tcBorders>
              <w:top w:val="single" w:sz="4" w:space="0" w:color="auto"/>
              <w:bottom w:val="single" w:sz="4" w:space="0" w:color="auto"/>
            </w:tcBorders>
          </w:tcPr>
          <w:p w14:paraId="20B6FB78"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£8,300</w:t>
            </w:r>
          </w:p>
        </w:tc>
        <w:tc>
          <w:tcPr>
            <w:tcW w:w="1063" w:type="dxa"/>
            <w:tcBorders>
              <w:top w:val="single" w:sz="4" w:space="0" w:color="auto"/>
              <w:bottom w:val="single" w:sz="4" w:space="0" w:color="auto"/>
            </w:tcBorders>
          </w:tcPr>
          <w:p w14:paraId="26D9E62A" w14:textId="77777777" w:rsidR="0092555A" w:rsidRDefault="0092555A" w:rsidP="00E02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£14,805</w:t>
            </w:r>
          </w:p>
        </w:tc>
      </w:tr>
    </w:tbl>
    <w:p w14:paraId="3EF9DF33" w14:textId="77777777" w:rsidR="0092555A" w:rsidRDefault="0092555A"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Source: SCH 753/1348</w:t>
      </w:r>
    </w:p>
    <w:p w14:paraId="12F477DB" w14:textId="77777777" w:rsidR="0092555A" w:rsidRDefault="0092555A"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090A21A2" w14:textId="68C65B68" w:rsidR="000F26FF" w:rsidRDefault="00B66D5A" w:rsidP="00C97AF7">
      <w:pPr>
        <w:spacing w:after="0" w:line="240" w:lineRule="auto"/>
        <w:ind w:leftChars="0" w:left="2" w:hanging="2"/>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7AF7">
        <w:rPr>
          <w:rFonts w:ascii="Times New Roman" w:hAnsi="Times New Roman" w:cs="Times New Roman"/>
          <w:sz w:val="24"/>
          <w:szCs w:val="24"/>
        </w:rPr>
        <w:t xml:space="preserve">In 1939, the Department of Agriculture of SS and FMS built a canning factory in Johor Bahru. The factory became the first government research station that used new canning machines (“Quarterly Report,” 1939). It was because, </w:t>
      </w:r>
      <w:r>
        <w:rPr>
          <w:rFonts w:ascii="Times New Roman" w:hAnsi="Times New Roman" w:cs="Times New Roman"/>
          <w:sz w:val="24"/>
          <w:szCs w:val="24"/>
        </w:rPr>
        <w:t xml:space="preserve">up to 1935, the Malayan pineapple industry still </w:t>
      </w:r>
      <w:r w:rsidR="00C97AF7">
        <w:rPr>
          <w:rFonts w:ascii="Times New Roman" w:hAnsi="Times New Roman" w:cs="Times New Roman"/>
          <w:sz w:val="24"/>
          <w:szCs w:val="24"/>
        </w:rPr>
        <w:t>used</w:t>
      </w:r>
      <w:r>
        <w:rPr>
          <w:rFonts w:ascii="Times New Roman" w:hAnsi="Times New Roman" w:cs="Times New Roman"/>
          <w:sz w:val="24"/>
          <w:szCs w:val="24"/>
        </w:rPr>
        <w:t xml:space="preserve"> the hand-</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method </w:t>
      </w:r>
      <w:r w:rsidR="00C97AF7">
        <w:rPr>
          <w:rFonts w:ascii="Times New Roman" w:hAnsi="Times New Roman" w:cs="Times New Roman"/>
          <w:sz w:val="24"/>
          <w:szCs w:val="24"/>
        </w:rPr>
        <w:t>to cane</w:t>
      </w:r>
      <w:r>
        <w:rPr>
          <w:rFonts w:ascii="Times New Roman" w:hAnsi="Times New Roman" w:cs="Times New Roman"/>
          <w:sz w:val="24"/>
          <w:szCs w:val="24"/>
        </w:rPr>
        <w:t xml:space="preserve"> the fruit. </w:t>
      </w:r>
      <w:r w:rsidR="00C97AF7">
        <w:rPr>
          <w:rFonts w:ascii="Times New Roman" w:hAnsi="Times New Roman" w:cs="Times New Roman"/>
          <w:sz w:val="24"/>
          <w:szCs w:val="24"/>
        </w:rPr>
        <w:t xml:space="preserve">During the period, </w:t>
      </w:r>
      <w:r w:rsidR="009D461F">
        <w:rPr>
          <w:rFonts w:ascii="Times New Roman" w:hAnsi="Times New Roman" w:cs="Times New Roman"/>
          <w:sz w:val="24"/>
          <w:szCs w:val="24"/>
        </w:rPr>
        <w:t>the mechanized peeling and slicing not suitable for local canning</w:t>
      </w:r>
      <w:r w:rsidR="00C97AF7">
        <w:rPr>
          <w:rFonts w:ascii="Times New Roman" w:hAnsi="Times New Roman" w:cs="Times New Roman"/>
          <w:sz w:val="24"/>
          <w:szCs w:val="24"/>
        </w:rPr>
        <w:t xml:space="preserve"> (“Malayan Fruits,” 1935)</w:t>
      </w:r>
      <w:r w:rsidR="009D461F">
        <w:rPr>
          <w:rFonts w:ascii="Times New Roman" w:hAnsi="Times New Roman" w:cs="Times New Roman"/>
          <w:sz w:val="24"/>
          <w:szCs w:val="24"/>
        </w:rPr>
        <w:t>.</w:t>
      </w:r>
      <w:r w:rsidR="00E371B4">
        <w:rPr>
          <w:rFonts w:ascii="Times New Roman" w:hAnsi="Times New Roman" w:cs="Times New Roman"/>
          <w:sz w:val="24"/>
          <w:szCs w:val="24"/>
        </w:rPr>
        <w:t xml:space="preserve"> The</w:t>
      </w:r>
      <w:r w:rsidR="000F26FF">
        <w:rPr>
          <w:rFonts w:ascii="Times New Roman" w:hAnsi="Times New Roman" w:cs="Times New Roman"/>
          <w:sz w:val="24"/>
          <w:szCs w:val="24"/>
        </w:rPr>
        <w:t xml:space="preserve"> department </w:t>
      </w:r>
      <w:r w:rsidR="00E371B4">
        <w:rPr>
          <w:rFonts w:ascii="Times New Roman" w:hAnsi="Times New Roman" w:cs="Times New Roman"/>
          <w:sz w:val="24"/>
          <w:szCs w:val="24"/>
        </w:rPr>
        <w:t xml:space="preserve">also </w:t>
      </w:r>
      <w:r w:rsidR="000F26FF">
        <w:rPr>
          <w:rFonts w:ascii="Times New Roman" w:hAnsi="Times New Roman" w:cs="Times New Roman"/>
          <w:sz w:val="24"/>
          <w:szCs w:val="24"/>
        </w:rPr>
        <w:t>controlled all factories through the Central Board of Pineapple Packers</w:t>
      </w:r>
      <w:r w:rsidR="00210F86">
        <w:rPr>
          <w:rFonts w:ascii="Times New Roman" w:hAnsi="Times New Roman" w:cs="Times New Roman"/>
          <w:sz w:val="24"/>
          <w:szCs w:val="24"/>
        </w:rPr>
        <w:t xml:space="preserve"> </w:t>
      </w:r>
      <w:r w:rsidR="000F26FF">
        <w:rPr>
          <w:rFonts w:ascii="Times New Roman" w:hAnsi="Times New Roman" w:cs="Times New Roman"/>
          <w:sz w:val="24"/>
          <w:szCs w:val="24"/>
        </w:rPr>
        <w:t xml:space="preserve">formed in </w:t>
      </w:r>
      <w:r w:rsidR="00E371B4">
        <w:rPr>
          <w:rFonts w:ascii="Times New Roman" w:hAnsi="Times New Roman" w:cs="Times New Roman"/>
          <w:sz w:val="24"/>
          <w:szCs w:val="24"/>
        </w:rPr>
        <w:t>the same year</w:t>
      </w:r>
      <w:r w:rsidR="000F26FF">
        <w:rPr>
          <w:rFonts w:ascii="Times New Roman" w:hAnsi="Times New Roman" w:cs="Times New Roman"/>
          <w:sz w:val="24"/>
          <w:szCs w:val="24"/>
        </w:rPr>
        <w:t xml:space="preserve">. </w:t>
      </w:r>
      <w:r w:rsidR="00E371B4">
        <w:rPr>
          <w:rFonts w:ascii="Times New Roman" w:hAnsi="Times New Roman" w:cs="Times New Roman"/>
          <w:sz w:val="24"/>
          <w:szCs w:val="24"/>
        </w:rPr>
        <w:t>Besides researched pineapple development, t</w:t>
      </w:r>
      <w:r w:rsidR="000F26FF">
        <w:rPr>
          <w:rFonts w:ascii="Times New Roman" w:hAnsi="Times New Roman" w:cs="Times New Roman"/>
          <w:sz w:val="24"/>
          <w:szCs w:val="24"/>
        </w:rPr>
        <w:t>he Central Board</w:t>
      </w:r>
      <w:r w:rsidR="00E371B4">
        <w:rPr>
          <w:rFonts w:ascii="Times New Roman" w:hAnsi="Times New Roman" w:cs="Times New Roman"/>
          <w:sz w:val="24"/>
          <w:szCs w:val="24"/>
        </w:rPr>
        <w:t xml:space="preserve"> </w:t>
      </w:r>
      <w:r w:rsidR="000F26FF">
        <w:rPr>
          <w:rFonts w:ascii="Times New Roman" w:hAnsi="Times New Roman" w:cs="Times New Roman"/>
          <w:sz w:val="24"/>
          <w:szCs w:val="24"/>
        </w:rPr>
        <w:t>manipulated the market</w:t>
      </w:r>
      <w:r w:rsidR="00E371B4">
        <w:rPr>
          <w:rFonts w:ascii="Times New Roman" w:hAnsi="Times New Roman" w:cs="Times New Roman"/>
          <w:sz w:val="24"/>
          <w:szCs w:val="24"/>
        </w:rPr>
        <w:t xml:space="preserve"> by imposing a quota on </w:t>
      </w:r>
      <w:r w:rsidR="0098425A">
        <w:rPr>
          <w:rFonts w:ascii="Times New Roman" w:hAnsi="Times New Roman" w:cs="Times New Roman"/>
          <w:sz w:val="24"/>
          <w:szCs w:val="24"/>
        </w:rPr>
        <w:t>each factory’s production</w:t>
      </w:r>
      <w:r w:rsidR="00E371B4">
        <w:rPr>
          <w:rFonts w:ascii="Times New Roman" w:hAnsi="Times New Roman" w:cs="Times New Roman"/>
          <w:sz w:val="24"/>
          <w:szCs w:val="24"/>
        </w:rPr>
        <w:t>. In May 1939, the Central Board made an increase in the price of 15 cents per case on all grades of pineapples. Thus, the price per case increased from $3.10 to $3.25 for 1.5 lbs. standard cube (“Quarterly Report,” 1939).</w:t>
      </w:r>
    </w:p>
    <w:p w14:paraId="16F292A0" w14:textId="77777777" w:rsidR="00F506D7" w:rsidRPr="00353B0D" w:rsidRDefault="00F506D7" w:rsidP="00F506D7">
      <w:pPr>
        <w:spacing w:after="0" w:line="240" w:lineRule="auto"/>
        <w:ind w:leftChars="0" w:left="2" w:firstLineChars="0" w:firstLine="718"/>
        <w:contextualSpacing/>
        <w:jc w:val="both"/>
        <w:rPr>
          <w:rFonts w:ascii="Times New Roman" w:hAnsi="Times New Roman" w:cs="Times New Roman"/>
          <w:sz w:val="24"/>
          <w:szCs w:val="24"/>
        </w:rPr>
      </w:pPr>
      <w:r>
        <w:rPr>
          <w:rFonts w:ascii="Times New Roman" w:hAnsi="Times New Roman" w:cs="Times New Roman"/>
          <w:sz w:val="24"/>
          <w:szCs w:val="24"/>
        </w:rPr>
        <w:t xml:space="preserve">After the Ottawa Agreement in 1932, the British government implemented the imperial preference throughout the empire. Therefore, the colonial government in Malaya imposed protective tariff in imported Malayan canned food. All the foreign imported canned food charged with 15 per cent </w:t>
      </w:r>
      <w:r>
        <w:rPr>
          <w:rFonts w:ascii="Times New Roman" w:hAnsi="Times New Roman" w:cs="Times New Roman"/>
          <w:i/>
          <w:iCs/>
          <w:sz w:val="24"/>
          <w:szCs w:val="24"/>
        </w:rPr>
        <w:t xml:space="preserve">ad valorem </w:t>
      </w:r>
      <w:r>
        <w:rPr>
          <w:rFonts w:ascii="Times New Roman" w:hAnsi="Times New Roman" w:cs="Times New Roman"/>
          <w:sz w:val="24"/>
          <w:szCs w:val="24"/>
        </w:rPr>
        <w:t xml:space="preserve">in addition to the duty on the sugar content, while British and empire canned fruit pay no duty except on the sugar content. The protection stimulated the exportation of canned pineapples from Malaya to the United Kingdom, as reported in Table 3. Also, the increases in imported canned pineapple caused by the growth of consumption in the United Kingdom. Besides, the demand for Malayan canned pineapples due to the low price at which it sold. </w:t>
      </w:r>
      <w:proofErr w:type="spellStart"/>
      <w:r>
        <w:rPr>
          <w:rFonts w:ascii="Times New Roman" w:hAnsi="Times New Roman" w:cs="Times New Roman"/>
          <w:sz w:val="24"/>
          <w:szCs w:val="24"/>
        </w:rPr>
        <w:t>Tempany</w:t>
      </w:r>
      <w:proofErr w:type="spellEnd"/>
      <w:r>
        <w:rPr>
          <w:rFonts w:ascii="Times New Roman" w:hAnsi="Times New Roman" w:cs="Times New Roman"/>
          <w:sz w:val="24"/>
          <w:szCs w:val="24"/>
        </w:rPr>
        <w:t xml:space="preserve"> (1935) proved that 0.45kg of Golden Yellow cubes in slices from Malaya retailed in the shop at 4.5 pennies each and 3.5 pennies for the lower grades. Compared to Australian canned pineapple sold at 11 pennies to 1 shilling, 1 penny for 0.45kg (approximately to 1 pound-lb.), and Japanese from 5 pennies for 0.45kg per </w:t>
      </w:r>
      <w:proofErr w:type="spellStart"/>
      <w:r>
        <w:rPr>
          <w:rFonts w:ascii="Times New Roman" w:hAnsi="Times New Roman" w:cs="Times New Roman"/>
          <w:sz w:val="24"/>
          <w:szCs w:val="24"/>
        </w:rPr>
        <w:t>tin</w:t>
      </w:r>
      <w:proofErr w:type="spellEnd"/>
      <w:r>
        <w:rPr>
          <w:rFonts w:ascii="Times New Roman" w:hAnsi="Times New Roman" w:cs="Times New Roman"/>
          <w:sz w:val="24"/>
          <w:szCs w:val="24"/>
        </w:rPr>
        <w:t>.</w:t>
      </w:r>
    </w:p>
    <w:p w14:paraId="0B4F6179" w14:textId="1639014D" w:rsidR="00B66D5A" w:rsidRPr="002A35DA" w:rsidRDefault="00B66D5A" w:rsidP="00F462A1">
      <w:pPr>
        <w:spacing w:after="0" w:line="240" w:lineRule="auto"/>
        <w:ind w:leftChars="0" w:left="0" w:firstLineChars="0" w:firstLine="0"/>
        <w:contextualSpacing/>
        <w:jc w:val="both"/>
        <w:rPr>
          <w:rFonts w:ascii="Times New Roman" w:hAnsi="Times New Roman" w:cs="Times New Roman"/>
          <w:sz w:val="24"/>
          <w:szCs w:val="24"/>
        </w:rPr>
      </w:pPr>
    </w:p>
    <w:p w14:paraId="5AF3E694" w14:textId="3F48662D" w:rsidR="007A5E29" w:rsidRPr="002A35DA" w:rsidRDefault="007A5E29" w:rsidP="002A35DA">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
          <w:color w:val="000000"/>
          <w:sz w:val="20"/>
          <w:szCs w:val="20"/>
        </w:rPr>
        <w:t xml:space="preserve">Table 3. </w:t>
      </w:r>
      <w:r w:rsidR="002A35DA">
        <w:rPr>
          <w:rFonts w:ascii="Times New Roman" w:eastAsia="Times New Roman" w:hAnsi="Times New Roman" w:cs="Times New Roman"/>
          <w:bCs/>
          <w:color w:val="000000"/>
          <w:sz w:val="20"/>
          <w:szCs w:val="20"/>
        </w:rPr>
        <w:t>Imports of canned p</w:t>
      </w:r>
      <w:r>
        <w:rPr>
          <w:rFonts w:ascii="Times New Roman" w:eastAsia="Times New Roman" w:hAnsi="Times New Roman" w:cs="Times New Roman"/>
          <w:bCs/>
          <w:color w:val="000000"/>
          <w:sz w:val="20"/>
          <w:szCs w:val="20"/>
        </w:rPr>
        <w:t xml:space="preserve">ineapples into the United </w:t>
      </w:r>
      <w:r w:rsidR="002A35DA">
        <w:rPr>
          <w:rFonts w:ascii="Times New Roman" w:eastAsia="Times New Roman" w:hAnsi="Times New Roman" w:cs="Times New Roman"/>
          <w:bCs/>
          <w:color w:val="000000"/>
          <w:sz w:val="20"/>
          <w:szCs w:val="20"/>
        </w:rPr>
        <w:t>K</w:t>
      </w:r>
      <w:r>
        <w:rPr>
          <w:rFonts w:ascii="Times New Roman" w:eastAsia="Times New Roman" w:hAnsi="Times New Roman" w:cs="Times New Roman"/>
          <w:bCs/>
          <w:color w:val="000000"/>
          <w:sz w:val="20"/>
          <w:szCs w:val="20"/>
        </w:rPr>
        <w:t>ingdom</w:t>
      </w:r>
    </w:p>
    <w:p w14:paraId="59E18FE9" w14:textId="77777777" w:rsidR="007A5E29" w:rsidRPr="002A35DA" w:rsidRDefault="007A5E29" w:rsidP="00E02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a"/>
        <w:tblW w:w="7933" w:type="dxa"/>
        <w:jc w:val="center"/>
        <w:tblLayout w:type="fixed"/>
        <w:tblLook w:val="0000" w:firstRow="0" w:lastRow="0" w:firstColumn="0" w:lastColumn="0" w:noHBand="0" w:noVBand="0"/>
      </w:tblPr>
      <w:tblGrid>
        <w:gridCol w:w="2694"/>
        <w:gridCol w:w="987"/>
        <w:gridCol w:w="850"/>
        <w:gridCol w:w="851"/>
        <w:gridCol w:w="850"/>
        <w:gridCol w:w="851"/>
        <w:gridCol w:w="850"/>
      </w:tblGrid>
      <w:tr w:rsidR="007A5E29" w14:paraId="5ABFBA8C" w14:textId="77777777" w:rsidTr="00F506D7">
        <w:trPr>
          <w:trHeight w:val="221"/>
          <w:jc w:val="center"/>
        </w:trPr>
        <w:tc>
          <w:tcPr>
            <w:tcW w:w="2694" w:type="dxa"/>
            <w:vMerge w:val="restart"/>
            <w:tcBorders>
              <w:top w:val="single" w:sz="4" w:space="0" w:color="auto"/>
            </w:tcBorders>
            <w:shd w:val="clear" w:color="auto" w:fill="B8CCE4"/>
          </w:tcPr>
          <w:p w14:paraId="3D5AB6CF"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Exporting Countries</w:t>
            </w:r>
          </w:p>
        </w:tc>
        <w:tc>
          <w:tcPr>
            <w:tcW w:w="987" w:type="dxa"/>
            <w:tcBorders>
              <w:top w:val="single" w:sz="4" w:space="0" w:color="auto"/>
            </w:tcBorders>
            <w:shd w:val="clear" w:color="auto" w:fill="B8CCE4"/>
          </w:tcPr>
          <w:p w14:paraId="5C2402E2"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1928</w:t>
            </w:r>
          </w:p>
        </w:tc>
        <w:tc>
          <w:tcPr>
            <w:tcW w:w="850" w:type="dxa"/>
            <w:tcBorders>
              <w:top w:val="single" w:sz="4" w:space="0" w:color="auto"/>
            </w:tcBorders>
            <w:shd w:val="clear" w:color="auto" w:fill="B8CCE4"/>
          </w:tcPr>
          <w:p w14:paraId="6C8F7037"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1929</w:t>
            </w:r>
          </w:p>
        </w:tc>
        <w:tc>
          <w:tcPr>
            <w:tcW w:w="851" w:type="dxa"/>
            <w:tcBorders>
              <w:top w:val="single" w:sz="4" w:space="0" w:color="auto"/>
            </w:tcBorders>
            <w:shd w:val="clear" w:color="auto" w:fill="B8CCE4"/>
          </w:tcPr>
          <w:p w14:paraId="55D0DF32"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1930</w:t>
            </w:r>
          </w:p>
        </w:tc>
        <w:tc>
          <w:tcPr>
            <w:tcW w:w="850" w:type="dxa"/>
            <w:tcBorders>
              <w:top w:val="single" w:sz="4" w:space="0" w:color="auto"/>
            </w:tcBorders>
            <w:shd w:val="clear" w:color="auto" w:fill="B8CCE4"/>
          </w:tcPr>
          <w:p w14:paraId="490F6CB0"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1931</w:t>
            </w:r>
          </w:p>
        </w:tc>
        <w:tc>
          <w:tcPr>
            <w:tcW w:w="851" w:type="dxa"/>
            <w:tcBorders>
              <w:top w:val="single" w:sz="4" w:space="0" w:color="auto"/>
            </w:tcBorders>
            <w:shd w:val="clear" w:color="auto" w:fill="B8CCE4"/>
          </w:tcPr>
          <w:p w14:paraId="6FC96883"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1932</w:t>
            </w:r>
          </w:p>
        </w:tc>
        <w:tc>
          <w:tcPr>
            <w:tcW w:w="850" w:type="dxa"/>
            <w:tcBorders>
              <w:top w:val="single" w:sz="4" w:space="0" w:color="auto"/>
            </w:tcBorders>
            <w:shd w:val="clear" w:color="auto" w:fill="B8CCE4"/>
          </w:tcPr>
          <w:p w14:paraId="1CBB5BDC"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1933</w:t>
            </w:r>
          </w:p>
        </w:tc>
      </w:tr>
      <w:tr w:rsidR="007A5E29" w14:paraId="56362FFF" w14:textId="77777777" w:rsidTr="00F506D7">
        <w:trPr>
          <w:trHeight w:val="108"/>
          <w:jc w:val="center"/>
        </w:trPr>
        <w:tc>
          <w:tcPr>
            <w:tcW w:w="2694" w:type="dxa"/>
            <w:vMerge/>
            <w:tcBorders>
              <w:bottom w:val="single" w:sz="4" w:space="0" w:color="auto"/>
            </w:tcBorders>
            <w:shd w:val="clear" w:color="auto" w:fill="B8CCE4"/>
          </w:tcPr>
          <w:p w14:paraId="08646C79" w14:textId="77777777" w:rsid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p>
        </w:tc>
        <w:tc>
          <w:tcPr>
            <w:tcW w:w="5239" w:type="dxa"/>
            <w:gridSpan w:val="6"/>
            <w:tcBorders>
              <w:bottom w:val="single" w:sz="4" w:space="0" w:color="auto"/>
            </w:tcBorders>
            <w:shd w:val="clear" w:color="auto" w:fill="B8CCE4"/>
          </w:tcPr>
          <w:p w14:paraId="0FA208BF" w14:textId="77777777" w:rsidR="007A5E29" w:rsidRPr="007A5E29" w:rsidRDefault="007A5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i/>
                <w:iCs/>
                <w:color w:val="000000"/>
                <w:sz w:val="20"/>
                <w:szCs w:val="20"/>
              </w:rPr>
            </w:pPr>
            <w:r>
              <w:rPr>
                <w:rFonts w:ascii="Times New Roman" w:eastAsia="Times New Roman" w:hAnsi="Times New Roman" w:cs="Times New Roman"/>
                <w:bCs/>
                <w:i/>
                <w:iCs/>
                <w:color w:val="000000"/>
                <w:sz w:val="20"/>
                <w:szCs w:val="20"/>
              </w:rPr>
              <w:t>(in thousands of hundredweights)</w:t>
            </w:r>
          </w:p>
        </w:tc>
      </w:tr>
      <w:tr w:rsidR="007A5E29" w14:paraId="550718BA" w14:textId="77777777" w:rsidTr="00F506D7">
        <w:trPr>
          <w:trHeight w:val="257"/>
          <w:jc w:val="center"/>
        </w:trPr>
        <w:tc>
          <w:tcPr>
            <w:tcW w:w="2694" w:type="dxa"/>
            <w:tcBorders>
              <w:top w:val="single" w:sz="4" w:space="0" w:color="auto"/>
            </w:tcBorders>
          </w:tcPr>
          <w:p w14:paraId="77DC34B5" w14:textId="77777777" w:rsidR="007A5E29" w:rsidRDefault="007A5E29" w:rsidP="00F506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Malaya</w:t>
            </w:r>
          </w:p>
        </w:tc>
        <w:tc>
          <w:tcPr>
            <w:tcW w:w="987" w:type="dxa"/>
            <w:tcBorders>
              <w:top w:val="single" w:sz="4" w:space="0" w:color="auto"/>
            </w:tcBorders>
          </w:tcPr>
          <w:p w14:paraId="55DEF33F"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850" w:type="dxa"/>
            <w:tcBorders>
              <w:top w:val="single" w:sz="4" w:space="0" w:color="auto"/>
            </w:tcBorders>
          </w:tcPr>
          <w:p w14:paraId="65269C83"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648</w:t>
            </w:r>
          </w:p>
        </w:tc>
        <w:tc>
          <w:tcPr>
            <w:tcW w:w="851" w:type="dxa"/>
            <w:tcBorders>
              <w:top w:val="single" w:sz="4" w:space="0" w:color="auto"/>
            </w:tcBorders>
          </w:tcPr>
          <w:p w14:paraId="154F4B9F"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608</w:t>
            </w:r>
          </w:p>
        </w:tc>
        <w:tc>
          <w:tcPr>
            <w:tcW w:w="850" w:type="dxa"/>
            <w:tcBorders>
              <w:top w:val="single" w:sz="4" w:space="0" w:color="auto"/>
            </w:tcBorders>
          </w:tcPr>
          <w:p w14:paraId="1E14DA2C"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676</w:t>
            </w:r>
          </w:p>
        </w:tc>
        <w:tc>
          <w:tcPr>
            <w:tcW w:w="851" w:type="dxa"/>
            <w:tcBorders>
              <w:top w:val="single" w:sz="4" w:space="0" w:color="auto"/>
            </w:tcBorders>
          </w:tcPr>
          <w:p w14:paraId="2102816F"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891</w:t>
            </w:r>
          </w:p>
        </w:tc>
        <w:tc>
          <w:tcPr>
            <w:tcW w:w="850" w:type="dxa"/>
            <w:tcBorders>
              <w:top w:val="single" w:sz="4" w:space="0" w:color="auto"/>
            </w:tcBorders>
          </w:tcPr>
          <w:p w14:paraId="782C42AF"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711</w:t>
            </w:r>
          </w:p>
        </w:tc>
      </w:tr>
      <w:tr w:rsidR="007A5E29" w14:paraId="563160C6" w14:textId="77777777" w:rsidTr="00F506D7">
        <w:trPr>
          <w:trHeight w:val="143"/>
          <w:jc w:val="center"/>
        </w:trPr>
        <w:tc>
          <w:tcPr>
            <w:tcW w:w="2694" w:type="dxa"/>
          </w:tcPr>
          <w:p w14:paraId="0C4C79CE" w14:textId="77777777" w:rsidR="007A5E29" w:rsidRDefault="007A5E29" w:rsidP="00F506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Union of South Africa</w:t>
            </w:r>
          </w:p>
        </w:tc>
        <w:tc>
          <w:tcPr>
            <w:tcW w:w="987" w:type="dxa"/>
          </w:tcPr>
          <w:p w14:paraId="6CE98C54"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850" w:type="dxa"/>
          </w:tcPr>
          <w:p w14:paraId="56B97112"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851" w:type="dxa"/>
          </w:tcPr>
          <w:p w14:paraId="23339170"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850" w:type="dxa"/>
          </w:tcPr>
          <w:p w14:paraId="0C5F3D9F"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51" w:type="dxa"/>
          </w:tcPr>
          <w:p w14:paraId="3CCBBEA0"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850" w:type="dxa"/>
          </w:tcPr>
          <w:p w14:paraId="6F5CCD00"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7A5E29" w14:paraId="1542E8F6" w14:textId="77777777" w:rsidTr="00F506D7">
        <w:trPr>
          <w:trHeight w:val="189"/>
          <w:jc w:val="center"/>
        </w:trPr>
        <w:tc>
          <w:tcPr>
            <w:tcW w:w="2694" w:type="dxa"/>
          </w:tcPr>
          <w:p w14:paraId="3F5A7BCC" w14:textId="77777777" w:rsidR="007A5E29" w:rsidRDefault="007A5E29" w:rsidP="00F506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Other Empire Countries</w:t>
            </w:r>
          </w:p>
        </w:tc>
        <w:tc>
          <w:tcPr>
            <w:tcW w:w="987" w:type="dxa"/>
          </w:tcPr>
          <w:p w14:paraId="0D4C2238"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0" w:type="dxa"/>
          </w:tcPr>
          <w:p w14:paraId="3CC98168"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851" w:type="dxa"/>
          </w:tcPr>
          <w:p w14:paraId="19763C10"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50" w:type="dxa"/>
          </w:tcPr>
          <w:p w14:paraId="67EAFE03"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51" w:type="dxa"/>
          </w:tcPr>
          <w:p w14:paraId="3D1FAEE1"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850" w:type="dxa"/>
          </w:tcPr>
          <w:p w14:paraId="0384B5E6"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r>
      <w:tr w:rsidR="007A5E29" w14:paraId="6AC7C826" w14:textId="77777777" w:rsidTr="00F506D7">
        <w:trPr>
          <w:trHeight w:val="249"/>
          <w:jc w:val="center"/>
        </w:trPr>
        <w:tc>
          <w:tcPr>
            <w:tcW w:w="2694" w:type="dxa"/>
          </w:tcPr>
          <w:p w14:paraId="42EFE5E1" w14:textId="77777777" w:rsidR="007A5E29" w:rsidRPr="00CA2501" w:rsidRDefault="007A5E29" w:rsidP="00F506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United States</w:t>
            </w:r>
          </w:p>
        </w:tc>
        <w:tc>
          <w:tcPr>
            <w:tcW w:w="987" w:type="dxa"/>
          </w:tcPr>
          <w:p w14:paraId="0852D1A4"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850" w:type="dxa"/>
          </w:tcPr>
          <w:p w14:paraId="6C413F71"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851" w:type="dxa"/>
          </w:tcPr>
          <w:p w14:paraId="1E2BBB1A"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850" w:type="dxa"/>
          </w:tcPr>
          <w:p w14:paraId="0EB5A166"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851" w:type="dxa"/>
          </w:tcPr>
          <w:p w14:paraId="68FD8E6F"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850" w:type="dxa"/>
          </w:tcPr>
          <w:p w14:paraId="624E23FF"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r>
      <w:tr w:rsidR="007A5E29" w14:paraId="1BC0FC7D" w14:textId="77777777" w:rsidTr="00F506D7">
        <w:trPr>
          <w:trHeight w:val="125"/>
          <w:jc w:val="center"/>
        </w:trPr>
        <w:tc>
          <w:tcPr>
            <w:tcW w:w="2694" w:type="dxa"/>
          </w:tcPr>
          <w:p w14:paraId="0D5643D5" w14:textId="77777777" w:rsidR="007A5E29" w:rsidRPr="00CA2501" w:rsidRDefault="007A5E29" w:rsidP="00F506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Hawaii</w:t>
            </w:r>
          </w:p>
        </w:tc>
        <w:tc>
          <w:tcPr>
            <w:tcW w:w="987" w:type="dxa"/>
          </w:tcPr>
          <w:p w14:paraId="4174F6C1"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850" w:type="dxa"/>
          </w:tcPr>
          <w:p w14:paraId="3F2B22AE" w14:textId="77777777" w:rsidR="007A5E29" w:rsidRPr="00DB2EA5"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851" w:type="dxa"/>
          </w:tcPr>
          <w:p w14:paraId="74DE3B82"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850" w:type="dxa"/>
          </w:tcPr>
          <w:p w14:paraId="0C9DE350"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851" w:type="dxa"/>
          </w:tcPr>
          <w:p w14:paraId="20263BEC"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850" w:type="dxa"/>
          </w:tcPr>
          <w:p w14:paraId="75D587A0"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7A5E29" w14:paraId="555FBF1B" w14:textId="77777777" w:rsidTr="00F506D7">
        <w:trPr>
          <w:trHeight w:val="185"/>
          <w:jc w:val="center"/>
        </w:trPr>
        <w:tc>
          <w:tcPr>
            <w:tcW w:w="2694" w:type="dxa"/>
            <w:tcBorders>
              <w:bottom w:val="single" w:sz="4" w:space="0" w:color="auto"/>
            </w:tcBorders>
          </w:tcPr>
          <w:p w14:paraId="55A30886" w14:textId="77777777" w:rsidR="007A5E29" w:rsidRDefault="007A5E29" w:rsidP="00F506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Other Foreign Countries</w:t>
            </w:r>
          </w:p>
        </w:tc>
        <w:tc>
          <w:tcPr>
            <w:tcW w:w="987" w:type="dxa"/>
            <w:tcBorders>
              <w:bottom w:val="single" w:sz="4" w:space="0" w:color="auto"/>
            </w:tcBorders>
          </w:tcPr>
          <w:p w14:paraId="6A8AD099"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50" w:type="dxa"/>
            <w:tcBorders>
              <w:bottom w:val="single" w:sz="4" w:space="0" w:color="auto"/>
            </w:tcBorders>
          </w:tcPr>
          <w:p w14:paraId="6A716834"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51" w:type="dxa"/>
            <w:tcBorders>
              <w:bottom w:val="single" w:sz="4" w:space="0" w:color="auto"/>
            </w:tcBorders>
          </w:tcPr>
          <w:p w14:paraId="1BB77EF1"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850" w:type="dxa"/>
            <w:tcBorders>
              <w:bottom w:val="single" w:sz="4" w:space="0" w:color="auto"/>
            </w:tcBorders>
          </w:tcPr>
          <w:p w14:paraId="698D942D"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51" w:type="dxa"/>
            <w:tcBorders>
              <w:bottom w:val="single" w:sz="4" w:space="0" w:color="auto"/>
            </w:tcBorders>
          </w:tcPr>
          <w:p w14:paraId="777A7E20"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50" w:type="dxa"/>
            <w:tcBorders>
              <w:bottom w:val="single" w:sz="4" w:space="0" w:color="auto"/>
            </w:tcBorders>
          </w:tcPr>
          <w:p w14:paraId="31459487" w14:textId="77777777" w:rsidR="007A5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7A5E29" w14:paraId="060E101C" w14:textId="77777777" w:rsidTr="00F506D7">
        <w:trPr>
          <w:trHeight w:val="236"/>
          <w:jc w:val="center"/>
        </w:trPr>
        <w:tc>
          <w:tcPr>
            <w:tcW w:w="2694" w:type="dxa"/>
            <w:tcBorders>
              <w:top w:val="single" w:sz="4" w:space="0" w:color="auto"/>
              <w:bottom w:val="single" w:sz="4" w:space="0" w:color="auto"/>
            </w:tcBorders>
          </w:tcPr>
          <w:p w14:paraId="55335443" w14:textId="77777777" w:rsidR="007A5E29" w:rsidRPr="00DB2EA5" w:rsidRDefault="007A5E29" w:rsidP="00F506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Total </w:t>
            </w:r>
            <w:r w:rsidR="00837E29">
              <w:rPr>
                <w:rFonts w:ascii="Times New Roman" w:eastAsia="Times New Roman" w:hAnsi="Times New Roman" w:cs="Times New Roman"/>
                <w:b/>
                <w:bCs/>
                <w:color w:val="000000"/>
                <w:sz w:val="20"/>
                <w:szCs w:val="20"/>
              </w:rPr>
              <w:t>Empire Countries</w:t>
            </w:r>
          </w:p>
        </w:tc>
        <w:tc>
          <w:tcPr>
            <w:tcW w:w="987" w:type="dxa"/>
            <w:tcBorders>
              <w:top w:val="single" w:sz="4" w:space="0" w:color="auto"/>
              <w:bottom w:val="single" w:sz="4" w:space="0" w:color="auto"/>
            </w:tcBorders>
          </w:tcPr>
          <w:p w14:paraId="2D3465EF" w14:textId="77777777" w:rsidR="007A5E29" w:rsidRPr="00837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528</w:t>
            </w:r>
          </w:p>
        </w:tc>
        <w:tc>
          <w:tcPr>
            <w:tcW w:w="850" w:type="dxa"/>
            <w:tcBorders>
              <w:top w:val="single" w:sz="4" w:space="0" w:color="auto"/>
              <w:bottom w:val="single" w:sz="4" w:space="0" w:color="auto"/>
            </w:tcBorders>
          </w:tcPr>
          <w:p w14:paraId="4E374243" w14:textId="77777777" w:rsidR="007A5E29" w:rsidRPr="00837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661</w:t>
            </w:r>
          </w:p>
        </w:tc>
        <w:tc>
          <w:tcPr>
            <w:tcW w:w="851" w:type="dxa"/>
            <w:tcBorders>
              <w:top w:val="single" w:sz="4" w:space="0" w:color="auto"/>
              <w:bottom w:val="single" w:sz="4" w:space="0" w:color="auto"/>
            </w:tcBorders>
          </w:tcPr>
          <w:p w14:paraId="38F5E646" w14:textId="77777777" w:rsidR="007A5E29" w:rsidRPr="00837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614</w:t>
            </w:r>
          </w:p>
        </w:tc>
        <w:tc>
          <w:tcPr>
            <w:tcW w:w="850" w:type="dxa"/>
            <w:tcBorders>
              <w:top w:val="single" w:sz="4" w:space="0" w:color="auto"/>
              <w:bottom w:val="single" w:sz="4" w:space="0" w:color="auto"/>
            </w:tcBorders>
          </w:tcPr>
          <w:p w14:paraId="4C8FCE6A" w14:textId="77777777" w:rsidR="007A5E29" w:rsidRPr="00837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684</w:t>
            </w:r>
          </w:p>
        </w:tc>
        <w:tc>
          <w:tcPr>
            <w:tcW w:w="851" w:type="dxa"/>
            <w:tcBorders>
              <w:top w:val="single" w:sz="4" w:space="0" w:color="auto"/>
              <w:bottom w:val="single" w:sz="4" w:space="0" w:color="auto"/>
            </w:tcBorders>
          </w:tcPr>
          <w:p w14:paraId="43EEA12F" w14:textId="77777777" w:rsidR="007A5E29" w:rsidRPr="00837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912</w:t>
            </w:r>
          </w:p>
        </w:tc>
        <w:tc>
          <w:tcPr>
            <w:tcW w:w="850" w:type="dxa"/>
            <w:tcBorders>
              <w:top w:val="single" w:sz="4" w:space="0" w:color="auto"/>
              <w:bottom w:val="single" w:sz="4" w:space="0" w:color="auto"/>
            </w:tcBorders>
          </w:tcPr>
          <w:p w14:paraId="34AA5866" w14:textId="77777777" w:rsidR="007A5E29" w:rsidRPr="00837E29" w:rsidRDefault="00837E29" w:rsidP="00F506D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734</w:t>
            </w:r>
          </w:p>
        </w:tc>
      </w:tr>
      <w:tr w:rsidR="00837E29" w14:paraId="7EB6E025" w14:textId="77777777" w:rsidTr="002A35DA">
        <w:trPr>
          <w:trHeight w:val="181"/>
          <w:jc w:val="center"/>
        </w:trPr>
        <w:tc>
          <w:tcPr>
            <w:tcW w:w="2694" w:type="dxa"/>
            <w:tcBorders>
              <w:top w:val="single" w:sz="4" w:space="0" w:color="auto"/>
              <w:bottom w:val="single" w:sz="4" w:space="0" w:color="auto"/>
            </w:tcBorders>
          </w:tcPr>
          <w:p w14:paraId="648CA77C" w14:textId="77777777" w:rsidR="00837E29" w:rsidRDefault="00837E29" w:rsidP="00F506D7">
            <w:pPr>
              <w:widowControl w:val="0"/>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Foreign Countries</w:t>
            </w:r>
          </w:p>
        </w:tc>
        <w:tc>
          <w:tcPr>
            <w:tcW w:w="987" w:type="dxa"/>
            <w:tcBorders>
              <w:top w:val="single" w:sz="4" w:space="0" w:color="auto"/>
              <w:bottom w:val="single" w:sz="4" w:space="0" w:color="auto"/>
            </w:tcBorders>
          </w:tcPr>
          <w:p w14:paraId="03022B6C" w14:textId="77777777" w:rsidR="00837E29" w:rsidRPr="00837E29"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102</w:t>
            </w:r>
          </w:p>
        </w:tc>
        <w:tc>
          <w:tcPr>
            <w:tcW w:w="850" w:type="dxa"/>
            <w:tcBorders>
              <w:top w:val="single" w:sz="4" w:space="0" w:color="auto"/>
              <w:bottom w:val="single" w:sz="4" w:space="0" w:color="auto"/>
            </w:tcBorders>
          </w:tcPr>
          <w:p w14:paraId="05488CE1" w14:textId="77777777" w:rsidR="00837E29" w:rsidRPr="00837E29"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105</w:t>
            </w:r>
          </w:p>
        </w:tc>
        <w:tc>
          <w:tcPr>
            <w:tcW w:w="851" w:type="dxa"/>
            <w:tcBorders>
              <w:top w:val="single" w:sz="4" w:space="0" w:color="auto"/>
              <w:bottom w:val="single" w:sz="4" w:space="0" w:color="auto"/>
            </w:tcBorders>
          </w:tcPr>
          <w:p w14:paraId="4B514185" w14:textId="77777777" w:rsidR="00837E29" w:rsidRPr="00837E29"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w:t>
            </w:r>
          </w:p>
        </w:tc>
        <w:tc>
          <w:tcPr>
            <w:tcW w:w="850" w:type="dxa"/>
            <w:tcBorders>
              <w:top w:val="single" w:sz="4" w:space="0" w:color="auto"/>
              <w:bottom w:val="single" w:sz="4" w:space="0" w:color="auto"/>
            </w:tcBorders>
          </w:tcPr>
          <w:p w14:paraId="074B7B7A" w14:textId="77777777" w:rsidR="00837E29" w:rsidRPr="00837E29"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85</w:t>
            </w:r>
          </w:p>
        </w:tc>
        <w:tc>
          <w:tcPr>
            <w:tcW w:w="851" w:type="dxa"/>
            <w:tcBorders>
              <w:top w:val="single" w:sz="4" w:space="0" w:color="auto"/>
              <w:bottom w:val="single" w:sz="4" w:space="0" w:color="auto"/>
            </w:tcBorders>
          </w:tcPr>
          <w:p w14:paraId="75CCBEA6" w14:textId="77777777" w:rsidR="00837E29" w:rsidRPr="00837E29"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54</w:t>
            </w:r>
          </w:p>
        </w:tc>
        <w:tc>
          <w:tcPr>
            <w:tcW w:w="850" w:type="dxa"/>
            <w:tcBorders>
              <w:top w:val="single" w:sz="4" w:space="0" w:color="auto"/>
              <w:bottom w:val="single" w:sz="4" w:space="0" w:color="auto"/>
            </w:tcBorders>
          </w:tcPr>
          <w:p w14:paraId="4ABAE382" w14:textId="77777777" w:rsidR="00837E29" w:rsidRPr="00837E29"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59</w:t>
            </w:r>
          </w:p>
        </w:tc>
      </w:tr>
      <w:tr w:rsidR="007A5E29" w14:paraId="5382853E" w14:textId="77777777" w:rsidTr="00F506D7">
        <w:trPr>
          <w:trHeight w:val="132"/>
          <w:jc w:val="center"/>
        </w:trPr>
        <w:tc>
          <w:tcPr>
            <w:tcW w:w="2694" w:type="dxa"/>
            <w:tcBorders>
              <w:top w:val="single" w:sz="4" w:space="0" w:color="auto"/>
              <w:bottom w:val="single" w:sz="4" w:space="0" w:color="auto"/>
            </w:tcBorders>
          </w:tcPr>
          <w:p w14:paraId="48C1D730" w14:textId="77777777" w:rsidR="007A5E29"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Grand Total</w:t>
            </w:r>
          </w:p>
        </w:tc>
        <w:tc>
          <w:tcPr>
            <w:tcW w:w="987" w:type="dxa"/>
            <w:tcBorders>
              <w:top w:val="single" w:sz="4" w:space="0" w:color="auto"/>
              <w:bottom w:val="single" w:sz="4" w:space="0" w:color="auto"/>
            </w:tcBorders>
          </w:tcPr>
          <w:p w14:paraId="4F692E12" w14:textId="77777777" w:rsidR="007A5E29" w:rsidRPr="00DB2EA5"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630</w:t>
            </w:r>
          </w:p>
        </w:tc>
        <w:tc>
          <w:tcPr>
            <w:tcW w:w="850" w:type="dxa"/>
            <w:tcBorders>
              <w:top w:val="single" w:sz="4" w:space="0" w:color="auto"/>
              <w:bottom w:val="single" w:sz="4" w:space="0" w:color="auto"/>
            </w:tcBorders>
          </w:tcPr>
          <w:p w14:paraId="11193605" w14:textId="77777777" w:rsidR="007A5E29" w:rsidRPr="00DB2EA5"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766</w:t>
            </w:r>
          </w:p>
        </w:tc>
        <w:tc>
          <w:tcPr>
            <w:tcW w:w="851" w:type="dxa"/>
            <w:tcBorders>
              <w:top w:val="single" w:sz="4" w:space="0" w:color="auto"/>
              <w:bottom w:val="single" w:sz="4" w:space="0" w:color="auto"/>
            </w:tcBorders>
          </w:tcPr>
          <w:p w14:paraId="0F3A0A41" w14:textId="77777777" w:rsidR="007A5E29" w:rsidRPr="00DB2EA5"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698</w:t>
            </w:r>
          </w:p>
        </w:tc>
        <w:tc>
          <w:tcPr>
            <w:tcW w:w="850" w:type="dxa"/>
            <w:tcBorders>
              <w:top w:val="single" w:sz="4" w:space="0" w:color="auto"/>
              <w:bottom w:val="single" w:sz="4" w:space="0" w:color="auto"/>
            </w:tcBorders>
          </w:tcPr>
          <w:p w14:paraId="40A80813" w14:textId="77777777" w:rsidR="007A5E29" w:rsidRPr="00DB2EA5"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769</w:t>
            </w:r>
          </w:p>
        </w:tc>
        <w:tc>
          <w:tcPr>
            <w:tcW w:w="851" w:type="dxa"/>
            <w:tcBorders>
              <w:top w:val="single" w:sz="4" w:space="0" w:color="auto"/>
              <w:bottom w:val="single" w:sz="4" w:space="0" w:color="auto"/>
            </w:tcBorders>
          </w:tcPr>
          <w:p w14:paraId="094A9E0B" w14:textId="77777777" w:rsidR="007A5E29" w:rsidRPr="00DB2EA5"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966</w:t>
            </w:r>
          </w:p>
        </w:tc>
        <w:tc>
          <w:tcPr>
            <w:tcW w:w="850" w:type="dxa"/>
            <w:tcBorders>
              <w:top w:val="single" w:sz="4" w:space="0" w:color="auto"/>
              <w:bottom w:val="single" w:sz="4" w:space="0" w:color="auto"/>
            </w:tcBorders>
          </w:tcPr>
          <w:p w14:paraId="0E9DB702" w14:textId="77777777" w:rsidR="007A5E29" w:rsidRPr="00DB2EA5" w:rsidRDefault="00837E29" w:rsidP="00F506D7">
            <w:pPr>
              <w:widowControl w:val="0"/>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793</w:t>
            </w:r>
          </w:p>
        </w:tc>
      </w:tr>
    </w:tbl>
    <w:p w14:paraId="513E7A3B" w14:textId="77777777" w:rsidR="007A5E29" w:rsidRDefault="007A5E29" w:rsidP="002A35DA">
      <w:pPr>
        <w:widowControl w:val="0"/>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0"/>
          <w:szCs w:val="20"/>
        </w:rPr>
      </w:pPr>
      <w:r w:rsidRPr="00DB2EA5">
        <w:rPr>
          <w:rFonts w:ascii="Times New Roman" w:eastAsia="Times New Roman" w:hAnsi="Times New Roman" w:cs="Times New Roman"/>
          <w:color w:val="000000"/>
          <w:sz w:val="20"/>
          <w:szCs w:val="20"/>
        </w:rPr>
        <w:t xml:space="preserve">Source: </w:t>
      </w:r>
      <w:proofErr w:type="spellStart"/>
      <w:r w:rsidR="00837E29">
        <w:rPr>
          <w:rFonts w:ascii="Times New Roman" w:eastAsia="Times New Roman" w:hAnsi="Times New Roman" w:cs="Times New Roman"/>
          <w:color w:val="000000"/>
          <w:sz w:val="20"/>
          <w:szCs w:val="20"/>
        </w:rPr>
        <w:t>Tempany</w:t>
      </w:r>
      <w:proofErr w:type="spellEnd"/>
      <w:r w:rsidR="00837E2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DB2EA5">
        <w:rPr>
          <w:rFonts w:ascii="Times New Roman" w:eastAsia="Times New Roman" w:hAnsi="Times New Roman" w:cs="Times New Roman"/>
          <w:color w:val="000000"/>
          <w:sz w:val="20"/>
          <w:szCs w:val="20"/>
        </w:rPr>
        <w:t>19</w:t>
      </w:r>
      <w:r w:rsidR="00837E29">
        <w:rPr>
          <w:rFonts w:ascii="Times New Roman" w:eastAsia="Times New Roman" w:hAnsi="Times New Roman" w:cs="Times New Roman"/>
          <w:color w:val="000000"/>
          <w:sz w:val="20"/>
          <w:szCs w:val="20"/>
        </w:rPr>
        <w:t>35</w:t>
      </w:r>
      <w:r w:rsidRPr="00DB2EA5">
        <w:rPr>
          <w:rFonts w:ascii="Times New Roman" w:eastAsia="Times New Roman" w:hAnsi="Times New Roman" w:cs="Times New Roman"/>
          <w:color w:val="000000"/>
          <w:sz w:val="20"/>
          <w:szCs w:val="20"/>
        </w:rPr>
        <w:t>)</w:t>
      </w:r>
    </w:p>
    <w:p w14:paraId="64E41A0D" w14:textId="77777777" w:rsidR="007A5E29" w:rsidRPr="00071BE6" w:rsidRDefault="007A5E29" w:rsidP="002A35DA">
      <w:pPr>
        <w:widowControl w:val="0"/>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Notes: 1 hundredweight (cwt.) = 112 pounds in the United Kingdom or 100 pounds in the United States.</w:t>
      </w:r>
    </w:p>
    <w:p w14:paraId="1DC83ECA" w14:textId="77777777" w:rsidR="007A5E29" w:rsidRDefault="007A5E29" w:rsidP="00E02F8B">
      <w:pPr>
        <w:spacing w:after="0" w:line="240" w:lineRule="auto"/>
        <w:ind w:leftChars="0" w:left="2" w:hanging="2"/>
        <w:contextualSpacing/>
        <w:jc w:val="both"/>
        <w:rPr>
          <w:rFonts w:ascii="Times New Roman" w:hAnsi="Times New Roman" w:cs="Times New Roman"/>
          <w:sz w:val="24"/>
          <w:szCs w:val="24"/>
        </w:rPr>
      </w:pPr>
    </w:p>
    <w:p w14:paraId="368BE506" w14:textId="77777777" w:rsidR="00F052BE" w:rsidRDefault="008E67EE" w:rsidP="00E02F8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14:paraId="2FDDD85E" w14:textId="77777777" w:rsidR="00DE6A0F" w:rsidRDefault="00DE6A0F" w:rsidP="00E02F8B">
      <w:pPr>
        <w:spacing w:after="0" w:line="240" w:lineRule="auto"/>
        <w:ind w:left="0" w:hanging="2"/>
        <w:rPr>
          <w:rFonts w:ascii="Times New Roman" w:eastAsia="Times New Roman" w:hAnsi="Times New Roman" w:cs="Times New Roman"/>
          <w:sz w:val="24"/>
          <w:szCs w:val="24"/>
        </w:rPr>
      </w:pPr>
    </w:p>
    <w:p w14:paraId="05D55DFB" w14:textId="07927D7B" w:rsidR="004E0C7B" w:rsidRDefault="0057588E" w:rsidP="0098425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Malayan pineapples industry was determined by colonial development policy to obtain the cheapest foodstuffs for the United Kingdom.</w:t>
      </w:r>
      <w:r w:rsidR="00583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policy </w:t>
      </w:r>
      <w:r w:rsidR="00583735">
        <w:rPr>
          <w:rFonts w:ascii="Times New Roman" w:eastAsia="Times New Roman" w:hAnsi="Times New Roman" w:cs="Times New Roman"/>
          <w:sz w:val="24"/>
          <w:szCs w:val="24"/>
        </w:rPr>
        <w:t>aimed to speed up the production to meet the demand in the mother country</w:t>
      </w:r>
      <w:r w:rsidR="00DD0C44">
        <w:rPr>
          <w:rFonts w:ascii="Times New Roman" w:eastAsia="Times New Roman" w:hAnsi="Times New Roman" w:cs="Times New Roman"/>
          <w:sz w:val="24"/>
          <w:szCs w:val="24"/>
        </w:rPr>
        <w:t xml:space="preserve">. In the early 1920s, </w:t>
      </w:r>
      <w:r w:rsidR="00583735">
        <w:rPr>
          <w:rFonts w:ascii="Times New Roman" w:eastAsia="Times New Roman" w:hAnsi="Times New Roman" w:cs="Times New Roman"/>
          <w:sz w:val="24"/>
          <w:szCs w:val="24"/>
        </w:rPr>
        <w:t xml:space="preserve">the financial support for the </w:t>
      </w:r>
      <w:r w:rsidR="00511C16">
        <w:rPr>
          <w:rFonts w:ascii="Times New Roman" w:eastAsia="Times New Roman" w:hAnsi="Times New Roman" w:cs="Times New Roman"/>
          <w:sz w:val="24"/>
          <w:szCs w:val="24"/>
        </w:rPr>
        <w:t>development</w:t>
      </w:r>
      <w:r w:rsidR="00583735">
        <w:rPr>
          <w:rFonts w:ascii="Times New Roman" w:eastAsia="Times New Roman" w:hAnsi="Times New Roman" w:cs="Times New Roman"/>
          <w:sz w:val="24"/>
          <w:szCs w:val="24"/>
        </w:rPr>
        <w:t xml:space="preserve"> initiated by the Colonial Office. After the 1923’s Imperial Conference, the British government began established empire cooperation in developing</w:t>
      </w:r>
      <w:r w:rsidR="00A45F3F">
        <w:rPr>
          <w:rFonts w:ascii="Times New Roman" w:eastAsia="Times New Roman" w:hAnsi="Times New Roman" w:cs="Times New Roman"/>
          <w:sz w:val="24"/>
          <w:szCs w:val="24"/>
        </w:rPr>
        <w:t xml:space="preserve"> foodstuffs</w:t>
      </w:r>
      <w:r w:rsidR="00583735">
        <w:rPr>
          <w:rFonts w:ascii="Times New Roman" w:eastAsia="Times New Roman" w:hAnsi="Times New Roman" w:cs="Times New Roman"/>
          <w:sz w:val="24"/>
          <w:szCs w:val="24"/>
        </w:rPr>
        <w:t xml:space="preserve">. The conference agreed to form the Imperial Economic Committee, which later inaugurated in 1925. The committee played </w:t>
      </w:r>
      <w:r w:rsidR="00E469BD">
        <w:rPr>
          <w:rFonts w:ascii="Times New Roman" w:eastAsia="Times New Roman" w:hAnsi="Times New Roman" w:cs="Times New Roman"/>
          <w:sz w:val="24"/>
          <w:szCs w:val="24"/>
        </w:rPr>
        <w:t xml:space="preserve">a </w:t>
      </w:r>
      <w:r w:rsidR="00583735">
        <w:rPr>
          <w:rFonts w:ascii="Times New Roman" w:eastAsia="Times New Roman" w:hAnsi="Times New Roman" w:cs="Times New Roman"/>
          <w:sz w:val="24"/>
          <w:szCs w:val="24"/>
        </w:rPr>
        <w:t xml:space="preserve">significant role in coordinating </w:t>
      </w:r>
      <w:r w:rsidR="00E469BD">
        <w:rPr>
          <w:rFonts w:ascii="Times New Roman" w:eastAsia="Times New Roman" w:hAnsi="Times New Roman" w:cs="Times New Roman"/>
          <w:sz w:val="24"/>
          <w:szCs w:val="24"/>
        </w:rPr>
        <w:t xml:space="preserve">economy partnership within the British Empire by identifying a market for the Colonial Empire’s food products and increasing its consumption in the United Kingdom. </w:t>
      </w:r>
      <w:r w:rsidR="00A45F3F">
        <w:rPr>
          <w:rFonts w:ascii="Times New Roman" w:eastAsia="Times New Roman" w:hAnsi="Times New Roman" w:cs="Times New Roman"/>
          <w:sz w:val="24"/>
          <w:szCs w:val="24"/>
        </w:rPr>
        <w:t>T</w:t>
      </w:r>
      <w:r w:rsidR="00E469BD">
        <w:rPr>
          <w:rFonts w:ascii="Times New Roman" w:eastAsia="Times New Roman" w:hAnsi="Times New Roman" w:cs="Times New Roman"/>
          <w:sz w:val="24"/>
          <w:szCs w:val="24"/>
        </w:rPr>
        <w:t>he committee identified Malaya possessed potential in developing pineapples industry that got a demand in the global market. Besides, the development of that industry also the imperial economic strategy to compete with</w:t>
      </w:r>
      <w:r w:rsidR="00A45F3F">
        <w:rPr>
          <w:rFonts w:ascii="Times New Roman" w:eastAsia="Times New Roman" w:hAnsi="Times New Roman" w:cs="Times New Roman"/>
          <w:sz w:val="24"/>
          <w:szCs w:val="24"/>
        </w:rPr>
        <w:t xml:space="preserve"> the same product from</w:t>
      </w:r>
      <w:r w:rsidR="00E469BD">
        <w:rPr>
          <w:rFonts w:ascii="Times New Roman" w:eastAsia="Times New Roman" w:hAnsi="Times New Roman" w:cs="Times New Roman"/>
          <w:sz w:val="24"/>
          <w:szCs w:val="24"/>
        </w:rPr>
        <w:t xml:space="preserve"> Hawaii</w:t>
      </w:r>
      <w:r w:rsidR="00A45F3F">
        <w:rPr>
          <w:rFonts w:ascii="Times New Roman" w:eastAsia="Times New Roman" w:hAnsi="Times New Roman" w:cs="Times New Roman"/>
          <w:sz w:val="24"/>
          <w:szCs w:val="24"/>
        </w:rPr>
        <w:t>.</w:t>
      </w:r>
    </w:p>
    <w:p w14:paraId="35EE51E2" w14:textId="5FDAF4B9" w:rsidR="00C459F2" w:rsidRDefault="004E0C7B" w:rsidP="004E0C7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impact of colonial development policy on Malayan pineapples industry had shown empirically in this article. The study found that Malaya became the major</w:t>
      </w:r>
      <w:r w:rsidR="0068159C">
        <w:rPr>
          <w:rFonts w:ascii="Times New Roman" w:eastAsia="Times New Roman" w:hAnsi="Times New Roman" w:cs="Times New Roman"/>
          <w:sz w:val="24"/>
          <w:szCs w:val="24"/>
        </w:rPr>
        <w:t xml:space="preserve"> exporter for</w:t>
      </w:r>
      <w:r>
        <w:rPr>
          <w:rFonts w:ascii="Times New Roman" w:eastAsia="Times New Roman" w:hAnsi="Times New Roman" w:cs="Times New Roman"/>
          <w:sz w:val="24"/>
          <w:szCs w:val="24"/>
        </w:rPr>
        <w:t xml:space="preserve"> </w:t>
      </w:r>
      <w:r w:rsidR="0068159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cheapest canned pineapples in the global market. This consequence attributed to </w:t>
      </w:r>
      <w:r w:rsidR="00511C16">
        <w:rPr>
          <w:rFonts w:ascii="Times New Roman" w:eastAsia="Times New Roman" w:hAnsi="Times New Roman" w:cs="Times New Roman"/>
          <w:sz w:val="24"/>
          <w:szCs w:val="24"/>
        </w:rPr>
        <w:t>Leo Amery’s policy that</w:t>
      </w:r>
      <w:r w:rsidR="00C459F2">
        <w:rPr>
          <w:rFonts w:ascii="Times New Roman" w:eastAsia="Times New Roman" w:hAnsi="Times New Roman" w:cs="Times New Roman"/>
          <w:sz w:val="24"/>
          <w:szCs w:val="24"/>
        </w:rPr>
        <w:t xml:space="preserve"> believed</w:t>
      </w:r>
      <w:r w:rsidR="00511C16">
        <w:rPr>
          <w:rFonts w:ascii="Times New Roman" w:eastAsia="Times New Roman" w:hAnsi="Times New Roman" w:cs="Times New Roman"/>
          <w:sz w:val="24"/>
          <w:szCs w:val="24"/>
        </w:rPr>
        <w:t xml:space="preserve"> Britain would benefit by developing the colonies</w:t>
      </w:r>
      <w:r>
        <w:rPr>
          <w:rFonts w:ascii="Times New Roman" w:eastAsia="Times New Roman" w:hAnsi="Times New Roman" w:cs="Times New Roman"/>
          <w:sz w:val="24"/>
          <w:szCs w:val="24"/>
        </w:rPr>
        <w:t>. This policy</w:t>
      </w:r>
      <w:r w:rsidR="008C714B">
        <w:rPr>
          <w:rFonts w:ascii="Times New Roman" w:hAnsi="Times New Roman" w:cs="Times New Roman"/>
          <w:color w:val="000000" w:themeColor="text1"/>
          <w:sz w:val="24"/>
          <w:szCs w:val="24"/>
        </w:rPr>
        <w:t xml:space="preserve"> was a continuation of </w:t>
      </w:r>
      <w:r w:rsidR="00C459F2">
        <w:rPr>
          <w:rFonts w:ascii="Times New Roman" w:hAnsi="Times New Roman" w:cs="Times New Roman"/>
          <w:color w:val="000000" w:themeColor="text1"/>
          <w:sz w:val="24"/>
          <w:szCs w:val="24"/>
        </w:rPr>
        <w:t xml:space="preserve">the </w:t>
      </w:r>
      <w:r w:rsidR="008C714B">
        <w:rPr>
          <w:rFonts w:ascii="Times New Roman" w:hAnsi="Times New Roman" w:cs="Times New Roman"/>
          <w:color w:val="000000" w:themeColor="text1"/>
          <w:sz w:val="24"/>
          <w:szCs w:val="24"/>
        </w:rPr>
        <w:t>neomercantilism policy by Joseph Chamberlain</w:t>
      </w:r>
      <w:r w:rsidR="00C459F2">
        <w:rPr>
          <w:rFonts w:ascii="Times New Roman" w:hAnsi="Times New Roman" w:cs="Times New Roman"/>
          <w:color w:val="000000" w:themeColor="text1"/>
          <w:sz w:val="24"/>
          <w:szCs w:val="24"/>
        </w:rPr>
        <w:t xml:space="preserve"> that</w:t>
      </w:r>
      <w:r w:rsidR="008C714B">
        <w:rPr>
          <w:rFonts w:ascii="Times New Roman" w:hAnsi="Times New Roman" w:cs="Times New Roman"/>
          <w:color w:val="000000" w:themeColor="text1"/>
          <w:sz w:val="24"/>
          <w:szCs w:val="24"/>
        </w:rPr>
        <w:t xml:space="preserve"> </w:t>
      </w:r>
      <w:r w:rsidR="00C459F2">
        <w:rPr>
          <w:rFonts w:ascii="Times New Roman" w:hAnsi="Times New Roman" w:cs="Times New Roman"/>
          <w:color w:val="000000" w:themeColor="text1"/>
          <w:sz w:val="24"/>
          <w:szCs w:val="24"/>
        </w:rPr>
        <w:t>depended</w:t>
      </w:r>
      <w:r w:rsidR="008C714B">
        <w:rPr>
          <w:rFonts w:ascii="Times New Roman" w:hAnsi="Times New Roman" w:cs="Times New Roman"/>
          <w:color w:val="000000" w:themeColor="text1"/>
          <w:sz w:val="24"/>
          <w:szCs w:val="24"/>
        </w:rPr>
        <w:t xml:space="preserve"> on </w:t>
      </w:r>
      <w:r w:rsidR="00C459F2">
        <w:rPr>
          <w:rFonts w:ascii="Times New Roman" w:hAnsi="Times New Roman" w:cs="Times New Roman"/>
          <w:color w:val="000000" w:themeColor="text1"/>
          <w:sz w:val="24"/>
          <w:szCs w:val="24"/>
        </w:rPr>
        <w:t xml:space="preserve">the </w:t>
      </w:r>
      <w:r w:rsidR="008C714B">
        <w:rPr>
          <w:rFonts w:ascii="Times New Roman" w:hAnsi="Times New Roman" w:cs="Times New Roman"/>
          <w:color w:val="000000" w:themeColor="text1"/>
          <w:sz w:val="24"/>
          <w:szCs w:val="24"/>
        </w:rPr>
        <w:t xml:space="preserve">Colonial Empire for the supply of raw materials and foodstuffs. </w:t>
      </w:r>
      <w:r w:rsidR="00511C16">
        <w:rPr>
          <w:rFonts w:ascii="Times New Roman" w:eastAsia="Times New Roman" w:hAnsi="Times New Roman" w:cs="Times New Roman"/>
          <w:sz w:val="24"/>
          <w:szCs w:val="24"/>
        </w:rPr>
        <w:t>Since 1927, Amery focused on tropical development in the Colonial Empire to</w:t>
      </w:r>
      <w:r>
        <w:rPr>
          <w:rFonts w:ascii="Times New Roman" w:hAnsi="Times New Roman" w:cs="Times New Roman"/>
          <w:color w:val="000000" w:themeColor="text1"/>
          <w:sz w:val="24"/>
          <w:szCs w:val="24"/>
        </w:rPr>
        <w:t xml:space="preserve"> accelerate the production in making the colonies a supplier for the temperate zones</w:t>
      </w:r>
      <w:r w:rsidR="00511C16">
        <w:rPr>
          <w:rFonts w:ascii="Times New Roman" w:hAnsi="Times New Roman" w:cs="Times New Roman"/>
          <w:color w:val="000000" w:themeColor="text1"/>
          <w:sz w:val="24"/>
          <w:szCs w:val="24"/>
        </w:rPr>
        <w:t xml:space="preserve">. Thus, the British government intervention in </w:t>
      </w:r>
      <w:r w:rsidR="00C459F2">
        <w:rPr>
          <w:rFonts w:ascii="Times New Roman" w:hAnsi="Times New Roman" w:cs="Times New Roman"/>
          <w:color w:val="000000" w:themeColor="text1"/>
          <w:sz w:val="24"/>
          <w:szCs w:val="24"/>
        </w:rPr>
        <w:t xml:space="preserve">the </w:t>
      </w:r>
      <w:r w:rsidR="00511C16">
        <w:rPr>
          <w:rFonts w:ascii="Times New Roman" w:hAnsi="Times New Roman" w:cs="Times New Roman"/>
          <w:color w:val="000000" w:themeColor="text1"/>
          <w:sz w:val="24"/>
          <w:szCs w:val="24"/>
        </w:rPr>
        <w:t xml:space="preserve">colonial economy became more extent. </w:t>
      </w:r>
      <w:r w:rsidR="008C714B">
        <w:rPr>
          <w:rFonts w:ascii="Times New Roman" w:hAnsi="Times New Roman" w:cs="Times New Roman"/>
          <w:color w:val="000000" w:themeColor="text1"/>
          <w:sz w:val="24"/>
          <w:szCs w:val="24"/>
        </w:rPr>
        <w:t>In 1929, the British parliament passed the Colonial Development Act. Under th</w:t>
      </w:r>
      <w:r w:rsidR="00A45F3F">
        <w:rPr>
          <w:rFonts w:ascii="Times New Roman" w:hAnsi="Times New Roman" w:cs="Times New Roman"/>
          <w:color w:val="000000" w:themeColor="text1"/>
          <w:sz w:val="24"/>
          <w:szCs w:val="24"/>
        </w:rPr>
        <w:t>is</w:t>
      </w:r>
      <w:r w:rsidR="008C714B">
        <w:rPr>
          <w:rFonts w:ascii="Times New Roman" w:hAnsi="Times New Roman" w:cs="Times New Roman"/>
          <w:color w:val="000000" w:themeColor="text1"/>
          <w:sz w:val="24"/>
          <w:szCs w:val="24"/>
        </w:rPr>
        <w:t xml:space="preserve"> law,</w:t>
      </w:r>
      <w:r w:rsidR="008C714B">
        <w:rPr>
          <w:rFonts w:ascii="Times New Roman" w:eastAsia="Times New Roman" w:hAnsi="Times New Roman" w:cs="Times New Roman"/>
          <w:sz w:val="24"/>
          <w:szCs w:val="24"/>
        </w:rPr>
        <w:t xml:space="preserve"> </w:t>
      </w:r>
      <w:r w:rsidR="00583735">
        <w:rPr>
          <w:rFonts w:ascii="Times New Roman" w:eastAsia="Times New Roman" w:hAnsi="Times New Roman" w:cs="Times New Roman"/>
          <w:sz w:val="24"/>
          <w:szCs w:val="24"/>
        </w:rPr>
        <w:t xml:space="preserve">the British government granted imperial aid to finance the research and modern machinery </w:t>
      </w:r>
      <w:r w:rsidR="008C714B">
        <w:rPr>
          <w:rFonts w:ascii="Times New Roman" w:eastAsia="Times New Roman" w:hAnsi="Times New Roman" w:cs="Times New Roman"/>
          <w:sz w:val="24"/>
          <w:szCs w:val="24"/>
        </w:rPr>
        <w:t xml:space="preserve">for colonies economic development. In doing so, the </w:t>
      </w:r>
      <w:r w:rsidR="00C459F2">
        <w:rPr>
          <w:rFonts w:ascii="Times New Roman" w:eastAsia="Times New Roman" w:hAnsi="Times New Roman" w:cs="Times New Roman"/>
          <w:sz w:val="24"/>
          <w:szCs w:val="24"/>
        </w:rPr>
        <w:t xml:space="preserve">Colonial Office instructed the colonial government in Malaya applied for the imperial support through the </w:t>
      </w:r>
      <w:r w:rsidR="00C459F2" w:rsidRPr="00DE4984">
        <w:rPr>
          <w:rFonts w:ascii="Times New Roman" w:hAnsi="Times New Roman" w:cs="Times New Roman"/>
          <w:sz w:val="24"/>
          <w:szCs w:val="24"/>
        </w:rPr>
        <w:t>Colonial Development Advisory Committee</w:t>
      </w:r>
      <w:r w:rsidR="00C459F2">
        <w:rPr>
          <w:rFonts w:ascii="Times New Roman" w:hAnsi="Times New Roman" w:cs="Times New Roman"/>
          <w:sz w:val="24"/>
          <w:szCs w:val="24"/>
        </w:rPr>
        <w:t xml:space="preserve"> to develop the </w:t>
      </w:r>
      <w:r w:rsidR="00C459F2">
        <w:rPr>
          <w:rFonts w:ascii="Times New Roman" w:eastAsia="Times New Roman" w:hAnsi="Times New Roman" w:cs="Times New Roman"/>
          <w:sz w:val="24"/>
          <w:szCs w:val="24"/>
        </w:rPr>
        <w:t>pineapples industry. The Department of Agriculture used the funds to c</w:t>
      </w:r>
      <w:r w:rsidR="00206983">
        <w:rPr>
          <w:rFonts w:ascii="Times New Roman" w:eastAsia="Times New Roman" w:hAnsi="Times New Roman" w:cs="Times New Roman"/>
          <w:sz w:val="24"/>
          <w:szCs w:val="24"/>
        </w:rPr>
        <w:t>arries out</w:t>
      </w:r>
      <w:r w:rsidR="00C459F2">
        <w:rPr>
          <w:rFonts w:ascii="Times New Roman" w:eastAsia="Times New Roman" w:hAnsi="Times New Roman" w:cs="Times New Roman"/>
          <w:sz w:val="24"/>
          <w:szCs w:val="24"/>
        </w:rPr>
        <w:t xml:space="preserve"> research on pineapples plantations and production method</w:t>
      </w:r>
      <w:r w:rsidR="00160132">
        <w:rPr>
          <w:rFonts w:ascii="Times New Roman" w:eastAsia="Times New Roman" w:hAnsi="Times New Roman" w:cs="Times New Roman"/>
          <w:sz w:val="24"/>
          <w:szCs w:val="24"/>
        </w:rPr>
        <w:t xml:space="preserve">, which </w:t>
      </w:r>
      <w:proofErr w:type="spellStart"/>
      <w:r w:rsidR="00160132">
        <w:rPr>
          <w:rFonts w:ascii="Times New Roman" w:eastAsia="Times New Roman" w:hAnsi="Times New Roman" w:cs="Times New Roman"/>
          <w:sz w:val="24"/>
          <w:szCs w:val="24"/>
        </w:rPr>
        <w:t>centred</w:t>
      </w:r>
      <w:proofErr w:type="spellEnd"/>
      <w:r w:rsidR="00160132">
        <w:rPr>
          <w:rFonts w:ascii="Times New Roman" w:eastAsia="Times New Roman" w:hAnsi="Times New Roman" w:cs="Times New Roman"/>
          <w:sz w:val="24"/>
          <w:szCs w:val="24"/>
        </w:rPr>
        <w:t xml:space="preserve"> in Johor.</w:t>
      </w:r>
    </w:p>
    <w:p w14:paraId="2B00B427" w14:textId="77777777" w:rsidR="004E0C7B" w:rsidRDefault="004E0C7B" w:rsidP="004E0C7B">
      <w:pPr>
        <w:spacing w:after="0" w:line="240" w:lineRule="auto"/>
        <w:ind w:left="0" w:hanging="2"/>
        <w:jc w:val="both"/>
        <w:rPr>
          <w:rFonts w:ascii="Times New Roman" w:eastAsia="Times New Roman" w:hAnsi="Times New Roman" w:cs="Times New Roman"/>
          <w:sz w:val="24"/>
          <w:szCs w:val="24"/>
        </w:rPr>
      </w:pPr>
    </w:p>
    <w:p w14:paraId="35D0A649" w14:textId="77777777" w:rsidR="00F052BE" w:rsidRDefault="008E67EE" w:rsidP="00E02F8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p>
    <w:p w14:paraId="208818CF" w14:textId="77777777" w:rsidR="00F052BE" w:rsidRDefault="008E67EE" w:rsidP="00E02F8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74B755" w14:textId="6660B764" w:rsidR="00C459F2" w:rsidRDefault="00866FCA" w:rsidP="00E02F8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w:t>
      </w:r>
      <w:r w:rsidR="002A2FBF">
        <w:rPr>
          <w:rFonts w:ascii="Times New Roman" w:eastAsia="Times New Roman" w:hAnsi="Times New Roman" w:cs="Times New Roman"/>
          <w:sz w:val="24"/>
          <w:szCs w:val="24"/>
        </w:rPr>
        <w:t xml:space="preserve"> is part of </w:t>
      </w:r>
      <w:r w:rsidR="00E6718F">
        <w:rPr>
          <w:rFonts w:ascii="Times New Roman" w:eastAsia="Times New Roman" w:hAnsi="Times New Roman" w:cs="Times New Roman"/>
          <w:sz w:val="24"/>
          <w:szCs w:val="24"/>
        </w:rPr>
        <w:t xml:space="preserve">the </w:t>
      </w:r>
      <w:r w:rsidR="002A2FBF">
        <w:rPr>
          <w:rFonts w:ascii="Times New Roman" w:eastAsia="Times New Roman" w:hAnsi="Times New Roman" w:cs="Times New Roman"/>
          <w:sz w:val="24"/>
          <w:szCs w:val="24"/>
        </w:rPr>
        <w:t xml:space="preserve">author’s PhD research jointly sponsored by </w:t>
      </w:r>
      <w:r w:rsidR="00C32D03">
        <w:rPr>
          <w:rFonts w:ascii="Times New Roman" w:eastAsia="Times New Roman" w:hAnsi="Times New Roman" w:cs="Times New Roman"/>
          <w:sz w:val="24"/>
          <w:szCs w:val="24"/>
        </w:rPr>
        <w:t xml:space="preserve">Malaysia </w:t>
      </w:r>
      <w:r w:rsidR="002A2FBF">
        <w:rPr>
          <w:rFonts w:ascii="Times New Roman" w:eastAsia="Times New Roman" w:hAnsi="Times New Roman" w:cs="Times New Roman"/>
          <w:sz w:val="24"/>
          <w:szCs w:val="24"/>
        </w:rPr>
        <w:t xml:space="preserve">Ministry of Higher Education and </w:t>
      </w:r>
      <w:proofErr w:type="spellStart"/>
      <w:r w:rsidR="002A2FBF">
        <w:rPr>
          <w:rFonts w:ascii="Times New Roman" w:eastAsia="Times New Roman" w:hAnsi="Times New Roman" w:cs="Times New Roman"/>
          <w:sz w:val="24"/>
          <w:szCs w:val="24"/>
        </w:rPr>
        <w:t>Universiti</w:t>
      </w:r>
      <w:proofErr w:type="spellEnd"/>
      <w:r w:rsidR="002A2FBF">
        <w:rPr>
          <w:rFonts w:ascii="Times New Roman" w:eastAsia="Times New Roman" w:hAnsi="Times New Roman" w:cs="Times New Roman"/>
          <w:sz w:val="24"/>
          <w:szCs w:val="24"/>
        </w:rPr>
        <w:t xml:space="preserve"> </w:t>
      </w:r>
      <w:proofErr w:type="spellStart"/>
      <w:r w:rsidR="002A2FBF">
        <w:rPr>
          <w:rFonts w:ascii="Times New Roman" w:eastAsia="Times New Roman" w:hAnsi="Times New Roman" w:cs="Times New Roman"/>
          <w:sz w:val="24"/>
          <w:szCs w:val="24"/>
        </w:rPr>
        <w:t>Kebangsaan</w:t>
      </w:r>
      <w:proofErr w:type="spellEnd"/>
      <w:r w:rsidR="002A2FBF">
        <w:rPr>
          <w:rFonts w:ascii="Times New Roman" w:eastAsia="Times New Roman" w:hAnsi="Times New Roman" w:cs="Times New Roman"/>
          <w:sz w:val="24"/>
          <w:szCs w:val="24"/>
        </w:rPr>
        <w:t xml:space="preserve"> Malaysia in ‘</w:t>
      </w:r>
      <w:proofErr w:type="spellStart"/>
      <w:r w:rsidR="002A2FBF">
        <w:rPr>
          <w:rFonts w:ascii="Times New Roman" w:eastAsia="Times New Roman" w:hAnsi="Times New Roman" w:cs="Times New Roman"/>
          <w:i/>
          <w:iCs/>
          <w:sz w:val="24"/>
          <w:szCs w:val="24"/>
        </w:rPr>
        <w:t>Hadiah</w:t>
      </w:r>
      <w:proofErr w:type="spellEnd"/>
      <w:r w:rsidR="002A2FBF">
        <w:rPr>
          <w:rFonts w:ascii="Times New Roman" w:eastAsia="Times New Roman" w:hAnsi="Times New Roman" w:cs="Times New Roman"/>
          <w:i/>
          <w:iCs/>
          <w:sz w:val="24"/>
          <w:szCs w:val="24"/>
        </w:rPr>
        <w:t xml:space="preserve"> </w:t>
      </w:r>
      <w:proofErr w:type="spellStart"/>
      <w:r w:rsidR="002A2FBF">
        <w:rPr>
          <w:rFonts w:ascii="Times New Roman" w:eastAsia="Times New Roman" w:hAnsi="Times New Roman" w:cs="Times New Roman"/>
          <w:i/>
          <w:iCs/>
          <w:sz w:val="24"/>
          <w:szCs w:val="24"/>
        </w:rPr>
        <w:t>Latihan</w:t>
      </w:r>
      <w:proofErr w:type="spellEnd"/>
      <w:r w:rsidR="002A2FBF">
        <w:rPr>
          <w:rFonts w:ascii="Times New Roman" w:eastAsia="Times New Roman" w:hAnsi="Times New Roman" w:cs="Times New Roman"/>
          <w:i/>
          <w:iCs/>
          <w:sz w:val="24"/>
          <w:szCs w:val="24"/>
        </w:rPr>
        <w:t xml:space="preserve"> Skim </w:t>
      </w:r>
      <w:proofErr w:type="spellStart"/>
      <w:r w:rsidR="002A2FBF">
        <w:rPr>
          <w:rFonts w:ascii="Times New Roman" w:eastAsia="Times New Roman" w:hAnsi="Times New Roman" w:cs="Times New Roman"/>
          <w:i/>
          <w:iCs/>
          <w:sz w:val="24"/>
          <w:szCs w:val="24"/>
        </w:rPr>
        <w:t>Latihan</w:t>
      </w:r>
      <w:proofErr w:type="spellEnd"/>
      <w:r w:rsidR="002A2FBF">
        <w:rPr>
          <w:rFonts w:ascii="Times New Roman" w:eastAsia="Times New Roman" w:hAnsi="Times New Roman" w:cs="Times New Roman"/>
          <w:i/>
          <w:iCs/>
          <w:sz w:val="24"/>
          <w:szCs w:val="24"/>
        </w:rPr>
        <w:t xml:space="preserve"> </w:t>
      </w:r>
      <w:proofErr w:type="spellStart"/>
      <w:r w:rsidR="002A2FBF">
        <w:rPr>
          <w:rFonts w:ascii="Times New Roman" w:eastAsia="Times New Roman" w:hAnsi="Times New Roman" w:cs="Times New Roman"/>
          <w:i/>
          <w:iCs/>
          <w:sz w:val="24"/>
          <w:szCs w:val="24"/>
        </w:rPr>
        <w:t>Akademik</w:t>
      </w:r>
      <w:proofErr w:type="spellEnd"/>
      <w:r w:rsidR="002A2FBF">
        <w:rPr>
          <w:rFonts w:ascii="Times New Roman" w:eastAsia="Times New Roman" w:hAnsi="Times New Roman" w:cs="Times New Roman"/>
          <w:i/>
          <w:iCs/>
          <w:sz w:val="24"/>
          <w:szCs w:val="24"/>
        </w:rPr>
        <w:t xml:space="preserve"> </w:t>
      </w:r>
      <w:proofErr w:type="spellStart"/>
      <w:r w:rsidR="002A2FBF">
        <w:rPr>
          <w:rFonts w:ascii="Times New Roman" w:eastAsia="Times New Roman" w:hAnsi="Times New Roman" w:cs="Times New Roman"/>
          <w:i/>
          <w:iCs/>
          <w:sz w:val="24"/>
          <w:szCs w:val="24"/>
        </w:rPr>
        <w:t>Bumiputera</w:t>
      </w:r>
      <w:proofErr w:type="spellEnd"/>
      <w:r w:rsidR="002A2FBF">
        <w:rPr>
          <w:rFonts w:ascii="Times New Roman" w:eastAsia="Times New Roman" w:hAnsi="Times New Roman" w:cs="Times New Roman"/>
          <w:sz w:val="24"/>
          <w:szCs w:val="24"/>
        </w:rPr>
        <w:t>’ (SLAB). No. 438/2018.10.</w:t>
      </w:r>
      <w:r w:rsidR="00C459F2">
        <w:rPr>
          <w:rFonts w:ascii="Times New Roman" w:eastAsia="Times New Roman" w:hAnsi="Times New Roman" w:cs="Times New Roman"/>
          <w:sz w:val="24"/>
          <w:szCs w:val="24"/>
        </w:rPr>
        <w:t xml:space="preserve"> We would like to thank</w:t>
      </w:r>
      <w:r w:rsidR="00745A22">
        <w:rPr>
          <w:rFonts w:ascii="Times New Roman" w:eastAsia="Times New Roman" w:hAnsi="Times New Roman" w:cs="Times New Roman"/>
          <w:sz w:val="24"/>
          <w:szCs w:val="24"/>
        </w:rPr>
        <w:t xml:space="preserve"> you to</w:t>
      </w:r>
      <w:r w:rsidR="00C459F2">
        <w:rPr>
          <w:rFonts w:ascii="Times New Roman" w:eastAsia="Times New Roman" w:hAnsi="Times New Roman" w:cs="Times New Roman"/>
          <w:sz w:val="24"/>
          <w:szCs w:val="24"/>
        </w:rPr>
        <w:t xml:space="preserve"> the two anonymous </w:t>
      </w:r>
      <w:r w:rsidR="00206983">
        <w:rPr>
          <w:rFonts w:ascii="Times New Roman" w:eastAsia="Times New Roman" w:hAnsi="Times New Roman" w:cs="Times New Roman"/>
          <w:sz w:val="24"/>
          <w:szCs w:val="24"/>
        </w:rPr>
        <w:t>reviewers</w:t>
      </w:r>
      <w:r w:rsidR="00C459F2">
        <w:rPr>
          <w:rFonts w:ascii="Times New Roman" w:eastAsia="Times New Roman" w:hAnsi="Times New Roman" w:cs="Times New Roman"/>
          <w:sz w:val="24"/>
          <w:szCs w:val="24"/>
        </w:rPr>
        <w:t xml:space="preserve"> for the </w:t>
      </w:r>
      <w:r w:rsidR="00206983">
        <w:rPr>
          <w:rFonts w:ascii="Times New Roman" w:eastAsia="Times New Roman" w:hAnsi="Times New Roman" w:cs="Times New Roman"/>
          <w:sz w:val="24"/>
          <w:szCs w:val="24"/>
        </w:rPr>
        <w:t>advice</w:t>
      </w:r>
      <w:r w:rsidR="00C459F2">
        <w:rPr>
          <w:rFonts w:ascii="Times New Roman" w:eastAsia="Times New Roman" w:hAnsi="Times New Roman" w:cs="Times New Roman"/>
          <w:sz w:val="24"/>
          <w:szCs w:val="24"/>
        </w:rPr>
        <w:t xml:space="preserve"> and recommendation.</w:t>
      </w:r>
    </w:p>
    <w:p w14:paraId="68F61473" w14:textId="36D7761F" w:rsidR="00F052BE" w:rsidRDefault="00F052BE" w:rsidP="00E02F8B">
      <w:pPr>
        <w:spacing w:after="0" w:line="240" w:lineRule="auto"/>
        <w:ind w:left="0" w:hanging="2"/>
        <w:rPr>
          <w:rFonts w:ascii="Times New Roman" w:eastAsia="Times New Roman" w:hAnsi="Times New Roman" w:cs="Times New Roman"/>
          <w:sz w:val="24"/>
          <w:szCs w:val="24"/>
        </w:rPr>
      </w:pPr>
    </w:p>
    <w:p w14:paraId="437B769D" w14:textId="77777777" w:rsidR="00C9125A" w:rsidRDefault="008E67EE" w:rsidP="00E02F8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72824205" w14:textId="77777777" w:rsidR="00C9125A" w:rsidRDefault="00C9125A" w:rsidP="00E02F8B">
      <w:pPr>
        <w:spacing w:after="0" w:line="240" w:lineRule="auto"/>
        <w:ind w:left="0" w:hanging="2"/>
        <w:rPr>
          <w:rFonts w:ascii="Times New Roman" w:eastAsia="Times New Roman" w:hAnsi="Times New Roman" w:cs="Times New Roman"/>
          <w:sz w:val="24"/>
          <w:szCs w:val="24"/>
        </w:rPr>
      </w:pPr>
    </w:p>
    <w:p w14:paraId="0012EFF8" w14:textId="77777777" w:rsidR="00915833"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753/1348. (1929). Colonial Development Fund – Telegram from the Secretary of States Inviting Application for Assistance from: </w:t>
      </w:r>
      <w:r>
        <w:rPr>
          <w:rFonts w:ascii="Times New Roman" w:hAnsi="Times New Roman" w:cs="Times New Roman"/>
          <w:sz w:val="24"/>
          <w:szCs w:val="24"/>
        </w:rPr>
        <w:t>Colonial Development Advisory Committee.</w:t>
      </w:r>
    </w:p>
    <w:p w14:paraId="718C9E82" w14:textId="77777777" w:rsidR="00915833" w:rsidRPr="00E933D8"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Pr>
          <w:rFonts w:ascii="Times New Roman" w:hAnsi="Times New Roman" w:cs="Times New Roman"/>
          <w:sz w:val="24"/>
          <w:szCs w:val="24"/>
        </w:rPr>
        <w:t xml:space="preserve">Ashton, S.R. &amp; </w:t>
      </w:r>
      <w:proofErr w:type="spellStart"/>
      <w:r>
        <w:rPr>
          <w:rFonts w:ascii="Times New Roman" w:hAnsi="Times New Roman" w:cs="Times New Roman"/>
          <w:sz w:val="24"/>
          <w:szCs w:val="24"/>
        </w:rPr>
        <w:t>Stockwell</w:t>
      </w:r>
      <w:proofErr w:type="spellEnd"/>
      <w:r>
        <w:rPr>
          <w:rFonts w:ascii="Times New Roman" w:hAnsi="Times New Roman" w:cs="Times New Roman"/>
          <w:sz w:val="24"/>
          <w:szCs w:val="24"/>
        </w:rPr>
        <w:t xml:space="preserve">, S.E. (1996). </w:t>
      </w:r>
      <w:r>
        <w:rPr>
          <w:rFonts w:ascii="Times New Roman" w:hAnsi="Times New Roman" w:cs="Times New Roman"/>
          <w:i/>
          <w:iCs/>
          <w:sz w:val="24"/>
          <w:szCs w:val="24"/>
        </w:rPr>
        <w:t>Imperial Policy and Colonial Practice 1925-1945</w:t>
      </w:r>
      <w:r>
        <w:rPr>
          <w:rFonts w:ascii="Times New Roman" w:hAnsi="Times New Roman" w:cs="Times New Roman"/>
          <w:sz w:val="24"/>
          <w:szCs w:val="24"/>
        </w:rPr>
        <w:t>. Series A, 1,1. London, HMSO.</w:t>
      </w:r>
    </w:p>
    <w:p w14:paraId="3AA9E1E1" w14:textId="77777777" w:rsidR="00915833"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proofErr w:type="spellStart"/>
      <w:r w:rsidRPr="00C9125A" w:rsidDel="00B33A09">
        <w:rPr>
          <w:rFonts w:ascii="Times New Roman" w:eastAsia="Times New Roman" w:hAnsi="Times New Roman" w:cs="Times New Roman"/>
          <w:sz w:val="24"/>
          <w:szCs w:val="24"/>
        </w:rPr>
        <w:t>Azlizan</w:t>
      </w:r>
      <w:proofErr w:type="spellEnd"/>
      <w:r w:rsidRPr="00C9125A" w:rsidDel="00B33A09">
        <w:rPr>
          <w:rFonts w:ascii="Times New Roman" w:eastAsia="Times New Roman" w:hAnsi="Times New Roman" w:cs="Times New Roman"/>
          <w:sz w:val="24"/>
          <w:szCs w:val="24"/>
        </w:rPr>
        <w:t xml:space="preserve"> Mat </w:t>
      </w:r>
      <w:proofErr w:type="spellStart"/>
      <w:r w:rsidRPr="00C9125A" w:rsidDel="00B33A09">
        <w:rPr>
          <w:rFonts w:ascii="Times New Roman" w:eastAsia="Times New Roman" w:hAnsi="Times New Roman" w:cs="Times New Roman"/>
          <w:sz w:val="24"/>
          <w:szCs w:val="24"/>
        </w:rPr>
        <w:t>Enh</w:t>
      </w:r>
      <w:proofErr w:type="spellEnd"/>
      <w:r w:rsidRPr="00C9125A" w:rsidDel="00B33A09">
        <w:rPr>
          <w:rFonts w:ascii="Times New Roman" w:eastAsia="Times New Roman" w:hAnsi="Times New Roman" w:cs="Times New Roman"/>
          <w:sz w:val="24"/>
          <w:szCs w:val="24"/>
        </w:rPr>
        <w:t xml:space="preserve"> &amp; </w:t>
      </w:r>
      <w:proofErr w:type="spellStart"/>
      <w:r w:rsidRPr="00C9125A" w:rsidDel="00B33A09">
        <w:rPr>
          <w:rFonts w:ascii="Times New Roman" w:eastAsia="Times New Roman" w:hAnsi="Times New Roman" w:cs="Times New Roman"/>
          <w:sz w:val="24"/>
          <w:szCs w:val="24"/>
        </w:rPr>
        <w:t>Salbiya</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Jamaluddin</w:t>
      </w:r>
      <w:proofErr w:type="spellEnd"/>
      <w:r w:rsidRPr="00C9125A" w:rsidDel="00B33A09">
        <w:rPr>
          <w:rFonts w:ascii="Times New Roman" w:eastAsia="Times New Roman" w:hAnsi="Times New Roman" w:cs="Times New Roman"/>
          <w:sz w:val="24"/>
          <w:szCs w:val="24"/>
        </w:rPr>
        <w:t xml:space="preserve">. (2020). </w:t>
      </w:r>
      <w:proofErr w:type="spellStart"/>
      <w:r w:rsidRPr="00C9125A" w:rsidDel="00B33A09">
        <w:rPr>
          <w:rFonts w:ascii="Times New Roman" w:eastAsia="Times New Roman" w:hAnsi="Times New Roman" w:cs="Times New Roman"/>
          <w:sz w:val="24"/>
          <w:szCs w:val="24"/>
        </w:rPr>
        <w:t>Pentadbiran</w:t>
      </w:r>
      <w:proofErr w:type="spellEnd"/>
      <w:r w:rsidRPr="00C9125A" w:rsidDel="00B33A09">
        <w:rPr>
          <w:rFonts w:ascii="Times New Roman" w:eastAsia="Times New Roman" w:hAnsi="Times New Roman" w:cs="Times New Roman"/>
          <w:sz w:val="24"/>
          <w:szCs w:val="24"/>
        </w:rPr>
        <w:t xml:space="preserve"> British di Sabah: </w:t>
      </w:r>
      <w:proofErr w:type="spellStart"/>
      <w:r w:rsidRPr="00C9125A" w:rsidDel="00B33A09">
        <w:rPr>
          <w:rFonts w:ascii="Times New Roman" w:eastAsia="Times New Roman" w:hAnsi="Times New Roman" w:cs="Times New Roman"/>
          <w:sz w:val="24"/>
          <w:szCs w:val="24"/>
        </w:rPr>
        <w:t>Kesejahteraan</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Anak</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Negeri</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melalui</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penubuhan</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Mahkamah</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Anak</w:t>
      </w:r>
      <w:proofErr w:type="spellEnd"/>
      <w:r w:rsidRPr="00C9125A" w:rsidDel="00B33A09">
        <w:rPr>
          <w:rFonts w:ascii="Times New Roman" w:eastAsia="Times New Roman" w:hAnsi="Times New Roman" w:cs="Times New Roman"/>
          <w:sz w:val="24"/>
          <w:szCs w:val="24"/>
        </w:rPr>
        <w:t xml:space="preserve"> </w:t>
      </w:r>
      <w:proofErr w:type="spellStart"/>
      <w:r w:rsidRPr="00C9125A" w:rsidDel="00B33A09">
        <w:rPr>
          <w:rFonts w:ascii="Times New Roman" w:eastAsia="Times New Roman" w:hAnsi="Times New Roman" w:cs="Times New Roman"/>
          <w:sz w:val="24"/>
          <w:szCs w:val="24"/>
        </w:rPr>
        <w:t>Negeri</w:t>
      </w:r>
      <w:proofErr w:type="spellEnd"/>
      <w:r w:rsidRPr="00C9125A" w:rsidDel="00B33A09">
        <w:rPr>
          <w:rFonts w:ascii="Times New Roman" w:eastAsia="Times New Roman" w:hAnsi="Times New Roman" w:cs="Times New Roman"/>
          <w:sz w:val="24"/>
          <w:szCs w:val="24"/>
        </w:rPr>
        <w:t xml:space="preserve"> 1884-1965. </w:t>
      </w:r>
      <w:r w:rsidRPr="00C9125A" w:rsidDel="00B33A09">
        <w:rPr>
          <w:rFonts w:ascii="Times New Roman" w:eastAsia="Times New Roman" w:hAnsi="Times New Roman" w:cs="Times New Roman"/>
          <w:i/>
          <w:iCs/>
          <w:sz w:val="24"/>
          <w:szCs w:val="24"/>
        </w:rPr>
        <w:t xml:space="preserve"> GEOGRAFIA: Malaysian Journal of Society and Space, </w:t>
      </w:r>
      <w:r w:rsidRPr="00F462A1" w:rsidDel="00B33A09">
        <w:rPr>
          <w:rFonts w:ascii="Times New Roman" w:eastAsia="Times New Roman" w:hAnsi="Times New Roman" w:cs="Times New Roman"/>
          <w:i/>
          <w:sz w:val="24"/>
          <w:szCs w:val="24"/>
        </w:rPr>
        <w:t>16</w:t>
      </w:r>
      <w:r w:rsidRPr="00C9125A" w:rsidDel="00B33A09">
        <w:rPr>
          <w:rFonts w:ascii="Times New Roman" w:eastAsia="Times New Roman" w:hAnsi="Times New Roman" w:cs="Times New Roman"/>
          <w:sz w:val="24"/>
          <w:szCs w:val="24"/>
        </w:rPr>
        <w:t>(1), 155-167.</w:t>
      </w:r>
    </w:p>
    <w:p w14:paraId="224B5792" w14:textId="77777777" w:rsidR="00915833"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r w:rsidRPr="00C9125A" w:rsidDel="00B33A09">
        <w:rPr>
          <w:rFonts w:ascii="Times New Roman" w:hAnsi="Times New Roman" w:cs="Times New Roman"/>
          <w:sz w:val="24"/>
          <w:szCs w:val="24"/>
        </w:rPr>
        <w:t xml:space="preserve">British Aid-5. (1964). </w:t>
      </w:r>
      <w:r w:rsidRPr="00C9125A" w:rsidDel="00B33A09">
        <w:rPr>
          <w:rFonts w:ascii="Times New Roman" w:hAnsi="Times New Roman" w:cs="Times New Roman"/>
          <w:i/>
          <w:iCs/>
          <w:sz w:val="24"/>
          <w:szCs w:val="24"/>
        </w:rPr>
        <w:t>Colonial Development</w:t>
      </w:r>
      <w:r w:rsidRPr="00C9125A" w:rsidDel="00B33A09">
        <w:rPr>
          <w:rFonts w:ascii="Times New Roman" w:hAnsi="Times New Roman" w:cs="Times New Roman"/>
          <w:sz w:val="24"/>
          <w:szCs w:val="24"/>
        </w:rPr>
        <w:t>. England, The Overseas Development Institute Ltd.</w:t>
      </w:r>
    </w:p>
    <w:p w14:paraId="3F6B45EB"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lastRenderedPageBreak/>
        <w:t>CAB 24/158/CP/90. (1923). Proposal for Financial Assistance to Accelerate the Development of Imperial Resources, Joint Memorandum by the Secretary of State for the Colonies and the President of the Board of Trade, 8 February.</w:t>
      </w:r>
    </w:p>
    <w:p w14:paraId="116625F6" w14:textId="77777777" w:rsidR="00915833" w:rsidRPr="00273C4E"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Del="00B33A09">
        <w:rPr>
          <w:rFonts w:ascii="Times New Roman" w:hAnsi="Times New Roman" w:cs="Times New Roman"/>
          <w:sz w:val="24"/>
          <w:szCs w:val="24"/>
        </w:rPr>
        <w:t>CO 273/534/15. (1926). Report of the Imperial Economic Committee on Marketing and Preparing for Market of Foodstuffs Produced in the Overseas Parts of the Empire.</w:t>
      </w:r>
    </w:p>
    <w:p w14:paraId="16CAFCD3" w14:textId="77777777" w:rsidR="00915833" w:rsidRPr="00C9125A"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r w:rsidRPr="00C9125A" w:rsidDel="00B33A09">
        <w:rPr>
          <w:rFonts w:ascii="Times New Roman" w:eastAsia="Times New Roman" w:hAnsi="Times New Roman" w:cs="Times New Roman"/>
          <w:sz w:val="24"/>
          <w:szCs w:val="24"/>
        </w:rPr>
        <w:t>CO 885/29/6. (1927). Colonial Office Conference, 1927. Memoranda and papers.</w:t>
      </w:r>
    </w:p>
    <w:p w14:paraId="0451F5CF" w14:textId="77777777" w:rsidR="00915833" w:rsidRPr="00C9125A"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r w:rsidRPr="00C9125A" w:rsidDel="00B33A09">
        <w:rPr>
          <w:rFonts w:ascii="Times New Roman" w:eastAsia="Times New Roman" w:hAnsi="Times New Roman" w:cs="Times New Roman"/>
          <w:sz w:val="24"/>
          <w:szCs w:val="24"/>
        </w:rPr>
        <w:t>Collin,</w:t>
      </w:r>
      <w:r w:rsidDel="00B33A09">
        <w:rPr>
          <w:rFonts w:ascii="Times New Roman" w:eastAsia="Times New Roman" w:hAnsi="Times New Roman" w:cs="Times New Roman"/>
          <w:sz w:val="24"/>
          <w:szCs w:val="24"/>
        </w:rPr>
        <w:t xml:space="preserve"> </w:t>
      </w:r>
      <w:r w:rsidRPr="00C9125A" w:rsidDel="00B33A09">
        <w:rPr>
          <w:rFonts w:ascii="Times New Roman" w:eastAsia="Times New Roman" w:hAnsi="Times New Roman" w:cs="Times New Roman"/>
          <w:sz w:val="24"/>
          <w:szCs w:val="24"/>
        </w:rPr>
        <w:t xml:space="preserve">W.J. (2018). Publishing Economic History. In Blum, M. &amp; Colvin, C.L. (eds.), </w:t>
      </w:r>
      <w:r w:rsidRPr="00C9125A" w:rsidDel="00B33A09">
        <w:rPr>
          <w:rFonts w:ascii="Times New Roman" w:eastAsia="Times New Roman" w:hAnsi="Times New Roman" w:cs="Times New Roman"/>
          <w:i/>
          <w:iCs/>
          <w:sz w:val="24"/>
          <w:szCs w:val="24"/>
        </w:rPr>
        <w:t>An Economist’s Guide to Economic History</w:t>
      </w:r>
      <w:r w:rsidRPr="00C9125A" w:rsidDel="00B33A09">
        <w:rPr>
          <w:rFonts w:ascii="Times New Roman" w:eastAsia="Times New Roman" w:hAnsi="Times New Roman" w:cs="Times New Roman"/>
          <w:sz w:val="24"/>
          <w:szCs w:val="24"/>
        </w:rPr>
        <w:t xml:space="preserve"> (pp. 347-353). Switzerland, Palgrave Macmillan.</w:t>
      </w:r>
    </w:p>
    <w:p w14:paraId="574FC0CB"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Constantine, S. (1984). </w:t>
      </w:r>
      <w:r w:rsidRPr="00C9125A" w:rsidDel="00B33A09">
        <w:rPr>
          <w:rFonts w:ascii="Times New Roman" w:hAnsi="Times New Roman" w:cs="Times New Roman"/>
          <w:i/>
          <w:iCs/>
          <w:sz w:val="24"/>
          <w:szCs w:val="24"/>
        </w:rPr>
        <w:t>The Making of British Colonial Development Policy 1914-1940</w:t>
      </w:r>
      <w:r w:rsidRPr="00C9125A" w:rsidDel="00B33A09">
        <w:rPr>
          <w:rFonts w:ascii="Times New Roman" w:hAnsi="Times New Roman" w:cs="Times New Roman"/>
          <w:sz w:val="24"/>
          <w:szCs w:val="24"/>
        </w:rPr>
        <w:t>. London, Frank Cass.</w:t>
      </w:r>
    </w:p>
    <w:p w14:paraId="29A4073C" w14:textId="77777777" w:rsidR="00915833"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Drabble, J.H. (1974). Some thoughts on the Economic Development of Malaya under British Administration. </w:t>
      </w:r>
      <w:r w:rsidRPr="00C9125A" w:rsidDel="00B33A09">
        <w:rPr>
          <w:rFonts w:ascii="Times New Roman" w:hAnsi="Times New Roman" w:cs="Times New Roman"/>
          <w:i/>
          <w:iCs/>
          <w:sz w:val="24"/>
          <w:szCs w:val="24"/>
        </w:rPr>
        <w:t>Journal of Southeast Asian Studies</w:t>
      </w:r>
      <w:r w:rsidRPr="00C9125A" w:rsidDel="00B33A09">
        <w:rPr>
          <w:rFonts w:ascii="Times New Roman" w:hAnsi="Times New Roman" w:cs="Times New Roman"/>
          <w:sz w:val="24"/>
          <w:szCs w:val="24"/>
        </w:rPr>
        <w:t xml:space="preserve">, </w:t>
      </w:r>
      <w:r w:rsidRPr="00F462A1" w:rsidDel="00B33A09">
        <w:rPr>
          <w:rFonts w:ascii="Times New Roman" w:hAnsi="Times New Roman" w:cs="Times New Roman"/>
          <w:i/>
          <w:sz w:val="24"/>
          <w:szCs w:val="24"/>
        </w:rPr>
        <w:t>5</w:t>
      </w:r>
      <w:r w:rsidRPr="00C9125A" w:rsidDel="00B33A09">
        <w:rPr>
          <w:rFonts w:ascii="Times New Roman" w:hAnsi="Times New Roman" w:cs="Times New Roman"/>
          <w:sz w:val="24"/>
          <w:szCs w:val="24"/>
        </w:rPr>
        <w:t>(2), 199-208.</w:t>
      </w:r>
    </w:p>
    <w:p w14:paraId="14B65A52" w14:textId="77777777" w:rsidR="00915833" w:rsidRPr="00E933D8"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Pr>
          <w:rFonts w:ascii="Times New Roman" w:hAnsi="Times New Roman" w:cs="Times New Roman"/>
          <w:sz w:val="24"/>
          <w:szCs w:val="24"/>
        </w:rPr>
        <w:t xml:space="preserve">Drummond, I. A. (1974). </w:t>
      </w:r>
      <w:r>
        <w:rPr>
          <w:rFonts w:ascii="Times New Roman" w:hAnsi="Times New Roman" w:cs="Times New Roman"/>
          <w:i/>
          <w:iCs/>
          <w:sz w:val="24"/>
          <w:szCs w:val="24"/>
        </w:rPr>
        <w:t>Imperial Economic Policy 1917-1939: Studies in Expansion and Protection</w:t>
      </w:r>
      <w:r>
        <w:rPr>
          <w:rFonts w:ascii="Times New Roman" w:hAnsi="Times New Roman" w:cs="Times New Roman"/>
          <w:sz w:val="24"/>
          <w:szCs w:val="24"/>
        </w:rPr>
        <w:t>. London, George Allen &amp; Unwin Ltd.</w:t>
      </w:r>
    </w:p>
    <w:p w14:paraId="32B3C73E" w14:textId="77777777" w:rsidR="00915833" w:rsidRPr="009F7252" w:rsidDel="00C459F2" w:rsidRDefault="00915833">
      <w:pPr>
        <w:spacing w:after="0" w:line="240" w:lineRule="auto"/>
        <w:ind w:leftChars="0" w:left="709" w:firstLineChars="0" w:hanging="711"/>
        <w:contextualSpacing/>
        <w:jc w:val="both"/>
        <w:rPr>
          <w:rFonts w:ascii="Times New Roman" w:hAnsi="Times New Roman" w:cs="Times New Roman"/>
          <w:sz w:val="24"/>
          <w:szCs w:val="24"/>
        </w:rPr>
      </w:pPr>
      <w:r w:rsidDel="00B33A09">
        <w:rPr>
          <w:rFonts w:ascii="Times New Roman" w:hAnsi="Times New Roman" w:cs="Times New Roman"/>
          <w:sz w:val="24"/>
          <w:szCs w:val="24"/>
        </w:rPr>
        <w:t xml:space="preserve">Editorial. (1930). Malayan Pineapples. </w:t>
      </w:r>
      <w:r w:rsidDel="00B33A09">
        <w:rPr>
          <w:rFonts w:ascii="Times New Roman" w:hAnsi="Times New Roman" w:cs="Times New Roman"/>
          <w:i/>
          <w:iCs/>
          <w:sz w:val="24"/>
          <w:szCs w:val="24"/>
        </w:rPr>
        <w:t>The Malayan Agricultural Journal</w:t>
      </w:r>
      <w:r w:rsidDel="00B33A09">
        <w:rPr>
          <w:rFonts w:ascii="Times New Roman" w:hAnsi="Times New Roman" w:cs="Times New Roman"/>
          <w:sz w:val="24"/>
          <w:szCs w:val="24"/>
        </w:rPr>
        <w:t>, XVIII</w:t>
      </w:r>
      <w:r>
        <w:rPr>
          <w:rFonts w:ascii="Times New Roman" w:hAnsi="Times New Roman" w:cs="Times New Roman"/>
          <w:sz w:val="24"/>
          <w:szCs w:val="24"/>
        </w:rPr>
        <w:t xml:space="preserve"> </w:t>
      </w:r>
      <w:r w:rsidDel="00B33A09">
        <w:rPr>
          <w:rFonts w:ascii="Times New Roman" w:hAnsi="Times New Roman" w:cs="Times New Roman"/>
          <w:sz w:val="24"/>
          <w:szCs w:val="24"/>
        </w:rPr>
        <w:t>(2), 60-61.</w:t>
      </w:r>
    </w:p>
    <w:p w14:paraId="35EF6BFE" w14:textId="77777777" w:rsidR="00915833" w:rsidRPr="00C9125A"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r w:rsidRPr="00C9125A" w:rsidDel="00B33A09">
        <w:rPr>
          <w:rFonts w:ascii="Times New Roman" w:eastAsia="Times New Roman" w:hAnsi="Times New Roman" w:cs="Times New Roman"/>
          <w:sz w:val="24"/>
          <w:szCs w:val="24"/>
        </w:rPr>
        <w:t xml:space="preserve">FMS. (1936). </w:t>
      </w:r>
      <w:r w:rsidRPr="00C9125A" w:rsidDel="00B33A09">
        <w:rPr>
          <w:rFonts w:ascii="Times New Roman" w:eastAsia="Times New Roman" w:hAnsi="Times New Roman" w:cs="Times New Roman"/>
          <w:i/>
          <w:iCs/>
          <w:sz w:val="24"/>
          <w:szCs w:val="24"/>
        </w:rPr>
        <w:t xml:space="preserve"> Annual Report on the Social and Economic Progress of the People of the Federated Malay States for 1935</w:t>
      </w:r>
      <w:r w:rsidRPr="00C9125A" w:rsidDel="00B33A09">
        <w:rPr>
          <w:rFonts w:ascii="Times New Roman" w:eastAsia="Times New Roman" w:hAnsi="Times New Roman" w:cs="Times New Roman"/>
          <w:sz w:val="24"/>
          <w:szCs w:val="24"/>
        </w:rPr>
        <w:t>. Kuala Lumpur, FMS Government Press.</w:t>
      </w:r>
    </w:p>
    <w:p w14:paraId="3D0EBA47" w14:textId="77777777" w:rsidR="00915833" w:rsidRPr="00C9125A"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r w:rsidRPr="00C9125A" w:rsidDel="00B33A09">
        <w:rPr>
          <w:rFonts w:ascii="Times New Roman" w:eastAsia="Times New Roman" w:hAnsi="Times New Roman" w:cs="Times New Roman"/>
          <w:sz w:val="24"/>
          <w:szCs w:val="24"/>
        </w:rPr>
        <w:t xml:space="preserve">Godden, C. (2015). Economic History. </w:t>
      </w:r>
      <w:r w:rsidRPr="00C9125A" w:rsidDel="00B33A09">
        <w:rPr>
          <w:rFonts w:ascii="Times New Roman" w:eastAsia="Times New Roman" w:hAnsi="Times New Roman" w:cs="Times New Roman"/>
          <w:i/>
          <w:iCs/>
          <w:sz w:val="24"/>
          <w:szCs w:val="24"/>
        </w:rPr>
        <w:t>International Encyclopedia of Social &amp; Behavioral Sciences</w:t>
      </w:r>
      <w:r w:rsidDel="00B33A09">
        <w:rPr>
          <w:rFonts w:ascii="Times New Roman" w:eastAsia="Times New Roman" w:hAnsi="Times New Roman" w:cs="Times New Roman"/>
          <w:i/>
          <w:iCs/>
          <w:sz w:val="24"/>
          <w:szCs w:val="24"/>
        </w:rPr>
        <w:t>,</w:t>
      </w:r>
      <w:r w:rsidRPr="00C9125A" w:rsidDel="00B33A09">
        <w:rPr>
          <w:rFonts w:ascii="Times New Roman" w:eastAsia="Times New Roman" w:hAnsi="Times New Roman" w:cs="Times New Roman"/>
          <w:sz w:val="24"/>
          <w:szCs w:val="24"/>
        </w:rPr>
        <w:t xml:space="preserve"> (2</w:t>
      </w:r>
      <w:r w:rsidRPr="00C9125A" w:rsidDel="00B33A09">
        <w:rPr>
          <w:rFonts w:ascii="Times New Roman" w:eastAsia="Times New Roman" w:hAnsi="Times New Roman" w:cs="Times New Roman"/>
          <w:sz w:val="24"/>
          <w:szCs w:val="24"/>
          <w:vertAlign w:val="superscript"/>
        </w:rPr>
        <w:t>nd</w:t>
      </w:r>
      <w:r w:rsidRPr="00C9125A" w:rsidDel="00B33A09">
        <w:rPr>
          <w:rFonts w:ascii="Times New Roman" w:eastAsia="Times New Roman" w:hAnsi="Times New Roman" w:cs="Times New Roman"/>
          <w:sz w:val="24"/>
          <w:szCs w:val="24"/>
        </w:rPr>
        <w:t xml:space="preserve"> ed.), 7, 51-54. Elsevier. https://doi.org/10.1016/B978-0-08-097086-8.62109-8 </w:t>
      </w:r>
    </w:p>
    <w:p w14:paraId="790D08CF" w14:textId="77777777" w:rsidR="00915833"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Grayson, R. S. (2006). Imperialism in Conservative </w:t>
      </w:r>
      <w:proofErr w:type="spellStart"/>
      <w:r w:rsidRPr="00C9125A" w:rsidDel="00B33A09">
        <w:rPr>
          <w:rFonts w:ascii="Times New Roman" w:hAnsi="Times New Roman" w:cs="Times New Roman"/>
          <w:sz w:val="24"/>
          <w:szCs w:val="24"/>
        </w:rPr>
        <w:t>Defence</w:t>
      </w:r>
      <w:proofErr w:type="spellEnd"/>
      <w:r w:rsidRPr="00C9125A" w:rsidDel="00B33A09">
        <w:rPr>
          <w:rFonts w:ascii="Times New Roman" w:hAnsi="Times New Roman" w:cs="Times New Roman"/>
          <w:sz w:val="24"/>
          <w:szCs w:val="24"/>
        </w:rPr>
        <w:t xml:space="preserve"> and Foreign Policy: Leo Amery and the Chamberlains, 1903-39. </w:t>
      </w:r>
      <w:r w:rsidRPr="00C9125A" w:rsidDel="00B33A09">
        <w:rPr>
          <w:rFonts w:ascii="Times New Roman" w:hAnsi="Times New Roman" w:cs="Times New Roman"/>
          <w:i/>
          <w:iCs/>
          <w:sz w:val="24"/>
          <w:szCs w:val="24"/>
        </w:rPr>
        <w:t>The Journal of Imperial and Commonwealth History</w:t>
      </w:r>
      <w:r w:rsidRPr="00C9125A" w:rsidDel="00B33A09">
        <w:rPr>
          <w:rFonts w:ascii="Times New Roman" w:hAnsi="Times New Roman" w:cs="Times New Roman"/>
          <w:sz w:val="24"/>
          <w:szCs w:val="24"/>
        </w:rPr>
        <w:t xml:space="preserve">, 34(4), 505-527. </w:t>
      </w:r>
    </w:p>
    <w:p w14:paraId="0417F74C" w14:textId="3C1A0142" w:rsidR="00915833" w:rsidRPr="002A2FBF"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Del="00B33A09">
        <w:rPr>
          <w:rFonts w:ascii="Times New Roman" w:hAnsi="Times New Roman" w:cs="Times New Roman"/>
          <w:sz w:val="24"/>
          <w:szCs w:val="24"/>
        </w:rPr>
        <w:t xml:space="preserve">Grist, D.H. (1930). The Malayan </w:t>
      </w:r>
      <w:r w:rsidR="002A35DA" w:rsidDel="00B33A09">
        <w:rPr>
          <w:rFonts w:ascii="Times New Roman" w:hAnsi="Times New Roman" w:cs="Times New Roman"/>
          <w:sz w:val="24"/>
          <w:szCs w:val="24"/>
        </w:rPr>
        <w:t>pineapple industry</w:t>
      </w:r>
      <w:r w:rsidDel="00B33A09">
        <w:rPr>
          <w:rFonts w:ascii="Times New Roman" w:hAnsi="Times New Roman" w:cs="Times New Roman"/>
          <w:sz w:val="24"/>
          <w:szCs w:val="24"/>
        </w:rPr>
        <w:t xml:space="preserve">. </w:t>
      </w:r>
      <w:r w:rsidDel="00B33A09">
        <w:rPr>
          <w:rFonts w:ascii="Times New Roman" w:hAnsi="Times New Roman" w:cs="Times New Roman"/>
          <w:i/>
          <w:iCs/>
          <w:sz w:val="24"/>
          <w:szCs w:val="24"/>
        </w:rPr>
        <w:t>The Malayan Agricultura</w:t>
      </w:r>
      <w:r w:rsidDel="00391835">
        <w:rPr>
          <w:rFonts w:ascii="Times New Roman" w:hAnsi="Times New Roman" w:cs="Times New Roman"/>
          <w:i/>
          <w:iCs/>
          <w:sz w:val="24"/>
          <w:szCs w:val="24"/>
        </w:rPr>
        <w:t>;</w:t>
      </w:r>
      <w:r w:rsidDel="00B33A09">
        <w:rPr>
          <w:rFonts w:ascii="Times New Roman" w:hAnsi="Times New Roman" w:cs="Times New Roman"/>
          <w:i/>
          <w:iCs/>
          <w:sz w:val="24"/>
          <w:szCs w:val="24"/>
        </w:rPr>
        <w:t xml:space="preserve"> Journal</w:t>
      </w:r>
      <w:r w:rsidDel="00B33A09">
        <w:rPr>
          <w:rFonts w:ascii="Times New Roman" w:hAnsi="Times New Roman" w:cs="Times New Roman"/>
          <w:sz w:val="24"/>
          <w:szCs w:val="24"/>
        </w:rPr>
        <w:t>, XVIII</w:t>
      </w:r>
      <w:r>
        <w:rPr>
          <w:rFonts w:ascii="Times New Roman" w:hAnsi="Times New Roman" w:cs="Times New Roman"/>
          <w:sz w:val="24"/>
          <w:szCs w:val="24"/>
        </w:rPr>
        <w:t xml:space="preserve"> </w:t>
      </w:r>
      <w:r w:rsidDel="00B33A09">
        <w:rPr>
          <w:rFonts w:ascii="Times New Roman" w:hAnsi="Times New Roman" w:cs="Times New Roman"/>
          <w:sz w:val="24"/>
          <w:szCs w:val="24"/>
        </w:rPr>
        <w:t>(4), 188-191.</w:t>
      </w:r>
    </w:p>
    <w:p w14:paraId="2676C918" w14:textId="77777777" w:rsidR="00915833" w:rsidRPr="00C9125A"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proofErr w:type="spellStart"/>
      <w:r w:rsidRPr="00C9125A" w:rsidDel="00B33A09">
        <w:rPr>
          <w:rFonts w:ascii="Times New Roman" w:eastAsia="Times New Roman" w:hAnsi="Times New Roman" w:cs="Times New Roman"/>
          <w:sz w:val="24"/>
          <w:szCs w:val="24"/>
        </w:rPr>
        <w:t>Havinden</w:t>
      </w:r>
      <w:proofErr w:type="spellEnd"/>
      <w:r w:rsidRPr="00C9125A" w:rsidDel="00B33A09">
        <w:rPr>
          <w:rFonts w:ascii="Times New Roman" w:eastAsia="Times New Roman" w:hAnsi="Times New Roman" w:cs="Times New Roman"/>
          <w:sz w:val="24"/>
          <w:szCs w:val="24"/>
        </w:rPr>
        <w:t xml:space="preserve">, M., &amp; Meredith, D. (1993) </w:t>
      </w:r>
      <w:r w:rsidRPr="00C9125A" w:rsidDel="00B33A09">
        <w:rPr>
          <w:rFonts w:ascii="Times New Roman" w:eastAsia="Times New Roman" w:hAnsi="Times New Roman" w:cs="Times New Roman"/>
          <w:i/>
          <w:iCs/>
          <w:sz w:val="24"/>
          <w:szCs w:val="24"/>
        </w:rPr>
        <w:t>Colonialism and Development: Britain and its Tropical Colonies 1850-1960</w:t>
      </w:r>
      <w:r w:rsidRPr="00C9125A" w:rsidDel="00B33A09">
        <w:rPr>
          <w:rFonts w:ascii="Times New Roman" w:eastAsia="Times New Roman" w:hAnsi="Times New Roman" w:cs="Times New Roman"/>
          <w:sz w:val="24"/>
          <w:szCs w:val="24"/>
        </w:rPr>
        <w:t>. London, Routledge.</w:t>
      </w:r>
    </w:p>
    <w:p w14:paraId="360D772F"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HCO 1041/1930. Schemes Under Colonial Development Act.</w:t>
      </w:r>
    </w:p>
    <w:p w14:paraId="3DA21B45" w14:textId="684C77F8" w:rsidR="00915833"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Imperial Conference 1923. (1924) Appendices to the Summary of Proceedings, Ottawa.</w:t>
      </w:r>
    </w:p>
    <w:p w14:paraId="58A340BB" w14:textId="28C64839" w:rsidR="00734C2F" w:rsidRPr="00734C2F" w:rsidDel="00B33A09" w:rsidRDefault="00734C2F" w:rsidP="00E02F8B">
      <w:pPr>
        <w:spacing w:after="0" w:line="240" w:lineRule="auto"/>
        <w:ind w:leftChars="0" w:left="709" w:firstLineChars="0" w:hanging="711"/>
        <w:contextualSpacing/>
        <w:jc w:val="both"/>
        <w:rPr>
          <w:rFonts w:ascii="Times New Roman" w:hAnsi="Times New Roman" w:cs="Times New Roman"/>
          <w:sz w:val="24"/>
          <w:szCs w:val="24"/>
        </w:rPr>
      </w:pPr>
      <w:r>
        <w:rPr>
          <w:rFonts w:ascii="Times New Roman" w:hAnsi="Times New Roman" w:cs="Times New Roman"/>
          <w:sz w:val="24"/>
          <w:szCs w:val="24"/>
        </w:rPr>
        <w:t xml:space="preserve">Jessop, D. (1976). The Colonial Stock Act of 1900: A Symptom of the New Imperialism? </w:t>
      </w:r>
      <w:r>
        <w:rPr>
          <w:rFonts w:ascii="Times New Roman" w:hAnsi="Times New Roman" w:cs="Times New Roman"/>
          <w:i/>
          <w:iCs/>
          <w:sz w:val="24"/>
          <w:szCs w:val="24"/>
        </w:rPr>
        <w:t>The Journal of Imperial and Commonwealth History</w:t>
      </w:r>
      <w:r>
        <w:rPr>
          <w:rFonts w:ascii="Times New Roman" w:hAnsi="Times New Roman" w:cs="Times New Roman"/>
          <w:sz w:val="24"/>
          <w:szCs w:val="24"/>
        </w:rPr>
        <w:t>, 4(2), 154-163.</w:t>
      </w:r>
    </w:p>
    <w:p w14:paraId="0EFCEDB4" w14:textId="02AA0FCF"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proofErr w:type="spellStart"/>
      <w:r w:rsidRPr="00C9125A" w:rsidDel="00B33A09">
        <w:rPr>
          <w:rFonts w:ascii="Times New Roman" w:hAnsi="Times New Roman" w:cs="Times New Roman"/>
          <w:sz w:val="24"/>
          <w:szCs w:val="24"/>
        </w:rPr>
        <w:t>Loh</w:t>
      </w:r>
      <w:proofErr w:type="spellEnd"/>
      <w:r w:rsidRPr="00C9125A" w:rsidDel="00B33A09">
        <w:rPr>
          <w:rFonts w:ascii="Times New Roman" w:hAnsi="Times New Roman" w:cs="Times New Roman"/>
          <w:sz w:val="24"/>
          <w:szCs w:val="24"/>
        </w:rPr>
        <w:t xml:space="preserve">, W. L. (2002). The Colonial State and Business: the Policy Environment in Malaya in the Inter-War </w:t>
      </w:r>
      <w:r w:rsidR="00222EF5">
        <w:rPr>
          <w:rFonts w:ascii="Times New Roman" w:hAnsi="Times New Roman" w:cs="Times New Roman"/>
          <w:sz w:val="24"/>
          <w:szCs w:val="24"/>
        </w:rPr>
        <w:t>y</w:t>
      </w:r>
      <w:r w:rsidRPr="00C9125A" w:rsidDel="00B33A09">
        <w:rPr>
          <w:rFonts w:ascii="Times New Roman" w:hAnsi="Times New Roman" w:cs="Times New Roman"/>
          <w:sz w:val="24"/>
          <w:szCs w:val="24"/>
        </w:rPr>
        <w:t>ears.</w:t>
      </w:r>
      <w:r w:rsidRPr="00C9125A" w:rsidDel="00B33A09">
        <w:rPr>
          <w:rFonts w:ascii="Times New Roman" w:hAnsi="Times New Roman" w:cs="Times New Roman"/>
          <w:i/>
          <w:iCs/>
          <w:sz w:val="24"/>
          <w:szCs w:val="24"/>
        </w:rPr>
        <w:t xml:space="preserve"> Journal of Southeast Asian Studies</w:t>
      </w:r>
      <w:r w:rsidRPr="00C9125A" w:rsidDel="00B33A09">
        <w:rPr>
          <w:rFonts w:ascii="Times New Roman" w:hAnsi="Times New Roman" w:cs="Times New Roman"/>
          <w:sz w:val="24"/>
          <w:szCs w:val="24"/>
        </w:rPr>
        <w:t xml:space="preserve">, </w:t>
      </w:r>
      <w:r w:rsidRPr="00F462A1" w:rsidDel="00B33A09">
        <w:rPr>
          <w:rFonts w:ascii="Times New Roman" w:hAnsi="Times New Roman" w:cs="Times New Roman"/>
          <w:i/>
          <w:sz w:val="24"/>
          <w:szCs w:val="24"/>
        </w:rPr>
        <w:t>33</w:t>
      </w:r>
      <w:r w:rsidRPr="00C9125A" w:rsidDel="00B33A09">
        <w:rPr>
          <w:rFonts w:ascii="Times New Roman" w:hAnsi="Times New Roman" w:cs="Times New Roman"/>
          <w:sz w:val="24"/>
          <w:szCs w:val="24"/>
        </w:rPr>
        <w:t>(2), 243-256.</w:t>
      </w:r>
    </w:p>
    <w:p w14:paraId="1837B862" w14:textId="4F0805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Madden, A.F. (1959). Changing </w:t>
      </w:r>
      <w:r w:rsidR="00222EF5" w:rsidRPr="00C9125A" w:rsidDel="00B33A09">
        <w:rPr>
          <w:rFonts w:ascii="Times New Roman" w:hAnsi="Times New Roman" w:cs="Times New Roman"/>
          <w:sz w:val="24"/>
          <w:szCs w:val="24"/>
        </w:rPr>
        <w:t>attitudes and widening responsibilities</w:t>
      </w:r>
      <w:r w:rsidRPr="00C9125A" w:rsidDel="00B33A09">
        <w:rPr>
          <w:rFonts w:ascii="Times New Roman" w:hAnsi="Times New Roman" w:cs="Times New Roman"/>
          <w:sz w:val="24"/>
          <w:szCs w:val="24"/>
        </w:rPr>
        <w:t xml:space="preserve">, 1895-1914.  In </w:t>
      </w:r>
      <w:proofErr w:type="spellStart"/>
      <w:r w:rsidRPr="00C9125A" w:rsidDel="00B33A09">
        <w:rPr>
          <w:rFonts w:ascii="Times New Roman" w:hAnsi="Times New Roman" w:cs="Times New Roman"/>
          <w:sz w:val="24"/>
          <w:szCs w:val="24"/>
        </w:rPr>
        <w:t>Benians</w:t>
      </w:r>
      <w:proofErr w:type="spellEnd"/>
      <w:r w:rsidRPr="00C9125A" w:rsidDel="00B33A09">
        <w:rPr>
          <w:rFonts w:ascii="Times New Roman" w:hAnsi="Times New Roman" w:cs="Times New Roman"/>
          <w:sz w:val="24"/>
          <w:szCs w:val="24"/>
        </w:rPr>
        <w:t xml:space="preserve">, E.A., Butler, J.R.M., </w:t>
      </w:r>
      <w:proofErr w:type="spellStart"/>
      <w:r w:rsidRPr="00C9125A" w:rsidDel="00B33A09">
        <w:rPr>
          <w:rFonts w:ascii="Times New Roman" w:hAnsi="Times New Roman" w:cs="Times New Roman"/>
          <w:sz w:val="24"/>
          <w:szCs w:val="24"/>
        </w:rPr>
        <w:t>Mansergh</w:t>
      </w:r>
      <w:proofErr w:type="spellEnd"/>
      <w:r w:rsidRPr="00C9125A" w:rsidDel="00B33A09">
        <w:rPr>
          <w:rFonts w:ascii="Times New Roman" w:hAnsi="Times New Roman" w:cs="Times New Roman"/>
          <w:sz w:val="24"/>
          <w:szCs w:val="24"/>
        </w:rPr>
        <w:t xml:space="preserve">, P.N.S. &amp; Walker, E.A. (Eds.), </w:t>
      </w:r>
      <w:r w:rsidRPr="00C9125A" w:rsidDel="00B33A09">
        <w:rPr>
          <w:rFonts w:ascii="Times New Roman" w:hAnsi="Times New Roman" w:cs="Times New Roman"/>
          <w:i/>
          <w:iCs/>
          <w:sz w:val="24"/>
          <w:szCs w:val="24"/>
        </w:rPr>
        <w:t>The Cambridge History of the British Empire: Vol. III: The Empire-Commonwealth 1870-1919</w:t>
      </w:r>
      <w:r w:rsidRPr="00C9125A" w:rsidDel="00B33A09">
        <w:rPr>
          <w:rFonts w:ascii="Times New Roman" w:hAnsi="Times New Roman" w:cs="Times New Roman"/>
          <w:sz w:val="24"/>
          <w:szCs w:val="24"/>
        </w:rPr>
        <w:t xml:space="preserve"> (pp. 339-397). Cambridge, Cambridge University Press.</w:t>
      </w:r>
    </w:p>
    <w:p w14:paraId="2CA93E9A"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Malaya Tribune. (1928). </w:t>
      </w:r>
      <w:proofErr w:type="spellStart"/>
      <w:r>
        <w:rPr>
          <w:rFonts w:ascii="Times New Roman" w:hAnsi="Times New Roman" w:cs="Times New Roman"/>
          <w:sz w:val="24"/>
          <w:szCs w:val="24"/>
        </w:rPr>
        <w:t>Mr</w:t>
      </w:r>
      <w:proofErr w:type="spellEnd"/>
      <w:r w:rsidRPr="00C9125A" w:rsidDel="00B33A09">
        <w:rPr>
          <w:rFonts w:ascii="Times New Roman" w:hAnsi="Times New Roman" w:cs="Times New Roman"/>
          <w:sz w:val="24"/>
          <w:szCs w:val="24"/>
        </w:rPr>
        <w:t xml:space="preserve"> </w:t>
      </w:r>
      <w:proofErr w:type="spellStart"/>
      <w:r w:rsidRPr="00C9125A" w:rsidDel="00B33A09">
        <w:rPr>
          <w:rFonts w:ascii="Times New Roman" w:hAnsi="Times New Roman" w:cs="Times New Roman"/>
          <w:sz w:val="24"/>
          <w:szCs w:val="24"/>
        </w:rPr>
        <w:t>Ormsby</w:t>
      </w:r>
      <w:proofErr w:type="spellEnd"/>
      <w:r w:rsidRPr="00C9125A" w:rsidDel="00B33A09">
        <w:rPr>
          <w:rFonts w:ascii="Times New Roman" w:hAnsi="Times New Roman" w:cs="Times New Roman"/>
          <w:sz w:val="24"/>
          <w:szCs w:val="24"/>
        </w:rPr>
        <w:t>-Gore Feted Speech at S.S.A. Dinner. Policy of Colonial Office.</w:t>
      </w:r>
    </w:p>
    <w:p w14:paraId="73D359DB"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Malaya Tribune. (1929a). A United </w:t>
      </w:r>
      <w:proofErr w:type="gramStart"/>
      <w:r w:rsidRPr="00C9125A" w:rsidDel="00B33A09">
        <w:rPr>
          <w:rFonts w:ascii="Times New Roman" w:hAnsi="Times New Roman" w:cs="Times New Roman"/>
          <w:sz w:val="24"/>
          <w:szCs w:val="24"/>
        </w:rPr>
        <w:t>Malaya ?</w:t>
      </w:r>
      <w:proofErr w:type="gramEnd"/>
      <w:r w:rsidRPr="00C9125A" w:rsidDel="00B33A09">
        <w:rPr>
          <w:rFonts w:ascii="Times New Roman" w:hAnsi="Times New Roman" w:cs="Times New Roman"/>
          <w:sz w:val="24"/>
          <w:szCs w:val="24"/>
        </w:rPr>
        <w:t xml:space="preserve"> Plea for Revision of the Constitution.</w:t>
      </w:r>
    </w:p>
    <w:p w14:paraId="0E2B2471" w14:textId="77777777" w:rsidR="00915833"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Malaya Tribune. (1929b). Loans for Colonies.</w:t>
      </w:r>
    </w:p>
    <w:p w14:paraId="2821BC86"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Meredith, D. (1975). The British Government and Colonial Economic Policy, 1919-39. </w:t>
      </w:r>
      <w:r w:rsidRPr="00C9125A" w:rsidDel="00B33A09">
        <w:rPr>
          <w:rFonts w:ascii="Times New Roman" w:hAnsi="Times New Roman" w:cs="Times New Roman"/>
          <w:i/>
          <w:iCs/>
          <w:sz w:val="24"/>
          <w:szCs w:val="24"/>
        </w:rPr>
        <w:t>Economic History Review</w:t>
      </w:r>
      <w:r w:rsidRPr="00C9125A" w:rsidDel="00B33A09">
        <w:rPr>
          <w:rFonts w:ascii="Times New Roman" w:hAnsi="Times New Roman" w:cs="Times New Roman"/>
          <w:sz w:val="24"/>
          <w:szCs w:val="24"/>
        </w:rPr>
        <w:t xml:space="preserve">, </w:t>
      </w:r>
      <w:r w:rsidRPr="00F462A1" w:rsidDel="00B33A09">
        <w:rPr>
          <w:rFonts w:ascii="Times New Roman" w:hAnsi="Times New Roman" w:cs="Times New Roman"/>
          <w:i/>
          <w:sz w:val="24"/>
          <w:szCs w:val="24"/>
        </w:rPr>
        <w:t>28</w:t>
      </w:r>
      <w:r w:rsidRPr="00C9125A" w:rsidDel="00B33A09">
        <w:rPr>
          <w:rFonts w:ascii="Times New Roman" w:hAnsi="Times New Roman" w:cs="Times New Roman"/>
          <w:sz w:val="24"/>
          <w:szCs w:val="24"/>
        </w:rPr>
        <w:t>(3), 484-499.</w:t>
      </w:r>
    </w:p>
    <w:p w14:paraId="314A205F" w14:textId="77777777" w:rsidR="00915833" w:rsidRPr="00A56E9C"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Miners, N. (2001). Industrial Development in the Colonial Empire and the Imperial Economic Conference at Ottawa 1932. </w:t>
      </w:r>
      <w:r w:rsidRPr="00C9125A" w:rsidDel="00B33A09">
        <w:rPr>
          <w:rFonts w:ascii="Times New Roman" w:hAnsi="Times New Roman" w:cs="Times New Roman"/>
          <w:i/>
          <w:iCs/>
          <w:sz w:val="24"/>
          <w:szCs w:val="24"/>
        </w:rPr>
        <w:t xml:space="preserve">Journal of the Hong Kong Branch of the Royal Asiatic Society, </w:t>
      </w:r>
      <w:r w:rsidRPr="00C9125A" w:rsidDel="00B33A09">
        <w:rPr>
          <w:rFonts w:ascii="Times New Roman" w:hAnsi="Times New Roman" w:cs="Times New Roman"/>
          <w:sz w:val="24"/>
          <w:szCs w:val="24"/>
        </w:rPr>
        <w:t>41, 1-24.</w:t>
      </w:r>
    </w:p>
    <w:p w14:paraId="03C89F21" w14:textId="4CB3B0C8"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lastRenderedPageBreak/>
        <w:t xml:space="preserve">Mokhtar, M.S. (2019). Di </w:t>
      </w:r>
      <w:proofErr w:type="spellStart"/>
      <w:r w:rsidR="00222EF5" w:rsidRPr="00C9125A" w:rsidDel="00B33A09">
        <w:rPr>
          <w:rFonts w:ascii="Times New Roman" w:hAnsi="Times New Roman" w:cs="Times New Roman"/>
          <w:sz w:val="24"/>
          <w:szCs w:val="24"/>
        </w:rPr>
        <w:t>sebalik</w:t>
      </w:r>
      <w:proofErr w:type="spellEnd"/>
      <w:r w:rsidR="00222EF5" w:rsidRPr="00C9125A" w:rsidDel="00B33A09">
        <w:rPr>
          <w:rFonts w:ascii="Times New Roman" w:hAnsi="Times New Roman" w:cs="Times New Roman"/>
          <w:sz w:val="24"/>
          <w:szCs w:val="24"/>
        </w:rPr>
        <w:t xml:space="preserve"> </w:t>
      </w:r>
      <w:proofErr w:type="spellStart"/>
      <w:r w:rsidR="00222EF5" w:rsidRPr="00C9125A" w:rsidDel="00B33A09">
        <w:rPr>
          <w:rFonts w:ascii="Times New Roman" w:hAnsi="Times New Roman" w:cs="Times New Roman"/>
          <w:sz w:val="24"/>
          <w:szCs w:val="24"/>
        </w:rPr>
        <w:t>krisis</w:t>
      </w:r>
      <w:proofErr w:type="spellEnd"/>
      <w:r w:rsidR="00222EF5" w:rsidRPr="00C9125A" w:rsidDel="00B33A09">
        <w:rPr>
          <w:rFonts w:ascii="Times New Roman" w:hAnsi="Times New Roman" w:cs="Times New Roman"/>
          <w:sz w:val="24"/>
          <w:szCs w:val="24"/>
        </w:rPr>
        <w:t xml:space="preserve"> </w:t>
      </w:r>
      <w:proofErr w:type="spellStart"/>
      <w:r w:rsidR="00222EF5" w:rsidRPr="00C9125A" w:rsidDel="00B33A09">
        <w:rPr>
          <w:rFonts w:ascii="Times New Roman" w:hAnsi="Times New Roman" w:cs="Times New Roman"/>
          <w:sz w:val="24"/>
          <w:szCs w:val="24"/>
        </w:rPr>
        <w:t>kewangan</w:t>
      </w:r>
      <w:proofErr w:type="spellEnd"/>
      <w:r w:rsidR="00222EF5" w:rsidRPr="00C9125A" w:rsidDel="00B33A09">
        <w:rPr>
          <w:rFonts w:ascii="Times New Roman" w:hAnsi="Times New Roman" w:cs="Times New Roman"/>
          <w:sz w:val="24"/>
          <w:szCs w:val="24"/>
        </w:rPr>
        <w:t xml:space="preserve"> </w:t>
      </w:r>
      <w:proofErr w:type="spellStart"/>
      <w:r w:rsidRPr="00C9125A" w:rsidDel="00B33A09">
        <w:rPr>
          <w:rFonts w:ascii="Times New Roman" w:hAnsi="Times New Roman" w:cs="Times New Roman"/>
          <w:sz w:val="24"/>
          <w:szCs w:val="24"/>
        </w:rPr>
        <w:t>Negeri-Negeri</w:t>
      </w:r>
      <w:proofErr w:type="spellEnd"/>
      <w:r w:rsidRPr="00C9125A" w:rsidDel="00B33A09">
        <w:rPr>
          <w:rFonts w:ascii="Times New Roman" w:hAnsi="Times New Roman" w:cs="Times New Roman"/>
          <w:sz w:val="24"/>
          <w:szCs w:val="24"/>
        </w:rPr>
        <w:t xml:space="preserve"> </w:t>
      </w:r>
      <w:proofErr w:type="spellStart"/>
      <w:r w:rsidRPr="00C9125A" w:rsidDel="00B33A09">
        <w:rPr>
          <w:rFonts w:ascii="Times New Roman" w:hAnsi="Times New Roman" w:cs="Times New Roman"/>
          <w:sz w:val="24"/>
          <w:szCs w:val="24"/>
        </w:rPr>
        <w:t>Melayu</w:t>
      </w:r>
      <w:proofErr w:type="spellEnd"/>
      <w:r w:rsidRPr="00C9125A" w:rsidDel="00B33A09">
        <w:rPr>
          <w:rFonts w:ascii="Times New Roman" w:hAnsi="Times New Roman" w:cs="Times New Roman"/>
          <w:sz w:val="24"/>
          <w:szCs w:val="24"/>
        </w:rPr>
        <w:t xml:space="preserve"> </w:t>
      </w:r>
      <w:proofErr w:type="spellStart"/>
      <w:r w:rsidRPr="00C9125A" w:rsidDel="00B33A09">
        <w:rPr>
          <w:rFonts w:ascii="Times New Roman" w:hAnsi="Times New Roman" w:cs="Times New Roman"/>
          <w:sz w:val="24"/>
          <w:szCs w:val="24"/>
        </w:rPr>
        <w:t>Bersekutu</w:t>
      </w:r>
      <w:proofErr w:type="spellEnd"/>
      <w:r w:rsidRPr="00C9125A" w:rsidDel="00B33A09">
        <w:rPr>
          <w:rFonts w:ascii="Times New Roman" w:hAnsi="Times New Roman" w:cs="Times New Roman"/>
          <w:sz w:val="24"/>
          <w:szCs w:val="24"/>
        </w:rPr>
        <w:t xml:space="preserve">, 1920-1924. </w:t>
      </w:r>
      <w:r w:rsidRPr="00C9125A" w:rsidDel="00B33A09">
        <w:rPr>
          <w:rFonts w:ascii="Times New Roman" w:hAnsi="Times New Roman" w:cs="Times New Roman"/>
          <w:i/>
          <w:iCs/>
          <w:sz w:val="24"/>
          <w:szCs w:val="24"/>
        </w:rPr>
        <w:t>Kajian Malaysia</w:t>
      </w:r>
      <w:r w:rsidRPr="00C9125A" w:rsidDel="00B33A09">
        <w:rPr>
          <w:rFonts w:ascii="Times New Roman" w:hAnsi="Times New Roman" w:cs="Times New Roman"/>
          <w:sz w:val="24"/>
          <w:szCs w:val="24"/>
        </w:rPr>
        <w:t>, 37(2), 95-119.</w:t>
      </w:r>
      <w:r w:rsidRPr="00C9125A" w:rsidDel="00B33A09">
        <w:rPr>
          <w:sz w:val="24"/>
          <w:szCs w:val="24"/>
        </w:rPr>
        <w:t xml:space="preserve"> </w:t>
      </w:r>
      <w:r w:rsidRPr="00C9125A" w:rsidDel="00B33A09">
        <w:rPr>
          <w:rFonts w:ascii="Times New Roman" w:hAnsi="Times New Roman" w:cs="Times New Roman"/>
          <w:sz w:val="24"/>
          <w:szCs w:val="24"/>
        </w:rPr>
        <w:t>https://doi.org/10.21315/km2019.37.2.5</w:t>
      </w:r>
    </w:p>
    <w:p w14:paraId="428D5475" w14:textId="0A5A6BB9"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Mokhtar, M.S., </w:t>
      </w:r>
      <w:proofErr w:type="spellStart"/>
      <w:r w:rsidRPr="00C9125A" w:rsidDel="00B33A09">
        <w:rPr>
          <w:rFonts w:ascii="Times New Roman" w:hAnsi="Times New Roman" w:cs="Times New Roman"/>
          <w:sz w:val="24"/>
          <w:szCs w:val="24"/>
        </w:rPr>
        <w:t>Samsudin</w:t>
      </w:r>
      <w:proofErr w:type="spellEnd"/>
      <w:r w:rsidRPr="00C9125A" w:rsidDel="00B33A09">
        <w:rPr>
          <w:rFonts w:ascii="Times New Roman" w:hAnsi="Times New Roman" w:cs="Times New Roman"/>
          <w:sz w:val="24"/>
          <w:szCs w:val="24"/>
        </w:rPr>
        <w:t>, M.</w:t>
      </w:r>
      <w:r w:rsidDel="00B33A09">
        <w:rPr>
          <w:rFonts w:ascii="Times New Roman" w:hAnsi="Times New Roman" w:cs="Times New Roman"/>
          <w:sz w:val="24"/>
          <w:szCs w:val="24"/>
        </w:rPr>
        <w:t>,</w:t>
      </w:r>
      <w:r w:rsidRPr="00C9125A" w:rsidDel="00B33A09">
        <w:rPr>
          <w:rFonts w:ascii="Times New Roman" w:hAnsi="Times New Roman" w:cs="Times New Roman"/>
          <w:sz w:val="24"/>
          <w:szCs w:val="24"/>
        </w:rPr>
        <w:t xml:space="preserve"> &amp; Azmi, M.A.A. (2017). </w:t>
      </w:r>
      <w:proofErr w:type="spellStart"/>
      <w:r w:rsidRPr="00C9125A" w:rsidDel="00B33A09">
        <w:rPr>
          <w:rFonts w:ascii="Times New Roman" w:hAnsi="Times New Roman" w:cs="Times New Roman"/>
          <w:sz w:val="24"/>
          <w:szCs w:val="24"/>
        </w:rPr>
        <w:t>Perkembangan</w:t>
      </w:r>
      <w:proofErr w:type="spellEnd"/>
      <w:r w:rsidRPr="00C9125A" w:rsidDel="00B33A09">
        <w:rPr>
          <w:rFonts w:ascii="Times New Roman" w:hAnsi="Times New Roman" w:cs="Times New Roman"/>
          <w:sz w:val="24"/>
          <w:szCs w:val="24"/>
        </w:rPr>
        <w:t xml:space="preserve"> </w:t>
      </w:r>
      <w:proofErr w:type="spellStart"/>
      <w:r w:rsidR="00222EF5" w:rsidRPr="00C9125A" w:rsidDel="00B33A09">
        <w:rPr>
          <w:rFonts w:ascii="Times New Roman" w:hAnsi="Times New Roman" w:cs="Times New Roman"/>
          <w:sz w:val="24"/>
          <w:szCs w:val="24"/>
        </w:rPr>
        <w:t>sistem</w:t>
      </w:r>
      <w:proofErr w:type="spellEnd"/>
      <w:r w:rsidR="00222EF5" w:rsidRPr="00C9125A" w:rsidDel="00B33A09">
        <w:rPr>
          <w:rFonts w:ascii="Times New Roman" w:hAnsi="Times New Roman" w:cs="Times New Roman"/>
          <w:sz w:val="24"/>
          <w:szCs w:val="24"/>
        </w:rPr>
        <w:t xml:space="preserve"> </w:t>
      </w:r>
      <w:proofErr w:type="spellStart"/>
      <w:r w:rsidR="00222EF5" w:rsidRPr="00C9125A" w:rsidDel="00B33A09">
        <w:rPr>
          <w:rFonts w:ascii="Times New Roman" w:hAnsi="Times New Roman" w:cs="Times New Roman"/>
          <w:sz w:val="24"/>
          <w:szCs w:val="24"/>
        </w:rPr>
        <w:t>perdagangan</w:t>
      </w:r>
      <w:proofErr w:type="spellEnd"/>
      <w:r w:rsidR="00222EF5" w:rsidRPr="00C9125A" w:rsidDel="00B33A09">
        <w:rPr>
          <w:rFonts w:ascii="Times New Roman" w:hAnsi="Times New Roman" w:cs="Times New Roman"/>
          <w:sz w:val="24"/>
          <w:szCs w:val="24"/>
        </w:rPr>
        <w:t xml:space="preserve"> </w:t>
      </w:r>
      <w:proofErr w:type="spellStart"/>
      <w:r w:rsidR="00222EF5" w:rsidRPr="00C9125A" w:rsidDel="00B33A09">
        <w:rPr>
          <w:rFonts w:ascii="Times New Roman" w:hAnsi="Times New Roman" w:cs="Times New Roman"/>
          <w:sz w:val="24"/>
          <w:szCs w:val="24"/>
        </w:rPr>
        <w:t>merkantilisme</w:t>
      </w:r>
      <w:proofErr w:type="spellEnd"/>
      <w:r w:rsidR="00222EF5" w:rsidRPr="00C9125A" w:rsidDel="00B33A09">
        <w:rPr>
          <w:rFonts w:ascii="Times New Roman" w:hAnsi="Times New Roman" w:cs="Times New Roman"/>
          <w:sz w:val="24"/>
          <w:szCs w:val="24"/>
        </w:rPr>
        <w:t xml:space="preserve"> </w:t>
      </w:r>
      <w:proofErr w:type="spellStart"/>
      <w:r w:rsidRPr="00C9125A" w:rsidDel="00B33A09">
        <w:rPr>
          <w:rFonts w:ascii="Times New Roman" w:hAnsi="Times New Roman" w:cs="Times New Roman"/>
          <w:sz w:val="24"/>
          <w:szCs w:val="24"/>
        </w:rPr>
        <w:t>Negeri-Negeri</w:t>
      </w:r>
      <w:proofErr w:type="spellEnd"/>
      <w:r w:rsidRPr="00C9125A" w:rsidDel="00B33A09">
        <w:rPr>
          <w:rFonts w:ascii="Times New Roman" w:hAnsi="Times New Roman" w:cs="Times New Roman"/>
          <w:sz w:val="24"/>
          <w:szCs w:val="24"/>
        </w:rPr>
        <w:t xml:space="preserve"> </w:t>
      </w:r>
      <w:proofErr w:type="spellStart"/>
      <w:r w:rsidRPr="00C9125A" w:rsidDel="00B33A09">
        <w:rPr>
          <w:rFonts w:ascii="Times New Roman" w:hAnsi="Times New Roman" w:cs="Times New Roman"/>
          <w:sz w:val="24"/>
          <w:szCs w:val="24"/>
        </w:rPr>
        <w:t>Melayu</w:t>
      </w:r>
      <w:proofErr w:type="spellEnd"/>
      <w:r w:rsidRPr="00C9125A" w:rsidDel="00B33A09">
        <w:rPr>
          <w:rFonts w:ascii="Times New Roman" w:hAnsi="Times New Roman" w:cs="Times New Roman"/>
          <w:sz w:val="24"/>
          <w:szCs w:val="24"/>
        </w:rPr>
        <w:t xml:space="preserve"> </w:t>
      </w:r>
      <w:proofErr w:type="spellStart"/>
      <w:r w:rsidRPr="00C9125A" w:rsidDel="00B33A09">
        <w:rPr>
          <w:rFonts w:ascii="Times New Roman" w:hAnsi="Times New Roman" w:cs="Times New Roman"/>
          <w:sz w:val="24"/>
          <w:szCs w:val="24"/>
        </w:rPr>
        <w:t>Bersekutu</w:t>
      </w:r>
      <w:proofErr w:type="spellEnd"/>
      <w:r w:rsidRPr="00C9125A" w:rsidDel="00B33A09">
        <w:rPr>
          <w:rFonts w:ascii="Times New Roman" w:hAnsi="Times New Roman" w:cs="Times New Roman"/>
          <w:sz w:val="24"/>
          <w:szCs w:val="24"/>
        </w:rPr>
        <w:t xml:space="preserve"> (1909-1913). </w:t>
      </w:r>
      <w:proofErr w:type="spellStart"/>
      <w:r w:rsidRPr="00C9125A" w:rsidDel="00B33A09">
        <w:rPr>
          <w:rFonts w:ascii="Times New Roman" w:hAnsi="Times New Roman" w:cs="Times New Roman"/>
          <w:i/>
          <w:iCs/>
          <w:sz w:val="24"/>
          <w:szCs w:val="24"/>
        </w:rPr>
        <w:t>Jebat</w:t>
      </w:r>
      <w:proofErr w:type="spellEnd"/>
      <w:r w:rsidRPr="00C9125A" w:rsidDel="00B33A09">
        <w:rPr>
          <w:rFonts w:ascii="Times New Roman" w:hAnsi="Times New Roman" w:cs="Times New Roman"/>
          <w:i/>
          <w:iCs/>
          <w:sz w:val="24"/>
          <w:szCs w:val="24"/>
        </w:rPr>
        <w:t>: Malaysian Journal of History, Politics &amp; Strategic Studies</w:t>
      </w:r>
      <w:r w:rsidRPr="00C9125A" w:rsidDel="00B33A09">
        <w:rPr>
          <w:rFonts w:ascii="Times New Roman" w:hAnsi="Times New Roman" w:cs="Times New Roman"/>
          <w:sz w:val="24"/>
          <w:szCs w:val="24"/>
        </w:rPr>
        <w:t>, 44(2), 1-26.</w:t>
      </w:r>
    </w:p>
    <w:p w14:paraId="42EDF16F" w14:textId="77777777" w:rsidR="00915833"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New Zealand. (1921).</w:t>
      </w:r>
      <w:r>
        <w:rPr>
          <w:rFonts w:ascii="Times New Roman" w:hAnsi="Times New Roman" w:cs="Times New Roman"/>
          <w:sz w:val="24"/>
          <w:szCs w:val="24"/>
        </w:rPr>
        <w:t xml:space="preserve"> </w:t>
      </w:r>
      <w:r w:rsidRPr="00C9125A" w:rsidDel="00B33A09">
        <w:rPr>
          <w:rFonts w:ascii="Times New Roman" w:hAnsi="Times New Roman" w:cs="Times New Roman"/>
          <w:sz w:val="24"/>
          <w:szCs w:val="24"/>
        </w:rPr>
        <w:t>Conference of Prime Ministers and Representative of the United Kingdom, the Dominions, and India (Summary of Proceedings and Documents</w:t>
      </w:r>
      <w:r w:rsidRPr="00C9125A" w:rsidDel="00C32D03">
        <w:rPr>
          <w:rFonts w:ascii="Times New Roman" w:hAnsi="Times New Roman" w:cs="Times New Roman"/>
          <w:sz w:val="24"/>
          <w:szCs w:val="24"/>
        </w:rPr>
        <w:t xml:space="preserve"> of the</w:t>
      </w:r>
      <w:r w:rsidRPr="00C9125A" w:rsidDel="00B33A09">
        <w:rPr>
          <w:rFonts w:ascii="Times New Roman" w:hAnsi="Times New Roman" w:cs="Times New Roman"/>
          <w:sz w:val="24"/>
          <w:szCs w:val="24"/>
        </w:rPr>
        <w:t xml:space="preserve">), Held in June, July and August 1921, at London </w:t>
      </w:r>
      <w:r w:rsidRPr="00C9125A" w:rsidDel="00B33A09">
        <w:rPr>
          <w:rFonts w:ascii="Times New Roman" w:hAnsi="Times New Roman" w:cs="Times New Roman"/>
          <w:i/>
          <w:iCs/>
          <w:sz w:val="24"/>
          <w:szCs w:val="24"/>
        </w:rPr>
        <w:t>Journals of the House of Representatives</w:t>
      </w:r>
      <w:r w:rsidRPr="00C9125A" w:rsidDel="00B33A09">
        <w:rPr>
          <w:rFonts w:ascii="Times New Roman" w:hAnsi="Times New Roman" w:cs="Times New Roman"/>
          <w:sz w:val="24"/>
          <w:szCs w:val="24"/>
        </w:rPr>
        <w:t>, I-II.</w:t>
      </w:r>
    </w:p>
    <w:p w14:paraId="3D53FC80" w14:textId="10546C3A" w:rsidR="00915833"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Pr>
          <w:rFonts w:ascii="Times New Roman" w:hAnsi="Times New Roman" w:cs="Times New Roman"/>
          <w:sz w:val="24"/>
          <w:szCs w:val="24"/>
        </w:rPr>
        <w:t xml:space="preserve">New Zealand. (1927). Imperial Conference, 1926. (Summary of Proceedings). </w:t>
      </w:r>
      <w:r w:rsidRPr="00C9125A" w:rsidDel="00B33A09">
        <w:rPr>
          <w:rFonts w:ascii="Times New Roman" w:hAnsi="Times New Roman" w:cs="Times New Roman"/>
          <w:i/>
          <w:iCs/>
          <w:sz w:val="24"/>
          <w:szCs w:val="24"/>
        </w:rPr>
        <w:t>Journals of the House of Representatives</w:t>
      </w:r>
      <w:r>
        <w:rPr>
          <w:rFonts w:ascii="Times New Roman" w:hAnsi="Times New Roman" w:cs="Times New Roman"/>
          <w:sz w:val="24"/>
          <w:szCs w:val="24"/>
        </w:rPr>
        <w:t>, I, A-06.</w:t>
      </w:r>
    </w:p>
    <w:p w14:paraId="11C8AD10" w14:textId="71069647" w:rsidR="00E37510" w:rsidRPr="00E37510" w:rsidDel="00B33A09" w:rsidRDefault="00E37510"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Osterhammel</w:t>
      </w:r>
      <w:proofErr w:type="spellEnd"/>
      <w:r>
        <w:rPr>
          <w:rFonts w:ascii="Times New Roman" w:hAnsi="Times New Roman" w:cs="Times New Roman"/>
          <w:sz w:val="24"/>
          <w:szCs w:val="24"/>
        </w:rPr>
        <w:t xml:space="preserve">, J. (2014) </w:t>
      </w:r>
      <w:r>
        <w:rPr>
          <w:rFonts w:ascii="Times New Roman" w:hAnsi="Times New Roman" w:cs="Times New Roman"/>
          <w:i/>
          <w:iCs/>
          <w:sz w:val="24"/>
          <w:szCs w:val="24"/>
        </w:rPr>
        <w:t xml:space="preserve">The </w:t>
      </w:r>
      <w:r w:rsidR="002A35DA">
        <w:rPr>
          <w:rFonts w:ascii="Times New Roman" w:hAnsi="Times New Roman" w:cs="Times New Roman"/>
          <w:i/>
          <w:iCs/>
          <w:sz w:val="24"/>
          <w:szCs w:val="24"/>
        </w:rPr>
        <w:t>transformation of the world</w:t>
      </w:r>
      <w:r>
        <w:rPr>
          <w:rFonts w:ascii="Times New Roman" w:hAnsi="Times New Roman" w:cs="Times New Roman"/>
          <w:i/>
          <w:iCs/>
          <w:sz w:val="24"/>
          <w:szCs w:val="24"/>
        </w:rPr>
        <w:t xml:space="preserve">: A </w:t>
      </w:r>
      <w:r w:rsidR="002A35DA">
        <w:rPr>
          <w:rFonts w:ascii="Times New Roman" w:hAnsi="Times New Roman" w:cs="Times New Roman"/>
          <w:i/>
          <w:iCs/>
          <w:sz w:val="24"/>
          <w:szCs w:val="24"/>
        </w:rPr>
        <w:t>global history of the nineteenth century</w:t>
      </w:r>
      <w:r>
        <w:rPr>
          <w:rFonts w:ascii="Times New Roman" w:hAnsi="Times New Roman" w:cs="Times New Roman"/>
          <w:sz w:val="24"/>
          <w:szCs w:val="24"/>
        </w:rPr>
        <w:t>. Princeton, Princeton University Press.</w:t>
      </w:r>
    </w:p>
    <w:p w14:paraId="5A0A97C9"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proofErr w:type="spellStart"/>
      <w:r w:rsidRPr="00C9125A" w:rsidDel="00B33A09">
        <w:rPr>
          <w:rFonts w:ascii="Times New Roman" w:hAnsi="Times New Roman" w:cs="Times New Roman"/>
          <w:sz w:val="24"/>
          <w:szCs w:val="24"/>
        </w:rPr>
        <w:t>Palen</w:t>
      </w:r>
      <w:proofErr w:type="spellEnd"/>
      <w:r w:rsidRPr="00C9125A" w:rsidDel="00B33A09">
        <w:rPr>
          <w:rFonts w:ascii="Times New Roman" w:hAnsi="Times New Roman" w:cs="Times New Roman"/>
          <w:sz w:val="24"/>
          <w:szCs w:val="24"/>
        </w:rPr>
        <w:t xml:space="preserve">, M.W. (2016). </w:t>
      </w:r>
      <w:r w:rsidRPr="00C9125A" w:rsidDel="00B33A09">
        <w:rPr>
          <w:rFonts w:ascii="Times New Roman" w:hAnsi="Times New Roman" w:cs="Times New Roman"/>
          <w:i/>
          <w:iCs/>
          <w:sz w:val="24"/>
          <w:szCs w:val="24"/>
        </w:rPr>
        <w:t xml:space="preserve">The “Conspiracy of Free Trade”: </w:t>
      </w:r>
      <w:r>
        <w:rPr>
          <w:rFonts w:ascii="Times New Roman" w:hAnsi="Times New Roman" w:cs="Times New Roman"/>
          <w:i/>
          <w:iCs/>
          <w:sz w:val="24"/>
          <w:szCs w:val="24"/>
        </w:rPr>
        <w:t>The</w:t>
      </w:r>
      <w:r w:rsidRPr="00C9125A" w:rsidDel="00B33A09">
        <w:rPr>
          <w:rFonts w:ascii="Times New Roman" w:hAnsi="Times New Roman" w:cs="Times New Roman"/>
          <w:i/>
          <w:iCs/>
          <w:sz w:val="24"/>
          <w:szCs w:val="24"/>
        </w:rPr>
        <w:t xml:space="preserve"> Anglo-American Struggle Over Empire and Economic </w:t>
      </w:r>
      <w:proofErr w:type="spellStart"/>
      <w:r w:rsidRPr="00C9125A" w:rsidDel="00B33A09">
        <w:rPr>
          <w:rFonts w:ascii="Times New Roman" w:hAnsi="Times New Roman" w:cs="Times New Roman"/>
          <w:i/>
          <w:iCs/>
          <w:sz w:val="24"/>
          <w:szCs w:val="24"/>
        </w:rPr>
        <w:t>Globalisation</w:t>
      </w:r>
      <w:proofErr w:type="spellEnd"/>
      <w:r w:rsidRPr="00C9125A" w:rsidDel="00B33A09">
        <w:rPr>
          <w:rFonts w:ascii="Times New Roman" w:hAnsi="Times New Roman" w:cs="Times New Roman"/>
          <w:i/>
          <w:iCs/>
          <w:sz w:val="24"/>
          <w:szCs w:val="24"/>
        </w:rPr>
        <w:t>, 1846-1896</w:t>
      </w:r>
      <w:r w:rsidRPr="00C9125A" w:rsidDel="00B33A09">
        <w:rPr>
          <w:rFonts w:ascii="Times New Roman" w:hAnsi="Times New Roman" w:cs="Times New Roman"/>
          <w:sz w:val="24"/>
          <w:szCs w:val="24"/>
        </w:rPr>
        <w:t>. Cambridge, Cambridge University Press.</w:t>
      </w:r>
    </w:p>
    <w:p w14:paraId="636DD954" w14:textId="77777777" w:rsidR="00915833"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Del="00B33A09">
        <w:rPr>
          <w:rFonts w:ascii="Times New Roman" w:hAnsi="Times New Roman" w:cs="Times New Roman"/>
          <w:sz w:val="24"/>
          <w:szCs w:val="24"/>
        </w:rPr>
        <w:t>SCH 753/1348. Colonial Development Advisory Committee, Interim Report.</w:t>
      </w:r>
    </w:p>
    <w:p w14:paraId="08374728" w14:textId="3C94096E" w:rsidR="00915833"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F43317" w:rsidDel="00B33A09">
        <w:rPr>
          <w:rFonts w:ascii="Times New Roman" w:hAnsi="Times New Roman" w:cs="Times New Roman"/>
          <w:sz w:val="24"/>
          <w:szCs w:val="24"/>
        </w:rPr>
        <w:t>Sel. Sect. G. 1489/1929</w:t>
      </w:r>
      <w:r w:rsidDel="00B33A09">
        <w:rPr>
          <w:rFonts w:ascii="Times New Roman" w:hAnsi="Times New Roman" w:cs="Times New Roman"/>
          <w:sz w:val="24"/>
          <w:szCs w:val="24"/>
        </w:rPr>
        <w:t>. (1929).</w:t>
      </w:r>
      <w:r w:rsidRPr="00F43317" w:rsidDel="00B33A09">
        <w:rPr>
          <w:rFonts w:ascii="Times New Roman" w:hAnsi="Times New Roman" w:cs="Times New Roman"/>
          <w:sz w:val="24"/>
          <w:szCs w:val="24"/>
        </w:rPr>
        <w:t xml:space="preserve"> Colonial Development Act. 1929</w:t>
      </w:r>
      <w:r w:rsidDel="00B33A09">
        <w:rPr>
          <w:rFonts w:ascii="Times New Roman" w:hAnsi="Times New Roman" w:cs="Times New Roman"/>
          <w:sz w:val="24"/>
          <w:szCs w:val="24"/>
        </w:rPr>
        <w:t>, Procedure Governing the Submission of Applications by Colonial Government for Assistance from the Colonial Development Fund.</w:t>
      </w:r>
    </w:p>
    <w:p w14:paraId="163A9F4C" w14:textId="2EAD5D35" w:rsidR="0074276C" w:rsidRPr="0074276C" w:rsidDel="00B33A09" w:rsidRDefault="0074276C" w:rsidP="00E02F8B">
      <w:pPr>
        <w:spacing w:after="0" w:line="240" w:lineRule="auto"/>
        <w:ind w:leftChars="0" w:left="709" w:firstLineChars="0" w:hanging="711"/>
        <w:contextualSpacing/>
        <w:jc w:val="both"/>
        <w:rPr>
          <w:rFonts w:ascii="Times New Roman" w:hAnsi="Times New Roman" w:cs="Times New Roman"/>
          <w:sz w:val="24"/>
          <w:szCs w:val="24"/>
        </w:rPr>
      </w:pPr>
      <w:r>
        <w:rPr>
          <w:rFonts w:ascii="Times New Roman" w:hAnsi="Times New Roman" w:cs="Times New Roman"/>
          <w:sz w:val="24"/>
          <w:szCs w:val="24"/>
        </w:rPr>
        <w:t xml:space="preserve">Sultan </w:t>
      </w:r>
      <w:proofErr w:type="spellStart"/>
      <w:r>
        <w:rPr>
          <w:rFonts w:ascii="Times New Roman" w:hAnsi="Times New Roman" w:cs="Times New Roman"/>
          <w:sz w:val="24"/>
          <w:szCs w:val="24"/>
        </w:rPr>
        <w:t>Nazrin</w:t>
      </w:r>
      <w:proofErr w:type="spellEnd"/>
      <w:r>
        <w:rPr>
          <w:rFonts w:ascii="Times New Roman" w:hAnsi="Times New Roman" w:cs="Times New Roman"/>
          <w:sz w:val="24"/>
          <w:szCs w:val="24"/>
        </w:rPr>
        <w:t xml:space="preserve"> Shah. (2019). </w:t>
      </w:r>
      <w:r>
        <w:rPr>
          <w:rFonts w:ascii="Times New Roman" w:hAnsi="Times New Roman" w:cs="Times New Roman"/>
          <w:i/>
          <w:iCs/>
          <w:sz w:val="24"/>
          <w:szCs w:val="24"/>
        </w:rPr>
        <w:t xml:space="preserve">Striving for </w:t>
      </w:r>
      <w:r w:rsidR="002A35DA">
        <w:rPr>
          <w:rFonts w:ascii="Times New Roman" w:hAnsi="Times New Roman" w:cs="Times New Roman"/>
          <w:i/>
          <w:iCs/>
          <w:sz w:val="24"/>
          <w:szCs w:val="24"/>
        </w:rPr>
        <w:t>inclusive development</w:t>
      </w:r>
      <w:r>
        <w:rPr>
          <w:rFonts w:ascii="Times New Roman" w:hAnsi="Times New Roman" w:cs="Times New Roman"/>
          <w:i/>
          <w:iCs/>
          <w:sz w:val="24"/>
          <w:szCs w:val="24"/>
        </w:rPr>
        <w:t xml:space="preserve">: From </w:t>
      </w:r>
      <w:proofErr w:type="spellStart"/>
      <w:r>
        <w:rPr>
          <w:rFonts w:ascii="Times New Roman" w:hAnsi="Times New Roman" w:cs="Times New Roman"/>
          <w:i/>
          <w:iCs/>
          <w:sz w:val="24"/>
          <w:szCs w:val="24"/>
        </w:rPr>
        <w:t>Pangkor</w:t>
      </w:r>
      <w:proofErr w:type="spellEnd"/>
      <w:r>
        <w:rPr>
          <w:rFonts w:ascii="Times New Roman" w:hAnsi="Times New Roman" w:cs="Times New Roman"/>
          <w:i/>
          <w:iCs/>
          <w:sz w:val="24"/>
          <w:szCs w:val="24"/>
        </w:rPr>
        <w:t xml:space="preserve"> to </w:t>
      </w:r>
      <w:r w:rsidR="002A35DA">
        <w:rPr>
          <w:rFonts w:ascii="Times New Roman" w:hAnsi="Times New Roman" w:cs="Times New Roman"/>
          <w:i/>
          <w:iCs/>
          <w:sz w:val="24"/>
          <w:szCs w:val="24"/>
        </w:rPr>
        <w:t xml:space="preserve">a modern </w:t>
      </w:r>
      <w:r>
        <w:rPr>
          <w:rFonts w:ascii="Times New Roman" w:hAnsi="Times New Roman" w:cs="Times New Roman"/>
          <w:i/>
          <w:iCs/>
          <w:sz w:val="24"/>
          <w:szCs w:val="24"/>
        </w:rPr>
        <w:t>Malaysian State</w:t>
      </w:r>
      <w:r>
        <w:rPr>
          <w:rFonts w:ascii="Times New Roman" w:hAnsi="Times New Roman" w:cs="Times New Roman"/>
          <w:sz w:val="24"/>
          <w:szCs w:val="24"/>
        </w:rPr>
        <w:t>. Kuala Lumpur, Oxford University Press.</w:t>
      </w:r>
    </w:p>
    <w:p w14:paraId="4BB182A0" w14:textId="77777777" w:rsidR="00915833"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T 161/291/S33978</w:t>
      </w:r>
      <w:r w:rsidDel="00B33A09">
        <w:rPr>
          <w:rFonts w:ascii="Times New Roman" w:hAnsi="Times New Roman" w:cs="Times New Roman"/>
          <w:sz w:val="24"/>
          <w:szCs w:val="24"/>
        </w:rPr>
        <w:t xml:space="preserve">, </w:t>
      </w:r>
      <w:r w:rsidRPr="00C9125A" w:rsidDel="00B33A09">
        <w:rPr>
          <w:rFonts w:ascii="Times New Roman" w:hAnsi="Times New Roman" w:cs="Times New Roman"/>
          <w:sz w:val="24"/>
          <w:szCs w:val="24"/>
        </w:rPr>
        <w:t>ff1-7</w:t>
      </w:r>
      <w:r w:rsidDel="00B33A09">
        <w:rPr>
          <w:rFonts w:ascii="Times New Roman" w:hAnsi="Times New Roman" w:cs="Times New Roman"/>
          <w:sz w:val="24"/>
          <w:szCs w:val="24"/>
        </w:rPr>
        <w:t>. (1928)</w:t>
      </w:r>
      <w:r w:rsidRPr="00C9125A" w:rsidDel="00B33A09">
        <w:rPr>
          <w:rFonts w:ascii="Times New Roman" w:hAnsi="Times New Roman" w:cs="Times New Roman"/>
          <w:sz w:val="24"/>
          <w:szCs w:val="24"/>
        </w:rPr>
        <w:t xml:space="preserve"> Colonial Development: letter from </w:t>
      </w:r>
      <w:proofErr w:type="spellStart"/>
      <w:r w:rsidRPr="00C9125A" w:rsidDel="00B33A09">
        <w:rPr>
          <w:rFonts w:ascii="Times New Roman" w:hAnsi="Times New Roman" w:cs="Times New Roman"/>
          <w:sz w:val="24"/>
          <w:szCs w:val="24"/>
        </w:rPr>
        <w:t>Mr</w:t>
      </w:r>
      <w:proofErr w:type="spellEnd"/>
      <w:r w:rsidRPr="00C9125A" w:rsidDel="00B33A09">
        <w:rPr>
          <w:rFonts w:ascii="Times New Roman" w:hAnsi="Times New Roman" w:cs="Times New Roman"/>
          <w:sz w:val="24"/>
          <w:szCs w:val="24"/>
        </w:rPr>
        <w:t xml:space="preserve"> Amery to </w:t>
      </w:r>
      <w:proofErr w:type="spellStart"/>
      <w:r w:rsidRPr="00C9125A" w:rsidDel="00B33A09">
        <w:rPr>
          <w:rFonts w:ascii="Times New Roman" w:hAnsi="Times New Roman" w:cs="Times New Roman"/>
          <w:sz w:val="24"/>
          <w:szCs w:val="24"/>
        </w:rPr>
        <w:t>Mr</w:t>
      </w:r>
      <w:proofErr w:type="spellEnd"/>
      <w:r w:rsidRPr="00C9125A" w:rsidDel="00B33A09">
        <w:rPr>
          <w:rFonts w:ascii="Times New Roman" w:hAnsi="Times New Roman" w:cs="Times New Roman"/>
          <w:sz w:val="24"/>
          <w:szCs w:val="24"/>
        </w:rPr>
        <w:t xml:space="preserve"> Churchill on measures to increase employment in the UK and proposing the establishment of a colonial development fund.</w:t>
      </w:r>
    </w:p>
    <w:p w14:paraId="73ED1DB2" w14:textId="60494D93" w:rsidR="00915833" w:rsidRPr="00837E29" w:rsidDel="00B33A09" w:rsidRDefault="00915833" w:rsidP="00E02F8B">
      <w:pPr>
        <w:spacing w:after="0" w:line="240" w:lineRule="auto"/>
        <w:ind w:leftChars="0" w:left="709" w:firstLineChars="0" w:hanging="711"/>
        <w:contextualSpacing/>
        <w:jc w:val="both"/>
        <w:rPr>
          <w:rFonts w:ascii="Times New Roman" w:eastAsia="Times New Roman" w:hAnsi="Times New Roman" w:cs="Times New Roman"/>
          <w:sz w:val="24"/>
          <w:szCs w:val="24"/>
        </w:rPr>
      </w:pPr>
      <w:proofErr w:type="spellStart"/>
      <w:r w:rsidRPr="00BE5B2A" w:rsidDel="00B33A09">
        <w:rPr>
          <w:rFonts w:ascii="Times New Roman" w:hAnsi="Times New Roman" w:cs="Times New Roman"/>
          <w:sz w:val="24"/>
          <w:szCs w:val="24"/>
        </w:rPr>
        <w:t>Tempany</w:t>
      </w:r>
      <w:proofErr w:type="spellEnd"/>
      <w:r w:rsidRPr="00BE5B2A" w:rsidDel="00B33A09">
        <w:rPr>
          <w:rFonts w:ascii="Times New Roman" w:hAnsi="Times New Roman" w:cs="Times New Roman"/>
          <w:sz w:val="24"/>
          <w:szCs w:val="24"/>
        </w:rPr>
        <w:t xml:space="preserve">, H.A. The </w:t>
      </w:r>
      <w:r w:rsidR="00222EF5" w:rsidRPr="00BE5B2A" w:rsidDel="00B33A09">
        <w:rPr>
          <w:rFonts w:ascii="Times New Roman" w:hAnsi="Times New Roman" w:cs="Times New Roman"/>
          <w:sz w:val="24"/>
          <w:szCs w:val="24"/>
        </w:rPr>
        <w:t>trade</w:t>
      </w:r>
      <w:r w:rsidR="00222EF5" w:rsidDel="00B33A09">
        <w:rPr>
          <w:rFonts w:ascii="Times New Roman" w:hAnsi="Times New Roman" w:cs="Times New Roman"/>
          <w:sz w:val="24"/>
          <w:szCs w:val="24"/>
        </w:rPr>
        <w:t xml:space="preserve"> in canned</w:t>
      </w:r>
      <w:r w:rsidDel="00B33A09">
        <w:rPr>
          <w:rFonts w:ascii="Times New Roman" w:hAnsi="Times New Roman" w:cs="Times New Roman"/>
          <w:sz w:val="24"/>
          <w:szCs w:val="24"/>
        </w:rPr>
        <w:t xml:space="preserve"> fruits in the United Kingdom. </w:t>
      </w:r>
      <w:r w:rsidDel="00B33A09">
        <w:rPr>
          <w:rFonts w:ascii="Times New Roman" w:hAnsi="Times New Roman" w:cs="Times New Roman"/>
          <w:i/>
          <w:iCs/>
          <w:sz w:val="24"/>
          <w:szCs w:val="24"/>
        </w:rPr>
        <w:t>The Malayan Agricultural Journal</w:t>
      </w:r>
      <w:r w:rsidDel="00B33A09">
        <w:rPr>
          <w:rFonts w:ascii="Times New Roman" w:hAnsi="Times New Roman" w:cs="Times New Roman"/>
          <w:sz w:val="24"/>
          <w:szCs w:val="24"/>
        </w:rPr>
        <w:t>, XXIII</w:t>
      </w:r>
      <w:r w:rsidR="0074276C">
        <w:rPr>
          <w:rFonts w:ascii="Times New Roman" w:hAnsi="Times New Roman" w:cs="Times New Roman"/>
          <w:sz w:val="24"/>
          <w:szCs w:val="24"/>
        </w:rPr>
        <w:t xml:space="preserve"> </w:t>
      </w:r>
      <w:r w:rsidDel="00B33A09">
        <w:rPr>
          <w:rFonts w:ascii="Times New Roman" w:hAnsi="Times New Roman" w:cs="Times New Roman"/>
          <w:sz w:val="24"/>
          <w:szCs w:val="24"/>
        </w:rPr>
        <w:t>(4), 164-171.</w:t>
      </w:r>
    </w:p>
    <w:p w14:paraId="6A99333E"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The Singapore Free Press and Mercantile Advertiser. (1929). Colonial Development.</w:t>
      </w:r>
    </w:p>
    <w:p w14:paraId="124FBBDA" w14:textId="5065B8FC"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Tomlinson, B.R. (2003</w:t>
      </w:r>
      <w:r>
        <w:rPr>
          <w:rFonts w:ascii="Times New Roman" w:hAnsi="Times New Roman" w:cs="Times New Roman"/>
          <w:sz w:val="24"/>
          <w:szCs w:val="24"/>
        </w:rPr>
        <w:t>)</w:t>
      </w:r>
      <w:r w:rsidRPr="00C9125A" w:rsidDel="00B33A09">
        <w:rPr>
          <w:rFonts w:ascii="Times New Roman" w:hAnsi="Times New Roman" w:cs="Times New Roman"/>
          <w:sz w:val="24"/>
          <w:szCs w:val="24"/>
        </w:rPr>
        <w:t xml:space="preserve">. The British </w:t>
      </w:r>
      <w:r w:rsidR="00222EF5">
        <w:rPr>
          <w:rFonts w:ascii="Times New Roman" w:hAnsi="Times New Roman" w:cs="Times New Roman"/>
          <w:sz w:val="24"/>
          <w:szCs w:val="24"/>
        </w:rPr>
        <w:t>e</w:t>
      </w:r>
      <w:r w:rsidRPr="00C9125A" w:rsidDel="00B33A09">
        <w:rPr>
          <w:rFonts w:ascii="Times New Roman" w:hAnsi="Times New Roman" w:cs="Times New Roman"/>
          <w:sz w:val="24"/>
          <w:szCs w:val="24"/>
        </w:rPr>
        <w:t xml:space="preserve">conomy and the Empire, 1900-1939. In Wrigley, C. (Ed.), </w:t>
      </w:r>
      <w:r w:rsidRPr="00C9125A" w:rsidDel="00B33A09">
        <w:rPr>
          <w:rFonts w:ascii="Times New Roman" w:hAnsi="Times New Roman" w:cs="Times New Roman"/>
          <w:i/>
          <w:iCs/>
          <w:sz w:val="24"/>
          <w:szCs w:val="24"/>
        </w:rPr>
        <w:t>A Companion to Early Twentieth-Century</w:t>
      </w:r>
      <w:r w:rsidR="0074276C">
        <w:rPr>
          <w:rFonts w:ascii="Times New Roman" w:hAnsi="Times New Roman" w:cs="Times New Roman"/>
          <w:i/>
          <w:iCs/>
          <w:sz w:val="24"/>
          <w:szCs w:val="24"/>
        </w:rPr>
        <w:t xml:space="preserve"> </w:t>
      </w:r>
      <w:r w:rsidRPr="00C9125A" w:rsidDel="00B33A09">
        <w:rPr>
          <w:rFonts w:ascii="Times New Roman" w:hAnsi="Times New Roman" w:cs="Times New Roman"/>
          <w:i/>
          <w:iCs/>
          <w:sz w:val="24"/>
          <w:szCs w:val="24"/>
        </w:rPr>
        <w:t>Britain</w:t>
      </w:r>
      <w:r w:rsidRPr="00C9125A" w:rsidDel="00B33A09">
        <w:rPr>
          <w:rFonts w:ascii="Times New Roman" w:hAnsi="Times New Roman" w:cs="Times New Roman"/>
          <w:sz w:val="24"/>
          <w:szCs w:val="24"/>
        </w:rPr>
        <w:t xml:space="preserve"> (pp. 198-211). Oxford, Blackwell Publishers Ltd.</w:t>
      </w:r>
    </w:p>
    <w:p w14:paraId="17E64402" w14:textId="77777777" w:rsidR="00915833" w:rsidRPr="00C9125A" w:rsidDel="00B33A09"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Tomlinson, J. (2012). The Empire/Commonwealth in British Economic Thinking and Policy.  In Thomson, A. (Ed.), </w:t>
      </w:r>
      <w:r w:rsidRPr="00C9125A" w:rsidDel="00B33A09">
        <w:rPr>
          <w:rFonts w:ascii="Times New Roman" w:hAnsi="Times New Roman" w:cs="Times New Roman"/>
          <w:i/>
          <w:iCs/>
          <w:sz w:val="24"/>
          <w:szCs w:val="24"/>
        </w:rPr>
        <w:t>Britain’s Experience on the Empire in the Twentieth Century</w:t>
      </w:r>
      <w:r w:rsidRPr="00C9125A" w:rsidDel="00B33A09">
        <w:rPr>
          <w:rFonts w:ascii="Times New Roman" w:hAnsi="Times New Roman" w:cs="Times New Roman"/>
          <w:sz w:val="24"/>
          <w:szCs w:val="24"/>
        </w:rPr>
        <w:t xml:space="preserve"> (pp. 211-250). Oxford, Oxford University Press.</w:t>
      </w:r>
    </w:p>
    <w:p w14:paraId="5ED82906" w14:textId="77777777" w:rsidR="00915833" w:rsidRDefault="00915833" w:rsidP="00E02F8B">
      <w:pPr>
        <w:spacing w:after="0" w:line="240" w:lineRule="auto"/>
        <w:ind w:leftChars="0" w:left="709" w:firstLineChars="0" w:hanging="711"/>
        <w:contextualSpacing/>
        <w:jc w:val="both"/>
        <w:rPr>
          <w:rFonts w:ascii="Times New Roman" w:hAnsi="Times New Roman" w:cs="Times New Roman"/>
          <w:sz w:val="24"/>
          <w:szCs w:val="24"/>
        </w:rPr>
      </w:pPr>
      <w:r w:rsidRPr="00C9125A" w:rsidDel="00B33A09">
        <w:rPr>
          <w:rFonts w:ascii="Times New Roman" w:hAnsi="Times New Roman" w:cs="Times New Roman"/>
          <w:sz w:val="24"/>
          <w:szCs w:val="24"/>
        </w:rPr>
        <w:t xml:space="preserve">Wong, Lin Ken. (1979). Twentieth-Century Malayan Economic History: A Select Bibliographic Survey. </w:t>
      </w:r>
      <w:r w:rsidRPr="00C9125A" w:rsidDel="00B33A09">
        <w:rPr>
          <w:rFonts w:ascii="Times New Roman" w:hAnsi="Times New Roman" w:cs="Times New Roman"/>
          <w:i/>
          <w:iCs/>
          <w:sz w:val="24"/>
          <w:szCs w:val="24"/>
        </w:rPr>
        <w:t>Journal of Southeast Asian Studies</w:t>
      </w:r>
      <w:r w:rsidRPr="00C9125A" w:rsidDel="00B33A09">
        <w:rPr>
          <w:rFonts w:ascii="Times New Roman" w:hAnsi="Times New Roman" w:cs="Times New Roman"/>
          <w:sz w:val="24"/>
          <w:szCs w:val="24"/>
        </w:rPr>
        <w:t xml:space="preserve">, </w:t>
      </w:r>
      <w:r w:rsidRPr="00F462A1" w:rsidDel="00B33A09">
        <w:rPr>
          <w:rFonts w:ascii="Times New Roman" w:hAnsi="Times New Roman" w:cs="Times New Roman"/>
          <w:i/>
          <w:sz w:val="24"/>
          <w:szCs w:val="24"/>
        </w:rPr>
        <w:t>10</w:t>
      </w:r>
      <w:r w:rsidRPr="00C9125A" w:rsidDel="00B33A09">
        <w:rPr>
          <w:rFonts w:ascii="Times New Roman" w:hAnsi="Times New Roman" w:cs="Times New Roman"/>
          <w:sz w:val="24"/>
          <w:szCs w:val="24"/>
        </w:rPr>
        <w:t>(1), 1-24.</w:t>
      </w:r>
    </w:p>
    <w:p w14:paraId="35A2314C" w14:textId="44B7AD8F" w:rsidR="00E6718F" w:rsidRDefault="00E6718F" w:rsidP="00F462A1">
      <w:pPr>
        <w:spacing w:after="0" w:line="240" w:lineRule="auto"/>
        <w:ind w:leftChars="0" w:left="-2" w:firstLineChars="0" w:firstLine="0"/>
        <w:contextualSpacing/>
        <w:jc w:val="both"/>
        <w:rPr>
          <w:rFonts w:ascii="Times New Roman" w:hAnsi="Times New Roman" w:cs="Times New Roman"/>
          <w:sz w:val="24"/>
          <w:szCs w:val="24"/>
        </w:rPr>
      </w:pPr>
    </w:p>
    <w:sectPr w:rsidR="00E6718F" w:rsidSect="00C90F5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3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41ACD" w14:textId="77777777" w:rsidR="00D608A7" w:rsidRDefault="00D608A7">
      <w:pPr>
        <w:spacing w:after="0" w:line="240" w:lineRule="auto"/>
        <w:ind w:left="0" w:hanging="2"/>
      </w:pPr>
      <w:r>
        <w:separator/>
      </w:r>
    </w:p>
  </w:endnote>
  <w:endnote w:type="continuationSeparator" w:id="0">
    <w:p w14:paraId="58912175" w14:textId="77777777" w:rsidR="00D608A7" w:rsidRDefault="00D608A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4645B" w14:textId="77777777" w:rsidR="0050536B" w:rsidRDefault="0050536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507C" w14:textId="77777777" w:rsidR="0050536B" w:rsidRDefault="0050536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4F8F" w14:textId="77777777" w:rsidR="0050536B" w:rsidRDefault="0050536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05968" w14:textId="77777777" w:rsidR="00D608A7" w:rsidRDefault="00D608A7">
      <w:pPr>
        <w:spacing w:after="0" w:line="240" w:lineRule="auto"/>
        <w:ind w:left="0" w:hanging="2"/>
      </w:pPr>
      <w:r>
        <w:separator/>
      </w:r>
    </w:p>
  </w:footnote>
  <w:footnote w:type="continuationSeparator" w:id="0">
    <w:p w14:paraId="380E369B" w14:textId="77777777" w:rsidR="00D608A7" w:rsidRDefault="00D608A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8786249"/>
      <w:docPartObj>
        <w:docPartGallery w:val="Page Numbers (Top of Page)"/>
        <w:docPartUnique/>
      </w:docPartObj>
    </w:sdtPr>
    <w:sdtEndPr>
      <w:rPr>
        <w:rStyle w:val="PageNumber"/>
      </w:rPr>
    </w:sdtEndPr>
    <w:sdtContent>
      <w:p w14:paraId="401D8113" w14:textId="77777777" w:rsidR="0050536B" w:rsidRDefault="0050536B" w:rsidP="008F0622">
        <w:pPr>
          <w:pStyle w:val="Header"/>
          <w:framePr w:wrap="none" w:vAnchor="text" w:hAnchor="margin" w:xAlign="right"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54491344"/>
      <w:docPartObj>
        <w:docPartGallery w:val="Page Numbers (Top of Page)"/>
        <w:docPartUnique/>
      </w:docPartObj>
    </w:sdtPr>
    <w:sdtEndPr>
      <w:rPr>
        <w:rStyle w:val="PageNumber"/>
      </w:rPr>
    </w:sdtEndPr>
    <w:sdtContent>
      <w:p w14:paraId="46ED8926" w14:textId="46A75565" w:rsidR="0050536B" w:rsidRDefault="0050536B" w:rsidP="009F035C">
        <w:pPr>
          <w:pStyle w:val="Header"/>
          <w:framePr w:wrap="none" w:vAnchor="text" w:hAnchor="margin" w:xAlign="right" w:y="1"/>
          <w:ind w:left="0" w:right="36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B34914" w14:textId="77777777" w:rsidR="0050536B" w:rsidRDefault="0050536B" w:rsidP="009F035C">
    <w:pPr>
      <w:pStyle w:val="Header"/>
      <w:ind w:left="0" w:right="36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0830" w14:textId="6D80E7BB" w:rsidR="00C90F5A" w:rsidRPr="00C90F5A" w:rsidRDefault="00C90F5A" w:rsidP="00C90F5A">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C90F5A">
      <w:rPr>
        <w:rFonts w:ascii="Times New Roman" w:hAnsi="Times New Roman" w:cs="Times New Roman"/>
        <w:sz w:val="18"/>
        <w:szCs w:val="18"/>
      </w:rPr>
      <w:t xml:space="preserve">GEOGRAFIA </w:t>
    </w:r>
    <w:proofErr w:type="spellStart"/>
    <w:r w:rsidRPr="00C90F5A">
      <w:rPr>
        <w:rFonts w:ascii="Times New Roman" w:hAnsi="Times New Roman" w:cs="Times New Roman"/>
        <w:sz w:val="18"/>
        <w:szCs w:val="18"/>
      </w:rPr>
      <w:t>Online</w:t>
    </w:r>
    <w:r w:rsidRPr="00C90F5A">
      <w:rPr>
        <w:rFonts w:ascii="Times New Roman" w:hAnsi="Times New Roman" w:cs="Times New Roman"/>
        <w:sz w:val="18"/>
        <w:szCs w:val="18"/>
        <w:vertAlign w:val="superscript"/>
      </w:rPr>
      <w:t>TM</w:t>
    </w:r>
    <w:proofErr w:type="spellEnd"/>
    <w:r w:rsidRPr="00C90F5A">
      <w:rPr>
        <w:rFonts w:ascii="Times New Roman" w:hAnsi="Times New Roman" w:cs="Times New Roman"/>
        <w:sz w:val="18"/>
        <w:szCs w:val="18"/>
      </w:rPr>
      <w:t xml:space="preserve"> Malaysian Journal of Society and Space 17 issue 1 (</w:t>
    </w:r>
    <w:r w:rsidR="00BA15F4">
      <w:rPr>
        <w:rFonts w:ascii="Times New Roman" w:hAnsi="Times New Roman" w:cs="Times New Roman"/>
        <w:sz w:val="18"/>
        <w:szCs w:val="18"/>
      </w:rPr>
      <w:t>32-4</w:t>
    </w:r>
    <w:r w:rsidR="00F82261">
      <w:rPr>
        <w:rFonts w:ascii="Times New Roman" w:hAnsi="Times New Roman" w:cs="Times New Roman"/>
        <w:sz w:val="18"/>
        <w:szCs w:val="18"/>
      </w:rPr>
      <w:t>3</w:t>
    </w:r>
    <w:r w:rsidRPr="00C90F5A">
      <w:rPr>
        <w:rFonts w:ascii="Times New Roman" w:hAnsi="Times New Roman" w:cs="Times New Roman"/>
        <w:sz w:val="18"/>
        <w:szCs w:val="18"/>
      </w:rPr>
      <w:t>)</w:t>
    </w:r>
    <w:r w:rsidRPr="00C90F5A">
      <w:rPr>
        <w:rFonts w:ascii="Times New Roman" w:hAnsi="Times New Roman" w:cs="Times New Roman"/>
        <w:sz w:val="18"/>
        <w:szCs w:val="18"/>
      </w:rPr>
      <w:tab/>
    </w:r>
  </w:p>
  <w:p w14:paraId="19296F3D" w14:textId="573ACC0A" w:rsidR="00C90F5A" w:rsidRPr="00C90F5A" w:rsidRDefault="00C90F5A" w:rsidP="00C90F5A">
    <w:pPr>
      <w:tabs>
        <w:tab w:val="center" w:pos="4680"/>
        <w:tab w:val="right" w:pos="9360"/>
      </w:tabs>
      <w:spacing w:after="0" w:line="240" w:lineRule="auto"/>
      <w:ind w:left="0" w:hanging="2"/>
      <w:rPr>
        <w:rFonts w:ascii="Times New Roman" w:hAnsi="Times New Roman" w:cs="Times New Roman"/>
        <w:sz w:val="18"/>
        <w:szCs w:val="18"/>
      </w:rPr>
    </w:pPr>
    <w:r w:rsidRPr="00C90F5A">
      <w:rPr>
        <w:rFonts w:ascii="Times New Roman" w:hAnsi="Times New Roman" w:cs="Times New Roman"/>
        <w:sz w:val="18"/>
        <w:szCs w:val="18"/>
      </w:rPr>
      <w:t xml:space="preserve">© 2021, e-ISSN 2682-7727   </w:t>
    </w:r>
    <w:hyperlink r:id="rId1" w:history="1">
      <w:r w:rsidRPr="00BA15F4">
        <w:rPr>
          <w:rStyle w:val="Hyperlink"/>
          <w:rFonts w:ascii="Times New Roman" w:hAnsi="Times New Roman" w:cs="Times New Roman"/>
          <w:color w:val="auto"/>
          <w:sz w:val="18"/>
          <w:szCs w:val="18"/>
          <w:u w:val="none"/>
        </w:rPr>
        <w:t>https://doi.org/10.17576/geo-2021-1701-03</w:t>
      </w:r>
    </w:hyperlink>
    <w:sdt>
      <w:sdtPr>
        <w:rPr>
          <w:rFonts w:ascii="Times New Roman" w:hAnsi="Times New Roman" w:cs="Times New Roman"/>
          <w:sz w:val="18"/>
          <w:szCs w:val="18"/>
        </w:rPr>
        <w:id w:val="-250973573"/>
        <w:docPartObj>
          <w:docPartGallery w:val="Page Numbers (Top of Page)"/>
          <w:docPartUnique/>
        </w:docPartObj>
      </w:sdtPr>
      <w:sdtEndPr>
        <w:rPr>
          <w:noProof/>
        </w:rPr>
      </w:sdtEndPr>
      <w:sdtContent>
        <w:r>
          <w:rPr>
            <w:rFonts w:ascii="Times New Roman" w:hAnsi="Times New Roman" w:cs="Times New Roman"/>
            <w:sz w:val="18"/>
            <w:szCs w:val="18"/>
          </w:rPr>
          <w:tab/>
        </w:r>
        <w:r w:rsidRPr="00C90F5A">
          <w:rPr>
            <w:rFonts w:ascii="Times New Roman" w:hAnsi="Times New Roman" w:cs="Times New Roman"/>
            <w:sz w:val="18"/>
            <w:szCs w:val="18"/>
          </w:rPr>
          <w:fldChar w:fldCharType="begin"/>
        </w:r>
        <w:r w:rsidRPr="00C90F5A">
          <w:rPr>
            <w:rFonts w:ascii="Times New Roman" w:hAnsi="Times New Roman" w:cs="Times New Roman"/>
            <w:sz w:val="18"/>
            <w:szCs w:val="18"/>
          </w:rPr>
          <w:instrText xml:space="preserve"> PAGE   \* MERGEFORMAT </w:instrText>
        </w:r>
        <w:r w:rsidRPr="00C90F5A">
          <w:rPr>
            <w:rFonts w:ascii="Times New Roman" w:hAnsi="Times New Roman" w:cs="Times New Roman"/>
            <w:sz w:val="18"/>
            <w:szCs w:val="18"/>
          </w:rPr>
          <w:fldChar w:fldCharType="separate"/>
        </w:r>
        <w:r w:rsidR="00952D0E">
          <w:rPr>
            <w:rFonts w:ascii="Times New Roman" w:hAnsi="Times New Roman" w:cs="Times New Roman"/>
            <w:noProof/>
            <w:sz w:val="18"/>
            <w:szCs w:val="18"/>
          </w:rPr>
          <w:t>36</w:t>
        </w:r>
        <w:r w:rsidRPr="00C90F5A">
          <w:rPr>
            <w:rFonts w:ascii="Times New Roman" w:hAnsi="Times New Roman" w:cs="Times New Roman"/>
            <w:noProof/>
            <w:sz w:val="18"/>
            <w:szCs w:val="18"/>
          </w:rPr>
          <w:fldChar w:fldCharType="end"/>
        </w:r>
      </w:sdtContent>
    </w:sdt>
  </w:p>
  <w:p w14:paraId="7C921257" w14:textId="3F28BEB8" w:rsidR="0050536B" w:rsidRPr="00594461" w:rsidRDefault="0050536B" w:rsidP="00594461">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8FE9" w14:textId="77777777" w:rsidR="0050536B" w:rsidRDefault="0050536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BE"/>
    <w:rsid w:val="000107AD"/>
    <w:rsid w:val="00011915"/>
    <w:rsid w:val="00036C1F"/>
    <w:rsid w:val="0004384C"/>
    <w:rsid w:val="00055F19"/>
    <w:rsid w:val="00071BE6"/>
    <w:rsid w:val="0008599F"/>
    <w:rsid w:val="0009515A"/>
    <w:rsid w:val="000C08E2"/>
    <w:rsid w:val="000D2658"/>
    <w:rsid w:val="000D4AA0"/>
    <w:rsid w:val="000E4E90"/>
    <w:rsid w:val="000F26FF"/>
    <w:rsid w:val="00102755"/>
    <w:rsid w:val="00116639"/>
    <w:rsid w:val="001379BD"/>
    <w:rsid w:val="00144B0F"/>
    <w:rsid w:val="00160132"/>
    <w:rsid w:val="00180660"/>
    <w:rsid w:val="00181E17"/>
    <w:rsid w:val="00193B89"/>
    <w:rsid w:val="00196504"/>
    <w:rsid w:val="001975C4"/>
    <w:rsid w:val="001A384A"/>
    <w:rsid w:val="001B7D39"/>
    <w:rsid w:val="001C3780"/>
    <w:rsid w:val="001E4E2E"/>
    <w:rsid w:val="001F4BE8"/>
    <w:rsid w:val="0020037B"/>
    <w:rsid w:val="00206983"/>
    <w:rsid w:val="00210F86"/>
    <w:rsid w:val="00222EF5"/>
    <w:rsid w:val="00251E87"/>
    <w:rsid w:val="00255D57"/>
    <w:rsid w:val="00273C4E"/>
    <w:rsid w:val="00276B52"/>
    <w:rsid w:val="00294509"/>
    <w:rsid w:val="002A2FBF"/>
    <w:rsid w:val="002A35DA"/>
    <w:rsid w:val="002A5830"/>
    <w:rsid w:val="002A634B"/>
    <w:rsid w:val="002A71F6"/>
    <w:rsid w:val="002B0AA2"/>
    <w:rsid w:val="002B66E4"/>
    <w:rsid w:val="00302B4B"/>
    <w:rsid w:val="0034519B"/>
    <w:rsid w:val="00351337"/>
    <w:rsid w:val="00353B0D"/>
    <w:rsid w:val="003622AE"/>
    <w:rsid w:val="0037723A"/>
    <w:rsid w:val="00385FE8"/>
    <w:rsid w:val="00391835"/>
    <w:rsid w:val="00392A57"/>
    <w:rsid w:val="003951D5"/>
    <w:rsid w:val="00395995"/>
    <w:rsid w:val="003A6CDD"/>
    <w:rsid w:val="003B1B41"/>
    <w:rsid w:val="003C1E75"/>
    <w:rsid w:val="003C32C0"/>
    <w:rsid w:val="003D37E0"/>
    <w:rsid w:val="003E2ACD"/>
    <w:rsid w:val="00405A00"/>
    <w:rsid w:val="004126FB"/>
    <w:rsid w:val="00413786"/>
    <w:rsid w:val="00416DFC"/>
    <w:rsid w:val="00460B75"/>
    <w:rsid w:val="00463CDC"/>
    <w:rsid w:val="00467BBE"/>
    <w:rsid w:val="004706EB"/>
    <w:rsid w:val="00476933"/>
    <w:rsid w:val="00483148"/>
    <w:rsid w:val="0048586E"/>
    <w:rsid w:val="004873A3"/>
    <w:rsid w:val="004924A6"/>
    <w:rsid w:val="004A68E9"/>
    <w:rsid w:val="004D48D5"/>
    <w:rsid w:val="004E0C7B"/>
    <w:rsid w:val="0050536B"/>
    <w:rsid w:val="005064BE"/>
    <w:rsid w:val="00511C16"/>
    <w:rsid w:val="005220D2"/>
    <w:rsid w:val="00527092"/>
    <w:rsid w:val="00527775"/>
    <w:rsid w:val="00571126"/>
    <w:rsid w:val="0057588E"/>
    <w:rsid w:val="005772BB"/>
    <w:rsid w:val="00582964"/>
    <w:rsid w:val="00583735"/>
    <w:rsid w:val="005942DD"/>
    <w:rsid w:val="00594461"/>
    <w:rsid w:val="00596989"/>
    <w:rsid w:val="005A3176"/>
    <w:rsid w:val="005B16F8"/>
    <w:rsid w:val="005C5CFF"/>
    <w:rsid w:val="005E44B6"/>
    <w:rsid w:val="005F0E9D"/>
    <w:rsid w:val="005F51F4"/>
    <w:rsid w:val="006125AC"/>
    <w:rsid w:val="00631803"/>
    <w:rsid w:val="0063288E"/>
    <w:rsid w:val="00635B3E"/>
    <w:rsid w:val="00637176"/>
    <w:rsid w:val="00654BBF"/>
    <w:rsid w:val="0068159C"/>
    <w:rsid w:val="006B7443"/>
    <w:rsid w:val="006C48A3"/>
    <w:rsid w:val="006D5B13"/>
    <w:rsid w:val="006E6498"/>
    <w:rsid w:val="006F48FB"/>
    <w:rsid w:val="00704872"/>
    <w:rsid w:val="007110EF"/>
    <w:rsid w:val="007156CA"/>
    <w:rsid w:val="00724C8C"/>
    <w:rsid w:val="00734C2F"/>
    <w:rsid w:val="0074276C"/>
    <w:rsid w:val="00744788"/>
    <w:rsid w:val="00745A22"/>
    <w:rsid w:val="00750B58"/>
    <w:rsid w:val="00761F7D"/>
    <w:rsid w:val="00764D49"/>
    <w:rsid w:val="00765864"/>
    <w:rsid w:val="0078084E"/>
    <w:rsid w:val="00781274"/>
    <w:rsid w:val="00781BB1"/>
    <w:rsid w:val="007930C5"/>
    <w:rsid w:val="007A5874"/>
    <w:rsid w:val="007A5E29"/>
    <w:rsid w:val="007B4A52"/>
    <w:rsid w:val="007B72FD"/>
    <w:rsid w:val="007C6FFC"/>
    <w:rsid w:val="007F3223"/>
    <w:rsid w:val="007F4685"/>
    <w:rsid w:val="0081240C"/>
    <w:rsid w:val="008257A8"/>
    <w:rsid w:val="0082710D"/>
    <w:rsid w:val="00830D19"/>
    <w:rsid w:val="00837E29"/>
    <w:rsid w:val="0084587D"/>
    <w:rsid w:val="0084783A"/>
    <w:rsid w:val="00866FCA"/>
    <w:rsid w:val="00870B57"/>
    <w:rsid w:val="0087114E"/>
    <w:rsid w:val="00887D0C"/>
    <w:rsid w:val="00892B1E"/>
    <w:rsid w:val="00897D16"/>
    <w:rsid w:val="008A4DF0"/>
    <w:rsid w:val="008A510A"/>
    <w:rsid w:val="008B4EC4"/>
    <w:rsid w:val="008B72FD"/>
    <w:rsid w:val="008C714B"/>
    <w:rsid w:val="008E67EE"/>
    <w:rsid w:val="008F0622"/>
    <w:rsid w:val="008F1F34"/>
    <w:rsid w:val="008F2B5C"/>
    <w:rsid w:val="008F5F94"/>
    <w:rsid w:val="00915833"/>
    <w:rsid w:val="0092555A"/>
    <w:rsid w:val="00941408"/>
    <w:rsid w:val="00947EEF"/>
    <w:rsid w:val="00952441"/>
    <w:rsid w:val="00952D0E"/>
    <w:rsid w:val="00953E33"/>
    <w:rsid w:val="0098425A"/>
    <w:rsid w:val="009A5041"/>
    <w:rsid w:val="009C46AD"/>
    <w:rsid w:val="009C6C1F"/>
    <w:rsid w:val="009D461F"/>
    <w:rsid w:val="009F035C"/>
    <w:rsid w:val="009F4FA2"/>
    <w:rsid w:val="009F7252"/>
    <w:rsid w:val="00A03415"/>
    <w:rsid w:val="00A12375"/>
    <w:rsid w:val="00A13ADA"/>
    <w:rsid w:val="00A16C57"/>
    <w:rsid w:val="00A26DA7"/>
    <w:rsid w:val="00A45F3F"/>
    <w:rsid w:val="00A50BE5"/>
    <w:rsid w:val="00A56E9C"/>
    <w:rsid w:val="00A64697"/>
    <w:rsid w:val="00A80464"/>
    <w:rsid w:val="00A95B77"/>
    <w:rsid w:val="00AB3FBD"/>
    <w:rsid w:val="00AE376E"/>
    <w:rsid w:val="00AF5BB9"/>
    <w:rsid w:val="00B269DF"/>
    <w:rsid w:val="00B30E8E"/>
    <w:rsid w:val="00B33A09"/>
    <w:rsid w:val="00B55DD8"/>
    <w:rsid w:val="00B66D5A"/>
    <w:rsid w:val="00B9456C"/>
    <w:rsid w:val="00B94A03"/>
    <w:rsid w:val="00B97BBF"/>
    <w:rsid w:val="00BA15F4"/>
    <w:rsid w:val="00BE5B2A"/>
    <w:rsid w:val="00C005A6"/>
    <w:rsid w:val="00C01658"/>
    <w:rsid w:val="00C20625"/>
    <w:rsid w:val="00C22E19"/>
    <w:rsid w:val="00C32D03"/>
    <w:rsid w:val="00C43861"/>
    <w:rsid w:val="00C459F2"/>
    <w:rsid w:val="00C46D76"/>
    <w:rsid w:val="00C569E7"/>
    <w:rsid w:val="00C56D24"/>
    <w:rsid w:val="00C77A73"/>
    <w:rsid w:val="00C82A2E"/>
    <w:rsid w:val="00C90F5A"/>
    <w:rsid w:val="00C9125A"/>
    <w:rsid w:val="00C97AF7"/>
    <w:rsid w:val="00CA2501"/>
    <w:rsid w:val="00CA4381"/>
    <w:rsid w:val="00CB069C"/>
    <w:rsid w:val="00CC4B7B"/>
    <w:rsid w:val="00CC55FA"/>
    <w:rsid w:val="00CD46A7"/>
    <w:rsid w:val="00CF78EE"/>
    <w:rsid w:val="00D149E2"/>
    <w:rsid w:val="00D4188A"/>
    <w:rsid w:val="00D608A7"/>
    <w:rsid w:val="00DA1E7C"/>
    <w:rsid w:val="00DB2EA5"/>
    <w:rsid w:val="00DB5CD8"/>
    <w:rsid w:val="00DC2D5B"/>
    <w:rsid w:val="00DD0C44"/>
    <w:rsid w:val="00DE4922"/>
    <w:rsid w:val="00DE4984"/>
    <w:rsid w:val="00DE6A0F"/>
    <w:rsid w:val="00E02F8B"/>
    <w:rsid w:val="00E07E5A"/>
    <w:rsid w:val="00E2722B"/>
    <w:rsid w:val="00E32D7E"/>
    <w:rsid w:val="00E371B4"/>
    <w:rsid w:val="00E37510"/>
    <w:rsid w:val="00E469BD"/>
    <w:rsid w:val="00E61FDA"/>
    <w:rsid w:val="00E6718F"/>
    <w:rsid w:val="00E71B8A"/>
    <w:rsid w:val="00E8179C"/>
    <w:rsid w:val="00E834E2"/>
    <w:rsid w:val="00E933D8"/>
    <w:rsid w:val="00EB3EAE"/>
    <w:rsid w:val="00EC7904"/>
    <w:rsid w:val="00ED1105"/>
    <w:rsid w:val="00EE19F8"/>
    <w:rsid w:val="00F052BE"/>
    <w:rsid w:val="00F06209"/>
    <w:rsid w:val="00F201D8"/>
    <w:rsid w:val="00F206D5"/>
    <w:rsid w:val="00F23FE4"/>
    <w:rsid w:val="00F316A5"/>
    <w:rsid w:val="00F43317"/>
    <w:rsid w:val="00F454A8"/>
    <w:rsid w:val="00F462A1"/>
    <w:rsid w:val="00F506D7"/>
    <w:rsid w:val="00F7340A"/>
    <w:rsid w:val="00F82261"/>
    <w:rsid w:val="00F86F48"/>
    <w:rsid w:val="00F90925"/>
    <w:rsid w:val="00F91FBC"/>
    <w:rsid w:val="00FD1151"/>
    <w:rsid w:val="00FD2FD0"/>
    <w:rsid w:val="00FE63CE"/>
    <w:rsid w:val="00FF1AE5"/>
    <w:rsid w:val="00FF3194"/>
    <w:rsid w:val="00FF472E"/>
    <w:rsid w:val="00FF57E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9EBD1"/>
  <w15:docId w15:val="{B1CF9467-F608-E14C-A2D3-4F03FB6D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uiPriority w:val="99"/>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uiPriority w:val="99"/>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uiPriority w:val="99"/>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ageNumber">
    <w:name w:val="page number"/>
    <w:basedOn w:val="DefaultParagraphFont"/>
    <w:uiPriority w:val="99"/>
    <w:semiHidden/>
    <w:unhideWhenUsed/>
    <w:rsid w:val="009F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45186">
      <w:bodyDiv w:val="1"/>
      <w:marLeft w:val="0"/>
      <w:marRight w:val="0"/>
      <w:marTop w:val="0"/>
      <w:marBottom w:val="0"/>
      <w:divBdr>
        <w:top w:val="none" w:sz="0" w:space="0" w:color="auto"/>
        <w:left w:val="none" w:sz="0" w:space="0" w:color="auto"/>
        <w:bottom w:val="none" w:sz="0" w:space="0" w:color="auto"/>
        <w:right w:val="none" w:sz="0" w:space="0" w:color="auto"/>
      </w:divBdr>
      <w:divsChild>
        <w:div w:id="790977320">
          <w:marLeft w:val="0"/>
          <w:marRight w:val="0"/>
          <w:marTop w:val="0"/>
          <w:marBottom w:val="0"/>
          <w:divBdr>
            <w:top w:val="none" w:sz="0" w:space="0" w:color="auto"/>
            <w:left w:val="none" w:sz="0" w:space="0" w:color="auto"/>
            <w:bottom w:val="none" w:sz="0" w:space="0" w:color="auto"/>
            <w:right w:val="none" w:sz="0" w:space="0" w:color="auto"/>
          </w:divBdr>
          <w:divsChild>
            <w:div w:id="915361085">
              <w:marLeft w:val="0"/>
              <w:marRight w:val="0"/>
              <w:marTop w:val="0"/>
              <w:marBottom w:val="0"/>
              <w:divBdr>
                <w:top w:val="none" w:sz="0" w:space="0" w:color="auto"/>
                <w:left w:val="none" w:sz="0" w:space="0" w:color="auto"/>
                <w:bottom w:val="none" w:sz="0" w:space="0" w:color="auto"/>
                <w:right w:val="none" w:sz="0" w:space="0" w:color="auto"/>
              </w:divBdr>
              <w:divsChild>
                <w:div w:id="1959484043">
                  <w:marLeft w:val="0"/>
                  <w:marRight w:val="0"/>
                  <w:marTop w:val="0"/>
                  <w:marBottom w:val="0"/>
                  <w:divBdr>
                    <w:top w:val="none" w:sz="0" w:space="0" w:color="auto"/>
                    <w:left w:val="none" w:sz="0" w:space="0" w:color="auto"/>
                    <w:bottom w:val="none" w:sz="0" w:space="0" w:color="auto"/>
                    <w:right w:val="none" w:sz="0" w:space="0" w:color="auto"/>
                  </w:divBdr>
                  <w:divsChild>
                    <w:div w:id="20408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221796-AE3A-E647-B24F-E465371D83AF}">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FF70CE-44C2-485A-AD5A-13E8CF33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5821</Words>
  <Characters>33184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2021-02-26T04:50:00Z</dcterms:created>
  <dcterms:modified xsi:type="dcterms:W3CDTF">2021-02-26T05:21:00Z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_documentId">
    <vt:lpwstr>documentId_1695</vt:lpwstr>
  </property>
  <property fmtid="{D5CDD505-2E9C-101B-9397-08002B2CF9AE}" pid="4" name="grammarly_documentContext">
    <vt:lpwstr>{"goals":[],"domain":"general","emotions":[],"dialect":"british"}</vt:lpwstr>
  </property>
</Properties>
</file>