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253225" w14:textId="05B64D39" w:rsidR="00E20DF5" w:rsidRPr="00E20DF5" w:rsidRDefault="00557677" w:rsidP="00D9735B">
      <w:pPr>
        <w:pStyle w:val="NoSpacing"/>
        <w:jc w:val="both"/>
        <w:rPr>
          <w:rFonts w:ascii="Times New Roman" w:hAnsi="Times New Roman"/>
          <w:b/>
        </w:rPr>
      </w:pPr>
      <w:r w:rsidRPr="00D9735B">
        <w:rPr>
          <w:rFonts w:ascii="Times New Roman" w:hAnsi="Times New Roman"/>
          <w:b/>
          <w:noProof/>
        </w:rPr>
        <w:drawing>
          <wp:inline distT="0" distB="0" distL="0" distR="0" wp14:anchorId="10878853" wp14:editId="2E2CBF5E">
            <wp:extent cx="5972175" cy="4953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2175" cy="495300"/>
                    </a:xfrm>
                    <a:prstGeom prst="rect">
                      <a:avLst/>
                    </a:prstGeom>
                    <a:noFill/>
                    <a:ln>
                      <a:noFill/>
                    </a:ln>
                  </pic:spPr>
                </pic:pic>
              </a:graphicData>
            </a:graphic>
          </wp:inline>
        </w:drawing>
      </w:r>
    </w:p>
    <w:p w14:paraId="2D017342" w14:textId="77777777" w:rsidR="00E20DF5" w:rsidRDefault="00E20DF5" w:rsidP="00D9735B">
      <w:pPr>
        <w:pStyle w:val="NoSpacing"/>
        <w:jc w:val="both"/>
        <w:rPr>
          <w:rFonts w:ascii="Times New Roman" w:hAnsi="Times New Roman"/>
          <w:b/>
        </w:rPr>
      </w:pPr>
    </w:p>
    <w:p w14:paraId="19299DA8" w14:textId="6AC505D5" w:rsidR="000C7DAB" w:rsidRPr="00D10850" w:rsidRDefault="00BD12ED" w:rsidP="00185154">
      <w:pPr>
        <w:pStyle w:val="NoSpacing"/>
        <w:jc w:val="center"/>
        <w:rPr>
          <w:rFonts w:ascii="Times New Roman" w:hAnsi="Times New Roman"/>
          <w:b/>
          <w:bCs/>
          <w:sz w:val="28"/>
        </w:rPr>
      </w:pPr>
      <w:proofErr w:type="spellStart"/>
      <w:r w:rsidRPr="00B7599A">
        <w:rPr>
          <w:rFonts w:ascii="Times New Roman" w:hAnsi="Times New Roman"/>
          <w:b/>
          <w:bCs/>
          <w:sz w:val="28"/>
        </w:rPr>
        <w:t>Tahap</w:t>
      </w:r>
      <w:proofErr w:type="spellEnd"/>
      <w:r w:rsidRPr="00B7599A">
        <w:rPr>
          <w:rFonts w:ascii="Times New Roman" w:hAnsi="Times New Roman"/>
          <w:b/>
          <w:bCs/>
          <w:sz w:val="28"/>
        </w:rPr>
        <w:t xml:space="preserve"> </w:t>
      </w:r>
      <w:proofErr w:type="spellStart"/>
      <w:r w:rsidRPr="00B7599A">
        <w:rPr>
          <w:rFonts w:ascii="Times New Roman" w:hAnsi="Times New Roman"/>
          <w:b/>
          <w:bCs/>
          <w:sz w:val="28"/>
        </w:rPr>
        <w:t>keselamatan</w:t>
      </w:r>
      <w:proofErr w:type="spellEnd"/>
      <w:r w:rsidRPr="00B7599A">
        <w:rPr>
          <w:rFonts w:ascii="Times New Roman" w:hAnsi="Times New Roman"/>
          <w:b/>
          <w:bCs/>
          <w:sz w:val="28"/>
        </w:rPr>
        <w:t xml:space="preserve"> </w:t>
      </w:r>
      <w:proofErr w:type="spellStart"/>
      <w:r w:rsidRPr="00B7599A">
        <w:rPr>
          <w:rFonts w:ascii="Times New Roman" w:hAnsi="Times New Roman"/>
          <w:b/>
          <w:bCs/>
          <w:sz w:val="28"/>
        </w:rPr>
        <w:t>pejalan</w:t>
      </w:r>
      <w:proofErr w:type="spellEnd"/>
      <w:r w:rsidRPr="00B7599A">
        <w:rPr>
          <w:rFonts w:ascii="Times New Roman" w:hAnsi="Times New Roman"/>
          <w:b/>
          <w:bCs/>
          <w:sz w:val="28"/>
        </w:rPr>
        <w:t xml:space="preserve"> kaki </w:t>
      </w:r>
      <w:proofErr w:type="spellStart"/>
      <w:r w:rsidRPr="00B7599A">
        <w:rPr>
          <w:rFonts w:ascii="Times New Roman" w:hAnsi="Times New Roman"/>
          <w:b/>
          <w:bCs/>
          <w:sz w:val="28"/>
        </w:rPr>
        <w:t>untuk</w:t>
      </w:r>
      <w:proofErr w:type="spellEnd"/>
      <w:r w:rsidR="0026086B">
        <w:rPr>
          <w:rFonts w:ascii="Times New Roman" w:hAnsi="Times New Roman"/>
          <w:b/>
          <w:bCs/>
          <w:sz w:val="28"/>
        </w:rPr>
        <w:t xml:space="preserve"> </w:t>
      </w:r>
      <w:proofErr w:type="spellStart"/>
      <w:r w:rsidRPr="00B7599A">
        <w:rPr>
          <w:rFonts w:ascii="Times New Roman" w:hAnsi="Times New Roman"/>
          <w:b/>
          <w:bCs/>
          <w:sz w:val="28"/>
        </w:rPr>
        <w:t>perjalanan</w:t>
      </w:r>
      <w:proofErr w:type="spellEnd"/>
      <w:r>
        <w:rPr>
          <w:rFonts w:ascii="Times New Roman" w:hAnsi="Times New Roman"/>
          <w:b/>
          <w:bCs/>
          <w:sz w:val="28"/>
        </w:rPr>
        <w:t xml:space="preserve"> </w:t>
      </w:r>
      <w:proofErr w:type="spellStart"/>
      <w:r>
        <w:rPr>
          <w:rFonts w:ascii="Times New Roman" w:hAnsi="Times New Roman"/>
          <w:b/>
          <w:bCs/>
          <w:sz w:val="28"/>
        </w:rPr>
        <w:t>ke</w:t>
      </w:r>
      <w:proofErr w:type="spellEnd"/>
      <w:r w:rsidRPr="00B7599A">
        <w:rPr>
          <w:rFonts w:ascii="Times New Roman" w:hAnsi="Times New Roman"/>
          <w:b/>
          <w:bCs/>
          <w:sz w:val="28"/>
        </w:rPr>
        <w:t xml:space="preserve"> </w:t>
      </w:r>
      <w:proofErr w:type="spellStart"/>
      <w:r w:rsidRPr="00B7599A">
        <w:rPr>
          <w:rFonts w:ascii="Times New Roman" w:hAnsi="Times New Roman"/>
          <w:b/>
          <w:bCs/>
          <w:sz w:val="28"/>
        </w:rPr>
        <w:t>sekolah</w:t>
      </w:r>
      <w:proofErr w:type="spellEnd"/>
    </w:p>
    <w:p w14:paraId="1D459C7A" w14:textId="77777777" w:rsidR="006B1C2A" w:rsidRPr="00690B87" w:rsidRDefault="006B1C2A" w:rsidP="00D9735B">
      <w:pPr>
        <w:pStyle w:val="NoSpacing"/>
        <w:jc w:val="center"/>
        <w:rPr>
          <w:rFonts w:ascii="Times New Roman" w:hAnsi="Times New Roman"/>
          <w:b/>
          <w:bCs/>
        </w:rPr>
      </w:pPr>
    </w:p>
    <w:p w14:paraId="1290BBA8" w14:textId="3D6B40AB" w:rsidR="00690B87" w:rsidRPr="007144ED" w:rsidRDefault="0026086B" w:rsidP="00D9735B">
      <w:pPr>
        <w:pStyle w:val="NoSpacing"/>
        <w:jc w:val="center"/>
        <w:rPr>
          <w:rFonts w:ascii="Times New Roman" w:hAnsi="Times New Roman"/>
          <w:bCs/>
        </w:rPr>
      </w:pPr>
      <w:r>
        <w:rPr>
          <w:rFonts w:ascii="Times New Roman" w:hAnsi="Times New Roman"/>
          <w:bCs/>
        </w:rPr>
        <w:t xml:space="preserve">Nur </w:t>
      </w:r>
      <w:proofErr w:type="spellStart"/>
      <w:r>
        <w:rPr>
          <w:rFonts w:ascii="Times New Roman" w:hAnsi="Times New Roman"/>
          <w:bCs/>
        </w:rPr>
        <w:t>Humairah</w:t>
      </w:r>
      <w:proofErr w:type="spellEnd"/>
      <w:r>
        <w:rPr>
          <w:rFonts w:ascii="Times New Roman" w:hAnsi="Times New Roman"/>
          <w:bCs/>
        </w:rPr>
        <w:t xml:space="preserve"> Kamarudin¹, </w:t>
      </w:r>
      <w:proofErr w:type="spellStart"/>
      <w:r w:rsidR="00F11D09" w:rsidRPr="00F11D09">
        <w:rPr>
          <w:rFonts w:ascii="Times New Roman" w:hAnsi="Times New Roman"/>
          <w:bCs/>
        </w:rPr>
        <w:t>Mazdi</w:t>
      </w:r>
      <w:proofErr w:type="spellEnd"/>
      <w:r w:rsidR="00F11D09" w:rsidRPr="00F11D09">
        <w:rPr>
          <w:rFonts w:ascii="Times New Roman" w:hAnsi="Times New Roman"/>
          <w:bCs/>
        </w:rPr>
        <w:t xml:space="preserve"> Marzuki</w:t>
      </w:r>
      <w:r>
        <w:rPr>
          <w:rFonts w:ascii="Times New Roman" w:hAnsi="Times New Roman"/>
          <w:bCs/>
        </w:rPr>
        <w:t>¹</w:t>
      </w:r>
      <w:r w:rsidR="00690B87" w:rsidRPr="007144ED">
        <w:rPr>
          <w:rFonts w:ascii="Times New Roman" w:hAnsi="Times New Roman"/>
          <w:bCs/>
        </w:rPr>
        <w:t xml:space="preserve">, </w:t>
      </w:r>
      <w:proofErr w:type="spellStart"/>
      <w:r>
        <w:rPr>
          <w:rFonts w:ascii="Times New Roman" w:hAnsi="Times New Roman"/>
          <w:bCs/>
        </w:rPr>
        <w:t>Rosmiza</w:t>
      </w:r>
      <w:proofErr w:type="spellEnd"/>
      <w:r>
        <w:rPr>
          <w:rFonts w:ascii="Times New Roman" w:hAnsi="Times New Roman"/>
          <w:bCs/>
        </w:rPr>
        <w:t xml:space="preserve"> M</w:t>
      </w:r>
      <w:r w:rsidR="00185154">
        <w:rPr>
          <w:rFonts w:ascii="Times New Roman" w:hAnsi="Times New Roman"/>
          <w:bCs/>
        </w:rPr>
        <w:t>.</w:t>
      </w:r>
      <w:r>
        <w:rPr>
          <w:rFonts w:ascii="Times New Roman" w:hAnsi="Times New Roman"/>
          <w:bCs/>
        </w:rPr>
        <w:t>Z</w:t>
      </w:r>
      <w:r w:rsidR="00185154">
        <w:rPr>
          <w:rFonts w:ascii="Times New Roman" w:hAnsi="Times New Roman"/>
          <w:bCs/>
        </w:rPr>
        <w:t>.</w:t>
      </w:r>
      <w:r>
        <w:rPr>
          <w:rFonts w:ascii="Times New Roman" w:hAnsi="Times New Roman"/>
          <w:bCs/>
        </w:rPr>
        <w:t>²</w:t>
      </w:r>
      <w:r w:rsidR="00670E81">
        <w:rPr>
          <w:rFonts w:ascii="Times New Roman" w:hAnsi="Times New Roman"/>
          <w:bCs/>
        </w:rPr>
        <w:t>,</w:t>
      </w:r>
      <w:r>
        <w:rPr>
          <w:rFonts w:ascii="Times New Roman" w:hAnsi="Times New Roman"/>
          <w:bCs/>
        </w:rPr>
        <w:t xml:space="preserve"> Jabil Map</w:t>
      </w:r>
      <w:r w:rsidR="00670E81">
        <w:rPr>
          <w:rFonts w:ascii="Times New Roman" w:hAnsi="Times New Roman"/>
          <w:bCs/>
        </w:rPr>
        <w:t>j</w:t>
      </w:r>
      <w:r>
        <w:rPr>
          <w:rFonts w:ascii="Times New Roman" w:hAnsi="Times New Roman"/>
          <w:bCs/>
        </w:rPr>
        <w:t>abil³</w:t>
      </w:r>
    </w:p>
    <w:p w14:paraId="557BCC82" w14:textId="77777777" w:rsidR="00690B87" w:rsidRPr="007144ED" w:rsidRDefault="00690B87" w:rsidP="00D9735B">
      <w:pPr>
        <w:pStyle w:val="NoSpacing"/>
        <w:jc w:val="center"/>
        <w:rPr>
          <w:rFonts w:ascii="Times New Roman" w:hAnsi="Times New Roman"/>
        </w:rPr>
      </w:pPr>
    </w:p>
    <w:p w14:paraId="09618513" w14:textId="77777777" w:rsidR="00690B87" w:rsidRDefault="0026086B" w:rsidP="00185154">
      <w:pPr>
        <w:pStyle w:val="NoSpacing"/>
        <w:jc w:val="center"/>
        <w:rPr>
          <w:rFonts w:ascii="Times New Roman" w:hAnsi="Times New Roman"/>
        </w:rPr>
      </w:pPr>
      <w:r>
        <w:rPr>
          <w:rFonts w:ascii="Times New Roman" w:hAnsi="Times New Roman"/>
        </w:rPr>
        <w:t>¹</w:t>
      </w:r>
      <w:r w:rsidR="009E1AEB" w:rsidRPr="009E1AEB">
        <w:rPr>
          <w:rFonts w:ascii="Times New Roman" w:hAnsi="Times New Roman"/>
        </w:rPr>
        <w:t xml:space="preserve">Jabatan Geografi &amp; </w:t>
      </w:r>
      <w:proofErr w:type="spellStart"/>
      <w:r w:rsidR="009E1AEB" w:rsidRPr="009E1AEB">
        <w:rPr>
          <w:rFonts w:ascii="Times New Roman" w:hAnsi="Times New Roman"/>
        </w:rPr>
        <w:t>Alam</w:t>
      </w:r>
      <w:proofErr w:type="spellEnd"/>
      <w:r w:rsidR="009E1AEB" w:rsidRPr="009E1AEB">
        <w:rPr>
          <w:rFonts w:ascii="Times New Roman" w:hAnsi="Times New Roman"/>
        </w:rPr>
        <w:t xml:space="preserve"> </w:t>
      </w:r>
      <w:proofErr w:type="spellStart"/>
      <w:r w:rsidR="009E1AEB" w:rsidRPr="009E1AEB">
        <w:rPr>
          <w:rFonts w:ascii="Times New Roman" w:hAnsi="Times New Roman"/>
        </w:rPr>
        <w:t>Sekitar</w:t>
      </w:r>
      <w:proofErr w:type="spellEnd"/>
      <w:r>
        <w:rPr>
          <w:rFonts w:ascii="Times New Roman" w:hAnsi="Times New Roman"/>
        </w:rPr>
        <w:t xml:space="preserve">, </w:t>
      </w:r>
      <w:proofErr w:type="spellStart"/>
      <w:r w:rsidR="009E1AEB" w:rsidRPr="009E1AEB">
        <w:rPr>
          <w:rFonts w:ascii="Times New Roman" w:hAnsi="Times New Roman"/>
        </w:rPr>
        <w:t>Fakulti</w:t>
      </w:r>
      <w:proofErr w:type="spellEnd"/>
      <w:r w:rsidR="009E1AEB" w:rsidRPr="009E1AEB">
        <w:rPr>
          <w:rFonts w:ascii="Times New Roman" w:hAnsi="Times New Roman"/>
        </w:rPr>
        <w:t xml:space="preserve"> </w:t>
      </w:r>
      <w:proofErr w:type="spellStart"/>
      <w:r w:rsidR="009E1AEB" w:rsidRPr="009E1AEB">
        <w:rPr>
          <w:rFonts w:ascii="Times New Roman" w:hAnsi="Times New Roman"/>
        </w:rPr>
        <w:t>Sains</w:t>
      </w:r>
      <w:proofErr w:type="spellEnd"/>
      <w:r w:rsidR="009E1AEB" w:rsidRPr="009E1AEB">
        <w:rPr>
          <w:rFonts w:ascii="Times New Roman" w:hAnsi="Times New Roman"/>
        </w:rPr>
        <w:t xml:space="preserve"> </w:t>
      </w:r>
      <w:proofErr w:type="spellStart"/>
      <w:r w:rsidR="009E1AEB" w:rsidRPr="009E1AEB">
        <w:rPr>
          <w:rFonts w:ascii="Times New Roman" w:hAnsi="Times New Roman"/>
        </w:rPr>
        <w:t>Kemanusiaan</w:t>
      </w:r>
      <w:proofErr w:type="spellEnd"/>
      <w:r>
        <w:rPr>
          <w:rFonts w:ascii="Times New Roman" w:hAnsi="Times New Roman"/>
        </w:rPr>
        <w:t xml:space="preserve">, </w:t>
      </w:r>
      <w:proofErr w:type="spellStart"/>
      <w:r w:rsidR="009E1AEB" w:rsidRPr="009E1AEB">
        <w:rPr>
          <w:rFonts w:ascii="Times New Roman" w:hAnsi="Times New Roman"/>
        </w:rPr>
        <w:t>Universiti</w:t>
      </w:r>
      <w:proofErr w:type="spellEnd"/>
      <w:r w:rsidR="009E1AEB" w:rsidRPr="009E1AEB">
        <w:rPr>
          <w:rFonts w:ascii="Times New Roman" w:hAnsi="Times New Roman"/>
        </w:rPr>
        <w:t xml:space="preserve"> Pendidikan Sultan Idris</w:t>
      </w:r>
    </w:p>
    <w:p w14:paraId="57EF5107" w14:textId="569CB936" w:rsidR="00185154" w:rsidRDefault="00185154" w:rsidP="00040C2C">
      <w:pPr>
        <w:pStyle w:val="NoSpacing"/>
        <w:jc w:val="center"/>
        <w:rPr>
          <w:rFonts w:ascii="Times New Roman" w:hAnsi="Times New Roman"/>
        </w:rPr>
      </w:pPr>
      <w:r w:rsidRPr="00E223CC">
        <w:rPr>
          <w:rFonts w:ascii="Times New Roman" w:hAnsi="Times New Roman"/>
          <w:vertAlign w:val="superscript"/>
        </w:rPr>
        <w:t>2</w:t>
      </w:r>
      <w:r w:rsidR="0026086B" w:rsidRPr="0026086B">
        <w:rPr>
          <w:rFonts w:ascii="Times New Roman" w:hAnsi="Times New Roman"/>
        </w:rPr>
        <w:t>Program</w:t>
      </w:r>
      <w:r w:rsidR="0026086B">
        <w:rPr>
          <w:rFonts w:ascii="Times New Roman" w:hAnsi="Times New Roman"/>
        </w:rPr>
        <w:t xml:space="preserve"> </w:t>
      </w:r>
      <w:r w:rsidR="0026086B" w:rsidRPr="0026086B">
        <w:rPr>
          <w:rFonts w:ascii="Times New Roman" w:hAnsi="Times New Roman"/>
        </w:rPr>
        <w:t xml:space="preserve">Geografi, Pusat </w:t>
      </w:r>
      <w:r>
        <w:rPr>
          <w:rFonts w:ascii="Times New Roman" w:hAnsi="Times New Roman"/>
        </w:rPr>
        <w:t>Kajian</w:t>
      </w:r>
      <w:r w:rsidR="0026086B" w:rsidRPr="0026086B">
        <w:rPr>
          <w:rFonts w:ascii="Times New Roman" w:hAnsi="Times New Roman"/>
        </w:rPr>
        <w:t xml:space="preserve"> Sosial, Pembangunan dan Persekitaran, </w:t>
      </w:r>
      <w:r w:rsidR="00670E81">
        <w:rPr>
          <w:rFonts w:ascii="Times New Roman" w:hAnsi="Times New Roman"/>
        </w:rPr>
        <w:t xml:space="preserve">Fakulti Sains Sosial dan Kemanusiaan, </w:t>
      </w:r>
      <w:r w:rsidR="0026086B" w:rsidRPr="0026086B">
        <w:rPr>
          <w:rFonts w:ascii="Times New Roman" w:hAnsi="Times New Roman"/>
        </w:rPr>
        <w:t xml:space="preserve">Universiti Kebangsaan </w:t>
      </w:r>
      <w:r w:rsidR="0026086B">
        <w:rPr>
          <w:rFonts w:ascii="Times New Roman" w:hAnsi="Times New Roman"/>
        </w:rPr>
        <w:t xml:space="preserve">Malaysia, </w:t>
      </w:r>
    </w:p>
    <w:p w14:paraId="13045F13" w14:textId="6C91B0D7" w:rsidR="0026086B" w:rsidRDefault="00185154" w:rsidP="0026086B">
      <w:pPr>
        <w:pStyle w:val="NoSpacing"/>
        <w:jc w:val="center"/>
        <w:rPr>
          <w:rFonts w:ascii="Times New Roman" w:hAnsi="Times New Roman"/>
        </w:rPr>
      </w:pPr>
      <w:r w:rsidRPr="00E223CC">
        <w:rPr>
          <w:rFonts w:ascii="Times New Roman" w:hAnsi="Times New Roman"/>
          <w:vertAlign w:val="superscript"/>
        </w:rPr>
        <w:t>3</w:t>
      </w:r>
      <w:r w:rsidR="000C7DAB">
        <w:rPr>
          <w:rFonts w:ascii="Times New Roman" w:hAnsi="Times New Roman"/>
        </w:rPr>
        <w:t xml:space="preserve">Unit Penyelidikan </w:t>
      </w:r>
      <w:r w:rsidR="00670E81">
        <w:rPr>
          <w:rFonts w:ascii="Times New Roman" w:hAnsi="Times New Roman"/>
        </w:rPr>
        <w:t>E</w:t>
      </w:r>
      <w:r w:rsidR="000C7DAB">
        <w:rPr>
          <w:rFonts w:ascii="Times New Roman" w:hAnsi="Times New Roman"/>
        </w:rPr>
        <w:t>tnografi dan Pembangunan,</w:t>
      </w:r>
      <w:r w:rsidR="0026086B">
        <w:rPr>
          <w:rFonts w:ascii="Times New Roman" w:hAnsi="Times New Roman"/>
        </w:rPr>
        <w:t xml:space="preserve"> Universiti Malaysia Sabah</w:t>
      </w:r>
    </w:p>
    <w:p w14:paraId="29C0141A" w14:textId="77777777" w:rsidR="00185154" w:rsidRPr="0026086B" w:rsidRDefault="00185154" w:rsidP="0026086B">
      <w:pPr>
        <w:pStyle w:val="NoSpacing"/>
        <w:jc w:val="center"/>
        <w:rPr>
          <w:rFonts w:ascii="Times New Roman" w:hAnsi="Times New Roman"/>
        </w:rPr>
      </w:pPr>
    </w:p>
    <w:p w14:paraId="48CFE5C3" w14:textId="24191427" w:rsidR="0026086B" w:rsidRDefault="0026086B" w:rsidP="0026086B">
      <w:pPr>
        <w:pStyle w:val="NoSpacing"/>
        <w:jc w:val="center"/>
        <w:rPr>
          <w:rFonts w:ascii="Times New Roman" w:hAnsi="Times New Roman"/>
        </w:rPr>
      </w:pPr>
      <w:r w:rsidRPr="0026086B">
        <w:rPr>
          <w:rFonts w:ascii="Times New Roman" w:hAnsi="Times New Roman"/>
        </w:rPr>
        <w:t xml:space="preserve">Correspondence: </w:t>
      </w:r>
      <w:proofErr w:type="spellStart"/>
      <w:r w:rsidRPr="0026086B">
        <w:rPr>
          <w:rFonts w:ascii="Times New Roman" w:hAnsi="Times New Roman"/>
        </w:rPr>
        <w:t>Mazdi</w:t>
      </w:r>
      <w:proofErr w:type="spellEnd"/>
      <w:r w:rsidRPr="0026086B">
        <w:rPr>
          <w:rFonts w:ascii="Times New Roman" w:hAnsi="Times New Roman"/>
        </w:rPr>
        <w:t xml:space="preserve"> Marzuki (email: </w:t>
      </w:r>
      <w:r w:rsidRPr="00BD12ED">
        <w:rPr>
          <w:rStyle w:val="Hyperlink"/>
          <w:rFonts w:ascii="Times New Roman" w:hAnsi="Times New Roman"/>
          <w:color w:val="auto"/>
          <w:u w:val="none"/>
        </w:rPr>
        <w:t>mazdi@fsk.upsi.edu.my</w:t>
      </w:r>
      <w:r w:rsidRPr="0026086B">
        <w:rPr>
          <w:rFonts w:ascii="Times New Roman" w:hAnsi="Times New Roman"/>
        </w:rPr>
        <w:t>)</w:t>
      </w:r>
    </w:p>
    <w:p w14:paraId="7126DE54" w14:textId="242AB4B0" w:rsidR="007E06CE" w:rsidRDefault="007E06CE" w:rsidP="0026086B">
      <w:pPr>
        <w:pStyle w:val="NoSpacing"/>
        <w:jc w:val="center"/>
        <w:rPr>
          <w:rFonts w:ascii="Times New Roman" w:hAnsi="Times New Roman"/>
        </w:rPr>
      </w:pPr>
    </w:p>
    <w:p w14:paraId="72D89E2A" w14:textId="77777777" w:rsidR="007E06CE" w:rsidRDefault="007E06CE" w:rsidP="007E06CE">
      <w:pPr>
        <w:pBdr>
          <w:top w:val="nil"/>
          <w:left w:val="nil"/>
          <w:bottom w:val="nil"/>
          <w:right w:val="nil"/>
          <w:between w:val="nil"/>
        </w:pBdr>
        <w:adjustRightInd w:val="0"/>
        <w:snapToGrid w:val="0"/>
        <w:spacing w:after="0" w:line="240" w:lineRule="auto"/>
        <w:jc w:val="both"/>
        <w:rPr>
          <w:rFonts w:ascii="Times New Roman" w:hAnsi="Times New Roman"/>
          <w:color w:val="000000"/>
        </w:rPr>
      </w:pPr>
    </w:p>
    <w:p w14:paraId="1723E808" w14:textId="583A11EC" w:rsidR="007E06CE" w:rsidRDefault="007E06CE" w:rsidP="007E06CE">
      <w:pPr>
        <w:pBdr>
          <w:top w:val="nil"/>
          <w:left w:val="nil"/>
          <w:bottom w:val="nil"/>
          <w:right w:val="nil"/>
          <w:between w:val="nil"/>
        </w:pBdr>
        <w:adjustRightInd w:val="0"/>
        <w:snapToGrid w:val="0"/>
        <w:spacing w:after="0" w:line="240" w:lineRule="auto"/>
        <w:jc w:val="both"/>
        <w:rPr>
          <w:rFonts w:ascii="Times New Roman" w:hAnsi="Times New Roman"/>
          <w:color w:val="000000"/>
        </w:rPr>
      </w:pPr>
      <w:r w:rsidRPr="005418CD">
        <w:rPr>
          <w:rFonts w:ascii="Times New Roman" w:hAnsi="Times New Roman"/>
          <w:color w:val="000000"/>
        </w:rPr>
        <w:t>Received: </w:t>
      </w:r>
      <w:r>
        <w:rPr>
          <w:rFonts w:ascii="Times New Roman" w:hAnsi="Times New Roman"/>
          <w:color w:val="000000"/>
        </w:rPr>
        <w:t>1</w:t>
      </w:r>
      <w:r w:rsidR="008A2B11">
        <w:rPr>
          <w:rFonts w:ascii="Times New Roman" w:hAnsi="Times New Roman"/>
          <w:color w:val="000000"/>
        </w:rPr>
        <w:t>9</w:t>
      </w:r>
      <w:r w:rsidRPr="005418CD">
        <w:rPr>
          <w:rFonts w:ascii="Times New Roman" w:hAnsi="Times New Roman"/>
          <w:color w:val="000000"/>
        </w:rPr>
        <w:t xml:space="preserve"> </w:t>
      </w:r>
      <w:r w:rsidR="008A2B11">
        <w:rPr>
          <w:rFonts w:ascii="Times New Roman" w:hAnsi="Times New Roman"/>
          <w:color w:val="000000"/>
        </w:rPr>
        <w:t>May</w:t>
      </w:r>
      <w:r w:rsidRPr="005418CD">
        <w:rPr>
          <w:rFonts w:ascii="Times New Roman" w:hAnsi="Times New Roman"/>
          <w:color w:val="000000"/>
        </w:rPr>
        <w:t xml:space="preserve"> 2020; Accepted: </w:t>
      </w:r>
      <w:r>
        <w:rPr>
          <w:rFonts w:ascii="Times New Roman" w:hAnsi="Times New Roman"/>
          <w:color w:val="000000"/>
        </w:rPr>
        <w:t>2</w:t>
      </w:r>
      <w:r w:rsidR="008A2B11">
        <w:rPr>
          <w:color w:val="000000"/>
        </w:rPr>
        <w:t>3</w:t>
      </w:r>
      <w:r w:rsidRPr="005418CD">
        <w:rPr>
          <w:rFonts w:ascii="Times New Roman" w:hAnsi="Times New Roman"/>
          <w:color w:val="000000"/>
        </w:rPr>
        <w:t xml:space="preserve"> </w:t>
      </w:r>
      <w:r w:rsidR="008A2B11">
        <w:rPr>
          <w:rFonts w:ascii="Times New Roman" w:hAnsi="Times New Roman"/>
          <w:color w:val="000000"/>
        </w:rPr>
        <w:t>November</w:t>
      </w:r>
      <w:r w:rsidRPr="005418CD">
        <w:rPr>
          <w:rFonts w:ascii="Times New Roman" w:hAnsi="Times New Roman"/>
          <w:color w:val="000000"/>
        </w:rPr>
        <w:t xml:space="preserve"> 2020; Published: 29 November 2020</w:t>
      </w:r>
    </w:p>
    <w:p w14:paraId="15628BDF" w14:textId="77777777" w:rsidR="007E06CE" w:rsidRDefault="007E06CE" w:rsidP="007E06CE">
      <w:pPr>
        <w:pStyle w:val="NoSpacing"/>
        <w:rPr>
          <w:rFonts w:ascii="Times New Roman" w:hAnsi="Times New Roman"/>
        </w:rPr>
      </w:pPr>
    </w:p>
    <w:p w14:paraId="3BAC0D45" w14:textId="77777777" w:rsidR="006228FF" w:rsidRDefault="006228FF" w:rsidP="0026086B">
      <w:pPr>
        <w:pStyle w:val="NoSpacing"/>
        <w:jc w:val="center"/>
        <w:rPr>
          <w:rFonts w:ascii="Times New Roman" w:hAnsi="Times New Roman"/>
        </w:rPr>
      </w:pPr>
    </w:p>
    <w:p w14:paraId="58C6ECB9" w14:textId="77777777" w:rsidR="009432DF" w:rsidRDefault="009432DF" w:rsidP="00BD12ED">
      <w:pPr>
        <w:pStyle w:val="NoSpacing"/>
        <w:rPr>
          <w:rFonts w:ascii="Times New Roman" w:hAnsi="Times New Roman"/>
          <w:b/>
          <w:sz w:val="24"/>
          <w:szCs w:val="24"/>
        </w:rPr>
      </w:pPr>
      <w:r>
        <w:rPr>
          <w:rFonts w:ascii="Times New Roman" w:hAnsi="Times New Roman"/>
          <w:b/>
          <w:sz w:val="24"/>
          <w:szCs w:val="24"/>
        </w:rPr>
        <w:t>Abstrak</w:t>
      </w:r>
    </w:p>
    <w:p w14:paraId="62745EEE" w14:textId="77777777" w:rsidR="009432DF" w:rsidRDefault="009432DF" w:rsidP="00BD12ED">
      <w:pPr>
        <w:pStyle w:val="NoSpacing"/>
        <w:rPr>
          <w:rFonts w:ascii="Times New Roman" w:hAnsi="Times New Roman"/>
          <w:b/>
          <w:sz w:val="24"/>
          <w:szCs w:val="24"/>
        </w:rPr>
      </w:pPr>
    </w:p>
    <w:p w14:paraId="256AB59E" w14:textId="77777777" w:rsidR="009432DF" w:rsidRDefault="009432DF" w:rsidP="00BD12ED">
      <w:pPr>
        <w:spacing w:after="0" w:line="240" w:lineRule="auto"/>
        <w:jc w:val="both"/>
        <w:rPr>
          <w:rFonts w:ascii="Times New Roman" w:hAnsi="Times New Roman"/>
          <w:sz w:val="24"/>
        </w:rPr>
      </w:pPr>
      <w:r>
        <w:rPr>
          <w:rFonts w:ascii="Times New Roman" w:hAnsi="Times New Roman"/>
          <w:sz w:val="24"/>
        </w:rPr>
        <w:t xml:space="preserve">Kajian ini bertujuan untuk mengkaji tahap keselamatan pejalan kaki dalam kalangan pelajar sekolah menengah. Isu keselamatan sering dibahaskan, namun sehingga kini belum ada formula yang khusus untuk mengatasi masalah ini. Bagi pelajar yang berjalan kaki ke sekolah, mereka lebih terdedah dengan risiko kemalangan jalan raya kerana tidak menghiraukan dan mengabaikan aspek-aspek keselamatan semasa berjalan kaki ke sekolah. Oleh itu, aspek keselamatan harus dipertingkatkan bagi mengurangkan kehilangan nyawa, kecederaan dan kerosakan harta benda yang disebabkan oleh kemalangan yang menimpa pelajar berjalan kaki ke sekolah. Kawasan kajian melibatkan dua buah sekolah terpilih yang terletak di dalam Daerah Sabak Bernam, Selangor. </w:t>
      </w:r>
      <w:proofErr w:type="spellStart"/>
      <w:r>
        <w:rPr>
          <w:rFonts w:ascii="Times New Roman" w:hAnsi="Times New Roman"/>
          <w:sz w:val="24"/>
        </w:rPr>
        <w:t>Sekolah</w:t>
      </w:r>
      <w:proofErr w:type="spellEnd"/>
      <w:r>
        <w:rPr>
          <w:rFonts w:ascii="Times New Roman" w:hAnsi="Times New Roman"/>
          <w:sz w:val="24"/>
        </w:rPr>
        <w:t xml:space="preserve"> Agama </w:t>
      </w:r>
      <w:proofErr w:type="spellStart"/>
      <w:r>
        <w:rPr>
          <w:rFonts w:ascii="Times New Roman" w:hAnsi="Times New Roman"/>
          <w:sz w:val="24"/>
        </w:rPr>
        <w:t>Menengah</w:t>
      </w:r>
      <w:proofErr w:type="spellEnd"/>
      <w:r>
        <w:rPr>
          <w:rFonts w:ascii="Times New Roman" w:hAnsi="Times New Roman"/>
          <w:sz w:val="24"/>
        </w:rPr>
        <w:t xml:space="preserve"> </w:t>
      </w:r>
      <w:proofErr w:type="spellStart"/>
      <w:r>
        <w:rPr>
          <w:rFonts w:ascii="Times New Roman" w:hAnsi="Times New Roman"/>
          <w:sz w:val="24"/>
        </w:rPr>
        <w:t>Muhammadiah</w:t>
      </w:r>
      <w:proofErr w:type="spellEnd"/>
      <w:r>
        <w:rPr>
          <w:rFonts w:ascii="Times New Roman" w:hAnsi="Times New Roman"/>
          <w:sz w:val="24"/>
        </w:rPr>
        <w:t xml:space="preserve"> </w:t>
      </w:r>
      <w:proofErr w:type="spellStart"/>
      <w:r>
        <w:rPr>
          <w:rFonts w:ascii="Times New Roman" w:hAnsi="Times New Roman"/>
          <w:sz w:val="24"/>
        </w:rPr>
        <w:t>Pekan</w:t>
      </w:r>
      <w:proofErr w:type="spellEnd"/>
      <w:r>
        <w:rPr>
          <w:rFonts w:ascii="Times New Roman" w:hAnsi="Times New Roman"/>
          <w:sz w:val="24"/>
        </w:rPr>
        <w:t xml:space="preserve"> </w:t>
      </w:r>
      <w:proofErr w:type="spellStart"/>
      <w:r>
        <w:rPr>
          <w:rFonts w:ascii="Times New Roman" w:hAnsi="Times New Roman"/>
          <w:sz w:val="24"/>
        </w:rPr>
        <w:t>Sabak</w:t>
      </w:r>
      <w:proofErr w:type="spellEnd"/>
      <w:r>
        <w:rPr>
          <w:rFonts w:ascii="Times New Roman" w:hAnsi="Times New Roman"/>
          <w:sz w:val="24"/>
        </w:rPr>
        <w:t xml:space="preserve"> </w:t>
      </w:r>
      <w:proofErr w:type="spellStart"/>
      <w:r>
        <w:rPr>
          <w:rFonts w:ascii="Times New Roman" w:hAnsi="Times New Roman"/>
          <w:sz w:val="24"/>
        </w:rPr>
        <w:t>mewakili</w:t>
      </w:r>
      <w:proofErr w:type="spellEnd"/>
      <w:r>
        <w:rPr>
          <w:rFonts w:ascii="Times New Roman" w:hAnsi="Times New Roman"/>
          <w:sz w:val="24"/>
        </w:rPr>
        <w:t xml:space="preserve"> </w:t>
      </w:r>
      <w:proofErr w:type="spellStart"/>
      <w:r>
        <w:rPr>
          <w:rFonts w:ascii="Times New Roman" w:hAnsi="Times New Roman"/>
          <w:sz w:val="24"/>
        </w:rPr>
        <w:t>kawasan</w:t>
      </w:r>
      <w:proofErr w:type="spellEnd"/>
      <w:r>
        <w:rPr>
          <w:rFonts w:ascii="Times New Roman" w:hAnsi="Times New Roman"/>
          <w:sz w:val="24"/>
        </w:rPr>
        <w:t xml:space="preserve"> bandar dan Sekolah Menengah Kebangsaan Bagan Terap mewakili kawasan luar bandar. Kaedah soal selidik dilakukan ke atas 145 orang sampel melibatkan pelajar sekolah menengah yang berjalan kaki ke sekolah. Data diperoleh menerusi data primer dan sekunder. Data primer diperoleh melalui kaji selidik, pemerhatian dan temu bual. Manakala data sekunder pula diperoleh melalui kajian di perpustakaan, dokumen, laporan dan jurnal. Data dianalisis dengan menggunakan statistik deskriptif yang dipersembahkan dalam bentuk peratusan, kekerapan dan min. Hasil kajian tahap keselamatan pejalan kaki dalam kalangan pelajar menunjukkan kesemua keempat-empat pemboleh ubah iaitu pemboleh ubah tingkah laku pelajar, tingkah laku pengguna jalan raya, kemudahan pejalan kaki dan persekitaran berada pada tahap tidak memuaskan. Beberapa cadangan dikemukakan bagi meningkatkan tahap keselamatan di kalangan pelajar sekolah. Kerjasama daripada pihak kerajaan, sekolah dan masyarakat penting dalam memastikan pejalan kaki dapat melakukan perjalanan yang selamat sewaktu melakukan trip sekolah. </w:t>
      </w:r>
    </w:p>
    <w:p w14:paraId="09C62A1F" w14:textId="77777777" w:rsidR="009432DF" w:rsidRDefault="009432DF" w:rsidP="00BD12ED">
      <w:pPr>
        <w:spacing w:after="0" w:line="240" w:lineRule="auto"/>
        <w:jc w:val="both"/>
        <w:rPr>
          <w:rFonts w:ascii="Times New Roman" w:hAnsi="Times New Roman"/>
          <w:sz w:val="24"/>
        </w:rPr>
      </w:pPr>
    </w:p>
    <w:p w14:paraId="124A91D3" w14:textId="77777777" w:rsidR="009432DF" w:rsidRDefault="009432DF" w:rsidP="00BD12ED">
      <w:pPr>
        <w:spacing w:after="0" w:line="240" w:lineRule="auto"/>
        <w:jc w:val="both"/>
        <w:rPr>
          <w:rFonts w:ascii="Times New Roman" w:hAnsi="Times New Roman"/>
          <w:b/>
          <w:sz w:val="24"/>
        </w:rPr>
      </w:pPr>
      <w:r>
        <w:rPr>
          <w:rFonts w:ascii="Times New Roman" w:hAnsi="Times New Roman"/>
          <w:b/>
          <w:bCs/>
          <w:color w:val="000000"/>
        </w:rPr>
        <w:t>Kata kunci</w:t>
      </w:r>
      <w:r>
        <w:rPr>
          <w:rFonts w:ascii="Times New Roman" w:hAnsi="Times New Roman"/>
          <w:color w:val="000000"/>
        </w:rPr>
        <w:t>: berjalan kaki; bandar; luar bandar; pelajar sekolah; tahap keselamatan</w:t>
      </w:r>
    </w:p>
    <w:p w14:paraId="51C905B9" w14:textId="77777777" w:rsidR="009432DF" w:rsidRDefault="009432DF" w:rsidP="00BD12ED">
      <w:pPr>
        <w:pStyle w:val="NoSpacing"/>
        <w:rPr>
          <w:rFonts w:ascii="Times New Roman" w:hAnsi="Times New Roman"/>
          <w:b/>
          <w:sz w:val="24"/>
          <w:szCs w:val="24"/>
        </w:rPr>
      </w:pPr>
    </w:p>
    <w:p w14:paraId="27ED5B48" w14:textId="77777777" w:rsidR="009432DF" w:rsidRDefault="009432DF" w:rsidP="00BD12ED">
      <w:pPr>
        <w:pStyle w:val="NoSpacing"/>
        <w:rPr>
          <w:rFonts w:ascii="Times New Roman" w:hAnsi="Times New Roman"/>
          <w:b/>
          <w:sz w:val="24"/>
          <w:szCs w:val="24"/>
        </w:rPr>
      </w:pPr>
    </w:p>
    <w:p w14:paraId="7AA56159" w14:textId="77777777" w:rsidR="00BD12ED" w:rsidRDefault="00BD12ED" w:rsidP="00BD12ED">
      <w:pPr>
        <w:pStyle w:val="NoSpacing"/>
        <w:rPr>
          <w:rFonts w:ascii="Times New Roman" w:hAnsi="Times New Roman"/>
          <w:b/>
          <w:sz w:val="24"/>
          <w:szCs w:val="24"/>
        </w:rPr>
      </w:pPr>
    </w:p>
    <w:p w14:paraId="2B52253D" w14:textId="6FB0A7FB" w:rsidR="009432DF" w:rsidRPr="00416D1D" w:rsidRDefault="00BD12ED" w:rsidP="00BD12ED">
      <w:pPr>
        <w:pStyle w:val="NoSpacing"/>
        <w:jc w:val="center"/>
        <w:rPr>
          <w:rFonts w:ascii="Times New Roman" w:hAnsi="Times New Roman"/>
          <w:b/>
          <w:bCs/>
          <w:sz w:val="28"/>
          <w:szCs w:val="28"/>
        </w:rPr>
      </w:pPr>
      <w:r w:rsidRPr="00416D1D">
        <w:rPr>
          <w:rFonts w:ascii="Times New Roman" w:hAnsi="Times New Roman"/>
          <w:b/>
          <w:bCs/>
          <w:sz w:val="28"/>
          <w:szCs w:val="28"/>
        </w:rPr>
        <w:lastRenderedPageBreak/>
        <w:t>The level of pedestrian safety for travelling to school</w:t>
      </w:r>
    </w:p>
    <w:p w14:paraId="096B5E98" w14:textId="77777777" w:rsidR="009432DF" w:rsidRDefault="009432DF" w:rsidP="00416D1D">
      <w:pPr>
        <w:pStyle w:val="NoSpacing"/>
        <w:rPr>
          <w:rFonts w:ascii="Times New Roman" w:hAnsi="Times New Roman"/>
          <w:b/>
          <w:bCs/>
          <w:sz w:val="24"/>
          <w:szCs w:val="24"/>
        </w:rPr>
      </w:pPr>
    </w:p>
    <w:p w14:paraId="672940AB" w14:textId="77777777" w:rsidR="00BD12ED" w:rsidRDefault="00BD12ED" w:rsidP="00416D1D">
      <w:pPr>
        <w:pStyle w:val="NoSpacing"/>
        <w:rPr>
          <w:rFonts w:ascii="Times New Roman" w:hAnsi="Times New Roman"/>
          <w:b/>
          <w:bCs/>
          <w:sz w:val="24"/>
          <w:szCs w:val="24"/>
        </w:rPr>
      </w:pPr>
    </w:p>
    <w:p w14:paraId="7718A0FE" w14:textId="77777777" w:rsidR="009432DF" w:rsidRPr="007E7EBE" w:rsidRDefault="009432DF" w:rsidP="00BD12ED">
      <w:pPr>
        <w:pStyle w:val="NoSpacing"/>
        <w:jc w:val="both"/>
        <w:rPr>
          <w:rFonts w:ascii="Times New Roman" w:hAnsi="Times New Roman"/>
          <w:b/>
          <w:sz w:val="24"/>
          <w:szCs w:val="24"/>
        </w:rPr>
      </w:pPr>
      <w:r w:rsidRPr="007E7EBE">
        <w:rPr>
          <w:rFonts w:ascii="Times New Roman" w:hAnsi="Times New Roman"/>
          <w:b/>
          <w:bCs/>
          <w:sz w:val="24"/>
          <w:szCs w:val="24"/>
        </w:rPr>
        <w:t>Abstract</w:t>
      </w:r>
    </w:p>
    <w:p w14:paraId="06E51DD3" w14:textId="77777777" w:rsidR="009432DF" w:rsidRPr="007144ED" w:rsidRDefault="009432DF" w:rsidP="00BD12ED">
      <w:pPr>
        <w:pStyle w:val="NoSpacing"/>
        <w:jc w:val="both"/>
        <w:rPr>
          <w:rFonts w:ascii="Times New Roman" w:hAnsi="Times New Roman"/>
          <w:b/>
          <w:sz w:val="24"/>
          <w:szCs w:val="24"/>
        </w:rPr>
      </w:pPr>
      <w:r w:rsidRPr="007144ED">
        <w:rPr>
          <w:rFonts w:ascii="Times New Roman" w:hAnsi="Times New Roman"/>
          <w:b/>
          <w:sz w:val="24"/>
          <w:szCs w:val="24"/>
        </w:rPr>
        <w:t xml:space="preserve"> </w:t>
      </w:r>
    </w:p>
    <w:p w14:paraId="1EB5CA32" w14:textId="2FAF3610" w:rsidR="009432DF" w:rsidRPr="005650AE" w:rsidRDefault="009432DF" w:rsidP="00BD12ED">
      <w:pPr>
        <w:pStyle w:val="NoSpacing"/>
        <w:jc w:val="both"/>
        <w:rPr>
          <w:rFonts w:ascii="Times New Roman" w:hAnsi="Times New Roman"/>
          <w:sz w:val="24"/>
          <w:szCs w:val="24"/>
        </w:rPr>
      </w:pPr>
      <w:r w:rsidRPr="002A1A19">
        <w:rPr>
          <w:rFonts w:ascii="Times New Roman" w:hAnsi="Times New Roman"/>
          <w:sz w:val="24"/>
          <w:szCs w:val="24"/>
        </w:rPr>
        <w:t xml:space="preserve">The study aims to examine the level of pedestrian safety among secondary </w:t>
      </w:r>
      <w:r>
        <w:rPr>
          <w:rFonts w:ascii="Times New Roman" w:hAnsi="Times New Roman"/>
          <w:sz w:val="24"/>
          <w:szCs w:val="24"/>
        </w:rPr>
        <w:t>school students. Safety</w:t>
      </w:r>
      <w:r w:rsidRPr="002A1A19">
        <w:rPr>
          <w:rFonts w:ascii="Times New Roman" w:hAnsi="Times New Roman"/>
          <w:sz w:val="24"/>
          <w:szCs w:val="24"/>
        </w:rPr>
        <w:t xml:space="preserve"> issues are often debated, but up to this date, there is no specific formula to overcome this problem. For students who walk to school, they are more exposed to the risk of road accidents because they neglect and ignore safety aspects while walking to school. Therefore, safety aspects should be improved to reduce the loss of life, injury and property damage caused by accidents that happen to students who are walking to school. The study area involves two selected schools located in the Sabak Bernam district, Selangor. </w:t>
      </w:r>
      <w:proofErr w:type="spellStart"/>
      <w:r w:rsidRPr="002A1A19">
        <w:rPr>
          <w:rFonts w:ascii="Times New Roman" w:hAnsi="Times New Roman"/>
          <w:sz w:val="24"/>
          <w:szCs w:val="24"/>
        </w:rPr>
        <w:t>Sekolah</w:t>
      </w:r>
      <w:proofErr w:type="spellEnd"/>
      <w:r w:rsidRPr="002A1A19">
        <w:rPr>
          <w:rFonts w:ascii="Times New Roman" w:hAnsi="Times New Roman"/>
          <w:sz w:val="24"/>
          <w:szCs w:val="24"/>
        </w:rPr>
        <w:t xml:space="preserve"> Agama </w:t>
      </w:r>
      <w:proofErr w:type="spellStart"/>
      <w:r w:rsidRPr="002A1A19">
        <w:rPr>
          <w:rFonts w:ascii="Times New Roman" w:hAnsi="Times New Roman"/>
          <w:sz w:val="24"/>
          <w:szCs w:val="24"/>
        </w:rPr>
        <w:t>Menengah</w:t>
      </w:r>
      <w:proofErr w:type="spellEnd"/>
      <w:r w:rsidRPr="002A1A19">
        <w:rPr>
          <w:rFonts w:ascii="Times New Roman" w:hAnsi="Times New Roman"/>
          <w:sz w:val="24"/>
          <w:szCs w:val="24"/>
        </w:rPr>
        <w:t xml:space="preserve"> </w:t>
      </w:r>
      <w:proofErr w:type="spellStart"/>
      <w:r w:rsidRPr="002A1A19">
        <w:rPr>
          <w:rFonts w:ascii="Times New Roman" w:hAnsi="Times New Roman"/>
          <w:sz w:val="24"/>
          <w:szCs w:val="24"/>
        </w:rPr>
        <w:t>Muhammadiah</w:t>
      </w:r>
      <w:proofErr w:type="spellEnd"/>
      <w:r w:rsidRPr="002A1A19">
        <w:rPr>
          <w:rFonts w:ascii="Times New Roman" w:hAnsi="Times New Roman"/>
          <w:sz w:val="24"/>
          <w:szCs w:val="24"/>
        </w:rPr>
        <w:t xml:space="preserve"> </w:t>
      </w:r>
      <w:proofErr w:type="spellStart"/>
      <w:r w:rsidRPr="002A1A19">
        <w:rPr>
          <w:rFonts w:ascii="Times New Roman" w:hAnsi="Times New Roman"/>
          <w:sz w:val="24"/>
          <w:szCs w:val="24"/>
        </w:rPr>
        <w:t>Pekan</w:t>
      </w:r>
      <w:proofErr w:type="spellEnd"/>
      <w:r w:rsidRPr="002A1A19">
        <w:rPr>
          <w:rFonts w:ascii="Times New Roman" w:hAnsi="Times New Roman"/>
          <w:sz w:val="24"/>
          <w:szCs w:val="24"/>
        </w:rPr>
        <w:t xml:space="preserve"> </w:t>
      </w:r>
      <w:proofErr w:type="spellStart"/>
      <w:r w:rsidRPr="002A1A19">
        <w:rPr>
          <w:rFonts w:ascii="Times New Roman" w:hAnsi="Times New Roman"/>
          <w:sz w:val="24"/>
          <w:szCs w:val="24"/>
        </w:rPr>
        <w:t>Sabak</w:t>
      </w:r>
      <w:proofErr w:type="spellEnd"/>
      <w:r w:rsidRPr="002A1A19">
        <w:rPr>
          <w:rFonts w:ascii="Times New Roman" w:hAnsi="Times New Roman"/>
          <w:sz w:val="24"/>
          <w:szCs w:val="24"/>
        </w:rPr>
        <w:t xml:space="preserve"> represents the urban area and Sekolah Menengah Kebangsaan Bagan Terap represents the rural area. The questionnaire method was applied on 145 samples involving secondary students who walked to school. Data were obtained through primary and secondary sources. Primary data were obtained through questionnaires, observations, and interviews. While secondary data were obtained through library research, official documents, reports, and journals. The data were analyzed using descriptive statistics presented in the forms of percentage, frequency and mean. The findings of the study on the level of pedestrian safety among the secondary students show that all four variables which are the students’ </w:t>
      </w:r>
      <w:r w:rsidRPr="002A1A19">
        <w:rPr>
          <w:rFonts w:ascii="Times New Roman" w:hAnsi="Times New Roman"/>
          <w:sz w:val="24"/>
          <w:szCs w:val="24"/>
          <w:lang w:val="en-GB"/>
        </w:rPr>
        <w:t>behaviours</w:t>
      </w:r>
      <w:r w:rsidRPr="002A1A19">
        <w:rPr>
          <w:rFonts w:ascii="Times New Roman" w:hAnsi="Times New Roman"/>
          <w:sz w:val="24"/>
          <w:szCs w:val="24"/>
        </w:rPr>
        <w:t xml:space="preserve">, road users’ </w:t>
      </w:r>
      <w:proofErr w:type="spellStart"/>
      <w:r w:rsidRPr="002A1A19">
        <w:rPr>
          <w:rFonts w:ascii="Times New Roman" w:hAnsi="Times New Roman"/>
          <w:sz w:val="24"/>
          <w:szCs w:val="24"/>
        </w:rPr>
        <w:t>behaviours</w:t>
      </w:r>
      <w:proofErr w:type="spellEnd"/>
      <w:r w:rsidRPr="002A1A19">
        <w:rPr>
          <w:rFonts w:ascii="Times New Roman" w:hAnsi="Times New Roman"/>
          <w:sz w:val="24"/>
          <w:szCs w:val="24"/>
        </w:rPr>
        <w:t xml:space="preserve">, pedestrian facilities, and the environment are still at the unsatisfactory level. Several suggestions have been proposed to improve the level of safety among school students. Cooperation between the government, schools and communities are important in ensuring that pedestrians can travel safely during school trips. </w:t>
      </w:r>
    </w:p>
    <w:p w14:paraId="3F1AAFE3" w14:textId="77777777" w:rsidR="009432DF" w:rsidRDefault="009432DF" w:rsidP="00BD12ED">
      <w:pPr>
        <w:pStyle w:val="NoSpacing"/>
        <w:jc w:val="both"/>
        <w:rPr>
          <w:rFonts w:ascii="Times New Roman" w:hAnsi="Times New Roman"/>
          <w:b/>
          <w:bCs/>
          <w:sz w:val="24"/>
          <w:szCs w:val="24"/>
        </w:rPr>
      </w:pPr>
    </w:p>
    <w:p w14:paraId="7DDA7B7E" w14:textId="77777777" w:rsidR="009432DF" w:rsidRPr="002A1A19" w:rsidRDefault="009432DF" w:rsidP="00BD12ED">
      <w:pPr>
        <w:pStyle w:val="NoSpacing"/>
        <w:jc w:val="both"/>
        <w:rPr>
          <w:rFonts w:ascii="Times New Roman" w:hAnsi="Times New Roman"/>
          <w:sz w:val="24"/>
          <w:szCs w:val="24"/>
        </w:rPr>
      </w:pPr>
      <w:r w:rsidRPr="002A1A19">
        <w:rPr>
          <w:rFonts w:ascii="Times New Roman" w:hAnsi="Times New Roman"/>
          <w:b/>
          <w:bCs/>
          <w:sz w:val="24"/>
          <w:szCs w:val="24"/>
        </w:rPr>
        <w:t xml:space="preserve">Keywords: </w:t>
      </w:r>
      <w:r w:rsidRPr="002A1A19">
        <w:rPr>
          <w:rFonts w:ascii="Times New Roman" w:hAnsi="Times New Roman"/>
          <w:bCs/>
          <w:sz w:val="24"/>
          <w:szCs w:val="24"/>
        </w:rPr>
        <w:t>pedestrian safety</w:t>
      </w:r>
      <w:r w:rsidRPr="002A1A19">
        <w:rPr>
          <w:rFonts w:ascii="Times New Roman" w:hAnsi="Times New Roman"/>
          <w:sz w:val="24"/>
          <w:szCs w:val="24"/>
        </w:rPr>
        <w:t>, urban areas, rural areas, school students, safety level.</w:t>
      </w:r>
    </w:p>
    <w:p w14:paraId="41C07D6B" w14:textId="34A2BCF5" w:rsidR="009432DF" w:rsidRDefault="009432DF" w:rsidP="00BD12ED">
      <w:pPr>
        <w:pStyle w:val="NoSpacing"/>
        <w:jc w:val="both"/>
        <w:rPr>
          <w:rFonts w:ascii="Times New Roman" w:hAnsi="Times New Roman"/>
          <w:b/>
          <w:sz w:val="24"/>
          <w:szCs w:val="24"/>
        </w:rPr>
      </w:pPr>
    </w:p>
    <w:p w14:paraId="6237DEDD" w14:textId="77777777" w:rsidR="00BD12ED" w:rsidRPr="007144ED" w:rsidRDefault="00BD12ED" w:rsidP="00BD12ED">
      <w:pPr>
        <w:pStyle w:val="NoSpacing"/>
        <w:jc w:val="both"/>
        <w:rPr>
          <w:rFonts w:ascii="Times New Roman" w:hAnsi="Times New Roman"/>
          <w:b/>
          <w:sz w:val="24"/>
          <w:szCs w:val="24"/>
        </w:rPr>
      </w:pPr>
    </w:p>
    <w:p w14:paraId="29A2CC81" w14:textId="46E3DB58" w:rsidR="00690B87" w:rsidRPr="007144ED" w:rsidRDefault="005650AE" w:rsidP="00BD12ED">
      <w:pPr>
        <w:pStyle w:val="NoSpacing"/>
        <w:jc w:val="both"/>
        <w:rPr>
          <w:rFonts w:ascii="Times New Roman" w:hAnsi="Times New Roman"/>
          <w:b/>
          <w:bCs/>
          <w:sz w:val="24"/>
          <w:szCs w:val="24"/>
        </w:rPr>
      </w:pPr>
      <w:r>
        <w:rPr>
          <w:rFonts w:ascii="Times New Roman" w:hAnsi="Times New Roman"/>
          <w:b/>
          <w:bCs/>
          <w:sz w:val="24"/>
          <w:szCs w:val="24"/>
        </w:rPr>
        <w:t>Pen</w:t>
      </w:r>
      <w:r w:rsidR="006B0570">
        <w:rPr>
          <w:rFonts w:ascii="Times New Roman" w:hAnsi="Times New Roman"/>
          <w:b/>
          <w:bCs/>
          <w:sz w:val="24"/>
          <w:szCs w:val="24"/>
        </w:rPr>
        <w:t>genalan</w:t>
      </w:r>
      <w:r w:rsidR="00690B87" w:rsidRPr="007144ED">
        <w:rPr>
          <w:rFonts w:ascii="Times New Roman" w:hAnsi="Times New Roman"/>
          <w:b/>
          <w:bCs/>
          <w:sz w:val="24"/>
          <w:szCs w:val="24"/>
        </w:rPr>
        <w:t xml:space="preserve"> </w:t>
      </w:r>
    </w:p>
    <w:p w14:paraId="658C2E14" w14:textId="77777777" w:rsidR="00690B87" w:rsidRPr="007144ED" w:rsidRDefault="00690B87" w:rsidP="00BD12ED">
      <w:pPr>
        <w:pStyle w:val="NoSpacing"/>
        <w:jc w:val="both"/>
        <w:rPr>
          <w:rFonts w:ascii="Times New Roman" w:hAnsi="Times New Roman"/>
          <w:b/>
          <w:sz w:val="24"/>
          <w:szCs w:val="24"/>
        </w:rPr>
      </w:pPr>
      <w:r w:rsidRPr="007144ED">
        <w:rPr>
          <w:rFonts w:ascii="Times New Roman" w:hAnsi="Times New Roman"/>
          <w:b/>
          <w:sz w:val="24"/>
          <w:szCs w:val="24"/>
        </w:rPr>
        <w:t xml:space="preserve"> </w:t>
      </w:r>
    </w:p>
    <w:p w14:paraId="4DD09E77" w14:textId="77777777" w:rsidR="00EF5E01" w:rsidRDefault="00EF5E01" w:rsidP="00BD12ED">
      <w:pPr>
        <w:pStyle w:val="NoSpacing"/>
        <w:jc w:val="both"/>
        <w:rPr>
          <w:rFonts w:ascii="Times New Roman" w:hAnsi="Times New Roman"/>
          <w:sz w:val="24"/>
          <w:szCs w:val="24"/>
        </w:rPr>
      </w:pPr>
      <w:r w:rsidRPr="00EF5E01">
        <w:rPr>
          <w:rFonts w:ascii="Times New Roman" w:hAnsi="Times New Roman"/>
          <w:sz w:val="24"/>
          <w:szCs w:val="24"/>
        </w:rPr>
        <w:t>Sekolah merupakan institusi pendidikan formal yang berfungsi untuk menyampaikan</w:t>
      </w:r>
      <w:r>
        <w:rPr>
          <w:rFonts w:ascii="Times New Roman" w:hAnsi="Times New Roman"/>
          <w:sz w:val="24"/>
          <w:szCs w:val="24"/>
        </w:rPr>
        <w:t xml:space="preserve"> </w:t>
      </w:r>
      <w:r w:rsidRPr="00EF5E01">
        <w:rPr>
          <w:rFonts w:ascii="Times New Roman" w:hAnsi="Times New Roman"/>
          <w:sz w:val="24"/>
          <w:szCs w:val="24"/>
        </w:rPr>
        <w:t>ilmu pengetahuan. Sekolah merupakan “rumah kedua” bagi pelajar untuk menuntut</w:t>
      </w:r>
      <w:r>
        <w:rPr>
          <w:rFonts w:ascii="Times New Roman" w:hAnsi="Times New Roman"/>
          <w:sz w:val="24"/>
          <w:szCs w:val="24"/>
        </w:rPr>
        <w:t xml:space="preserve"> </w:t>
      </w:r>
      <w:r w:rsidRPr="00EF5E01">
        <w:rPr>
          <w:rFonts w:ascii="Times New Roman" w:hAnsi="Times New Roman"/>
          <w:sz w:val="24"/>
          <w:szCs w:val="24"/>
        </w:rPr>
        <w:t>ilmu formal dan keadaan ini menyebabkan banyak masa pelajar diluangkan di sekolah.</w:t>
      </w:r>
      <w:r>
        <w:rPr>
          <w:rFonts w:ascii="Times New Roman" w:hAnsi="Times New Roman"/>
          <w:sz w:val="24"/>
          <w:szCs w:val="24"/>
        </w:rPr>
        <w:t xml:space="preserve"> </w:t>
      </w:r>
      <w:r w:rsidRPr="00EF5E01">
        <w:rPr>
          <w:rFonts w:ascii="Times New Roman" w:hAnsi="Times New Roman"/>
          <w:sz w:val="24"/>
          <w:szCs w:val="24"/>
        </w:rPr>
        <w:t>Pelajar harus berulang-alik ke sekolah setiap hari dalam proses menuntut ilmu. Setiap</w:t>
      </w:r>
      <w:r>
        <w:rPr>
          <w:rFonts w:ascii="Times New Roman" w:hAnsi="Times New Roman"/>
          <w:sz w:val="24"/>
          <w:szCs w:val="24"/>
        </w:rPr>
        <w:t xml:space="preserve"> </w:t>
      </w:r>
      <w:r w:rsidRPr="00EF5E01">
        <w:rPr>
          <w:rFonts w:ascii="Times New Roman" w:hAnsi="Times New Roman"/>
          <w:sz w:val="24"/>
          <w:szCs w:val="24"/>
        </w:rPr>
        <w:t>manusia melakukan pergerakan seperti ke tempat kerja, pusat membeli belah, sekolah,</w:t>
      </w:r>
      <w:r>
        <w:rPr>
          <w:rFonts w:ascii="Times New Roman" w:hAnsi="Times New Roman"/>
          <w:sz w:val="24"/>
          <w:szCs w:val="24"/>
        </w:rPr>
        <w:t xml:space="preserve"> </w:t>
      </w:r>
      <w:r w:rsidRPr="00EF5E01">
        <w:rPr>
          <w:rFonts w:ascii="Times New Roman" w:hAnsi="Times New Roman"/>
          <w:sz w:val="24"/>
          <w:szCs w:val="24"/>
        </w:rPr>
        <w:t>dan sebagainya. Pelajar merupakan individu yang sentiasa melakukan pergerakan</w:t>
      </w:r>
      <w:r>
        <w:rPr>
          <w:rFonts w:ascii="Times New Roman" w:hAnsi="Times New Roman"/>
          <w:sz w:val="24"/>
          <w:szCs w:val="24"/>
        </w:rPr>
        <w:t xml:space="preserve"> </w:t>
      </w:r>
      <w:r w:rsidRPr="00EF5E01">
        <w:rPr>
          <w:rFonts w:ascii="Times New Roman" w:hAnsi="Times New Roman"/>
          <w:sz w:val="24"/>
          <w:szCs w:val="24"/>
        </w:rPr>
        <w:t xml:space="preserve">terutamanya sewaktu datang dan pulang daripada sekolah. </w:t>
      </w:r>
      <w:proofErr w:type="spellStart"/>
      <w:r w:rsidRPr="00EF5E01">
        <w:rPr>
          <w:rFonts w:ascii="Times New Roman" w:hAnsi="Times New Roman"/>
          <w:sz w:val="24"/>
          <w:szCs w:val="24"/>
        </w:rPr>
        <w:t>Pergerakan</w:t>
      </w:r>
      <w:proofErr w:type="spellEnd"/>
      <w:r w:rsidRPr="00EF5E01">
        <w:rPr>
          <w:rFonts w:ascii="Times New Roman" w:hAnsi="Times New Roman"/>
          <w:sz w:val="24"/>
          <w:szCs w:val="24"/>
        </w:rPr>
        <w:t xml:space="preserve"> </w:t>
      </w:r>
      <w:proofErr w:type="spellStart"/>
      <w:r w:rsidRPr="00EF5E01">
        <w:rPr>
          <w:rFonts w:ascii="Times New Roman" w:hAnsi="Times New Roman"/>
          <w:sz w:val="24"/>
          <w:szCs w:val="24"/>
        </w:rPr>
        <w:t>ini</w:t>
      </w:r>
      <w:proofErr w:type="spellEnd"/>
      <w:r w:rsidRPr="00EF5E01">
        <w:rPr>
          <w:rFonts w:ascii="Times New Roman" w:hAnsi="Times New Roman"/>
          <w:sz w:val="24"/>
          <w:szCs w:val="24"/>
        </w:rPr>
        <w:t xml:space="preserve"> </w:t>
      </w:r>
      <w:proofErr w:type="spellStart"/>
      <w:r w:rsidRPr="00EF5E01">
        <w:rPr>
          <w:rFonts w:ascii="Times New Roman" w:hAnsi="Times New Roman"/>
          <w:sz w:val="24"/>
          <w:szCs w:val="24"/>
        </w:rPr>
        <w:t>dikenali</w:t>
      </w:r>
      <w:proofErr w:type="spellEnd"/>
      <w:r>
        <w:rPr>
          <w:rFonts w:ascii="Times New Roman" w:hAnsi="Times New Roman"/>
          <w:sz w:val="24"/>
          <w:szCs w:val="24"/>
        </w:rPr>
        <w:t xml:space="preserve"> </w:t>
      </w:r>
      <w:proofErr w:type="spellStart"/>
      <w:r w:rsidRPr="00EF5E01">
        <w:rPr>
          <w:rFonts w:ascii="Times New Roman" w:hAnsi="Times New Roman"/>
          <w:sz w:val="24"/>
          <w:szCs w:val="24"/>
        </w:rPr>
        <w:t>sebagai</w:t>
      </w:r>
      <w:proofErr w:type="spellEnd"/>
      <w:r w:rsidRPr="00EF5E01">
        <w:rPr>
          <w:rFonts w:ascii="Times New Roman" w:hAnsi="Times New Roman"/>
          <w:sz w:val="24"/>
          <w:szCs w:val="24"/>
        </w:rPr>
        <w:t xml:space="preserve"> trip </w:t>
      </w:r>
      <w:proofErr w:type="spellStart"/>
      <w:r w:rsidRPr="00EF5E01">
        <w:rPr>
          <w:rFonts w:ascii="Times New Roman" w:hAnsi="Times New Roman"/>
          <w:sz w:val="24"/>
          <w:szCs w:val="24"/>
        </w:rPr>
        <w:t>sekolah</w:t>
      </w:r>
      <w:proofErr w:type="spellEnd"/>
      <w:r w:rsidRPr="00EF5E01">
        <w:rPr>
          <w:rFonts w:ascii="Times New Roman" w:hAnsi="Times New Roman"/>
          <w:sz w:val="24"/>
          <w:szCs w:val="24"/>
        </w:rPr>
        <w:t xml:space="preserve"> (</w:t>
      </w:r>
      <w:proofErr w:type="spellStart"/>
      <w:r w:rsidRPr="00EF5E01">
        <w:rPr>
          <w:rFonts w:ascii="Times New Roman" w:hAnsi="Times New Roman"/>
          <w:sz w:val="24"/>
          <w:szCs w:val="24"/>
        </w:rPr>
        <w:t>Mazdi</w:t>
      </w:r>
      <w:proofErr w:type="spellEnd"/>
      <w:r w:rsidRPr="00EF5E01">
        <w:rPr>
          <w:rFonts w:ascii="Times New Roman" w:hAnsi="Times New Roman"/>
          <w:sz w:val="24"/>
          <w:szCs w:val="24"/>
        </w:rPr>
        <w:t xml:space="preserve">, 2012b). Kelancaran perjalanan pelajar sekolah </w:t>
      </w:r>
      <w:proofErr w:type="spellStart"/>
      <w:r w:rsidRPr="00EF5E01">
        <w:rPr>
          <w:rFonts w:ascii="Times New Roman" w:hAnsi="Times New Roman"/>
          <w:sz w:val="24"/>
          <w:szCs w:val="24"/>
        </w:rPr>
        <w:t>bergantung</w:t>
      </w:r>
      <w:proofErr w:type="spellEnd"/>
      <w:r>
        <w:rPr>
          <w:rFonts w:ascii="Times New Roman" w:hAnsi="Times New Roman"/>
          <w:sz w:val="24"/>
          <w:szCs w:val="24"/>
        </w:rPr>
        <w:t xml:space="preserve"> </w:t>
      </w:r>
      <w:proofErr w:type="spellStart"/>
      <w:r w:rsidRPr="00EF5E01">
        <w:rPr>
          <w:rFonts w:ascii="Times New Roman" w:hAnsi="Times New Roman"/>
          <w:sz w:val="24"/>
          <w:szCs w:val="24"/>
        </w:rPr>
        <w:t>kepada</w:t>
      </w:r>
      <w:proofErr w:type="spellEnd"/>
      <w:r w:rsidRPr="00EF5E01">
        <w:rPr>
          <w:rFonts w:ascii="Times New Roman" w:hAnsi="Times New Roman"/>
          <w:sz w:val="24"/>
          <w:szCs w:val="24"/>
        </w:rPr>
        <w:t xml:space="preserve"> mod </w:t>
      </w:r>
      <w:proofErr w:type="spellStart"/>
      <w:r w:rsidRPr="00EF5E01">
        <w:rPr>
          <w:rFonts w:ascii="Times New Roman" w:hAnsi="Times New Roman"/>
          <w:sz w:val="24"/>
          <w:szCs w:val="24"/>
        </w:rPr>
        <w:t>pengangkutan</w:t>
      </w:r>
      <w:proofErr w:type="spellEnd"/>
      <w:r w:rsidRPr="00EF5E01">
        <w:rPr>
          <w:rFonts w:ascii="Times New Roman" w:hAnsi="Times New Roman"/>
          <w:sz w:val="24"/>
          <w:szCs w:val="24"/>
        </w:rPr>
        <w:t xml:space="preserve"> yang </w:t>
      </w:r>
      <w:proofErr w:type="spellStart"/>
      <w:r w:rsidRPr="00EF5E01">
        <w:rPr>
          <w:rFonts w:ascii="Times New Roman" w:hAnsi="Times New Roman"/>
          <w:sz w:val="24"/>
          <w:szCs w:val="24"/>
        </w:rPr>
        <w:t>digunakan</w:t>
      </w:r>
      <w:proofErr w:type="spellEnd"/>
      <w:r w:rsidRPr="00EF5E01">
        <w:rPr>
          <w:rFonts w:ascii="Times New Roman" w:hAnsi="Times New Roman"/>
          <w:sz w:val="24"/>
          <w:szCs w:val="24"/>
        </w:rPr>
        <w:t xml:space="preserve"> (Ewing, </w:t>
      </w:r>
      <w:proofErr w:type="spellStart"/>
      <w:r w:rsidRPr="00EF5E01">
        <w:rPr>
          <w:rFonts w:ascii="Times New Roman" w:hAnsi="Times New Roman"/>
          <w:sz w:val="24"/>
          <w:szCs w:val="24"/>
        </w:rPr>
        <w:t>Schieber</w:t>
      </w:r>
      <w:proofErr w:type="spellEnd"/>
      <w:r w:rsidRPr="00EF5E01">
        <w:rPr>
          <w:rFonts w:ascii="Times New Roman" w:hAnsi="Times New Roman"/>
          <w:sz w:val="24"/>
          <w:szCs w:val="24"/>
        </w:rPr>
        <w:t xml:space="preserve">, &amp; </w:t>
      </w:r>
      <w:proofErr w:type="spellStart"/>
      <w:r w:rsidRPr="00EF5E01">
        <w:rPr>
          <w:rFonts w:ascii="Times New Roman" w:hAnsi="Times New Roman"/>
          <w:sz w:val="24"/>
          <w:szCs w:val="24"/>
        </w:rPr>
        <w:t>Zegeer</w:t>
      </w:r>
      <w:proofErr w:type="spellEnd"/>
      <w:r w:rsidRPr="00EF5E01">
        <w:rPr>
          <w:rFonts w:ascii="Times New Roman" w:hAnsi="Times New Roman"/>
          <w:sz w:val="24"/>
          <w:szCs w:val="24"/>
        </w:rPr>
        <w:t xml:space="preserve">, 2003; </w:t>
      </w:r>
      <w:proofErr w:type="spellStart"/>
      <w:r w:rsidRPr="00EF5E01">
        <w:rPr>
          <w:rFonts w:ascii="Times New Roman" w:hAnsi="Times New Roman"/>
          <w:sz w:val="24"/>
          <w:szCs w:val="24"/>
        </w:rPr>
        <w:t>Mazdi</w:t>
      </w:r>
      <w:proofErr w:type="spellEnd"/>
      <w:r>
        <w:rPr>
          <w:rFonts w:ascii="Times New Roman" w:hAnsi="Times New Roman"/>
          <w:sz w:val="24"/>
          <w:szCs w:val="24"/>
        </w:rPr>
        <w:t xml:space="preserve"> </w:t>
      </w:r>
      <w:r w:rsidRPr="00EF5E01">
        <w:rPr>
          <w:rFonts w:ascii="Times New Roman" w:hAnsi="Times New Roman"/>
          <w:sz w:val="24"/>
          <w:szCs w:val="24"/>
        </w:rPr>
        <w:t xml:space="preserve">&amp; </w:t>
      </w:r>
      <w:proofErr w:type="spellStart"/>
      <w:r w:rsidRPr="00EF5E01">
        <w:rPr>
          <w:rFonts w:ascii="Times New Roman" w:hAnsi="Times New Roman"/>
          <w:sz w:val="24"/>
          <w:szCs w:val="24"/>
        </w:rPr>
        <w:t>Jamilah</w:t>
      </w:r>
      <w:proofErr w:type="spellEnd"/>
      <w:r w:rsidRPr="00EF5E01">
        <w:rPr>
          <w:rFonts w:ascii="Times New Roman" w:hAnsi="Times New Roman"/>
          <w:sz w:val="24"/>
          <w:szCs w:val="24"/>
        </w:rPr>
        <w:t>, 2006). Pilihan pengangkutan bergantung kepada keperluan individu dengan</w:t>
      </w:r>
      <w:r>
        <w:rPr>
          <w:rFonts w:ascii="Times New Roman" w:hAnsi="Times New Roman"/>
          <w:sz w:val="24"/>
          <w:szCs w:val="24"/>
        </w:rPr>
        <w:t xml:space="preserve"> </w:t>
      </w:r>
      <w:r w:rsidRPr="00EF5E01">
        <w:rPr>
          <w:rFonts w:ascii="Times New Roman" w:hAnsi="Times New Roman"/>
          <w:sz w:val="24"/>
          <w:szCs w:val="24"/>
        </w:rPr>
        <w:t xml:space="preserve">mengambil kira elemen keselamatan (Ewing et al., 2003; </w:t>
      </w:r>
      <w:proofErr w:type="spellStart"/>
      <w:r w:rsidRPr="00EF5E01">
        <w:rPr>
          <w:rFonts w:ascii="Times New Roman" w:hAnsi="Times New Roman"/>
          <w:sz w:val="24"/>
          <w:szCs w:val="24"/>
        </w:rPr>
        <w:t>Mazdi</w:t>
      </w:r>
      <w:proofErr w:type="spellEnd"/>
      <w:r w:rsidRPr="00EF5E01">
        <w:rPr>
          <w:rFonts w:ascii="Times New Roman" w:hAnsi="Times New Roman"/>
          <w:sz w:val="24"/>
          <w:szCs w:val="24"/>
        </w:rPr>
        <w:t xml:space="preserve">, 2012b). </w:t>
      </w:r>
      <w:proofErr w:type="spellStart"/>
      <w:r w:rsidRPr="00EF5E01">
        <w:rPr>
          <w:rFonts w:ascii="Times New Roman" w:hAnsi="Times New Roman"/>
          <w:sz w:val="24"/>
          <w:szCs w:val="24"/>
        </w:rPr>
        <w:t>Menurut</w:t>
      </w:r>
      <w:proofErr w:type="spellEnd"/>
      <w:r w:rsidRPr="00EF5E01">
        <w:rPr>
          <w:rFonts w:ascii="Times New Roman" w:hAnsi="Times New Roman"/>
          <w:sz w:val="24"/>
          <w:szCs w:val="24"/>
        </w:rPr>
        <w:t xml:space="preserve"> Ros</w:t>
      </w:r>
      <w:r>
        <w:rPr>
          <w:rFonts w:ascii="Times New Roman" w:hAnsi="Times New Roman"/>
          <w:sz w:val="24"/>
          <w:szCs w:val="24"/>
        </w:rPr>
        <w:t xml:space="preserve"> </w:t>
      </w:r>
      <w:proofErr w:type="spellStart"/>
      <w:r w:rsidRPr="00EF5E01">
        <w:rPr>
          <w:rFonts w:ascii="Times New Roman" w:hAnsi="Times New Roman"/>
          <w:sz w:val="24"/>
          <w:szCs w:val="24"/>
        </w:rPr>
        <w:t>Airien</w:t>
      </w:r>
      <w:proofErr w:type="spellEnd"/>
      <w:r w:rsidRPr="00EF5E01">
        <w:rPr>
          <w:rFonts w:ascii="Times New Roman" w:hAnsi="Times New Roman"/>
          <w:sz w:val="24"/>
          <w:szCs w:val="24"/>
        </w:rPr>
        <w:t xml:space="preserve"> (2007), </w:t>
      </w:r>
      <w:proofErr w:type="spellStart"/>
      <w:r w:rsidRPr="00EF5E01">
        <w:rPr>
          <w:rFonts w:ascii="Times New Roman" w:hAnsi="Times New Roman"/>
          <w:sz w:val="24"/>
          <w:szCs w:val="24"/>
        </w:rPr>
        <w:t>pelajar</w:t>
      </w:r>
      <w:proofErr w:type="spellEnd"/>
      <w:r w:rsidRPr="00EF5E01">
        <w:rPr>
          <w:rFonts w:ascii="Times New Roman" w:hAnsi="Times New Roman"/>
          <w:sz w:val="24"/>
          <w:szCs w:val="24"/>
        </w:rPr>
        <w:t xml:space="preserve"> yang </w:t>
      </w:r>
      <w:proofErr w:type="spellStart"/>
      <w:r w:rsidRPr="00EF5E01">
        <w:rPr>
          <w:rFonts w:ascii="Times New Roman" w:hAnsi="Times New Roman"/>
          <w:sz w:val="24"/>
          <w:szCs w:val="24"/>
        </w:rPr>
        <w:t>memilih</w:t>
      </w:r>
      <w:proofErr w:type="spellEnd"/>
      <w:r w:rsidRPr="00EF5E01">
        <w:rPr>
          <w:rFonts w:ascii="Times New Roman" w:hAnsi="Times New Roman"/>
          <w:sz w:val="24"/>
          <w:szCs w:val="24"/>
        </w:rPr>
        <w:t xml:space="preserve"> mod berjalan kaki untuk trip sekolah disebabkan</w:t>
      </w:r>
      <w:r>
        <w:rPr>
          <w:rFonts w:ascii="Times New Roman" w:hAnsi="Times New Roman"/>
          <w:sz w:val="24"/>
          <w:szCs w:val="24"/>
        </w:rPr>
        <w:t xml:space="preserve"> </w:t>
      </w:r>
      <w:r w:rsidRPr="00EF5E01">
        <w:rPr>
          <w:rFonts w:ascii="Times New Roman" w:hAnsi="Times New Roman"/>
          <w:sz w:val="24"/>
          <w:szCs w:val="24"/>
        </w:rPr>
        <w:t xml:space="preserve">oleh faktor sosioekonomi dan faktor jarak rumah. </w:t>
      </w:r>
    </w:p>
    <w:p w14:paraId="02C3A3AA" w14:textId="77777777" w:rsidR="00EF5E01" w:rsidRDefault="00EF5E01" w:rsidP="00BD12ED">
      <w:pPr>
        <w:pStyle w:val="NoSpacing"/>
        <w:ind w:firstLine="567"/>
        <w:jc w:val="both"/>
        <w:rPr>
          <w:rFonts w:ascii="Times New Roman" w:hAnsi="Times New Roman"/>
          <w:sz w:val="24"/>
          <w:szCs w:val="24"/>
        </w:rPr>
      </w:pPr>
      <w:r w:rsidRPr="00EF5E01">
        <w:rPr>
          <w:rFonts w:ascii="Times New Roman" w:hAnsi="Times New Roman"/>
          <w:sz w:val="24"/>
          <w:szCs w:val="24"/>
        </w:rPr>
        <w:t xml:space="preserve">Kajian yang </w:t>
      </w:r>
      <w:proofErr w:type="spellStart"/>
      <w:r w:rsidRPr="00EF5E01">
        <w:rPr>
          <w:rFonts w:ascii="Times New Roman" w:hAnsi="Times New Roman"/>
          <w:sz w:val="24"/>
          <w:szCs w:val="24"/>
        </w:rPr>
        <w:t>dilakukan</w:t>
      </w:r>
      <w:proofErr w:type="spellEnd"/>
      <w:r w:rsidRPr="00EF5E01">
        <w:rPr>
          <w:rFonts w:ascii="Times New Roman" w:hAnsi="Times New Roman"/>
          <w:sz w:val="24"/>
          <w:szCs w:val="24"/>
        </w:rPr>
        <w:t xml:space="preserve"> oleh (Lang,</w:t>
      </w:r>
      <w:r>
        <w:rPr>
          <w:rFonts w:ascii="Times New Roman" w:hAnsi="Times New Roman"/>
          <w:sz w:val="24"/>
          <w:szCs w:val="24"/>
        </w:rPr>
        <w:t xml:space="preserve"> </w:t>
      </w:r>
      <w:r w:rsidRPr="00EF5E01">
        <w:rPr>
          <w:rFonts w:ascii="Times New Roman" w:hAnsi="Times New Roman"/>
          <w:sz w:val="24"/>
          <w:szCs w:val="24"/>
        </w:rPr>
        <w:t>Collins &amp; Kearns, 2010), menjelaskan bahawa 50 peratus pelajar di sekolah pinggir</w:t>
      </w:r>
      <w:r>
        <w:rPr>
          <w:rFonts w:ascii="Times New Roman" w:hAnsi="Times New Roman"/>
          <w:sz w:val="24"/>
          <w:szCs w:val="24"/>
        </w:rPr>
        <w:t xml:space="preserve"> </w:t>
      </w:r>
      <w:r w:rsidRPr="00EF5E01">
        <w:rPr>
          <w:rFonts w:ascii="Times New Roman" w:hAnsi="Times New Roman"/>
          <w:sz w:val="24"/>
          <w:szCs w:val="24"/>
        </w:rPr>
        <w:t>bandar di Auckland, New Zealand memilih untuk berjalan kaki disebabkan oleh faktor</w:t>
      </w:r>
      <w:r>
        <w:rPr>
          <w:rFonts w:ascii="Times New Roman" w:hAnsi="Times New Roman"/>
          <w:sz w:val="24"/>
          <w:szCs w:val="24"/>
        </w:rPr>
        <w:t xml:space="preserve"> </w:t>
      </w:r>
      <w:r w:rsidRPr="00EF5E01">
        <w:rPr>
          <w:rFonts w:ascii="Times New Roman" w:hAnsi="Times New Roman"/>
          <w:sz w:val="24"/>
          <w:szCs w:val="24"/>
        </w:rPr>
        <w:t>jarak, kekangan masa dan juga keadaan trafik di kawasan sekolah. Tempat tinggal</w:t>
      </w:r>
      <w:r>
        <w:rPr>
          <w:rFonts w:ascii="Times New Roman" w:hAnsi="Times New Roman"/>
          <w:sz w:val="24"/>
          <w:szCs w:val="24"/>
        </w:rPr>
        <w:t xml:space="preserve"> </w:t>
      </w:r>
      <w:r w:rsidRPr="00EF5E01">
        <w:rPr>
          <w:rFonts w:ascii="Times New Roman" w:hAnsi="Times New Roman"/>
          <w:sz w:val="24"/>
          <w:szCs w:val="24"/>
        </w:rPr>
        <w:t xml:space="preserve">pelajar yang berdekatan dengan sekolah turut mempengaruhi pelajar untuk </w:t>
      </w:r>
      <w:r w:rsidRPr="00EF5E01">
        <w:rPr>
          <w:rFonts w:ascii="Times New Roman" w:hAnsi="Times New Roman"/>
          <w:sz w:val="24"/>
          <w:szCs w:val="24"/>
        </w:rPr>
        <w:lastRenderedPageBreak/>
        <w:t>berjalan kaki</w:t>
      </w:r>
      <w:r>
        <w:rPr>
          <w:rFonts w:ascii="Times New Roman" w:hAnsi="Times New Roman"/>
          <w:sz w:val="24"/>
          <w:szCs w:val="24"/>
        </w:rPr>
        <w:t xml:space="preserve"> </w:t>
      </w:r>
      <w:r w:rsidRPr="00EF5E01">
        <w:rPr>
          <w:rFonts w:ascii="Times New Roman" w:hAnsi="Times New Roman"/>
          <w:sz w:val="24"/>
          <w:szCs w:val="24"/>
        </w:rPr>
        <w:t xml:space="preserve">kerana </w:t>
      </w:r>
      <w:proofErr w:type="spellStart"/>
      <w:r w:rsidRPr="00EF5E01">
        <w:rPr>
          <w:rFonts w:ascii="Times New Roman" w:hAnsi="Times New Roman"/>
          <w:sz w:val="24"/>
          <w:szCs w:val="24"/>
        </w:rPr>
        <w:t>menjimatkan</w:t>
      </w:r>
      <w:proofErr w:type="spellEnd"/>
      <w:r w:rsidRPr="00EF5E01">
        <w:rPr>
          <w:rFonts w:ascii="Times New Roman" w:hAnsi="Times New Roman"/>
          <w:sz w:val="24"/>
          <w:szCs w:val="24"/>
        </w:rPr>
        <w:t xml:space="preserve"> kos dan masa </w:t>
      </w:r>
      <w:proofErr w:type="spellStart"/>
      <w:r w:rsidRPr="00EF5E01">
        <w:rPr>
          <w:rFonts w:ascii="Times New Roman" w:hAnsi="Times New Roman"/>
          <w:sz w:val="24"/>
          <w:szCs w:val="24"/>
        </w:rPr>
        <w:t>perjalanan</w:t>
      </w:r>
      <w:proofErr w:type="spellEnd"/>
      <w:r w:rsidRPr="00EF5E01">
        <w:rPr>
          <w:rFonts w:ascii="Times New Roman" w:hAnsi="Times New Roman"/>
          <w:sz w:val="24"/>
          <w:szCs w:val="24"/>
        </w:rPr>
        <w:t xml:space="preserve"> (Ros </w:t>
      </w:r>
      <w:proofErr w:type="spellStart"/>
      <w:r w:rsidRPr="00EF5E01">
        <w:rPr>
          <w:rFonts w:ascii="Times New Roman" w:hAnsi="Times New Roman"/>
          <w:sz w:val="24"/>
          <w:szCs w:val="24"/>
        </w:rPr>
        <w:t>Airien</w:t>
      </w:r>
      <w:proofErr w:type="spellEnd"/>
      <w:r w:rsidRPr="00EF5E01">
        <w:rPr>
          <w:rFonts w:ascii="Times New Roman" w:hAnsi="Times New Roman"/>
          <w:sz w:val="24"/>
          <w:szCs w:val="24"/>
        </w:rPr>
        <w:t>, 2007; Lang et al., 2010;</w:t>
      </w:r>
      <w:r>
        <w:rPr>
          <w:rFonts w:ascii="Times New Roman" w:hAnsi="Times New Roman"/>
          <w:sz w:val="24"/>
          <w:szCs w:val="24"/>
        </w:rPr>
        <w:t xml:space="preserve"> </w:t>
      </w:r>
      <w:proofErr w:type="spellStart"/>
      <w:r w:rsidRPr="00EF5E01">
        <w:rPr>
          <w:rFonts w:ascii="Times New Roman" w:hAnsi="Times New Roman"/>
          <w:sz w:val="24"/>
          <w:szCs w:val="24"/>
        </w:rPr>
        <w:t>Mazdi</w:t>
      </w:r>
      <w:proofErr w:type="spellEnd"/>
      <w:r w:rsidRPr="00EF5E01">
        <w:rPr>
          <w:rFonts w:ascii="Times New Roman" w:hAnsi="Times New Roman"/>
          <w:sz w:val="24"/>
          <w:szCs w:val="24"/>
        </w:rPr>
        <w:t>, 2012a).</w:t>
      </w:r>
      <w:r>
        <w:rPr>
          <w:rFonts w:ascii="Times New Roman" w:hAnsi="Times New Roman"/>
          <w:sz w:val="24"/>
          <w:szCs w:val="24"/>
        </w:rPr>
        <w:t xml:space="preserve"> </w:t>
      </w:r>
      <w:proofErr w:type="spellStart"/>
      <w:r w:rsidRPr="00EF5E01">
        <w:rPr>
          <w:rFonts w:ascii="Times New Roman" w:hAnsi="Times New Roman"/>
          <w:sz w:val="24"/>
          <w:szCs w:val="24"/>
        </w:rPr>
        <w:t>Berdasarkan</w:t>
      </w:r>
      <w:proofErr w:type="spellEnd"/>
      <w:r w:rsidRPr="00EF5E01">
        <w:rPr>
          <w:rFonts w:ascii="Times New Roman" w:hAnsi="Times New Roman"/>
          <w:sz w:val="24"/>
          <w:szCs w:val="24"/>
        </w:rPr>
        <w:t xml:space="preserve"> </w:t>
      </w:r>
      <w:proofErr w:type="spellStart"/>
      <w:r w:rsidRPr="00EF5E01">
        <w:rPr>
          <w:rFonts w:ascii="Times New Roman" w:hAnsi="Times New Roman"/>
          <w:sz w:val="24"/>
          <w:szCs w:val="24"/>
        </w:rPr>
        <w:t>hasil</w:t>
      </w:r>
      <w:proofErr w:type="spellEnd"/>
      <w:r w:rsidRPr="00EF5E01">
        <w:rPr>
          <w:rFonts w:ascii="Times New Roman" w:hAnsi="Times New Roman"/>
          <w:sz w:val="24"/>
          <w:szCs w:val="24"/>
        </w:rPr>
        <w:t xml:space="preserve"> </w:t>
      </w:r>
      <w:proofErr w:type="spellStart"/>
      <w:r w:rsidRPr="00EF5E01">
        <w:rPr>
          <w:rFonts w:ascii="Times New Roman" w:hAnsi="Times New Roman"/>
          <w:sz w:val="24"/>
          <w:szCs w:val="24"/>
        </w:rPr>
        <w:t>analisis</w:t>
      </w:r>
      <w:proofErr w:type="spellEnd"/>
      <w:r w:rsidRPr="00EF5E01">
        <w:rPr>
          <w:rFonts w:ascii="Times New Roman" w:hAnsi="Times New Roman"/>
          <w:sz w:val="24"/>
          <w:szCs w:val="24"/>
        </w:rPr>
        <w:t xml:space="preserve"> yang </w:t>
      </w:r>
      <w:proofErr w:type="spellStart"/>
      <w:r w:rsidRPr="00EF5E01">
        <w:rPr>
          <w:rFonts w:ascii="Times New Roman" w:hAnsi="Times New Roman"/>
          <w:sz w:val="24"/>
          <w:szCs w:val="24"/>
        </w:rPr>
        <w:t>dilakukan</w:t>
      </w:r>
      <w:proofErr w:type="spellEnd"/>
      <w:r w:rsidRPr="00EF5E01">
        <w:rPr>
          <w:rFonts w:ascii="Times New Roman" w:hAnsi="Times New Roman"/>
          <w:sz w:val="24"/>
          <w:szCs w:val="24"/>
        </w:rPr>
        <w:t xml:space="preserve"> oleh Mc Donald (2007), </w:t>
      </w:r>
      <w:proofErr w:type="spellStart"/>
      <w:r w:rsidRPr="00EF5E01">
        <w:rPr>
          <w:rFonts w:ascii="Times New Roman" w:hAnsi="Times New Roman"/>
          <w:sz w:val="24"/>
          <w:szCs w:val="24"/>
        </w:rPr>
        <w:t>membuktikan</w:t>
      </w:r>
      <w:proofErr w:type="spellEnd"/>
      <w:r>
        <w:rPr>
          <w:rFonts w:ascii="Times New Roman" w:hAnsi="Times New Roman"/>
          <w:sz w:val="24"/>
          <w:szCs w:val="24"/>
        </w:rPr>
        <w:t xml:space="preserve"> </w:t>
      </w:r>
      <w:proofErr w:type="spellStart"/>
      <w:r w:rsidRPr="00EF5E01">
        <w:rPr>
          <w:rFonts w:ascii="Times New Roman" w:hAnsi="Times New Roman"/>
          <w:sz w:val="24"/>
          <w:szCs w:val="24"/>
        </w:rPr>
        <w:t>elemen</w:t>
      </w:r>
      <w:proofErr w:type="spellEnd"/>
      <w:r w:rsidRPr="00EF5E01">
        <w:rPr>
          <w:rFonts w:ascii="Times New Roman" w:hAnsi="Times New Roman"/>
          <w:sz w:val="24"/>
          <w:szCs w:val="24"/>
        </w:rPr>
        <w:t xml:space="preserve"> masa </w:t>
      </w:r>
      <w:proofErr w:type="spellStart"/>
      <w:r w:rsidRPr="00EF5E01">
        <w:rPr>
          <w:rFonts w:ascii="Times New Roman" w:hAnsi="Times New Roman"/>
          <w:sz w:val="24"/>
          <w:szCs w:val="24"/>
        </w:rPr>
        <w:t>perjalanan</w:t>
      </w:r>
      <w:proofErr w:type="spellEnd"/>
      <w:r w:rsidRPr="00EF5E01">
        <w:rPr>
          <w:rFonts w:ascii="Times New Roman" w:hAnsi="Times New Roman"/>
          <w:sz w:val="24"/>
          <w:szCs w:val="24"/>
        </w:rPr>
        <w:t xml:space="preserve"> ke sekolah merupakan faktor utama pelajar memilih untuk</w:t>
      </w:r>
      <w:r>
        <w:rPr>
          <w:rFonts w:ascii="Times New Roman" w:hAnsi="Times New Roman"/>
          <w:sz w:val="24"/>
          <w:szCs w:val="24"/>
        </w:rPr>
        <w:t xml:space="preserve"> </w:t>
      </w:r>
      <w:r w:rsidRPr="00EF5E01">
        <w:rPr>
          <w:rFonts w:ascii="Times New Roman" w:hAnsi="Times New Roman"/>
          <w:sz w:val="24"/>
          <w:szCs w:val="24"/>
        </w:rPr>
        <w:t xml:space="preserve">berjalan kaki ke sekolah. </w:t>
      </w:r>
      <w:proofErr w:type="spellStart"/>
      <w:r w:rsidRPr="00EF5E01">
        <w:rPr>
          <w:rFonts w:ascii="Times New Roman" w:hAnsi="Times New Roman"/>
          <w:sz w:val="24"/>
          <w:szCs w:val="24"/>
        </w:rPr>
        <w:t>Manakala</w:t>
      </w:r>
      <w:proofErr w:type="spellEnd"/>
      <w:r w:rsidRPr="00EF5E01">
        <w:rPr>
          <w:rFonts w:ascii="Times New Roman" w:hAnsi="Times New Roman"/>
          <w:sz w:val="24"/>
          <w:szCs w:val="24"/>
        </w:rPr>
        <w:t xml:space="preserve"> </w:t>
      </w:r>
      <w:proofErr w:type="spellStart"/>
      <w:r w:rsidRPr="00EF5E01">
        <w:rPr>
          <w:rFonts w:ascii="Times New Roman" w:hAnsi="Times New Roman"/>
          <w:sz w:val="24"/>
          <w:szCs w:val="24"/>
        </w:rPr>
        <w:t>kajian</w:t>
      </w:r>
      <w:proofErr w:type="spellEnd"/>
      <w:r w:rsidRPr="00EF5E01">
        <w:rPr>
          <w:rFonts w:ascii="Times New Roman" w:hAnsi="Times New Roman"/>
          <w:sz w:val="24"/>
          <w:szCs w:val="24"/>
        </w:rPr>
        <w:t xml:space="preserve"> yang </w:t>
      </w:r>
      <w:proofErr w:type="spellStart"/>
      <w:r w:rsidRPr="00EF5E01">
        <w:rPr>
          <w:rFonts w:ascii="Times New Roman" w:hAnsi="Times New Roman"/>
          <w:sz w:val="24"/>
          <w:szCs w:val="24"/>
        </w:rPr>
        <w:t>dilakukan</w:t>
      </w:r>
      <w:proofErr w:type="spellEnd"/>
      <w:r w:rsidRPr="00EF5E01">
        <w:rPr>
          <w:rFonts w:ascii="Times New Roman" w:hAnsi="Times New Roman"/>
          <w:sz w:val="24"/>
          <w:szCs w:val="24"/>
        </w:rPr>
        <w:t xml:space="preserve"> oleh Robert dan </w:t>
      </w:r>
      <w:proofErr w:type="spellStart"/>
      <w:r w:rsidRPr="00EF5E01">
        <w:rPr>
          <w:rFonts w:ascii="Times New Roman" w:hAnsi="Times New Roman"/>
          <w:sz w:val="24"/>
          <w:szCs w:val="24"/>
        </w:rPr>
        <w:t>Nortan</w:t>
      </w:r>
      <w:proofErr w:type="spellEnd"/>
      <w:r>
        <w:rPr>
          <w:rFonts w:ascii="Times New Roman" w:hAnsi="Times New Roman"/>
          <w:sz w:val="24"/>
          <w:szCs w:val="24"/>
        </w:rPr>
        <w:t xml:space="preserve"> </w:t>
      </w:r>
      <w:r w:rsidRPr="00EF5E01">
        <w:rPr>
          <w:rFonts w:ascii="Times New Roman" w:hAnsi="Times New Roman"/>
          <w:sz w:val="24"/>
          <w:szCs w:val="24"/>
        </w:rPr>
        <w:t xml:space="preserve">(1994), pula </w:t>
      </w:r>
      <w:proofErr w:type="spellStart"/>
      <w:r w:rsidRPr="00EF5E01">
        <w:rPr>
          <w:rFonts w:ascii="Times New Roman" w:hAnsi="Times New Roman"/>
          <w:sz w:val="24"/>
          <w:szCs w:val="24"/>
        </w:rPr>
        <w:t>membuktikan</w:t>
      </w:r>
      <w:proofErr w:type="spellEnd"/>
      <w:r w:rsidRPr="00EF5E01">
        <w:rPr>
          <w:rFonts w:ascii="Times New Roman" w:hAnsi="Times New Roman"/>
          <w:sz w:val="24"/>
          <w:szCs w:val="24"/>
        </w:rPr>
        <w:t xml:space="preserve"> </w:t>
      </w:r>
      <w:proofErr w:type="spellStart"/>
      <w:r w:rsidRPr="00EF5E01">
        <w:rPr>
          <w:rFonts w:ascii="Times New Roman" w:hAnsi="Times New Roman"/>
          <w:sz w:val="24"/>
          <w:szCs w:val="24"/>
        </w:rPr>
        <w:t>bahawa</w:t>
      </w:r>
      <w:proofErr w:type="spellEnd"/>
      <w:r w:rsidRPr="00EF5E01">
        <w:rPr>
          <w:rFonts w:ascii="Times New Roman" w:hAnsi="Times New Roman"/>
          <w:sz w:val="24"/>
          <w:szCs w:val="24"/>
        </w:rPr>
        <w:t xml:space="preserve"> </w:t>
      </w:r>
      <w:proofErr w:type="spellStart"/>
      <w:r w:rsidRPr="00EF5E01">
        <w:rPr>
          <w:rFonts w:ascii="Times New Roman" w:hAnsi="Times New Roman"/>
          <w:sz w:val="24"/>
          <w:szCs w:val="24"/>
        </w:rPr>
        <w:t>faktor</w:t>
      </w:r>
      <w:proofErr w:type="spellEnd"/>
      <w:r w:rsidRPr="00EF5E01">
        <w:rPr>
          <w:rFonts w:ascii="Times New Roman" w:hAnsi="Times New Roman"/>
          <w:sz w:val="24"/>
          <w:szCs w:val="24"/>
        </w:rPr>
        <w:t xml:space="preserve"> </w:t>
      </w:r>
      <w:proofErr w:type="spellStart"/>
      <w:r w:rsidRPr="00EF5E01">
        <w:rPr>
          <w:rFonts w:ascii="Times New Roman" w:hAnsi="Times New Roman"/>
          <w:sz w:val="24"/>
          <w:szCs w:val="24"/>
        </w:rPr>
        <w:t>sosioekonomi</w:t>
      </w:r>
      <w:proofErr w:type="spellEnd"/>
      <w:r w:rsidRPr="00EF5E01">
        <w:rPr>
          <w:rFonts w:ascii="Times New Roman" w:hAnsi="Times New Roman"/>
          <w:sz w:val="24"/>
          <w:szCs w:val="24"/>
        </w:rPr>
        <w:t xml:space="preserve"> dan pemilikan kenderaan</w:t>
      </w:r>
      <w:r>
        <w:rPr>
          <w:rFonts w:ascii="Times New Roman" w:hAnsi="Times New Roman"/>
          <w:sz w:val="24"/>
          <w:szCs w:val="24"/>
        </w:rPr>
        <w:t xml:space="preserve"> </w:t>
      </w:r>
      <w:r w:rsidRPr="00EF5E01">
        <w:rPr>
          <w:rFonts w:ascii="Times New Roman" w:hAnsi="Times New Roman"/>
          <w:sz w:val="24"/>
          <w:szCs w:val="24"/>
        </w:rPr>
        <w:t>mempengaruhi jumlah pejalan kaki di sekolah A</w:t>
      </w:r>
      <w:r w:rsidR="00877E7E">
        <w:rPr>
          <w:rFonts w:ascii="Times New Roman" w:hAnsi="Times New Roman"/>
          <w:sz w:val="24"/>
          <w:szCs w:val="24"/>
        </w:rPr>
        <w:t>uckland, New Zealand. Jadual 1</w:t>
      </w:r>
      <w:r>
        <w:rPr>
          <w:rFonts w:ascii="Times New Roman" w:hAnsi="Times New Roman"/>
          <w:sz w:val="24"/>
          <w:szCs w:val="24"/>
        </w:rPr>
        <w:t xml:space="preserve"> </w:t>
      </w:r>
      <w:r w:rsidRPr="00EF5E01">
        <w:rPr>
          <w:rFonts w:ascii="Times New Roman" w:hAnsi="Times New Roman"/>
          <w:sz w:val="24"/>
          <w:szCs w:val="24"/>
        </w:rPr>
        <w:t>menunjukkan faktor pelajar berjalan kaki sebagai trip sekolah.</w:t>
      </w:r>
    </w:p>
    <w:p w14:paraId="24CBE403" w14:textId="77777777" w:rsidR="00416D1D" w:rsidRDefault="00416D1D" w:rsidP="00877E7E">
      <w:pPr>
        <w:pStyle w:val="NoSpacing"/>
        <w:spacing w:line="276" w:lineRule="auto"/>
        <w:jc w:val="center"/>
        <w:rPr>
          <w:rFonts w:ascii="Times New Roman" w:hAnsi="Times New Roman"/>
          <w:b/>
          <w:sz w:val="20"/>
          <w:szCs w:val="20"/>
        </w:rPr>
      </w:pPr>
    </w:p>
    <w:p w14:paraId="58D97763" w14:textId="06D14189" w:rsidR="000D69B0" w:rsidRPr="006D5050" w:rsidRDefault="00877E7E" w:rsidP="00877E7E">
      <w:pPr>
        <w:pStyle w:val="NoSpacing"/>
        <w:spacing w:line="276" w:lineRule="auto"/>
        <w:jc w:val="center"/>
        <w:rPr>
          <w:rFonts w:ascii="Times New Roman" w:hAnsi="Times New Roman"/>
          <w:sz w:val="20"/>
          <w:szCs w:val="20"/>
        </w:rPr>
      </w:pPr>
      <w:proofErr w:type="spellStart"/>
      <w:r w:rsidRPr="00877E7E">
        <w:rPr>
          <w:rFonts w:ascii="Times New Roman" w:hAnsi="Times New Roman"/>
          <w:b/>
          <w:sz w:val="20"/>
          <w:szCs w:val="20"/>
        </w:rPr>
        <w:t>Jadual</w:t>
      </w:r>
      <w:proofErr w:type="spellEnd"/>
      <w:r w:rsidRPr="00877E7E">
        <w:rPr>
          <w:rFonts w:ascii="Times New Roman" w:hAnsi="Times New Roman"/>
          <w:b/>
          <w:sz w:val="20"/>
          <w:szCs w:val="20"/>
        </w:rPr>
        <w:t xml:space="preserve"> 1. </w:t>
      </w:r>
      <w:r w:rsidR="00EF5E01" w:rsidRPr="006D5050">
        <w:rPr>
          <w:rFonts w:ascii="Times New Roman" w:hAnsi="Times New Roman"/>
          <w:sz w:val="20"/>
          <w:szCs w:val="20"/>
        </w:rPr>
        <w:t>Faktor pelajar berjalan kaki sebagai trip sekolah</w:t>
      </w:r>
    </w:p>
    <w:p w14:paraId="29C5EFD3" w14:textId="77777777" w:rsidR="0026086B" w:rsidRPr="006D5050" w:rsidRDefault="0026086B" w:rsidP="00EF5E01">
      <w:pPr>
        <w:pStyle w:val="NoSpacing"/>
        <w:jc w:val="both"/>
        <w:rPr>
          <w:rFonts w:ascii="Times New Roman" w:hAnsi="Times New Roman"/>
          <w:sz w:val="20"/>
          <w:szCs w:val="20"/>
        </w:rPr>
      </w:pPr>
    </w:p>
    <w:tbl>
      <w:tblPr>
        <w:tblW w:w="0" w:type="auto"/>
        <w:jc w:val="center"/>
        <w:tblLook w:val="04A0" w:firstRow="1" w:lastRow="0" w:firstColumn="1" w:lastColumn="0" w:noHBand="0" w:noVBand="1"/>
      </w:tblPr>
      <w:tblGrid>
        <w:gridCol w:w="2745"/>
        <w:gridCol w:w="4962"/>
      </w:tblGrid>
      <w:tr w:rsidR="0026086B" w:rsidRPr="00E5364F" w14:paraId="533EBF35" w14:textId="77777777" w:rsidTr="006D5050">
        <w:trPr>
          <w:jc w:val="center"/>
        </w:trPr>
        <w:tc>
          <w:tcPr>
            <w:tcW w:w="2745" w:type="dxa"/>
            <w:tcBorders>
              <w:top w:val="single" w:sz="4" w:space="0" w:color="auto"/>
              <w:bottom w:val="single" w:sz="4" w:space="0" w:color="auto"/>
            </w:tcBorders>
            <w:shd w:val="clear" w:color="auto" w:fill="BDD6EE" w:themeFill="accent5" w:themeFillTint="66"/>
          </w:tcPr>
          <w:p w14:paraId="298E49D8" w14:textId="2E629A28" w:rsidR="0026086B" w:rsidRPr="00E5364F" w:rsidRDefault="0026086B" w:rsidP="00E5364F">
            <w:pPr>
              <w:pStyle w:val="NoSpacing"/>
              <w:jc w:val="center"/>
              <w:rPr>
                <w:rFonts w:ascii="Times New Roman" w:hAnsi="Times New Roman"/>
                <w:b/>
                <w:sz w:val="20"/>
                <w:szCs w:val="20"/>
              </w:rPr>
            </w:pPr>
            <w:proofErr w:type="spellStart"/>
            <w:r w:rsidRPr="00E5364F">
              <w:rPr>
                <w:rFonts w:ascii="Times New Roman" w:hAnsi="Times New Roman"/>
                <w:b/>
                <w:sz w:val="20"/>
                <w:szCs w:val="20"/>
              </w:rPr>
              <w:t>Fakto</w:t>
            </w:r>
            <w:r w:rsidR="006B0570">
              <w:rPr>
                <w:rFonts w:ascii="Times New Roman" w:hAnsi="Times New Roman"/>
                <w:b/>
                <w:sz w:val="20"/>
                <w:szCs w:val="20"/>
              </w:rPr>
              <w:t>r</w:t>
            </w:r>
            <w:proofErr w:type="spellEnd"/>
          </w:p>
        </w:tc>
        <w:tc>
          <w:tcPr>
            <w:tcW w:w="4962" w:type="dxa"/>
            <w:tcBorders>
              <w:top w:val="single" w:sz="4" w:space="0" w:color="auto"/>
              <w:bottom w:val="single" w:sz="4" w:space="0" w:color="auto"/>
            </w:tcBorders>
            <w:shd w:val="clear" w:color="auto" w:fill="BDD6EE" w:themeFill="accent5" w:themeFillTint="66"/>
          </w:tcPr>
          <w:p w14:paraId="52B3B54A" w14:textId="77777777" w:rsidR="0026086B" w:rsidRPr="00E5364F" w:rsidRDefault="0026086B" w:rsidP="00E5364F">
            <w:pPr>
              <w:pStyle w:val="NoSpacing"/>
              <w:jc w:val="center"/>
              <w:rPr>
                <w:rFonts w:ascii="Times New Roman" w:hAnsi="Times New Roman"/>
                <w:b/>
                <w:sz w:val="20"/>
                <w:szCs w:val="20"/>
              </w:rPr>
            </w:pPr>
            <w:r w:rsidRPr="00E5364F">
              <w:rPr>
                <w:rFonts w:ascii="Times New Roman" w:hAnsi="Times New Roman"/>
                <w:b/>
                <w:sz w:val="20"/>
                <w:szCs w:val="20"/>
              </w:rPr>
              <w:t>Penyelidik</w:t>
            </w:r>
          </w:p>
        </w:tc>
      </w:tr>
      <w:tr w:rsidR="0026086B" w:rsidRPr="00E5364F" w14:paraId="6A62A0B6" w14:textId="77777777" w:rsidTr="006D5050">
        <w:trPr>
          <w:jc w:val="center"/>
        </w:trPr>
        <w:tc>
          <w:tcPr>
            <w:tcW w:w="2745" w:type="dxa"/>
            <w:tcBorders>
              <w:top w:val="single" w:sz="4" w:space="0" w:color="auto"/>
            </w:tcBorders>
            <w:shd w:val="clear" w:color="auto" w:fill="auto"/>
          </w:tcPr>
          <w:p w14:paraId="293A409A" w14:textId="77777777" w:rsidR="0026086B" w:rsidRPr="00E5364F" w:rsidRDefault="0026086B" w:rsidP="00E5364F">
            <w:pPr>
              <w:pStyle w:val="NoSpacing"/>
              <w:jc w:val="both"/>
              <w:rPr>
                <w:rFonts w:ascii="Times New Roman" w:hAnsi="Times New Roman"/>
                <w:sz w:val="20"/>
                <w:szCs w:val="20"/>
              </w:rPr>
            </w:pPr>
            <w:r w:rsidRPr="00E5364F">
              <w:rPr>
                <w:rFonts w:ascii="Times New Roman" w:hAnsi="Times New Roman"/>
                <w:sz w:val="20"/>
                <w:szCs w:val="20"/>
                <w:lang w:eastAsia="zh-CN"/>
              </w:rPr>
              <w:t>Jarak</w:t>
            </w:r>
          </w:p>
        </w:tc>
        <w:tc>
          <w:tcPr>
            <w:tcW w:w="4962" w:type="dxa"/>
            <w:tcBorders>
              <w:top w:val="single" w:sz="4" w:space="0" w:color="auto"/>
            </w:tcBorders>
            <w:shd w:val="clear" w:color="auto" w:fill="auto"/>
          </w:tcPr>
          <w:p w14:paraId="3ACD2073" w14:textId="77777777" w:rsidR="0026086B" w:rsidRPr="00E5364F" w:rsidRDefault="0026086B" w:rsidP="00E5364F">
            <w:pPr>
              <w:pStyle w:val="NoSpacing"/>
              <w:jc w:val="both"/>
              <w:rPr>
                <w:rFonts w:ascii="Times New Roman" w:hAnsi="Times New Roman"/>
                <w:sz w:val="20"/>
                <w:szCs w:val="20"/>
              </w:rPr>
            </w:pPr>
            <w:r w:rsidRPr="00E5364F">
              <w:rPr>
                <w:rFonts w:ascii="Times New Roman" w:hAnsi="Times New Roman"/>
                <w:sz w:val="20"/>
                <w:szCs w:val="20"/>
                <w:lang w:eastAsia="zh-CN"/>
              </w:rPr>
              <w:t xml:space="preserve">Ros </w:t>
            </w:r>
            <w:proofErr w:type="spellStart"/>
            <w:r w:rsidRPr="00E5364F">
              <w:rPr>
                <w:rFonts w:ascii="Times New Roman" w:hAnsi="Times New Roman"/>
                <w:sz w:val="20"/>
                <w:szCs w:val="20"/>
                <w:lang w:eastAsia="zh-CN"/>
              </w:rPr>
              <w:t>Airien</w:t>
            </w:r>
            <w:proofErr w:type="spellEnd"/>
            <w:r w:rsidRPr="00E5364F">
              <w:rPr>
                <w:rFonts w:ascii="Times New Roman" w:hAnsi="Times New Roman"/>
                <w:sz w:val="20"/>
                <w:szCs w:val="20"/>
                <w:lang w:eastAsia="zh-CN"/>
              </w:rPr>
              <w:t xml:space="preserve"> (2007); Lang et al, (2010); </w:t>
            </w:r>
            <w:proofErr w:type="spellStart"/>
            <w:r w:rsidRPr="00E5364F">
              <w:rPr>
                <w:rFonts w:ascii="Times New Roman" w:hAnsi="Times New Roman"/>
                <w:sz w:val="20"/>
                <w:szCs w:val="20"/>
                <w:lang w:eastAsia="zh-CN"/>
              </w:rPr>
              <w:t>Mazdi</w:t>
            </w:r>
            <w:proofErr w:type="spellEnd"/>
            <w:r w:rsidRPr="00E5364F">
              <w:rPr>
                <w:rFonts w:ascii="Times New Roman" w:hAnsi="Times New Roman"/>
                <w:sz w:val="20"/>
                <w:szCs w:val="20"/>
                <w:lang w:eastAsia="zh-CN"/>
              </w:rPr>
              <w:t xml:space="preserve"> (2012a).</w:t>
            </w:r>
          </w:p>
        </w:tc>
      </w:tr>
      <w:tr w:rsidR="0026086B" w:rsidRPr="00E5364F" w14:paraId="090CCF1E" w14:textId="77777777" w:rsidTr="006D5050">
        <w:trPr>
          <w:jc w:val="center"/>
        </w:trPr>
        <w:tc>
          <w:tcPr>
            <w:tcW w:w="2745" w:type="dxa"/>
            <w:shd w:val="clear" w:color="auto" w:fill="auto"/>
          </w:tcPr>
          <w:p w14:paraId="64BC4426" w14:textId="77777777" w:rsidR="0026086B" w:rsidRPr="00E5364F" w:rsidRDefault="0026086B" w:rsidP="00E5364F">
            <w:pPr>
              <w:pStyle w:val="NoSpacing"/>
              <w:jc w:val="both"/>
              <w:rPr>
                <w:rFonts w:ascii="Times New Roman" w:hAnsi="Times New Roman"/>
                <w:sz w:val="20"/>
                <w:szCs w:val="20"/>
                <w:lang w:eastAsia="zh-CN"/>
              </w:rPr>
            </w:pPr>
            <w:r w:rsidRPr="00E5364F">
              <w:rPr>
                <w:rFonts w:ascii="Times New Roman" w:hAnsi="Times New Roman"/>
                <w:sz w:val="20"/>
                <w:szCs w:val="20"/>
                <w:lang w:eastAsia="zh-CN"/>
              </w:rPr>
              <w:t>Sosioekonomi</w:t>
            </w:r>
          </w:p>
        </w:tc>
        <w:tc>
          <w:tcPr>
            <w:tcW w:w="4962" w:type="dxa"/>
            <w:shd w:val="clear" w:color="auto" w:fill="auto"/>
          </w:tcPr>
          <w:p w14:paraId="258F646F" w14:textId="77777777" w:rsidR="0026086B" w:rsidRPr="00E5364F" w:rsidRDefault="0026086B" w:rsidP="00E5364F">
            <w:pPr>
              <w:pStyle w:val="NoSpacing"/>
              <w:jc w:val="both"/>
              <w:rPr>
                <w:rFonts w:ascii="Times New Roman" w:hAnsi="Times New Roman"/>
                <w:sz w:val="20"/>
                <w:szCs w:val="20"/>
                <w:lang w:eastAsia="zh-CN"/>
              </w:rPr>
            </w:pPr>
            <w:r w:rsidRPr="00E5364F">
              <w:rPr>
                <w:rFonts w:ascii="Times New Roman" w:hAnsi="Times New Roman"/>
                <w:sz w:val="20"/>
                <w:szCs w:val="20"/>
                <w:lang w:eastAsia="zh-CN"/>
              </w:rPr>
              <w:t xml:space="preserve">Robert dan Norton (1994); Ros </w:t>
            </w:r>
            <w:proofErr w:type="spellStart"/>
            <w:r w:rsidRPr="00E5364F">
              <w:rPr>
                <w:rFonts w:ascii="Times New Roman" w:hAnsi="Times New Roman"/>
                <w:sz w:val="20"/>
                <w:szCs w:val="20"/>
                <w:lang w:eastAsia="zh-CN"/>
              </w:rPr>
              <w:t>Airien</w:t>
            </w:r>
            <w:proofErr w:type="spellEnd"/>
            <w:r w:rsidRPr="00E5364F">
              <w:rPr>
                <w:rFonts w:ascii="Times New Roman" w:hAnsi="Times New Roman"/>
                <w:sz w:val="20"/>
                <w:szCs w:val="20"/>
                <w:lang w:eastAsia="zh-CN"/>
              </w:rPr>
              <w:t xml:space="preserve"> (2007</w:t>
            </w:r>
          </w:p>
        </w:tc>
      </w:tr>
      <w:tr w:rsidR="0026086B" w:rsidRPr="00E5364F" w14:paraId="627FB994" w14:textId="77777777" w:rsidTr="006D5050">
        <w:trPr>
          <w:jc w:val="center"/>
        </w:trPr>
        <w:tc>
          <w:tcPr>
            <w:tcW w:w="2745" w:type="dxa"/>
            <w:shd w:val="clear" w:color="auto" w:fill="auto"/>
          </w:tcPr>
          <w:p w14:paraId="4B726EBD" w14:textId="77777777" w:rsidR="0026086B" w:rsidRPr="00E5364F" w:rsidRDefault="0026086B" w:rsidP="00E5364F">
            <w:pPr>
              <w:pStyle w:val="NoSpacing"/>
              <w:jc w:val="both"/>
              <w:rPr>
                <w:rFonts w:ascii="Times New Roman" w:hAnsi="Times New Roman"/>
                <w:sz w:val="20"/>
                <w:szCs w:val="20"/>
                <w:lang w:eastAsia="zh-CN"/>
              </w:rPr>
            </w:pPr>
            <w:r w:rsidRPr="00E5364F">
              <w:rPr>
                <w:rFonts w:ascii="Times New Roman" w:hAnsi="Times New Roman"/>
                <w:sz w:val="20"/>
                <w:szCs w:val="20"/>
                <w:lang w:eastAsia="zh-CN"/>
              </w:rPr>
              <w:t>Masa</w:t>
            </w:r>
          </w:p>
        </w:tc>
        <w:tc>
          <w:tcPr>
            <w:tcW w:w="4962" w:type="dxa"/>
            <w:shd w:val="clear" w:color="auto" w:fill="auto"/>
          </w:tcPr>
          <w:p w14:paraId="000F3563" w14:textId="77777777" w:rsidR="0026086B" w:rsidRPr="00E5364F" w:rsidRDefault="0026086B" w:rsidP="00E5364F">
            <w:pPr>
              <w:pStyle w:val="NoSpacing"/>
              <w:jc w:val="both"/>
              <w:rPr>
                <w:rFonts w:ascii="Times New Roman" w:hAnsi="Times New Roman"/>
                <w:sz w:val="20"/>
                <w:szCs w:val="20"/>
                <w:lang w:eastAsia="zh-CN"/>
              </w:rPr>
            </w:pPr>
            <w:r w:rsidRPr="00E5364F">
              <w:rPr>
                <w:rFonts w:ascii="Times New Roman" w:hAnsi="Times New Roman"/>
                <w:sz w:val="20"/>
                <w:szCs w:val="20"/>
                <w:lang w:eastAsia="zh-CN"/>
              </w:rPr>
              <w:t>Mc Donald (2007); Lang et al, (2010).</w:t>
            </w:r>
          </w:p>
        </w:tc>
      </w:tr>
      <w:tr w:rsidR="0026086B" w:rsidRPr="00E5364F" w14:paraId="5BF022A5" w14:textId="77777777" w:rsidTr="006D5050">
        <w:trPr>
          <w:jc w:val="center"/>
        </w:trPr>
        <w:tc>
          <w:tcPr>
            <w:tcW w:w="2745" w:type="dxa"/>
            <w:shd w:val="clear" w:color="auto" w:fill="auto"/>
          </w:tcPr>
          <w:p w14:paraId="58FF5FD2" w14:textId="77777777" w:rsidR="0026086B" w:rsidRPr="00E5364F" w:rsidRDefault="0026086B" w:rsidP="00E5364F">
            <w:pPr>
              <w:pStyle w:val="NoSpacing"/>
              <w:jc w:val="both"/>
              <w:rPr>
                <w:rFonts w:ascii="Times New Roman" w:hAnsi="Times New Roman"/>
                <w:sz w:val="20"/>
                <w:szCs w:val="20"/>
                <w:lang w:eastAsia="zh-CN"/>
              </w:rPr>
            </w:pPr>
            <w:r w:rsidRPr="00E5364F">
              <w:rPr>
                <w:rFonts w:ascii="Times New Roman" w:hAnsi="Times New Roman"/>
                <w:sz w:val="20"/>
                <w:szCs w:val="20"/>
                <w:lang w:eastAsia="zh-CN"/>
              </w:rPr>
              <w:t>Menjimatkan kos</w:t>
            </w:r>
          </w:p>
        </w:tc>
        <w:tc>
          <w:tcPr>
            <w:tcW w:w="4962" w:type="dxa"/>
            <w:shd w:val="clear" w:color="auto" w:fill="auto"/>
          </w:tcPr>
          <w:p w14:paraId="580BE8D5" w14:textId="77777777" w:rsidR="0026086B" w:rsidRPr="00E5364F" w:rsidRDefault="0026086B" w:rsidP="00E5364F">
            <w:pPr>
              <w:pStyle w:val="NoSpacing"/>
              <w:jc w:val="both"/>
              <w:rPr>
                <w:rFonts w:ascii="Times New Roman" w:hAnsi="Times New Roman"/>
                <w:sz w:val="20"/>
                <w:szCs w:val="20"/>
                <w:lang w:eastAsia="zh-CN"/>
              </w:rPr>
            </w:pPr>
            <w:r w:rsidRPr="00E5364F">
              <w:rPr>
                <w:rFonts w:ascii="Times New Roman" w:hAnsi="Times New Roman"/>
                <w:sz w:val="20"/>
                <w:szCs w:val="20"/>
                <w:lang w:eastAsia="zh-CN"/>
              </w:rPr>
              <w:t xml:space="preserve">Ros </w:t>
            </w:r>
            <w:proofErr w:type="spellStart"/>
            <w:r w:rsidRPr="00E5364F">
              <w:rPr>
                <w:rFonts w:ascii="Times New Roman" w:hAnsi="Times New Roman"/>
                <w:sz w:val="20"/>
                <w:szCs w:val="20"/>
                <w:lang w:eastAsia="zh-CN"/>
              </w:rPr>
              <w:t>Airien</w:t>
            </w:r>
            <w:proofErr w:type="spellEnd"/>
            <w:r w:rsidRPr="00E5364F">
              <w:rPr>
                <w:rFonts w:ascii="Times New Roman" w:hAnsi="Times New Roman"/>
                <w:sz w:val="20"/>
                <w:szCs w:val="20"/>
                <w:lang w:eastAsia="zh-CN"/>
              </w:rPr>
              <w:t xml:space="preserve"> (2007); Lang et al, (2010).</w:t>
            </w:r>
          </w:p>
        </w:tc>
      </w:tr>
      <w:tr w:rsidR="0026086B" w:rsidRPr="00E5364F" w14:paraId="609AD7AF" w14:textId="77777777" w:rsidTr="006D5050">
        <w:trPr>
          <w:jc w:val="center"/>
        </w:trPr>
        <w:tc>
          <w:tcPr>
            <w:tcW w:w="2745" w:type="dxa"/>
            <w:tcBorders>
              <w:bottom w:val="single" w:sz="4" w:space="0" w:color="auto"/>
            </w:tcBorders>
            <w:shd w:val="clear" w:color="auto" w:fill="auto"/>
          </w:tcPr>
          <w:p w14:paraId="266E0A08" w14:textId="77777777" w:rsidR="0026086B" w:rsidRPr="00E5364F" w:rsidRDefault="0026086B" w:rsidP="00E5364F">
            <w:pPr>
              <w:pStyle w:val="NoSpacing"/>
              <w:jc w:val="both"/>
              <w:rPr>
                <w:rFonts w:ascii="Times New Roman" w:hAnsi="Times New Roman"/>
                <w:sz w:val="20"/>
                <w:szCs w:val="20"/>
                <w:lang w:eastAsia="zh-CN"/>
              </w:rPr>
            </w:pPr>
            <w:r w:rsidRPr="00E5364F">
              <w:rPr>
                <w:rFonts w:ascii="Times New Roman" w:hAnsi="Times New Roman"/>
                <w:sz w:val="20"/>
                <w:szCs w:val="20"/>
                <w:lang w:eastAsia="zh-CN"/>
              </w:rPr>
              <w:t>Pemilikan kenderaan</w:t>
            </w:r>
          </w:p>
        </w:tc>
        <w:tc>
          <w:tcPr>
            <w:tcW w:w="4962" w:type="dxa"/>
            <w:tcBorders>
              <w:bottom w:val="single" w:sz="4" w:space="0" w:color="auto"/>
            </w:tcBorders>
            <w:shd w:val="clear" w:color="auto" w:fill="auto"/>
          </w:tcPr>
          <w:p w14:paraId="66839292" w14:textId="77777777" w:rsidR="0026086B" w:rsidRPr="00E5364F" w:rsidRDefault="0026086B" w:rsidP="00E5364F">
            <w:pPr>
              <w:pStyle w:val="NoSpacing"/>
              <w:jc w:val="both"/>
              <w:rPr>
                <w:rFonts w:ascii="Times New Roman" w:hAnsi="Times New Roman"/>
                <w:sz w:val="20"/>
                <w:szCs w:val="20"/>
                <w:lang w:eastAsia="zh-CN"/>
              </w:rPr>
            </w:pPr>
            <w:r w:rsidRPr="00E5364F">
              <w:rPr>
                <w:rFonts w:ascii="Times New Roman" w:hAnsi="Times New Roman"/>
                <w:sz w:val="20"/>
                <w:szCs w:val="20"/>
                <w:lang w:eastAsia="zh-CN"/>
              </w:rPr>
              <w:t>Robert dan Norton (1994).</w:t>
            </w:r>
          </w:p>
        </w:tc>
      </w:tr>
    </w:tbl>
    <w:p w14:paraId="2F513CF3" w14:textId="77777777" w:rsidR="0026086B" w:rsidRPr="0026086B" w:rsidRDefault="0026086B" w:rsidP="00EF5E01">
      <w:pPr>
        <w:pStyle w:val="NoSpacing"/>
        <w:jc w:val="both"/>
        <w:rPr>
          <w:rFonts w:ascii="Times New Roman" w:hAnsi="Times New Roman"/>
          <w:sz w:val="20"/>
          <w:szCs w:val="20"/>
        </w:rPr>
      </w:pPr>
    </w:p>
    <w:p w14:paraId="6838BB01" w14:textId="23CDF60D" w:rsidR="00EF5E01" w:rsidRDefault="00EF5E01" w:rsidP="00E223CC">
      <w:pPr>
        <w:pStyle w:val="NoSpacing"/>
        <w:ind w:firstLine="567"/>
        <w:jc w:val="both"/>
        <w:rPr>
          <w:rFonts w:ascii="Times New Roman" w:hAnsi="Times New Roman"/>
          <w:sz w:val="24"/>
          <w:szCs w:val="24"/>
        </w:rPr>
      </w:pPr>
      <w:proofErr w:type="spellStart"/>
      <w:r w:rsidRPr="00EF5E01">
        <w:rPr>
          <w:rFonts w:ascii="Times New Roman" w:hAnsi="Times New Roman"/>
          <w:sz w:val="24"/>
          <w:szCs w:val="24"/>
        </w:rPr>
        <w:t>Menurut</w:t>
      </w:r>
      <w:proofErr w:type="spellEnd"/>
      <w:r w:rsidRPr="00EF5E01">
        <w:rPr>
          <w:rFonts w:ascii="Times New Roman" w:hAnsi="Times New Roman"/>
          <w:sz w:val="24"/>
          <w:szCs w:val="24"/>
        </w:rPr>
        <w:t xml:space="preserve"> Fogarty (2008), </w:t>
      </w:r>
      <w:proofErr w:type="spellStart"/>
      <w:r w:rsidRPr="00EF5E01">
        <w:rPr>
          <w:rFonts w:ascii="Times New Roman" w:hAnsi="Times New Roman"/>
          <w:sz w:val="24"/>
          <w:szCs w:val="24"/>
        </w:rPr>
        <w:t>pelajar</w:t>
      </w:r>
      <w:proofErr w:type="spellEnd"/>
      <w:r w:rsidRPr="00EF5E01">
        <w:rPr>
          <w:rFonts w:ascii="Times New Roman" w:hAnsi="Times New Roman"/>
          <w:sz w:val="24"/>
          <w:szCs w:val="24"/>
        </w:rPr>
        <w:t xml:space="preserve"> yang melakukan trip sekolah iaitu berulang</w:t>
      </w:r>
      <w:r w:rsidR="006B0570">
        <w:rPr>
          <w:rFonts w:ascii="Times New Roman" w:hAnsi="Times New Roman"/>
          <w:sz w:val="24"/>
          <w:szCs w:val="24"/>
        </w:rPr>
        <w:t>-</w:t>
      </w:r>
      <w:r w:rsidRPr="00EF5E01">
        <w:rPr>
          <w:rFonts w:ascii="Times New Roman" w:hAnsi="Times New Roman"/>
          <w:sz w:val="24"/>
          <w:szCs w:val="24"/>
        </w:rPr>
        <w:t>alik</w:t>
      </w:r>
      <w:r>
        <w:rPr>
          <w:rFonts w:ascii="Times New Roman" w:hAnsi="Times New Roman"/>
          <w:sz w:val="24"/>
          <w:szCs w:val="24"/>
        </w:rPr>
        <w:t xml:space="preserve"> </w:t>
      </w:r>
      <w:r w:rsidRPr="00EF5E01">
        <w:rPr>
          <w:rFonts w:ascii="Times New Roman" w:hAnsi="Times New Roman"/>
          <w:sz w:val="24"/>
          <w:szCs w:val="24"/>
        </w:rPr>
        <w:t>ke sekolah berkemungkinan diancam bahaya antaranya terlibat dengan kemalangan</w:t>
      </w:r>
      <w:r>
        <w:rPr>
          <w:rFonts w:ascii="Times New Roman" w:hAnsi="Times New Roman"/>
          <w:sz w:val="24"/>
          <w:szCs w:val="24"/>
        </w:rPr>
        <w:t xml:space="preserve"> </w:t>
      </w:r>
      <w:r w:rsidRPr="00EF5E01">
        <w:rPr>
          <w:rFonts w:ascii="Times New Roman" w:hAnsi="Times New Roman"/>
          <w:sz w:val="24"/>
          <w:szCs w:val="24"/>
        </w:rPr>
        <w:t>jalan raya. Pelajar sekolah merupakan sebahagian pengguna yang menggunakan jalan</w:t>
      </w:r>
      <w:r>
        <w:rPr>
          <w:rFonts w:ascii="Times New Roman" w:hAnsi="Times New Roman"/>
          <w:sz w:val="24"/>
          <w:szCs w:val="24"/>
        </w:rPr>
        <w:t xml:space="preserve"> </w:t>
      </w:r>
      <w:r w:rsidRPr="00EF5E01">
        <w:rPr>
          <w:rFonts w:ascii="Times New Roman" w:hAnsi="Times New Roman"/>
          <w:sz w:val="24"/>
          <w:szCs w:val="24"/>
        </w:rPr>
        <w:t xml:space="preserve">raya sebagai laluan ke sekolah. Trip sekolah merupakan satu trip wajib yang </w:t>
      </w:r>
      <w:proofErr w:type="spellStart"/>
      <w:r w:rsidRPr="00EF5E01">
        <w:rPr>
          <w:rFonts w:ascii="Times New Roman" w:hAnsi="Times New Roman"/>
          <w:sz w:val="24"/>
          <w:szCs w:val="24"/>
        </w:rPr>
        <w:t>perlu</w:t>
      </w:r>
      <w:proofErr w:type="spellEnd"/>
      <w:r>
        <w:rPr>
          <w:rFonts w:ascii="Times New Roman" w:hAnsi="Times New Roman"/>
          <w:sz w:val="24"/>
          <w:szCs w:val="24"/>
        </w:rPr>
        <w:t xml:space="preserve"> </w:t>
      </w:r>
      <w:proofErr w:type="spellStart"/>
      <w:r w:rsidR="00B909BF">
        <w:rPr>
          <w:rFonts w:ascii="Times New Roman" w:hAnsi="Times New Roman"/>
          <w:sz w:val="24"/>
          <w:szCs w:val="24"/>
        </w:rPr>
        <w:t>dilakukan</w:t>
      </w:r>
      <w:proofErr w:type="spellEnd"/>
      <w:r w:rsidR="00B909BF">
        <w:rPr>
          <w:rFonts w:ascii="Times New Roman" w:hAnsi="Times New Roman"/>
          <w:sz w:val="24"/>
          <w:szCs w:val="24"/>
        </w:rPr>
        <w:t xml:space="preserve"> oleh </w:t>
      </w:r>
      <w:proofErr w:type="spellStart"/>
      <w:r w:rsidR="00B909BF">
        <w:rPr>
          <w:rFonts w:ascii="Times New Roman" w:hAnsi="Times New Roman"/>
          <w:sz w:val="24"/>
          <w:szCs w:val="24"/>
        </w:rPr>
        <w:t>pelajar</w:t>
      </w:r>
      <w:proofErr w:type="spellEnd"/>
      <w:r w:rsidRPr="00EF5E01">
        <w:rPr>
          <w:rFonts w:ascii="Times New Roman" w:hAnsi="Times New Roman"/>
          <w:sz w:val="24"/>
          <w:szCs w:val="24"/>
        </w:rPr>
        <w:t xml:space="preserve"> pada </w:t>
      </w:r>
      <w:proofErr w:type="spellStart"/>
      <w:r w:rsidRPr="00EF5E01">
        <w:rPr>
          <w:rFonts w:ascii="Times New Roman" w:hAnsi="Times New Roman"/>
          <w:sz w:val="24"/>
          <w:szCs w:val="24"/>
        </w:rPr>
        <w:t>setiap</w:t>
      </w:r>
      <w:proofErr w:type="spellEnd"/>
      <w:r w:rsidRPr="00EF5E01">
        <w:rPr>
          <w:rFonts w:ascii="Times New Roman" w:hAnsi="Times New Roman"/>
          <w:sz w:val="24"/>
          <w:szCs w:val="24"/>
        </w:rPr>
        <w:t xml:space="preserve"> </w:t>
      </w:r>
      <w:proofErr w:type="spellStart"/>
      <w:r w:rsidRPr="00EF5E01">
        <w:rPr>
          <w:rFonts w:ascii="Times New Roman" w:hAnsi="Times New Roman"/>
          <w:sz w:val="24"/>
          <w:szCs w:val="24"/>
        </w:rPr>
        <w:t>hari</w:t>
      </w:r>
      <w:proofErr w:type="spellEnd"/>
      <w:r w:rsidRPr="00EF5E01">
        <w:rPr>
          <w:rFonts w:ascii="Times New Roman" w:hAnsi="Times New Roman"/>
          <w:sz w:val="24"/>
          <w:szCs w:val="24"/>
        </w:rPr>
        <w:t xml:space="preserve"> </w:t>
      </w:r>
      <w:proofErr w:type="spellStart"/>
      <w:r w:rsidRPr="00EF5E01">
        <w:rPr>
          <w:rFonts w:ascii="Times New Roman" w:hAnsi="Times New Roman"/>
          <w:sz w:val="24"/>
          <w:szCs w:val="24"/>
        </w:rPr>
        <w:t>bersekolah</w:t>
      </w:r>
      <w:proofErr w:type="spellEnd"/>
      <w:r w:rsidRPr="00EF5E01">
        <w:rPr>
          <w:rFonts w:ascii="Times New Roman" w:hAnsi="Times New Roman"/>
          <w:sz w:val="24"/>
          <w:szCs w:val="24"/>
        </w:rPr>
        <w:t xml:space="preserve"> (</w:t>
      </w:r>
      <w:proofErr w:type="spellStart"/>
      <w:r w:rsidRPr="00EF5E01">
        <w:rPr>
          <w:rFonts w:ascii="Times New Roman" w:hAnsi="Times New Roman"/>
          <w:sz w:val="24"/>
          <w:szCs w:val="24"/>
        </w:rPr>
        <w:t>Mazdi</w:t>
      </w:r>
      <w:proofErr w:type="spellEnd"/>
      <w:r w:rsidRPr="00EF5E01">
        <w:rPr>
          <w:rFonts w:ascii="Times New Roman" w:hAnsi="Times New Roman"/>
          <w:sz w:val="24"/>
          <w:szCs w:val="24"/>
        </w:rPr>
        <w:t xml:space="preserve"> &amp; </w:t>
      </w:r>
      <w:proofErr w:type="spellStart"/>
      <w:r w:rsidRPr="00EF5E01">
        <w:rPr>
          <w:rFonts w:ascii="Times New Roman" w:hAnsi="Times New Roman"/>
          <w:sz w:val="24"/>
          <w:szCs w:val="24"/>
        </w:rPr>
        <w:t>Jamilah</w:t>
      </w:r>
      <w:proofErr w:type="spellEnd"/>
      <w:r w:rsidRPr="00EF5E01">
        <w:rPr>
          <w:rFonts w:ascii="Times New Roman" w:hAnsi="Times New Roman"/>
          <w:sz w:val="24"/>
          <w:szCs w:val="24"/>
        </w:rPr>
        <w:t>, 2006).</w:t>
      </w:r>
      <w:r>
        <w:rPr>
          <w:rFonts w:ascii="Times New Roman" w:hAnsi="Times New Roman"/>
          <w:sz w:val="24"/>
          <w:szCs w:val="24"/>
        </w:rPr>
        <w:t xml:space="preserve"> </w:t>
      </w:r>
      <w:r w:rsidRPr="00EF5E01">
        <w:rPr>
          <w:rFonts w:ascii="Times New Roman" w:hAnsi="Times New Roman"/>
          <w:sz w:val="24"/>
          <w:szCs w:val="24"/>
        </w:rPr>
        <w:t>Pengangkutan</w:t>
      </w:r>
      <w:r>
        <w:rPr>
          <w:rFonts w:ascii="Times New Roman" w:hAnsi="Times New Roman"/>
          <w:sz w:val="24"/>
          <w:szCs w:val="24"/>
        </w:rPr>
        <w:t xml:space="preserve"> </w:t>
      </w:r>
      <w:r w:rsidRPr="00EF5E01">
        <w:rPr>
          <w:rFonts w:ascii="Times New Roman" w:hAnsi="Times New Roman"/>
          <w:sz w:val="24"/>
          <w:szCs w:val="24"/>
        </w:rPr>
        <w:t xml:space="preserve">merupakan elemen yang penting dalam melakukan trip perjalanan. </w:t>
      </w:r>
      <w:proofErr w:type="spellStart"/>
      <w:r w:rsidRPr="00EF5E01">
        <w:rPr>
          <w:rFonts w:ascii="Times New Roman" w:hAnsi="Times New Roman"/>
          <w:sz w:val="24"/>
          <w:szCs w:val="24"/>
        </w:rPr>
        <w:t>Menurut</w:t>
      </w:r>
      <w:proofErr w:type="spellEnd"/>
      <w:r w:rsidRPr="00EF5E01">
        <w:rPr>
          <w:rFonts w:ascii="Times New Roman" w:hAnsi="Times New Roman"/>
          <w:sz w:val="24"/>
          <w:szCs w:val="24"/>
        </w:rPr>
        <w:t xml:space="preserve"> </w:t>
      </w:r>
      <w:proofErr w:type="spellStart"/>
      <w:r w:rsidRPr="00EF5E01">
        <w:rPr>
          <w:rFonts w:ascii="Times New Roman" w:hAnsi="Times New Roman"/>
          <w:sz w:val="24"/>
          <w:szCs w:val="24"/>
        </w:rPr>
        <w:t>Shafida</w:t>
      </w:r>
      <w:proofErr w:type="spellEnd"/>
      <w:r>
        <w:rPr>
          <w:rFonts w:ascii="Times New Roman" w:hAnsi="Times New Roman"/>
          <w:sz w:val="24"/>
          <w:szCs w:val="24"/>
        </w:rPr>
        <w:t xml:space="preserve"> </w:t>
      </w:r>
      <w:proofErr w:type="spellStart"/>
      <w:r w:rsidRPr="00EF5E01">
        <w:rPr>
          <w:rFonts w:ascii="Times New Roman" w:hAnsi="Times New Roman"/>
          <w:sz w:val="24"/>
          <w:szCs w:val="24"/>
        </w:rPr>
        <w:t>Azwina</w:t>
      </w:r>
      <w:proofErr w:type="spellEnd"/>
      <w:r w:rsidRPr="00EF5E01">
        <w:rPr>
          <w:rFonts w:ascii="Times New Roman" w:hAnsi="Times New Roman"/>
          <w:sz w:val="24"/>
          <w:szCs w:val="24"/>
        </w:rPr>
        <w:t xml:space="preserve"> dan Ahmad Farhan (2002), </w:t>
      </w:r>
      <w:proofErr w:type="spellStart"/>
      <w:r w:rsidRPr="00EF5E01">
        <w:rPr>
          <w:rFonts w:ascii="Times New Roman" w:hAnsi="Times New Roman"/>
          <w:sz w:val="24"/>
          <w:szCs w:val="24"/>
        </w:rPr>
        <w:t>dalam</w:t>
      </w:r>
      <w:proofErr w:type="spellEnd"/>
      <w:r w:rsidRPr="00EF5E01">
        <w:rPr>
          <w:rFonts w:ascii="Times New Roman" w:hAnsi="Times New Roman"/>
          <w:sz w:val="24"/>
          <w:szCs w:val="24"/>
        </w:rPr>
        <w:t xml:space="preserve"> </w:t>
      </w:r>
      <w:proofErr w:type="spellStart"/>
      <w:r w:rsidRPr="00EF5E01">
        <w:rPr>
          <w:rFonts w:ascii="Times New Roman" w:hAnsi="Times New Roman"/>
          <w:sz w:val="24"/>
          <w:szCs w:val="24"/>
        </w:rPr>
        <w:t>skop</w:t>
      </w:r>
      <w:proofErr w:type="spellEnd"/>
      <w:r w:rsidRPr="00EF5E01">
        <w:rPr>
          <w:rFonts w:ascii="Times New Roman" w:hAnsi="Times New Roman"/>
          <w:sz w:val="24"/>
          <w:szCs w:val="24"/>
        </w:rPr>
        <w:t xml:space="preserve"> </w:t>
      </w:r>
      <w:proofErr w:type="spellStart"/>
      <w:r w:rsidRPr="00EF5E01">
        <w:rPr>
          <w:rFonts w:ascii="Times New Roman" w:hAnsi="Times New Roman"/>
          <w:sz w:val="24"/>
          <w:szCs w:val="24"/>
        </w:rPr>
        <w:t>pendidikan</w:t>
      </w:r>
      <w:proofErr w:type="spellEnd"/>
      <w:r w:rsidRPr="00EF5E01">
        <w:rPr>
          <w:rFonts w:ascii="Times New Roman" w:hAnsi="Times New Roman"/>
          <w:sz w:val="24"/>
          <w:szCs w:val="24"/>
        </w:rPr>
        <w:t>, mod pengangkutan</w:t>
      </w:r>
      <w:r w:rsidR="00F82310">
        <w:rPr>
          <w:rFonts w:ascii="Times New Roman" w:hAnsi="Times New Roman"/>
          <w:sz w:val="24"/>
          <w:szCs w:val="24"/>
        </w:rPr>
        <w:t xml:space="preserve"> </w:t>
      </w:r>
      <w:r w:rsidRPr="00EF5E01">
        <w:rPr>
          <w:rFonts w:ascii="Times New Roman" w:hAnsi="Times New Roman"/>
          <w:sz w:val="24"/>
          <w:szCs w:val="24"/>
        </w:rPr>
        <w:t>memainkan peranan yang sangat penting bagi memudahkan perjalanan pelajar ke</w:t>
      </w:r>
      <w:r>
        <w:rPr>
          <w:rFonts w:ascii="Times New Roman" w:hAnsi="Times New Roman"/>
          <w:sz w:val="24"/>
          <w:szCs w:val="24"/>
        </w:rPr>
        <w:t xml:space="preserve"> </w:t>
      </w:r>
      <w:r w:rsidRPr="00EF5E01">
        <w:rPr>
          <w:rFonts w:ascii="Times New Roman" w:hAnsi="Times New Roman"/>
          <w:sz w:val="24"/>
          <w:szCs w:val="24"/>
        </w:rPr>
        <w:t>sekolah.</w:t>
      </w:r>
      <w:r w:rsidR="00F82310">
        <w:rPr>
          <w:rFonts w:ascii="Times New Roman" w:hAnsi="Times New Roman"/>
          <w:sz w:val="24"/>
          <w:szCs w:val="24"/>
        </w:rPr>
        <w:t xml:space="preserve"> Matlamat utama kajian ini adalah untuk mengkaji tahap keselamatan pelajar yang menggunakan mod berjalan kaki semasa perjalanan sekolah di daerah Sabak Bernam. Antara objektif kajian ialah mengenal pasti jumlah pelajar yang berjalan kaki ke sekolah (i) Mengkaji faktor-faktor yang mempengaruhi pelajar untuk berjalan kaki ke sekolah (ii) Menilai tahap keselamatan pejalan kaki antara sekolah bandar dengan sekolah luar bandar (iii) </w:t>
      </w:r>
      <w:r w:rsidR="006C13B2">
        <w:rPr>
          <w:rFonts w:ascii="Times New Roman" w:hAnsi="Times New Roman"/>
          <w:sz w:val="24"/>
          <w:szCs w:val="24"/>
        </w:rPr>
        <w:t>M</w:t>
      </w:r>
      <w:r w:rsidR="00F82310">
        <w:rPr>
          <w:rFonts w:ascii="Times New Roman" w:hAnsi="Times New Roman"/>
          <w:sz w:val="24"/>
          <w:szCs w:val="24"/>
        </w:rPr>
        <w:t>encadangkan langkah-langkah untuk meningkatkan tahap keselamatan pejalan kaki dalam kalangan pelajar sekolah di kawasan bandar dan luar bandar (iv).</w:t>
      </w:r>
    </w:p>
    <w:p w14:paraId="636B0ED2" w14:textId="77777777" w:rsidR="006B0570" w:rsidRDefault="006B0570" w:rsidP="00EF5E01">
      <w:pPr>
        <w:pStyle w:val="NoSpacing"/>
        <w:jc w:val="both"/>
        <w:rPr>
          <w:rFonts w:ascii="Times New Roman" w:hAnsi="Times New Roman"/>
          <w:sz w:val="24"/>
          <w:szCs w:val="24"/>
        </w:rPr>
      </w:pPr>
    </w:p>
    <w:p w14:paraId="1D2478FD" w14:textId="77777777" w:rsidR="006B0570" w:rsidRDefault="006B0570" w:rsidP="00EF5E01">
      <w:pPr>
        <w:pStyle w:val="NoSpacing"/>
        <w:jc w:val="both"/>
        <w:rPr>
          <w:rFonts w:ascii="Times New Roman" w:hAnsi="Times New Roman"/>
          <w:sz w:val="24"/>
          <w:szCs w:val="24"/>
        </w:rPr>
      </w:pPr>
    </w:p>
    <w:p w14:paraId="1B424E90" w14:textId="77777777" w:rsidR="006B0570" w:rsidRPr="00E223CC" w:rsidRDefault="006B0570" w:rsidP="00EF5E01">
      <w:pPr>
        <w:pStyle w:val="NoSpacing"/>
        <w:jc w:val="both"/>
        <w:rPr>
          <w:rFonts w:ascii="Times New Roman" w:hAnsi="Times New Roman"/>
          <w:b/>
          <w:sz w:val="24"/>
          <w:szCs w:val="24"/>
        </w:rPr>
      </w:pPr>
      <w:r w:rsidRPr="00E223CC">
        <w:rPr>
          <w:rFonts w:ascii="Times New Roman" w:hAnsi="Times New Roman"/>
          <w:b/>
          <w:sz w:val="24"/>
          <w:szCs w:val="24"/>
        </w:rPr>
        <w:t>Kajian literatur</w:t>
      </w:r>
    </w:p>
    <w:p w14:paraId="59CCBD2F" w14:textId="60BA2603" w:rsidR="00690B87" w:rsidRPr="007144ED" w:rsidRDefault="00690B87" w:rsidP="00EF5E01">
      <w:pPr>
        <w:pStyle w:val="NoSpacing"/>
        <w:jc w:val="both"/>
        <w:rPr>
          <w:rFonts w:ascii="Times New Roman" w:hAnsi="Times New Roman"/>
          <w:b/>
          <w:bCs/>
          <w:sz w:val="24"/>
          <w:szCs w:val="24"/>
        </w:rPr>
      </w:pPr>
    </w:p>
    <w:p w14:paraId="1E8289DF" w14:textId="327AAEF8" w:rsidR="009E538C" w:rsidRPr="006D5050" w:rsidRDefault="006B0570" w:rsidP="009E538C">
      <w:pPr>
        <w:pStyle w:val="NoSpacing"/>
        <w:jc w:val="both"/>
        <w:rPr>
          <w:rFonts w:ascii="Times New Roman" w:hAnsi="Times New Roman"/>
          <w:i/>
          <w:iCs/>
          <w:sz w:val="24"/>
          <w:szCs w:val="24"/>
        </w:rPr>
      </w:pPr>
      <w:r w:rsidRPr="006D5050">
        <w:rPr>
          <w:rFonts w:ascii="Times New Roman" w:hAnsi="Times New Roman"/>
          <w:i/>
          <w:iCs/>
          <w:sz w:val="24"/>
          <w:szCs w:val="24"/>
        </w:rPr>
        <w:t xml:space="preserve">Faktor </w:t>
      </w:r>
      <w:r w:rsidR="00F82310" w:rsidRPr="006D5050">
        <w:rPr>
          <w:rFonts w:ascii="Times New Roman" w:hAnsi="Times New Roman"/>
          <w:i/>
          <w:iCs/>
          <w:sz w:val="24"/>
          <w:szCs w:val="24"/>
        </w:rPr>
        <w:t>y</w:t>
      </w:r>
      <w:r w:rsidRPr="006D5050">
        <w:rPr>
          <w:rFonts w:ascii="Times New Roman" w:hAnsi="Times New Roman"/>
          <w:i/>
          <w:iCs/>
          <w:sz w:val="24"/>
          <w:szCs w:val="24"/>
        </w:rPr>
        <w:t>ang mempengaruhi keselamatan pejalan kaki</w:t>
      </w:r>
    </w:p>
    <w:p w14:paraId="10EFE2AB" w14:textId="77777777" w:rsidR="009E538C" w:rsidRDefault="009E538C" w:rsidP="009E538C">
      <w:pPr>
        <w:pStyle w:val="NoSpacing"/>
        <w:jc w:val="both"/>
        <w:rPr>
          <w:rFonts w:ascii="Times New Roman" w:hAnsi="Times New Roman"/>
          <w:b/>
          <w:bCs/>
          <w:sz w:val="24"/>
          <w:szCs w:val="24"/>
        </w:rPr>
      </w:pPr>
    </w:p>
    <w:p w14:paraId="5DD76581" w14:textId="77777777" w:rsidR="009E538C" w:rsidRDefault="009E538C" w:rsidP="009E538C">
      <w:pPr>
        <w:pStyle w:val="NoSpacing"/>
        <w:jc w:val="both"/>
        <w:rPr>
          <w:rFonts w:ascii="Times New Roman" w:hAnsi="Times New Roman"/>
          <w:bCs/>
          <w:sz w:val="24"/>
          <w:szCs w:val="24"/>
        </w:rPr>
      </w:pPr>
      <w:r w:rsidRPr="009E538C">
        <w:rPr>
          <w:rFonts w:ascii="Times New Roman" w:hAnsi="Times New Roman"/>
          <w:bCs/>
          <w:sz w:val="24"/>
          <w:szCs w:val="24"/>
        </w:rPr>
        <w:t>Pejalan kaki merupakan golongan ketiga tertinggi yang terlibat dalam kemalangan maut di Malaysia selepas penunggang motosikal dan pemandu kereta (Malaysia, 2011a). Keselamatan pejalan kaki dipengaruhi oleh beberapa faktor dan kebanyakannya berpunca daripada kelajuan kenderaan. Selain itu, tingkah laku juga turut mempengaruhi tahap keselamatan semasa melakukan perjalanan sekolah. Tingkah laku yang tidak selamat antara pemandu kenderaan dan pejalan kaki sewaktu menggunakan</w:t>
      </w:r>
      <w:r>
        <w:rPr>
          <w:rFonts w:ascii="Times New Roman" w:hAnsi="Times New Roman"/>
          <w:bCs/>
          <w:sz w:val="24"/>
          <w:szCs w:val="24"/>
        </w:rPr>
        <w:t xml:space="preserve"> </w:t>
      </w:r>
      <w:r w:rsidRPr="009E538C">
        <w:rPr>
          <w:rFonts w:ascii="Times New Roman" w:hAnsi="Times New Roman"/>
          <w:bCs/>
          <w:sz w:val="24"/>
          <w:szCs w:val="24"/>
        </w:rPr>
        <w:t>jalan raya boleh mendatangkan risiko kemalangan. Ini kerana tingkah laku pemandu dan pejalan kaki saling mempengaruhi antara satu sama lain terutamanya apabila menggunakan jalan raya yang sama.</w:t>
      </w:r>
    </w:p>
    <w:p w14:paraId="2B5DE639" w14:textId="77777777" w:rsidR="00877E7E" w:rsidRDefault="00877E7E" w:rsidP="009E538C">
      <w:pPr>
        <w:pStyle w:val="NoSpacing"/>
        <w:jc w:val="both"/>
        <w:rPr>
          <w:rFonts w:ascii="Times New Roman" w:hAnsi="Times New Roman"/>
          <w:bCs/>
          <w:sz w:val="24"/>
          <w:szCs w:val="24"/>
        </w:rPr>
      </w:pPr>
    </w:p>
    <w:p w14:paraId="78C595E1" w14:textId="77777777" w:rsidR="006D5050" w:rsidRDefault="006D5050" w:rsidP="009E538C">
      <w:pPr>
        <w:pStyle w:val="NoSpacing"/>
        <w:jc w:val="both"/>
        <w:rPr>
          <w:rFonts w:ascii="Times New Roman" w:hAnsi="Times New Roman"/>
          <w:bCs/>
          <w:sz w:val="24"/>
          <w:szCs w:val="24"/>
        </w:rPr>
      </w:pPr>
    </w:p>
    <w:p w14:paraId="4F13C250" w14:textId="77777777" w:rsidR="006D5050" w:rsidRDefault="006D5050" w:rsidP="009E538C">
      <w:pPr>
        <w:pStyle w:val="NoSpacing"/>
        <w:jc w:val="both"/>
        <w:rPr>
          <w:rFonts w:ascii="Times New Roman" w:hAnsi="Times New Roman"/>
          <w:bCs/>
          <w:sz w:val="24"/>
          <w:szCs w:val="24"/>
        </w:rPr>
      </w:pPr>
    </w:p>
    <w:p w14:paraId="4C55E2D0" w14:textId="002DD15D" w:rsidR="009E538C" w:rsidRPr="006D5050" w:rsidRDefault="009E538C" w:rsidP="006B0570">
      <w:pPr>
        <w:pStyle w:val="NoSpacing"/>
        <w:jc w:val="both"/>
        <w:rPr>
          <w:rFonts w:ascii="Times New Roman" w:hAnsi="Times New Roman"/>
          <w:bCs/>
          <w:i/>
          <w:sz w:val="24"/>
          <w:szCs w:val="24"/>
        </w:rPr>
      </w:pPr>
      <w:proofErr w:type="spellStart"/>
      <w:r w:rsidRPr="006D5050">
        <w:rPr>
          <w:rFonts w:ascii="Times New Roman" w:hAnsi="Times New Roman"/>
          <w:bCs/>
          <w:i/>
          <w:sz w:val="24"/>
          <w:szCs w:val="24"/>
        </w:rPr>
        <w:lastRenderedPageBreak/>
        <w:t>Sikap</w:t>
      </w:r>
      <w:proofErr w:type="spellEnd"/>
      <w:r w:rsidRPr="006D5050">
        <w:rPr>
          <w:rFonts w:ascii="Times New Roman" w:hAnsi="Times New Roman"/>
          <w:bCs/>
          <w:i/>
          <w:sz w:val="24"/>
          <w:szCs w:val="24"/>
        </w:rPr>
        <w:t xml:space="preserve"> </w:t>
      </w:r>
      <w:proofErr w:type="spellStart"/>
      <w:r w:rsidR="006D5050">
        <w:rPr>
          <w:rFonts w:ascii="Times New Roman" w:hAnsi="Times New Roman"/>
          <w:bCs/>
          <w:i/>
          <w:sz w:val="24"/>
          <w:szCs w:val="24"/>
        </w:rPr>
        <w:t>p</w:t>
      </w:r>
      <w:r w:rsidRPr="006D5050">
        <w:rPr>
          <w:rFonts w:ascii="Times New Roman" w:hAnsi="Times New Roman"/>
          <w:bCs/>
          <w:i/>
          <w:sz w:val="24"/>
          <w:szCs w:val="24"/>
        </w:rPr>
        <w:t>elajar</w:t>
      </w:r>
      <w:proofErr w:type="spellEnd"/>
    </w:p>
    <w:p w14:paraId="15EB11B1" w14:textId="77777777" w:rsidR="009E538C" w:rsidRDefault="009E538C" w:rsidP="009E538C">
      <w:pPr>
        <w:pStyle w:val="NoSpacing"/>
        <w:jc w:val="both"/>
        <w:rPr>
          <w:rFonts w:ascii="Times New Roman" w:hAnsi="Times New Roman"/>
          <w:b/>
          <w:bCs/>
          <w:sz w:val="24"/>
          <w:szCs w:val="24"/>
        </w:rPr>
      </w:pPr>
    </w:p>
    <w:p w14:paraId="76127BC1" w14:textId="77777777" w:rsidR="009E538C" w:rsidRPr="009E538C" w:rsidRDefault="009E538C" w:rsidP="009E538C">
      <w:pPr>
        <w:pStyle w:val="NoSpacing"/>
        <w:jc w:val="both"/>
        <w:rPr>
          <w:rFonts w:ascii="Times New Roman" w:hAnsi="Times New Roman"/>
          <w:bCs/>
          <w:sz w:val="24"/>
          <w:szCs w:val="24"/>
        </w:rPr>
      </w:pPr>
      <w:r w:rsidRPr="009E538C">
        <w:rPr>
          <w:rFonts w:ascii="Times New Roman" w:hAnsi="Times New Roman"/>
          <w:bCs/>
          <w:sz w:val="24"/>
          <w:szCs w:val="24"/>
        </w:rPr>
        <w:t xml:space="preserve">Sikap pejalan kaki yang kurang memberi tumpuan terhadap keadaan trafik sewaktu melintas jalan merupakan punca </w:t>
      </w:r>
      <w:proofErr w:type="spellStart"/>
      <w:r w:rsidRPr="009E538C">
        <w:rPr>
          <w:rFonts w:ascii="Times New Roman" w:hAnsi="Times New Roman"/>
          <w:bCs/>
          <w:sz w:val="24"/>
          <w:szCs w:val="24"/>
        </w:rPr>
        <w:t>utama</w:t>
      </w:r>
      <w:proofErr w:type="spellEnd"/>
      <w:r w:rsidRPr="009E538C">
        <w:rPr>
          <w:rFonts w:ascii="Times New Roman" w:hAnsi="Times New Roman"/>
          <w:bCs/>
          <w:sz w:val="24"/>
          <w:szCs w:val="24"/>
        </w:rPr>
        <w:t xml:space="preserve"> </w:t>
      </w:r>
      <w:proofErr w:type="spellStart"/>
      <w:r w:rsidRPr="009E538C">
        <w:rPr>
          <w:rFonts w:ascii="Times New Roman" w:hAnsi="Times New Roman"/>
          <w:bCs/>
          <w:sz w:val="24"/>
          <w:szCs w:val="24"/>
        </w:rPr>
        <w:t>mereka</w:t>
      </w:r>
      <w:proofErr w:type="spellEnd"/>
      <w:r w:rsidRPr="009E538C">
        <w:rPr>
          <w:rFonts w:ascii="Times New Roman" w:hAnsi="Times New Roman"/>
          <w:bCs/>
          <w:sz w:val="24"/>
          <w:szCs w:val="24"/>
        </w:rPr>
        <w:t xml:space="preserve"> </w:t>
      </w:r>
      <w:proofErr w:type="spellStart"/>
      <w:r w:rsidRPr="009E538C">
        <w:rPr>
          <w:rFonts w:ascii="Times New Roman" w:hAnsi="Times New Roman"/>
          <w:bCs/>
          <w:sz w:val="24"/>
          <w:szCs w:val="24"/>
        </w:rPr>
        <w:t>terlibat</w:t>
      </w:r>
      <w:proofErr w:type="spellEnd"/>
      <w:r w:rsidRPr="009E538C">
        <w:rPr>
          <w:rFonts w:ascii="Times New Roman" w:hAnsi="Times New Roman"/>
          <w:bCs/>
          <w:sz w:val="24"/>
          <w:szCs w:val="24"/>
        </w:rPr>
        <w:t xml:space="preserve"> </w:t>
      </w:r>
      <w:proofErr w:type="spellStart"/>
      <w:r w:rsidRPr="009E538C">
        <w:rPr>
          <w:rFonts w:ascii="Times New Roman" w:hAnsi="Times New Roman"/>
          <w:bCs/>
          <w:sz w:val="24"/>
          <w:szCs w:val="24"/>
        </w:rPr>
        <w:t>dalam</w:t>
      </w:r>
      <w:proofErr w:type="spellEnd"/>
      <w:r w:rsidRPr="009E538C">
        <w:rPr>
          <w:rFonts w:ascii="Times New Roman" w:hAnsi="Times New Roman"/>
          <w:bCs/>
          <w:sz w:val="24"/>
          <w:szCs w:val="24"/>
        </w:rPr>
        <w:t xml:space="preserve"> </w:t>
      </w:r>
      <w:proofErr w:type="spellStart"/>
      <w:r w:rsidRPr="009E538C">
        <w:rPr>
          <w:rFonts w:ascii="Times New Roman" w:hAnsi="Times New Roman"/>
          <w:bCs/>
          <w:sz w:val="24"/>
          <w:szCs w:val="24"/>
        </w:rPr>
        <w:t>kemalangan</w:t>
      </w:r>
      <w:proofErr w:type="spellEnd"/>
      <w:r w:rsidRPr="009E538C">
        <w:rPr>
          <w:rFonts w:ascii="Times New Roman" w:hAnsi="Times New Roman"/>
          <w:bCs/>
          <w:sz w:val="24"/>
          <w:szCs w:val="24"/>
        </w:rPr>
        <w:t xml:space="preserve"> </w:t>
      </w:r>
      <w:proofErr w:type="spellStart"/>
      <w:r w:rsidRPr="009E538C">
        <w:rPr>
          <w:rFonts w:ascii="Times New Roman" w:hAnsi="Times New Roman"/>
          <w:bCs/>
          <w:sz w:val="24"/>
          <w:szCs w:val="24"/>
        </w:rPr>
        <w:t>jalan</w:t>
      </w:r>
      <w:proofErr w:type="spellEnd"/>
      <w:r w:rsidRPr="009E538C">
        <w:rPr>
          <w:rFonts w:ascii="Times New Roman" w:hAnsi="Times New Roman"/>
          <w:bCs/>
          <w:sz w:val="24"/>
          <w:szCs w:val="24"/>
        </w:rPr>
        <w:t xml:space="preserve"> </w:t>
      </w:r>
      <w:proofErr w:type="spellStart"/>
      <w:r w:rsidRPr="009E538C">
        <w:rPr>
          <w:rFonts w:ascii="Times New Roman" w:hAnsi="Times New Roman"/>
          <w:bCs/>
          <w:sz w:val="24"/>
          <w:szCs w:val="24"/>
        </w:rPr>
        <w:t>raya</w:t>
      </w:r>
      <w:proofErr w:type="spellEnd"/>
      <w:r w:rsidRPr="009E538C">
        <w:rPr>
          <w:rFonts w:ascii="Times New Roman" w:hAnsi="Times New Roman"/>
          <w:bCs/>
          <w:sz w:val="24"/>
          <w:szCs w:val="24"/>
        </w:rPr>
        <w:t xml:space="preserve"> (Martin, 2006; </w:t>
      </w:r>
      <w:proofErr w:type="spellStart"/>
      <w:r w:rsidRPr="009E538C">
        <w:rPr>
          <w:rFonts w:ascii="Times New Roman" w:hAnsi="Times New Roman"/>
          <w:bCs/>
          <w:sz w:val="24"/>
          <w:szCs w:val="24"/>
        </w:rPr>
        <w:t>Sullman</w:t>
      </w:r>
      <w:proofErr w:type="spellEnd"/>
      <w:r w:rsidRPr="009E538C">
        <w:rPr>
          <w:rFonts w:ascii="Times New Roman" w:hAnsi="Times New Roman"/>
          <w:bCs/>
          <w:sz w:val="24"/>
          <w:szCs w:val="24"/>
        </w:rPr>
        <w:t xml:space="preserve"> et al., 2011; </w:t>
      </w:r>
      <w:proofErr w:type="spellStart"/>
      <w:r w:rsidRPr="009E538C">
        <w:rPr>
          <w:rFonts w:ascii="Times New Roman" w:hAnsi="Times New Roman"/>
          <w:bCs/>
          <w:sz w:val="24"/>
          <w:szCs w:val="24"/>
        </w:rPr>
        <w:t>Heinonen</w:t>
      </w:r>
      <w:proofErr w:type="spellEnd"/>
      <w:r w:rsidRPr="009E538C">
        <w:rPr>
          <w:rFonts w:ascii="Times New Roman" w:hAnsi="Times New Roman"/>
          <w:bCs/>
          <w:sz w:val="24"/>
          <w:szCs w:val="24"/>
        </w:rPr>
        <w:t xml:space="preserve"> &amp; Eck, 2007; </w:t>
      </w:r>
      <w:proofErr w:type="spellStart"/>
      <w:r w:rsidRPr="009E538C">
        <w:rPr>
          <w:rFonts w:ascii="Times New Roman" w:hAnsi="Times New Roman"/>
          <w:bCs/>
          <w:sz w:val="24"/>
          <w:szCs w:val="24"/>
        </w:rPr>
        <w:t>Zeeger</w:t>
      </w:r>
      <w:proofErr w:type="spellEnd"/>
      <w:r w:rsidRPr="009E538C">
        <w:rPr>
          <w:rFonts w:ascii="Times New Roman" w:hAnsi="Times New Roman"/>
          <w:bCs/>
          <w:sz w:val="24"/>
          <w:szCs w:val="24"/>
        </w:rPr>
        <w:t xml:space="preserve"> et al., 2009). Menurut Martin (2006), sebanyak 75 peratus kemalangan yang melibatkan pejalan kaki di Australia berpunca daripada kecuaian pejalan kaki itu sendiri sewaktu menggunakan jalan raya. Sikap pelajar sendiri turut menyumbang kepada peningkatan dalam kadar kemalangan jalan raya. Para pelajar yang tidak mematuhi peraturan seperti tidak menggunakan jejantas yang telah disediakan semasa melintas, melintas tanpa menoleh ke kiri dan ke kanan serta berjalan dengan perlahan dan tidak menggunakan lintasan</w:t>
      </w:r>
      <w:r>
        <w:rPr>
          <w:rFonts w:ascii="Times New Roman" w:hAnsi="Times New Roman"/>
          <w:bCs/>
          <w:sz w:val="24"/>
          <w:szCs w:val="24"/>
        </w:rPr>
        <w:t xml:space="preserve"> </w:t>
      </w:r>
      <w:r w:rsidRPr="009E538C">
        <w:rPr>
          <w:rFonts w:ascii="Times New Roman" w:hAnsi="Times New Roman"/>
          <w:bCs/>
          <w:sz w:val="24"/>
          <w:szCs w:val="24"/>
        </w:rPr>
        <w:t xml:space="preserve">belang turut menyumbang kepada faktor kemalangan. </w:t>
      </w:r>
      <w:proofErr w:type="spellStart"/>
      <w:r w:rsidRPr="009E538C">
        <w:rPr>
          <w:rFonts w:ascii="Times New Roman" w:hAnsi="Times New Roman"/>
          <w:bCs/>
          <w:sz w:val="24"/>
          <w:szCs w:val="24"/>
        </w:rPr>
        <w:t>Menurut</w:t>
      </w:r>
      <w:proofErr w:type="spellEnd"/>
      <w:r w:rsidRPr="009E538C">
        <w:rPr>
          <w:rFonts w:ascii="Times New Roman" w:hAnsi="Times New Roman"/>
          <w:bCs/>
          <w:sz w:val="24"/>
          <w:szCs w:val="24"/>
        </w:rPr>
        <w:t xml:space="preserve"> Adha (2010), </w:t>
      </w:r>
      <w:proofErr w:type="spellStart"/>
      <w:r w:rsidRPr="009E538C">
        <w:rPr>
          <w:rFonts w:ascii="Times New Roman" w:hAnsi="Times New Roman"/>
          <w:bCs/>
          <w:sz w:val="24"/>
          <w:szCs w:val="24"/>
        </w:rPr>
        <w:t>faktor</w:t>
      </w:r>
      <w:proofErr w:type="spellEnd"/>
      <w:r w:rsidRPr="009E538C">
        <w:rPr>
          <w:rFonts w:ascii="Times New Roman" w:hAnsi="Times New Roman"/>
          <w:bCs/>
          <w:sz w:val="24"/>
          <w:szCs w:val="24"/>
        </w:rPr>
        <w:t xml:space="preserve"> </w:t>
      </w:r>
      <w:proofErr w:type="spellStart"/>
      <w:r w:rsidRPr="009E538C">
        <w:rPr>
          <w:rFonts w:ascii="Times New Roman" w:hAnsi="Times New Roman"/>
          <w:bCs/>
          <w:sz w:val="24"/>
          <w:szCs w:val="24"/>
        </w:rPr>
        <w:t>utama</w:t>
      </w:r>
      <w:proofErr w:type="spellEnd"/>
      <w:r w:rsidRPr="009E538C">
        <w:rPr>
          <w:rFonts w:ascii="Times New Roman" w:hAnsi="Times New Roman"/>
          <w:bCs/>
          <w:sz w:val="24"/>
          <w:szCs w:val="24"/>
        </w:rPr>
        <w:t xml:space="preserve"> yang </w:t>
      </w:r>
      <w:proofErr w:type="spellStart"/>
      <w:r w:rsidRPr="009E538C">
        <w:rPr>
          <w:rFonts w:ascii="Times New Roman" w:hAnsi="Times New Roman"/>
          <w:bCs/>
          <w:sz w:val="24"/>
          <w:szCs w:val="24"/>
        </w:rPr>
        <w:t>membawa</w:t>
      </w:r>
      <w:proofErr w:type="spellEnd"/>
      <w:r w:rsidRPr="009E538C">
        <w:rPr>
          <w:rFonts w:ascii="Times New Roman" w:hAnsi="Times New Roman"/>
          <w:bCs/>
          <w:sz w:val="24"/>
          <w:szCs w:val="24"/>
        </w:rPr>
        <w:t xml:space="preserve"> </w:t>
      </w:r>
      <w:proofErr w:type="spellStart"/>
      <w:r w:rsidRPr="009E538C">
        <w:rPr>
          <w:rFonts w:ascii="Times New Roman" w:hAnsi="Times New Roman"/>
          <w:bCs/>
          <w:sz w:val="24"/>
          <w:szCs w:val="24"/>
        </w:rPr>
        <w:t>kepada</w:t>
      </w:r>
      <w:proofErr w:type="spellEnd"/>
      <w:r w:rsidRPr="009E538C">
        <w:rPr>
          <w:rFonts w:ascii="Times New Roman" w:hAnsi="Times New Roman"/>
          <w:bCs/>
          <w:sz w:val="24"/>
          <w:szCs w:val="24"/>
        </w:rPr>
        <w:t xml:space="preserve"> berlakunya kemalangan jalan raya ialah sikap pelajar itu sendiri. Para pelajar yang dikatakan mempunyai sikap yang cuai di jalan raya apabila mereka hilang tumpuan semasa di jalan raya sehingga menyebabkan berlakunya kecederaan.</w:t>
      </w:r>
    </w:p>
    <w:p w14:paraId="3E228DC1" w14:textId="77777777" w:rsidR="009E538C" w:rsidRDefault="009E538C" w:rsidP="009E538C">
      <w:pPr>
        <w:pStyle w:val="NoSpacing"/>
        <w:jc w:val="both"/>
        <w:rPr>
          <w:rFonts w:ascii="Times New Roman" w:hAnsi="Times New Roman"/>
          <w:bCs/>
          <w:sz w:val="24"/>
          <w:szCs w:val="24"/>
        </w:rPr>
      </w:pPr>
    </w:p>
    <w:p w14:paraId="4EA4FBA8" w14:textId="053BC827" w:rsidR="00F869B4" w:rsidRPr="006D5050" w:rsidRDefault="006D5050" w:rsidP="009E538C">
      <w:pPr>
        <w:pStyle w:val="NoSpacing"/>
        <w:jc w:val="both"/>
        <w:rPr>
          <w:rFonts w:ascii="Times New Roman" w:hAnsi="Times New Roman"/>
          <w:bCs/>
          <w:i/>
          <w:sz w:val="24"/>
          <w:szCs w:val="24"/>
        </w:rPr>
      </w:pPr>
      <w:proofErr w:type="spellStart"/>
      <w:r w:rsidRPr="006D5050">
        <w:rPr>
          <w:rFonts w:ascii="Times New Roman" w:hAnsi="Times New Roman"/>
          <w:bCs/>
          <w:i/>
          <w:sz w:val="24"/>
          <w:szCs w:val="24"/>
        </w:rPr>
        <w:t>Pelajar</w:t>
      </w:r>
      <w:proofErr w:type="spellEnd"/>
      <w:r w:rsidRPr="006D5050">
        <w:rPr>
          <w:rFonts w:ascii="Times New Roman" w:hAnsi="Times New Roman"/>
          <w:bCs/>
          <w:i/>
          <w:sz w:val="24"/>
          <w:szCs w:val="24"/>
        </w:rPr>
        <w:t xml:space="preserve"> </w:t>
      </w:r>
      <w:proofErr w:type="spellStart"/>
      <w:r w:rsidRPr="006D5050">
        <w:rPr>
          <w:rFonts w:ascii="Times New Roman" w:hAnsi="Times New Roman"/>
          <w:bCs/>
          <w:i/>
          <w:sz w:val="24"/>
          <w:szCs w:val="24"/>
        </w:rPr>
        <w:t>kurang</w:t>
      </w:r>
      <w:proofErr w:type="spellEnd"/>
      <w:r w:rsidRPr="006D5050">
        <w:rPr>
          <w:rFonts w:ascii="Times New Roman" w:hAnsi="Times New Roman"/>
          <w:bCs/>
          <w:i/>
          <w:sz w:val="24"/>
          <w:szCs w:val="24"/>
        </w:rPr>
        <w:t xml:space="preserve"> </w:t>
      </w:r>
      <w:proofErr w:type="spellStart"/>
      <w:r w:rsidRPr="006D5050">
        <w:rPr>
          <w:rFonts w:ascii="Times New Roman" w:hAnsi="Times New Roman"/>
          <w:bCs/>
          <w:i/>
          <w:sz w:val="24"/>
          <w:szCs w:val="24"/>
        </w:rPr>
        <w:t>fasih</w:t>
      </w:r>
      <w:proofErr w:type="spellEnd"/>
      <w:r w:rsidRPr="006D5050">
        <w:rPr>
          <w:rFonts w:ascii="Times New Roman" w:hAnsi="Times New Roman"/>
          <w:bCs/>
          <w:i/>
          <w:sz w:val="24"/>
          <w:szCs w:val="24"/>
        </w:rPr>
        <w:t xml:space="preserve"> </w:t>
      </w:r>
      <w:proofErr w:type="spellStart"/>
      <w:r w:rsidRPr="006D5050">
        <w:rPr>
          <w:rFonts w:ascii="Times New Roman" w:hAnsi="Times New Roman"/>
          <w:bCs/>
          <w:i/>
          <w:sz w:val="24"/>
          <w:szCs w:val="24"/>
        </w:rPr>
        <w:t>mengenai</w:t>
      </w:r>
      <w:proofErr w:type="spellEnd"/>
      <w:r w:rsidRPr="006D5050">
        <w:rPr>
          <w:rFonts w:ascii="Times New Roman" w:hAnsi="Times New Roman"/>
          <w:bCs/>
          <w:i/>
          <w:sz w:val="24"/>
          <w:szCs w:val="24"/>
        </w:rPr>
        <w:t xml:space="preserve"> </w:t>
      </w:r>
      <w:proofErr w:type="spellStart"/>
      <w:r w:rsidRPr="006D5050">
        <w:rPr>
          <w:rFonts w:ascii="Times New Roman" w:hAnsi="Times New Roman"/>
          <w:bCs/>
          <w:i/>
          <w:sz w:val="24"/>
          <w:szCs w:val="24"/>
        </w:rPr>
        <w:t>peraturan</w:t>
      </w:r>
      <w:proofErr w:type="spellEnd"/>
      <w:r w:rsidRPr="006D5050">
        <w:rPr>
          <w:rFonts w:ascii="Times New Roman" w:hAnsi="Times New Roman"/>
          <w:bCs/>
          <w:i/>
          <w:sz w:val="24"/>
          <w:szCs w:val="24"/>
        </w:rPr>
        <w:t xml:space="preserve"> </w:t>
      </w:r>
      <w:proofErr w:type="spellStart"/>
      <w:r w:rsidRPr="006D5050">
        <w:rPr>
          <w:rFonts w:ascii="Times New Roman" w:hAnsi="Times New Roman"/>
          <w:bCs/>
          <w:i/>
          <w:sz w:val="24"/>
          <w:szCs w:val="24"/>
        </w:rPr>
        <w:t>jalan</w:t>
      </w:r>
      <w:proofErr w:type="spellEnd"/>
      <w:r w:rsidRPr="006D5050">
        <w:rPr>
          <w:rFonts w:ascii="Times New Roman" w:hAnsi="Times New Roman"/>
          <w:bCs/>
          <w:i/>
          <w:sz w:val="24"/>
          <w:szCs w:val="24"/>
        </w:rPr>
        <w:t xml:space="preserve"> </w:t>
      </w:r>
      <w:proofErr w:type="spellStart"/>
      <w:r w:rsidRPr="006D5050">
        <w:rPr>
          <w:rFonts w:ascii="Times New Roman" w:hAnsi="Times New Roman"/>
          <w:bCs/>
          <w:i/>
          <w:sz w:val="24"/>
          <w:szCs w:val="24"/>
        </w:rPr>
        <w:t>raya</w:t>
      </w:r>
      <w:proofErr w:type="spellEnd"/>
    </w:p>
    <w:p w14:paraId="2A572E01" w14:textId="77777777" w:rsidR="00F869B4" w:rsidRDefault="00F869B4" w:rsidP="009E538C">
      <w:pPr>
        <w:pStyle w:val="NoSpacing"/>
        <w:jc w:val="both"/>
        <w:rPr>
          <w:rFonts w:ascii="Times New Roman" w:hAnsi="Times New Roman"/>
          <w:b/>
          <w:bCs/>
          <w:sz w:val="24"/>
          <w:szCs w:val="24"/>
        </w:rPr>
      </w:pPr>
    </w:p>
    <w:p w14:paraId="6D8CAB43" w14:textId="77777777" w:rsidR="00F869B4" w:rsidRDefault="00F869B4" w:rsidP="009E538C">
      <w:pPr>
        <w:pStyle w:val="NoSpacing"/>
        <w:jc w:val="both"/>
        <w:rPr>
          <w:rFonts w:ascii="Times New Roman" w:hAnsi="Times New Roman"/>
          <w:bCs/>
          <w:sz w:val="24"/>
          <w:szCs w:val="24"/>
        </w:rPr>
      </w:pPr>
      <w:proofErr w:type="spellStart"/>
      <w:r w:rsidRPr="00F869B4">
        <w:rPr>
          <w:rFonts w:ascii="Times New Roman" w:hAnsi="Times New Roman"/>
          <w:bCs/>
          <w:sz w:val="24"/>
          <w:szCs w:val="24"/>
        </w:rPr>
        <w:t>Menurut</w:t>
      </w:r>
      <w:proofErr w:type="spellEnd"/>
      <w:r w:rsidRPr="00F869B4">
        <w:rPr>
          <w:rFonts w:ascii="Times New Roman" w:hAnsi="Times New Roman"/>
          <w:bCs/>
          <w:sz w:val="24"/>
          <w:szCs w:val="24"/>
        </w:rPr>
        <w:t xml:space="preserve"> Adha (2010), </w:t>
      </w:r>
      <w:proofErr w:type="spellStart"/>
      <w:r w:rsidRPr="00F869B4">
        <w:rPr>
          <w:rFonts w:ascii="Times New Roman" w:hAnsi="Times New Roman"/>
          <w:bCs/>
          <w:sz w:val="24"/>
          <w:szCs w:val="24"/>
        </w:rPr>
        <w:t>pelajar</w:t>
      </w:r>
      <w:proofErr w:type="spellEnd"/>
      <w:r w:rsidRPr="00F869B4">
        <w:rPr>
          <w:rFonts w:ascii="Times New Roman" w:hAnsi="Times New Roman"/>
          <w:bCs/>
          <w:sz w:val="24"/>
          <w:szCs w:val="24"/>
        </w:rPr>
        <w:t xml:space="preserve"> </w:t>
      </w:r>
      <w:proofErr w:type="spellStart"/>
      <w:r w:rsidRPr="00F869B4">
        <w:rPr>
          <w:rFonts w:ascii="Times New Roman" w:hAnsi="Times New Roman"/>
          <w:bCs/>
          <w:sz w:val="24"/>
          <w:szCs w:val="24"/>
        </w:rPr>
        <w:t>merupakan</w:t>
      </w:r>
      <w:proofErr w:type="spellEnd"/>
      <w:r w:rsidRPr="00F869B4">
        <w:rPr>
          <w:rFonts w:ascii="Times New Roman" w:hAnsi="Times New Roman"/>
          <w:bCs/>
          <w:sz w:val="24"/>
          <w:szCs w:val="24"/>
        </w:rPr>
        <w:t xml:space="preserve"> </w:t>
      </w:r>
      <w:proofErr w:type="spellStart"/>
      <w:r w:rsidRPr="00F869B4">
        <w:rPr>
          <w:rFonts w:ascii="Times New Roman" w:hAnsi="Times New Roman"/>
          <w:bCs/>
          <w:sz w:val="24"/>
          <w:szCs w:val="24"/>
        </w:rPr>
        <w:t>golongan</w:t>
      </w:r>
      <w:proofErr w:type="spellEnd"/>
      <w:r w:rsidRPr="00F869B4">
        <w:rPr>
          <w:rFonts w:ascii="Times New Roman" w:hAnsi="Times New Roman"/>
          <w:bCs/>
          <w:sz w:val="24"/>
          <w:szCs w:val="24"/>
        </w:rPr>
        <w:t xml:space="preserve"> yang </w:t>
      </w:r>
      <w:proofErr w:type="spellStart"/>
      <w:r w:rsidRPr="00F869B4">
        <w:rPr>
          <w:rFonts w:ascii="Times New Roman" w:hAnsi="Times New Roman"/>
          <w:bCs/>
          <w:sz w:val="24"/>
          <w:szCs w:val="24"/>
        </w:rPr>
        <w:t>dianggap</w:t>
      </w:r>
      <w:proofErr w:type="spellEnd"/>
      <w:r w:rsidRPr="00F869B4">
        <w:rPr>
          <w:rFonts w:ascii="Times New Roman" w:hAnsi="Times New Roman"/>
          <w:bCs/>
          <w:sz w:val="24"/>
          <w:szCs w:val="24"/>
        </w:rPr>
        <w:t xml:space="preserve"> tidak memiliki ilmu mengenai peraturan jalan raya selengkapnya dalam penggunaan jalan raya seharian.</w:t>
      </w:r>
      <w:r>
        <w:rPr>
          <w:rFonts w:ascii="Times New Roman" w:hAnsi="Times New Roman"/>
          <w:bCs/>
          <w:sz w:val="24"/>
          <w:szCs w:val="24"/>
        </w:rPr>
        <w:t xml:space="preserve"> </w:t>
      </w:r>
      <w:r w:rsidRPr="00F869B4">
        <w:rPr>
          <w:rFonts w:ascii="Times New Roman" w:hAnsi="Times New Roman"/>
          <w:bCs/>
          <w:sz w:val="24"/>
          <w:szCs w:val="24"/>
        </w:rPr>
        <w:t xml:space="preserve">Para pelajar dikatakan kurang fasih mengenai peraturan jalan raya kerana mereka akan melintas jalan raya sesuka hati tanpa menghiraukan kesesakan laluan trafik pada masa berkenaan (Foot, Chapman, &amp; Wade, 1982). Mereka hanya tahu ingin sampai ke sekolah sebelum sesi persekolahan bermula dan pulang ke rumah sesudah sesi persekolahan tamat. Para pelajar juga </w:t>
      </w:r>
      <w:proofErr w:type="spellStart"/>
      <w:r w:rsidRPr="00F869B4">
        <w:rPr>
          <w:rFonts w:ascii="Times New Roman" w:hAnsi="Times New Roman"/>
          <w:bCs/>
          <w:sz w:val="24"/>
          <w:szCs w:val="24"/>
        </w:rPr>
        <w:t>mengambil</w:t>
      </w:r>
      <w:proofErr w:type="spellEnd"/>
      <w:r w:rsidRPr="00F869B4">
        <w:rPr>
          <w:rFonts w:ascii="Times New Roman" w:hAnsi="Times New Roman"/>
          <w:bCs/>
          <w:sz w:val="24"/>
          <w:szCs w:val="24"/>
        </w:rPr>
        <w:t xml:space="preserve"> </w:t>
      </w:r>
      <w:proofErr w:type="spellStart"/>
      <w:r w:rsidRPr="00F869B4">
        <w:rPr>
          <w:rFonts w:ascii="Times New Roman" w:hAnsi="Times New Roman"/>
          <w:bCs/>
          <w:sz w:val="24"/>
          <w:szCs w:val="24"/>
        </w:rPr>
        <w:t>sikap</w:t>
      </w:r>
      <w:proofErr w:type="spellEnd"/>
      <w:r w:rsidRPr="00F869B4">
        <w:rPr>
          <w:rFonts w:ascii="Times New Roman" w:hAnsi="Times New Roman"/>
          <w:bCs/>
          <w:sz w:val="24"/>
          <w:szCs w:val="24"/>
        </w:rPr>
        <w:t xml:space="preserve"> </w:t>
      </w:r>
      <w:proofErr w:type="spellStart"/>
      <w:r w:rsidRPr="00F869B4">
        <w:rPr>
          <w:rFonts w:ascii="Times New Roman" w:hAnsi="Times New Roman"/>
          <w:bCs/>
          <w:sz w:val="24"/>
          <w:szCs w:val="24"/>
        </w:rPr>
        <w:t>kurang</w:t>
      </w:r>
      <w:proofErr w:type="spellEnd"/>
      <w:r w:rsidRPr="00F869B4">
        <w:rPr>
          <w:rFonts w:ascii="Times New Roman" w:hAnsi="Times New Roman"/>
          <w:bCs/>
          <w:sz w:val="24"/>
          <w:szCs w:val="24"/>
        </w:rPr>
        <w:t xml:space="preserve"> </w:t>
      </w:r>
      <w:proofErr w:type="spellStart"/>
      <w:r w:rsidRPr="00F869B4">
        <w:rPr>
          <w:rFonts w:ascii="Times New Roman" w:hAnsi="Times New Roman"/>
          <w:bCs/>
          <w:sz w:val="24"/>
          <w:szCs w:val="24"/>
        </w:rPr>
        <w:t>berdisiplin</w:t>
      </w:r>
      <w:proofErr w:type="spellEnd"/>
      <w:r w:rsidRPr="00F869B4">
        <w:rPr>
          <w:rFonts w:ascii="Times New Roman" w:hAnsi="Times New Roman"/>
          <w:bCs/>
          <w:sz w:val="24"/>
          <w:szCs w:val="24"/>
        </w:rPr>
        <w:t xml:space="preserve"> </w:t>
      </w:r>
      <w:proofErr w:type="spellStart"/>
      <w:r w:rsidRPr="00F869B4">
        <w:rPr>
          <w:rFonts w:ascii="Times New Roman" w:hAnsi="Times New Roman"/>
          <w:bCs/>
          <w:sz w:val="24"/>
          <w:szCs w:val="24"/>
        </w:rPr>
        <w:t>semasa</w:t>
      </w:r>
      <w:proofErr w:type="spellEnd"/>
      <w:r w:rsidRPr="00F869B4">
        <w:rPr>
          <w:rFonts w:ascii="Times New Roman" w:hAnsi="Times New Roman"/>
          <w:bCs/>
          <w:sz w:val="24"/>
          <w:szCs w:val="24"/>
        </w:rPr>
        <w:t xml:space="preserve"> </w:t>
      </w:r>
      <w:proofErr w:type="spellStart"/>
      <w:r w:rsidRPr="00F869B4">
        <w:rPr>
          <w:rFonts w:ascii="Times New Roman" w:hAnsi="Times New Roman"/>
          <w:bCs/>
          <w:sz w:val="24"/>
          <w:szCs w:val="24"/>
        </w:rPr>
        <w:t>menggunakan</w:t>
      </w:r>
      <w:proofErr w:type="spellEnd"/>
      <w:r w:rsidRPr="00F869B4">
        <w:rPr>
          <w:rFonts w:ascii="Times New Roman" w:hAnsi="Times New Roman"/>
          <w:bCs/>
          <w:sz w:val="24"/>
          <w:szCs w:val="24"/>
        </w:rPr>
        <w:t xml:space="preserve"> </w:t>
      </w:r>
      <w:proofErr w:type="spellStart"/>
      <w:r w:rsidRPr="00F869B4">
        <w:rPr>
          <w:rFonts w:ascii="Times New Roman" w:hAnsi="Times New Roman"/>
          <w:bCs/>
          <w:sz w:val="24"/>
          <w:szCs w:val="24"/>
        </w:rPr>
        <w:t>jalan</w:t>
      </w:r>
      <w:proofErr w:type="spellEnd"/>
      <w:r w:rsidRPr="00F869B4">
        <w:rPr>
          <w:rFonts w:ascii="Times New Roman" w:hAnsi="Times New Roman"/>
          <w:bCs/>
          <w:sz w:val="24"/>
          <w:szCs w:val="24"/>
        </w:rPr>
        <w:t xml:space="preserve"> </w:t>
      </w:r>
      <w:proofErr w:type="spellStart"/>
      <w:r w:rsidRPr="00F869B4">
        <w:rPr>
          <w:rFonts w:ascii="Times New Roman" w:hAnsi="Times New Roman"/>
          <w:bCs/>
          <w:sz w:val="24"/>
          <w:szCs w:val="24"/>
        </w:rPr>
        <w:t>raya</w:t>
      </w:r>
      <w:proofErr w:type="spellEnd"/>
      <w:r w:rsidRPr="00F869B4">
        <w:rPr>
          <w:rFonts w:ascii="Times New Roman" w:hAnsi="Times New Roman"/>
          <w:bCs/>
          <w:sz w:val="24"/>
          <w:szCs w:val="24"/>
        </w:rPr>
        <w:t xml:space="preserve"> (Adha, 2010).</w:t>
      </w:r>
    </w:p>
    <w:p w14:paraId="48930D72" w14:textId="77777777" w:rsidR="00F869B4" w:rsidRDefault="00F869B4" w:rsidP="009E538C">
      <w:pPr>
        <w:pStyle w:val="NoSpacing"/>
        <w:jc w:val="both"/>
        <w:rPr>
          <w:rFonts w:ascii="Times New Roman" w:hAnsi="Times New Roman"/>
          <w:bCs/>
          <w:sz w:val="24"/>
          <w:szCs w:val="24"/>
        </w:rPr>
      </w:pPr>
    </w:p>
    <w:p w14:paraId="4C779BAA" w14:textId="5C94D334" w:rsidR="00F869B4" w:rsidRPr="006D5050" w:rsidRDefault="006D5050" w:rsidP="009E538C">
      <w:pPr>
        <w:pStyle w:val="NoSpacing"/>
        <w:jc w:val="both"/>
        <w:rPr>
          <w:rFonts w:ascii="Times New Roman" w:hAnsi="Times New Roman"/>
          <w:bCs/>
          <w:i/>
          <w:sz w:val="24"/>
          <w:szCs w:val="24"/>
        </w:rPr>
      </w:pPr>
      <w:proofErr w:type="spellStart"/>
      <w:r>
        <w:rPr>
          <w:rFonts w:ascii="Times New Roman" w:hAnsi="Times New Roman"/>
          <w:bCs/>
          <w:i/>
          <w:sz w:val="24"/>
          <w:szCs w:val="24"/>
        </w:rPr>
        <w:t>S</w:t>
      </w:r>
      <w:r w:rsidRPr="006D5050">
        <w:rPr>
          <w:rFonts w:ascii="Times New Roman" w:hAnsi="Times New Roman"/>
          <w:bCs/>
          <w:i/>
          <w:sz w:val="24"/>
          <w:szCs w:val="24"/>
        </w:rPr>
        <w:t>ikap</w:t>
      </w:r>
      <w:proofErr w:type="spellEnd"/>
      <w:r w:rsidRPr="006D5050">
        <w:rPr>
          <w:rFonts w:ascii="Times New Roman" w:hAnsi="Times New Roman"/>
          <w:bCs/>
          <w:i/>
          <w:sz w:val="24"/>
          <w:szCs w:val="24"/>
        </w:rPr>
        <w:t xml:space="preserve"> </w:t>
      </w:r>
      <w:proofErr w:type="spellStart"/>
      <w:r w:rsidRPr="006D5050">
        <w:rPr>
          <w:rFonts w:ascii="Times New Roman" w:hAnsi="Times New Roman"/>
          <w:bCs/>
          <w:i/>
          <w:sz w:val="24"/>
          <w:szCs w:val="24"/>
        </w:rPr>
        <w:t>pengguna</w:t>
      </w:r>
      <w:proofErr w:type="spellEnd"/>
      <w:r w:rsidRPr="006D5050">
        <w:rPr>
          <w:rFonts w:ascii="Times New Roman" w:hAnsi="Times New Roman"/>
          <w:bCs/>
          <w:i/>
          <w:sz w:val="24"/>
          <w:szCs w:val="24"/>
        </w:rPr>
        <w:t xml:space="preserve"> </w:t>
      </w:r>
      <w:proofErr w:type="spellStart"/>
      <w:r w:rsidRPr="006D5050">
        <w:rPr>
          <w:rFonts w:ascii="Times New Roman" w:hAnsi="Times New Roman"/>
          <w:bCs/>
          <w:i/>
          <w:sz w:val="24"/>
          <w:szCs w:val="24"/>
        </w:rPr>
        <w:t>jalan</w:t>
      </w:r>
      <w:proofErr w:type="spellEnd"/>
      <w:r w:rsidRPr="006D5050">
        <w:rPr>
          <w:rFonts w:ascii="Times New Roman" w:hAnsi="Times New Roman"/>
          <w:bCs/>
          <w:i/>
          <w:sz w:val="24"/>
          <w:szCs w:val="24"/>
        </w:rPr>
        <w:t xml:space="preserve"> </w:t>
      </w:r>
      <w:proofErr w:type="spellStart"/>
      <w:r w:rsidRPr="006D5050">
        <w:rPr>
          <w:rFonts w:ascii="Times New Roman" w:hAnsi="Times New Roman"/>
          <w:bCs/>
          <w:i/>
          <w:sz w:val="24"/>
          <w:szCs w:val="24"/>
        </w:rPr>
        <w:t>raya</w:t>
      </w:r>
      <w:proofErr w:type="spellEnd"/>
    </w:p>
    <w:p w14:paraId="239BAD04" w14:textId="77777777" w:rsidR="00F869B4" w:rsidRDefault="00F869B4" w:rsidP="009E538C">
      <w:pPr>
        <w:pStyle w:val="NoSpacing"/>
        <w:jc w:val="both"/>
        <w:rPr>
          <w:rFonts w:ascii="Times New Roman" w:hAnsi="Times New Roman"/>
          <w:b/>
          <w:bCs/>
          <w:sz w:val="24"/>
          <w:szCs w:val="24"/>
        </w:rPr>
      </w:pPr>
    </w:p>
    <w:p w14:paraId="26492748" w14:textId="27973A62" w:rsidR="00F869B4" w:rsidRDefault="00F869B4" w:rsidP="00DC7617">
      <w:pPr>
        <w:pStyle w:val="NoSpacing"/>
        <w:jc w:val="both"/>
        <w:rPr>
          <w:rFonts w:ascii="Times New Roman" w:hAnsi="Times New Roman"/>
          <w:bCs/>
          <w:sz w:val="24"/>
          <w:szCs w:val="24"/>
        </w:rPr>
      </w:pPr>
      <w:proofErr w:type="spellStart"/>
      <w:r w:rsidRPr="00F869B4">
        <w:rPr>
          <w:rFonts w:ascii="Times New Roman" w:hAnsi="Times New Roman"/>
          <w:bCs/>
          <w:sz w:val="24"/>
          <w:szCs w:val="24"/>
        </w:rPr>
        <w:t>Menurut</w:t>
      </w:r>
      <w:proofErr w:type="spellEnd"/>
      <w:r w:rsidRPr="00F869B4">
        <w:rPr>
          <w:rFonts w:ascii="Times New Roman" w:hAnsi="Times New Roman"/>
          <w:bCs/>
          <w:sz w:val="24"/>
          <w:szCs w:val="24"/>
        </w:rPr>
        <w:t xml:space="preserve"> Noor </w:t>
      </w:r>
      <w:proofErr w:type="spellStart"/>
      <w:r w:rsidRPr="00F869B4">
        <w:rPr>
          <w:rFonts w:ascii="Times New Roman" w:hAnsi="Times New Roman"/>
          <w:bCs/>
          <w:sz w:val="24"/>
          <w:szCs w:val="24"/>
        </w:rPr>
        <w:t>Azilawati</w:t>
      </w:r>
      <w:proofErr w:type="spellEnd"/>
      <w:r w:rsidRPr="00F869B4">
        <w:rPr>
          <w:rFonts w:ascii="Times New Roman" w:hAnsi="Times New Roman"/>
          <w:bCs/>
          <w:sz w:val="24"/>
          <w:szCs w:val="24"/>
        </w:rPr>
        <w:t xml:space="preserve"> (2008), </w:t>
      </w:r>
      <w:proofErr w:type="spellStart"/>
      <w:r w:rsidRPr="00F869B4">
        <w:rPr>
          <w:rFonts w:ascii="Times New Roman" w:hAnsi="Times New Roman"/>
          <w:bCs/>
          <w:sz w:val="24"/>
          <w:szCs w:val="24"/>
        </w:rPr>
        <w:t>kajian</w:t>
      </w:r>
      <w:proofErr w:type="spellEnd"/>
      <w:r w:rsidRPr="00F869B4">
        <w:rPr>
          <w:rFonts w:ascii="Times New Roman" w:hAnsi="Times New Roman"/>
          <w:bCs/>
          <w:sz w:val="24"/>
          <w:szCs w:val="24"/>
        </w:rPr>
        <w:t xml:space="preserve"> yang </w:t>
      </w:r>
      <w:proofErr w:type="spellStart"/>
      <w:r w:rsidRPr="00F869B4">
        <w:rPr>
          <w:rFonts w:ascii="Times New Roman" w:hAnsi="Times New Roman"/>
          <w:bCs/>
          <w:sz w:val="24"/>
          <w:szCs w:val="24"/>
        </w:rPr>
        <w:t>dilakukan</w:t>
      </w:r>
      <w:proofErr w:type="spellEnd"/>
      <w:r w:rsidRPr="00F869B4">
        <w:rPr>
          <w:rFonts w:ascii="Times New Roman" w:hAnsi="Times New Roman"/>
          <w:bCs/>
          <w:sz w:val="24"/>
          <w:szCs w:val="24"/>
        </w:rPr>
        <w:t xml:space="preserve"> oleh Polis Diraja Malaysia (PDRM) menunjukkan sikap manusia antara faktor yang dominan penyumbang kepada pertambahan kadar kemalangan jalan raya di Malaysia. Kemalangan di kawasan sekolah seringkali dikaitkan dengan kecuaian pengguna jalan raya yang lain. </w:t>
      </w:r>
      <w:proofErr w:type="spellStart"/>
      <w:r w:rsidRPr="00F869B4">
        <w:rPr>
          <w:rFonts w:ascii="Times New Roman" w:hAnsi="Times New Roman"/>
          <w:bCs/>
          <w:sz w:val="24"/>
          <w:szCs w:val="24"/>
        </w:rPr>
        <w:t>Menurut</w:t>
      </w:r>
      <w:proofErr w:type="spellEnd"/>
      <w:r w:rsidRPr="00F869B4">
        <w:rPr>
          <w:rFonts w:ascii="Times New Roman" w:hAnsi="Times New Roman"/>
          <w:bCs/>
          <w:sz w:val="24"/>
          <w:szCs w:val="24"/>
        </w:rPr>
        <w:t xml:space="preserve"> </w:t>
      </w:r>
      <w:proofErr w:type="spellStart"/>
      <w:r w:rsidRPr="00F869B4">
        <w:rPr>
          <w:rFonts w:ascii="Times New Roman" w:hAnsi="Times New Roman"/>
          <w:bCs/>
          <w:sz w:val="24"/>
          <w:szCs w:val="24"/>
        </w:rPr>
        <w:t>Atikullah</w:t>
      </w:r>
      <w:proofErr w:type="spellEnd"/>
      <w:r w:rsidRPr="00F869B4">
        <w:rPr>
          <w:rFonts w:ascii="Times New Roman" w:hAnsi="Times New Roman"/>
          <w:bCs/>
          <w:sz w:val="24"/>
          <w:szCs w:val="24"/>
        </w:rPr>
        <w:t xml:space="preserve"> (2006), </w:t>
      </w:r>
      <w:proofErr w:type="spellStart"/>
      <w:r w:rsidRPr="00F869B4">
        <w:rPr>
          <w:rFonts w:ascii="Times New Roman" w:hAnsi="Times New Roman"/>
          <w:bCs/>
          <w:sz w:val="24"/>
          <w:szCs w:val="24"/>
        </w:rPr>
        <w:t>kebanyakan</w:t>
      </w:r>
      <w:proofErr w:type="spellEnd"/>
      <w:r w:rsidRPr="00F869B4">
        <w:rPr>
          <w:rFonts w:ascii="Times New Roman" w:hAnsi="Times New Roman"/>
          <w:bCs/>
          <w:sz w:val="24"/>
          <w:szCs w:val="24"/>
        </w:rPr>
        <w:t xml:space="preserve"> </w:t>
      </w:r>
      <w:proofErr w:type="spellStart"/>
      <w:r w:rsidRPr="00F869B4">
        <w:rPr>
          <w:rFonts w:ascii="Times New Roman" w:hAnsi="Times New Roman"/>
          <w:bCs/>
          <w:sz w:val="24"/>
          <w:szCs w:val="24"/>
        </w:rPr>
        <w:t>pengguna</w:t>
      </w:r>
      <w:proofErr w:type="spellEnd"/>
      <w:r w:rsidRPr="00F869B4">
        <w:rPr>
          <w:rFonts w:ascii="Times New Roman" w:hAnsi="Times New Roman"/>
          <w:bCs/>
          <w:sz w:val="24"/>
          <w:szCs w:val="24"/>
        </w:rPr>
        <w:t xml:space="preserve"> </w:t>
      </w:r>
      <w:proofErr w:type="spellStart"/>
      <w:r w:rsidRPr="00F869B4">
        <w:rPr>
          <w:rFonts w:ascii="Times New Roman" w:hAnsi="Times New Roman"/>
          <w:bCs/>
          <w:sz w:val="24"/>
          <w:szCs w:val="24"/>
        </w:rPr>
        <w:t>jalan</w:t>
      </w:r>
      <w:proofErr w:type="spellEnd"/>
      <w:r w:rsidRPr="00F869B4">
        <w:rPr>
          <w:rFonts w:ascii="Times New Roman" w:hAnsi="Times New Roman"/>
          <w:bCs/>
          <w:sz w:val="24"/>
          <w:szCs w:val="24"/>
        </w:rPr>
        <w:t xml:space="preserve"> </w:t>
      </w:r>
      <w:proofErr w:type="spellStart"/>
      <w:r w:rsidRPr="00F869B4">
        <w:rPr>
          <w:rFonts w:ascii="Times New Roman" w:hAnsi="Times New Roman"/>
          <w:bCs/>
          <w:sz w:val="24"/>
          <w:szCs w:val="24"/>
        </w:rPr>
        <w:t>raya</w:t>
      </w:r>
      <w:proofErr w:type="spellEnd"/>
      <w:r w:rsidRPr="00F869B4">
        <w:rPr>
          <w:rFonts w:ascii="Times New Roman" w:hAnsi="Times New Roman"/>
          <w:bCs/>
          <w:sz w:val="24"/>
          <w:szCs w:val="24"/>
        </w:rPr>
        <w:t xml:space="preserve"> </w:t>
      </w:r>
      <w:proofErr w:type="spellStart"/>
      <w:r w:rsidRPr="00F869B4">
        <w:rPr>
          <w:rFonts w:ascii="Times New Roman" w:hAnsi="Times New Roman"/>
          <w:bCs/>
          <w:sz w:val="24"/>
          <w:szCs w:val="24"/>
        </w:rPr>
        <w:t>seperti</w:t>
      </w:r>
      <w:proofErr w:type="spellEnd"/>
      <w:r w:rsidRPr="00F869B4">
        <w:rPr>
          <w:rFonts w:ascii="Times New Roman" w:hAnsi="Times New Roman"/>
          <w:bCs/>
          <w:sz w:val="24"/>
          <w:szCs w:val="24"/>
        </w:rPr>
        <w:t xml:space="preserve"> pemandu kenderaan kurang prihatin terhadap pelajar yang berjalan kaki ke sekolah</w:t>
      </w:r>
      <w:r>
        <w:rPr>
          <w:rFonts w:ascii="Times New Roman" w:hAnsi="Times New Roman"/>
          <w:bCs/>
          <w:sz w:val="24"/>
          <w:szCs w:val="24"/>
        </w:rPr>
        <w:t xml:space="preserve">. </w:t>
      </w:r>
      <w:proofErr w:type="spellStart"/>
      <w:r w:rsidRPr="00F869B4">
        <w:rPr>
          <w:rFonts w:ascii="Times New Roman" w:hAnsi="Times New Roman"/>
          <w:bCs/>
          <w:sz w:val="24"/>
          <w:szCs w:val="24"/>
        </w:rPr>
        <w:t>Menurut</w:t>
      </w:r>
      <w:proofErr w:type="spellEnd"/>
      <w:r w:rsidRPr="00F869B4">
        <w:rPr>
          <w:rFonts w:ascii="Times New Roman" w:hAnsi="Times New Roman"/>
          <w:bCs/>
          <w:sz w:val="24"/>
          <w:szCs w:val="24"/>
        </w:rPr>
        <w:t xml:space="preserve"> Carlson, Giuliano, &amp; Skinner (2002) dan Nik </w:t>
      </w:r>
      <w:proofErr w:type="spellStart"/>
      <w:r w:rsidRPr="00F869B4">
        <w:rPr>
          <w:rFonts w:ascii="Times New Roman" w:hAnsi="Times New Roman"/>
          <w:bCs/>
          <w:sz w:val="24"/>
          <w:szCs w:val="24"/>
        </w:rPr>
        <w:t>Ibtishamiah</w:t>
      </w:r>
      <w:proofErr w:type="spellEnd"/>
      <w:r w:rsidRPr="00F869B4">
        <w:rPr>
          <w:rFonts w:ascii="Times New Roman" w:hAnsi="Times New Roman"/>
          <w:bCs/>
          <w:sz w:val="24"/>
          <w:szCs w:val="24"/>
        </w:rPr>
        <w:t xml:space="preserve"> et al. (2005), menjelaskan pejalan kaki akan mengalami kesukaran untuk melintas apabila kenderaan tidak mempedulikan kehadiran pejalan kaki di sesuatu kawasan terutamanya pelajar perempuan.</w:t>
      </w:r>
      <w:r>
        <w:rPr>
          <w:rFonts w:ascii="Times New Roman" w:hAnsi="Times New Roman"/>
          <w:bCs/>
          <w:sz w:val="24"/>
          <w:szCs w:val="24"/>
        </w:rPr>
        <w:t xml:space="preserve"> </w:t>
      </w:r>
      <w:r w:rsidRPr="00F869B4">
        <w:rPr>
          <w:rFonts w:ascii="Times New Roman" w:hAnsi="Times New Roman"/>
          <w:bCs/>
          <w:sz w:val="24"/>
          <w:szCs w:val="24"/>
        </w:rPr>
        <w:t>Menurut Janette (2010), sikap pemandu yang tidak memberi keutamaan kepada pejalan kaki untuk melintas jalan akan menyumbang sebanyak 27 peratus risiko</w:t>
      </w:r>
      <w:r>
        <w:rPr>
          <w:rFonts w:ascii="Times New Roman" w:hAnsi="Times New Roman"/>
          <w:bCs/>
          <w:sz w:val="24"/>
          <w:szCs w:val="24"/>
        </w:rPr>
        <w:t xml:space="preserve"> </w:t>
      </w:r>
      <w:r w:rsidRPr="00F869B4">
        <w:rPr>
          <w:rFonts w:ascii="Times New Roman" w:hAnsi="Times New Roman"/>
          <w:bCs/>
          <w:sz w:val="24"/>
          <w:szCs w:val="24"/>
        </w:rPr>
        <w:t>kemalangan terhadap pejalan kaki</w:t>
      </w:r>
      <w:r>
        <w:rPr>
          <w:rFonts w:ascii="Times New Roman" w:hAnsi="Times New Roman"/>
          <w:bCs/>
          <w:sz w:val="24"/>
          <w:szCs w:val="24"/>
        </w:rPr>
        <w:t xml:space="preserve">. </w:t>
      </w:r>
      <w:r w:rsidRPr="00F869B4">
        <w:rPr>
          <w:rFonts w:ascii="Times New Roman" w:hAnsi="Times New Roman"/>
          <w:bCs/>
          <w:sz w:val="24"/>
          <w:szCs w:val="24"/>
        </w:rPr>
        <w:t>Selain itu, pengguna jalan raya yang mudah terganggu, tertekan, memandu dalam keadaan tidak baik, tidak menghiraukan papan tanda jalan, memintas kenderaan di garisan berkembar, dan membelok tanpa memberi isyarat mempunyai kecenderungan yang tinggi untuk berlakunya kemalangan jalan raya (Lim, 2007)</w:t>
      </w:r>
      <w:r>
        <w:rPr>
          <w:rFonts w:ascii="Times New Roman" w:hAnsi="Times New Roman"/>
          <w:bCs/>
          <w:sz w:val="24"/>
          <w:szCs w:val="24"/>
        </w:rPr>
        <w:t>.</w:t>
      </w:r>
      <w:r w:rsidR="00DC7617">
        <w:rPr>
          <w:rFonts w:ascii="Times New Roman" w:hAnsi="Times New Roman"/>
          <w:bCs/>
          <w:sz w:val="24"/>
          <w:szCs w:val="24"/>
        </w:rPr>
        <w:t xml:space="preserve">  S</w:t>
      </w:r>
      <w:r w:rsidR="00DC7617" w:rsidRPr="00DC7617">
        <w:rPr>
          <w:rFonts w:ascii="Times New Roman" w:hAnsi="Times New Roman"/>
          <w:bCs/>
          <w:sz w:val="24"/>
          <w:szCs w:val="24"/>
        </w:rPr>
        <w:t>ikap pemandu yang tergesa-gesa kerana ingin cepat sampai ke destinasi yang dituju turut menyumbang</w:t>
      </w:r>
      <w:r w:rsidR="00DC7617">
        <w:rPr>
          <w:rFonts w:ascii="Times New Roman" w:hAnsi="Times New Roman"/>
          <w:bCs/>
          <w:sz w:val="24"/>
          <w:szCs w:val="24"/>
        </w:rPr>
        <w:t xml:space="preserve"> </w:t>
      </w:r>
      <w:proofErr w:type="spellStart"/>
      <w:r w:rsidR="00DC7617" w:rsidRPr="00DC7617">
        <w:rPr>
          <w:rFonts w:ascii="Times New Roman" w:hAnsi="Times New Roman"/>
          <w:bCs/>
          <w:sz w:val="24"/>
          <w:szCs w:val="24"/>
        </w:rPr>
        <w:t>kepada</w:t>
      </w:r>
      <w:proofErr w:type="spellEnd"/>
      <w:r w:rsidR="00DC7617" w:rsidRPr="00DC7617">
        <w:rPr>
          <w:rFonts w:ascii="Times New Roman" w:hAnsi="Times New Roman"/>
          <w:bCs/>
          <w:sz w:val="24"/>
          <w:szCs w:val="24"/>
        </w:rPr>
        <w:t xml:space="preserve"> </w:t>
      </w:r>
      <w:proofErr w:type="spellStart"/>
      <w:r w:rsidR="00DC7617" w:rsidRPr="00DC7617">
        <w:rPr>
          <w:rFonts w:ascii="Times New Roman" w:hAnsi="Times New Roman"/>
          <w:bCs/>
          <w:sz w:val="24"/>
          <w:szCs w:val="24"/>
        </w:rPr>
        <w:t>berlakunya</w:t>
      </w:r>
      <w:proofErr w:type="spellEnd"/>
      <w:r w:rsidR="00DC7617" w:rsidRPr="00DC7617">
        <w:rPr>
          <w:rFonts w:ascii="Times New Roman" w:hAnsi="Times New Roman"/>
          <w:bCs/>
          <w:sz w:val="24"/>
          <w:szCs w:val="24"/>
        </w:rPr>
        <w:t xml:space="preserve"> </w:t>
      </w:r>
      <w:proofErr w:type="spellStart"/>
      <w:r w:rsidR="00DC7617" w:rsidRPr="00DC7617">
        <w:rPr>
          <w:rFonts w:ascii="Times New Roman" w:hAnsi="Times New Roman"/>
          <w:bCs/>
          <w:sz w:val="24"/>
          <w:szCs w:val="24"/>
        </w:rPr>
        <w:t>kemalangan</w:t>
      </w:r>
      <w:proofErr w:type="spellEnd"/>
      <w:r w:rsidR="00DC7617" w:rsidRPr="00DC7617">
        <w:rPr>
          <w:rFonts w:ascii="Times New Roman" w:hAnsi="Times New Roman"/>
          <w:bCs/>
          <w:sz w:val="24"/>
          <w:szCs w:val="24"/>
        </w:rPr>
        <w:t xml:space="preserve"> </w:t>
      </w:r>
      <w:proofErr w:type="spellStart"/>
      <w:r w:rsidR="00DC7617" w:rsidRPr="00DC7617">
        <w:rPr>
          <w:rFonts w:ascii="Times New Roman" w:hAnsi="Times New Roman"/>
          <w:bCs/>
          <w:sz w:val="24"/>
          <w:szCs w:val="24"/>
        </w:rPr>
        <w:t>maut</w:t>
      </w:r>
      <w:proofErr w:type="spellEnd"/>
      <w:r w:rsidR="00DC7617">
        <w:rPr>
          <w:rFonts w:ascii="Times New Roman" w:hAnsi="Times New Roman"/>
          <w:bCs/>
          <w:sz w:val="24"/>
          <w:szCs w:val="24"/>
        </w:rPr>
        <w:t xml:space="preserve"> (Wan Muhammad </w:t>
      </w:r>
      <w:proofErr w:type="spellStart"/>
      <w:r w:rsidR="00DC7617">
        <w:rPr>
          <w:rFonts w:ascii="Times New Roman" w:hAnsi="Times New Roman"/>
          <w:bCs/>
          <w:sz w:val="24"/>
          <w:szCs w:val="24"/>
        </w:rPr>
        <w:t>Taufik</w:t>
      </w:r>
      <w:proofErr w:type="spellEnd"/>
      <w:r w:rsidR="00DC7617">
        <w:rPr>
          <w:rFonts w:ascii="Times New Roman" w:hAnsi="Times New Roman"/>
          <w:bCs/>
          <w:sz w:val="24"/>
          <w:szCs w:val="24"/>
        </w:rPr>
        <w:t xml:space="preserve"> dan </w:t>
      </w:r>
      <w:proofErr w:type="spellStart"/>
      <w:r w:rsidR="00DC7617">
        <w:rPr>
          <w:rFonts w:ascii="Times New Roman" w:hAnsi="Times New Roman"/>
          <w:bCs/>
          <w:sz w:val="24"/>
          <w:szCs w:val="24"/>
        </w:rPr>
        <w:t>Tarmiji</w:t>
      </w:r>
      <w:proofErr w:type="spellEnd"/>
      <w:r w:rsidR="00DC7617">
        <w:rPr>
          <w:rFonts w:ascii="Times New Roman" w:hAnsi="Times New Roman"/>
          <w:bCs/>
          <w:sz w:val="24"/>
          <w:szCs w:val="24"/>
        </w:rPr>
        <w:t>, 2015)</w:t>
      </w:r>
      <w:r w:rsidR="00DC7617" w:rsidRPr="00DC7617">
        <w:rPr>
          <w:rFonts w:ascii="Times New Roman" w:hAnsi="Times New Roman"/>
          <w:bCs/>
          <w:sz w:val="24"/>
          <w:szCs w:val="24"/>
        </w:rPr>
        <w:t>.</w:t>
      </w:r>
    </w:p>
    <w:p w14:paraId="5F74AACE" w14:textId="77777777" w:rsidR="00F869B4" w:rsidRDefault="00F869B4" w:rsidP="009E538C">
      <w:pPr>
        <w:pStyle w:val="NoSpacing"/>
        <w:jc w:val="both"/>
        <w:rPr>
          <w:rFonts w:ascii="Times New Roman" w:hAnsi="Times New Roman"/>
          <w:bCs/>
          <w:sz w:val="24"/>
          <w:szCs w:val="24"/>
        </w:rPr>
      </w:pPr>
    </w:p>
    <w:p w14:paraId="792179FC" w14:textId="77777777" w:rsidR="007242B6" w:rsidRDefault="007242B6" w:rsidP="009E538C">
      <w:pPr>
        <w:pStyle w:val="NoSpacing"/>
        <w:jc w:val="both"/>
        <w:rPr>
          <w:rFonts w:ascii="Times New Roman" w:hAnsi="Times New Roman"/>
          <w:bCs/>
          <w:sz w:val="24"/>
          <w:szCs w:val="24"/>
        </w:rPr>
      </w:pPr>
    </w:p>
    <w:p w14:paraId="6FB9C213" w14:textId="77777777" w:rsidR="009432DF" w:rsidRDefault="009432DF" w:rsidP="009E538C">
      <w:pPr>
        <w:pStyle w:val="NoSpacing"/>
        <w:jc w:val="both"/>
        <w:rPr>
          <w:rFonts w:ascii="Times New Roman" w:hAnsi="Times New Roman"/>
          <w:bCs/>
          <w:sz w:val="24"/>
          <w:szCs w:val="24"/>
        </w:rPr>
      </w:pPr>
    </w:p>
    <w:p w14:paraId="61C48CE6" w14:textId="2870E9DF" w:rsidR="00F869B4" w:rsidRPr="006D5050" w:rsidRDefault="006D5050" w:rsidP="009E538C">
      <w:pPr>
        <w:pStyle w:val="NoSpacing"/>
        <w:jc w:val="both"/>
        <w:rPr>
          <w:rFonts w:ascii="Times New Roman" w:hAnsi="Times New Roman"/>
          <w:bCs/>
          <w:i/>
          <w:sz w:val="24"/>
          <w:szCs w:val="24"/>
        </w:rPr>
      </w:pPr>
      <w:proofErr w:type="spellStart"/>
      <w:r w:rsidRPr="006D5050">
        <w:rPr>
          <w:rFonts w:ascii="Times New Roman" w:hAnsi="Times New Roman"/>
          <w:bCs/>
          <w:i/>
          <w:sz w:val="24"/>
          <w:szCs w:val="24"/>
        </w:rPr>
        <w:lastRenderedPageBreak/>
        <w:t>Kualiti</w:t>
      </w:r>
      <w:proofErr w:type="spellEnd"/>
      <w:r w:rsidRPr="006D5050">
        <w:rPr>
          <w:rFonts w:ascii="Times New Roman" w:hAnsi="Times New Roman"/>
          <w:bCs/>
          <w:i/>
          <w:sz w:val="24"/>
          <w:szCs w:val="24"/>
        </w:rPr>
        <w:t xml:space="preserve"> </w:t>
      </w:r>
      <w:proofErr w:type="spellStart"/>
      <w:r w:rsidRPr="006D5050">
        <w:rPr>
          <w:rFonts w:ascii="Times New Roman" w:hAnsi="Times New Roman"/>
          <w:bCs/>
          <w:i/>
          <w:sz w:val="24"/>
          <w:szCs w:val="24"/>
        </w:rPr>
        <w:t>kemudahan</w:t>
      </w:r>
      <w:proofErr w:type="spellEnd"/>
      <w:r w:rsidRPr="006D5050">
        <w:rPr>
          <w:rFonts w:ascii="Times New Roman" w:hAnsi="Times New Roman"/>
          <w:bCs/>
          <w:i/>
          <w:sz w:val="24"/>
          <w:szCs w:val="24"/>
        </w:rPr>
        <w:t xml:space="preserve"> </w:t>
      </w:r>
      <w:proofErr w:type="spellStart"/>
      <w:r w:rsidRPr="006D5050">
        <w:rPr>
          <w:rFonts w:ascii="Times New Roman" w:hAnsi="Times New Roman"/>
          <w:bCs/>
          <w:i/>
          <w:sz w:val="24"/>
          <w:szCs w:val="24"/>
        </w:rPr>
        <w:t>pejalan</w:t>
      </w:r>
      <w:proofErr w:type="spellEnd"/>
      <w:r w:rsidRPr="006D5050">
        <w:rPr>
          <w:rFonts w:ascii="Times New Roman" w:hAnsi="Times New Roman"/>
          <w:bCs/>
          <w:i/>
          <w:sz w:val="24"/>
          <w:szCs w:val="24"/>
        </w:rPr>
        <w:t xml:space="preserve"> kaki</w:t>
      </w:r>
    </w:p>
    <w:p w14:paraId="4C5E2CA5" w14:textId="77777777" w:rsidR="00F869B4" w:rsidRDefault="00F869B4" w:rsidP="009E538C">
      <w:pPr>
        <w:pStyle w:val="NoSpacing"/>
        <w:jc w:val="both"/>
        <w:rPr>
          <w:rFonts w:ascii="Times New Roman" w:hAnsi="Times New Roman"/>
          <w:b/>
          <w:bCs/>
          <w:sz w:val="24"/>
          <w:szCs w:val="24"/>
        </w:rPr>
      </w:pPr>
    </w:p>
    <w:p w14:paraId="53E38EA8" w14:textId="77777777" w:rsidR="00F869B4" w:rsidRDefault="00F869B4" w:rsidP="009E538C">
      <w:pPr>
        <w:pStyle w:val="NoSpacing"/>
        <w:jc w:val="both"/>
        <w:rPr>
          <w:rFonts w:ascii="Times New Roman" w:hAnsi="Times New Roman"/>
          <w:bCs/>
          <w:sz w:val="24"/>
          <w:szCs w:val="24"/>
        </w:rPr>
      </w:pPr>
      <w:r w:rsidRPr="00F869B4">
        <w:rPr>
          <w:rFonts w:ascii="Times New Roman" w:hAnsi="Times New Roman"/>
          <w:bCs/>
          <w:sz w:val="24"/>
          <w:szCs w:val="24"/>
        </w:rPr>
        <w:t xml:space="preserve">Penyediaan kemudahan pejalan kaki yang tidak sempurna turut mempengaruhi pejalan kaki untuk mendapatkan kawasan berjalan yang lebih baik iaitu di sepanjang jalan utama. Antara kemudahan yang diperlukan oleh pejalan kaki adalah laluan pejalan kaki, lintasan pejalan kaki, jejantas, lintasan berlampu </w:t>
      </w:r>
      <w:proofErr w:type="spellStart"/>
      <w:r w:rsidRPr="00F869B4">
        <w:rPr>
          <w:rFonts w:ascii="Times New Roman" w:hAnsi="Times New Roman"/>
          <w:bCs/>
          <w:sz w:val="24"/>
          <w:szCs w:val="24"/>
        </w:rPr>
        <w:t>isyarat</w:t>
      </w:r>
      <w:proofErr w:type="spellEnd"/>
      <w:r w:rsidRPr="00F869B4">
        <w:rPr>
          <w:rFonts w:ascii="Times New Roman" w:hAnsi="Times New Roman"/>
          <w:bCs/>
          <w:sz w:val="24"/>
          <w:szCs w:val="24"/>
        </w:rPr>
        <w:t xml:space="preserve">, </w:t>
      </w:r>
      <w:proofErr w:type="spellStart"/>
      <w:r w:rsidRPr="00F869B4">
        <w:rPr>
          <w:rFonts w:ascii="Times New Roman" w:hAnsi="Times New Roman"/>
          <w:bCs/>
          <w:sz w:val="24"/>
          <w:szCs w:val="24"/>
        </w:rPr>
        <w:t>papan</w:t>
      </w:r>
      <w:proofErr w:type="spellEnd"/>
      <w:r w:rsidRPr="00F869B4">
        <w:rPr>
          <w:rFonts w:ascii="Times New Roman" w:hAnsi="Times New Roman"/>
          <w:bCs/>
          <w:sz w:val="24"/>
          <w:szCs w:val="24"/>
        </w:rPr>
        <w:t xml:space="preserve"> </w:t>
      </w:r>
      <w:proofErr w:type="spellStart"/>
      <w:r w:rsidRPr="00F869B4">
        <w:rPr>
          <w:rFonts w:ascii="Times New Roman" w:hAnsi="Times New Roman"/>
          <w:bCs/>
          <w:sz w:val="24"/>
          <w:szCs w:val="24"/>
        </w:rPr>
        <w:t>tanda</w:t>
      </w:r>
      <w:proofErr w:type="spellEnd"/>
      <w:r w:rsidRPr="00F869B4">
        <w:rPr>
          <w:rFonts w:ascii="Times New Roman" w:hAnsi="Times New Roman"/>
          <w:bCs/>
          <w:sz w:val="24"/>
          <w:szCs w:val="24"/>
        </w:rPr>
        <w:t xml:space="preserve">, </w:t>
      </w:r>
      <w:proofErr w:type="spellStart"/>
      <w:r w:rsidRPr="00F869B4">
        <w:rPr>
          <w:rFonts w:ascii="Times New Roman" w:hAnsi="Times New Roman"/>
          <w:bCs/>
          <w:sz w:val="24"/>
          <w:szCs w:val="24"/>
        </w:rPr>
        <w:t>lampu</w:t>
      </w:r>
      <w:proofErr w:type="spellEnd"/>
      <w:r w:rsidRPr="00F869B4">
        <w:rPr>
          <w:rFonts w:ascii="Times New Roman" w:hAnsi="Times New Roman"/>
          <w:bCs/>
          <w:sz w:val="24"/>
          <w:szCs w:val="24"/>
        </w:rPr>
        <w:t xml:space="preserve"> </w:t>
      </w:r>
      <w:proofErr w:type="spellStart"/>
      <w:r w:rsidRPr="00F869B4">
        <w:rPr>
          <w:rFonts w:ascii="Times New Roman" w:hAnsi="Times New Roman"/>
          <w:bCs/>
          <w:sz w:val="24"/>
          <w:szCs w:val="24"/>
        </w:rPr>
        <w:t>jalan</w:t>
      </w:r>
      <w:proofErr w:type="spellEnd"/>
      <w:r w:rsidRPr="00F869B4">
        <w:rPr>
          <w:rFonts w:ascii="Times New Roman" w:hAnsi="Times New Roman"/>
          <w:bCs/>
          <w:sz w:val="24"/>
          <w:szCs w:val="24"/>
        </w:rPr>
        <w:t xml:space="preserve"> dan </w:t>
      </w:r>
      <w:proofErr w:type="spellStart"/>
      <w:r w:rsidRPr="00F869B4">
        <w:rPr>
          <w:rFonts w:ascii="Times New Roman" w:hAnsi="Times New Roman"/>
          <w:bCs/>
          <w:sz w:val="24"/>
          <w:szCs w:val="24"/>
        </w:rPr>
        <w:t>bonggol</w:t>
      </w:r>
      <w:proofErr w:type="spellEnd"/>
      <w:r w:rsidRPr="00F869B4">
        <w:rPr>
          <w:rFonts w:ascii="Times New Roman" w:hAnsi="Times New Roman"/>
          <w:bCs/>
          <w:sz w:val="24"/>
          <w:szCs w:val="24"/>
        </w:rPr>
        <w:t xml:space="preserve"> </w:t>
      </w:r>
      <w:proofErr w:type="spellStart"/>
      <w:r w:rsidRPr="00F869B4">
        <w:rPr>
          <w:rFonts w:ascii="Times New Roman" w:hAnsi="Times New Roman"/>
          <w:bCs/>
          <w:sz w:val="24"/>
          <w:szCs w:val="24"/>
        </w:rPr>
        <w:t>jalan</w:t>
      </w:r>
      <w:proofErr w:type="spellEnd"/>
      <w:r w:rsidRPr="00F869B4">
        <w:rPr>
          <w:rFonts w:ascii="Times New Roman" w:hAnsi="Times New Roman"/>
          <w:bCs/>
          <w:sz w:val="24"/>
          <w:szCs w:val="24"/>
        </w:rPr>
        <w:t xml:space="preserve"> (Nik </w:t>
      </w:r>
      <w:proofErr w:type="spellStart"/>
      <w:r w:rsidRPr="00F869B4">
        <w:rPr>
          <w:rFonts w:ascii="Times New Roman" w:hAnsi="Times New Roman"/>
          <w:bCs/>
          <w:sz w:val="24"/>
          <w:szCs w:val="24"/>
        </w:rPr>
        <w:t>Ibtishamiah</w:t>
      </w:r>
      <w:proofErr w:type="spellEnd"/>
      <w:r w:rsidRPr="00F869B4">
        <w:rPr>
          <w:rFonts w:ascii="Times New Roman" w:hAnsi="Times New Roman"/>
          <w:bCs/>
          <w:sz w:val="24"/>
          <w:szCs w:val="24"/>
        </w:rPr>
        <w:t xml:space="preserve"> et al., 2005; Nora, 2007; Chau, 2007; Landis, </w:t>
      </w:r>
      <w:proofErr w:type="spellStart"/>
      <w:r w:rsidRPr="00F869B4">
        <w:rPr>
          <w:rFonts w:ascii="Times New Roman" w:hAnsi="Times New Roman"/>
          <w:bCs/>
          <w:sz w:val="24"/>
          <w:szCs w:val="24"/>
        </w:rPr>
        <w:t>Vattikuti</w:t>
      </w:r>
      <w:proofErr w:type="spellEnd"/>
      <w:r w:rsidRPr="00F869B4">
        <w:rPr>
          <w:rFonts w:ascii="Times New Roman" w:hAnsi="Times New Roman"/>
          <w:bCs/>
          <w:sz w:val="24"/>
          <w:szCs w:val="24"/>
        </w:rPr>
        <w:t xml:space="preserve">, </w:t>
      </w:r>
      <w:proofErr w:type="spellStart"/>
      <w:r w:rsidRPr="00F869B4">
        <w:rPr>
          <w:rFonts w:ascii="Times New Roman" w:hAnsi="Times New Roman"/>
          <w:bCs/>
          <w:sz w:val="24"/>
          <w:szCs w:val="24"/>
        </w:rPr>
        <w:t>Ottenberg</w:t>
      </w:r>
      <w:proofErr w:type="spellEnd"/>
      <w:r w:rsidRPr="00F869B4">
        <w:rPr>
          <w:rFonts w:ascii="Times New Roman" w:hAnsi="Times New Roman"/>
          <w:bCs/>
          <w:sz w:val="24"/>
          <w:szCs w:val="24"/>
        </w:rPr>
        <w:t xml:space="preserve">, Mcleod, &amp; </w:t>
      </w:r>
      <w:proofErr w:type="spellStart"/>
      <w:r w:rsidRPr="00F869B4">
        <w:rPr>
          <w:rFonts w:ascii="Times New Roman" w:hAnsi="Times New Roman"/>
          <w:bCs/>
          <w:sz w:val="24"/>
          <w:szCs w:val="24"/>
        </w:rPr>
        <w:t>Guttenplan</w:t>
      </w:r>
      <w:proofErr w:type="spellEnd"/>
      <w:r w:rsidRPr="00F869B4">
        <w:rPr>
          <w:rFonts w:ascii="Times New Roman" w:hAnsi="Times New Roman"/>
          <w:bCs/>
          <w:sz w:val="24"/>
          <w:szCs w:val="24"/>
        </w:rPr>
        <w:t>, 2007). Kemudahan-kemudahan yang disediakan mempunyai fungsinya yang tersendiri untuk memastikan pejalan kaki dapat melakukan perjalanan dengan selamat.</w:t>
      </w:r>
    </w:p>
    <w:p w14:paraId="6CBEE48B" w14:textId="77777777" w:rsidR="00F869B4" w:rsidRDefault="00F869B4" w:rsidP="009E538C">
      <w:pPr>
        <w:pStyle w:val="NoSpacing"/>
        <w:jc w:val="both"/>
        <w:rPr>
          <w:rFonts w:ascii="Times New Roman" w:hAnsi="Times New Roman"/>
          <w:bCs/>
          <w:sz w:val="24"/>
          <w:szCs w:val="24"/>
        </w:rPr>
      </w:pPr>
    </w:p>
    <w:p w14:paraId="72529776" w14:textId="77777777" w:rsidR="00F869B4" w:rsidRPr="006D5050" w:rsidRDefault="00F869B4" w:rsidP="009E538C">
      <w:pPr>
        <w:pStyle w:val="NoSpacing"/>
        <w:jc w:val="both"/>
        <w:rPr>
          <w:rFonts w:ascii="Times New Roman" w:hAnsi="Times New Roman"/>
          <w:bCs/>
          <w:i/>
          <w:sz w:val="24"/>
          <w:szCs w:val="24"/>
        </w:rPr>
      </w:pPr>
      <w:r w:rsidRPr="006D5050">
        <w:rPr>
          <w:rFonts w:ascii="Times New Roman" w:hAnsi="Times New Roman"/>
          <w:bCs/>
          <w:i/>
          <w:sz w:val="24"/>
          <w:szCs w:val="24"/>
        </w:rPr>
        <w:t>Persekitaran</w:t>
      </w:r>
    </w:p>
    <w:p w14:paraId="65898A84" w14:textId="77777777" w:rsidR="00F869B4" w:rsidRDefault="00F869B4" w:rsidP="009E538C">
      <w:pPr>
        <w:pStyle w:val="NoSpacing"/>
        <w:jc w:val="both"/>
        <w:rPr>
          <w:rFonts w:ascii="Times New Roman" w:hAnsi="Times New Roman"/>
          <w:b/>
          <w:bCs/>
          <w:sz w:val="24"/>
          <w:szCs w:val="24"/>
        </w:rPr>
      </w:pPr>
    </w:p>
    <w:p w14:paraId="6893E582" w14:textId="77777777" w:rsidR="00F869B4" w:rsidRDefault="00F869B4" w:rsidP="009E538C">
      <w:pPr>
        <w:pStyle w:val="NoSpacing"/>
        <w:jc w:val="both"/>
        <w:rPr>
          <w:rFonts w:ascii="Times New Roman" w:hAnsi="Times New Roman"/>
          <w:bCs/>
          <w:sz w:val="24"/>
          <w:szCs w:val="24"/>
        </w:rPr>
      </w:pPr>
      <w:r w:rsidRPr="00F869B4">
        <w:rPr>
          <w:rFonts w:ascii="Times New Roman" w:hAnsi="Times New Roman"/>
          <w:bCs/>
          <w:sz w:val="24"/>
          <w:szCs w:val="24"/>
        </w:rPr>
        <w:t xml:space="preserve">Kemalangan melibatkan pejalan kaki di bandar adalah lebih tinggi berbanding kawasan luar bandar (Ewing et al., 2003; Barton &amp; </w:t>
      </w:r>
      <w:proofErr w:type="spellStart"/>
      <w:r w:rsidRPr="00F869B4">
        <w:rPr>
          <w:rFonts w:ascii="Times New Roman" w:hAnsi="Times New Roman"/>
          <w:bCs/>
          <w:sz w:val="24"/>
          <w:szCs w:val="24"/>
        </w:rPr>
        <w:t>Schwebel</w:t>
      </w:r>
      <w:proofErr w:type="spellEnd"/>
      <w:r w:rsidRPr="00F869B4">
        <w:rPr>
          <w:rFonts w:ascii="Times New Roman" w:hAnsi="Times New Roman"/>
          <w:bCs/>
          <w:sz w:val="24"/>
          <w:szCs w:val="24"/>
        </w:rPr>
        <w:t xml:space="preserve">, 2007b; Papadimitriou et al., 2012; Jehan et al., 2012). Majlis Keselamatan Amerika Syarikat menganggarkan sebanyak 85.7 peratus kemalangan melibatkan pejalan kaki berlaku di kawasan bandar dan sebanyak 14.3 peratus berlaku di kawasan luar bandar. Seramai 4700 orang pejalan kaki </w:t>
      </w:r>
      <w:proofErr w:type="spellStart"/>
      <w:r w:rsidRPr="00F869B4">
        <w:rPr>
          <w:rFonts w:ascii="Times New Roman" w:hAnsi="Times New Roman"/>
          <w:bCs/>
          <w:sz w:val="24"/>
          <w:szCs w:val="24"/>
        </w:rPr>
        <w:t>meninggal</w:t>
      </w:r>
      <w:proofErr w:type="spellEnd"/>
      <w:r w:rsidRPr="00F869B4">
        <w:rPr>
          <w:rFonts w:ascii="Times New Roman" w:hAnsi="Times New Roman"/>
          <w:bCs/>
          <w:sz w:val="24"/>
          <w:szCs w:val="24"/>
        </w:rPr>
        <w:t xml:space="preserve"> dunia </w:t>
      </w:r>
      <w:proofErr w:type="spellStart"/>
      <w:r w:rsidRPr="00F869B4">
        <w:rPr>
          <w:rFonts w:ascii="Times New Roman" w:hAnsi="Times New Roman"/>
          <w:bCs/>
          <w:sz w:val="24"/>
          <w:szCs w:val="24"/>
        </w:rPr>
        <w:t>akibat</w:t>
      </w:r>
      <w:proofErr w:type="spellEnd"/>
      <w:r w:rsidRPr="00F869B4">
        <w:rPr>
          <w:rFonts w:ascii="Times New Roman" w:hAnsi="Times New Roman"/>
          <w:bCs/>
          <w:sz w:val="24"/>
          <w:szCs w:val="24"/>
        </w:rPr>
        <w:t xml:space="preserve"> </w:t>
      </w:r>
      <w:proofErr w:type="spellStart"/>
      <w:r w:rsidRPr="00F869B4">
        <w:rPr>
          <w:rFonts w:ascii="Times New Roman" w:hAnsi="Times New Roman"/>
          <w:bCs/>
          <w:sz w:val="24"/>
          <w:szCs w:val="24"/>
        </w:rPr>
        <w:t>kemalangan</w:t>
      </w:r>
      <w:proofErr w:type="spellEnd"/>
      <w:r w:rsidRPr="00F869B4">
        <w:rPr>
          <w:rFonts w:ascii="Times New Roman" w:hAnsi="Times New Roman"/>
          <w:bCs/>
          <w:sz w:val="24"/>
          <w:szCs w:val="24"/>
        </w:rPr>
        <w:t xml:space="preserve"> </w:t>
      </w:r>
      <w:proofErr w:type="spellStart"/>
      <w:r w:rsidRPr="00F869B4">
        <w:rPr>
          <w:rFonts w:ascii="Times New Roman" w:hAnsi="Times New Roman"/>
          <w:bCs/>
          <w:sz w:val="24"/>
          <w:szCs w:val="24"/>
        </w:rPr>
        <w:t>jalan</w:t>
      </w:r>
      <w:proofErr w:type="spellEnd"/>
      <w:r w:rsidRPr="00F869B4">
        <w:rPr>
          <w:rFonts w:ascii="Times New Roman" w:hAnsi="Times New Roman"/>
          <w:bCs/>
          <w:sz w:val="24"/>
          <w:szCs w:val="24"/>
        </w:rPr>
        <w:t xml:space="preserve"> </w:t>
      </w:r>
      <w:proofErr w:type="spellStart"/>
      <w:r w:rsidRPr="00F869B4">
        <w:rPr>
          <w:rFonts w:ascii="Times New Roman" w:hAnsi="Times New Roman"/>
          <w:bCs/>
          <w:sz w:val="24"/>
          <w:szCs w:val="24"/>
        </w:rPr>
        <w:t>raya</w:t>
      </w:r>
      <w:proofErr w:type="spellEnd"/>
      <w:r w:rsidRPr="00F869B4">
        <w:rPr>
          <w:rFonts w:ascii="Times New Roman" w:hAnsi="Times New Roman"/>
          <w:bCs/>
          <w:sz w:val="24"/>
          <w:szCs w:val="24"/>
        </w:rPr>
        <w:t xml:space="preserve"> </w:t>
      </w:r>
      <w:proofErr w:type="spellStart"/>
      <w:r w:rsidRPr="00F869B4">
        <w:rPr>
          <w:rFonts w:ascii="Times New Roman" w:hAnsi="Times New Roman"/>
          <w:bCs/>
          <w:sz w:val="24"/>
          <w:szCs w:val="24"/>
        </w:rPr>
        <w:t>berpunca</w:t>
      </w:r>
      <w:proofErr w:type="spellEnd"/>
      <w:r w:rsidRPr="00F869B4">
        <w:rPr>
          <w:rFonts w:ascii="Times New Roman" w:hAnsi="Times New Roman"/>
          <w:bCs/>
          <w:sz w:val="24"/>
          <w:szCs w:val="24"/>
        </w:rPr>
        <w:t xml:space="preserve"> </w:t>
      </w:r>
      <w:proofErr w:type="spellStart"/>
      <w:r w:rsidRPr="00F869B4">
        <w:rPr>
          <w:rFonts w:ascii="Times New Roman" w:hAnsi="Times New Roman"/>
          <w:bCs/>
          <w:sz w:val="24"/>
          <w:szCs w:val="24"/>
        </w:rPr>
        <w:t>daripada</w:t>
      </w:r>
      <w:proofErr w:type="spellEnd"/>
      <w:r w:rsidRPr="00F869B4">
        <w:rPr>
          <w:rFonts w:ascii="Times New Roman" w:hAnsi="Times New Roman"/>
          <w:bCs/>
          <w:sz w:val="24"/>
          <w:szCs w:val="24"/>
        </w:rPr>
        <w:t xml:space="preserve"> </w:t>
      </w:r>
      <w:proofErr w:type="spellStart"/>
      <w:r w:rsidRPr="00F869B4">
        <w:rPr>
          <w:rFonts w:ascii="Times New Roman" w:hAnsi="Times New Roman"/>
          <w:bCs/>
          <w:sz w:val="24"/>
          <w:szCs w:val="24"/>
        </w:rPr>
        <w:t>rebakan</w:t>
      </w:r>
      <w:proofErr w:type="spellEnd"/>
      <w:r w:rsidRPr="00F869B4">
        <w:rPr>
          <w:rFonts w:ascii="Times New Roman" w:hAnsi="Times New Roman"/>
          <w:bCs/>
          <w:sz w:val="24"/>
          <w:szCs w:val="24"/>
        </w:rPr>
        <w:t xml:space="preserve"> bandar di Amerika Syarikat (Ewing et al., 2003).</w:t>
      </w:r>
      <w:r>
        <w:rPr>
          <w:rFonts w:ascii="Times New Roman" w:hAnsi="Times New Roman"/>
          <w:bCs/>
          <w:sz w:val="24"/>
          <w:szCs w:val="24"/>
        </w:rPr>
        <w:t xml:space="preserve"> </w:t>
      </w:r>
      <w:r w:rsidRPr="00F869B4">
        <w:rPr>
          <w:rFonts w:ascii="Times New Roman" w:hAnsi="Times New Roman"/>
          <w:bCs/>
          <w:sz w:val="24"/>
          <w:szCs w:val="24"/>
        </w:rPr>
        <w:t xml:space="preserve">Jumlah pejalan kaki di kawasan bandar yang lebih tinggi berbanding kawasan luar bandar merupakan faktor utama kawasan bandar lebih berisiko untuk pejalan kaki (Ewing et al., 2003; Mohd </w:t>
      </w:r>
      <w:proofErr w:type="spellStart"/>
      <w:r w:rsidRPr="00F869B4">
        <w:rPr>
          <w:rFonts w:ascii="Times New Roman" w:hAnsi="Times New Roman"/>
          <w:bCs/>
          <w:sz w:val="24"/>
          <w:szCs w:val="24"/>
        </w:rPr>
        <w:t>Misram</w:t>
      </w:r>
      <w:proofErr w:type="spellEnd"/>
      <w:r w:rsidRPr="00F869B4">
        <w:rPr>
          <w:rFonts w:ascii="Times New Roman" w:hAnsi="Times New Roman"/>
          <w:bCs/>
          <w:sz w:val="24"/>
          <w:szCs w:val="24"/>
        </w:rPr>
        <w:t>, 2008; Jehan et al., 2012).</w:t>
      </w:r>
    </w:p>
    <w:p w14:paraId="6CA1490E" w14:textId="77777777" w:rsidR="00FD1676" w:rsidRDefault="00F869B4">
      <w:pPr>
        <w:pStyle w:val="NoSpacing"/>
        <w:ind w:firstLine="567"/>
        <w:jc w:val="both"/>
        <w:rPr>
          <w:rFonts w:ascii="Times New Roman" w:hAnsi="Times New Roman"/>
          <w:bCs/>
          <w:sz w:val="24"/>
          <w:szCs w:val="24"/>
        </w:rPr>
      </w:pPr>
      <w:proofErr w:type="spellStart"/>
      <w:r w:rsidRPr="00F869B4">
        <w:rPr>
          <w:rFonts w:ascii="Times New Roman" w:hAnsi="Times New Roman"/>
          <w:bCs/>
          <w:sz w:val="24"/>
          <w:szCs w:val="24"/>
        </w:rPr>
        <w:t>Tahap</w:t>
      </w:r>
      <w:proofErr w:type="spellEnd"/>
      <w:r w:rsidRPr="00F869B4">
        <w:rPr>
          <w:rFonts w:ascii="Times New Roman" w:hAnsi="Times New Roman"/>
          <w:bCs/>
          <w:sz w:val="24"/>
          <w:szCs w:val="24"/>
        </w:rPr>
        <w:t xml:space="preserve"> </w:t>
      </w:r>
      <w:proofErr w:type="spellStart"/>
      <w:r w:rsidRPr="00F869B4">
        <w:rPr>
          <w:rFonts w:ascii="Times New Roman" w:hAnsi="Times New Roman"/>
          <w:bCs/>
          <w:sz w:val="24"/>
          <w:szCs w:val="24"/>
        </w:rPr>
        <w:t>keselamatan</w:t>
      </w:r>
      <w:proofErr w:type="spellEnd"/>
      <w:r w:rsidRPr="00F869B4">
        <w:rPr>
          <w:rFonts w:ascii="Times New Roman" w:hAnsi="Times New Roman"/>
          <w:bCs/>
          <w:sz w:val="24"/>
          <w:szCs w:val="24"/>
        </w:rPr>
        <w:t xml:space="preserve"> </w:t>
      </w:r>
      <w:proofErr w:type="spellStart"/>
      <w:r w:rsidRPr="00F869B4">
        <w:rPr>
          <w:rFonts w:ascii="Times New Roman" w:hAnsi="Times New Roman"/>
          <w:bCs/>
          <w:sz w:val="24"/>
          <w:szCs w:val="24"/>
        </w:rPr>
        <w:t>pejalan</w:t>
      </w:r>
      <w:proofErr w:type="spellEnd"/>
      <w:r w:rsidRPr="00F869B4">
        <w:rPr>
          <w:rFonts w:ascii="Times New Roman" w:hAnsi="Times New Roman"/>
          <w:bCs/>
          <w:sz w:val="24"/>
          <w:szCs w:val="24"/>
        </w:rPr>
        <w:t xml:space="preserve"> kaki di kawasan luar bandar adalah rendah berpunca daripada keadaan jalan raya dan kekurangan kawalan trafik di kawasan lintasan. Kewujudan jalan-jalan yang sempit, </w:t>
      </w:r>
      <w:proofErr w:type="spellStart"/>
      <w:r w:rsidRPr="00F869B4">
        <w:rPr>
          <w:rFonts w:ascii="Times New Roman" w:hAnsi="Times New Roman"/>
          <w:bCs/>
          <w:sz w:val="24"/>
          <w:szCs w:val="24"/>
        </w:rPr>
        <w:t>terpencil</w:t>
      </w:r>
      <w:proofErr w:type="spellEnd"/>
      <w:r w:rsidRPr="00F869B4">
        <w:rPr>
          <w:rFonts w:ascii="Times New Roman" w:hAnsi="Times New Roman"/>
          <w:bCs/>
          <w:sz w:val="24"/>
          <w:szCs w:val="24"/>
        </w:rPr>
        <w:t xml:space="preserve"> dan </w:t>
      </w:r>
      <w:proofErr w:type="spellStart"/>
      <w:r w:rsidRPr="00F869B4">
        <w:rPr>
          <w:rFonts w:ascii="Times New Roman" w:hAnsi="Times New Roman"/>
          <w:bCs/>
          <w:sz w:val="24"/>
          <w:szCs w:val="24"/>
        </w:rPr>
        <w:t>banyak</w:t>
      </w:r>
      <w:proofErr w:type="spellEnd"/>
      <w:r w:rsidRPr="00F869B4">
        <w:rPr>
          <w:rFonts w:ascii="Times New Roman" w:hAnsi="Times New Roman"/>
          <w:bCs/>
          <w:sz w:val="24"/>
          <w:szCs w:val="24"/>
        </w:rPr>
        <w:t xml:space="preserve"> </w:t>
      </w:r>
      <w:proofErr w:type="spellStart"/>
      <w:r w:rsidRPr="00F869B4">
        <w:rPr>
          <w:rFonts w:ascii="Times New Roman" w:hAnsi="Times New Roman"/>
          <w:bCs/>
          <w:sz w:val="24"/>
          <w:szCs w:val="24"/>
        </w:rPr>
        <w:t>simpang</w:t>
      </w:r>
      <w:proofErr w:type="spellEnd"/>
      <w:r w:rsidRPr="00F869B4">
        <w:rPr>
          <w:rFonts w:ascii="Times New Roman" w:hAnsi="Times New Roman"/>
          <w:bCs/>
          <w:sz w:val="24"/>
          <w:szCs w:val="24"/>
        </w:rPr>
        <w:t xml:space="preserve"> di </w:t>
      </w:r>
      <w:proofErr w:type="spellStart"/>
      <w:r w:rsidRPr="00F869B4">
        <w:rPr>
          <w:rFonts w:ascii="Times New Roman" w:hAnsi="Times New Roman"/>
          <w:bCs/>
          <w:sz w:val="24"/>
          <w:szCs w:val="24"/>
        </w:rPr>
        <w:t>pinggir-pinggir</w:t>
      </w:r>
      <w:proofErr w:type="spellEnd"/>
      <w:r w:rsidRPr="00F869B4">
        <w:rPr>
          <w:rFonts w:ascii="Times New Roman" w:hAnsi="Times New Roman"/>
          <w:bCs/>
          <w:sz w:val="24"/>
          <w:szCs w:val="24"/>
        </w:rPr>
        <w:t xml:space="preserve"> bandar </w:t>
      </w:r>
      <w:proofErr w:type="spellStart"/>
      <w:r w:rsidRPr="00F869B4">
        <w:rPr>
          <w:rFonts w:ascii="Times New Roman" w:hAnsi="Times New Roman"/>
          <w:bCs/>
          <w:sz w:val="24"/>
          <w:szCs w:val="24"/>
        </w:rPr>
        <w:t>adalah</w:t>
      </w:r>
      <w:proofErr w:type="spellEnd"/>
      <w:r w:rsidRPr="00F869B4">
        <w:rPr>
          <w:rFonts w:ascii="Times New Roman" w:hAnsi="Times New Roman"/>
          <w:bCs/>
          <w:sz w:val="24"/>
          <w:szCs w:val="24"/>
        </w:rPr>
        <w:t xml:space="preserve"> </w:t>
      </w:r>
      <w:proofErr w:type="spellStart"/>
      <w:r w:rsidRPr="00F869B4">
        <w:rPr>
          <w:rFonts w:ascii="Times New Roman" w:hAnsi="Times New Roman"/>
          <w:bCs/>
          <w:sz w:val="24"/>
          <w:szCs w:val="24"/>
        </w:rPr>
        <w:t>sangat</w:t>
      </w:r>
      <w:proofErr w:type="spellEnd"/>
      <w:r w:rsidRPr="00F869B4">
        <w:rPr>
          <w:rFonts w:ascii="Times New Roman" w:hAnsi="Times New Roman"/>
          <w:bCs/>
          <w:sz w:val="24"/>
          <w:szCs w:val="24"/>
        </w:rPr>
        <w:t xml:space="preserve"> </w:t>
      </w:r>
      <w:proofErr w:type="spellStart"/>
      <w:r w:rsidRPr="00F869B4">
        <w:rPr>
          <w:rFonts w:ascii="Times New Roman" w:hAnsi="Times New Roman"/>
          <w:bCs/>
          <w:sz w:val="24"/>
          <w:szCs w:val="24"/>
        </w:rPr>
        <w:t>merbahaya</w:t>
      </w:r>
      <w:proofErr w:type="spellEnd"/>
      <w:r w:rsidRPr="00F869B4">
        <w:rPr>
          <w:rFonts w:ascii="Times New Roman" w:hAnsi="Times New Roman"/>
          <w:bCs/>
          <w:sz w:val="24"/>
          <w:szCs w:val="24"/>
        </w:rPr>
        <w:t xml:space="preserve"> </w:t>
      </w:r>
      <w:proofErr w:type="spellStart"/>
      <w:r w:rsidRPr="00F869B4">
        <w:rPr>
          <w:rFonts w:ascii="Times New Roman" w:hAnsi="Times New Roman"/>
          <w:bCs/>
          <w:sz w:val="24"/>
          <w:szCs w:val="24"/>
        </w:rPr>
        <w:t>kepada</w:t>
      </w:r>
      <w:proofErr w:type="spellEnd"/>
      <w:r w:rsidRPr="00F869B4">
        <w:rPr>
          <w:rFonts w:ascii="Times New Roman" w:hAnsi="Times New Roman"/>
          <w:bCs/>
          <w:sz w:val="24"/>
          <w:szCs w:val="24"/>
        </w:rPr>
        <w:t xml:space="preserve"> </w:t>
      </w:r>
      <w:proofErr w:type="spellStart"/>
      <w:r w:rsidRPr="00F869B4">
        <w:rPr>
          <w:rFonts w:ascii="Times New Roman" w:hAnsi="Times New Roman"/>
          <w:bCs/>
          <w:sz w:val="24"/>
          <w:szCs w:val="24"/>
        </w:rPr>
        <w:t>pejalan</w:t>
      </w:r>
      <w:proofErr w:type="spellEnd"/>
      <w:r w:rsidRPr="00F869B4">
        <w:rPr>
          <w:rFonts w:ascii="Times New Roman" w:hAnsi="Times New Roman"/>
          <w:bCs/>
          <w:sz w:val="24"/>
          <w:szCs w:val="24"/>
        </w:rPr>
        <w:t xml:space="preserve"> kaki (Ewing et al., 2003; </w:t>
      </w:r>
      <w:proofErr w:type="spellStart"/>
      <w:r w:rsidRPr="00F869B4">
        <w:rPr>
          <w:rFonts w:ascii="Times New Roman" w:hAnsi="Times New Roman"/>
          <w:bCs/>
          <w:sz w:val="24"/>
          <w:szCs w:val="24"/>
        </w:rPr>
        <w:t>Heinonen</w:t>
      </w:r>
      <w:proofErr w:type="spellEnd"/>
      <w:r w:rsidRPr="00F869B4">
        <w:rPr>
          <w:rFonts w:ascii="Times New Roman" w:hAnsi="Times New Roman"/>
          <w:bCs/>
          <w:sz w:val="24"/>
          <w:szCs w:val="24"/>
        </w:rPr>
        <w:t xml:space="preserve"> &amp; Eck, 2007; </w:t>
      </w:r>
      <w:proofErr w:type="spellStart"/>
      <w:r w:rsidRPr="00F869B4">
        <w:rPr>
          <w:rFonts w:ascii="Times New Roman" w:hAnsi="Times New Roman"/>
          <w:bCs/>
          <w:sz w:val="24"/>
          <w:szCs w:val="24"/>
        </w:rPr>
        <w:t>Zeeger</w:t>
      </w:r>
      <w:proofErr w:type="spellEnd"/>
      <w:r w:rsidRPr="00F869B4">
        <w:rPr>
          <w:rFonts w:ascii="Times New Roman" w:hAnsi="Times New Roman"/>
          <w:bCs/>
          <w:sz w:val="24"/>
          <w:szCs w:val="24"/>
        </w:rPr>
        <w:t xml:space="preserve"> et al., 2009). Kemalangan yang berlaku di luar bandar berpunca daripada kelajuan kenderaan di jalan-jalan terpencil yang lengang. Kawalan trafik yang jarang dilaksanakan di kawasan luar bandar atau di jalan-jalan terpencil menyebabkan pemandu berani untuk </w:t>
      </w:r>
      <w:proofErr w:type="spellStart"/>
      <w:r w:rsidRPr="00F869B4">
        <w:rPr>
          <w:rFonts w:ascii="Times New Roman" w:hAnsi="Times New Roman"/>
          <w:bCs/>
          <w:sz w:val="24"/>
          <w:szCs w:val="24"/>
        </w:rPr>
        <w:t>memandu</w:t>
      </w:r>
      <w:proofErr w:type="spellEnd"/>
      <w:r w:rsidRPr="00F869B4">
        <w:rPr>
          <w:rFonts w:ascii="Times New Roman" w:hAnsi="Times New Roman"/>
          <w:bCs/>
          <w:sz w:val="24"/>
          <w:szCs w:val="24"/>
        </w:rPr>
        <w:t xml:space="preserve"> </w:t>
      </w:r>
      <w:proofErr w:type="spellStart"/>
      <w:r w:rsidRPr="00F869B4">
        <w:rPr>
          <w:rFonts w:ascii="Times New Roman" w:hAnsi="Times New Roman"/>
          <w:bCs/>
          <w:sz w:val="24"/>
          <w:szCs w:val="24"/>
        </w:rPr>
        <w:t>melebihi</w:t>
      </w:r>
      <w:proofErr w:type="spellEnd"/>
      <w:r w:rsidRPr="00F869B4">
        <w:rPr>
          <w:rFonts w:ascii="Times New Roman" w:hAnsi="Times New Roman"/>
          <w:bCs/>
          <w:sz w:val="24"/>
          <w:szCs w:val="24"/>
        </w:rPr>
        <w:t xml:space="preserve"> had </w:t>
      </w:r>
      <w:proofErr w:type="spellStart"/>
      <w:r w:rsidRPr="00F869B4">
        <w:rPr>
          <w:rFonts w:ascii="Times New Roman" w:hAnsi="Times New Roman"/>
          <w:bCs/>
          <w:sz w:val="24"/>
          <w:szCs w:val="24"/>
        </w:rPr>
        <w:t>kelajuan</w:t>
      </w:r>
      <w:proofErr w:type="spellEnd"/>
      <w:r w:rsidRPr="00F869B4">
        <w:rPr>
          <w:rFonts w:ascii="Times New Roman" w:hAnsi="Times New Roman"/>
          <w:bCs/>
          <w:sz w:val="24"/>
          <w:szCs w:val="24"/>
        </w:rPr>
        <w:t xml:space="preserve"> yang </w:t>
      </w:r>
      <w:proofErr w:type="spellStart"/>
      <w:r w:rsidRPr="00F869B4">
        <w:rPr>
          <w:rFonts w:ascii="Times New Roman" w:hAnsi="Times New Roman"/>
          <w:bCs/>
          <w:sz w:val="24"/>
          <w:szCs w:val="24"/>
        </w:rPr>
        <w:t>telah</w:t>
      </w:r>
      <w:proofErr w:type="spellEnd"/>
      <w:r w:rsidRPr="00F869B4">
        <w:rPr>
          <w:rFonts w:ascii="Times New Roman" w:hAnsi="Times New Roman"/>
          <w:bCs/>
          <w:sz w:val="24"/>
          <w:szCs w:val="24"/>
        </w:rPr>
        <w:t xml:space="preserve"> </w:t>
      </w:r>
      <w:proofErr w:type="spellStart"/>
      <w:r w:rsidRPr="00F869B4">
        <w:rPr>
          <w:rFonts w:ascii="Times New Roman" w:hAnsi="Times New Roman"/>
          <w:bCs/>
          <w:sz w:val="24"/>
          <w:szCs w:val="24"/>
        </w:rPr>
        <w:t>ditetapkan</w:t>
      </w:r>
      <w:proofErr w:type="spellEnd"/>
      <w:r w:rsidRPr="00F869B4">
        <w:rPr>
          <w:rFonts w:ascii="Times New Roman" w:hAnsi="Times New Roman"/>
          <w:bCs/>
          <w:sz w:val="24"/>
          <w:szCs w:val="24"/>
        </w:rPr>
        <w:t xml:space="preserve"> (</w:t>
      </w:r>
      <w:proofErr w:type="spellStart"/>
      <w:r w:rsidRPr="00F869B4">
        <w:rPr>
          <w:rFonts w:ascii="Times New Roman" w:hAnsi="Times New Roman"/>
          <w:bCs/>
          <w:sz w:val="24"/>
          <w:szCs w:val="24"/>
        </w:rPr>
        <w:t>Heinonen</w:t>
      </w:r>
      <w:proofErr w:type="spellEnd"/>
      <w:r w:rsidRPr="00F869B4">
        <w:rPr>
          <w:rFonts w:ascii="Times New Roman" w:hAnsi="Times New Roman"/>
          <w:bCs/>
          <w:sz w:val="24"/>
          <w:szCs w:val="24"/>
        </w:rPr>
        <w:t xml:space="preserve"> &amp; Eck, 2007; </w:t>
      </w:r>
      <w:proofErr w:type="spellStart"/>
      <w:r w:rsidRPr="00F869B4">
        <w:rPr>
          <w:rFonts w:ascii="Times New Roman" w:hAnsi="Times New Roman"/>
          <w:bCs/>
          <w:sz w:val="24"/>
          <w:szCs w:val="24"/>
        </w:rPr>
        <w:t>Zeeger</w:t>
      </w:r>
      <w:proofErr w:type="spellEnd"/>
      <w:r w:rsidRPr="00F869B4">
        <w:rPr>
          <w:rFonts w:ascii="Times New Roman" w:hAnsi="Times New Roman"/>
          <w:bCs/>
          <w:sz w:val="24"/>
          <w:szCs w:val="24"/>
        </w:rPr>
        <w:t xml:space="preserve"> et al., 2009).</w:t>
      </w:r>
      <w:r w:rsidR="00FD1676">
        <w:rPr>
          <w:rFonts w:ascii="Times New Roman" w:hAnsi="Times New Roman"/>
          <w:bCs/>
          <w:sz w:val="24"/>
          <w:szCs w:val="24"/>
        </w:rPr>
        <w:t xml:space="preserve"> </w:t>
      </w:r>
      <w:r w:rsidR="00FD1676" w:rsidRPr="00FD1676">
        <w:rPr>
          <w:rFonts w:ascii="Times New Roman" w:hAnsi="Times New Roman"/>
          <w:bCs/>
          <w:sz w:val="24"/>
          <w:szCs w:val="24"/>
        </w:rPr>
        <w:t xml:space="preserve">Keselamatan persekitaran merupakan perkara penting yang </w:t>
      </w:r>
      <w:proofErr w:type="spellStart"/>
      <w:r w:rsidR="00FD1676" w:rsidRPr="00FD1676">
        <w:rPr>
          <w:rFonts w:ascii="Times New Roman" w:hAnsi="Times New Roman"/>
          <w:bCs/>
          <w:sz w:val="24"/>
          <w:szCs w:val="24"/>
        </w:rPr>
        <w:t>perlu</w:t>
      </w:r>
      <w:proofErr w:type="spellEnd"/>
      <w:r w:rsidR="00FD1676" w:rsidRPr="00FD1676">
        <w:rPr>
          <w:rFonts w:ascii="Times New Roman" w:hAnsi="Times New Roman"/>
          <w:bCs/>
          <w:sz w:val="24"/>
          <w:szCs w:val="24"/>
        </w:rPr>
        <w:t xml:space="preserve"> </w:t>
      </w:r>
      <w:proofErr w:type="spellStart"/>
      <w:r w:rsidR="00FD1676" w:rsidRPr="00FD1676">
        <w:rPr>
          <w:rFonts w:ascii="Times New Roman" w:hAnsi="Times New Roman"/>
          <w:bCs/>
          <w:sz w:val="24"/>
          <w:szCs w:val="24"/>
        </w:rPr>
        <w:t>dititik</w:t>
      </w:r>
      <w:proofErr w:type="spellEnd"/>
      <w:r w:rsidR="00FD1676">
        <w:rPr>
          <w:rFonts w:ascii="Times New Roman" w:hAnsi="Times New Roman"/>
          <w:bCs/>
          <w:sz w:val="24"/>
          <w:szCs w:val="24"/>
        </w:rPr>
        <w:t xml:space="preserve"> </w:t>
      </w:r>
      <w:proofErr w:type="spellStart"/>
      <w:r w:rsidR="00FD1676" w:rsidRPr="00FD1676">
        <w:rPr>
          <w:rFonts w:ascii="Times New Roman" w:hAnsi="Times New Roman"/>
          <w:bCs/>
          <w:sz w:val="24"/>
          <w:szCs w:val="24"/>
        </w:rPr>
        <w:t>beratkan</w:t>
      </w:r>
      <w:proofErr w:type="spellEnd"/>
      <w:r w:rsidR="00FD1676" w:rsidRPr="00FD1676">
        <w:rPr>
          <w:rFonts w:ascii="Times New Roman" w:hAnsi="Times New Roman"/>
          <w:bCs/>
          <w:sz w:val="24"/>
          <w:szCs w:val="24"/>
        </w:rPr>
        <w:t xml:space="preserve"> </w:t>
      </w:r>
      <w:proofErr w:type="spellStart"/>
      <w:r w:rsidR="00FD1676" w:rsidRPr="00FD1676">
        <w:rPr>
          <w:rFonts w:ascii="Times New Roman" w:hAnsi="Times New Roman"/>
          <w:bCs/>
          <w:sz w:val="24"/>
          <w:szCs w:val="24"/>
        </w:rPr>
        <w:t>dalam</w:t>
      </w:r>
      <w:proofErr w:type="spellEnd"/>
      <w:r w:rsidR="00FD1676" w:rsidRPr="00FD1676">
        <w:rPr>
          <w:rFonts w:ascii="Times New Roman" w:hAnsi="Times New Roman"/>
          <w:bCs/>
          <w:sz w:val="24"/>
          <w:szCs w:val="24"/>
        </w:rPr>
        <w:t xml:space="preserve"> </w:t>
      </w:r>
      <w:proofErr w:type="spellStart"/>
      <w:r w:rsidR="00FD1676" w:rsidRPr="00FD1676">
        <w:rPr>
          <w:rFonts w:ascii="Times New Roman" w:hAnsi="Times New Roman"/>
          <w:bCs/>
          <w:sz w:val="24"/>
          <w:szCs w:val="24"/>
        </w:rPr>
        <w:t>menjamin</w:t>
      </w:r>
      <w:proofErr w:type="spellEnd"/>
      <w:r w:rsidR="00FD1676" w:rsidRPr="00FD1676">
        <w:rPr>
          <w:rFonts w:ascii="Times New Roman" w:hAnsi="Times New Roman"/>
          <w:bCs/>
          <w:sz w:val="24"/>
          <w:szCs w:val="24"/>
        </w:rPr>
        <w:t xml:space="preserve"> </w:t>
      </w:r>
      <w:proofErr w:type="spellStart"/>
      <w:r w:rsidR="00FD1676" w:rsidRPr="00FD1676">
        <w:rPr>
          <w:rFonts w:ascii="Times New Roman" w:hAnsi="Times New Roman"/>
          <w:bCs/>
          <w:sz w:val="24"/>
          <w:szCs w:val="24"/>
        </w:rPr>
        <w:t>ke</w:t>
      </w:r>
      <w:r w:rsidR="00FD1676">
        <w:rPr>
          <w:rFonts w:ascii="Times New Roman" w:hAnsi="Times New Roman"/>
          <w:bCs/>
          <w:sz w:val="24"/>
          <w:szCs w:val="24"/>
        </w:rPr>
        <w:t>selamatan</w:t>
      </w:r>
      <w:proofErr w:type="spellEnd"/>
      <w:r w:rsidR="00FD1676" w:rsidRPr="00FD1676">
        <w:rPr>
          <w:rFonts w:ascii="Times New Roman" w:hAnsi="Times New Roman"/>
          <w:bCs/>
          <w:sz w:val="24"/>
          <w:szCs w:val="24"/>
        </w:rPr>
        <w:t xml:space="preserve"> </w:t>
      </w:r>
      <w:proofErr w:type="spellStart"/>
      <w:r w:rsidR="00FD1676">
        <w:rPr>
          <w:rFonts w:ascii="Times New Roman" w:hAnsi="Times New Roman"/>
          <w:bCs/>
          <w:sz w:val="24"/>
          <w:szCs w:val="24"/>
        </w:rPr>
        <w:t>pejalan</w:t>
      </w:r>
      <w:proofErr w:type="spellEnd"/>
      <w:r w:rsidR="00FD1676">
        <w:rPr>
          <w:rFonts w:ascii="Times New Roman" w:hAnsi="Times New Roman"/>
          <w:bCs/>
          <w:sz w:val="24"/>
          <w:szCs w:val="24"/>
        </w:rPr>
        <w:t xml:space="preserve"> kaki</w:t>
      </w:r>
      <w:r w:rsidR="00FD1676" w:rsidRPr="00FD1676">
        <w:rPr>
          <w:rFonts w:ascii="Times New Roman" w:hAnsi="Times New Roman"/>
          <w:bCs/>
          <w:sz w:val="24"/>
          <w:szCs w:val="24"/>
        </w:rPr>
        <w:t xml:space="preserve"> (</w:t>
      </w:r>
      <w:r w:rsidR="00EF51F4">
        <w:rPr>
          <w:rFonts w:ascii="Times New Roman" w:hAnsi="Times New Roman"/>
          <w:bCs/>
          <w:sz w:val="24"/>
          <w:szCs w:val="24"/>
        </w:rPr>
        <w:t>Mohd Nasir et al, 2018</w:t>
      </w:r>
      <w:r w:rsidR="00FD1676" w:rsidRPr="00FD1676">
        <w:rPr>
          <w:rFonts w:ascii="Times New Roman" w:hAnsi="Times New Roman"/>
          <w:bCs/>
          <w:sz w:val="24"/>
          <w:szCs w:val="24"/>
        </w:rPr>
        <w:t>).</w:t>
      </w:r>
    </w:p>
    <w:p w14:paraId="027CA1D0" w14:textId="77777777" w:rsidR="00F869B4" w:rsidRPr="00F869B4" w:rsidRDefault="00F869B4" w:rsidP="006D5050">
      <w:pPr>
        <w:pStyle w:val="NoSpacing"/>
        <w:jc w:val="both"/>
        <w:rPr>
          <w:rFonts w:ascii="Times New Roman" w:hAnsi="Times New Roman"/>
          <w:bCs/>
          <w:sz w:val="24"/>
          <w:szCs w:val="24"/>
        </w:rPr>
      </w:pPr>
    </w:p>
    <w:p w14:paraId="14B2A795" w14:textId="77777777" w:rsidR="009F043B" w:rsidRDefault="009F043B" w:rsidP="00D9735B">
      <w:pPr>
        <w:pStyle w:val="NoSpacing"/>
        <w:jc w:val="both"/>
        <w:rPr>
          <w:rFonts w:ascii="Times New Roman" w:hAnsi="Times New Roman"/>
          <w:b/>
          <w:bCs/>
          <w:sz w:val="24"/>
          <w:szCs w:val="24"/>
        </w:rPr>
      </w:pPr>
    </w:p>
    <w:p w14:paraId="24D3C75B" w14:textId="0B4DF7E0" w:rsidR="00690B87" w:rsidRDefault="008870E8" w:rsidP="00D9735B">
      <w:pPr>
        <w:pStyle w:val="NoSpacing"/>
        <w:jc w:val="both"/>
        <w:rPr>
          <w:rFonts w:ascii="Times New Roman" w:hAnsi="Times New Roman"/>
          <w:b/>
          <w:bCs/>
          <w:sz w:val="24"/>
          <w:szCs w:val="24"/>
        </w:rPr>
      </w:pPr>
      <w:proofErr w:type="spellStart"/>
      <w:r>
        <w:rPr>
          <w:rFonts w:ascii="Times New Roman" w:hAnsi="Times New Roman"/>
          <w:b/>
          <w:bCs/>
          <w:sz w:val="24"/>
          <w:szCs w:val="24"/>
        </w:rPr>
        <w:t>Metod</w:t>
      </w:r>
      <w:proofErr w:type="spellEnd"/>
      <w:r>
        <w:rPr>
          <w:rFonts w:ascii="Times New Roman" w:hAnsi="Times New Roman"/>
          <w:b/>
          <w:bCs/>
          <w:sz w:val="24"/>
          <w:szCs w:val="24"/>
        </w:rPr>
        <w:t xml:space="preserve"> dan </w:t>
      </w:r>
      <w:proofErr w:type="spellStart"/>
      <w:r>
        <w:rPr>
          <w:rFonts w:ascii="Times New Roman" w:hAnsi="Times New Roman"/>
          <w:b/>
          <w:bCs/>
          <w:sz w:val="24"/>
          <w:szCs w:val="24"/>
        </w:rPr>
        <w:t>kawasan</w:t>
      </w:r>
      <w:proofErr w:type="spellEnd"/>
      <w:r>
        <w:rPr>
          <w:rFonts w:ascii="Times New Roman" w:hAnsi="Times New Roman"/>
          <w:b/>
          <w:bCs/>
          <w:sz w:val="24"/>
          <w:szCs w:val="24"/>
        </w:rPr>
        <w:t xml:space="preserve"> </w:t>
      </w:r>
      <w:proofErr w:type="spellStart"/>
      <w:r>
        <w:rPr>
          <w:rFonts w:ascii="Times New Roman" w:hAnsi="Times New Roman"/>
          <w:b/>
          <w:bCs/>
          <w:sz w:val="24"/>
          <w:szCs w:val="24"/>
        </w:rPr>
        <w:t>kajian</w:t>
      </w:r>
      <w:proofErr w:type="spellEnd"/>
      <w:r w:rsidR="00690B87" w:rsidRPr="007144ED">
        <w:rPr>
          <w:rFonts w:ascii="Times New Roman" w:hAnsi="Times New Roman"/>
          <w:b/>
          <w:bCs/>
          <w:sz w:val="24"/>
          <w:szCs w:val="24"/>
        </w:rPr>
        <w:t xml:space="preserve"> </w:t>
      </w:r>
    </w:p>
    <w:p w14:paraId="6B93C42B" w14:textId="77777777" w:rsidR="008870E8" w:rsidRDefault="008870E8" w:rsidP="00D9735B">
      <w:pPr>
        <w:pStyle w:val="NoSpacing"/>
        <w:jc w:val="both"/>
        <w:rPr>
          <w:rFonts w:ascii="Times New Roman" w:hAnsi="Times New Roman"/>
          <w:b/>
          <w:bCs/>
          <w:sz w:val="24"/>
          <w:szCs w:val="24"/>
        </w:rPr>
      </w:pPr>
    </w:p>
    <w:p w14:paraId="4F2A8267" w14:textId="6E32D5E7" w:rsidR="003018E2" w:rsidRDefault="003018E2" w:rsidP="003018E2">
      <w:pPr>
        <w:pStyle w:val="NoSpacing"/>
        <w:jc w:val="both"/>
        <w:rPr>
          <w:rFonts w:ascii="Times New Roman" w:hAnsi="Times New Roman"/>
          <w:bCs/>
          <w:sz w:val="24"/>
          <w:szCs w:val="24"/>
        </w:rPr>
      </w:pPr>
      <w:proofErr w:type="spellStart"/>
      <w:r w:rsidRPr="0085571F">
        <w:rPr>
          <w:rFonts w:ascii="Times New Roman" w:hAnsi="Times New Roman"/>
          <w:bCs/>
          <w:sz w:val="24"/>
          <w:szCs w:val="24"/>
        </w:rPr>
        <w:t>Metod</w:t>
      </w:r>
      <w:proofErr w:type="spellEnd"/>
      <w:r>
        <w:rPr>
          <w:rFonts w:ascii="Times New Roman" w:hAnsi="Times New Roman"/>
          <w:bCs/>
          <w:sz w:val="24"/>
          <w:szCs w:val="24"/>
        </w:rPr>
        <w:t xml:space="preserve"> </w:t>
      </w:r>
      <w:proofErr w:type="spellStart"/>
      <w:r>
        <w:rPr>
          <w:rFonts w:ascii="Times New Roman" w:hAnsi="Times New Roman"/>
          <w:bCs/>
          <w:sz w:val="24"/>
          <w:szCs w:val="24"/>
        </w:rPr>
        <w:t>kajian</w:t>
      </w:r>
      <w:proofErr w:type="spellEnd"/>
      <w:r>
        <w:rPr>
          <w:rFonts w:ascii="Times New Roman" w:hAnsi="Times New Roman"/>
          <w:bCs/>
          <w:sz w:val="24"/>
          <w:szCs w:val="24"/>
        </w:rPr>
        <w:t xml:space="preserve"> yang </w:t>
      </w:r>
      <w:proofErr w:type="spellStart"/>
      <w:r>
        <w:rPr>
          <w:rFonts w:ascii="Times New Roman" w:hAnsi="Times New Roman"/>
          <w:bCs/>
          <w:sz w:val="24"/>
          <w:szCs w:val="24"/>
        </w:rPr>
        <w:t>digunakan</w:t>
      </w:r>
      <w:proofErr w:type="spellEnd"/>
      <w:r w:rsidRPr="0085571F">
        <w:rPr>
          <w:rFonts w:ascii="Times New Roman" w:hAnsi="Times New Roman"/>
          <w:bCs/>
          <w:sz w:val="24"/>
          <w:szCs w:val="24"/>
        </w:rPr>
        <w:t xml:space="preserve"> adalah pelbagai meliputi penggunaan kaji selidik, temu bual dan pemerhatian di kawasan kajian. Kaji selidik melibatkan 1</w:t>
      </w:r>
      <w:r>
        <w:rPr>
          <w:rFonts w:ascii="Times New Roman" w:hAnsi="Times New Roman"/>
          <w:bCs/>
          <w:sz w:val="24"/>
          <w:szCs w:val="24"/>
        </w:rPr>
        <w:t>45</w:t>
      </w:r>
      <w:r w:rsidRPr="0085571F">
        <w:rPr>
          <w:rFonts w:ascii="Times New Roman" w:hAnsi="Times New Roman"/>
          <w:bCs/>
          <w:sz w:val="24"/>
          <w:szCs w:val="24"/>
        </w:rPr>
        <w:t xml:space="preserve"> orang pelajar </w:t>
      </w:r>
      <w:r>
        <w:rPr>
          <w:rFonts w:ascii="Times New Roman" w:hAnsi="Times New Roman"/>
          <w:bCs/>
          <w:sz w:val="24"/>
          <w:szCs w:val="24"/>
        </w:rPr>
        <w:t xml:space="preserve">sekolah menengah </w:t>
      </w:r>
      <w:r w:rsidRPr="0085571F">
        <w:rPr>
          <w:rFonts w:ascii="Times New Roman" w:hAnsi="Times New Roman"/>
          <w:bCs/>
          <w:sz w:val="24"/>
          <w:szCs w:val="24"/>
        </w:rPr>
        <w:t>yang berjalan kaki</w:t>
      </w:r>
      <w:r>
        <w:rPr>
          <w:rFonts w:ascii="Times New Roman" w:hAnsi="Times New Roman"/>
          <w:bCs/>
          <w:sz w:val="24"/>
          <w:szCs w:val="24"/>
        </w:rPr>
        <w:t xml:space="preserve"> ke sekolah</w:t>
      </w:r>
      <w:r w:rsidRPr="0085571F">
        <w:rPr>
          <w:rFonts w:ascii="Times New Roman" w:hAnsi="Times New Roman"/>
          <w:bCs/>
          <w:sz w:val="24"/>
          <w:szCs w:val="24"/>
        </w:rPr>
        <w:t xml:space="preserve">. </w:t>
      </w:r>
      <w:r w:rsidR="00A81D62" w:rsidRPr="00A81D62">
        <w:rPr>
          <w:rFonts w:ascii="Times New Roman" w:hAnsi="Times New Roman"/>
          <w:bCs/>
          <w:sz w:val="24"/>
          <w:szCs w:val="24"/>
        </w:rPr>
        <w:t xml:space="preserve">Pensampelan bertujuan digunakan untuk pemilihan sampel pelajar. Pelajar yang menjadi sampel kajian telah dipilih daripada senarai nama pelajar yang </w:t>
      </w:r>
      <w:proofErr w:type="spellStart"/>
      <w:r w:rsidR="00A81D62" w:rsidRPr="00A81D62">
        <w:rPr>
          <w:rFonts w:ascii="Times New Roman" w:hAnsi="Times New Roman"/>
          <w:bCs/>
          <w:sz w:val="24"/>
          <w:szCs w:val="24"/>
        </w:rPr>
        <w:t>berjalan</w:t>
      </w:r>
      <w:proofErr w:type="spellEnd"/>
      <w:r w:rsidR="00A81D62" w:rsidRPr="00A81D62">
        <w:rPr>
          <w:rFonts w:ascii="Times New Roman" w:hAnsi="Times New Roman"/>
          <w:bCs/>
          <w:sz w:val="24"/>
          <w:szCs w:val="24"/>
        </w:rPr>
        <w:t xml:space="preserve"> kaki </w:t>
      </w:r>
      <w:proofErr w:type="spellStart"/>
      <w:r w:rsidR="00A81D62" w:rsidRPr="00A81D62">
        <w:rPr>
          <w:rFonts w:ascii="Times New Roman" w:hAnsi="Times New Roman"/>
          <w:bCs/>
          <w:sz w:val="24"/>
          <w:szCs w:val="24"/>
        </w:rPr>
        <w:t>ke</w:t>
      </w:r>
      <w:proofErr w:type="spellEnd"/>
      <w:r w:rsidR="00A81D62" w:rsidRPr="00A81D62">
        <w:rPr>
          <w:rFonts w:ascii="Times New Roman" w:hAnsi="Times New Roman"/>
          <w:bCs/>
          <w:sz w:val="24"/>
          <w:szCs w:val="24"/>
        </w:rPr>
        <w:t xml:space="preserve"> </w:t>
      </w:r>
      <w:proofErr w:type="spellStart"/>
      <w:r w:rsidR="00A81D62" w:rsidRPr="00A81D62">
        <w:rPr>
          <w:rFonts w:ascii="Times New Roman" w:hAnsi="Times New Roman"/>
          <w:bCs/>
          <w:sz w:val="24"/>
          <w:szCs w:val="24"/>
        </w:rPr>
        <w:t>sekolah</w:t>
      </w:r>
      <w:proofErr w:type="spellEnd"/>
      <w:r w:rsidR="00A81D62" w:rsidRPr="00A81D62">
        <w:rPr>
          <w:rFonts w:ascii="Times New Roman" w:hAnsi="Times New Roman"/>
          <w:bCs/>
          <w:sz w:val="24"/>
          <w:szCs w:val="24"/>
        </w:rPr>
        <w:t xml:space="preserve">, Nama </w:t>
      </w:r>
      <w:proofErr w:type="spellStart"/>
      <w:r w:rsidR="00A81D62" w:rsidRPr="00A81D62">
        <w:rPr>
          <w:rFonts w:ascii="Times New Roman" w:hAnsi="Times New Roman"/>
          <w:bCs/>
          <w:sz w:val="24"/>
          <w:szCs w:val="24"/>
        </w:rPr>
        <w:t>pelajar</w:t>
      </w:r>
      <w:proofErr w:type="spellEnd"/>
      <w:r w:rsidR="00A81D62" w:rsidRPr="00A81D62">
        <w:rPr>
          <w:rFonts w:ascii="Times New Roman" w:hAnsi="Times New Roman"/>
          <w:bCs/>
          <w:sz w:val="24"/>
          <w:szCs w:val="24"/>
        </w:rPr>
        <w:t xml:space="preserve"> </w:t>
      </w:r>
      <w:proofErr w:type="spellStart"/>
      <w:r w:rsidR="00A81D62" w:rsidRPr="00A81D62">
        <w:rPr>
          <w:rFonts w:ascii="Times New Roman" w:hAnsi="Times New Roman"/>
          <w:bCs/>
          <w:sz w:val="24"/>
          <w:szCs w:val="24"/>
        </w:rPr>
        <w:t>diperoleh</w:t>
      </w:r>
      <w:proofErr w:type="spellEnd"/>
      <w:r w:rsidR="00A81D62" w:rsidRPr="00A81D62">
        <w:rPr>
          <w:rFonts w:ascii="Times New Roman" w:hAnsi="Times New Roman"/>
          <w:bCs/>
          <w:sz w:val="24"/>
          <w:szCs w:val="24"/>
        </w:rPr>
        <w:t xml:space="preserve"> </w:t>
      </w:r>
      <w:proofErr w:type="spellStart"/>
      <w:r w:rsidR="00A81D62" w:rsidRPr="00A81D62">
        <w:rPr>
          <w:rFonts w:ascii="Times New Roman" w:hAnsi="Times New Roman"/>
          <w:bCs/>
          <w:sz w:val="24"/>
          <w:szCs w:val="24"/>
        </w:rPr>
        <w:t>daripada</w:t>
      </w:r>
      <w:proofErr w:type="spellEnd"/>
      <w:r w:rsidR="00A81D62" w:rsidRPr="00A81D62">
        <w:rPr>
          <w:rFonts w:ascii="Times New Roman" w:hAnsi="Times New Roman"/>
          <w:bCs/>
          <w:sz w:val="24"/>
          <w:szCs w:val="24"/>
        </w:rPr>
        <w:t xml:space="preserve"> guru </w:t>
      </w:r>
      <w:proofErr w:type="spellStart"/>
      <w:r w:rsidR="00A81D62" w:rsidRPr="00A81D62">
        <w:rPr>
          <w:rFonts w:ascii="Times New Roman" w:hAnsi="Times New Roman"/>
          <w:bCs/>
          <w:sz w:val="24"/>
          <w:szCs w:val="24"/>
        </w:rPr>
        <w:t>kaunseling</w:t>
      </w:r>
      <w:proofErr w:type="spellEnd"/>
      <w:r w:rsidR="00A81D62" w:rsidRPr="00A81D62">
        <w:rPr>
          <w:rFonts w:ascii="Times New Roman" w:hAnsi="Times New Roman"/>
          <w:bCs/>
          <w:sz w:val="24"/>
          <w:szCs w:val="24"/>
        </w:rPr>
        <w:t xml:space="preserve"> </w:t>
      </w:r>
      <w:proofErr w:type="spellStart"/>
      <w:r w:rsidR="00A81D62" w:rsidRPr="00A81D62">
        <w:rPr>
          <w:rFonts w:ascii="Times New Roman" w:hAnsi="Times New Roman"/>
          <w:bCs/>
          <w:sz w:val="24"/>
          <w:szCs w:val="24"/>
        </w:rPr>
        <w:t>sekolah</w:t>
      </w:r>
      <w:proofErr w:type="spellEnd"/>
      <w:r w:rsidR="00A81D62" w:rsidRPr="00A81D62">
        <w:rPr>
          <w:rFonts w:ascii="Times New Roman" w:hAnsi="Times New Roman"/>
          <w:bCs/>
          <w:sz w:val="24"/>
          <w:szCs w:val="24"/>
        </w:rPr>
        <w:t>. Borang kaji selidik diedarkan kepada pelajar melalui guru kaunseling berdasarkan nama yang telah disenaraikan.</w:t>
      </w:r>
      <w:r w:rsidR="00A81D62" w:rsidRPr="007242B6">
        <w:rPr>
          <w:rFonts w:ascii="Times New Roman" w:hAnsi="Times New Roman"/>
          <w:bCs/>
          <w:color w:val="FF0000"/>
          <w:sz w:val="24"/>
          <w:szCs w:val="24"/>
        </w:rPr>
        <w:t xml:space="preserve"> </w:t>
      </w:r>
      <w:r w:rsidRPr="0085571F">
        <w:rPr>
          <w:rFonts w:ascii="Times New Roman" w:hAnsi="Times New Roman"/>
          <w:bCs/>
          <w:sz w:val="24"/>
          <w:szCs w:val="24"/>
        </w:rPr>
        <w:t xml:space="preserve">Kaji selidik ini bertujuan untuk </w:t>
      </w:r>
      <w:r>
        <w:rPr>
          <w:rFonts w:ascii="Times New Roman" w:hAnsi="Times New Roman"/>
          <w:bCs/>
          <w:sz w:val="24"/>
          <w:szCs w:val="24"/>
        </w:rPr>
        <w:t>m</w:t>
      </w:r>
      <w:r w:rsidRPr="00F95CAB">
        <w:rPr>
          <w:rFonts w:ascii="Times New Roman" w:hAnsi="Times New Roman"/>
          <w:bCs/>
          <w:sz w:val="24"/>
          <w:szCs w:val="24"/>
        </w:rPr>
        <w:t>enilai tahap keselamatan pejalan kaki antara sekolah bandar dengan sekolah luar bandar</w:t>
      </w:r>
      <w:r>
        <w:rPr>
          <w:rFonts w:ascii="Times New Roman" w:hAnsi="Times New Roman"/>
          <w:bCs/>
          <w:sz w:val="24"/>
          <w:szCs w:val="24"/>
        </w:rPr>
        <w:t xml:space="preserve"> </w:t>
      </w:r>
      <w:r w:rsidRPr="0085571F">
        <w:rPr>
          <w:rFonts w:ascii="Times New Roman" w:hAnsi="Times New Roman"/>
          <w:bCs/>
          <w:sz w:val="24"/>
          <w:szCs w:val="24"/>
        </w:rPr>
        <w:t xml:space="preserve">dan </w:t>
      </w:r>
      <w:r w:rsidRPr="00F95CAB">
        <w:rPr>
          <w:rFonts w:ascii="Times New Roman" w:hAnsi="Times New Roman"/>
          <w:bCs/>
          <w:sz w:val="24"/>
          <w:szCs w:val="24"/>
        </w:rPr>
        <w:t>cadang</w:t>
      </w:r>
      <w:r>
        <w:rPr>
          <w:rFonts w:ascii="Times New Roman" w:hAnsi="Times New Roman"/>
          <w:bCs/>
          <w:sz w:val="24"/>
          <w:szCs w:val="24"/>
        </w:rPr>
        <w:t xml:space="preserve">an </w:t>
      </w:r>
      <w:r w:rsidRPr="00F95CAB">
        <w:rPr>
          <w:rFonts w:ascii="Times New Roman" w:hAnsi="Times New Roman"/>
          <w:bCs/>
          <w:sz w:val="24"/>
          <w:szCs w:val="24"/>
        </w:rPr>
        <w:t>langkah-langkah untuk meningkatkan tahap keselamatan pejalan kaki dalam kalangan pelajar sekolah di kawasan bandar dan luar bandar</w:t>
      </w:r>
      <w:r>
        <w:rPr>
          <w:rFonts w:ascii="Times New Roman" w:hAnsi="Times New Roman"/>
          <w:bCs/>
          <w:sz w:val="24"/>
          <w:szCs w:val="24"/>
        </w:rPr>
        <w:t xml:space="preserve">. </w:t>
      </w:r>
      <w:r w:rsidRPr="0085571F">
        <w:rPr>
          <w:rFonts w:ascii="Times New Roman" w:hAnsi="Times New Roman"/>
          <w:bCs/>
          <w:sz w:val="24"/>
          <w:szCs w:val="24"/>
        </w:rPr>
        <w:t xml:space="preserve">Pemerhatian pula melibatkan tinjauan di kawasan </w:t>
      </w:r>
      <w:r>
        <w:rPr>
          <w:rFonts w:ascii="Times New Roman" w:hAnsi="Times New Roman"/>
          <w:bCs/>
          <w:sz w:val="24"/>
          <w:szCs w:val="24"/>
        </w:rPr>
        <w:t>kajian</w:t>
      </w:r>
      <w:r w:rsidRPr="0085571F">
        <w:rPr>
          <w:rFonts w:ascii="Times New Roman" w:hAnsi="Times New Roman"/>
          <w:bCs/>
          <w:sz w:val="24"/>
          <w:szCs w:val="24"/>
        </w:rPr>
        <w:t xml:space="preserve"> tentang </w:t>
      </w:r>
      <w:r>
        <w:rPr>
          <w:rFonts w:ascii="Times New Roman" w:hAnsi="Times New Roman"/>
          <w:bCs/>
          <w:sz w:val="24"/>
          <w:szCs w:val="24"/>
        </w:rPr>
        <w:t xml:space="preserve">kemudahan pejalan kaki yang disediakan di kawasan sekolah di bandar dan luar bandar. </w:t>
      </w:r>
      <w:r w:rsidRPr="0085571F">
        <w:rPr>
          <w:rFonts w:ascii="Times New Roman" w:hAnsi="Times New Roman"/>
          <w:bCs/>
          <w:sz w:val="24"/>
          <w:szCs w:val="24"/>
        </w:rPr>
        <w:t xml:space="preserve">Temu bual secara tidak formal </w:t>
      </w:r>
      <w:r w:rsidRPr="0085571F">
        <w:rPr>
          <w:rFonts w:ascii="Times New Roman" w:hAnsi="Times New Roman"/>
          <w:bCs/>
          <w:sz w:val="24"/>
          <w:szCs w:val="24"/>
        </w:rPr>
        <w:lastRenderedPageBreak/>
        <w:t xml:space="preserve">dilakukan dengan </w:t>
      </w:r>
      <w:r>
        <w:rPr>
          <w:rFonts w:ascii="Times New Roman" w:hAnsi="Times New Roman"/>
          <w:bCs/>
          <w:sz w:val="24"/>
          <w:szCs w:val="24"/>
        </w:rPr>
        <w:t xml:space="preserve">guru sekolah </w:t>
      </w:r>
      <w:r w:rsidRPr="0085571F">
        <w:rPr>
          <w:rFonts w:ascii="Times New Roman" w:hAnsi="Times New Roman"/>
          <w:bCs/>
          <w:sz w:val="24"/>
          <w:szCs w:val="24"/>
        </w:rPr>
        <w:t xml:space="preserve">bertujuan untuk mengetahui </w:t>
      </w:r>
      <w:r>
        <w:rPr>
          <w:rFonts w:ascii="Times New Roman" w:hAnsi="Times New Roman"/>
          <w:bCs/>
          <w:sz w:val="24"/>
          <w:szCs w:val="24"/>
        </w:rPr>
        <w:t>jumlah pelajar yang menggunakan mod berjalan kaki ke sekolah dan tahap keselamatan pelajar yang menggunakan mod berjalan kaki</w:t>
      </w:r>
      <w:r w:rsidRPr="0085571F">
        <w:rPr>
          <w:rFonts w:ascii="Times New Roman" w:hAnsi="Times New Roman"/>
          <w:bCs/>
          <w:sz w:val="24"/>
          <w:szCs w:val="24"/>
        </w:rPr>
        <w:t xml:space="preserve">. </w:t>
      </w:r>
    </w:p>
    <w:p w14:paraId="2CD986B5" w14:textId="1AA2AF7C" w:rsidR="003A43A1" w:rsidRPr="003A43A1" w:rsidRDefault="003A43A1" w:rsidP="00E223CC">
      <w:pPr>
        <w:pStyle w:val="NoSpacing"/>
        <w:jc w:val="both"/>
        <w:rPr>
          <w:rFonts w:ascii="Times New Roman" w:hAnsi="Times New Roman"/>
          <w:bCs/>
          <w:sz w:val="24"/>
          <w:szCs w:val="24"/>
        </w:rPr>
      </w:pPr>
      <w:r>
        <w:rPr>
          <w:rFonts w:ascii="Times New Roman" w:hAnsi="Times New Roman"/>
          <w:bCs/>
          <w:sz w:val="24"/>
          <w:szCs w:val="24"/>
        </w:rPr>
        <w:tab/>
      </w:r>
      <w:r w:rsidRPr="00E223CC">
        <w:rPr>
          <w:rFonts w:ascii="Times New Roman" w:hAnsi="Times New Roman"/>
          <w:sz w:val="24"/>
          <w:szCs w:val="24"/>
        </w:rPr>
        <w:t>Hasil data yang diperoleh d</w:t>
      </w:r>
      <w:r w:rsidR="007242B6">
        <w:rPr>
          <w:rFonts w:ascii="Times New Roman" w:hAnsi="Times New Roman"/>
          <w:sz w:val="24"/>
          <w:szCs w:val="24"/>
        </w:rPr>
        <w:t xml:space="preserve">aripada kaedah soal selidik </w:t>
      </w:r>
      <w:r w:rsidRPr="00E223CC">
        <w:rPr>
          <w:rFonts w:ascii="Times New Roman" w:hAnsi="Times New Roman"/>
          <w:sz w:val="24"/>
          <w:szCs w:val="24"/>
        </w:rPr>
        <w:t xml:space="preserve">diproses menggunakan ujian statistik melalui perisian </w:t>
      </w:r>
      <w:r w:rsidRPr="00E223CC">
        <w:rPr>
          <w:rFonts w:ascii="Times New Roman" w:hAnsi="Times New Roman"/>
          <w:i/>
          <w:iCs/>
          <w:sz w:val="24"/>
          <w:szCs w:val="24"/>
        </w:rPr>
        <w:t xml:space="preserve">Statistical Package for Sosial Science </w:t>
      </w:r>
      <w:r w:rsidRPr="00E223CC">
        <w:rPr>
          <w:rFonts w:ascii="Times New Roman" w:hAnsi="Times New Roman"/>
          <w:sz w:val="24"/>
          <w:szCs w:val="24"/>
        </w:rPr>
        <w:t>(SPSS) 22.0.</w:t>
      </w:r>
      <w:r w:rsidR="00B909BF">
        <w:rPr>
          <w:rFonts w:ascii="Times New Roman" w:hAnsi="Times New Roman"/>
          <w:sz w:val="24"/>
          <w:szCs w:val="24"/>
        </w:rPr>
        <w:t xml:space="preserve"> Kajian ini menggunakan statistik</w:t>
      </w:r>
      <w:r>
        <w:rPr>
          <w:rFonts w:ascii="Times New Roman" w:hAnsi="Times New Roman"/>
          <w:sz w:val="24"/>
          <w:szCs w:val="24"/>
        </w:rPr>
        <w:t xml:space="preserve"> deskriptif</w:t>
      </w:r>
      <w:r w:rsidR="00B909BF">
        <w:rPr>
          <w:rFonts w:ascii="Times New Roman" w:hAnsi="Times New Roman"/>
          <w:sz w:val="24"/>
          <w:szCs w:val="24"/>
        </w:rPr>
        <w:t xml:space="preserve"> untuk menganalisis dapatan kajian</w:t>
      </w:r>
      <w:r>
        <w:rPr>
          <w:rFonts w:ascii="Times New Roman" w:hAnsi="Times New Roman"/>
          <w:sz w:val="24"/>
          <w:szCs w:val="24"/>
        </w:rPr>
        <w:t xml:space="preserve">. </w:t>
      </w:r>
      <w:proofErr w:type="spellStart"/>
      <w:r w:rsidRPr="003A43A1">
        <w:rPr>
          <w:rFonts w:ascii="Times New Roman" w:hAnsi="Times New Roman"/>
          <w:sz w:val="24"/>
          <w:szCs w:val="24"/>
        </w:rPr>
        <w:t>Analisis</w:t>
      </w:r>
      <w:proofErr w:type="spellEnd"/>
      <w:r w:rsidRPr="003A43A1">
        <w:rPr>
          <w:rFonts w:ascii="Times New Roman" w:hAnsi="Times New Roman"/>
          <w:sz w:val="24"/>
          <w:szCs w:val="24"/>
        </w:rPr>
        <w:t xml:space="preserve"> </w:t>
      </w:r>
      <w:proofErr w:type="spellStart"/>
      <w:r w:rsidRPr="003A43A1">
        <w:rPr>
          <w:rFonts w:ascii="Times New Roman" w:hAnsi="Times New Roman"/>
          <w:sz w:val="24"/>
          <w:szCs w:val="24"/>
        </w:rPr>
        <w:t>deskriptif</w:t>
      </w:r>
      <w:proofErr w:type="spellEnd"/>
      <w:r w:rsidRPr="003A43A1">
        <w:rPr>
          <w:rFonts w:ascii="Times New Roman" w:hAnsi="Times New Roman"/>
          <w:sz w:val="24"/>
          <w:szCs w:val="24"/>
        </w:rPr>
        <w:t xml:space="preserve"> </w:t>
      </w:r>
      <w:proofErr w:type="spellStart"/>
      <w:r w:rsidRPr="003A43A1">
        <w:rPr>
          <w:rFonts w:ascii="Times New Roman" w:hAnsi="Times New Roman"/>
          <w:sz w:val="24"/>
          <w:szCs w:val="24"/>
        </w:rPr>
        <w:t>dilakukan</w:t>
      </w:r>
      <w:proofErr w:type="spellEnd"/>
      <w:r w:rsidRPr="003A43A1">
        <w:rPr>
          <w:rFonts w:ascii="Times New Roman" w:hAnsi="Times New Roman"/>
          <w:sz w:val="24"/>
          <w:szCs w:val="24"/>
        </w:rPr>
        <w:t xml:space="preserve"> </w:t>
      </w:r>
      <w:proofErr w:type="spellStart"/>
      <w:r w:rsidRPr="003A43A1">
        <w:rPr>
          <w:rFonts w:ascii="Times New Roman" w:hAnsi="Times New Roman"/>
          <w:sz w:val="24"/>
          <w:szCs w:val="24"/>
        </w:rPr>
        <w:t>ke</w:t>
      </w:r>
      <w:proofErr w:type="spellEnd"/>
      <w:r w:rsidRPr="003A43A1">
        <w:rPr>
          <w:rFonts w:ascii="Times New Roman" w:hAnsi="Times New Roman"/>
          <w:sz w:val="24"/>
          <w:szCs w:val="24"/>
        </w:rPr>
        <w:t xml:space="preserve"> </w:t>
      </w:r>
      <w:proofErr w:type="spellStart"/>
      <w:r w:rsidRPr="003A43A1">
        <w:rPr>
          <w:rFonts w:ascii="Times New Roman" w:hAnsi="Times New Roman"/>
          <w:sz w:val="24"/>
          <w:szCs w:val="24"/>
        </w:rPr>
        <w:t>atas</w:t>
      </w:r>
      <w:proofErr w:type="spellEnd"/>
      <w:r w:rsidRPr="003A43A1">
        <w:rPr>
          <w:rFonts w:ascii="Times New Roman" w:hAnsi="Times New Roman"/>
          <w:sz w:val="24"/>
          <w:szCs w:val="24"/>
        </w:rPr>
        <w:t xml:space="preserve"> </w:t>
      </w:r>
      <w:proofErr w:type="spellStart"/>
      <w:r w:rsidRPr="003A43A1">
        <w:rPr>
          <w:rFonts w:ascii="Times New Roman" w:hAnsi="Times New Roman"/>
          <w:sz w:val="24"/>
          <w:szCs w:val="24"/>
        </w:rPr>
        <w:t>soalan</w:t>
      </w:r>
      <w:proofErr w:type="spellEnd"/>
      <w:r w:rsidRPr="003A43A1">
        <w:rPr>
          <w:rFonts w:ascii="Times New Roman" w:hAnsi="Times New Roman"/>
          <w:sz w:val="24"/>
          <w:szCs w:val="24"/>
        </w:rPr>
        <w:t xml:space="preserve"> </w:t>
      </w:r>
      <w:proofErr w:type="spellStart"/>
      <w:r w:rsidRPr="003A43A1">
        <w:rPr>
          <w:rFonts w:ascii="Times New Roman" w:hAnsi="Times New Roman"/>
          <w:sz w:val="24"/>
          <w:szCs w:val="24"/>
        </w:rPr>
        <w:t>berskala</w:t>
      </w:r>
      <w:proofErr w:type="spellEnd"/>
      <w:r w:rsidRPr="003A43A1">
        <w:rPr>
          <w:rFonts w:ascii="Times New Roman" w:hAnsi="Times New Roman"/>
          <w:sz w:val="24"/>
          <w:szCs w:val="24"/>
        </w:rPr>
        <w:t xml:space="preserve"> nominal dan ordinal. Analisis skala nominal menggunakan petunjuk kekerapan dan peratusan dan petunjuk min pula digunakan untuk analisis soalan berskala ordinal.</w:t>
      </w:r>
      <w:r>
        <w:rPr>
          <w:rFonts w:ascii="Times New Roman" w:hAnsi="Times New Roman"/>
          <w:sz w:val="24"/>
          <w:szCs w:val="24"/>
        </w:rPr>
        <w:t xml:space="preserve"> </w:t>
      </w:r>
    </w:p>
    <w:p w14:paraId="2B695CAB" w14:textId="521C2D7F" w:rsidR="0085571F" w:rsidRDefault="00F669A2" w:rsidP="00E223CC">
      <w:pPr>
        <w:pStyle w:val="NoSpacing"/>
        <w:ind w:firstLine="567"/>
        <w:jc w:val="both"/>
        <w:rPr>
          <w:rFonts w:ascii="Times New Roman" w:hAnsi="Times New Roman"/>
          <w:sz w:val="24"/>
          <w:szCs w:val="24"/>
        </w:rPr>
      </w:pPr>
      <w:r w:rsidRPr="00F669A2">
        <w:rPr>
          <w:rFonts w:ascii="Times New Roman" w:hAnsi="Times New Roman"/>
          <w:sz w:val="24"/>
          <w:szCs w:val="24"/>
        </w:rPr>
        <w:t xml:space="preserve">Kajian </w:t>
      </w:r>
      <w:proofErr w:type="spellStart"/>
      <w:r w:rsidRPr="00F669A2">
        <w:rPr>
          <w:rFonts w:ascii="Times New Roman" w:hAnsi="Times New Roman"/>
          <w:sz w:val="24"/>
          <w:szCs w:val="24"/>
        </w:rPr>
        <w:t>ini</w:t>
      </w:r>
      <w:proofErr w:type="spellEnd"/>
      <w:r w:rsidRPr="00F669A2">
        <w:rPr>
          <w:rFonts w:ascii="Times New Roman" w:hAnsi="Times New Roman"/>
          <w:sz w:val="24"/>
          <w:szCs w:val="24"/>
        </w:rPr>
        <w:t xml:space="preserve"> </w:t>
      </w:r>
      <w:proofErr w:type="spellStart"/>
      <w:r w:rsidRPr="00F669A2">
        <w:rPr>
          <w:rFonts w:ascii="Times New Roman" w:hAnsi="Times New Roman"/>
          <w:sz w:val="24"/>
          <w:szCs w:val="24"/>
        </w:rPr>
        <w:t>dilaksanakan</w:t>
      </w:r>
      <w:proofErr w:type="spellEnd"/>
      <w:r w:rsidRPr="00F669A2">
        <w:rPr>
          <w:rFonts w:ascii="Times New Roman" w:hAnsi="Times New Roman"/>
          <w:sz w:val="24"/>
          <w:szCs w:val="24"/>
        </w:rPr>
        <w:t xml:space="preserve"> di dua buah sekolah yang berbeza, yang mew</w:t>
      </w:r>
      <w:r w:rsidR="00B909BF">
        <w:rPr>
          <w:rFonts w:ascii="Times New Roman" w:hAnsi="Times New Roman"/>
          <w:sz w:val="24"/>
          <w:szCs w:val="24"/>
        </w:rPr>
        <w:t>akili kawasan bandar dan</w:t>
      </w:r>
      <w:r w:rsidRPr="00F669A2">
        <w:rPr>
          <w:rFonts w:ascii="Times New Roman" w:hAnsi="Times New Roman"/>
          <w:sz w:val="24"/>
          <w:szCs w:val="24"/>
        </w:rPr>
        <w:t xml:space="preserve"> luar bandar. </w:t>
      </w:r>
      <w:proofErr w:type="spellStart"/>
      <w:r w:rsidRPr="00F669A2">
        <w:rPr>
          <w:rFonts w:ascii="Times New Roman" w:hAnsi="Times New Roman"/>
          <w:sz w:val="24"/>
          <w:szCs w:val="24"/>
        </w:rPr>
        <w:t>Sekolah</w:t>
      </w:r>
      <w:proofErr w:type="spellEnd"/>
      <w:r w:rsidRPr="00F669A2">
        <w:rPr>
          <w:rFonts w:ascii="Times New Roman" w:hAnsi="Times New Roman"/>
          <w:sz w:val="24"/>
          <w:szCs w:val="24"/>
        </w:rPr>
        <w:t xml:space="preserve"> yang </w:t>
      </w:r>
      <w:proofErr w:type="spellStart"/>
      <w:r w:rsidRPr="00F669A2">
        <w:rPr>
          <w:rFonts w:ascii="Times New Roman" w:hAnsi="Times New Roman"/>
          <w:sz w:val="24"/>
          <w:szCs w:val="24"/>
        </w:rPr>
        <w:t>dipilih</w:t>
      </w:r>
      <w:proofErr w:type="spellEnd"/>
      <w:r w:rsidRPr="00F669A2">
        <w:rPr>
          <w:rFonts w:ascii="Times New Roman" w:hAnsi="Times New Roman"/>
          <w:sz w:val="24"/>
          <w:szCs w:val="24"/>
        </w:rPr>
        <w:t xml:space="preserve"> </w:t>
      </w:r>
      <w:proofErr w:type="spellStart"/>
      <w:r w:rsidRPr="00F669A2">
        <w:rPr>
          <w:rFonts w:ascii="Times New Roman" w:hAnsi="Times New Roman"/>
          <w:sz w:val="24"/>
          <w:szCs w:val="24"/>
        </w:rPr>
        <w:t>ialah</w:t>
      </w:r>
      <w:proofErr w:type="spellEnd"/>
      <w:r w:rsidRPr="00F669A2">
        <w:rPr>
          <w:rFonts w:ascii="Times New Roman" w:hAnsi="Times New Roman"/>
          <w:sz w:val="24"/>
          <w:szCs w:val="24"/>
        </w:rPr>
        <w:t xml:space="preserve"> </w:t>
      </w:r>
      <w:proofErr w:type="spellStart"/>
      <w:r w:rsidRPr="00F669A2">
        <w:rPr>
          <w:rFonts w:ascii="Times New Roman" w:hAnsi="Times New Roman"/>
          <w:sz w:val="24"/>
          <w:szCs w:val="24"/>
        </w:rPr>
        <w:t>Sekolah</w:t>
      </w:r>
      <w:proofErr w:type="spellEnd"/>
      <w:r w:rsidRPr="00F669A2">
        <w:rPr>
          <w:rFonts w:ascii="Times New Roman" w:hAnsi="Times New Roman"/>
          <w:sz w:val="24"/>
          <w:szCs w:val="24"/>
        </w:rPr>
        <w:t xml:space="preserve"> Agama </w:t>
      </w:r>
      <w:proofErr w:type="spellStart"/>
      <w:r w:rsidRPr="00F669A2">
        <w:rPr>
          <w:rFonts w:ascii="Times New Roman" w:hAnsi="Times New Roman"/>
          <w:sz w:val="24"/>
          <w:szCs w:val="24"/>
        </w:rPr>
        <w:t>Menengah</w:t>
      </w:r>
      <w:proofErr w:type="spellEnd"/>
      <w:r w:rsidRPr="00F669A2">
        <w:rPr>
          <w:rFonts w:ascii="Times New Roman" w:hAnsi="Times New Roman"/>
          <w:sz w:val="24"/>
          <w:szCs w:val="24"/>
        </w:rPr>
        <w:t xml:space="preserve"> </w:t>
      </w:r>
      <w:proofErr w:type="spellStart"/>
      <w:r w:rsidRPr="00F669A2">
        <w:rPr>
          <w:rFonts w:ascii="Times New Roman" w:hAnsi="Times New Roman"/>
          <w:sz w:val="24"/>
          <w:szCs w:val="24"/>
        </w:rPr>
        <w:t>Muhammadiah</w:t>
      </w:r>
      <w:proofErr w:type="spellEnd"/>
      <w:r w:rsidRPr="00F669A2">
        <w:rPr>
          <w:rFonts w:ascii="Times New Roman" w:hAnsi="Times New Roman"/>
          <w:sz w:val="24"/>
          <w:szCs w:val="24"/>
        </w:rPr>
        <w:t xml:space="preserve"> </w:t>
      </w:r>
      <w:proofErr w:type="spellStart"/>
      <w:r w:rsidRPr="00F669A2">
        <w:rPr>
          <w:rFonts w:ascii="Times New Roman" w:hAnsi="Times New Roman"/>
          <w:sz w:val="24"/>
          <w:szCs w:val="24"/>
        </w:rPr>
        <w:t>Pekan</w:t>
      </w:r>
      <w:proofErr w:type="spellEnd"/>
      <w:r w:rsidRPr="00F669A2">
        <w:rPr>
          <w:rFonts w:ascii="Times New Roman" w:hAnsi="Times New Roman"/>
          <w:sz w:val="24"/>
          <w:szCs w:val="24"/>
        </w:rPr>
        <w:t xml:space="preserve"> </w:t>
      </w:r>
      <w:proofErr w:type="spellStart"/>
      <w:r w:rsidRPr="00F669A2">
        <w:rPr>
          <w:rFonts w:ascii="Times New Roman" w:hAnsi="Times New Roman"/>
          <w:sz w:val="24"/>
          <w:szCs w:val="24"/>
        </w:rPr>
        <w:t>Sabak</w:t>
      </w:r>
      <w:proofErr w:type="spellEnd"/>
      <w:r w:rsidRPr="00F669A2">
        <w:rPr>
          <w:rFonts w:ascii="Times New Roman" w:hAnsi="Times New Roman"/>
          <w:sz w:val="24"/>
          <w:szCs w:val="24"/>
        </w:rPr>
        <w:t xml:space="preserve"> dan </w:t>
      </w:r>
      <w:proofErr w:type="spellStart"/>
      <w:r w:rsidRPr="00F669A2">
        <w:rPr>
          <w:rFonts w:ascii="Times New Roman" w:hAnsi="Times New Roman"/>
          <w:sz w:val="24"/>
          <w:szCs w:val="24"/>
        </w:rPr>
        <w:t>Sekolah</w:t>
      </w:r>
      <w:proofErr w:type="spellEnd"/>
      <w:r w:rsidRPr="00F669A2">
        <w:rPr>
          <w:rFonts w:ascii="Times New Roman" w:hAnsi="Times New Roman"/>
          <w:sz w:val="24"/>
          <w:szCs w:val="24"/>
        </w:rPr>
        <w:t xml:space="preserve"> </w:t>
      </w:r>
      <w:proofErr w:type="spellStart"/>
      <w:r w:rsidRPr="00F669A2">
        <w:rPr>
          <w:rFonts w:ascii="Times New Roman" w:hAnsi="Times New Roman"/>
          <w:sz w:val="24"/>
          <w:szCs w:val="24"/>
        </w:rPr>
        <w:t>Menengah</w:t>
      </w:r>
      <w:proofErr w:type="spellEnd"/>
      <w:r w:rsidRPr="00F669A2">
        <w:rPr>
          <w:rFonts w:ascii="Times New Roman" w:hAnsi="Times New Roman"/>
          <w:sz w:val="24"/>
          <w:szCs w:val="24"/>
        </w:rPr>
        <w:t xml:space="preserve"> </w:t>
      </w:r>
      <w:proofErr w:type="spellStart"/>
      <w:r w:rsidRPr="00F669A2">
        <w:rPr>
          <w:rFonts w:ascii="Times New Roman" w:hAnsi="Times New Roman"/>
          <w:sz w:val="24"/>
          <w:szCs w:val="24"/>
        </w:rPr>
        <w:t>Kebangsaan</w:t>
      </w:r>
      <w:proofErr w:type="spellEnd"/>
      <w:r w:rsidRPr="00F669A2">
        <w:rPr>
          <w:rFonts w:ascii="Times New Roman" w:hAnsi="Times New Roman"/>
          <w:sz w:val="24"/>
          <w:szCs w:val="24"/>
        </w:rPr>
        <w:t xml:space="preserve"> Bagan </w:t>
      </w:r>
      <w:proofErr w:type="spellStart"/>
      <w:r w:rsidRPr="00F669A2">
        <w:rPr>
          <w:rFonts w:ascii="Times New Roman" w:hAnsi="Times New Roman"/>
          <w:sz w:val="24"/>
          <w:szCs w:val="24"/>
        </w:rPr>
        <w:t>Terap</w:t>
      </w:r>
      <w:proofErr w:type="spellEnd"/>
      <w:r w:rsidR="006D5050">
        <w:rPr>
          <w:rFonts w:ascii="Times New Roman" w:hAnsi="Times New Roman"/>
          <w:sz w:val="24"/>
          <w:szCs w:val="24"/>
        </w:rPr>
        <w:t xml:space="preserve"> (Rajah 1)</w:t>
      </w:r>
      <w:r w:rsidRPr="00F669A2">
        <w:rPr>
          <w:rFonts w:ascii="Times New Roman" w:hAnsi="Times New Roman"/>
          <w:sz w:val="24"/>
          <w:szCs w:val="24"/>
        </w:rPr>
        <w:t xml:space="preserve">. SAM </w:t>
      </w:r>
      <w:proofErr w:type="spellStart"/>
      <w:r w:rsidRPr="00F669A2">
        <w:rPr>
          <w:rFonts w:ascii="Times New Roman" w:hAnsi="Times New Roman"/>
          <w:sz w:val="24"/>
          <w:szCs w:val="24"/>
        </w:rPr>
        <w:t>Muhammadiah</w:t>
      </w:r>
      <w:proofErr w:type="spellEnd"/>
      <w:r w:rsidRPr="00F669A2">
        <w:rPr>
          <w:rFonts w:ascii="Times New Roman" w:hAnsi="Times New Roman"/>
          <w:sz w:val="24"/>
          <w:szCs w:val="24"/>
        </w:rPr>
        <w:t xml:space="preserve"> </w:t>
      </w:r>
      <w:proofErr w:type="spellStart"/>
      <w:r w:rsidRPr="00F669A2">
        <w:rPr>
          <w:rFonts w:ascii="Times New Roman" w:hAnsi="Times New Roman"/>
          <w:sz w:val="24"/>
          <w:szCs w:val="24"/>
        </w:rPr>
        <w:t>Pekan</w:t>
      </w:r>
      <w:proofErr w:type="spellEnd"/>
      <w:r w:rsidRPr="00F669A2">
        <w:rPr>
          <w:rFonts w:ascii="Times New Roman" w:hAnsi="Times New Roman"/>
          <w:sz w:val="24"/>
          <w:szCs w:val="24"/>
        </w:rPr>
        <w:t xml:space="preserve"> </w:t>
      </w:r>
      <w:proofErr w:type="spellStart"/>
      <w:r w:rsidRPr="00F669A2">
        <w:rPr>
          <w:rFonts w:ascii="Times New Roman" w:hAnsi="Times New Roman"/>
          <w:sz w:val="24"/>
          <w:szCs w:val="24"/>
        </w:rPr>
        <w:t>Sabak</w:t>
      </w:r>
      <w:proofErr w:type="spellEnd"/>
      <w:r w:rsidRPr="00F669A2">
        <w:rPr>
          <w:rFonts w:ascii="Times New Roman" w:hAnsi="Times New Roman"/>
          <w:sz w:val="24"/>
          <w:szCs w:val="24"/>
        </w:rPr>
        <w:t xml:space="preserve"> </w:t>
      </w:r>
      <w:proofErr w:type="spellStart"/>
      <w:r w:rsidRPr="00F669A2">
        <w:rPr>
          <w:rFonts w:ascii="Times New Roman" w:hAnsi="Times New Roman"/>
          <w:sz w:val="24"/>
          <w:szCs w:val="24"/>
        </w:rPr>
        <w:t>dipilih</w:t>
      </w:r>
      <w:proofErr w:type="spellEnd"/>
      <w:r w:rsidRPr="00F669A2">
        <w:rPr>
          <w:rFonts w:ascii="Times New Roman" w:hAnsi="Times New Roman"/>
          <w:sz w:val="24"/>
          <w:szCs w:val="24"/>
        </w:rPr>
        <w:t xml:space="preserve"> bagi sekolah kawasan bandar yang terletak di daerah Sabak Bernam, Selangor. </w:t>
      </w:r>
      <w:proofErr w:type="spellStart"/>
      <w:r w:rsidRPr="00F669A2">
        <w:rPr>
          <w:rFonts w:ascii="Times New Roman" w:hAnsi="Times New Roman"/>
          <w:sz w:val="24"/>
          <w:szCs w:val="24"/>
        </w:rPr>
        <w:t>Kod</w:t>
      </w:r>
      <w:proofErr w:type="spellEnd"/>
      <w:r w:rsidRPr="00F669A2">
        <w:rPr>
          <w:rFonts w:ascii="Times New Roman" w:hAnsi="Times New Roman"/>
          <w:sz w:val="24"/>
          <w:szCs w:val="24"/>
        </w:rPr>
        <w:t xml:space="preserve"> </w:t>
      </w:r>
      <w:proofErr w:type="spellStart"/>
      <w:r w:rsidRPr="00F669A2">
        <w:rPr>
          <w:rFonts w:ascii="Times New Roman" w:hAnsi="Times New Roman"/>
          <w:sz w:val="24"/>
          <w:szCs w:val="24"/>
        </w:rPr>
        <w:t>sekolah</w:t>
      </w:r>
      <w:proofErr w:type="spellEnd"/>
      <w:r w:rsidRPr="00F669A2">
        <w:rPr>
          <w:rFonts w:ascii="Times New Roman" w:hAnsi="Times New Roman"/>
          <w:sz w:val="24"/>
          <w:szCs w:val="24"/>
        </w:rPr>
        <w:t xml:space="preserve"> </w:t>
      </w:r>
      <w:proofErr w:type="spellStart"/>
      <w:r w:rsidRPr="00F669A2">
        <w:rPr>
          <w:rFonts w:ascii="Times New Roman" w:hAnsi="Times New Roman"/>
          <w:sz w:val="24"/>
          <w:szCs w:val="24"/>
        </w:rPr>
        <w:t>bagi</w:t>
      </w:r>
      <w:proofErr w:type="spellEnd"/>
      <w:r w:rsidRPr="00F669A2">
        <w:rPr>
          <w:rFonts w:ascii="Times New Roman" w:hAnsi="Times New Roman"/>
          <w:sz w:val="24"/>
          <w:szCs w:val="24"/>
        </w:rPr>
        <w:t xml:space="preserve"> SAM </w:t>
      </w:r>
      <w:proofErr w:type="spellStart"/>
      <w:r w:rsidRPr="00F669A2">
        <w:rPr>
          <w:rFonts w:ascii="Times New Roman" w:hAnsi="Times New Roman"/>
          <w:sz w:val="24"/>
          <w:szCs w:val="24"/>
        </w:rPr>
        <w:t>Muhammadiah</w:t>
      </w:r>
      <w:proofErr w:type="spellEnd"/>
      <w:r w:rsidRPr="00F669A2">
        <w:rPr>
          <w:rFonts w:ascii="Times New Roman" w:hAnsi="Times New Roman"/>
          <w:sz w:val="24"/>
          <w:szCs w:val="24"/>
        </w:rPr>
        <w:t xml:space="preserve"> </w:t>
      </w:r>
      <w:proofErr w:type="spellStart"/>
      <w:r w:rsidRPr="00F669A2">
        <w:rPr>
          <w:rFonts w:ascii="Times New Roman" w:hAnsi="Times New Roman"/>
          <w:sz w:val="24"/>
          <w:szCs w:val="24"/>
        </w:rPr>
        <w:t>Pekan</w:t>
      </w:r>
      <w:proofErr w:type="spellEnd"/>
      <w:r w:rsidRPr="00F669A2">
        <w:rPr>
          <w:rFonts w:ascii="Times New Roman" w:hAnsi="Times New Roman"/>
          <w:sz w:val="24"/>
          <w:szCs w:val="24"/>
        </w:rPr>
        <w:t xml:space="preserve"> </w:t>
      </w:r>
      <w:proofErr w:type="spellStart"/>
      <w:r w:rsidRPr="00F669A2">
        <w:rPr>
          <w:rFonts w:ascii="Times New Roman" w:hAnsi="Times New Roman"/>
          <w:sz w:val="24"/>
          <w:szCs w:val="24"/>
        </w:rPr>
        <w:t>Sabak</w:t>
      </w:r>
      <w:proofErr w:type="spellEnd"/>
      <w:r w:rsidRPr="00F669A2">
        <w:rPr>
          <w:rFonts w:ascii="Times New Roman" w:hAnsi="Times New Roman"/>
          <w:sz w:val="24"/>
          <w:szCs w:val="24"/>
        </w:rPr>
        <w:t xml:space="preserve"> </w:t>
      </w:r>
      <w:proofErr w:type="spellStart"/>
      <w:r w:rsidRPr="00F669A2">
        <w:rPr>
          <w:rFonts w:ascii="Times New Roman" w:hAnsi="Times New Roman"/>
          <w:sz w:val="24"/>
          <w:szCs w:val="24"/>
        </w:rPr>
        <w:t>ialah</w:t>
      </w:r>
      <w:proofErr w:type="spellEnd"/>
      <w:r w:rsidRPr="00F669A2">
        <w:rPr>
          <w:rFonts w:ascii="Times New Roman" w:hAnsi="Times New Roman"/>
          <w:sz w:val="24"/>
          <w:szCs w:val="24"/>
        </w:rPr>
        <w:t xml:space="preserve"> BFT6005 dan koordinat sekolah ini bersamaan dengan 3045’44.7’’ </w:t>
      </w:r>
      <w:r w:rsidR="00253F22">
        <w:rPr>
          <w:rFonts w:ascii="Times New Roman" w:hAnsi="Times New Roman"/>
          <w:sz w:val="24"/>
          <w:szCs w:val="24"/>
        </w:rPr>
        <w:t>u</w:t>
      </w:r>
      <w:r w:rsidRPr="00F669A2">
        <w:rPr>
          <w:rFonts w:ascii="Times New Roman" w:hAnsi="Times New Roman"/>
          <w:sz w:val="24"/>
          <w:szCs w:val="24"/>
        </w:rPr>
        <w:t xml:space="preserve">tara dan 101058’35.6’’ </w:t>
      </w:r>
      <w:r w:rsidR="00253F22">
        <w:rPr>
          <w:rFonts w:ascii="Times New Roman" w:hAnsi="Times New Roman"/>
          <w:sz w:val="24"/>
          <w:szCs w:val="24"/>
        </w:rPr>
        <w:t>t</w:t>
      </w:r>
      <w:r w:rsidRPr="00F669A2">
        <w:rPr>
          <w:rFonts w:ascii="Times New Roman" w:hAnsi="Times New Roman"/>
          <w:sz w:val="24"/>
          <w:szCs w:val="24"/>
        </w:rPr>
        <w:t xml:space="preserve">imur. SAM </w:t>
      </w:r>
      <w:proofErr w:type="spellStart"/>
      <w:r w:rsidRPr="00F669A2">
        <w:rPr>
          <w:rFonts w:ascii="Times New Roman" w:hAnsi="Times New Roman"/>
          <w:sz w:val="24"/>
          <w:szCs w:val="24"/>
        </w:rPr>
        <w:t>Muhammadiah</w:t>
      </w:r>
      <w:proofErr w:type="spellEnd"/>
      <w:r w:rsidRPr="00F669A2">
        <w:rPr>
          <w:rFonts w:ascii="Times New Roman" w:hAnsi="Times New Roman"/>
          <w:sz w:val="24"/>
          <w:szCs w:val="24"/>
        </w:rPr>
        <w:t xml:space="preserve"> </w:t>
      </w:r>
      <w:proofErr w:type="spellStart"/>
      <w:r w:rsidRPr="00F669A2">
        <w:rPr>
          <w:rFonts w:ascii="Times New Roman" w:hAnsi="Times New Roman"/>
          <w:sz w:val="24"/>
          <w:szCs w:val="24"/>
        </w:rPr>
        <w:t>Pekan</w:t>
      </w:r>
      <w:proofErr w:type="spellEnd"/>
      <w:r w:rsidRPr="00F669A2">
        <w:rPr>
          <w:rFonts w:ascii="Times New Roman" w:hAnsi="Times New Roman"/>
          <w:sz w:val="24"/>
          <w:szCs w:val="24"/>
        </w:rPr>
        <w:t xml:space="preserve"> </w:t>
      </w:r>
      <w:proofErr w:type="spellStart"/>
      <w:r w:rsidRPr="00F669A2">
        <w:rPr>
          <w:rFonts w:ascii="Times New Roman" w:hAnsi="Times New Roman"/>
          <w:sz w:val="24"/>
          <w:szCs w:val="24"/>
        </w:rPr>
        <w:t>Sabak</w:t>
      </w:r>
      <w:proofErr w:type="spellEnd"/>
      <w:r w:rsidRPr="00F669A2">
        <w:rPr>
          <w:rFonts w:ascii="Times New Roman" w:hAnsi="Times New Roman"/>
          <w:sz w:val="24"/>
          <w:szCs w:val="24"/>
        </w:rPr>
        <w:t xml:space="preserve"> </w:t>
      </w:r>
      <w:proofErr w:type="spellStart"/>
      <w:r w:rsidRPr="00F669A2">
        <w:rPr>
          <w:rFonts w:ascii="Times New Roman" w:hAnsi="Times New Roman"/>
          <w:sz w:val="24"/>
          <w:szCs w:val="24"/>
        </w:rPr>
        <w:t>merupakan</w:t>
      </w:r>
      <w:proofErr w:type="spellEnd"/>
      <w:r w:rsidRPr="00F669A2">
        <w:rPr>
          <w:rFonts w:ascii="Times New Roman" w:hAnsi="Times New Roman"/>
          <w:sz w:val="24"/>
          <w:szCs w:val="24"/>
        </w:rPr>
        <w:t xml:space="preserve"> sekolah yang mempunyai satu sesi pengajian, iaitu sesi pagi sahaja.  </w:t>
      </w:r>
      <w:proofErr w:type="spellStart"/>
      <w:r w:rsidRPr="00F669A2">
        <w:rPr>
          <w:rFonts w:ascii="Times New Roman" w:hAnsi="Times New Roman"/>
          <w:sz w:val="24"/>
          <w:szCs w:val="24"/>
        </w:rPr>
        <w:t>Jumlah</w:t>
      </w:r>
      <w:proofErr w:type="spellEnd"/>
      <w:r w:rsidRPr="00F669A2">
        <w:rPr>
          <w:rFonts w:ascii="Times New Roman" w:hAnsi="Times New Roman"/>
          <w:sz w:val="24"/>
          <w:szCs w:val="24"/>
        </w:rPr>
        <w:t xml:space="preserve"> </w:t>
      </w:r>
      <w:proofErr w:type="spellStart"/>
      <w:r w:rsidRPr="00F669A2">
        <w:rPr>
          <w:rFonts w:ascii="Times New Roman" w:hAnsi="Times New Roman"/>
          <w:sz w:val="24"/>
          <w:szCs w:val="24"/>
        </w:rPr>
        <w:t>keseluruhan</w:t>
      </w:r>
      <w:proofErr w:type="spellEnd"/>
      <w:r w:rsidRPr="00F669A2">
        <w:rPr>
          <w:rFonts w:ascii="Times New Roman" w:hAnsi="Times New Roman"/>
          <w:sz w:val="24"/>
          <w:szCs w:val="24"/>
        </w:rPr>
        <w:t xml:space="preserve"> </w:t>
      </w:r>
      <w:proofErr w:type="spellStart"/>
      <w:r w:rsidRPr="00F669A2">
        <w:rPr>
          <w:rFonts w:ascii="Times New Roman" w:hAnsi="Times New Roman"/>
          <w:sz w:val="24"/>
          <w:szCs w:val="24"/>
        </w:rPr>
        <w:t>pelajar</w:t>
      </w:r>
      <w:proofErr w:type="spellEnd"/>
      <w:r w:rsidRPr="00F669A2">
        <w:rPr>
          <w:rFonts w:ascii="Times New Roman" w:hAnsi="Times New Roman"/>
          <w:sz w:val="24"/>
          <w:szCs w:val="24"/>
        </w:rPr>
        <w:t xml:space="preserve"> di SAM </w:t>
      </w:r>
      <w:proofErr w:type="spellStart"/>
      <w:r w:rsidRPr="00F669A2">
        <w:rPr>
          <w:rFonts w:ascii="Times New Roman" w:hAnsi="Times New Roman"/>
          <w:sz w:val="24"/>
          <w:szCs w:val="24"/>
        </w:rPr>
        <w:t>Muhammadiah</w:t>
      </w:r>
      <w:proofErr w:type="spellEnd"/>
      <w:r w:rsidRPr="00F669A2">
        <w:rPr>
          <w:rFonts w:ascii="Times New Roman" w:hAnsi="Times New Roman"/>
          <w:sz w:val="24"/>
          <w:szCs w:val="24"/>
        </w:rPr>
        <w:t xml:space="preserve"> </w:t>
      </w:r>
      <w:proofErr w:type="spellStart"/>
      <w:r w:rsidRPr="00F669A2">
        <w:rPr>
          <w:rFonts w:ascii="Times New Roman" w:hAnsi="Times New Roman"/>
          <w:sz w:val="24"/>
          <w:szCs w:val="24"/>
        </w:rPr>
        <w:t>Pekan</w:t>
      </w:r>
      <w:proofErr w:type="spellEnd"/>
      <w:r w:rsidRPr="00F669A2">
        <w:rPr>
          <w:rFonts w:ascii="Times New Roman" w:hAnsi="Times New Roman"/>
          <w:sz w:val="24"/>
          <w:szCs w:val="24"/>
        </w:rPr>
        <w:t xml:space="preserve"> </w:t>
      </w:r>
      <w:proofErr w:type="spellStart"/>
      <w:r w:rsidRPr="00F669A2">
        <w:rPr>
          <w:rFonts w:ascii="Times New Roman" w:hAnsi="Times New Roman"/>
          <w:sz w:val="24"/>
          <w:szCs w:val="24"/>
        </w:rPr>
        <w:t>Sabak</w:t>
      </w:r>
      <w:proofErr w:type="spellEnd"/>
      <w:r w:rsidRPr="00F669A2">
        <w:rPr>
          <w:rFonts w:ascii="Times New Roman" w:hAnsi="Times New Roman"/>
          <w:sz w:val="24"/>
          <w:szCs w:val="24"/>
        </w:rPr>
        <w:t xml:space="preserve"> pada </w:t>
      </w:r>
      <w:proofErr w:type="spellStart"/>
      <w:r w:rsidRPr="00F669A2">
        <w:rPr>
          <w:rFonts w:ascii="Times New Roman" w:hAnsi="Times New Roman"/>
          <w:sz w:val="24"/>
          <w:szCs w:val="24"/>
        </w:rPr>
        <w:t>tahun</w:t>
      </w:r>
      <w:proofErr w:type="spellEnd"/>
      <w:r w:rsidRPr="00F669A2">
        <w:rPr>
          <w:rFonts w:ascii="Times New Roman" w:hAnsi="Times New Roman"/>
          <w:sz w:val="24"/>
          <w:szCs w:val="24"/>
        </w:rPr>
        <w:t xml:space="preserve"> 2018 </w:t>
      </w:r>
      <w:proofErr w:type="spellStart"/>
      <w:r w:rsidRPr="00F669A2">
        <w:rPr>
          <w:rFonts w:ascii="Times New Roman" w:hAnsi="Times New Roman"/>
          <w:sz w:val="24"/>
          <w:szCs w:val="24"/>
        </w:rPr>
        <w:t>adalah</w:t>
      </w:r>
      <w:proofErr w:type="spellEnd"/>
      <w:r w:rsidRPr="00F669A2">
        <w:rPr>
          <w:rFonts w:ascii="Times New Roman" w:hAnsi="Times New Roman"/>
          <w:sz w:val="24"/>
          <w:szCs w:val="24"/>
        </w:rPr>
        <w:t xml:space="preserve"> </w:t>
      </w:r>
      <w:proofErr w:type="spellStart"/>
      <w:r w:rsidRPr="00F669A2">
        <w:rPr>
          <w:rFonts w:ascii="Times New Roman" w:hAnsi="Times New Roman"/>
          <w:sz w:val="24"/>
          <w:szCs w:val="24"/>
        </w:rPr>
        <w:t>seramai</w:t>
      </w:r>
      <w:proofErr w:type="spellEnd"/>
      <w:r w:rsidRPr="00F669A2">
        <w:rPr>
          <w:rFonts w:ascii="Times New Roman" w:hAnsi="Times New Roman"/>
          <w:sz w:val="24"/>
          <w:szCs w:val="24"/>
        </w:rPr>
        <w:t xml:space="preserve"> 737 orang pelajar.</w:t>
      </w:r>
    </w:p>
    <w:p w14:paraId="2BDEB88E" w14:textId="108A09B2" w:rsidR="0085571F" w:rsidRDefault="0085571F" w:rsidP="0085571F">
      <w:pPr>
        <w:pStyle w:val="NoSpacing"/>
        <w:ind w:firstLine="567"/>
        <w:jc w:val="both"/>
        <w:rPr>
          <w:rFonts w:ascii="Times New Roman" w:hAnsi="Times New Roman"/>
          <w:sz w:val="24"/>
          <w:szCs w:val="24"/>
        </w:rPr>
      </w:pPr>
      <w:r w:rsidRPr="0085571F">
        <w:rPr>
          <w:rFonts w:ascii="Times New Roman" w:hAnsi="Times New Roman"/>
          <w:sz w:val="24"/>
          <w:szCs w:val="24"/>
        </w:rPr>
        <w:t xml:space="preserve">SMK Bagan </w:t>
      </w:r>
      <w:proofErr w:type="spellStart"/>
      <w:r w:rsidRPr="0085571F">
        <w:rPr>
          <w:rFonts w:ascii="Times New Roman" w:hAnsi="Times New Roman"/>
          <w:sz w:val="24"/>
          <w:szCs w:val="24"/>
        </w:rPr>
        <w:t>Terap</w:t>
      </w:r>
      <w:proofErr w:type="spellEnd"/>
      <w:r w:rsidRPr="0085571F">
        <w:rPr>
          <w:rFonts w:ascii="Times New Roman" w:hAnsi="Times New Roman"/>
          <w:sz w:val="24"/>
          <w:szCs w:val="24"/>
        </w:rPr>
        <w:t xml:space="preserve"> </w:t>
      </w:r>
      <w:proofErr w:type="spellStart"/>
      <w:r w:rsidRPr="0085571F">
        <w:rPr>
          <w:rFonts w:ascii="Times New Roman" w:hAnsi="Times New Roman"/>
          <w:sz w:val="24"/>
          <w:szCs w:val="24"/>
        </w:rPr>
        <w:t>terletak</w:t>
      </w:r>
      <w:proofErr w:type="spellEnd"/>
      <w:r w:rsidRPr="0085571F">
        <w:rPr>
          <w:rFonts w:ascii="Times New Roman" w:hAnsi="Times New Roman"/>
          <w:sz w:val="24"/>
          <w:szCs w:val="24"/>
        </w:rPr>
        <w:t xml:space="preserve"> di </w:t>
      </w:r>
      <w:proofErr w:type="spellStart"/>
      <w:r w:rsidRPr="0085571F">
        <w:rPr>
          <w:rFonts w:ascii="Times New Roman" w:hAnsi="Times New Roman"/>
          <w:sz w:val="24"/>
          <w:szCs w:val="24"/>
        </w:rPr>
        <w:t>dalam</w:t>
      </w:r>
      <w:proofErr w:type="spellEnd"/>
      <w:r w:rsidRPr="0085571F">
        <w:rPr>
          <w:rFonts w:ascii="Times New Roman" w:hAnsi="Times New Roman"/>
          <w:sz w:val="24"/>
          <w:szCs w:val="24"/>
        </w:rPr>
        <w:t xml:space="preserve"> </w:t>
      </w:r>
      <w:proofErr w:type="spellStart"/>
      <w:r w:rsidRPr="0085571F">
        <w:rPr>
          <w:rFonts w:ascii="Times New Roman" w:hAnsi="Times New Roman"/>
          <w:sz w:val="24"/>
          <w:szCs w:val="24"/>
        </w:rPr>
        <w:t>daerah</w:t>
      </w:r>
      <w:proofErr w:type="spellEnd"/>
      <w:r w:rsidRPr="0085571F">
        <w:rPr>
          <w:rFonts w:ascii="Times New Roman" w:hAnsi="Times New Roman"/>
          <w:sz w:val="24"/>
          <w:szCs w:val="24"/>
        </w:rPr>
        <w:t xml:space="preserve"> </w:t>
      </w:r>
      <w:proofErr w:type="spellStart"/>
      <w:r w:rsidRPr="0085571F">
        <w:rPr>
          <w:rFonts w:ascii="Times New Roman" w:hAnsi="Times New Roman"/>
          <w:sz w:val="24"/>
          <w:szCs w:val="24"/>
        </w:rPr>
        <w:t>Sabak</w:t>
      </w:r>
      <w:proofErr w:type="spellEnd"/>
      <w:r w:rsidRPr="0085571F">
        <w:rPr>
          <w:rFonts w:ascii="Times New Roman" w:hAnsi="Times New Roman"/>
          <w:sz w:val="24"/>
          <w:szCs w:val="24"/>
        </w:rPr>
        <w:t xml:space="preserve"> </w:t>
      </w:r>
      <w:proofErr w:type="spellStart"/>
      <w:r w:rsidRPr="0085571F">
        <w:rPr>
          <w:rFonts w:ascii="Times New Roman" w:hAnsi="Times New Roman"/>
          <w:sz w:val="24"/>
          <w:szCs w:val="24"/>
        </w:rPr>
        <w:t>Bernam</w:t>
      </w:r>
      <w:proofErr w:type="spellEnd"/>
      <w:r w:rsidRPr="0085571F">
        <w:rPr>
          <w:rFonts w:ascii="Times New Roman" w:hAnsi="Times New Roman"/>
          <w:sz w:val="24"/>
          <w:szCs w:val="24"/>
        </w:rPr>
        <w:t xml:space="preserve"> Selangor, </w:t>
      </w:r>
      <w:proofErr w:type="spellStart"/>
      <w:r w:rsidRPr="0085571F">
        <w:rPr>
          <w:rFonts w:ascii="Times New Roman" w:hAnsi="Times New Roman"/>
          <w:sz w:val="24"/>
          <w:szCs w:val="24"/>
        </w:rPr>
        <w:t>dipilih</w:t>
      </w:r>
      <w:proofErr w:type="spellEnd"/>
      <w:r w:rsidRPr="0085571F">
        <w:rPr>
          <w:rFonts w:ascii="Times New Roman" w:hAnsi="Times New Roman"/>
          <w:sz w:val="24"/>
          <w:szCs w:val="24"/>
        </w:rPr>
        <w:t xml:space="preserve"> </w:t>
      </w:r>
      <w:proofErr w:type="spellStart"/>
      <w:r w:rsidRPr="0085571F">
        <w:rPr>
          <w:rFonts w:ascii="Times New Roman" w:hAnsi="Times New Roman"/>
          <w:sz w:val="24"/>
          <w:szCs w:val="24"/>
        </w:rPr>
        <w:t>sebagai</w:t>
      </w:r>
      <w:proofErr w:type="spellEnd"/>
      <w:r w:rsidRPr="0085571F">
        <w:rPr>
          <w:rFonts w:ascii="Times New Roman" w:hAnsi="Times New Roman"/>
          <w:sz w:val="24"/>
          <w:szCs w:val="24"/>
        </w:rPr>
        <w:t xml:space="preserve"> </w:t>
      </w:r>
      <w:proofErr w:type="spellStart"/>
      <w:r w:rsidRPr="0085571F">
        <w:rPr>
          <w:rFonts w:ascii="Times New Roman" w:hAnsi="Times New Roman"/>
          <w:sz w:val="24"/>
          <w:szCs w:val="24"/>
        </w:rPr>
        <w:t>sekolah</w:t>
      </w:r>
      <w:proofErr w:type="spellEnd"/>
      <w:r w:rsidRPr="0085571F">
        <w:rPr>
          <w:rFonts w:ascii="Times New Roman" w:hAnsi="Times New Roman"/>
          <w:sz w:val="24"/>
          <w:szCs w:val="24"/>
        </w:rPr>
        <w:t xml:space="preserve"> di </w:t>
      </w:r>
      <w:proofErr w:type="spellStart"/>
      <w:r w:rsidRPr="0085571F">
        <w:rPr>
          <w:rFonts w:ascii="Times New Roman" w:hAnsi="Times New Roman"/>
          <w:sz w:val="24"/>
          <w:szCs w:val="24"/>
        </w:rPr>
        <w:t>kawasan</w:t>
      </w:r>
      <w:proofErr w:type="spellEnd"/>
      <w:r w:rsidRPr="0085571F">
        <w:rPr>
          <w:rFonts w:ascii="Times New Roman" w:hAnsi="Times New Roman"/>
          <w:sz w:val="24"/>
          <w:szCs w:val="24"/>
        </w:rPr>
        <w:t xml:space="preserve"> </w:t>
      </w:r>
      <w:proofErr w:type="spellStart"/>
      <w:r w:rsidRPr="0085571F">
        <w:rPr>
          <w:rFonts w:ascii="Times New Roman" w:hAnsi="Times New Roman"/>
          <w:sz w:val="24"/>
          <w:szCs w:val="24"/>
        </w:rPr>
        <w:t>luar</w:t>
      </w:r>
      <w:proofErr w:type="spellEnd"/>
      <w:r w:rsidRPr="0085571F">
        <w:rPr>
          <w:rFonts w:ascii="Times New Roman" w:hAnsi="Times New Roman"/>
          <w:sz w:val="24"/>
          <w:szCs w:val="24"/>
        </w:rPr>
        <w:t xml:space="preserve"> bandar. </w:t>
      </w:r>
      <w:proofErr w:type="spellStart"/>
      <w:r w:rsidRPr="0085571F">
        <w:rPr>
          <w:rFonts w:ascii="Times New Roman" w:hAnsi="Times New Roman"/>
          <w:sz w:val="24"/>
          <w:szCs w:val="24"/>
        </w:rPr>
        <w:t>Koordinat</w:t>
      </w:r>
      <w:proofErr w:type="spellEnd"/>
      <w:r w:rsidRPr="0085571F">
        <w:rPr>
          <w:rFonts w:ascii="Times New Roman" w:hAnsi="Times New Roman"/>
          <w:sz w:val="24"/>
          <w:szCs w:val="24"/>
        </w:rPr>
        <w:t xml:space="preserve"> </w:t>
      </w:r>
      <w:proofErr w:type="spellStart"/>
      <w:r w:rsidRPr="0085571F">
        <w:rPr>
          <w:rFonts w:ascii="Times New Roman" w:hAnsi="Times New Roman"/>
          <w:sz w:val="24"/>
          <w:szCs w:val="24"/>
        </w:rPr>
        <w:t>sekolah</w:t>
      </w:r>
      <w:proofErr w:type="spellEnd"/>
      <w:r w:rsidRPr="0085571F">
        <w:rPr>
          <w:rFonts w:ascii="Times New Roman" w:hAnsi="Times New Roman"/>
          <w:sz w:val="24"/>
          <w:szCs w:val="24"/>
        </w:rPr>
        <w:t xml:space="preserve"> </w:t>
      </w:r>
      <w:proofErr w:type="spellStart"/>
      <w:r w:rsidRPr="0085571F">
        <w:rPr>
          <w:rFonts w:ascii="Times New Roman" w:hAnsi="Times New Roman"/>
          <w:sz w:val="24"/>
          <w:szCs w:val="24"/>
        </w:rPr>
        <w:t>ini</w:t>
      </w:r>
      <w:proofErr w:type="spellEnd"/>
      <w:r w:rsidRPr="0085571F">
        <w:rPr>
          <w:rFonts w:ascii="Times New Roman" w:hAnsi="Times New Roman"/>
          <w:sz w:val="24"/>
          <w:szCs w:val="24"/>
        </w:rPr>
        <w:t xml:space="preserve"> </w:t>
      </w:r>
      <w:proofErr w:type="spellStart"/>
      <w:r w:rsidRPr="0085571F">
        <w:rPr>
          <w:rFonts w:ascii="Times New Roman" w:hAnsi="Times New Roman"/>
          <w:sz w:val="24"/>
          <w:szCs w:val="24"/>
        </w:rPr>
        <w:t>terletak</w:t>
      </w:r>
      <w:proofErr w:type="spellEnd"/>
      <w:r w:rsidRPr="0085571F">
        <w:rPr>
          <w:rFonts w:ascii="Times New Roman" w:hAnsi="Times New Roman"/>
          <w:sz w:val="24"/>
          <w:szCs w:val="24"/>
        </w:rPr>
        <w:t xml:space="preserve"> pada 30</w:t>
      </w:r>
      <w:r w:rsidR="006D5050">
        <w:rPr>
          <w:rFonts w:ascii="Times New Roman" w:hAnsi="Times New Roman"/>
          <w:sz w:val="24"/>
          <w:szCs w:val="24"/>
        </w:rPr>
        <w:t>º</w:t>
      </w:r>
      <w:r w:rsidRPr="0085571F">
        <w:rPr>
          <w:rFonts w:ascii="Times New Roman" w:hAnsi="Times New Roman"/>
          <w:sz w:val="24"/>
          <w:szCs w:val="24"/>
        </w:rPr>
        <w:t xml:space="preserve">44’55.2’’ </w:t>
      </w:r>
      <w:proofErr w:type="spellStart"/>
      <w:r w:rsidR="0045248A">
        <w:rPr>
          <w:rFonts w:ascii="Times New Roman" w:hAnsi="Times New Roman"/>
          <w:sz w:val="24"/>
          <w:szCs w:val="24"/>
        </w:rPr>
        <w:t>u</w:t>
      </w:r>
      <w:r w:rsidRPr="0085571F">
        <w:rPr>
          <w:rFonts w:ascii="Times New Roman" w:hAnsi="Times New Roman"/>
          <w:sz w:val="24"/>
          <w:szCs w:val="24"/>
        </w:rPr>
        <w:t>tara</w:t>
      </w:r>
      <w:proofErr w:type="spellEnd"/>
      <w:r w:rsidRPr="0085571F">
        <w:rPr>
          <w:rFonts w:ascii="Times New Roman" w:hAnsi="Times New Roman"/>
          <w:sz w:val="24"/>
          <w:szCs w:val="24"/>
        </w:rPr>
        <w:t xml:space="preserve"> dan 101</w:t>
      </w:r>
      <w:r w:rsidR="006D5050">
        <w:rPr>
          <w:rFonts w:ascii="Times New Roman" w:hAnsi="Times New Roman"/>
          <w:sz w:val="24"/>
          <w:szCs w:val="24"/>
        </w:rPr>
        <w:t>º</w:t>
      </w:r>
      <w:r w:rsidRPr="0085571F">
        <w:rPr>
          <w:rFonts w:ascii="Times New Roman" w:hAnsi="Times New Roman"/>
          <w:sz w:val="24"/>
          <w:szCs w:val="24"/>
        </w:rPr>
        <w:t xml:space="preserve">003’21.3’’ </w:t>
      </w:r>
      <w:proofErr w:type="spellStart"/>
      <w:r w:rsidR="0045248A">
        <w:rPr>
          <w:rFonts w:ascii="Times New Roman" w:hAnsi="Times New Roman"/>
          <w:sz w:val="24"/>
          <w:szCs w:val="24"/>
        </w:rPr>
        <w:t>t</w:t>
      </w:r>
      <w:r w:rsidRPr="0085571F">
        <w:rPr>
          <w:rFonts w:ascii="Times New Roman" w:hAnsi="Times New Roman"/>
          <w:sz w:val="24"/>
          <w:szCs w:val="24"/>
        </w:rPr>
        <w:t>imur</w:t>
      </w:r>
      <w:proofErr w:type="spellEnd"/>
      <w:r w:rsidRPr="0085571F">
        <w:rPr>
          <w:rFonts w:ascii="Times New Roman" w:hAnsi="Times New Roman"/>
          <w:sz w:val="24"/>
          <w:szCs w:val="24"/>
        </w:rPr>
        <w:t xml:space="preserve"> </w:t>
      </w:r>
      <w:proofErr w:type="spellStart"/>
      <w:r w:rsidRPr="0085571F">
        <w:rPr>
          <w:rFonts w:ascii="Times New Roman" w:hAnsi="Times New Roman"/>
          <w:sz w:val="24"/>
          <w:szCs w:val="24"/>
        </w:rPr>
        <w:t>manakala</w:t>
      </w:r>
      <w:proofErr w:type="spellEnd"/>
      <w:r w:rsidRPr="0085571F">
        <w:rPr>
          <w:rFonts w:ascii="Times New Roman" w:hAnsi="Times New Roman"/>
          <w:sz w:val="24"/>
          <w:szCs w:val="24"/>
        </w:rPr>
        <w:t xml:space="preserve"> </w:t>
      </w:r>
      <w:proofErr w:type="spellStart"/>
      <w:r w:rsidRPr="0085571F">
        <w:rPr>
          <w:rFonts w:ascii="Times New Roman" w:hAnsi="Times New Roman"/>
          <w:sz w:val="24"/>
          <w:szCs w:val="24"/>
        </w:rPr>
        <w:t>kod</w:t>
      </w:r>
      <w:proofErr w:type="spellEnd"/>
      <w:r w:rsidRPr="0085571F">
        <w:rPr>
          <w:rFonts w:ascii="Times New Roman" w:hAnsi="Times New Roman"/>
          <w:sz w:val="24"/>
          <w:szCs w:val="24"/>
        </w:rPr>
        <w:t xml:space="preserve"> </w:t>
      </w:r>
      <w:proofErr w:type="spellStart"/>
      <w:r w:rsidRPr="0085571F">
        <w:rPr>
          <w:rFonts w:ascii="Times New Roman" w:hAnsi="Times New Roman"/>
          <w:sz w:val="24"/>
          <w:szCs w:val="24"/>
        </w:rPr>
        <w:t>sekolah</w:t>
      </w:r>
      <w:proofErr w:type="spellEnd"/>
      <w:r w:rsidRPr="0085571F">
        <w:rPr>
          <w:rFonts w:ascii="Times New Roman" w:hAnsi="Times New Roman"/>
          <w:sz w:val="24"/>
          <w:szCs w:val="24"/>
        </w:rPr>
        <w:t xml:space="preserve"> </w:t>
      </w:r>
      <w:proofErr w:type="spellStart"/>
      <w:r w:rsidRPr="0085571F">
        <w:rPr>
          <w:rFonts w:ascii="Times New Roman" w:hAnsi="Times New Roman"/>
          <w:sz w:val="24"/>
          <w:szCs w:val="24"/>
        </w:rPr>
        <w:t>ini</w:t>
      </w:r>
      <w:proofErr w:type="spellEnd"/>
      <w:r w:rsidRPr="0085571F">
        <w:rPr>
          <w:rFonts w:ascii="Times New Roman" w:hAnsi="Times New Roman"/>
          <w:sz w:val="24"/>
          <w:szCs w:val="24"/>
        </w:rPr>
        <w:t xml:space="preserve"> </w:t>
      </w:r>
      <w:proofErr w:type="spellStart"/>
      <w:r w:rsidRPr="0085571F">
        <w:rPr>
          <w:rFonts w:ascii="Times New Roman" w:hAnsi="Times New Roman"/>
          <w:sz w:val="24"/>
          <w:szCs w:val="24"/>
        </w:rPr>
        <w:t>ialah</w:t>
      </w:r>
      <w:proofErr w:type="spellEnd"/>
      <w:r w:rsidRPr="0085571F">
        <w:rPr>
          <w:rFonts w:ascii="Times New Roman" w:hAnsi="Times New Roman"/>
          <w:sz w:val="24"/>
          <w:szCs w:val="24"/>
        </w:rPr>
        <w:t xml:space="preserve"> BEA6044. SMK Bagan Terap merupakan sekolah yang mempunyai satu sesi pengajian, iaitu sesi pagi sahaja. Jumlah keseluruhan pelajar di SMK Bagan Terap pada tahun 2018 adalah seramai 856 orang pelajar. Kajian ini melibatkan dua buah sekolah yang kedua-dua buah sekolah ini berada dalam satu daerah yang sama iaitu daerah Sabak Bernam. Pemilihan dua buah sekolah dari kawasan yang berbeza ini adalah bertujuan untuk melihat tahap keselamatan bagi pelajar yang menggunakan mod berjalan kaki semasa perjalanan sekolah bagi kawasan bandar dan kawasan luar bandar.</w:t>
      </w:r>
      <w:r w:rsidR="007242B6">
        <w:rPr>
          <w:rFonts w:ascii="Times New Roman" w:hAnsi="Times New Roman"/>
          <w:sz w:val="24"/>
          <w:szCs w:val="24"/>
        </w:rPr>
        <w:t xml:space="preserve"> </w:t>
      </w:r>
      <w:r w:rsidR="007242B6" w:rsidRPr="00A81D62">
        <w:rPr>
          <w:rFonts w:ascii="Times New Roman" w:hAnsi="Times New Roman"/>
          <w:sz w:val="24"/>
          <w:szCs w:val="24"/>
        </w:rPr>
        <w:t>Pemilihan sampel sekolah ini dilakukan</w:t>
      </w:r>
      <w:r w:rsidR="00A81D62" w:rsidRPr="00A81D62">
        <w:rPr>
          <w:rFonts w:ascii="Times New Roman" w:hAnsi="Times New Roman"/>
          <w:sz w:val="24"/>
          <w:szCs w:val="24"/>
        </w:rPr>
        <w:t xml:space="preserve"> berdasarkan kriteria sekolah perlu berada di kawasan yang dikehendaki iaitu bandar dan luar bandar, mempunyai pelajar yang berjalan kaki dan mendapat kelulusan dari pentadbir untuk dilakukan kajian.</w:t>
      </w:r>
    </w:p>
    <w:p w14:paraId="1A5AF6CE" w14:textId="77777777" w:rsidR="0085571F" w:rsidRDefault="0085571F" w:rsidP="0085571F">
      <w:pPr>
        <w:pStyle w:val="NoSpacing"/>
        <w:jc w:val="both"/>
        <w:rPr>
          <w:rFonts w:ascii="Times New Roman" w:hAnsi="Times New Roman"/>
          <w:sz w:val="24"/>
          <w:szCs w:val="24"/>
        </w:rPr>
      </w:pPr>
    </w:p>
    <w:p w14:paraId="7EBD81E8" w14:textId="654B5EDB" w:rsidR="0085571F" w:rsidRDefault="00557677" w:rsidP="00E223CC">
      <w:pPr>
        <w:pStyle w:val="NoSpacing"/>
        <w:jc w:val="center"/>
        <w:rPr>
          <w:rFonts w:ascii="Times New Roman" w:hAnsi="Times New Roman"/>
          <w:sz w:val="24"/>
          <w:szCs w:val="24"/>
        </w:rPr>
      </w:pPr>
      <w:r>
        <w:rPr>
          <w:noProof/>
        </w:rPr>
        <w:drawing>
          <wp:inline distT="0" distB="0" distL="0" distR="0" wp14:anchorId="3A858410" wp14:editId="40E5BE5F">
            <wp:extent cx="2592125" cy="2488232"/>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l="6792" t="13849" r="8319"/>
                    <a:stretch>
                      <a:fillRect/>
                    </a:stretch>
                  </pic:blipFill>
                  <pic:spPr bwMode="auto">
                    <a:xfrm>
                      <a:off x="0" y="0"/>
                      <a:ext cx="2600289" cy="2496069"/>
                    </a:xfrm>
                    <a:prstGeom prst="rect">
                      <a:avLst/>
                    </a:prstGeom>
                    <a:noFill/>
                    <a:ln>
                      <a:noFill/>
                    </a:ln>
                  </pic:spPr>
                </pic:pic>
              </a:graphicData>
            </a:graphic>
          </wp:inline>
        </w:drawing>
      </w:r>
    </w:p>
    <w:p w14:paraId="3FB8F5CC" w14:textId="4A65AA46" w:rsidR="00F869B4" w:rsidRPr="006D5050" w:rsidRDefault="00877E7E" w:rsidP="00E223CC">
      <w:pPr>
        <w:pStyle w:val="NoSpacing"/>
        <w:jc w:val="both"/>
        <w:rPr>
          <w:rFonts w:ascii="Times New Roman" w:hAnsi="Times New Roman"/>
          <w:bCs/>
          <w:sz w:val="20"/>
          <w:szCs w:val="20"/>
        </w:rPr>
      </w:pPr>
      <w:r w:rsidRPr="006D5050">
        <w:rPr>
          <w:rFonts w:ascii="Times New Roman" w:hAnsi="Times New Roman"/>
          <w:b/>
          <w:bCs/>
          <w:sz w:val="20"/>
          <w:szCs w:val="20"/>
        </w:rPr>
        <w:t xml:space="preserve">Rajah </w:t>
      </w:r>
      <w:r w:rsidR="0085571F" w:rsidRPr="006D5050">
        <w:rPr>
          <w:rFonts w:ascii="Times New Roman" w:hAnsi="Times New Roman"/>
          <w:b/>
          <w:bCs/>
          <w:sz w:val="20"/>
          <w:szCs w:val="20"/>
        </w:rPr>
        <w:t>1.</w:t>
      </w:r>
      <w:r w:rsidR="0085571F" w:rsidRPr="006D5050">
        <w:rPr>
          <w:rFonts w:ascii="Times New Roman" w:hAnsi="Times New Roman"/>
          <w:bCs/>
          <w:sz w:val="20"/>
          <w:szCs w:val="20"/>
        </w:rPr>
        <w:t xml:space="preserve"> </w:t>
      </w:r>
      <w:proofErr w:type="spellStart"/>
      <w:r w:rsidR="0085571F" w:rsidRPr="006D5050">
        <w:rPr>
          <w:rFonts w:ascii="Times New Roman" w:hAnsi="Times New Roman"/>
          <w:bCs/>
          <w:sz w:val="20"/>
          <w:szCs w:val="20"/>
        </w:rPr>
        <w:t>Sekolah</w:t>
      </w:r>
      <w:proofErr w:type="spellEnd"/>
      <w:r w:rsidR="0085571F" w:rsidRPr="006D5050">
        <w:rPr>
          <w:rFonts w:ascii="Times New Roman" w:hAnsi="Times New Roman"/>
          <w:bCs/>
          <w:sz w:val="20"/>
          <w:szCs w:val="20"/>
        </w:rPr>
        <w:t xml:space="preserve"> Agama </w:t>
      </w:r>
      <w:proofErr w:type="spellStart"/>
      <w:r w:rsidR="0085571F" w:rsidRPr="006D5050">
        <w:rPr>
          <w:rFonts w:ascii="Times New Roman" w:hAnsi="Times New Roman"/>
          <w:bCs/>
          <w:sz w:val="20"/>
          <w:szCs w:val="20"/>
        </w:rPr>
        <w:t>Menengah</w:t>
      </w:r>
      <w:proofErr w:type="spellEnd"/>
      <w:r w:rsidR="0085571F" w:rsidRPr="006D5050">
        <w:rPr>
          <w:rFonts w:ascii="Times New Roman" w:hAnsi="Times New Roman"/>
          <w:bCs/>
          <w:sz w:val="20"/>
          <w:szCs w:val="20"/>
        </w:rPr>
        <w:t xml:space="preserve"> </w:t>
      </w:r>
      <w:proofErr w:type="spellStart"/>
      <w:r w:rsidR="0085571F" w:rsidRPr="006D5050">
        <w:rPr>
          <w:rFonts w:ascii="Times New Roman" w:hAnsi="Times New Roman"/>
          <w:bCs/>
          <w:sz w:val="20"/>
          <w:szCs w:val="20"/>
        </w:rPr>
        <w:t>Muhammadiah</w:t>
      </w:r>
      <w:proofErr w:type="spellEnd"/>
      <w:r w:rsidR="0085571F" w:rsidRPr="006D5050">
        <w:rPr>
          <w:rFonts w:ascii="Times New Roman" w:hAnsi="Times New Roman"/>
          <w:bCs/>
          <w:sz w:val="20"/>
          <w:szCs w:val="20"/>
        </w:rPr>
        <w:t xml:space="preserve"> </w:t>
      </w:r>
      <w:proofErr w:type="spellStart"/>
      <w:r w:rsidR="0085571F" w:rsidRPr="006D5050">
        <w:rPr>
          <w:rFonts w:ascii="Times New Roman" w:hAnsi="Times New Roman"/>
          <w:bCs/>
          <w:sz w:val="20"/>
          <w:szCs w:val="20"/>
        </w:rPr>
        <w:t>Pekan</w:t>
      </w:r>
      <w:proofErr w:type="spellEnd"/>
      <w:r w:rsidR="0085571F" w:rsidRPr="006D5050">
        <w:rPr>
          <w:rFonts w:ascii="Times New Roman" w:hAnsi="Times New Roman"/>
          <w:bCs/>
          <w:sz w:val="20"/>
          <w:szCs w:val="20"/>
        </w:rPr>
        <w:t xml:space="preserve"> </w:t>
      </w:r>
      <w:proofErr w:type="spellStart"/>
      <w:r w:rsidR="0085571F" w:rsidRPr="006D5050">
        <w:rPr>
          <w:rFonts w:ascii="Times New Roman" w:hAnsi="Times New Roman"/>
          <w:bCs/>
          <w:sz w:val="20"/>
          <w:szCs w:val="20"/>
        </w:rPr>
        <w:t>Sabak</w:t>
      </w:r>
      <w:proofErr w:type="spellEnd"/>
      <w:r w:rsidR="00064882" w:rsidRPr="006D5050">
        <w:rPr>
          <w:rFonts w:ascii="Times New Roman" w:hAnsi="Times New Roman"/>
          <w:bCs/>
          <w:sz w:val="20"/>
          <w:szCs w:val="20"/>
        </w:rPr>
        <w:t xml:space="preserve"> dan</w:t>
      </w:r>
      <w:r w:rsidR="00064882" w:rsidRPr="006D5050" w:rsidDel="00064882">
        <w:rPr>
          <w:rFonts w:ascii="Times New Roman" w:hAnsi="Times New Roman"/>
          <w:bCs/>
          <w:sz w:val="20"/>
          <w:szCs w:val="20"/>
        </w:rPr>
        <w:t xml:space="preserve"> </w:t>
      </w:r>
      <w:proofErr w:type="spellStart"/>
      <w:r w:rsidR="00064882" w:rsidRPr="006D5050">
        <w:rPr>
          <w:rFonts w:ascii="Times New Roman" w:hAnsi="Times New Roman"/>
          <w:bCs/>
          <w:sz w:val="20"/>
          <w:szCs w:val="20"/>
        </w:rPr>
        <w:t>S</w:t>
      </w:r>
      <w:r w:rsidR="0085571F" w:rsidRPr="006D5050">
        <w:rPr>
          <w:rFonts w:ascii="Times New Roman" w:hAnsi="Times New Roman"/>
          <w:bCs/>
          <w:sz w:val="20"/>
          <w:szCs w:val="20"/>
        </w:rPr>
        <w:t>ekolah</w:t>
      </w:r>
      <w:proofErr w:type="spellEnd"/>
      <w:r w:rsidR="0085571F" w:rsidRPr="006D5050">
        <w:rPr>
          <w:rFonts w:ascii="Times New Roman" w:hAnsi="Times New Roman"/>
          <w:bCs/>
          <w:sz w:val="20"/>
          <w:szCs w:val="20"/>
        </w:rPr>
        <w:t xml:space="preserve"> Menengah Kebangsaan Bagan Terap</w:t>
      </w:r>
      <w:r w:rsidR="0085571F" w:rsidRPr="006D5050">
        <w:rPr>
          <w:rFonts w:ascii="Times New Roman" w:hAnsi="Times New Roman"/>
          <w:b/>
          <w:bCs/>
          <w:sz w:val="20"/>
          <w:szCs w:val="20"/>
        </w:rPr>
        <w:t>.</w:t>
      </w:r>
    </w:p>
    <w:p w14:paraId="5C016C36" w14:textId="1F6EF33D" w:rsidR="00690B87" w:rsidRDefault="0045248A" w:rsidP="00D9735B">
      <w:pPr>
        <w:pStyle w:val="NoSpacing"/>
        <w:jc w:val="both"/>
        <w:rPr>
          <w:rFonts w:ascii="Times New Roman" w:hAnsi="Times New Roman"/>
          <w:b/>
          <w:bCs/>
          <w:sz w:val="24"/>
          <w:szCs w:val="24"/>
        </w:rPr>
      </w:pPr>
      <w:r>
        <w:rPr>
          <w:rFonts w:ascii="Times New Roman" w:hAnsi="Times New Roman"/>
          <w:b/>
          <w:bCs/>
          <w:sz w:val="24"/>
          <w:szCs w:val="24"/>
        </w:rPr>
        <w:lastRenderedPageBreak/>
        <w:t xml:space="preserve">Hasil </w:t>
      </w:r>
      <w:proofErr w:type="spellStart"/>
      <w:r>
        <w:rPr>
          <w:rFonts w:ascii="Times New Roman" w:hAnsi="Times New Roman"/>
          <w:b/>
          <w:bCs/>
          <w:sz w:val="24"/>
          <w:szCs w:val="24"/>
        </w:rPr>
        <w:t>kajian</w:t>
      </w:r>
      <w:proofErr w:type="spellEnd"/>
      <w:r>
        <w:rPr>
          <w:rFonts w:ascii="Times New Roman" w:hAnsi="Times New Roman"/>
          <w:b/>
          <w:bCs/>
          <w:sz w:val="24"/>
          <w:szCs w:val="24"/>
        </w:rPr>
        <w:t xml:space="preserve"> dan </w:t>
      </w:r>
      <w:proofErr w:type="spellStart"/>
      <w:r>
        <w:rPr>
          <w:rFonts w:ascii="Times New Roman" w:hAnsi="Times New Roman"/>
          <w:b/>
          <w:bCs/>
          <w:sz w:val="24"/>
          <w:szCs w:val="24"/>
        </w:rPr>
        <w:t>perbincangan</w:t>
      </w:r>
      <w:proofErr w:type="spellEnd"/>
    </w:p>
    <w:p w14:paraId="3DA148A8" w14:textId="77777777" w:rsidR="00B7599A" w:rsidRDefault="00B7599A" w:rsidP="00D9735B">
      <w:pPr>
        <w:pStyle w:val="NoSpacing"/>
        <w:jc w:val="both"/>
        <w:rPr>
          <w:rFonts w:ascii="Times New Roman" w:hAnsi="Times New Roman"/>
          <w:b/>
          <w:bCs/>
          <w:sz w:val="24"/>
          <w:szCs w:val="24"/>
        </w:rPr>
      </w:pPr>
    </w:p>
    <w:p w14:paraId="6F6D243A" w14:textId="0C4E3A6C" w:rsidR="00B7599A" w:rsidRPr="006D5050" w:rsidRDefault="006D5050" w:rsidP="00B7599A">
      <w:pPr>
        <w:pStyle w:val="NoSpacing"/>
        <w:jc w:val="both"/>
        <w:rPr>
          <w:rFonts w:ascii="Times New Roman" w:hAnsi="Times New Roman"/>
          <w:bCs/>
          <w:i/>
          <w:sz w:val="24"/>
          <w:szCs w:val="24"/>
        </w:rPr>
      </w:pPr>
      <w:proofErr w:type="spellStart"/>
      <w:r w:rsidRPr="006D5050">
        <w:rPr>
          <w:rFonts w:ascii="Times New Roman" w:hAnsi="Times New Roman"/>
          <w:bCs/>
          <w:i/>
          <w:sz w:val="24"/>
          <w:szCs w:val="24"/>
        </w:rPr>
        <w:t>Perbandingan</w:t>
      </w:r>
      <w:proofErr w:type="spellEnd"/>
      <w:r w:rsidRPr="006D5050">
        <w:rPr>
          <w:rFonts w:ascii="Times New Roman" w:hAnsi="Times New Roman"/>
          <w:bCs/>
          <w:i/>
          <w:sz w:val="24"/>
          <w:szCs w:val="24"/>
        </w:rPr>
        <w:t xml:space="preserve"> </w:t>
      </w:r>
      <w:proofErr w:type="spellStart"/>
      <w:r w:rsidRPr="006D5050">
        <w:rPr>
          <w:rFonts w:ascii="Times New Roman" w:hAnsi="Times New Roman"/>
          <w:bCs/>
          <w:i/>
          <w:sz w:val="24"/>
          <w:szCs w:val="24"/>
        </w:rPr>
        <w:t>tahap</w:t>
      </w:r>
      <w:proofErr w:type="spellEnd"/>
      <w:r w:rsidRPr="006D5050">
        <w:rPr>
          <w:rFonts w:ascii="Times New Roman" w:hAnsi="Times New Roman"/>
          <w:bCs/>
          <w:i/>
          <w:sz w:val="24"/>
          <w:szCs w:val="24"/>
        </w:rPr>
        <w:t xml:space="preserve"> </w:t>
      </w:r>
      <w:proofErr w:type="spellStart"/>
      <w:r w:rsidRPr="006D5050">
        <w:rPr>
          <w:rFonts w:ascii="Times New Roman" w:hAnsi="Times New Roman"/>
          <w:bCs/>
          <w:i/>
          <w:sz w:val="24"/>
          <w:szCs w:val="24"/>
        </w:rPr>
        <w:t>keselamatan</w:t>
      </w:r>
      <w:proofErr w:type="spellEnd"/>
      <w:r w:rsidRPr="006D5050">
        <w:rPr>
          <w:rFonts w:ascii="Times New Roman" w:hAnsi="Times New Roman"/>
          <w:bCs/>
          <w:i/>
          <w:sz w:val="24"/>
          <w:szCs w:val="24"/>
        </w:rPr>
        <w:t xml:space="preserve"> </w:t>
      </w:r>
      <w:proofErr w:type="spellStart"/>
      <w:r w:rsidRPr="006D5050">
        <w:rPr>
          <w:rFonts w:ascii="Times New Roman" w:hAnsi="Times New Roman"/>
          <w:bCs/>
          <w:i/>
          <w:sz w:val="24"/>
          <w:szCs w:val="24"/>
        </w:rPr>
        <w:t>pejalan</w:t>
      </w:r>
      <w:proofErr w:type="spellEnd"/>
      <w:r w:rsidRPr="006D5050">
        <w:rPr>
          <w:rFonts w:ascii="Times New Roman" w:hAnsi="Times New Roman"/>
          <w:bCs/>
          <w:i/>
          <w:sz w:val="24"/>
          <w:szCs w:val="24"/>
        </w:rPr>
        <w:t xml:space="preserve"> kaki </w:t>
      </w:r>
      <w:proofErr w:type="spellStart"/>
      <w:r w:rsidRPr="006D5050">
        <w:rPr>
          <w:rFonts w:ascii="Times New Roman" w:hAnsi="Times New Roman"/>
          <w:bCs/>
          <w:i/>
          <w:sz w:val="24"/>
          <w:szCs w:val="24"/>
        </w:rPr>
        <w:t>dalam</w:t>
      </w:r>
      <w:proofErr w:type="spellEnd"/>
      <w:r w:rsidRPr="006D5050">
        <w:rPr>
          <w:rFonts w:ascii="Times New Roman" w:hAnsi="Times New Roman"/>
          <w:bCs/>
          <w:i/>
          <w:sz w:val="24"/>
          <w:szCs w:val="24"/>
        </w:rPr>
        <w:t xml:space="preserve"> </w:t>
      </w:r>
      <w:proofErr w:type="spellStart"/>
      <w:r w:rsidRPr="006D5050">
        <w:rPr>
          <w:rFonts w:ascii="Times New Roman" w:hAnsi="Times New Roman"/>
          <w:bCs/>
          <w:i/>
          <w:sz w:val="24"/>
          <w:szCs w:val="24"/>
        </w:rPr>
        <w:t>kalangan</w:t>
      </w:r>
      <w:proofErr w:type="spellEnd"/>
      <w:r w:rsidRPr="006D5050">
        <w:rPr>
          <w:rFonts w:ascii="Times New Roman" w:hAnsi="Times New Roman"/>
          <w:bCs/>
          <w:i/>
          <w:sz w:val="24"/>
          <w:szCs w:val="24"/>
        </w:rPr>
        <w:t xml:space="preserve"> </w:t>
      </w:r>
      <w:proofErr w:type="spellStart"/>
      <w:r w:rsidRPr="006D5050">
        <w:rPr>
          <w:rFonts w:ascii="Times New Roman" w:hAnsi="Times New Roman"/>
          <w:bCs/>
          <w:i/>
          <w:sz w:val="24"/>
          <w:szCs w:val="24"/>
        </w:rPr>
        <w:t>pelajar</w:t>
      </w:r>
      <w:proofErr w:type="spellEnd"/>
      <w:r w:rsidRPr="006D5050">
        <w:rPr>
          <w:rFonts w:ascii="Times New Roman" w:hAnsi="Times New Roman"/>
          <w:bCs/>
          <w:i/>
          <w:sz w:val="24"/>
          <w:szCs w:val="24"/>
        </w:rPr>
        <w:t xml:space="preserve"> </w:t>
      </w:r>
      <w:proofErr w:type="spellStart"/>
      <w:r w:rsidRPr="006D5050">
        <w:rPr>
          <w:rFonts w:ascii="Times New Roman" w:hAnsi="Times New Roman"/>
          <w:bCs/>
          <w:i/>
          <w:sz w:val="24"/>
          <w:szCs w:val="24"/>
        </w:rPr>
        <w:t>sekolah</w:t>
      </w:r>
      <w:proofErr w:type="spellEnd"/>
      <w:r w:rsidRPr="006D5050">
        <w:rPr>
          <w:rFonts w:ascii="Times New Roman" w:hAnsi="Times New Roman"/>
          <w:bCs/>
          <w:i/>
          <w:sz w:val="24"/>
          <w:szCs w:val="24"/>
        </w:rPr>
        <w:t xml:space="preserve"> </w:t>
      </w:r>
      <w:proofErr w:type="spellStart"/>
      <w:r w:rsidRPr="006D5050">
        <w:rPr>
          <w:rFonts w:ascii="Times New Roman" w:hAnsi="Times New Roman"/>
          <w:bCs/>
          <w:i/>
          <w:sz w:val="24"/>
          <w:szCs w:val="24"/>
        </w:rPr>
        <w:t>bagi</w:t>
      </w:r>
      <w:proofErr w:type="spellEnd"/>
      <w:r w:rsidRPr="006D5050">
        <w:rPr>
          <w:rFonts w:ascii="Times New Roman" w:hAnsi="Times New Roman"/>
          <w:bCs/>
          <w:i/>
          <w:sz w:val="24"/>
          <w:szCs w:val="24"/>
        </w:rPr>
        <w:t xml:space="preserve"> </w:t>
      </w:r>
      <w:proofErr w:type="spellStart"/>
      <w:r w:rsidRPr="006D5050">
        <w:rPr>
          <w:rFonts w:ascii="Times New Roman" w:hAnsi="Times New Roman"/>
          <w:bCs/>
          <w:i/>
          <w:sz w:val="24"/>
          <w:szCs w:val="24"/>
        </w:rPr>
        <w:t>kawasan</w:t>
      </w:r>
      <w:proofErr w:type="spellEnd"/>
      <w:r w:rsidRPr="006D5050">
        <w:rPr>
          <w:rFonts w:ascii="Times New Roman" w:hAnsi="Times New Roman"/>
          <w:bCs/>
          <w:i/>
          <w:sz w:val="24"/>
          <w:szCs w:val="24"/>
        </w:rPr>
        <w:t xml:space="preserve"> bandar dan </w:t>
      </w:r>
      <w:proofErr w:type="spellStart"/>
      <w:r w:rsidRPr="006D5050">
        <w:rPr>
          <w:rFonts w:ascii="Times New Roman" w:hAnsi="Times New Roman"/>
          <w:bCs/>
          <w:i/>
          <w:sz w:val="24"/>
          <w:szCs w:val="24"/>
        </w:rPr>
        <w:t>luar</w:t>
      </w:r>
      <w:proofErr w:type="spellEnd"/>
      <w:r w:rsidRPr="006D5050">
        <w:rPr>
          <w:rFonts w:ascii="Times New Roman" w:hAnsi="Times New Roman"/>
          <w:bCs/>
          <w:i/>
          <w:sz w:val="24"/>
          <w:szCs w:val="24"/>
        </w:rPr>
        <w:t xml:space="preserve"> bandar</w:t>
      </w:r>
    </w:p>
    <w:p w14:paraId="1F17E9FB" w14:textId="77777777" w:rsidR="006D5050" w:rsidRDefault="006D5050" w:rsidP="00B7599A">
      <w:pPr>
        <w:pStyle w:val="NoSpacing"/>
        <w:jc w:val="both"/>
        <w:rPr>
          <w:rFonts w:ascii="Times New Roman" w:hAnsi="Times New Roman"/>
          <w:bCs/>
          <w:sz w:val="24"/>
          <w:szCs w:val="24"/>
        </w:rPr>
      </w:pPr>
    </w:p>
    <w:p w14:paraId="167B407E" w14:textId="411DDBD6" w:rsidR="00B7599A" w:rsidRPr="006D5050" w:rsidRDefault="006D5050" w:rsidP="00B7599A">
      <w:pPr>
        <w:pStyle w:val="NoSpacing"/>
        <w:jc w:val="both"/>
        <w:rPr>
          <w:rFonts w:ascii="Times New Roman" w:hAnsi="Times New Roman"/>
          <w:bCs/>
          <w:sz w:val="24"/>
          <w:szCs w:val="24"/>
        </w:rPr>
      </w:pPr>
      <w:r>
        <w:rPr>
          <w:rFonts w:ascii="Times New Roman" w:hAnsi="Times New Roman"/>
          <w:bCs/>
          <w:sz w:val="24"/>
          <w:szCs w:val="24"/>
        </w:rPr>
        <w:t xml:space="preserve">a. </w:t>
      </w:r>
      <w:proofErr w:type="spellStart"/>
      <w:r w:rsidR="00B7599A" w:rsidRPr="006D5050">
        <w:rPr>
          <w:rFonts w:ascii="Times New Roman" w:hAnsi="Times New Roman"/>
          <w:bCs/>
          <w:sz w:val="24"/>
          <w:szCs w:val="24"/>
        </w:rPr>
        <w:t>Tingkah</w:t>
      </w:r>
      <w:proofErr w:type="spellEnd"/>
      <w:r w:rsidR="00B7599A" w:rsidRPr="006D5050">
        <w:rPr>
          <w:rFonts w:ascii="Times New Roman" w:hAnsi="Times New Roman"/>
          <w:bCs/>
          <w:sz w:val="24"/>
          <w:szCs w:val="24"/>
        </w:rPr>
        <w:t xml:space="preserve"> </w:t>
      </w:r>
      <w:proofErr w:type="spellStart"/>
      <w:r>
        <w:rPr>
          <w:rFonts w:ascii="Times New Roman" w:hAnsi="Times New Roman"/>
          <w:bCs/>
          <w:sz w:val="24"/>
          <w:szCs w:val="24"/>
        </w:rPr>
        <w:t>l</w:t>
      </w:r>
      <w:r w:rsidR="00B7599A" w:rsidRPr="006D5050">
        <w:rPr>
          <w:rFonts w:ascii="Times New Roman" w:hAnsi="Times New Roman"/>
          <w:bCs/>
          <w:sz w:val="24"/>
          <w:szCs w:val="24"/>
        </w:rPr>
        <w:t>aku</w:t>
      </w:r>
      <w:proofErr w:type="spellEnd"/>
      <w:r w:rsidR="00B7599A" w:rsidRPr="006D5050">
        <w:rPr>
          <w:rFonts w:ascii="Times New Roman" w:hAnsi="Times New Roman"/>
          <w:bCs/>
          <w:sz w:val="24"/>
          <w:szCs w:val="24"/>
        </w:rPr>
        <w:t xml:space="preserve"> </w:t>
      </w:r>
      <w:proofErr w:type="spellStart"/>
      <w:r>
        <w:rPr>
          <w:rFonts w:ascii="Times New Roman" w:hAnsi="Times New Roman"/>
          <w:bCs/>
          <w:sz w:val="24"/>
          <w:szCs w:val="24"/>
        </w:rPr>
        <w:t>p</w:t>
      </w:r>
      <w:r w:rsidR="00B7599A" w:rsidRPr="006D5050">
        <w:rPr>
          <w:rFonts w:ascii="Times New Roman" w:hAnsi="Times New Roman"/>
          <w:bCs/>
          <w:sz w:val="24"/>
          <w:szCs w:val="24"/>
        </w:rPr>
        <w:t>ejalan</w:t>
      </w:r>
      <w:proofErr w:type="spellEnd"/>
      <w:r w:rsidR="00B7599A" w:rsidRPr="006D5050">
        <w:rPr>
          <w:rFonts w:ascii="Times New Roman" w:hAnsi="Times New Roman"/>
          <w:bCs/>
          <w:sz w:val="24"/>
          <w:szCs w:val="24"/>
        </w:rPr>
        <w:t xml:space="preserve"> </w:t>
      </w:r>
      <w:r>
        <w:rPr>
          <w:rFonts w:ascii="Times New Roman" w:hAnsi="Times New Roman"/>
          <w:bCs/>
          <w:sz w:val="24"/>
          <w:szCs w:val="24"/>
        </w:rPr>
        <w:t>k</w:t>
      </w:r>
      <w:r w:rsidR="00B7599A" w:rsidRPr="006D5050">
        <w:rPr>
          <w:rFonts w:ascii="Times New Roman" w:hAnsi="Times New Roman"/>
          <w:bCs/>
          <w:sz w:val="24"/>
          <w:szCs w:val="24"/>
        </w:rPr>
        <w:t xml:space="preserve">aki </w:t>
      </w:r>
      <w:proofErr w:type="spellStart"/>
      <w:r>
        <w:rPr>
          <w:rFonts w:ascii="Times New Roman" w:hAnsi="Times New Roman"/>
          <w:bCs/>
          <w:sz w:val="24"/>
          <w:szCs w:val="24"/>
        </w:rPr>
        <w:t>s</w:t>
      </w:r>
      <w:r w:rsidR="00B7599A" w:rsidRPr="006D5050">
        <w:rPr>
          <w:rFonts w:ascii="Times New Roman" w:hAnsi="Times New Roman"/>
          <w:bCs/>
          <w:sz w:val="24"/>
          <w:szCs w:val="24"/>
        </w:rPr>
        <w:t>ewaktu</w:t>
      </w:r>
      <w:proofErr w:type="spellEnd"/>
      <w:r w:rsidR="00B7599A" w:rsidRPr="006D5050">
        <w:rPr>
          <w:rFonts w:ascii="Times New Roman" w:hAnsi="Times New Roman"/>
          <w:bCs/>
          <w:sz w:val="24"/>
          <w:szCs w:val="24"/>
        </w:rPr>
        <w:t xml:space="preserve"> </w:t>
      </w:r>
      <w:proofErr w:type="spellStart"/>
      <w:r>
        <w:rPr>
          <w:rFonts w:ascii="Times New Roman" w:hAnsi="Times New Roman"/>
          <w:bCs/>
          <w:sz w:val="24"/>
          <w:szCs w:val="24"/>
        </w:rPr>
        <w:t>m</w:t>
      </w:r>
      <w:r w:rsidR="00B7599A" w:rsidRPr="006D5050">
        <w:rPr>
          <w:rFonts w:ascii="Times New Roman" w:hAnsi="Times New Roman"/>
          <w:bCs/>
          <w:sz w:val="24"/>
          <w:szCs w:val="24"/>
        </w:rPr>
        <w:t>elakukan</w:t>
      </w:r>
      <w:proofErr w:type="spellEnd"/>
      <w:r w:rsidR="00B7599A" w:rsidRPr="006D5050">
        <w:rPr>
          <w:rFonts w:ascii="Times New Roman" w:hAnsi="Times New Roman"/>
          <w:bCs/>
          <w:sz w:val="24"/>
          <w:szCs w:val="24"/>
        </w:rPr>
        <w:t xml:space="preserve"> </w:t>
      </w:r>
      <w:r>
        <w:rPr>
          <w:rFonts w:ascii="Times New Roman" w:hAnsi="Times New Roman"/>
          <w:bCs/>
          <w:sz w:val="24"/>
          <w:szCs w:val="24"/>
        </w:rPr>
        <w:t>t</w:t>
      </w:r>
      <w:r w:rsidR="00B7599A" w:rsidRPr="006D5050">
        <w:rPr>
          <w:rFonts w:ascii="Times New Roman" w:hAnsi="Times New Roman"/>
          <w:bCs/>
          <w:sz w:val="24"/>
          <w:szCs w:val="24"/>
        </w:rPr>
        <w:t xml:space="preserve">rip </w:t>
      </w:r>
      <w:proofErr w:type="spellStart"/>
      <w:r w:rsidR="00B7599A" w:rsidRPr="006D5050">
        <w:rPr>
          <w:rFonts w:ascii="Times New Roman" w:hAnsi="Times New Roman"/>
          <w:bCs/>
          <w:sz w:val="24"/>
          <w:szCs w:val="24"/>
        </w:rPr>
        <w:t>ke</w:t>
      </w:r>
      <w:proofErr w:type="spellEnd"/>
      <w:r w:rsidR="00B7599A" w:rsidRPr="006D5050">
        <w:rPr>
          <w:rFonts w:ascii="Times New Roman" w:hAnsi="Times New Roman"/>
          <w:bCs/>
          <w:sz w:val="24"/>
          <w:szCs w:val="24"/>
        </w:rPr>
        <w:t xml:space="preserve"> </w:t>
      </w:r>
      <w:proofErr w:type="spellStart"/>
      <w:r>
        <w:rPr>
          <w:rFonts w:ascii="Times New Roman" w:hAnsi="Times New Roman"/>
          <w:bCs/>
          <w:sz w:val="24"/>
          <w:szCs w:val="24"/>
        </w:rPr>
        <w:t>s</w:t>
      </w:r>
      <w:r w:rsidR="00B7599A" w:rsidRPr="006D5050">
        <w:rPr>
          <w:rFonts w:ascii="Times New Roman" w:hAnsi="Times New Roman"/>
          <w:bCs/>
          <w:sz w:val="24"/>
          <w:szCs w:val="24"/>
        </w:rPr>
        <w:t>ekolah</w:t>
      </w:r>
      <w:proofErr w:type="spellEnd"/>
    </w:p>
    <w:p w14:paraId="1165E12A" w14:textId="77777777" w:rsidR="00B7599A" w:rsidRDefault="00B7599A" w:rsidP="00B7599A">
      <w:pPr>
        <w:pStyle w:val="NoSpacing"/>
        <w:jc w:val="both"/>
        <w:rPr>
          <w:rFonts w:ascii="Times New Roman" w:hAnsi="Times New Roman"/>
          <w:b/>
          <w:bCs/>
          <w:sz w:val="24"/>
          <w:szCs w:val="24"/>
        </w:rPr>
      </w:pPr>
    </w:p>
    <w:p w14:paraId="0C7BD55D" w14:textId="7E762287" w:rsidR="00690B87" w:rsidRDefault="00B7599A" w:rsidP="00D9735B">
      <w:pPr>
        <w:pStyle w:val="NoSpacing"/>
        <w:jc w:val="both"/>
        <w:rPr>
          <w:rFonts w:ascii="Times New Roman" w:hAnsi="Times New Roman"/>
          <w:bCs/>
          <w:sz w:val="24"/>
          <w:szCs w:val="24"/>
        </w:rPr>
      </w:pPr>
      <w:r w:rsidRPr="00B7599A">
        <w:rPr>
          <w:rFonts w:ascii="Times New Roman" w:hAnsi="Times New Roman"/>
          <w:bCs/>
          <w:sz w:val="24"/>
          <w:szCs w:val="24"/>
        </w:rPr>
        <w:t xml:space="preserve">Hasil kajian yang diperoleh secara keseluruhannya menunjukkan tingkah laku yang tidak selamat sewaktu melakukan trip sekolah adalah sama bagi kedua-dua kawasan. Antara tingkah laku yang tidak selamat adalah suka berbual dengan kawan sewaktu melintas jalan, berjalan beriringan bersama rakan, berjalan secara berkumpulan, jarang menggunakan kemudahan pejalan kaki dan melihat kiri dan kanan jalan sebelum melintas jalan. Tingkah laku ini dikenali sebagai </w:t>
      </w:r>
      <w:r w:rsidRPr="00E223CC">
        <w:rPr>
          <w:rFonts w:ascii="Times New Roman" w:hAnsi="Times New Roman"/>
          <w:bCs/>
          <w:i/>
          <w:sz w:val="24"/>
          <w:szCs w:val="24"/>
        </w:rPr>
        <w:t>jaywalking</w:t>
      </w:r>
      <w:r w:rsidRPr="00B7599A">
        <w:rPr>
          <w:rFonts w:ascii="Times New Roman" w:hAnsi="Times New Roman"/>
          <w:bCs/>
          <w:sz w:val="24"/>
          <w:szCs w:val="24"/>
        </w:rPr>
        <w:t xml:space="preserve"> </w:t>
      </w:r>
      <w:proofErr w:type="spellStart"/>
      <w:r w:rsidRPr="00B7599A">
        <w:rPr>
          <w:rFonts w:ascii="Times New Roman" w:hAnsi="Times New Roman"/>
          <w:bCs/>
          <w:sz w:val="24"/>
          <w:szCs w:val="24"/>
        </w:rPr>
        <w:t>iaitu</w:t>
      </w:r>
      <w:proofErr w:type="spellEnd"/>
      <w:r w:rsidRPr="00B7599A">
        <w:rPr>
          <w:rFonts w:ascii="Times New Roman" w:hAnsi="Times New Roman"/>
          <w:bCs/>
          <w:sz w:val="24"/>
          <w:szCs w:val="24"/>
        </w:rPr>
        <w:t xml:space="preserve"> </w:t>
      </w:r>
      <w:proofErr w:type="spellStart"/>
      <w:r w:rsidRPr="00B7599A">
        <w:rPr>
          <w:rFonts w:ascii="Times New Roman" w:hAnsi="Times New Roman"/>
          <w:bCs/>
          <w:sz w:val="24"/>
          <w:szCs w:val="24"/>
        </w:rPr>
        <w:t>merujuk</w:t>
      </w:r>
      <w:proofErr w:type="spellEnd"/>
      <w:r w:rsidRPr="00B7599A">
        <w:rPr>
          <w:rFonts w:ascii="Times New Roman" w:hAnsi="Times New Roman"/>
          <w:bCs/>
          <w:sz w:val="24"/>
          <w:szCs w:val="24"/>
        </w:rPr>
        <w:t xml:space="preserve"> </w:t>
      </w:r>
      <w:proofErr w:type="spellStart"/>
      <w:r w:rsidRPr="00B7599A">
        <w:rPr>
          <w:rFonts w:ascii="Times New Roman" w:hAnsi="Times New Roman"/>
          <w:bCs/>
          <w:sz w:val="24"/>
          <w:szCs w:val="24"/>
        </w:rPr>
        <w:t>kepada</w:t>
      </w:r>
      <w:proofErr w:type="spellEnd"/>
      <w:r w:rsidRPr="00B7599A">
        <w:rPr>
          <w:rFonts w:ascii="Times New Roman" w:hAnsi="Times New Roman"/>
          <w:bCs/>
          <w:sz w:val="24"/>
          <w:szCs w:val="24"/>
        </w:rPr>
        <w:t xml:space="preserve"> </w:t>
      </w:r>
      <w:proofErr w:type="spellStart"/>
      <w:r w:rsidRPr="00B7599A">
        <w:rPr>
          <w:rFonts w:ascii="Times New Roman" w:hAnsi="Times New Roman"/>
          <w:bCs/>
          <w:sz w:val="24"/>
          <w:szCs w:val="24"/>
        </w:rPr>
        <w:t>satu</w:t>
      </w:r>
      <w:proofErr w:type="spellEnd"/>
      <w:r w:rsidRPr="00B7599A">
        <w:rPr>
          <w:rFonts w:ascii="Times New Roman" w:hAnsi="Times New Roman"/>
          <w:bCs/>
          <w:sz w:val="24"/>
          <w:szCs w:val="24"/>
        </w:rPr>
        <w:t xml:space="preserve"> </w:t>
      </w:r>
      <w:proofErr w:type="spellStart"/>
      <w:r w:rsidRPr="00B7599A">
        <w:rPr>
          <w:rFonts w:ascii="Times New Roman" w:hAnsi="Times New Roman"/>
          <w:bCs/>
          <w:sz w:val="24"/>
          <w:szCs w:val="24"/>
        </w:rPr>
        <w:t>tingkah</w:t>
      </w:r>
      <w:proofErr w:type="spellEnd"/>
      <w:r w:rsidRPr="00B7599A">
        <w:rPr>
          <w:rFonts w:ascii="Times New Roman" w:hAnsi="Times New Roman"/>
          <w:bCs/>
          <w:sz w:val="24"/>
          <w:szCs w:val="24"/>
        </w:rPr>
        <w:t xml:space="preserve"> </w:t>
      </w:r>
      <w:proofErr w:type="spellStart"/>
      <w:r w:rsidRPr="00B7599A">
        <w:rPr>
          <w:rFonts w:ascii="Times New Roman" w:hAnsi="Times New Roman"/>
          <w:bCs/>
          <w:sz w:val="24"/>
          <w:szCs w:val="24"/>
        </w:rPr>
        <w:t>laku</w:t>
      </w:r>
      <w:proofErr w:type="spellEnd"/>
      <w:r w:rsidRPr="00B7599A">
        <w:rPr>
          <w:rFonts w:ascii="Times New Roman" w:hAnsi="Times New Roman"/>
          <w:bCs/>
          <w:sz w:val="24"/>
          <w:szCs w:val="24"/>
        </w:rPr>
        <w:t xml:space="preserve"> haram </w:t>
      </w:r>
      <w:proofErr w:type="spellStart"/>
      <w:r w:rsidRPr="00B7599A">
        <w:rPr>
          <w:rFonts w:ascii="Times New Roman" w:hAnsi="Times New Roman"/>
          <w:bCs/>
          <w:sz w:val="24"/>
          <w:szCs w:val="24"/>
        </w:rPr>
        <w:t>atau</w:t>
      </w:r>
      <w:proofErr w:type="spellEnd"/>
      <w:r w:rsidRPr="00B7599A">
        <w:rPr>
          <w:rFonts w:ascii="Times New Roman" w:hAnsi="Times New Roman"/>
          <w:bCs/>
          <w:sz w:val="24"/>
          <w:szCs w:val="24"/>
        </w:rPr>
        <w:t xml:space="preserve"> </w:t>
      </w:r>
      <w:proofErr w:type="spellStart"/>
      <w:r w:rsidRPr="00B7599A">
        <w:rPr>
          <w:rFonts w:ascii="Times New Roman" w:hAnsi="Times New Roman"/>
          <w:bCs/>
          <w:sz w:val="24"/>
          <w:szCs w:val="24"/>
        </w:rPr>
        <w:t>merbahaya</w:t>
      </w:r>
      <w:proofErr w:type="spellEnd"/>
      <w:r w:rsidRPr="00B7599A">
        <w:rPr>
          <w:rFonts w:ascii="Times New Roman" w:hAnsi="Times New Roman"/>
          <w:bCs/>
          <w:sz w:val="24"/>
          <w:szCs w:val="24"/>
        </w:rPr>
        <w:t xml:space="preserve"> </w:t>
      </w:r>
      <w:proofErr w:type="spellStart"/>
      <w:r w:rsidRPr="00B7599A">
        <w:rPr>
          <w:rFonts w:ascii="Times New Roman" w:hAnsi="Times New Roman"/>
          <w:bCs/>
          <w:sz w:val="24"/>
          <w:szCs w:val="24"/>
        </w:rPr>
        <w:t>sewaktu</w:t>
      </w:r>
      <w:proofErr w:type="spellEnd"/>
      <w:r w:rsidRPr="00B7599A">
        <w:rPr>
          <w:rFonts w:ascii="Times New Roman" w:hAnsi="Times New Roman"/>
          <w:bCs/>
          <w:sz w:val="24"/>
          <w:szCs w:val="24"/>
        </w:rPr>
        <w:t xml:space="preserve"> </w:t>
      </w:r>
      <w:proofErr w:type="spellStart"/>
      <w:r w:rsidRPr="00B7599A">
        <w:rPr>
          <w:rFonts w:ascii="Times New Roman" w:hAnsi="Times New Roman"/>
          <w:bCs/>
          <w:sz w:val="24"/>
          <w:szCs w:val="24"/>
        </w:rPr>
        <w:t>menggunakan</w:t>
      </w:r>
      <w:proofErr w:type="spellEnd"/>
      <w:r w:rsidRPr="00B7599A">
        <w:rPr>
          <w:rFonts w:ascii="Times New Roman" w:hAnsi="Times New Roman"/>
          <w:bCs/>
          <w:sz w:val="24"/>
          <w:szCs w:val="24"/>
        </w:rPr>
        <w:t xml:space="preserve"> </w:t>
      </w:r>
      <w:proofErr w:type="spellStart"/>
      <w:r w:rsidRPr="00B7599A">
        <w:rPr>
          <w:rFonts w:ascii="Times New Roman" w:hAnsi="Times New Roman"/>
          <w:bCs/>
          <w:sz w:val="24"/>
          <w:szCs w:val="24"/>
        </w:rPr>
        <w:t>jalan</w:t>
      </w:r>
      <w:proofErr w:type="spellEnd"/>
      <w:r w:rsidRPr="00B7599A">
        <w:rPr>
          <w:rFonts w:ascii="Times New Roman" w:hAnsi="Times New Roman"/>
          <w:bCs/>
          <w:sz w:val="24"/>
          <w:szCs w:val="24"/>
        </w:rPr>
        <w:t xml:space="preserve"> </w:t>
      </w:r>
      <w:proofErr w:type="spellStart"/>
      <w:r w:rsidRPr="00B7599A">
        <w:rPr>
          <w:rFonts w:ascii="Times New Roman" w:hAnsi="Times New Roman"/>
          <w:bCs/>
          <w:sz w:val="24"/>
          <w:szCs w:val="24"/>
        </w:rPr>
        <w:t>raya</w:t>
      </w:r>
      <w:proofErr w:type="spellEnd"/>
      <w:r w:rsidRPr="00B7599A">
        <w:rPr>
          <w:rFonts w:ascii="Times New Roman" w:hAnsi="Times New Roman"/>
          <w:bCs/>
          <w:sz w:val="24"/>
          <w:szCs w:val="24"/>
        </w:rPr>
        <w:t xml:space="preserve"> (</w:t>
      </w:r>
      <w:proofErr w:type="spellStart"/>
      <w:r w:rsidRPr="00B7599A">
        <w:rPr>
          <w:rFonts w:ascii="Times New Roman" w:hAnsi="Times New Roman"/>
          <w:bCs/>
          <w:sz w:val="24"/>
          <w:szCs w:val="24"/>
        </w:rPr>
        <w:t>Heinonen</w:t>
      </w:r>
      <w:proofErr w:type="spellEnd"/>
      <w:r w:rsidRPr="00B7599A">
        <w:rPr>
          <w:rFonts w:ascii="Times New Roman" w:hAnsi="Times New Roman"/>
          <w:bCs/>
          <w:sz w:val="24"/>
          <w:szCs w:val="24"/>
        </w:rPr>
        <w:t xml:space="preserve"> et al., 2007; </w:t>
      </w:r>
      <w:proofErr w:type="spellStart"/>
      <w:r w:rsidRPr="00B7599A">
        <w:rPr>
          <w:rFonts w:ascii="Times New Roman" w:hAnsi="Times New Roman"/>
          <w:bCs/>
          <w:sz w:val="24"/>
          <w:szCs w:val="24"/>
        </w:rPr>
        <w:t>Zeeger</w:t>
      </w:r>
      <w:proofErr w:type="spellEnd"/>
      <w:r w:rsidRPr="00B7599A">
        <w:rPr>
          <w:rFonts w:ascii="Times New Roman" w:hAnsi="Times New Roman"/>
          <w:bCs/>
          <w:sz w:val="24"/>
          <w:szCs w:val="24"/>
        </w:rPr>
        <w:t xml:space="preserve"> et al., 2009, </w:t>
      </w:r>
      <w:proofErr w:type="spellStart"/>
      <w:r w:rsidRPr="00B7599A">
        <w:rPr>
          <w:rFonts w:ascii="Times New Roman" w:hAnsi="Times New Roman"/>
          <w:bCs/>
          <w:sz w:val="24"/>
          <w:szCs w:val="24"/>
        </w:rPr>
        <w:t>Sullman</w:t>
      </w:r>
      <w:proofErr w:type="spellEnd"/>
      <w:r w:rsidRPr="00B7599A">
        <w:rPr>
          <w:rFonts w:ascii="Times New Roman" w:hAnsi="Times New Roman"/>
          <w:bCs/>
          <w:sz w:val="24"/>
          <w:szCs w:val="24"/>
        </w:rPr>
        <w:t xml:space="preserve"> et al., 2011).</w:t>
      </w:r>
      <w:r>
        <w:rPr>
          <w:rFonts w:ascii="Times New Roman" w:hAnsi="Times New Roman"/>
          <w:bCs/>
          <w:sz w:val="24"/>
          <w:szCs w:val="24"/>
        </w:rPr>
        <w:t xml:space="preserve"> </w:t>
      </w:r>
      <w:r w:rsidRPr="00B7599A">
        <w:rPr>
          <w:rFonts w:ascii="Times New Roman" w:hAnsi="Times New Roman"/>
          <w:bCs/>
          <w:sz w:val="24"/>
          <w:szCs w:val="24"/>
        </w:rPr>
        <w:t>Tingkah laku yang paling tidak selamat adalah keputusan berjalan beriringan bersama rakan iaitu sebanyak 31 orang (34.8 peratus) bagi sekolah bandar dan sebanyak 30 orang (53.6 peratus) bagi sekolah luar bandar</w:t>
      </w:r>
      <w:r w:rsidR="008A07A0">
        <w:rPr>
          <w:rFonts w:ascii="Times New Roman" w:hAnsi="Times New Roman"/>
          <w:bCs/>
          <w:sz w:val="24"/>
          <w:szCs w:val="24"/>
        </w:rPr>
        <w:t xml:space="preserve"> (Jadual 2</w:t>
      </w:r>
      <w:r w:rsidR="00282D50">
        <w:rPr>
          <w:rFonts w:ascii="Times New Roman" w:hAnsi="Times New Roman"/>
          <w:bCs/>
          <w:sz w:val="24"/>
          <w:szCs w:val="24"/>
        </w:rPr>
        <w:t>)</w:t>
      </w:r>
      <w:r w:rsidRPr="00B7599A">
        <w:rPr>
          <w:rFonts w:ascii="Times New Roman" w:hAnsi="Times New Roman"/>
          <w:bCs/>
          <w:sz w:val="24"/>
          <w:szCs w:val="24"/>
        </w:rPr>
        <w:t>. Hasil pemerhatian di kedua-dua kawasan menunjukkan responden yang berjalan secara berkumpulan dan beriringan seringkali melintas jalan sambil bergurau, makan dan berbual-bual dengan rakan sebelah.</w:t>
      </w:r>
    </w:p>
    <w:p w14:paraId="05B500BE" w14:textId="77777777" w:rsidR="00282D50" w:rsidRDefault="00282D50" w:rsidP="00D9735B">
      <w:pPr>
        <w:pStyle w:val="NoSpacing"/>
        <w:jc w:val="both"/>
        <w:rPr>
          <w:rFonts w:ascii="Times New Roman" w:hAnsi="Times New Roman"/>
          <w:bCs/>
          <w:sz w:val="24"/>
          <w:szCs w:val="24"/>
        </w:rPr>
      </w:pPr>
    </w:p>
    <w:p w14:paraId="3329EB9F" w14:textId="026B9566" w:rsidR="00282D50" w:rsidRPr="006D5050" w:rsidRDefault="006D5050" w:rsidP="00D9735B">
      <w:pPr>
        <w:pStyle w:val="NoSpacing"/>
        <w:jc w:val="both"/>
        <w:rPr>
          <w:rFonts w:ascii="Times New Roman" w:hAnsi="Times New Roman"/>
          <w:bCs/>
          <w:sz w:val="24"/>
          <w:szCs w:val="24"/>
        </w:rPr>
      </w:pPr>
      <w:r w:rsidRPr="006D5050">
        <w:rPr>
          <w:rFonts w:ascii="Times New Roman" w:hAnsi="Times New Roman"/>
          <w:bCs/>
          <w:sz w:val="24"/>
          <w:szCs w:val="24"/>
        </w:rPr>
        <w:t xml:space="preserve">b. </w:t>
      </w:r>
      <w:proofErr w:type="spellStart"/>
      <w:r w:rsidRPr="006D5050">
        <w:rPr>
          <w:rFonts w:ascii="Times New Roman" w:hAnsi="Times New Roman"/>
          <w:bCs/>
          <w:sz w:val="24"/>
          <w:szCs w:val="24"/>
        </w:rPr>
        <w:t>Tingkah</w:t>
      </w:r>
      <w:proofErr w:type="spellEnd"/>
      <w:r w:rsidRPr="006D5050">
        <w:rPr>
          <w:rFonts w:ascii="Times New Roman" w:hAnsi="Times New Roman"/>
          <w:bCs/>
          <w:sz w:val="24"/>
          <w:szCs w:val="24"/>
        </w:rPr>
        <w:t xml:space="preserve"> </w:t>
      </w:r>
      <w:proofErr w:type="spellStart"/>
      <w:r w:rsidRPr="006D5050">
        <w:rPr>
          <w:rFonts w:ascii="Times New Roman" w:hAnsi="Times New Roman"/>
          <w:bCs/>
          <w:sz w:val="24"/>
          <w:szCs w:val="24"/>
        </w:rPr>
        <w:t>laku</w:t>
      </w:r>
      <w:proofErr w:type="spellEnd"/>
      <w:r w:rsidRPr="006D5050">
        <w:rPr>
          <w:rFonts w:ascii="Times New Roman" w:hAnsi="Times New Roman"/>
          <w:bCs/>
          <w:sz w:val="24"/>
          <w:szCs w:val="24"/>
        </w:rPr>
        <w:t xml:space="preserve"> </w:t>
      </w:r>
      <w:proofErr w:type="spellStart"/>
      <w:r w:rsidRPr="006D5050">
        <w:rPr>
          <w:rFonts w:ascii="Times New Roman" w:hAnsi="Times New Roman"/>
          <w:bCs/>
          <w:sz w:val="24"/>
          <w:szCs w:val="24"/>
        </w:rPr>
        <w:t>pengguna</w:t>
      </w:r>
      <w:proofErr w:type="spellEnd"/>
      <w:r w:rsidRPr="006D5050">
        <w:rPr>
          <w:rFonts w:ascii="Times New Roman" w:hAnsi="Times New Roman"/>
          <w:bCs/>
          <w:sz w:val="24"/>
          <w:szCs w:val="24"/>
        </w:rPr>
        <w:t xml:space="preserve"> </w:t>
      </w:r>
      <w:proofErr w:type="spellStart"/>
      <w:r w:rsidRPr="006D5050">
        <w:rPr>
          <w:rFonts w:ascii="Times New Roman" w:hAnsi="Times New Roman"/>
          <w:bCs/>
          <w:sz w:val="24"/>
          <w:szCs w:val="24"/>
        </w:rPr>
        <w:t>jalan</w:t>
      </w:r>
      <w:proofErr w:type="spellEnd"/>
      <w:r w:rsidRPr="006D5050">
        <w:rPr>
          <w:rFonts w:ascii="Times New Roman" w:hAnsi="Times New Roman"/>
          <w:bCs/>
          <w:sz w:val="24"/>
          <w:szCs w:val="24"/>
        </w:rPr>
        <w:t xml:space="preserve"> </w:t>
      </w:r>
      <w:proofErr w:type="spellStart"/>
      <w:r w:rsidRPr="006D5050">
        <w:rPr>
          <w:rFonts w:ascii="Times New Roman" w:hAnsi="Times New Roman"/>
          <w:bCs/>
          <w:sz w:val="24"/>
          <w:szCs w:val="24"/>
        </w:rPr>
        <w:t>raya</w:t>
      </w:r>
      <w:proofErr w:type="spellEnd"/>
      <w:r w:rsidRPr="006D5050">
        <w:rPr>
          <w:rFonts w:ascii="Times New Roman" w:hAnsi="Times New Roman"/>
          <w:bCs/>
          <w:sz w:val="24"/>
          <w:szCs w:val="24"/>
        </w:rPr>
        <w:t xml:space="preserve"> yang lain</w:t>
      </w:r>
    </w:p>
    <w:p w14:paraId="6A40EF60" w14:textId="77777777" w:rsidR="00282D50" w:rsidRDefault="00282D50" w:rsidP="00D9735B">
      <w:pPr>
        <w:pStyle w:val="NoSpacing"/>
        <w:jc w:val="both"/>
        <w:rPr>
          <w:rFonts w:ascii="Times New Roman" w:hAnsi="Times New Roman"/>
          <w:b/>
          <w:bCs/>
          <w:sz w:val="24"/>
          <w:szCs w:val="24"/>
        </w:rPr>
      </w:pPr>
    </w:p>
    <w:p w14:paraId="582C340E" w14:textId="1B26D0D5" w:rsidR="00282D50" w:rsidRPr="00282D50" w:rsidRDefault="00282D50" w:rsidP="00D9735B">
      <w:pPr>
        <w:pStyle w:val="NoSpacing"/>
        <w:jc w:val="both"/>
        <w:rPr>
          <w:rFonts w:ascii="Times New Roman" w:hAnsi="Times New Roman"/>
          <w:bCs/>
          <w:sz w:val="24"/>
          <w:szCs w:val="24"/>
        </w:rPr>
      </w:pPr>
      <w:r w:rsidRPr="00282D50">
        <w:rPr>
          <w:rFonts w:ascii="Times New Roman" w:hAnsi="Times New Roman"/>
          <w:bCs/>
          <w:sz w:val="24"/>
          <w:szCs w:val="24"/>
        </w:rPr>
        <w:t xml:space="preserve">Hasil kajian yang diperoleh daripada sekolah yang terletak di kawasan luar bandar dan bandar menunjukkan faktor kenderaan yang dipandu laju merupakan punca utama responden mengalami kesukaran untuk melintas jalan dengan mencatatkan nilai peratusan sebanyak 51.8 peratus (29 orang) di kawasan luar bandar dan sebanyak 66.3 peratus (59 orang) di kawasan bandar (Jadual </w:t>
      </w:r>
      <w:r>
        <w:rPr>
          <w:rFonts w:ascii="Times New Roman" w:hAnsi="Times New Roman"/>
          <w:bCs/>
          <w:sz w:val="24"/>
          <w:szCs w:val="24"/>
        </w:rPr>
        <w:t>1.3</w:t>
      </w:r>
      <w:r w:rsidRPr="00282D50">
        <w:rPr>
          <w:rFonts w:ascii="Times New Roman" w:hAnsi="Times New Roman"/>
          <w:bCs/>
          <w:sz w:val="24"/>
          <w:szCs w:val="24"/>
        </w:rPr>
        <w:t xml:space="preserve">). </w:t>
      </w:r>
      <w:proofErr w:type="spellStart"/>
      <w:r w:rsidRPr="00282D50">
        <w:rPr>
          <w:rFonts w:ascii="Times New Roman" w:hAnsi="Times New Roman"/>
          <w:bCs/>
          <w:sz w:val="24"/>
          <w:szCs w:val="24"/>
        </w:rPr>
        <w:t>Heinonen</w:t>
      </w:r>
      <w:proofErr w:type="spellEnd"/>
      <w:r w:rsidRPr="00282D50">
        <w:rPr>
          <w:rFonts w:ascii="Times New Roman" w:hAnsi="Times New Roman"/>
          <w:bCs/>
          <w:sz w:val="24"/>
          <w:szCs w:val="24"/>
        </w:rPr>
        <w:t xml:space="preserve"> dan Eck (2007) dan Ewing et al</w:t>
      </w:r>
      <w:r w:rsidR="006D5050">
        <w:rPr>
          <w:rFonts w:ascii="Times New Roman" w:hAnsi="Times New Roman"/>
          <w:bCs/>
          <w:sz w:val="24"/>
          <w:szCs w:val="24"/>
        </w:rPr>
        <w:t>.</w:t>
      </w:r>
      <w:r w:rsidRPr="00282D50">
        <w:rPr>
          <w:rFonts w:ascii="Times New Roman" w:hAnsi="Times New Roman"/>
          <w:bCs/>
          <w:sz w:val="24"/>
          <w:szCs w:val="24"/>
        </w:rPr>
        <w:t xml:space="preserve"> (2003) </w:t>
      </w:r>
      <w:proofErr w:type="spellStart"/>
      <w:r w:rsidRPr="00282D50">
        <w:rPr>
          <w:rFonts w:ascii="Times New Roman" w:hAnsi="Times New Roman"/>
          <w:bCs/>
          <w:sz w:val="24"/>
          <w:szCs w:val="24"/>
        </w:rPr>
        <w:t>menjelaskan</w:t>
      </w:r>
      <w:proofErr w:type="spellEnd"/>
      <w:r w:rsidRPr="00282D50">
        <w:rPr>
          <w:rFonts w:ascii="Times New Roman" w:hAnsi="Times New Roman"/>
          <w:bCs/>
          <w:sz w:val="24"/>
          <w:szCs w:val="24"/>
        </w:rPr>
        <w:t xml:space="preserve"> </w:t>
      </w:r>
      <w:proofErr w:type="spellStart"/>
      <w:r w:rsidRPr="00282D50">
        <w:rPr>
          <w:rFonts w:ascii="Times New Roman" w:hAnsi="Times New Roman"/>
          <w:bCs/>
          <w:sz w:val="24"/>
          <w:szCs w:val="24"/>
        </w:rPr>
        <w:t>kenderaan</w:t>
      </w:r>
      <w:proofErr w:type="spellEnd"/>
      <w:r w:rsidRPr="00282D50">
        <w:rPr>
          <w:rFonts w:ascii="Times New Roman" w:hAnsi="Times New Roman"/>
          <w:bCs/>
          <w:sz w:val="24"/>
          <w:szCs w:val="24"/>
        </w:rPr>
        <w:t xml:space="preserve"> yang </w:t>
      </w:r>
      <w:proofErr w:type="spellStart"/>
      <w:r w:rsidRPr="00282D50">
        <w:rPr>
          <w:rFonts w:ascii="Times New Roman" w:hAnsi="Times New Roman"/>
          <w:bCs/>
          <w:sz w:val="24"/>
          <w:szCs w:val="24"/>
        </w:rPr>
        <w:t>dipandu</w:t>
      </w:r>
      <w:proofErr w:type="spellEnd"/>
      <w:r w:rsidRPr="00282D50">
        <w:rPr>
          <w:rFonts w:ascii="Times New Roman" w:hAnsi="Times New Roman"/>
          <w:bCs/>
          <w:sz w:val="24"/>
          <w:szCs w:val="24"/>
        </w:rPr>
        <w:t xml:space="preserve"> laju bukan hanya memberi kesukaran kepada pejalan kaki untuk melintas jalan malah turut memberi risiko kemalangan jalan raya kerana kenderaan yang dipandu laju gagal dikawal jika menyedari kehadiran pejalan kaki secara mengejut.</w:t>
      </w:r>
    </w:p>
    <w:p w14:paraId="4FF69B87" w14:textId="4444C932" w:rsidR="000D69B0" w:rsidRDefault="000D69B0" w:rsidP="000D69B0">
      <w:pPr>
        <w:pStyle w:val="NoSpacing"/>
        <w:ind w:firstLine="567"/>
        <w:jc w:val="both"/>
        <w:rPr>
          <w:rFonts w:ascii="Times New Roman" w:hAnsi="Times New Roman"/>
          <w:sz w:val="24"/>
          <w:szCs w:val="24"/>
        </w:rPr>
      </w:pPr>
      <w:r w:rsidRPr="000D69B0">
        <w:rPr>
          <w:rFonts w:ascii="Times New Roman" w:hAnsi="Times New Roman"/>
          <w:sz w:val="24"/>
          <w:szCs w:val="24"/>
        </w:rPr>
        <w:t xml:space="preserve">Hasil </w:t>
      </w:r>
      <w:proofErr w:type="spellStart"/>
      <w:r w:rsidRPr="000D69B0">
        <w:rPr>
          <w:rFonts w:ascii="Times New Roman" w:hAnsi="Times New Roman"/>
          <w:sz w:val="24"/>
          <w:szCs w:val="24"/>
        </w:rPr>
        <w:t>kajian</w:t>
      </w:r>
      <w:proofErr w:type="spellEnd"/>
      <w:r w:rsidRPr="000D69B0">
        <w:rPr>
          <w:rFonts w:ascii="Times New Roman" w:hAnsi="Times New Roman"/>
          <w:sz w:val="24"/>
          <w:szCs w:val="24"/>
        </w:rPr>
        <w:t xml:space="preserve"> juga </w:t>
      </w:r>
      <w:proofErr w:type="spellStart"/>
      <w:r w:rsidRPr="000D69B0">
        <w:rPr>
          <w:rFonts w:ascii="Times New Roman" w:hAnsi="Times New Roman"/>
          <w:sz w:val="24"/>
          <w:szCs w:val="24"/>
        </w:rPr>
        <w:t>mendapati</w:t>
      </w:r>
      <w:proofErr w:type="spellEnd"/>
      <w:r w:rsidRPr="000D69B0">
        <w:rPr>
          <w:rFonts w:ascii="Times New Roman" w:hAnsi="Times New Roman"/>
          <w:sz w:val="24"/>
          <w:szCs w:val="24"/>
        </w:rPr>
        <w:t>, sikap pengguna jalan raya yang lain yang tidak memberikan laluan semasa responden melintas jalan menunjukkan nilai peratusan yang tinggi di kawasan luar bandar iaitu sebanyak 64.3 peratus (36 orang) berbandingan dengan kawasan bandar sebanyak 43.8 peratus (39 orang). Kajian yang dijalankan oleh Janette (2010), menyatakan sikap pemandu yang tidak memberi keutamaan kepada pejalan kaki untuk melintas jalan akan menyumbang sebanyak 27 peratus risiko kemalangan terhadap pejalan kaki.</w:t>
      </w:r>
      <w:r w:rsidR="00DC7617">
        <w:rPr>
          <w:rFonts w:ascii="Times New Roman" w:hAnsi="Times New Roman"/>
          <w:sz w:val="24"/>
          <w:szCs w:val="24"/>
        </w:rPr>
        <w:t xml:space="preserve"> </w:t>
      </w:r>
      <w:r w:rsidR="00DC7617" w:rsidRPr="00DC7617">
        <w:rPr>
          <w:rFonts w:ascii="Times New Roman" w:hAnsi="Times New Roman"/>
          <w:sz w:val="24"/>
          <w:szCs w:val="24"/>
        </w:rPr>
        <w:t xml:space="preserve">Sikap pemandu yang tergesa-gesa kerana ingin cepat sampai ke destinasi yang dituju turut menyumbang </w:t>
      </w:r>
      <w:proofErr w:type="spellStart"/>
      <w:r w:rsidR="00DC7617" w:rsidRPr="00DC7617">
        <w:rPr>
          <w:rFonts w:ascii="Times New Roman" w:hAnsi="Times New Roman"/>
          <w:sz w:val="24"/>
          <w:szCs w:val="24"/>
        </w:rPr>
        <w:t>kepada</w:t>
      </w:r>
      <w:proofErr w:type="spellEnd"/>
      <w:r w:rsidR="00DC7617" w:rsidRPr="00DC7617">
        <w:rPr>
          <w:rFonts w:ascii="Times New Roman" w:hAnsi="Times New Roman"/>
          <w:sz w:val="24"/>
          <w:szCs w:val="24"/>
        </w:rPr>
        <w:t xml:space="preserve"> </w:t>
      </w:r>
      <w:proofErr w:type="spellStart"/>
      <w:r w:rsidR="00DC7617" w:rsidRPr="00DC7617">
        <w:rPr>
          <w:rFonts w:ascii="Times New Roman" w:hAnsi="Times New Roman"/>
          <w:sz w:val="24"/>
          <w:szCs w:val="24"/>
        </w:rPr>
        <w:t>berlakunya</w:t>
      </w:r>
      <w:proofErr w:type="spellEnd"/>
      <w:r w:rsidR="00DC7617" w:rsidRPr="00DC7617">
        <w:rPr>
          <w:rFonts w:ascii="Times New Roman" w:hAnsi="Times New Roman"/>
          <w:sz w:val="24"/>
          <w:szCs w:val="24"/>
        </w:rPr>
        <w:t xml:space="preserve"> </w:t>
      </w:r>
      <w:proofErr w:type="spellStart"/>
      <w:r w:rsidR="00DC7617" w:rsidRPr="00DC7617">
        <w:rPr>
          <w:rFonts w:ascii="Times New Roman" w:hAnsi="Times New Roman"/>
          <w:sz w:val="24"/>
          <w:szCs w:val="24"/>
        </w:rPr>
        <w:t>kemalangan</w:t>
      </w:r>
      <w:proofErr w:type="spellEnd"/>
      <w:r w:rsidR="00DC7617" w:rsidRPr="00DC7617">
        <w:rPr>
          <w:rFonts w:ascii="Times New Roman" w:hAnsi="Times New Roman"/>
          <w:sz w:val="24"/>
          <w:szCs w:val="24"/>
        </w:rPr>
        <w:t xml:space="preserve"> </w:t>
      </w:r>
      <w:proofErr w:type="spellStart"/>
      <w:r w:rsidR="00DC7617" w:rsidRPr="00DC7617">
        <w:rPr>
          <w:rFonts w:ascii="Times New Roman" w:hAnsi="Times New Roman"/>
          <w:sz w:val="24"/>
          <w:szCs w:val="24"/>
        </w:rPr>
        <w:t>maut</w:t>
      </w:r>
      <w:proofErr w:type="spellEnd"/>
      <w:r w:rsidR="00DC7617" w:rsidRPr="00DC7617">
        <w:rPr>
          <w:rFonts w:ascii="Times New Roman" w:hAnsi="Times New Roman"/>
          <w:sz w:val="24"/>
          <w:szCs w:val="24"/>
        </w:rPr>
        <w:t xml:space="preserve"> (Wan Muhammad </w:t>
      </w:r>
      <w:proofErr w:type="spellStart"/>
      <w:r w:rsidR="00DC7617" w:rsidRPr="00DC7617">
        <w:rPr>
          <w:rFonts w:ascii="Times New Roman" w:hAnsi="Times New Roman"/>
          <w:sz w:val="24"/>
          <w:szCs w:val="24"/>
        </w:rPr>
        <w:t>Taufik</w:t>
      </w:r>
      <w:proofErr w:type="spellEnd"/>
      <w:r w:rsidR="00DC7617" w:rsidRPr="00DC7617">
        <w:rPr>
          <w:rFonts w:ascii="Times New Roman" w:hAnsi="Times New Roman"/>
          <w:sz w:val="24"/>
          <w:szCs w:val="24"/>
        </w:rPr>
        <w:t xml:space="preserve"> </w:t>
      </w:r>
      <w:r w:rsidR="006D5050">
        <w:rPr>
          <w:rFonts w:ascii="Times New Roman" w:hAnsi="Times New Roman"/>
          <w:sz w:val="24"/>
          <w:szCs w:val="24"/>
        </w:rPr>
        <w:t>&amp;</w:t>
      </w:r>
      <w:r w:rsidR="00DC7617" w:rsidRPr="00DC7617">
        <w:rPr>
          <w:rFonts w:ascii="Times New Roman" w:hAnsi="Times New Roman"/>
          <w:sz w:val="24"/>
          <w:szCs w:val="24"/>
        </w:rPr>
        <w:t xml:space="preserve"> </w:t>
      </w:r>
      <w:proofErr w:type="spellStart"/>
      <w:r w:rsidR="00DC7617" w:rsidRPr="00DC7617">
        <w:rPr>
          <w:rFonts w:ascii="Times New Roman" w:hAnsi="Times New Roman"/>
          <w:sz w:val="24"/>
          <w:szCs w:val="24"/>
        </w:rPr>
        <w:t>Tarmiji</w:t>
      </w:r>
      <w:proofErr w:type="spellEnd"/>
      <w:r w:rsidR="00DC7617" w:rsidRPr="00DC7617">
        <w:rPr>
          <w:rFonts w:ascii="Times New Roman" w:hAnsi="Times New Roman"/>
          <w:sz w:val="24"/>
          <w:szCs w:val="24"/>
        </w:rPr>
        <w:t>, 2015).</w:t>
      </w:r>
      <w:r w:rsidR="00DC7617">
        <w:rPr>
          <w:rFonts w:ascii="Times New Roman" w:hAnsi="Times New Roman"/>
          <w:sz w:val="24"/>
          <w:szCs w:val="24"/>
        </w:rPr>
        <w:t xml:space="preserve"> </w:t>
      </w:r>
      <w:r w:rsidRPr="000D69B0">
        <w:rPr>
          <w:rFonts w:ascii="Times New Roman" w:hAnsi="Times New Roman"/>
          <w:sz w:val="24"/>
          <w:szCs w:val="24"/>
        </w:rPr>
        <w:t xml:space="preserve"> Sikap pemandu yang melanggar peraturan dan tidak menghormati hak-hak laluan pejalan kaki </w:t>
      </w:r>
      <w:proofErr w:type="spellStart"/>
      <w:r w:rsidRPr="000D69B0">
        <w:rPr>
          <w:rFonts w:ascii="Times New Roman" w:hAnsi="Times New Roman"/>
          <w:sz w:val="24"/>
          <w:szCs w:val="24"/>
        </w:rPr>
        <w:t>akan</w:t>
      </w:r>
      <w:proofErr w:type="spellEnd"/>
      <w:r w:rsidRPr="000D69B0">
        <w:rPr>
          <w:rFonts w:ascii="Times New Roman" w:hAnsi="Times New Roman"/>
          <w:sz w:val="24"/>
          <w:szCs w:val="24"/>
        </w:rPr>
        <w:t xml:space="preserve"> </w:t>
      </w:r>
      <w:proofErr w:type="spellStart"/>
      <w:r w:rsidRPr="000D69B0">
        <w:rPr>
          <w:rFonts w:ascii="Times New Roman" w:hAnsi="Times New Roman"/>
          <w:sz w:val="24"/>
          <w:szCs w:val="24"/>
        </w:rPr>
        <w:t>memberi</w:t>
      </w:r>
      <w:proofErr w:type="spellEnd"/>
      <w:r w:rsidRPr="000D69B0">
        <w:rPr>
          <w:rFonts w:ascii="Times New Roman" w:hAnsi="Times New Roman"/>
          <w:sz w:val="24"/>
          <w:szCs w:val="24"/>
        </w:rPr>
        <w:t xml:space="preserve"> </w:t>
      </w:r>
      <w:proofErr w:type="spellStart"/>
      <w:r w:rsidRPr="000D69B0">
        <w:rPr>
          <w:rFonts w:ascii="Times New Roman" w:hAnsi="Times New Roman"/>
          <w:sz w:val="24"/>
          <w:szCs w:val="24"/>
        </w:rPr>
        <w:t>risiko</w:t>
      </w:r>
      <w:proofErr w:type="spellEnd"/>
      <w:r w:rsidRPr="000D69B0">
        <w:rPr>
          <w:rFonts w:ascii="Times New Roman" w:hAnsi="Times New Roman"/>
          <w:sz w:val="24"/>
          <w:szCs w:val="24"/>
        </w:rPr>
        <w:t xml:space="preserve"> </w:t>
      </w:r>
      <w:proofErr w:type="spellStart"/>
      <w:r w:rsidRPr="000D69B0">
        <w:rPr>
          <w:rFonts w:ascii="Times New Roman" w:hAnsi="Times New Roman"/>
          <w:sz w:val="24"/>
          <w:szCs w:val="24"/>
        </w:rPr>
        <w:t>keselamatan</w:t>
      </w:r>
      <w:proofErr w:type="spellEnd"/>
      <w:r w:rsidRPr="000D69B0">
        <w:rPr>
          <w:rFonts w:ascii="Times New Roman" w:hAnsi="Times New Roman"/>
          <w:sz w:val="24"/>
          <w:szCs w:val="24"/>
        </w:rPr>
        <w:t xml:space="preserve"> </w:t>
      </w:r>
      <w:proofErr w:type="spellStart"/>
      <w:r w:rsidRPr="000D69B0">
        <w:rPr>
          <w:rFonts w:ascii="Times New Roman" w:hAnsi="Times New Roman"/>
          <w:sz w:val="24"/>
          <w:szCs w:val="24"/>
        </w:rPr>
        <w:t>kepada</w:t>
      </w:r>
      <w:proofErr w:type="spellEnd"/>
      <w:r w:rsidRPr="000D69B0">
        <w:rPr>
          <w:rFonts w:ascii="Times New Roman" w:hAnsi="Times New Roman"/>
          <w:sz w:val="24"/>
          <w:szCs w:val="24"/>
        </w:rPr>
        <w:t xml:space="preserve"> </w:t>
      </w:r>
      <w:proofErr w:type="spellStart"/>
      <w:r w:rsidRPr="000D69B0">
        <w:rPr>
          <w:rFonts w:ascii="Times New Roman" w:hAnsi="Times New Roman"/>
          <w:sz w:val="24"/>
          <w:szCs w:val="24"/>
        </w:rPr>
        <w:t>pejalan</w:t>
      </w:r>
      <w:proofErr w:type="spellEnd"/>
      <w:r w:rsidRPr="000D69B0">
        <w:rPr>
          <w:rFonts w:ascii="Times New Roman" w:hAnsi="Times New Roman"/>
          <w:sz w:val="24"/>
          <w:szCs w:val="24"/>
        </w:rPr>
        <w:t xml:space="preserve"> kaki (</w:t>
      </w:r>
      <w:proofErr w:type="spellStart"/>
      <w:r w:rsidRPr="000D69B0">
        <w:rPr>
          <w:rFonts w:ascii="Times New Roman" w:hAnsi="Times New Roman"/>
          <w:sz w:val="24"/>
          <w:szCs w:val="24"/>
        </w:rPr>
        <w:t>Heinonen</w:t>
      </w:r>
      <w:proofErr w:type="spellEnd"/>
      <w:r w:rsidRPr="000D69B0">
        <w:rPr>
          <w:rFonts w:ascii="Times New Roman" w:hAnsi="Times New Roman"/>
          <w:sz w:val="24"/>
          <w:szCs w:val="24"/>
        </w:rPr>
        <w:t xml:space="preserve"> &amp; Eck, 2007; Jehan et al., 2012).</w:t>
      </w:r>
    </w:p>
    <w:p w14:paraId="42B97484" w14:textId="77777777" w:rsidR="00B7599A" w:rsidRDefault="00B7599A" w:rsidP="00D9735B">
      <w:pPr>
        <w:pStyle w:val="NoSpacing"/>
        <w:jc w:val="both"/>
        <w:rPr>
          <w:rFonts w:ascii="Times New Roman" w:hAnsi="Times New Roman"/>
          <w:sz w:val="24"/>
          <w:szCs w:val="24"/>
        </w:rPr>
      </w:pPr>
    </w:p>
    <w:p w14:paraId="5FB7CA10" w14:textId="77777777" w:rsidR="00D72279" w:rsidRDefault="00D72279" w:rsidP="00D9735B">
      <w:pPr>
        <w:pStyle w:val="NoSpacing"/>
        <w:jc w:val="both"/>
        <w:rPr>
          <w:rFonts w:ascii="Times New Roman" w:hAnsi="Times New Roman"/>
          <w:sz w:val="24"/>
          <w:szCs w:val="24"/>
        </w:rPr>
      </w:pPr>
    </w:p>
    <w:p w14:paraId="28CFA70C" w14:textId="77777777" w:rsidR="00D72279" w:rsidRDefault="00D72279" w:rsidP="00D9735B">
      <w:pPr>
        <w:pStyle w:val="NoSpacing"/>
        <w:jc w:val="both"/>
        <w:rPr>
          <w:rFonts w:ascii="Times New Roman" w:hAnsi="Times New Roman"/>
          <w:sz w:val="24"/>
          <w:szCs w:val="24"/>
        </w:rPr>
      </w:pPr>
    </w:p>
    <w:p w14:paraId="41484C07" w14:textId="77777777" w:rsidR="00D72279" w:rsidRDefault="00D72279" w:rsidP="00D9735B">
      <w:pPr>
        <w:pStyle w:val="NoSpacing"/>
        <w:jc w:val="both"/>
        <w:rPr>
          <w:rFonts w:ascii="Times New Roman" w:hAnsi="Times New Roman"/>
          <w:sz w:val="24"/>
          <w:szCs w:val="24"/>
        </w:rPr>
        <w:sectPr w:rsidR="00D72279" w:rsidSect="007E06CE">
          <w:headerReference w:type="default" r:id="rId11"/>
          <w:pgSz w:w="12240" w:h="15840"/>
          <w:pgMar w:top="1440" w:right="1440" w:bottom="1440" w:left="1440" w:header="720" w:footer="720" w:gutter="0"/>
          <w:pgNumType w:start="197"/>
          <w:cols w:space="720"/>
          <w:docGrid w:linePitch="360"/>
        </w:sectPr>
      </w:pPr>
    </w:p>
    <w:p w14:paraId="0D998C20" w14:textId="77777777" w:rsidR="00D72279" w:rsidRPr="00282D50" w:rsidRDefault="00D72279" w:rsidP="00D72279">
      <w:pPr>
        <w:pStyle w:val="NoSpacing"/>
        <w:rPr>
          <w:rFonts w:ascii="Times New Roman" w:hAnsi="Times New Roman"/>
          <w:sz w:val="20"/>
          <w:szCs w:val="20"/>
        </w:rPr>
      </w:pPr>
    </w:p>
    <w:tbl>
      <w:tblPr>
        <w:tblpPr w:leftFromText="180" w:rightFromText="180" w:vertAnchor="page" w:horzAnchor="margin" w:tblpY="2056"/>
        <w:tblW w:w="13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1134"/>
        <w:gridCol w:w="1134"/>
        <w:gridCol w:w="993"/>
        <w:gridCol w:w="992"/>
        <w:gridCol w:w="1021"/>
        <w:gridCol w:w="1134"/>
        <w:gridCol w:w="1134"/>
        <w:gridCol w:w="963"/>
      </w:tblGrid>
      <w:tr w:rsidR="00282D50" w:rsidRPr="009379A8" w14:paraId="090A8CAE" w14:textId="77777777" w:rsidTr="00E51047">
        <w:trPr>
          <w:trHeight w:val="275"/>
        </w:trPr>
        <w:tc>
          <w:tcPr>
            <w:tcW w:w="4644" w:type="dxa"/>
            <w:vMerge w:val="restart"/>
            <w:tcBorders>
              <w:top w:val="single" w:sz="4" w:space="0" w:color="auto"/>
              <w:left w:val="nil"/>
              <w:bottom w:val="single" w:sz="4" w:space="0" w:color="auto"/>
              <w:right w:val="nil"/>
            </w:tcBorders>
            <w:shd w:val="clear" w:color="auto" w:fill="BDD6EE" w:themeFill="accent5" w:themeFillTint="66"/>
          </w:tcPr>
          <w:p w14:paraId="56A16A76" w14:textId="77777777" w:rsidR="00282D50" w:rsidRPr="009379A8" w:rsidRDefault="00282D50" w:rsidP="009379A8">
            <w:pPr>
              <w:spacing w:after="0" w:line="240" w:lineRule="auto"/>
              <w:rPr>
                <w:rFonts w:ascii="Times New Roman" w:hAnsi="Times New Roman"/>
                <w:b/>
                <w:sz w:val="20"/>
                <w:szCs w:val="20"/>
                <w:lang w:val="en-MY"/>
              </w:rPr>
            </w:pPr>
            <w:proofErr w:type="spellStart"/>
            <w:r w:rsidRPr="009379A8">
              <w:rPr>
                <w:rFonts w:ascii="Times New Roman" w:hAnsi="Times New Roman"/>
                <w:b/>
                <w:sz w:val="20"/>
                <w:szCs w:val="20"/>
                <w:lang w:val="en-MY"/>
              </w:rPr>
              <w:t>Elemen</w:t>
            </w:r>
            <w:proofErr w:type="spellEnd"/>
            <w:r w:rsidRPr="009379A8">
              <w:rPr>
                <w:rFonts w:ascii="Times New Roman" w:hAnsi="Times New Roman"/>
                <w:b/>
                <w:sz w:val="20"/>
                <w:szCs w:val="20"/>
                <w:lang w:val="en-MY"/>
              </w:rPr>
              <w:t xml:space="preserve"> </w:t>
            </w:r>
            <w:proofErr w:type="spellStart"/>
            <w:r w:rsidRPr="009379A8">
              <w:rPr>
                <w:rFonts w:ascii="Times New Roman" w:hAnsi="Times New Roman"/>
                <w:b/>
                <w:sz w:val="20"/>
                <w:szCs w:val="20"/>
                <w:lang w:val="en-MY"/>
              </w:rPr>
              <w:t>Tingkah</w:t>
            </w:r>
            <w:proofErr w:type="spellEnd"/>
            <w:r w:rsidRPr="009379A8">
              <w:rPr>
                <w:rFonts w:ascii="Times New Roman" w:hAnsi="Times New Roman"/>
                <w:b/>
                <w:sz w:val="20"/>
                <w:szCs w:val="20"/>
                <w:lang w:val="en-MY"/>
              </w:rPr>
              <w:t xml:space="preserve"> </w:t>
            </w:r>
            <w:proofErr w:type="spellStart"/>
            <w:r w:rsidRPr="009379A8">
              <w:rPr>
                <w:rFonts w:ascii="Times New Roman" w:hAnsi="Times New Roman"/>
                <w:b/>
                <w:sz w:val="20"/>
                <w:szCs w:val="20"/>
                <w:lang w:val="en-MY"/>
              </w:rPr>
              <w:t>Laku</w:t>
            </w:r>
            <w:proofErr w:type="spellEnd"/>
            <w:r w:rsidRPr="009379A8">
              <w:rPr>
                <w:rFonts w:ascii="Times New Roman" w:hAnsi="Times New Roman"/>
                <w:b/>
                <w:sz w:val="20"/>
                <w:szCs w:val="20"/>
                <w:lang w:val="en-MY"/>
              </w:rPr>
              <w:t xml:space="preserve"> </w:t>
            </w:r>
            <w:proofErr w:type="spellStart"/>
            <w:r w:rsidRPr="009379A8">
              <w:rPr>
                <w:rFonts w:ascii="Times New Roman" w:hAnsi="Times New Roman"/>
                <w:b/>
                <w:sz w:val="20"/>
                <w:szCs w:val="20"/>
                <w:lang w:val="en-MY"/>
              </w:rPr>
              <w:t>Pejalan</w:t>
            </w:r>
            <w:proofErr w:type="spellEnd"/>
            <w:r w:rsidRPr="009379A8">
              <w:rPr>
                <w:rFonts w:ascii="Times New Roman" w:hAnsi="Times New Roman"/>
                <w:b/>
                <w:sz w:val="20"/>
                <w:szCs w:val="20"/>
                <w:lang w:val="en-MY"/>
              </w:rPr>
              <w:t xml:space="preserve"> Kaki</w:t>
            </w:r>
          </w:p>
        </w:tc>
        <w:tc>
          <w:tcPr>
            <w:tcW w:w="4253" w:type="dxa"/>
            <w:gridSpan w:val="4"/>
            <w:tcBorders>
              <w:top w:val="single" w:sz="4" w:space="0" w:color="auto"/>
              <w:left w:val="nil"/>
              <w:bottom w:val="single" w:sz="4" w:space="0" w:color="auto"/>
              <w:right w:val="single" w:sz="4" w:space="0" w:color="auto"/>
            </w:tcBorders>
            <w:shd w:val="clear" w:color="auto" w:fill="BDD6EE" w:themeFill="accent5" w:themeFillTint="66"/>
          </w:tcPr>
          <w:p w14:paraId="097E0B9C" w14:textId="77777777" w:rsidR="00282D50" w:rsidRPr="009379A8" w:rsidRDefault="00E8297F" w:rsidP="009379A8">
            <w:pPr>
              <w:spacing w:after="0" w:line="240" w:lineRule="auto"/>
              <w:jc w:val="center"/>
              <w:rPr>
                <w:rFonts w:ascii="Times New Roman" w:hAnsi="Times New Roman"/>
                <w:b/>
                <w:sz w:val="20"/>
                <w:szCs w:val="20"/>
                <w:lang w:val="en-MY"/>
              </w:rPr>
            </w:pPr>
            <w:r w:rsidRPr="009379A8">
              <w:rPr>
                <w:rFonts w:ascii="Times New Roman" w:hAnsi="Times New Roman"/>
                <w:b/>
                <w:sz w:val="20"/>
                <w:szCs w:val="20"/>
                <w:lang w:val="en-MY"/>
              </w:rPr>
              <w:t xml:space="preserve">Sekolah di </w:t>
            </w:r>
            <w:r w:rsidR="00282D50" w:rsidRPr="009379A8">
              <w:rPr>
                <w:rFonts w:ascii="Times New Roman" w:hAnsi="Times New Roman"/>
                <w:b/>
                <w:sz w:val="20"/>
                <w:szCs w:val="20"/>
                <w:lang w:val="en-MY"/>
              </w:rPr>
              <w:t>Kawasan Luar Bandar</w:t>
            </w:r>
          </w:p>
        </w:tc>
        <w:tc>
          <w:tcPr>
            <w:tcW w:w="4252" w:type="dxa"/>
            <w:gridSpan w:val="4"/>
            <w:tcBorders>
              <w:top w:val="single" w:sz="4" w:space="0" w:color="auto"/>
              <w:left w:val="single" w:sz="4" w:space="0" w:color="auto"/>
              <w:bottom w:val="single" w:sz="4" w:space="0" w:color="auto"/>
              <w:right w:val="nil"/>
            </w:tcBorders>
            <w:shd w:val="clear" w:color="auto" w:fill="BDD6EE" w:themeFill="accent5" w:themeFillTint="66"/>
          </w:tcPr>
          <w:p w14:paraId="439011E0" w14:textId="77777777" w:rsidR="00282D50" w:rsidRPr="009379A8" w:rsidRDefault="00E8297F" w:rsidP="009379A8">
            <w:pPr>
              <w:widowControl w:val="0"/>
              <w:spacing w:after="0" w:line="240" w:lineRule="auto"/>
              <w:jc w:val="center"/>
              <w:rPr>
                <w:rFonts w:ascii="Times New Roman" w:hAnsi="Times New Roman"/>
                <w:b/>
                <w:sz w:val="20"/>
                <w:szCs w:val="20"/>
                <w:lang w:val="en-MY"/>
              </w:rPr>
            </w:pPr>
            <w:r w:rsidRPr="009379A8">
              <w:rPr>
                <w:rFonts w:ascii="Times New Roman" w:hAnsi="Times New Roman"/>
                <w:b/>
                <w:sz w:val="20"/>
                <w:szCs w:val="20"/>
                <w:lang w:val="en-MY"/>
              </w:rPr>
              <w:t xml:space="preserve">Sekolah di </w:t>
            </w:r>
            <w:r w:rsidR="00282D50" w:rsidRPr="009379A8">
              <w:rPr>
                <w:rFonts w:ascii="Times New Roman" w:hAnsi="Times New Roman"/>
                <w:b/>
                <w:sz w:val="20"/>
                <w:szCs w:val="20"/>
                <w:lang w:val="en-MY"/>
              </w:rPr>
              <w:t>Kawasan Bandar</w:t>
            </w:r>
          </w:p>
        </w:tc>
      </w:tr>
      <w:tr w:rsidR="00E51047" w:rsidRPr="009379A8" w14:paraId="691CF33C" w14:textId="77777777" w:rsidTr="00E51047">
        <w:trPr>
          <w:trHeight w:val="222"/>
        </w:trPr>
        <w:tc>
          <w:tcPr>
            <w:tcW w:w="4644" w:type="dxa"/>
            <w:vMerge/>
            <w:tcBorders>
              <w:top w:val="nil"/>
              <w:left w:val="nil"/>
              <w:bottom w:val="single" w:sz="4" w:space="0" w:color="auto"/>
              <w:right w:val="nil"/>
            </w:tcBorders>
            <w:shd w:val="clear" w:color="auto" w:fill="BDD6EE" w:themeFill="accent5" w:themeFillTint="66"/>
          </w:tcPr>
          <w:p w14:paraId="74C39B91" w14:textId="77777777" w:rsidR="009379A8" w:rsidRPr="009379A8" w:rsidRDefault="009379A8" w:rsidP="009379A8">
            <w:pPr>
              <w:spacing w:after="0" w:line="240" w:lineRule="auto"/>
              <w:rPr>
                <w:rFonts w:ascii="Times New Roman" w:hAnsi="Times New Roman"/>
                <w:b/>
                <w:sz w:val="20"/>
                <w:szCs w:val="20"/>
                <w:lang w:val="en-MY"/>
              </w:rPr>
            </w:pPr>
          </w:p>
        </w:tc>
        <w:tc>
          <w:tcPr>
            <w:tcW w:w="1134" w:type="dxa"/>
            <w:tcBorders>
              <w:top w:val="single" w:sz="4" w:space="0" w:color="auto"/>
              <w:left w:val="nil"/>
              <w:bottom w:val="single" w:sz="4" w:space="0" w:color="auto"/>
              <w:right w:val="nil"/>
            </w:tcBorders>
            <w:shd w:val="clear" w:color="auto" w:fill="BDD6EE" w:themeFill="accent5" w:themeFillTint="66"/>
          </w:tcPr>
          <w:p w14:paraId="0F33F7E6" w14:textId="47B96A68" w:rsidR="009379A8" w:rsidRPr="009379A8" w:rsidRDefault="009379A8" w:rsidP="009379A8">
            <w:pPr>
              <w:spacing w:after="0" w:line="240" w:lineRule="auto"/>
              <w:jc w:val="center"/>
              <w:rPr>
                <w:rFonts w:ascii="Times New Roman" w:hAnsi="Times New Roman"/>
                <w:b/>
                <w:sz w:val="20"/>
                <w:szCs w:val="20"/>
                <w:lang w:val="en-MY"/>
              </w:rPr>
            </w:pPr>
            <w:r w:rsidRPr="009379A8">
              <w:rPr>
                <w:rFonts w:ascii="Times New Roman" w:hAnsi="Times New Roman"/>
                <w:b/>
                <w:sz w:val="20"/>
                <w:szCs w:val="20"/>
                <w:lang w:val="en-MY"/>
              </w:rPr>
              <w:t>1</w:t>
            </w:r>
            <w:r>
              <w:rPr>
                <w:rFonts w:ascii="Times New Roman" w:hAnsi="Times New Roman"/>
                <w:b/>
                <w:sz w:val="20"/>
                <w:szCs w:val="20"/>
                <w:lang w:val="en-MY"/>
              </w:rPr>
              <w:t xml:space="preserve"> (%)</w:t>
            </w:r>
          </w:p>
        </w:tc>
        <w:tc>
          <w:tcPr>
            <w:tcW w:w="1134" w:type="dxa"/>
            <w:tcBorders>
              <w:top w:val="single" w:sz="4" w:space="0" w:color="auto"/>
              <w:left w:val="nil"/>
              <w:bottom w:val="single" w:sz="4" w:space="0" w:color="auto"/>
              <w:right w:val="nil"/>
            </w:tcBorders>
            <w:shd w:val="clear" w:color="auto" w:fill="BDD6EE" w:themeFill="accent5" w:themeFillTint="66"/>
          </w:tcPr>
          <w:p w14:paraId="57B9ED86" w14:textId="0F513584" w:rsidR="009379A8" w:rsidRPr="009379A8" w:rsidRDefault="009379A8" w:rsidP="009379A8">
            <w:pPr>
              <w:spacing w:after="0" w:line="240" w:lineRule="auto"/>
              <w:jc w:val="center"/>
              <w:rPr>
                <w:rFonts w:ascii="Times New Roman" w:hAnsi="Times New Roman"/>
                <w:b/>
                <w:sz w:val="20"/>
                <w:szCs w:val="20"/>
                <w:lang w:val="en-MY"/>
              </w:rPr>
            </w:pPr>
            <w:r w:rsidRPr="009379A8">
              <w:rPr>
                <w:rFonts w:ascii="Times New Roman" w:hAnsi="Times New Roman"/>
                <w:b/>
                <w:sz w:val="20"/>
                <w:szCs w:val="20"/>
                <w:lang w:val="en-MY"/>
              </w:rPr>
              <w:t>2</w:t>
            </w:r>
            <w:r>
              <w:rPr>
                <w:rFonts w:ascii="Times New Roman" w:hAnsi="Times New Roman"/>
                <w:b/>
                <w:sz w:val="20"/>
                <w:szCs w:val="20"/>
                <w:lang w:val="en-MY"/>
              </w:rPr>
              <w:t xml:space="preserve"> (%)</w:t>
            </w:r>
          </w:p>
        </w:tc>
        <w:tc>
          <w:tcPr>
            <w:tcW w:w="993" w:type="dxa"/>
            <w:tcBorders>
              <w:top w:val="single" w:sz="4" w:space="0" w:color="auto"/>
              <w:left w:val="nil"/>
              <w:bottom w:val="single" w:sz="4" w:space="0" w:color="auto"/>
              <w:right w:val="nil"/>
            </w:tcBorders>
            <w:shd w:val="clear" w:color="auto" w:fill="BDD6EE" w:themeFill="accent5" w:themeFillTint="66"/>
          </w:tcPr>
          <w:p w14:paraId="12DA05A6" w14:textId="397ECC17" w:rsidR="009379A8" w:rsidRPr="009379A8" w:rsidRDefault="009379A8" w:rsidP="009379A8">
            <w:pPr>
              <w:spacing w:after="0" w:line="240" w:lineRule="auto"/>
              <w:jc w:val="center"/>
              <w:rPr>
                <w:rFonts w:ascii="Times New Roman" w:hAnsi="Times New Roman"/>
                <w:b/>
                <w:sz w:val="20"/>
                <w:szCs w:val="20"/>
                <w:lang w:val="en-MY"/>
              </w:rPr>
            </w:pPr>
            <w:r w:rsidRPr="009379A8">
              <w:rPr>
                <w:rFonts w:ascii="Times New Roman" w:hAnsi="Times New Roman"/>
                <w:b/>
                <w:sz w:val="20"/>
                <w:szCs w:val="20"/>
                <w:lang w:val="en-MY"/>
              </w:rPr>
              <w:t>3</w:t>
            </w:r>
            <w:r>
              <w:rPr>
                <w:rFonts w:ascii="Times New Roman" w:hAnsi="Times New Roman"/>
                <w:b/>
                <w:sz w:val="20"/>
                <w:szCs w:val="20"/>
                <w:lang w:val="en-MY"/>
              </w:rPr>
              <w:t xml:space="preserve"> (%)</w:t>
            </w:r>
          </w:p>
        </w:tc>
        <w:tc>
          <w:tcPr>
            <w:tcW w:w="992" w:type="dxa"/>
            <w:tcBorders>
              <w:top w:val="single" w:sz="4" w:space="0" w:color="auto"/>
              <w:left w:val="nil"/>
              <w:bottom w:val="single" w:sz="4" w:space="0" w:color="auto"/>
              <w:right w:val="single" w:sz="4" w:space="0" w:color="auto"/>
            </w:tcBorders>
            <w:shd w:val="clear" w:color="auto" w:fill="BDD6EE" w:themeFill="accent5" w:themeFillTint="66"/>
          </w:tcPr>
          <w:p w14:paraId="0AEC4E09" w14:textId="50685E9A" w:rsidR="009379A8" w:rsidRPr="009379A8" w:rsidRDefault="009379A8" w:rsidP="009379A8">
            <w:pPr>
              <w:spacing w:after="0" w:line="240" w:lineRule="auto"/>
              <w:jc w:val="center"/>
              <w:rPr>
                <w:rFonts w:ascii="Times New Roman" w:hAnsi="Times New Roman"/>
                <w:b/>
                <w:sz w:val="20"/>
                <w:szCs w:val="20"/>
                <w:lang w:val="en-MY"/>
              </w:rPr>
            </w:pPr>
            <w:r>
              <w:rPr>
                <w:rFonts w:ascii="Times New Roman" w:hAnsi="Times New Roman"/>
                <w:b/>
                <w:sz w:val="20"/>
                <w:szCs w:val="20"/>
                <w:lang w:val="en-MY"/>
              </w:rPr>
              <w:t>4 (%)</w:t>
            </w:r>
          </w:p>
        </w:tc>
        <w:tc>
          <w:tcPr>
            <w:tcW w:w="1021" w:type="dxa"/>
            <w:tcBorders>
              <w:top w:val="single" w:sz="4" w:space="0" w:color="auto"/>
              <w:left w:val="nil"/>
              <w:bottom w:val="single" w:sz="4" w:space="0" w:color="auto"/>
              <w:right w:val="nil"/>
            </w:tcBorders>
            <w:shd w:val="clear" w:color="auto" w:fill="BDD6EE" w:themeFill="accent5" w:themeFillTint="66"/>
          </w:tcPr>
          <w:p w14:paraId="267A7421" w14:textId="72F99DB3" w:rsidR="009379A8" w:rsidRPr="009379A8" w:rsidRDefault="009379A8" w:rsidP="009379A8">
            <w:pPr>
              <w:spacing w:after="0" w:line="240" w:lineRule="auto"/>
              <w:jc w:val="center"/>
              <w:rPr>
                <w:rFonts w:ascii="Times New Roman" w:hAnsi="Times New Roman"/>
                <w:b/>
                <w:sz w:val="20"/>
                <w:szCs w:val="20"/>
                <w:lang w:val="en-MY"/>
              </w:rPr>
            </w:pPr>
            <w:r w:rsidRPr="009379A8">
              <w:rPr>
                <w:rFonts w:ascii="Times New Roman" w:hAnsi="Times New Roman"/>
                <w:b/>
                <w:sz w:val="20"/>
                <w:szCs w:val="20"/>
                <w:lang w:val="en-MY"/>
              </w:rPr>
              <w:t>1</w:t>
            </w:r>
            <w:r>
              <w:rPr>
                <w:rFonts w:ascii="Times New Roman" w:hAnsi="Times New Roman"/>
                <w:b/>
                <w:sz w:val="20"/>
                <w:szCs w:val="20"/>
                <w:lang w:val="en-MY"/>
              </w:rPr>
              <w:t xml:space="preserve"> (%)</w:t>
            </w:r>
          </w:p>
        </w:tc>
        <w:tc>
          <w:tcPr>
            <w:tcW w:w="1134" w:type="dxa"/>
            <w:tcBorders>
              <w:top w:val="single" w:sz="4" w:space="0" w:color="auto"/>
              <w:left w:val="nil"/>
              <w:bottom w:val="single" w:sz="4" w:space="0" w:color="auto"/>
              <w:right w:val="nil"/>
            </w:tcBorders>
            <w:shd w:val="clear" w:color="auto" w:fill="BDD6EE" w:themeFill="accent5" w:themeFillTint="66"/>
          </w:tcPr>
          <w:p w14:paraId="42C5ED0E" w14:textId="124C060D" w:rsidR="009379A8" w:rsidRPr="009379A8" w:rsidRDefault="009379A8" w:rsidP="009379A8">
            <w:pPr>
              <w:spacing w:after="0" w:line="240" w:lineRule="auto"/>
              <w:jc w:val="center"/>
              <w:rPr>
                <w:rFonts w:ascii="Times New Roman" w:hAnsi="Times New Roman"/>
                <w:b/>
                <w:sz w:val="20"/>
                <w:szCs w:val="20"/>
                <w:lang w:val="en-MY"/>
              </w:rPr>
            </w:pPr>
            <w:r w:rsidRPr="009379A8">
              <w:rPr>
                <w:rFonts w:ascii="Times New Roman" w:hAnsi="Times New Roman"/>
                <w:b/>
                <w:sz w:val="20"/>
                <w:szCs w:val="20"/>
                <w:lang w:val="en-MY"/>
              </w:rPr>
              <w:t>2</w:t>
            </w:r>
            <w:r>
              <w:rPr>
                <w:rFonts w:ascii="Times New Roman" w:hAnsi="Times New Roman"/>
                <w:b/>
                <w:sz w:val="20"/>
                <w:szCs w:val="20"/>
                <w:lang w:val="en-MY"/>
              </w:rPr>
              <w:t xml:space="preserve"> (%)</w:t>
            </w:r>
          </w:p>
        </w:tc>
        <w:tc>
          <w:tcPr>
            <w:tcW w:w="1134" w:type="dxa"/>
            <w:tcBorders>
              <w:top w:val="single" w:sz="4" w:space="0" w:color="auto"/>
              <w:left w:val="nil"/>
              <w:bottom w:val="single" w:sz="4" w:space="0" w:color="auto"/>
              <w:right w:val="nil"/>
            </w:tcBorders>
            <w:shd w:val="clear" w:color="auto" w:fill="BDD6EE" w:themeFill="accent5" w:themeFillTint="66"/>
          </w:tcPr>
          <w:p w14:paraId="3E240E79" w14:textId="14857610" w:rsidR="009379A8" w:rsidRPr="009379A8" w:rsidRDefault="009379A8" w:rsidP="009379A8">
            <w:pPr>
              <w:spacing w:after="0" w:line="240" w:lineRule="auto"/>
              <w:jc w:val="center"/>
              <w:rPr>
                <w:rFonts w:ascii="Times New Roman" w:hAnsi="Times New Roman"/>
                <w:b/>
                <w:sz w:val="20"/>
                <w:szCs w:val="20"/>
                <w:lang w:val="en-MY"/>
              </w:rPr>
            </w:pPr>
            <w:r w:rsidRPr="009379A8">
              <w:rPr>
                <w:rFonts w:ascii="Times New Roman" w:hAnsi="Times New Roman"/>
                <w:b/>
                <w:sz w:val="20"/>
                <w:szCs w:val="20"/>
                <w:lang w:val="en-MY"/>
              </w:rPr>
              <w:t>3</w:t>
            </w:r>
            <w:r>
              <w:rPr>
                <w:rFonts w:ascii="Times New Roman" w:hAnsi="Times New Roman"/>
                <w:b/>
                <w:sz w:val="20"/>
                <w:szCs w:val="20"/>
                <w:lang w:val="en-MY"/>
              </w:rPr>
              <w:t xml:space="preserve"> (%)</w:t>
            </w:r>
          </w:p>
        </w:tc>
        <w:tc>
          <w:tcPr>
            <w:tcW w:w="963" w:type="dxa"/>
            <w:tcBorders>
              <w:top w:val="single" w:sz="4" w:space="0" w:color="auto"/>
              <w:left w:val="nil"/>
              <w:bottom w:val="single" w:sz="4" w:space="0" w:color="auto"/>
              <w:right w:val="nil"/>
            </w:tcBorders>
            <w:shd w:val="clear" w:color="auto" w:fill="BDD6EE" w:themeFill="accent5" w:themeFillTint="66"/>
          </w:tcPr>
          <w:p w14:paraId="084C1060" w14:textId="5F5C3F15" w:rsidR="009379A8" w:rsidRPr="009379A8" w:rsidRDefault="009379A8" w:rsidP="009379A8">
            <w:pPr>
              <w:spacing w:after="0" w:line="240" w:lineRule="auto"/>
              <w:jc w:val="center"/>
              <w:rPr>
                <w:rFonts w:ascii="Times New Roman" w:hAnsi="Times New Roman"/>
                <w:b/>
                <w:sz w:val="20"/>
                <w:szCs w:val="20"/>
                <w:lang w:val="en-MY"/>
              </w:rPr>
            </w:pPr>
            <w:r>
              <w:rPr>
                <w:rFonts w:ascii="Times New Roman" w:hAnsi="Times New Roman"/>
                <w:b/>
                <w:sz w:val="20"/>
                <w:szCs w:val="20"/>
                <w:lang w:val="en-MY"/>
              </w:rPr>
              <w:t>4 (%)</w:t>
            </w:r>
          </w:p>
        </w:tc>
      </w:tr>
      <w:tr w:rsidR="009379A8" w:rsidRPr="009379A8" w14:paraId="4956BAA8" w14:textId="77777777" w:rsidTr="009379A8">
        <w:tc>
          <w:tcPr>
            <w:tcW w:w="4644" w:type="dxa"/>
            <w:tcBorders>
              <w:top w:val="single" w:sz="4" w:space="0" w:color="auto"/>
              <w:left w:val="nil"/>
              <w:bottom w:val="nil"/>
              <w:right w:val="nil"/>
            </w:tcBorders>
            <w:shd w:val="clear" w:color="auto" w:fill="auto"/>
          </w:tcPr>
          <w:p w14:paraId="16AC4620" w14:textId="77777777" w:rsidR="00282D50" w:rsidRPr="009379A8" w:rsidRDefault="00282D50" w:rsidP="009379A8">
            <w:pPr>
              <w:spacing w:after="0" w:line="240" w:lineRule="auto"/>
              <w:jc w:val="both"/>
              <w:rPr>
                <w:rFonts w:ascii="Times New Roman" w:hAnsi="Times New Roman"/>
                <w:sz w:val="20"/>
                <w:szCs w:val="20"/>
                <w:lang w:val="en-MY"/>
              </w:rPr>
            </w:pPr>
            <w:proofErr w:type="spellStart"/>
            <w:r w:rsidRPr="009379A8">
              <w:rPr>
                <w:rFonts w:ascii="Times New Roman" w:hAnsi="Times New Roman"/>
                <w:bCs/>
                <w:color w:val="000000"/>
                <w:sz w:val="20"/>
                <w:szCs w:val="20"/>
                <w:lang w:val="en-MY"/>
              </w:rPr>
              <w:t>Berjalan</w:t>
            </w:r>
            <w:proofErr w:type="spellEnd"/>
            <w:r w:rsidRPr="009379A8">
              <w:rPr>
                <w:rFonts w:ascii="Times New Roman" w:hAnsi="Times New Roman"/>
                <w:bCs/>
                <w:color w:val="000000"/>
                <w:sz w:val="20"/>
                <w:szCs w:val="20"/>
                <w:lang w:val="en-MY"/>
              </w:rPr>
              <w:t xml:space="preserve"> </w:t>
            </w:r>
            <w:proofErr w:type="spellStart"/>
            <w:r w:rsidRPr="009379A8">
              <w:rPr>
                <w:rFonts w:ascii="Times New Roman" w:hAnsi="Times New Roman"/>
                <w:bCs/>
                <w:color w:val="000000"/>
                <w:sz w:val="20"/>
                <w:szCs w:val="20"/>
                <w:lang w:val="en-MY"/>
              </w:rPr>
              <w:t>beriringan</w:t>
            </w:r>
            <w:proofErr w:type="spellEnd"/>
            <w:r w:rsidRPr="009379A8">
              <w:rPr>
                <w:rFonts w:ascii="Times New Roman" w:hAnsi="Times New Roman"/>
                <w:bCs/>
                <w:color w:val="000000"/>
                <w:sz w:val="20"/>
                <w:szCs w:val="20"/>
                <w:lang w:val="en-MY"/>
              </w:rPr>
              <w:t xml:space="preserve"> </w:t>
            </w:r>
            <w:proofErr w:type="spellStart"/>
            <w:r w:rsidRPr="009379A8">
              <w:rPr>
                <w:rFonts w:ascii="Times New Roman" w:hAnsi="Times New Roman"/>
                <w:bCs/>
                <w:color w:val="000000"/>
                <w:sz w:val="20"/>
                <w:szCs w:val="20"/>
                <w:lang w:val="en-MY"/>
              </w:rPr>
              <w:t>bersama</w:t>
            </w:r>
            <w:proofErr w:type="spellEnd"/>
            <w:r w:rsidRPr="009379A8">
              <w:rPr>
                <w:rFonts w:ascii="Times New Roman" w:hAnsi="Times New Roman"/>
                <w:bCs/>
                <w:color w:val="000000"/>
                <w:sz w:val="20"/>
                <w:szCs w:val="20"/>
                <w:lang w:val="en-MY"/>
              </w:rPr>
              <w:t xml:space="preserve"> </w:t>
            </w:r>
            <w:proofErr w:type="spellStart"/>
            <w:r w:rsidRPr="009379A8">
              <w:rPr>
                <w:rFonts w:ascii="Times New Roman" w:hAnsi="Times New Roman"/>
                <w:bCs/>
                <w:color w:val="000000"/>
                <w:sz w:val="20"/>
                <w:szCs w:val="20"/>
                <w:lang w:val="en-MY"/>
              </w:rPr>
              <w:t>rakan</w:t>
            </w:r>
            <w:proofErr w:type="spellEnd"/>
          </w:p>
        </w:tc>
        <w:tc>
          <w:tcPr>
            <w:tcW w:w="1134" w:type="dxa"/>
            <w:tcBorders>
              <w:top w:val="single" w:sz="4" w:space="0" w:color="auto"/>
              <w:left w:val="nil"/>
              <w:bottom w:val="nil"/>
              <w:right w:val="nil"/>
            </w:tcBorders>
            <w:shd w:val="clear" w:color="auto" w:fill="auto"/>
          </w:tcPr>
          <w:p w14:paraId="4327EE3C" w14:textId="5D1D4A54" w:rsidR="00282D50" w:rsidRPr="009379A8" w:rsidRDefault="00282D50" w:rsidP="009379A8">
            <w:pPr>
              <w:spacing w:after="0" w:line="240" w:lineRule="auto"/>
              <w:jc w:val="center"/>
              <w:rPr>
                <w:rFonts w:ascii="Times New Roman" w:hAnsi="Times New Roman"/>
                <w:sz w:val="20"/>
                <w:szCs w:val="20"/>
                <w:lang w:val="en-MY"/>
              </w:rPr>
            </w:pPr>
            <w:r w:rsidRPr="009379A8">
              <w:rPr>
                <w:rFonts w:ascii="Times New Roman" w:hAnsi="Times New Roman"/>
                <w:sz w:val="20"/>
                <w:szCs w:val="20"/>
                <w:lang w:val="en-MY"/>
              </w:rPr>
              <w:t>30</w:t>
            </w:r>
            <w:r w:rsidR="009379A8">
              <w:rPr>
                <w:rFonts w:ascii="Times New Roman" w:hAnsi="Times New Roman"/>
                <w:sz w:val="20"/>
                <w:szCs w:val="20"/>
                <w:lang w:val="en-MY"/>
              </w:rPr>
              <w:t xml:space="preserve"> </w:t>
            </w:r>
            <w:r w:rsidRPr="009379A8">
              <w:rPr>
                <w:rFonts w:ascii="Times New Roman" w:hAnsi="Times New Roman"/>
                <w:sz w:val="20"/>
                <w:szCs w:val="20"/>
                <w:lang w:val="en-MY"/>
              </w:rPr>
              <w:t>(53.6)</w:t>
            </w:r>
          </w:p>
        </w:tc>
        <w:tc>
          <w:tcPr>
            <w:tcW w:w="1134" w:type="dxa"/>
            <w:tcBorders>
              <w:top w:val="single" w:sz="4" w:space="0" w:color="auto"/>
              <w:left w:val="nil"/>
              <w:bottom w:val="nil"/>
              <w:right w:val="nil"/>
            </w:tcBorders>
            <w:shd w:val="clear" w:color="auto" w:fill="auto"/>
          </w:tcPr>
          <w:p w14:paraId="7628423B" w14:textId="4CD48077" w:rsidR="00282D50" w:rsidRPr="009379A8" w:rsidRDefault="00282D50" w:rsidP="009379A8">
            <w:pPr>
              <w:spacing w:after="0" w:line="240" w:lineRule="auto"/>
              <w:jc w:val="center"/>
              <w:rPr>
                <w:rFonts w:ascii="Times New Roman" w:hAnsi="Times New Roman"/>
                <w:sz w:val="20"/>
                <w:szCs w:val="20"/>
                <w:lang w:val="en-MY"/>
              </w:rPr>
            </w:pPr>
            <w:r w:rsidRPr="009379A8">
              <w:rPr>
                <w:rFonts w:ascii="Times New Roman" w:hAnsi="Times New Roman"/>
                <w:sz w:val="20"/>
                <w:szCs w:val="20"/>
                <w:lang w:val="en-MY"/>
              </w:rPr>
              <w:t>15</w:t>
            </w:r>
            <w:r w:rsidR="009379A8">
              <w:rPr>
                <w:rFonts w:ascii="Times New Roman" w:hAnsi="Times New Roman"/>
                <w:sz w:val="20"/>
                <w:szCs w:val="20"/>
                <w:lang w:val="en-MY"/>
              </w:rPr>
              <w:t xml:space="preserve"> </w:t>
            </w:r>
            <w:r w:rsidRPr="009379A8">
              <w:rPr>
                <w:rFonts w:ascii="Times New Roman" w:hAnsi="Times New Roman"/>
                <w:sz w:val="20"/>
                <w:szCs w:val="20"/>
                <w:lang w:val="en-MY"/>
              </w:rPr>
              <w:t>(26.8)</w:t>
            </w:r>
          </w:p>
        </w:tc>
        <w:tc>
          <w:tcPr>
            <w:tcW w:w="993" w:type="dxa"/>
            <w:tcBorders>
              <w:top w:val="single" w:sz="4" w:space="0" w:color="auto"/>
              <w:left w:val="nil"/>
              <w:bottom w:val="nil"/>
              <w:right w:val="nil"/>
            </w:tcBorders>
            <w:shd w:val="clear" w:color="auto" w:fill="auto"/>
          </w:tcPr>
          <w:p w14:paraId="69F2C760" w14:textId="0CAC3AA0" w:rsidR="00282D50" w:rsidRPr="009379A8" w:rsidRDefault="00282D50" w:rsidP="009379A8">
            <w:pPr>
              <w:spacing w:after="0" w:line="240" w:lineRule="auto"/>
              <w:jc w:val="center"/>
              <w:rPr>
                <w:rFonts w:ascii="Times New Roman" w:hAnsi="Times New Roman"/>
                <w:sz w:val="20"/>
                <w:szCs w:val="20"/>
                <w:lang w:val="en-MY"/>
              </w:rPr>
            </w:pPr>
            <w:r w:rsidRPr="009379A8">
              <w:rPr>
                <w:rFonts w:ascii="Times New Roman" w:hAnsi="Times New Roman"/>
                <w:sz w:val="20"/>
                <w:szCs w:val="20"/>
                <w:lang w:val="en-MY"/>
              </w:rPr>
              <w:t>7</w:t>
            </w:r>
            <w:r w:rsidR="009379A8">
              <w:rPr>
                <w:rFonts w:ascii="Times New Roman" w:hAnsi="Times New Roman"/>
                <w:sz w:val="20"/>
                <w:szCs w:val="20"/>
                <w:lang w:val="en-MY"/>
              </w:rPr>
              <w:t xml:space="preserve"> </w:t>
            </w:r>
            <w:r w:rsidRPr="009379A8">
              <w:rPr>
                <w:rFonts w:ascii="Times New Roman" w:hAnsi="Times New Roman"/>
                <w:sz w:val="20"/>
                <w:szCs w:val="20"/>
                <w:lang w:val="en-MY"/>
              </w:rPr>
              <w:t>(12.5)</w:t>
            </w:r>
          </w:p>
        </w:tc>
        <w:tc>
          <w:tcPr>
            <w:tcW w:w="992" w:type="dxa"/>
            <w:tcBorders>
              <w:top w:val="single" w:sz="4" w:space="0" w:color="auto"/>
              <w:left w:val="nil"/>
              <w:bottom w:val="nil"/>
              <w:right w:val="single" w:sz="4" w:space="0" w:color="auto"/>
            </w:tcBorders>
            <w:shd w:val="clear" w:color="auto" w:fill="auto"/>
          </w:tcPr>
          <w:p w14:paraId="69EAB626" w14:textId="4A47C15C" w:rsidR="00282D50" w:rsidRPr="009379A8" w:rsidRDefault="00282D50" w:rsidP="009379A8">
            <w:pPr>
              <w:spacing w:after="0" w:line="240" w:lineRule="auto"/>
              <w:jc w:val="center"/>
              <w:rPr>
                <w:rFonts w:ascii="Times New Roman" w:hAnsi="Times New Roman"/>
                <w:sz w:val="20"/>
                <w:szCs w:val="20"/>
                <w:lang w:val="en-MY"/>
              </w:rPr>
            </w:pPr>
            <w:r w:rsidRPr="009379A8">
              <w:rPr>
                <w:rFonts w:ascii="Times New Roman" w:hAnsi="Times New Roman"/>
                <w:sz w:val="20"/>
                <w:szCs w:val="20"/>
                <w:lang w:val="en-MY"/>
              </w:rPr>
              <w:t>4</w:t>
            </w:r>
            <w:r w:rsidR="009379A8">
              <w:rPr>
                <w:rFonts w:ascii="Times New Roman" w:hAnsi="Times New Roman"/>
                <w:sz w:val="20"/>
                <w:szCs w:val="20"/>
                <w:lang w:val="en-MY"/>
              </w:rPr>
              <w:t xml:space="preserve"> </w:t>
            </w:r>
            <w:r w:rsidRPr="009379A8">
              <w:rPr>
                <w:rFonts w:ascii="Times New Roman" w:hAnsi="Times New Roman"/>
                <w:sz w:val="20"/>
                <w:szCs w:val="20"/>
                <w:lang w:val="en-MY"/>
              </w:rPr>
              <w:t>(7.1)</w:t>
            </w:r>
          </w:p>
        </w:tc>
        <w:tc>
          <w:tcPr>
            <w:tcW w:w="1021" w:type="dxa"/>
            <w:tcBorders>
              <w:top w:val="single" w:sz="4" w:space="0" w:color="auto"/>
              <w:left w:val="single" w:sz="4" w:space="0" w:color="auto"/>
              <w:bottom w:val="nil"/>
              <w:right w:val="nil"/>
            </w:tcBorders>
            <w:shd w:val="clear" w:color="auto" w:fill="auto"/>
          </w:tcPr>
          <w:p w14:paraId="724F7561" w14:textId="42B6A83D" w:rsidR="00282D50" w:rsidRPr="009379A8" w:rsidRDefault="00282D50" w:rsidP="009379A8">
            <w:pPr>
              <w:spacing w:after="0" w:line="240" w:lineRule="auto"/>
              <w:jc w:val="center"/>
              <w:rPr>
                <w:rFonts w:ascii="Times New Roman" w:hAnsi="Times New Roman"/>
                <w:sz w:val="20"/>
                <w:szCs w:val="20"/>
                <w:lang w:val="en-MY"/>
              </w:rPr>
            </w:pPr>
            <w:r w:rsidRPr="009379A8">
              <w:rPr>
                <w:rFonts w:ascii="Times New Roman" w:hAnsi="Times New Roman"/>
                <w:sz w:val="20"/>
                <w:szCs w:val="20"/>
                <w:lang w:val="en-MY"/>
              </w:rPr>
              <w:t>31</w:t>
            </w:r>
            <w:r w:rsidR="009379A8">
              <w:rPr>
                <w:rFonts w:ascii="Times New Roman" w:hAnsi="Times New Roman"/>
                <w:sz w:val="20"/>
                <w:szCs w:val="20"/>
                <w:lang w:val="en-MY"/>
              </w:rPr>
              <w:t xml:space="preserve"> </w:t>
            </w:r>
            <w:r w:rsidRPr="009379A8">
              <w:rPr>
                <w:rFonts w:ascii="Times New Roman" w:hAnsi="Times New Roman"/>
                <w:sz w:val="20"/>
                <w:szCs w:val="20"/>
                <w:lang w:val="en-MY"/>
              </w:rPr>
              <w:t>(34.8)</w:t>
            </w:r>
          </w:p>
        </w:tc>
        <w:tc>
          <w:tcPr>
            <w:tcW w:w="1134" w:type="dxa"/>
            <w:tcBorders>
              <w:top w:val="single" w:sz="4" w:space="0" w:color="auto"/>
              <w:left w:val="nil"/>
              <w:bottom w:val="nil"/>
              <w:right w:val="nil"/>
            </w:tcBorders>
            <w:shd w:val="clear" w:color="auto" w:fill="auto"/>
          </w:tcPr>
          <w:p w14:paraId="3E01F0C4" w14:textId="0AC824A7" w:rsidR="00282D50" w:rsidRPr="009379A8" w:rsidRDefault="00282D50" w:rsidP="009379A8">
            <w:pPr>
              <w:spacing w:after="0" w:line="240" w:lineRule="auto"/>
              <w:jc w:val="center"/>
              <w:rPr>
                <w:rFonts w:ascii="Times New Roman" w:hAnsi="Times New Roman"/>
                <w:sz w:val="20"/>
                <w:szCs w:val="20"/>
                <w:lang w:val="en-MY"/>
              </w:rPr>
            </w:pPr>
            <w:r w:rsidRPr="009379A8">
              <w:rPr>
                <w:rFonts w:ascii="Times New Roman" w:hAnsi="Times New Roman"/>
                <w:sz w:val="20"/>
                <w:szCs w:val="20"/>
                <w:lang w:val="en-MY"/>
              </w:rPr>
              <w:t>41</w:t>
            </w:r>
            <w:r w:rsidR="009379A8">
              <w:rPr>
                <w:rFonts w:ascii="Times New Roman" w:hAnsi="Times New Roman"/>
                <w:sz w:val="20"/>
                <w:szCs w:val="20"/>
                <w:lang w:val="en-MY"/>
              </w:rPr>
              <w:t xml:space="preserve"> </w:t>
            </w:r>
            <w:r w:rsidRPr="009379A8">
              <w:rPr>
                <w:rFonts w:ascii="Times New Roman" w:hAnsi="Times New Roman"/>
                <w:sz w:val="20"/>
                <w:szCs w:val="20"/>
                <w:lang w:val="en-MY"/>
              </w:rPr>
              <w:t>(46.1)</w:t>
            </w:r>
          </w:p>
        </w:tc>
        <w:tc>
          <w:tcPr>
            <w:tcW w:w="1134" w:type="dxa"/>
            <w:tcBorders>
              <w:top w:val="single" w:sz="4" w:space="0" w:color="auto"/>
              <w:left w:val="nil"/>
              <w:bottom w:val="nil"/>
              <w:right w:val="nil"/>
            </w:tcBorders>
            <w:shd w:val="clear" w:color="auto" w:fill="auto"/>
          </w:tcPr>
          <w:p w14:paraId="6A432BAB" w14:textId="65088F18" w:rsidR="00282D50" w:rsidRPr="009379A8" w:rsidRDefault="00282D50" w:rsidP="009379A8">
            <w:pPr>
              <w:spacing w:after="0" w:line="240" w:lineRule="auto"/>
              <w:jc w:val="center"/>
              <w:rPr>
                <w:rFonts w:ascii="Times New Roman" w:hAnsi="Times New Roman"/>
                <w:sz w:val="20"/>
                <w:szCs w:val="20"/>
                <w:lang w:val="en-MY"/>
              </w:rPr>
            </w:pPr>
            <w:r w:rsidRPr="009379A8">
              <w:rPr>
                <w:rFonts w:ascii="Times New Roman" w:hAnsi="Times New Roman"/>
                <w:sz w:val="20"/>
                <w:szCs w:val="20"/>
                <w:lang w:val="en-MY"/>
              </w:rPr>
              <w:t>7</w:t>
            </w:r>
            <w:r w:rsidR="009379A8">
              <w:rPr>
                <w:rFonts w:ascii="Times New Roman" w:hAnsi="Times New Roman"/>
                <w:sz w:val="20"/>
                <w:szCs w:val="20"/>
                <w:lang w:val="en-MY"/>
              </w:rPr>
              <w:t xml:space="preserve"> </w:t>
            </w:r>
            <w:r w:rsidRPr="009379A8">
              <w:rPr>
                <w:rFonts w:ascii="Times New Roman" w:hAnsi="Times New Roman"/>
                <w:sz w:val="20"/>
                <w:szCs w:val="20"/>
                <w:lang w:val="en-MY"/>
              </w:rPr>
              <w:t>(7.9)</w:t>
            </w:r>
          </w:p>
        </w:tc>
        <w:tc>
          <w:tcPr>
            <w:tcW w:w="963" w:type="dxa"/>
            <w:tcBorders>
              <w:top w:val="single" w:sz="4" w:space="0" w:color="auto"/>
              <w:left w:val="nil"/>
              <w:bottom w:val="nil"/>
              <w:right w:val="nil"/>
            </w:tcBorders>
            <w:shd w:val="clear" w:color="auto" w:fill="auto"/>
          </w:tcPr>
          <w:p w14:paraId="4B384909" w14:textId="75DAF20F" w:rsidR="00282D50" w:rsidRPr="009379A8" w:rsidRDefault="00282D50" w:rsidP="009379A8">
            <w:pPr>
              <w:spacing w:after="0" w:line="240" w:lineRule="auto"/>
              <w:jc w:val="center"/>
              <w:rPr>
                <w:rFonts w:ascii="Times New Roman" w:hAnsi="Times New Roman"/>
                <w:sz w:val="20"/>
                <w:szCs w:val="20"/>
                <w:lang w:val="en-MY"/>
              </w:rPr>
            </w:pPr>
            <w:r w:rsidRPr="009379A8">
              <w:rPr>
                <w:rFonts w:ascii="Times New Roman" w:hAnsi="Times New Roman"/>
                <w:sz w:val="20"/>
                <w:szCs w:val="20"/>
                <w:lang w:val="en-MY"/>
              </w:rPr>
              <w:t>10</w:t>
            </w:r>
            <w:r w:rsidR="009379A8">
              <w:rPr>
                <w:rFonts w:ascii="Times New Roman" w:hAnsi="Times New Roman"/>
                <w:sz w:val="20"/>
                <w:szCs w:val="20"/>
                <w:lang w:val="en-MY"/>
              </w:rPr>
              <w:t xml:space="preserve"> </w:t>
            </w:r>
            <w:r w:rsidRPr="009379A8">
              <w:rPr>
                <w:rFonts w:ascii="Times New Roman" w:hAnsi="Times New Roman"/>
                <w:sz w:val="20"/>
                <w:szCs w:val="20"/>
                <w:lang w:val="en-MY"/>
              </w:rPr>
              <w:t>(11.2)</w:t>
            </w:r>
          </w:p>
        </w:tc>
      </w:tr>
      <w:tr w:rsidR="009379A8" w:rsidRPr="009379A8" w14:paraId="4465D57C" w14:textId="77777777" w:rsidTr="009379A8">
        <w:tc>
          <w:tcPr>
            <w:tcW w:w="4644" w:type="dxa"/>
            <w:tcBorders>
              <w:top w:val="nil"/>
              <w:left w:val="nil"/>
              <w:bottom w:val="nil"/>
              <w:right w:val="nil"/>
            </w:tcBorders>
            <w:shd w:val="clear" w:color="auto" w:fill="auto"/>
          </w:tcPr>
          <w:p w14:paraId="1F439773" w14:textId="77777777" w:rsidR="00282D50" w:rsidRPr="009379A8" w:rsidRDefault="00282D50" w:rsidP="009379A8">
            <w:pPr>
              <w:spacing w:after="0" w:line="240" w:lineRule="auto"/>
              <w:jc w:val="both"/>
              <w:rPr>
                <w:rFonts w:ascii="Times New Roman" w:hAnsi="Times New Roman"/>
                <w:sz w:val="20"/>
                <w:szCs w:val="20"/>
                <w:lang w:val="en-MY"/>
              </w:rPr>
            </w:pPr>
            <w:proofErr w:type="spellStart"/>
            <w:r w:rsidRPr="009379A8">
              <w:rPr>
                <w:rFonts w:ascii="Times New Roman" w:hAnsi="Times New Roman"/>
                <w:color w:val="000000"/>
                <w:sz w:val="20"/>
                <w:szCs w:val="20"/>
                <w:lang w:val="en-MY"/>
              </w:rPr>
              <w:t>Berjalan</w:t>
            </w:r>
            <w:proofErr w:type="spellEnd"/>
            <w:r w:rsidRPr="009379A8">
              <w:rPr>
                <w:rFonts w:ascii="Times New Roman" w:hAnsi="Times New Roman"/>
                <w:color w:val="000000"/>
                <w:sz w:val="20"/>
                <w:szCs w:val="20"/>
                <w:lang w:val="en-MY"/>
              </w:rPr>
              <w:t xml:space="preserve"> </w:t>
            </w:r>
            <w:proofErr w:type="spellStart"/>
            <w:r w:rsidRPr="009379A8">
              <w:rPr>
                <w:rFonts w:ascii="Times New Roman" w:hAnsi="Times New Roman"/>
                <w:color w:val="000000"/>
                <w:sz w:val="20"/>
                <w:szCs w:val="20"/>
                <w:lang w:val="en-MY"/>
              </w:rPr>
              <w:t>secara</w:t>
            </w:r>
            <w:proofErr w:type="spellEnd"/>
            <w:r w:rsidRPr="009379A8">
              <w:rPr>
                <w:rFonts w:ascii="Times New Roman" w:hAnsi="Times New Roman"/>
                <w:color w:val="000000"/>
                <w:sz w:val="20"/>
                <w:szCs w:val="20"/>
                <w:lang w:val="en-MY"/>
              </w:rPr>
              <w:t xml:space="preserve"> </w:t>
            </w:r>
            <w:proofErr w:type="spellStart"/>
            <w:r w:rsidRPr="009379A8">
              <w:rPr>
                <w:rFonts w:ascii="Times New Roman" w:hAnsi="Times New Roman"/>
                <w:color w:val="000000"/>
                <w:sz w:val="20"/>
                <w:szCs w:val="20"/>
                <w:lang w:val="en-MY"/>
              </w:rPr>
              <w:t>berkumpulan</w:t>
            </w:r>
            <w:proofErr w:type="spellEnd"/>
          </w:p>
        </w:tc>
        <w:tc>
          <w:tcPr>
            <w:tcW w:w="1134" w:type="dxa"/>
            <w:tcBorders>
              <w:top w:val="nil"/>
              <w:left w:val="nil"/>
              <w:bottom w:val="nil"/>
              <w:right w:val="nil"/>
            </w:tcBorders>
            <w:shd w:val="clear" w:color="auto" w:fill="auto"/>
          </w:tcPr>
          <w:p w14:paraId="03EB5B0C" w14:textId="5014CF4C" w:rsidR="00282D50" w:rsidRPr="009379A8" w:rsidRDefault="00282D50" w:rsidP="009379A8">
            <w:pPr>
              <w:spacing w:after="0" w:line="240" w:lineRule="auto"/>
              <w:jc w:val="center"/>
              <w:rPr>
                <w:rFonts w:ascii="Times New Roman" w:hAnsi="Times New Roman"/>
                <w:sz w:val="20"/>
                <w:szCs w:val="20"/>
                <w:lang w:val="en-MY"/>
              </w:rPr>
            </w:pPr>
            <w:r w:rsidRPr="009379A8">
              <w:rPr>
                <w:rFonts w:ascii="Times New Roman" w:hAnsi="Times New Roman"/>
                <w:sz w:val="20"/>
                <w:szCs w:val="20"/>
                <w:lang w:val="en-MY"/>
              </w:rPr>
              <w:t>24</w:t>
            </w:r>
            <w:r w:rsidR="009379A8">
              <w:rPr>
                <w:rFonts w:ascii="Times New Roman" w:hAnsi="Times New Roman"/>
                <w:sz w:val="20"/>
                <w:szCs w:val="20"/>
                <w:lang w:val="en-MY"/>
              </w:rPr>
              <w:t xml:space="preserve"> </w:t>
            </w:r>
            <w:r w:rsidRPr="009379A8">
              <w:rPr>
                <w:rFonts w:ascii="Times New Roman" w:hAnsi="Times New Roman"/>
                <w:sz w:val="20"/>
                <w:szCs w:val="20"/>
                <w:lang w:val="en-MY"/>
              </w:rPr>
              <w:t>(42.8)</w:t>
            </w:r>
          </w:p>
        </w:tc>
        <w:tc>
          <w:tcPr>
            <w:tcW w:w="1134" w:type="dxa"/>
            <w:tcBorders>
              <w:top w:val="nil"/>
              <w:left w:val="nil"/>
              <w:bottom w:val="nil"/>
              <w:right w:val="nil"/>
            </w:tcBorders>
            <w:shd w:val="clear" w:color="auto" w:fill="auto"/>
          </w:tcPr>
          <w:p w14:paraId="4E7B997C" w14:textId="68C0944A" w:rsidR="00282D50" w:rsidRPr="009379A8" w:rsidRDefault="00282D50" w:rsidP="009379A8">
            <w:pPr>
              <w:spacing w:after="0" w:line="240" w:lineRule="auto"/>
              <w:jc w:val="center"/>
              <w:rPr>
                <w:rFonts w:ascii="Times New Roman" w:hAnsi="Times New Roman"/>
                <w:sz w:val="20"/>
                <w:szCs w:val="20"/>
                <w:lang w:val="en-MY"/>
              </w:rPr>
            </w:pPr>
            <w:r w:rsidRPr="009379A8">
              <w:rPr>
                <w:rFonts w:ascii="Times New Roman" w:hAnsi="Times New Roman"/>
                <w:sz w:val="20"/>
                <w:szCs w:val="20"/>
                <w:lang w:val="en-MY"/>
              </w:rPr>
              <w:t>16</w:t>
            </w:r>
            <w:r w:rsidR="009379A8">
              <w:rPr>
                <w:rFonts w:ascii="Times New Roman" w:hAnsi="Times New Roman"/>
                <w:sz w:val="20"/>
                <w:szCs w:val="20"/>
                <w:lang w:val="en-MY"/>
              </w:rPr>
              <w:t xml:space="preserve"> </w:t>
            </w:r>
            <w:r w:rsidRPr="009379A8">
              <w:rPr>
                <w:rFonts w:ascii="Times New Roman" w:hAnsi="Times New Roman"/>
                <w:sz w:val="20"/>
                <w:szCs w:val="20"/>
                <w:lang w:val="en-MY"/>
              </w:rPr>
              <w:t>(28.6)</w:t>
            </w:r>
          </w:p>
        </w:tc>
        <w:tc>
          <w:tcPr>
            <w:tcW w:w="993" w:type="dxa"/>
            <w:tcBorders>
              <w:top w:val="nil"/>
              <w:left w:val="nil"/>
              <w:bottom w:val="nil"/>
              <w:right w:val="nil"/>
            </w:tcBorders>
            <w:shd w:val="clear" w:color="auto" w:fill="auto"/>
          </w:tcPr>
          <w:p w14:paraId="2991433D" w14:textId="706562F2" w:rsidR="00282D50" w:rsidRPr="009379A8" w:rsidRDefault="00282D50" w:rsidP="009379A8">
            <w:pPr>
              <w:spacing w:after="0" w:line="240" w:lineRule="auto"/>
              <w:jc w:val="center"/>
              <w:rPr>
                <w:rFonts w:ascii="Times New Roman" w:hAnsi="Times New Roman"/>
                <w:sz w:val="20"/>
                <w:szCs w:val="20"/>
                <w:lang w:val="en-MY"/>
              </w:rPr>
            </w:pPr>
            <w:r w:rsidRPr="009379A8">
              <w:rPr>
                <w:rFonts w:ascii="Times New Roman" w:hAnsi="Times New Roman"/>
                <w:sz w:val="20"/>
                <w:szCs w:val="20"/>
                <w:lang w:val="en-MY"/>
              </w:rPr>
              <w:t>13</w:t>
            </w:r>
            <w:r w:rsidR="009379A8">
              <w:rPr>
                <w:rFonts w:ascii="Times New Roman" w:hAnsi="Times New Roman"/>
                <w:sz w:val="20"/>
                <w:szCs w:val="20"/>
                <w:lang w:val="en-MY"/>
              </w:rPr>
              <w:t xml:space="preserve"> </w:t>
            </w:r>
            <w:r w:rsidRPr="009379A8">
              <w:rPr>
                <w:rFonts w:ascii="Times New Roman" w:hAnsi="Times New Roman"/>
                <w:sz w:val="20"/>
                <w:szCs w:val="20"/>
                <w:lang w:val="en-MY"/>
              </w:rPr>
              <w:t>(23.2)</w:t>
            </w:r>
          </w:p>
        </w:tc>
        <w:tc>
          <w:tcPr>
            <w:tcW w:w="992" w:type="dxa"/>
            <w:tcBorders>
              <w:top w:val="nil"/>
              <w:left w:val="nil"/>
              <w:bottom w:val="nil"/>
              <w:right w:val="single" w:sz="4" w:space="0" w:color="auto"/>
            </w:tcBorders>
            <w:shd w:val="clear" w:color="auto" w:fill="auto"/>
          </w:tcPr>
          <w:p w14:paraId="0F96E87A" w14:textId="06F76135" w:rsidR="00282D50" w:rsidRPr="009379A8" w:rsidRDefault="00282D50" w:rsidP="009379A8">
            <w:pPr>
              <w:spacing w:after="0" w:line="240" w:lineRule="auto"/>
              <w:jc w:val="center"/>
              <w:rPr>
                <w:rFonts w:ascii="Times New Roman" w:hAnsi="Times New Roman"/>
                <w:sz w:val="20"/>
                <w:szCs w:val="20"/>
                <w:lang w:val="en-MY"/>
              </w:rPr>
            </w:pPr>
            <w:r w:rsidRPr="009379A8">
              <w:rPr>
                <w:rFonts w:ascii="Times New Roman" w:hAnsi="Times New Roman"/>
                <w:sz w:val="20"/>
                <w:szCs w:val="20"/>
                <w:lang w:val="en-MY"/>
              </w:rPr>
              <w:t>3</w:t>
            </w:r>
            <w:r w:rsidR="009379A8">
              <w:rPr>
                <w:rFonts w:ascii="Times New Roman" w:hAnsi="Times New Roman"/>
                <w:sz w:val="20"/>
                <w:szCs w:val="20"/>
                <w:lang w:val="en-MY"/>
              </w:rPr>
              <w:t xml:space="preserve"> </w:t>
            </w:r>
            <w:r w:rsidRPr="009379A8">
              <w:rPr>
                <w:rFonts w:ascii="Times New Roman" w:hAnsi="Times New Roman"/>
                <w:sz w:val="20"/>
                <w:szCs w:val="20"/>
                <w:lang w:val="en-MY"/>
              </w:rPr>
              <w:t>(5.4)</w:t>
            </w:r>
          </w:p>
        </w:tc>
        <w:tc>
          <w:tcPr>
            <w:tcW w:w="1021" w:type="dxa"/>
            <w:tcBorders>
              <w:top w:val="nil"/>
              <w:left w:val="single" w:sz="4" w:space="0" w:color="auto"/>
              <w:bottom w:val="nil"/>
              <w:right w:val="nil"/>
            </w:tcBorders>
            <w:shd w:val="clear" w:color="auto" w:fill="auto"/>
          </w:tcPr>
          <w:p w14:paraId="4B959040" w14:textId="1FC907BD" w:rsidR="00282D50" w:rsidRPr="009379A8" w:rsidRDefault="00282D50" w:rsidP="009379A8">
            <w:pPr>
              <w:spacing w:after="0" w:line="240" w:lineRule="auto"/>
              <w:jc w:val="center"/>
              <w:rPr>
                <w:rFonts w:ascii="Times New Roman" w:hAnsi="Times New Roman"/>
                <w:sz w:val="20"/>
                <w:szCs w:val="20"/>
                <w:lang w:val="en-MY"/>
              </w:rPr>
            </w:pPr>
            <w:r w:rsidRPr="009379A8">
              <w:rPr>
                <w:rFonts w:ascii="Times New Roman" w:hAnsi="Times New Roman"/>
                <w:sz w:val="20"/>
                <w:szCs w:val="20"/>
                <w:lang w:val="en-MY"/>
              </w:rPr>
              <w:t>26</w:t>
            </w:r>
            <w:r w:rsidR="009379A8">
              <w:rPr>
                <w:rFonts w:ascii="Times New Roman" w:hAnsi="Times New Roman"/>
                <w:sz w:val="20"/>
                <w:szCs w:val="20"/>
                <w:lang w:val="en-MY"/>
              </w:rPr>
              <w:t xml:space="preserve"> </w:t>
            </w:r>
            <w:r w:rsidRPr="009379A8">
              <w:rPr>
                <w:rFonts w:ascii="Times New Roman" w:hAnsi="Times New Roman"/>
                <w:sz w:val="20"/>
                <w:szCs w:val="20"/>
                <w:lang w:val="en-MY"/>
              </w:rPr>
              <w:t>(29.2)</w:t>
            </w:r>
          </w:p>
        </w:tc>
        <w:tc>
          <w:tcPr>
            <w:tcW w:w="1134" w:type="dxa"/>
            <w:tcBorders>
              <w:top w:val="nil"/>
              <w:left w:val="nil"/>
              <w:bottom w:val="nil"/>
              <w:right w:val="nil"/>
            </w:tcBorders>
            <w:shd w:val="clear" w:color="auto" w:fill="auto"/>
          </w:tcPr>
          <w:p w14:paraId="79B2ECEC" w14:textId="5E471C00" w:rsidR="00282D50" w:rsidRPr="009379A8" w:rsidRDefault="00282D50" w:rsidP="009379A8">
            <w:pPr>
              <w:spacing w:after="0" w:line="240" w:lineRule="auto"/>
              <w:jc w:val="center"/>
              <w:rPr>
                <w:rFonts w:ascii="Times New Roman" w:hAnsi="Times New Roman"/>
                <w:sz w:val="20"/>
                <w:szCs w:val="20"/>
                <w:lang w:val="en-MY"/>
              </w:rPr>
            </w:pPr>
            <w:r w:rsidRPr="009379A8">
              <w:rPr>
                <w:rFonts w:ascii="Times New Roman" w:hAnsi="Times New Roman"/>
                <w:sz w:val="20"/>
                <w:szCs w:val="20"/>
                <w:lang w:val="en-MY"/>
              </w:rPr>
              <w:t>32</w:t>
            </w:r>
            <w:r w:rsidR="009379A8">
              <w:rPr>
                <w:rFonts w:ascii="Times New Roman" w:hAnsi="Times New Roman"/>
                <w:sz w:val="20"/>
                <w:szCs w:val="20"/>
                <w:lang w:val="en-MY"/>
              </w:rPr>
              <w:t xml:space="preserve"> </w:t>
            </w:r>
            <w:r w:rsidRPr="009379A8">
              <w:rPr>
                <w:rFonts w:ascii="Times New Roman" w:hAnsi="Times New Roman"/>
                <w:sz w:val="20"/>
                <w:szCs w:val="20"/>
                <w:lang w:val="en-MY"/>
              </w:rPr>
              <w:t>(36.0)</w:t>
            </w:r>
          </w:p>
        </w:tc>
        <w:tc>
          <w:tcPr>
            <w:tcW w:w="1134" w:type="dxa"/>
            <w:tcBorders>
              <w:top w:val="nil"/>
              <w:left w:val="nil"/>
              <w:bottom w:val="nil"/>
              <w:right w:val="nil"/>
            </w:tcBorders>
            <w:shd w:val="clear" w:color="auto" w:fill="auto"/>
          </w:tcPr>
          <w:p w14:paraId="628A2678" w14:textId="3EC449CF" w:rsidR="00282D50" w:rsidRPr="009379A8" w:rsidRDefault="00282D50" w:rsidP="009379A8">
            <w:pPr>
              <w:spacing w:after="0" w:line="240" w:lineRule="auto"/>
              <w:jc w:val="center"/>
              <w:rPr>
                <w:rFonts w:ascii="Times New Roman" w:hAnsi="Times New Roman"/>
                <w:sz w:val="20"/>
                <w:szCs w:val="20"/>
                <w:lang w:val="en-MY"/>
              </w:rPr>
            </w:pPr>
            <w:r w:rsidRPr="009379A8">
              <w:rPr>
                <w:rFonts w:ascii="Times New Roman" w:hAnsi="Times New Roman"/>
                <w:sz w:val="20"/>
                <w:szCs w:val="20"/>
                <w:lang w:val="en-MY"/>
              </w:rPr>
              <w:t>20</w:t>
            </w:r>
            <w:r w:rsidR="009379A8">
              <w:rPr>
                <w:rFonts w:ascii="Times New Roman" w:hAnsi="Times New Roman"/>
                <w:sz w:val="20"/>
                <w:szCs w:val="20"/>
                <w:lang w:val="en-MY"/>
              </w:rPr>
              <w:t xml:space="preserve"> </w:t>
            </w:r>
            <w:r w:rsidRPr="009379A8">
              <w:rPr>
                <w:rFonts w:ascii="Times New Roman" w:hAnsi="Times New Roman"/>
                <w:sz w:val="20"/>
                <w:szCs w:val="20"/>
                <w:lang w:val="en-MY"/>
              </w:rPr>
              <w:t>(22.5)</w:t>
            </w:r>
          </w:p>
        </w:tc>
        <w:tc>
          <w:tcPr>
            <w:tcW w:w="963" w:type="dxa"/>
            <w:tcBorders>
              <w:top w:val="nil"/>
              <w:left w:val="nil"/>
              <w:bottom w:val="nil"/>
              <w:right w:val="nil"/>
            </w:tcBorders>
            <w:shd w:val="clear" w:color="auto" w:fill="auto"/>
          </w:tcPr>
          <w:p w14:paraId="40F2F9CC" w14:textId="580D5A37" w:rsidR="00282D50" w:rsidRPr="009379A8" w:rsidRDefault="00282D50" w:rsidP="009379A8">
            <w:pPr>
              <w:spacing w:after="0" w:line="240" w:lineRule="auto"/>
              <w:jc w:val="center"/>
              <w:rPr>
                <w:rFonts w:ascii="Times New Roman" w:hAnsi="Times New Roman"/>
                <w:sz w:val="20"/>
                <w:szCs w:val="20"/>
                <w:lang w:val="en-MY"/>
              </w:rPr>
            </w:pPr>
            <w:r w:rsidRPr="009379A8">
              <w:rPr>
                <w:rFonts w:ascii="Times New Roman" w:hAnsi="Times New Roman"/>
                <w:sz w:val="20"/>
                <w:szCs w:val="20"/>
                <w:lang w:val="en-MY"/>
              </w:rPr>
              <w:t>11</w:t>
            </w:r>
            <w:r w:rsidR="009379A8">
              <w:rPr>
                <w:rFonts w:ascii="Times New Roman" w:hAnsi="Times New Roman"/>
                <w:sz w:val="20"/>
                <w:szCs w:val="20"/>
                <w:lang w:val="en-MY"/>
              </w:rPr>
              <w:t xml:space="preserve"> </w:t>
            </w:r>
            <w:r w:rsidRPr="009379A8">
              <w:rPr>
                <w:rFonts w:ascii="Times New Roman" w:hAnsi="Times New Roman"/>
                <w:sz w:val="20"/>
                <w:szCs w:val="20"/>
                <w:lang w:val="en-MY"/>
              </w:rPr>
              <w:t>(12.3)</w:t>
            </w:r>
          </w:p>
        </w:tc>
      </w:tr>
      <w:tr w:rsidR="009379A8" w:rsidRPr="009379A8" w14:paraId="7AAAC087" w14:textId="77777777" w:rsidTr="009379A8">
        <w:tc>
          <w:tcPr>
            <w:tcW w:w="4644" w:type="dxa"/>
            <w:tcBorders>
              <w:top w:val="nil"/>
              <w:left w:val="nil"/>
              <w:bottom w:val="nil"/>
              <w:right w:val="nil"/>
            </w:tcBorders>
            <w:shd w:val="clear" w:color="auto" w:fill="auto"/>
          </w:tcPr>
          <w:p w14:paraId="11BBCFBD" w14:textId="77777777" w:rsidR="00282D50" w:rsidRPr="009379A8" w:rsidRDefault="00282D50" w:rsidP="009379A8">
            <w:pPr>
              <w:spacing w:after="0" w:line="240" w:lineRule="auto"/>
              <w:jc w:val="both"/>
              <w:rPr>
                <w:rFonts w:ascii="Times New Roman" w:hAnsi="Times New Roman"/>
                <w:sz w:val="20"/>
                <w:szCs w:val="20"/>
                <w:lang w:val="en-MY"/>
              </w:rPr>
            </w:pPr>
            <w:proofErr w:type="spellStart"/>
            <w:r w:rsidRPr="009379A8">
              <w:rPr>
                <w:rFonts w:ascii="Times New Roman" w:hAnsi="Times New Roman"/>
                <w:color w:val="000000"/>
                <w:sz w:val="20"/>
                <w:szCs w:val="20"/>
                <w:lang w:val="en-MY"/>
              </w:rPr>
              <w:t>Menggunakan</w:t>
            </w:r>
            <w:proofErr w:type="spellEnd"/>
            <w:r w:rsidRPr="009379A8">
              <w:rPr>
                <w:rFonts w:ascii="Times New Roman" w:hAnsi="Times New Roman"/>
                <w:color w:val="000000"/>
                <w:sz w:val="20"/>
                <w:szCs w:val="20"/>
                <w:lang w:val="en-MY"/>
              </w:rPr>
              <w:t xml:space="preserve"> </w:t>
            </w:r>
            <w:proofErr w:type="spellStart"/>
            <w:r w:rsidRPr="009379A8">
              <w:rPr>
                <w:rFonts w:ascii="Times New Roman" w:hAnsi="Times New Roman"/>
                <w:color w:val="000000"/>
                <w:sz w:val="20"/>
                <w:szCs w:val="20"/>
                <w:lang w:val="en-MY"/>
              </w:rPr>
              <w:t>laluan</w:t>
            </w:r>
            <w:proofErr w:type="spellEnd"/>
            <w:r w:rsidRPr="009379A8">
              <w:rPr>
                <w:rFonts w:ascii="Times New Roman" w:hAnsi="Times New Roman"/>
                <w:color w:val="000000"/>
                <w:sz w:val="20"/>
                <w:szCs w:val="20"/>
                <w:lang w:val="en-MY"/>
              </w:rPr>
              <w:t xml:space="preserve"> </w:t>
            </w:r>
            <w:proofErr w:type="spellStart"/>
            <w:r w:rsidRPr="009379A8">
              <w:rPr>
                <w:rFonts w:ascii="Times New Roman" w:hAnsi="Times New Roman"/>
                <w:color w:val="000000"/>
                <w:sz w:val="20"/>
                <w:szCs w:val="20"/>
                <w:lang w:val="en-MY"/>
              </w:rPr>
              <w:t>pejalan</w:t>
            </w:r>
            <w:proofErr w:type="spellEnd"/>
            <w:r w:rsidRPr="009379A8">
              <w:rPr>
                <w:rFonts w:ascii="Times New Roman" w:hAnsi="Times New Roman"/>
                <w:color w:val="000000"/>
                <w:sz w:val="20"/>
                <w:szCs w:val="20"/>
                <w:lang w:val="en-MY"/>
              </w:rPr>
              <w:t xml:space="preserve"> kaki</w:t>
            </w:r>
          </w:p>
        </w:tc>
        <w:tc>
          <w:tcPr>
            <w:tcW w:w="1134" w:type="dxa"/>
            <w:tcBorders>
              <w:top w:val="nil"/>
              <w:left w:val="nil"/>
              <w:bottom w:val="nil"/>
              <w:right w:val="nil"/>
            </w:tcBorders>
            <w:shd w:val="clear" w:color="auto" w:fill="auto"/>
          </w:tcPr>
          <w:p w14:paraId="17958953" w14:textId="23659021" w:rsidR="00282D50" w:rsidRPr="009379A8" w:rsidRDefault="00282D50" w:rsidP="009379A8">
            <w:pPr>
              <w:spacing w:after="0" w:line="240" w:lineRule="auto"/>
              <w:jc w:val="center"/>
              <w:rPr>
                <w:rFonts w:ascii="Times New Roman" w:hAnsi="Times New Roman"/>
                <w:sz w:val="20"/>
                <w:szCs w:val="20"/>
                <w:lang w:val="en-MY"/>
              </w:rPr>
            </w:pPr>
            <w:r w:rsidRPr="009379A8">
              <w:rPr>
                <w:rFonts w:ascii="Times New Roman" w:hAnsi="Times New Roman"/>
                <w:sz w:val="20"/>
                <w:szCs w:val="20"/>
                <w:lang w:val="en-MY"/>
              </w:rPr>
              <w:t>6</w:t>
            </w:r>
            <w:r w:rsidR="009379A8">
              <w:rPr>
                <w:rFonts w:ascii="Times New Roman" w:hAnsi="Times New Roman"/>
                <w:sz w:val="20"/>
                <w:szCs w:val="20"/>
                <w:lang w:val="en-MY"/>
              </w:rPr>
              <w:t xml:space="preserve"> </w:t>
            </w:r>
            <w:r w:rsidRPr="009379A8">
              <w:rPr>
                <w:rFonts w:ascii="Times New Roman" w:hAnsi="Times New Roman"/>
                <w:sz w:val="20"/>
                <w:szCs w:val="20"/>
                <w:lang w:val="en-MY"/>
              </w:rPr>
              <w:t>(10.7)</w:t>
            </w:r>
          </w:p>
        </w:tc>
        <w:tc>
          <w:tcPr>
            <w:tcW w:w="1134" w:type="dxa"/>
            <w:tcBorders>
              <w:top w:val="nil"/>
              <w:left w:val="nil"/>
              <w:bottom w:val="nil"/>
              <w:right w:val="nil"/>
            </w:tcBorders>
            <w:shd w:val="clear" w:color="auto" w:fill="auto"/>
          </w:tcPr>
          <w:p w14:paraId="53EE8D27" w14:textId="22DAED23" w:rsidR="00282D50" w:rsidRPr="009379A8" w:rsidRDefault="00282D50" w:rsidP="009379A8">
            <w:pPr>
              <w:spacing w:after="0" w:line="240" w:lineRule="auto"/>
              <w:jc w:val="center"/>
              <w:rPr>
                <w:rFonts w:ascii="Times New Roman" w:hAnsi="Times New Roman"/>
                <w:sz w:val="20"/>
                <w:szCs w:val="20"/>
                <w:lang w:val="en-MY"/>
              </w:rPr>
            </w:pPr>
            <w:r w:rsidRPr="009379A8">
              <w:rPr>
                <w:rFonts w:ascii="Times New Roman" w:hAnsi="Times New Roman"/>
                <w:sz w:val="20"/>
                <w:szCs w:val="20"/>
                <w:lang w:val="en-MY"/>
              </w:rPr>
              <w:t>12</w:t>
            </w:r>
            <w:r w:rsidR="009379A8">
              <w:rPr>
                <w:rFonts w:ascii="Times New Roman" w:hAnsi="Times New Roman"/>
                <w:sz w:val="20"/>
                <w:szCs w:val="20"/>
                <w:lang w:val="en-MY"/>
              </w:rPr>
              <w:t xml:space="preserve"> </w:t>
            </w:r>
            <w:r w:rsidRPr="009379A8">
              <w:rPr>
                <w:rFonts w:ascii="Times New Roman" w:hAnsi="Times New Roman"/>
                <w:sz w:val="20"/>
                <w:szCs w:val="20"/>
                <w:lang w:val="en-MY"/>
              </w:rPr>
              <w:t>(21.4)</w:t>
            </w:r>
          </w:p>
        </w:tc>
        <w:tc>
          <w:tcPr>
            <w:tcW w:w="993" w:type="dxa"/>
            <w:tcBorders>
              <w:top w:val="nil"/>
              <w:left w:val="nil"/>
              <w:bottom w:val="nil"/>
              <w:right w:val="nil"/>
            </w:tcBorders>
            <w:shd w:val="clear" w:color="auto" w:fill="auto"/>
          </w:tcPr>
          <w:p w14:paraId="7224954E" w14:textId="651937AD" w:rsidR="00282D50" w:rsidRPr="009379A8" w:rsidRDefault="00282D50" w:rsidP="009379A8">
            <w:pPr>
              <w:spacing w:after="0" w:line="240" w:lineRule="auto"/>
              <w:jc w:val="center"/>
              <w:rPr>
                <w:rFonts w:ascii="Times New Roman" w:hAnsi="Times New Roman"/>
                <w:sz w:val="20"/>
                <w:szCs w:val="20"/>
                <w:lang w:val="en-MY"/>
              </w:rPr>
            </w:pPr>
            <w:r w:rsidRPr="009379A8">
              <w:rPr>
                <w:rFonts w:ascii="Times New Roman" w:hAnsi="Times New Roman"/>
                <w:sz w:val="20"/>
                <w:szCs w:val="20"/>
                <w:lang w:val="en-MY"/>
              </w:rPr>
              <w:t>17</w:t>
            </w:r>
            <w:r w:rsidR="009379A8">
              <w:rPr>
                <w:rFonts w:ascii="Times New Roman" w:hAnsi="Times New Roman"/>
                <w:sz w:val="20"/>
                <w:szCs w:val="20"/>
                <w:lang w:val="en-MY"/>
              </w:rPr>
              <w:t xml:space="preserve"> </w:t>
            </w:r>
            <w:r w:rsidRPr="009379A8">
              <w:rPr>
                <w:rFonts w:ascii="Times New Roman" w:hAnsi="Times New Roman"/>
                <w:sz w:val="20"/>
                <w:szCs w:val="20"/>
                <w:lang w:val="en-MY"/>
              </w:rPr>
              <w:t>(30.4)</w:t>
            </w:r>
          </w:p>
        </w:tc>
        <w:tc>
          <w:tcPr>
            <w:tcW w:w="992" w:type="dxa"/>
            <w:tcBorders>
              <w:top w:val="nil"/>
              <w:left w:val="nil"/>
              <w:bottom w:val="nil"/>
              <w:right w:val="single" w:sz="4" w:space="0" w:color="auto"/>
            </w:tcBorders>
            <w:shd w:val="clear" w:color="auto" w:fill="auto"/>
          </w:tcPr>
          <w:p w14:paraId="67278D1C" w14:textId="488FCC74" w:rsidR="00282D50" w:rsidRPr="009379A8" w:rsidRDefault="00282D50" w:rsidP="009379A8">
            <w:pPr>
              <w:spacing w:after="0" w:line="240" w:lineRule="auto"/>
              <w:jc w:val="center"/>
              <w:rPr>
                <w:rFonts w:ascii="Times New Roman" w:hAnsi="Times New Roman"/>
                <w:sz w:val="20"/>
                <w:szCs w:val="20"/>
                <w:lang w:val="en-MY"/>
              </w:rPr>
            </w:pPr>
            <w:r w:rsidRPr="009379A8">
              <w:rPr>
                <w:rFonts w:ascii="Times New Roman" w:hAnsi="Times New Roman"/>
                <w:sz w:val="20"/>
                <w:szCs w:val="20"/>
                <w:lang w:val="en-MY"/>
              </w:rPr>
              <w:t>21</w:t>
            </w:r>
            <w:r w:rsidR="009379A8">
              <w:rPr>
                <w:rFonts w:ascii="Times New Roman" w:hAnsi="Times New Roman"/>
                <w:sz w:val="20"/>
                <w:szCs w:val="20"/>
                <w:lang w:val="en-MY"/>
              </w:rPr>
              <w:t xml:space="preserve"> </w:t>
            </w:r>
            <w:r w:rsidRPr="009379A8">
              <w:rPr>
                <w:rFonts w:ascii="Times New Roman" w:hAnsi="Times New Roman"/>
                <w:sz w:val="20"/>
                <w:szCs w:val="20"/>
                <w:lang w:val="en-MY"/>
              </w:rPr>
              <w:t>(37.5)</w:t>
            </w:r>
          </w:p>
        </w:tc>
        <w:tc>
          <w:tcPr>
            <w:tcW w:w="1021" w:type="dxa"/>
            <w:tcBorders>
              <w:top w:val="nil"/>
              <w:left w:val="single" w:sz="4" w:space="0" w:color="auto"/>
              <w:bottom w:val="nil"/>
              <w:right w:val="nil"/>
            </w:tcBorders>
            <w:shd w:val="clear" w:color="auto" w:fill="auto"/>
          </w:tcPr>
          <w:p w14:paraId="5E132B5E" w14:textId="217CE0C9" w:rsidR="00282D50" w:rsidRPr="009379A8" w:rsidRDefault="00282D50" w:rsidP="009379A8">
            <w:pPr>
              <w:spacing w:after="0" w:line="240" w:lineRule="auto"/>
              <w:jc w:val="center"/>
              <w:rPr>
                <w:rFonts w:ascii="Times New Roman" w:hAnsi="Times New Roman"/>
                <w:sz w:val="20"/>
                <w:szCs w:val="20"/>
                <w:lang w:val="en-MY"/>
              </w:rPr>
            </w:pPr>
            <w:r w:rsidRPr="009379A8">
              <w:rPr>
                <w:rFonts w:ascii="Times New Roman" w:hAnsi="Times New Roman"/>
                <w:sz w:val="20"/>
                <w:szCs w:val="20"/>
                <w:lang w:val="en-MY"/>
              </w:rPr>
              <w:t>27</w:t>
            </w:r>
            <w:r w:rsidR="009379A8">
              <w:rPr>
                <w:rFonts w:ascii="Times New Roman" w:hAnsi="Times New Roman"/>
                <w:sz w:val="20"/>
                <w:szCs w:val="20"/>
                <w:lang w:val="en-MY"/>
              </w:rPr>
              <w:t xml:space="preserve"> </w:t>
            </w:r>
            <w:r w:rsidRPr="009379A8">
              <w:rPr>
                <w:rFonts w:ascii="Times New Roman" w:hAnsi="Times New Roman"/>
                <w:sz w:val="20"/>
                <w:szCs w:val="20"/>
                <w:lang w:val="en-MY"/>
              </w:rPr>
              <w:t>(30.3)</w:t>
            </w:r>
          </w:p>
        </w:tc>
        <w:tc>
          <w:tcPr>
            <w:tcW w:w="1134" w:type="dxa"/>
            <w:tcBorders>
              <w:top w:val="nil"/>
              <w:left w:val="nil"/>
              <w:bottom w:val="nil"/>
              <w:right w:val="nil"/>
            </w:tcBorders>
            <w:shd w:val="clear" w:color="auto" w:fill="auto"/>
          </w:tcPr>
          <w:p w14:paraId="0FD92833" w14:textId="7A81C4AF" w:rsidR="00282D50" w:rsidRPr="009379A8" w:rsidRDefault="00282D50" w:rsidP="009379A8">
            <w:pPr>
              <w:spacing w:after="0" w:line="240" w:lineRule="auto"/>
              <w:jc w:val="center"/>
              <w:rPr>
                <w:rFonts w:ascii="Times New Roman" w:hAnsi="Times New Roman"/>
                <w:sz w:val="20"/>
                <w:szCs w:val="20"/>
                <w:lang w:val="en-MY"/>
              </w:rPr>
            </w:pPr>
            <w:r w:rsidRPr="009379A8">
              <w:rPr>
                <w:rFonts w:ascii="Times New Roman" w:hAnsi="Times New Roman"/>
                <w:sz w:val="20"/>
                <w:szCs w:val="20"/>
                <w:lang w:val="en-MY"/>
              </w:rPr>
              <w:t>6</w:t>
            </w:r>
            <w:r w:rsidR="009379A8">
              <w:rPr>
                <w:rFonts w:ascii="Times New Roman" w:hAnsi="Times New Roman"/>
                <w:sz w:val="20"/>
                <w:szCs w:val="20"/>
                <w:lang w:val="en-MY"/>
              </w:rPr>
              <w:t xml:space="preserve"> </w:t>
            </w:r>
            <w:r w:rsidRPr="009379A8">
              <w:rPr>
                <w:rFonts w:ascii="Times New Roman" w:hAnsi="Times New Roman"/>
                <w:sz w:val="20"/>
                <w:szCs w:val="20"/>
                <w:lang w:val="en-MY"/>
              </w:rPr>
              <w:t>(6.7)</w:t>
            </w:r>
          </w:p>
        </w:tc>
        <w:tc>
          <w:tcPr>
            <w:tcW w:w="1134" w:type="dxa"/>
            <w:tcBorders>
              <w:top w:val="nil"/>
              <w:left w:val="nil"/>
              <w:bottom w:val="nil"/>
              <w:right w:val="nil"/>
            </w:tcBorders>
            <w:shd w:val="clear" w:color="auto" w:fill="auto"/>
          </w:tcPr>
          <w:p w14:paraId="160FEF6E" w14:textId="3086194D" w:rsidR="00282D50" w:rsidRPr="009379A8" w:rsidRDefault="00282D50" w:rsidP="009379A8">
            <w:pPr>
              <w:spacing w:after="0" w:line="240" w:lineRule="auto"/>
              <w:jc w:val="center"/>
              <w:rPr>
                <w:rFonts w:ascii="Times New Roman" w:hAnsi="Times New Roman"/>
                <w:sz w:val="20"/>
                <w:szCs w:val="20"/>
                <w:lang w:val="en-MY"/>
              </w:rPr>
            </w:pPr>
            <w:r w:rsidRPr="009379A8">
              <w:rPr>
                <w:rFonts w:ascii="Times New Roman" w:hAnsi="Times New Roman"/>
                <w:sz w:val="20"/>
                <w:szCs w:val="20"/>
                <w:lang w:val="en-MY"/>
              </w:rPr>
              <w:t>36</w:t>
            </w:r>
            <w:r w:rsidR="009379A8">
              <w:rPr>
                <w:rFonts w:ascii="Times New Roman" w:hAnsi="Times New Roman"/>
                <w:sz w:val="20"/>
                <w:szCs w:val="20"/>
                <w:lang w:val="en-MY"/>
              </w:rPr>
              <w:t xml:space="preserve"> </w:t>
            </w:r>
            <w:r w:rsidRPr="009379A8">
              <w:rPr>
                <w:rFonts w:ascii="Times New Roman" w:hAnsi="Times New Roman"/>
                <w:sz w:val="20"/>
                <w:szCs w:val="20"/>
                <w:lang w:val="en-MY"/>
              </w:rPr>
              <w:t>(40.4)</w:t>
            </w:r>
          </w:p>
        </w:tc>
        <w:tc>
          <w:tcPr>
            <w:tcW w:w="963" w:type="dxa"/>
            <w:tcBorders>
              <w:top w:val="nil"/>
              <w:left w:val="nil"/>
              <w:bottom w:val="nil"/>
              <w:right w:val="nil"/>
            </w:tcBorders>
            <w:shd w:val="clear" w:color="auto" w:fill="auto"/>
          </w:tcPr>
          <w:p w14:paraId="3222C34A" w14:textId="5D8DB4B7" w:rsidR="00282D50" w:rsidRPr="009379A8" w:rsidRDefault="00282D50" w:rsidP="009379A8">
            <w:pPr>
              <w:spacing w:after="0" w:line="240" w:lineRule="auto"/>
              <w:jc w:val="center"/>
              <w:rPr>
                <w:rFonts w:ascii="Times New Roman" w:hAnsi="Times New Roman"/>
                <w:sz w:val="20"/>
                <w:szCs w:val="20"/>
                <w:lang w:val="en-MY"/>
              </w:rPr>
            </w:pPr>
            <w:r w:rsidRPr="009379A8">
              <w:rPr>
                <w:rFonts w:ascii="Times New Roman" w:hAnsi="Times New Roman"/>
                <w:sz w:val="20"/>
                <w:szCs w:val="20"/>
                <w:lang w:val="en-MY"/>
              </w:rPr>
              <w:t>20</w:t>
            </w:r>
            <w:r w:rsidR="009379A8">
              <w:rPr>
                <w:rFonts w:ascii="Times New Roman" w:hAnsi="Times New Roman"/>
                <w:sz w:val="20"/>
                <w:szCs w:val="20"/>
                <w:lang w:val="en-MY"/>
              </w:rPr>
              <w:t xml:space="preserve"> </w:t>
            </w:r>
            <w:r w:rsidRPr="009379A8">
              <w:rPr>
                <w:rFonts w:ascii="Times New Roman" w:hAnsi="Times New Roman"/>
                <w:sz w:val="20"/>
                <w:szCs w:val="20"/>
                <w:lang w:val="en-MY"/>
              </w:rPr>
              <w:t>(22.5)</w:t>
            </w:r>
          </w:p>
        </w:tc>
      </w:tr>
      <w:tr w:rsidR="009379A8" w:rsidRPr="009379A8" w14:paraId="42F671F0" w14:textId="77777777" w:rsidTr="009379A8">
        <w:tc>
          <w:tcPr>
            <w:tcW w:w="4644" w:type="dxa"/>
            <w:tcBorders>
              <w:top w:val="nil"/>
              <w:left w:val="nil"/>
              <w:bottom w:val="nil"/>
              <w:right w:val="nil"/>
            </w:tcBorders>
            <w:shd w:val="clear" w:color="auto" w:fill="auto"/>
          </w:tcPr>
          <w:p w14:paraId="03A8E24C" w14:textId="77777777" w:rsidR="00282D50" w:rsidRPr="009379A8" w:rsidRDefault="00282D50" w:rsidP="009379A8">
            <w:pPr>
              <w:spacing w:after="0" w:line="240" w:lineRule="auto"/>
              <w:jc w:val="both"/>
              <w:rPr>
                <w:rFonts w:ascii="Times New Roman" w:hAnsi="Times New Roman"/>
                <w:sz w:val="20"/>
                <w:szCs w:val="20"/>
                <w:lang w:val="en-MY"/>
              </w:rPr>
            </w:pPr>
            <w:proofErr w:type="spellStart"/>
            <w:r w:rsidRPr="009379A8">
              <w:rPr>
                <w:rFonts w:ascii="Times New Roman" w:hAnsi="Times New Roman"/>
                <w:color w:val="000000"/>
                <w:sz w:val="20"/>
                <w:szCs w:val="20"/>
                <w:lang w:val="en-MY"/>
              </w:rPr>
              <w:t>Melihat</w:t>
            </w:r>
            <w:proofErr w:type="spellEnd"/>
            <w:r w:rsidRPr="009379A8">
              <w:rPr>
                <w:rFonts w:ascii="Times New Roman" w:hAnsi="Times New Roman"/>
                <w:color w:val="000000"/>
                <w:sz w:val="20"/>
                <w:szCs w:val="20"/>
                <w:lang w:val="en-MY"/>
              </w:rPr>
              <w:t xml:space="preserve"> </w:t>
            </w:r>
            <w:proofErr w:type="spellStart"/>
            <w:r w:rsidRPr="009379A8">
              <w:rPr>
                <w:rFonts w:ascii="Times New Roman" w:hAnsi="Times New Roman"/>
                <w:color w:val="000000"/>
                <w:sz w:val="20"/>
                <w:szCs w:val="20"/>
                <w:lang w:val="en-MY"/>
              </w:rPr>
              <w:t>kiri</w:t>
            </w:r>
            <w:proofErr w:type="spellEnd"/>
            <w:r w:rsidRPr="009379A8">
              <w:rPr>
                <w:rFonts w:ascii="Times New Roman" w:hAnsi="Times New Roman"/>
                <w:color w:val="000000"/>
                <w:sz w:val="20"/>
                <w:szCs w:val="20"/>
                <w:lang w:val="en-MY"/>
              </w:rPr>
              <w:t xml:space="preserve"> dan </w:t>
            </w:r>
            <w:proofErr w:type="spellStart"/>
            <w:r w:rsidRPr="009379A8">
              <w:rPr>
                <w:rFonts w:ascii="Times New Roman" w:hAnsi="Times New Roman"/>
                <w:color w:val="000000"/>
                <w:sz w:val="20"/>
                <w:szCs w:val="20"/>
                <w:lang w:val="en-MY"/>
              </w:rPr>
              <w:t>kanan</w:t>
            </w:r>
            <w:proofErr w:type="spellEnd"/>
            <w:r w:rsidRPr="009379A8">
              <w:rPr>
                <w:rFonts w:ascii="Times New Roman" w:hAnsi="Times New Roman"/>
                <w:color w:val="000000"/>
                <w:sz w:val="20"/>
                <w:szCs w:val="20"/>
                <w:lang w:val="en-MY"/>
              </w:rPr>
              <w:t xml:space="preserve"> jalan sebelum melintas jalan</w:t>
            </w:r>
          </w:p>
        </w:tc>
        <w:tc>
          <w:tcPr>
            <w:tcW w:w="1134" w:type="dxa"/>
            <w:tcBorders>
              <w:top w:val="nil"/>
              <w:left w:val="nil"/>
              <w:bottom w:val="nil"/>
              <w:right w:val="nil"/>
            </w:tcBorders>
            <w:shd w:val="clear" w:color="auto" w:fill="auto"/>
          </w:tcPr>
          <w:p w14:paraId="346E567D" w14:textId="22DD2ADE" w:rsidR="00282D50" w:rsidRPr="009379A8" w:rsidRDefault="00282D50" w:rsidP="009379A8">
            <w:pPr>
              <w:spacing w:after="0" w:line="240" w:lineRule="auto"/>
              <w:jc w:val="center"/>
              <w:rPr>
                <w:rFonts w:ascii="Times New Roman" w:hAnsi="Times New Roman"/>
                <w:sz w:val="20"/>
                <w:szCs w:val="20"/>
                <w:lang w:val="en-MY"/>
              </w:rPr>
            </w:pPr>
            <w:r w:rsidRPr="009379A8">
              <w:rPr>
                <w:rFonts w:ascii="Times New Roman" w:hAnsi="Times New Roman"/>
                <w:sz w:val="20"/>
                <w:szCs w:val="20"/>
                <w:lang w:val="en-MY"/>
              </w:rPr>
              <w:t>19</w:t>
            </w:r>
            <w:r w:rsidR="009379A8">
              <w:rPr>
                <w:rFonts w:ascii="Times New Roman" w:hAnsi="Times New Roman"/>
                <w:sz w:val="20"/>
                <w:szCs w:val="20"/>
                <w:lang w:val="en-MY"/>
              </w:rPr>
              <w:t xml:space="preserve"> </w:t>
            </w:r>
            <w:r w:rsidRPr="009379A8">
              <w:rPr>
                <w:rFonts w:ascii="Times New Roman" w:hAnsi="Times New Roman"/>
                <w:sz w:val="20"/>
                <w:szCs w:val="20"/>
                <w:lang w:val="en-MY"/>
              </w:rPr>
              <w:t>(33.9)</w:t>
            </w:r>
          </w:p>
        </w:tc>
        <w:tc>
          <w:tcPr>
            <w:tcW w:w="1134" w:type="dxa"/>
            <w:tcBorders>
              <w:top w:val="nil"/>
              <w:left w:val="nil"/>
              <w:bottom w:val="nil"/>
              <w:right w:val="nil"/>
            </w:tcBorders>
            <w:shd w:val="clear" w:color="auto" w:fill="auto"/>
          </w:tcPr>
          <w:p w14:paraId="71204C29" w14:textId="26ED3B02" w:rsidR="00282D50" w:rsidRPr="009379A8" w:rsidRDefault="00282D50" w:rsidP="009379A8">
            <w:pPr>
              <w:spacing w:after="0" w:line="240" w:lineRule="auto"/>
              <w:jc w:val="center"/>
              <w:rPr>
                <w:rFonts w:ascii="Times New Roman" w:hAnsi="Times New Roman"/>
                <w:sz w:val="20"/>
                <w:szCs w:val="20"/>
                <w:lang w:val="en-MY"/>
              </w:rPr>
            </w:pPr>
            <w:r w:rsidRPr="009379A8">
              <w:rPr>
                <w:rFonts w:ascii="Times New Roman" w:hAnsi="Times New Roman"/>
                <w:sz w:val="20"/>
                <w:szCs w:val="20"/>
                <w:lang w:val="en-MY"/>
              </w:rPr>
              <w:t>11</w:t>
            </w:r>
            <w:r w:rsidR="009379A8">
              <w:rPr>
                <w:rFonts w:ascii="Times New Roman" w:hAnsi="Times New Roman"/>
                <w:sz w:val="20"/>
                <w:szCs w:val="20"/>
                <w:lang w:val="en-MY"/>
              </w:rPr>
              <w:t xml:space="preserve"> </w:t>
            </w:r>
            <w:r w:rsidRPr="009379A8">
              <w:rPr>
                <w:rFonts w:ascii="Times New Roman" w:hAnsi="Times New Roman"/>
                <w:sz w:val="20"/>
                <w:szCs w:val="20"/>
                <w:lang w:val="en-MY"/>
              </w:rPr>
              <w:t>(19.6)</w:t>
            </w:r>
          </w:p>
        </w:tc>
        <w:tc>
          <w:tcPr>
            <w:tcW w:w="993" w:type="dxa"/>
            <w:tcBorders>
              <w:top w:val="nil"/>
              <w:left w:val="nil"/>
              <w:bottom w:val="nil"/>
              <w:right w:val="nil"/>
            </w:tcBorders>
            <w:shd w:val="clear" w:color="auto" w:fill="auto"/>
          </w:tcPr>
          <w:p w14:paraId="2538D21C" w14:textId="474D72BE" w:rsidR="00282D50" w:rsidRPr="009379A8" w:rsidRDefault="00282D50" w:rsidP="009379A8">
            <w:pPr>
              <w:spacing w:after="0" w:line="240" w:lineRule="auto"/>
              <w:jc w:val="center"/>
              <w:rPr>
                <w:rFonts w:ascii="Times New Roman" w:hAnsi="Times New Roman"/>
                <w:sz w:val="20"/>
                <w:szCs w:val="20"/>
                <w:lang w:val="en-MY"/>
              </w:rPr>
            </w:pPr>
            <w:r w:rsidRPr="009379A8">
              <w:rPr>
                <w:rFonts w:ascii="Times New Roman" w:hAnsi="Times New Roman"/>
                <w:sz w:val="20"/>
                <w:szCs w:val="20"/>
                <w:lang w:val="en-MY"/>
              </w:rPr>
              <w:t>17</w:t>
            </w:r>
            <w:r w:rsidR="009379A8">
              <w:rPr>
                <w:rFonts w:ascii="Times New Roman" w:hAnsi="Times New Roman"/>
                <w:sz w:val="20"/>
                <w:szCs w:val="20"/>
                <w:lang w:val="en-MY"/>
              </w:rPr>
              <w:t xml:space="preserve"> </w:t>
            </w:r>
            <w:r w:rsidRPr="009379A8">
              <w:rPr>
                <w:rFonts w:ascii="Times New Roman" w:hAnsi="Times New Roman"/>
                <w:sz w:val="20"/>
                <w:szCs w:val="20"/>
                <w:lang w:val="en-MY"/>
              </w:rPr>
              <w:t>(30.4)</w:t>
            </w:r>
          </w:p>
        </w:tc>
        <w:tc>
          <w:tcPr>
            <w:tcW w:w="992" w:type="dxa"/>
            <w:tcBorders>
              <w:top w:val="nil"/>
              <w:left w:val="nil"/>
              <w:bottom w:val="nil"/>
              <w:right w:val="single" w:sz="4" w:space="0" w:color="auto"/>
            </w:tcBorders>
            <w:shd w:val="clear" w:color="auto" w:fill="auto"/>
          </w:tcPr>
          <w:p w14:paraId="4D5B0010" w14:textId="6054FBEF" w:rsidR="00282D50" w:rsidRPr="009379A8" w:rsidRDefault="00282D50" w:rsidP="009379A8">
            <w:pPr>
              <w:spacing w:after="0" w:line="240" w:lineRule="auto"/>
              <w:jc w:val="center"/>
              <w:rPr>
                <w:rFonts w:ascii="Times New Roman" w:hAnsi="Times New Roman"/>
                <w:sz w:val="20"/>
                <w:szCs w:val="20"/>
                <w:lang w:val="en-MY"/>
              </w:rPr>
            </w:pPr>
            <w:r w:rsidRPr="009379A8">
              <w:rPr>
                <w:rFonts w:ascii="Times New Roman" w:hAnsi="Times New Roman"/>
                <w:sz w:val="20"/>
                <w:szCs w:val="20"/>
                <w:lang w:val="en-MY"/>
              </w:rPr>
              <w:t>9</w:t>
            </w:r>
            <w:r w:rsidR="009379A8">
              <w:rPr>
                <w:rFonts w:ascii="Times New Roman" w:hAnsi="Times New Roman"/>
                <w:sz w:val="20"/>
                <w:szCs w:val="20"/>
                <w:lang w:val="en-MY"/>
              </w:rPr>
              <w:t xml:space="preserve"> </w:t>
            </w:r>
            <w:r w:rsidRPr="009379A8">
              <w:rPr>
                <w:rFonts w:ascii="Times New Roman" w:hAnsi="Times New Roman"/>
                <w:sz w:val="20"/>
                <w:szCs w:val="20"/>
                <w:lang w:val="en-MY"/>
              </w:rPr>
              <w:t>(16.1)</w:t>
            </w:r>
          </w:p>
        </w:tc>
        <w:tc>
          <w:tcPr>
            <w:tcW w:w="1021" w:type="dxa"/>
            <w:tcBorders>
              <w:top w:val="nil"/>
              <w:left w:val="single" w:sz="4" w:space="0" w:color="auto"/>
              <w:bottom w:val="nil"/>
              <w:right w:val="nil"/>
            </w:tcBorders>
            <w:shd w:val="clear" w:color="auto" w:fill="auto"/>
          </w:tcPr>
          <w:p w14:paraId="1DF2C18D" w14:textId="0447655B" w:rsidR="00282D50" w:rsidRPr="009379A8" w:rsidRDefault="00282D50" w:rsidP="00E51047">
            <w:pPr>
              <w:spacing w:after="0" w:line="240" w:lineRule="auto"/>
              <w:jc w:val="center"/>
              <w:rPr>
                <w:rFonts w:ascii="Times New Roman" w:hAnsi="Times New Roman"/>
                <w:sz w:val="20"/>
                <w:szCs w:val="20"/>
                <w:lang w:val="en-MY"/>
              </w:rPr>
            </w:pPr>
            <w:r w:rsidRPr="009379A8">
              <w:rPr>
                <w:rFonts w:ascii="Times New Roman" w:hAnsi="Times New Roman"/>
                <w:sz w:val="20"/>
                <w:szCs w:val="20"/>
                <w:lang w:val="en-MY"/>
              </w:rPr>
              <w:t>14</w:t>
            </w:r>
            <w:r w:rsidR="00E51047">
              <w:rPr>
                <w:rFonts w:ascii="Times New Roman" w:hAnsi="Times New Roman"/>
                <w:sz w:val="20"/>
                <w:szCs w:val="20"/>
                <w:lang w:val="en-MY"/>
              </w:rPr>
              <w:t xml:space="preserve"> </w:t>
            </w:r>
            <w:r w:rsidRPr="009379A8">
              <w:rPr>
                <w:rFonts w:ascii="Times New Roman" w:hAnsi="Times New Roman"/>
                <w:sz w:val="20"/>
                <w:szCs w:val="20"/>
                <w:lang w:val="en-MY"/>
              </w:rPr>
              <w:t>(15.7)</w:t>
            </w:r>
          </w:p>
        </w:tc>
        <w:tc>
          <w:tcPr>
            <w:tcW w:w="1134" w:type="dxa"/>
            <w:tcBorders>
              <w:top w:val="nil"/>
              <w:left w:val="nil"/>
              <w:bottom w:val="nil"/>
              <w:right w:val="nil"/>
            </w:tcBorders>
            <w:shd w:val="clear" w:color="auto" w:fill="auto"/>
          </w:tcPr>
          <w:p w14:paraId="37D4E821" w14:textId="5A78CBB8" w:rsidR="00282D50" w:rsidRPr="009379A8" w:rsidRDefault="00282D50" w:rsidP="00E51047">
            <w:pPr>
              <w:spacing w:after="0" w:line="240" w:lineRule="auto"/>
              <w:jc w:val="center"/>
              <w:rPr>
                <w:rFonts w:ascii="Times New Roman" w:hAnsi="Times New Roman"/>
                <w:sz w:val="20"/>
                <w:szCs w:val="20"/>
                <w:lang w:val="en-MY"/>
              </w:rPr>
            </w:pPr>
            <w:r w:rsidRPr="009379A8">
              <w:rPr>
                <w:rFonts w:ascii="Times New Roman" w:hAnsi="Times New Roman"/>
                <w:sz w:val="20"/>
                <w:szCs w:val="20"/>
                <w:lang w:val="en-MY"/>
              </w:rPr>
              <w:t>14</w:t>
            </w:r>
            <w:r w:rsidR="00E51047">
              <w:rPr>
                <w:rFonts w:ascii="Times New Roman" w:hAnsi="Times New Roman"/>
                <w:sz w:val="20"/>
                <w:szCs w:val="20"/>
                <w:lang w:val="en-MY"/>
              </w:rPr>
              <w:t xml:space="preserve"> </w:t>
            </w:r>
            <w:r w:rsidRPr="009379A8">
              <w:rPr>
                <w:rFonts w:ascii="Times New Roman" w:hAnsi="Times New Roman"/>
                <w:sz w:val="20"/>
                <w:szCs w:val="20"/>
                <w:lang w:val="en-MY"/>
              </w:rPr>
              <w:t>(15.7)</w:t>
            </w:r>
          </w:p>
        </w:tc>
        <w:tc>
          <w:tcPr>
            <w:tcW w:w="1134" w:type="dxa"/>
            <w:tcBorders>
              <w:top w:val="nil"/>
              <w:left w:val="nil"/>
              <w:bottom w:val="nil"/>
              <w:right w:val="nil"/>
            </w:tcBorders>
            <w:shd w:val="clear" w:color="auto" w:fill="auto"/>
          </w:tcPr>
          <w:p w14:paraId="3270FB1A" w14:textId="01E2E675" w:rsidR="00282D50" w:rsidRPr="009379A8" w:rsidRDefault="00282D50" w:rsidP="00E51047">
            <w:pPr>
              <w:spacing w:after="0" w:line="240" w:lineRule="auto"/>
              <w:jc w:val="center"/>
              <w:rPr>
                <w:rFonts w:ascii="Times New Roman" w:hAnsi="Times New Roman"/>
                <w:sz w:val="20"/>
                <w:szCs w:val="20"/>
                <w:lang w:val="en-MY"/>
              </w:rPr>
            </w:pPr>
            <w:r w:rsidRPr="009379A8">
              <w:rPr>
                <w:rFonts w:ascii="Times New Roman" w:hAnsi="Times New Roman"/>
                <w:sz w:val="20"/>
                <w:szCs w:val="20"/>
                <w:lang w:val="en-MY"/>
              </w:rPr>
              <w:t>32</w:t>
            </w:r>
            <w:r w:rsidR="00E51047">
              <w:rPr>
                <w:rFonts w:ascii="Times New Roman" w:hAnsi="Times New Roman"/>
                <w:sz w:val="20"/>
                <w:szCs w:val="20"/>
                <w:lang w:val="en-MY"/>
              </w:rPr>
              <w:t xml:space="preserve"> </w:t>
            </w:r>
            <w:r w:rsidRPr="009379A8">
              <w:rPr>
                <w:rFonts w:ascii="Times New Roman" w:hAnsi="Times New Roman"/>
                <w:sz w:val="20"/>
                <w:szCs w:val="20"/>
                <w:lang w:val="en-MY"/>
              </w:rPr>
              <w:t>(36.0)</w:t>
            </w:r>
          </w:p>
        </w:tc>
        <w:tc>
          <w:tcPr>
            <w:tcW w:w="963" w:type="dxa"/>
            <w:tcBorders>
              <w:top w:val="nil"/>
              <w:left w:val="nil"/>
              <w:bottom w:val="nil"/>
              <w:right w:val="nil"/>
            </w:tcBorders>
            <w:shd w:val="clear" w:color="auto" w:fill="auto"/>
          </w:tcPr>
          <w:p w14:paraId="34A5428A" w14:textId="0AC1F56A" w:rsidR="00282D50" w:rsidRPr="009379A8" w:rsidRDefault="00282D50" w:rsidP="00E51047">
            <w:pPr>
              <w:spacing w:after="0" w:line="240" w:lineRule="auto"/>
              <w:jc w:val="center"/>
              <w:rPr>
                <w:rFonts w:ascii="Times New Roman" w:hAnsi="Times New Roman"/>
                <w:sz w:val="20"/>
                <w:szCs w:val="20"/>
                <w:lang w:val="en-MY"/>
              </w:rPr>
            </w:pPr>
            <w:r w:rsidRPr="009379A8">
              <w:rPr>
                <w:rFonts w:ascii="Times New Roman" w:hAnsi="Times New Roman"/>
                <w:sz w:val="20"/>
                <w:szCs w:val="20"/>
                <w:lang w:val="en-MY"/>
              </w:rPr>
              <w:t>29</w:t>
            </w:r>
            <w:r w:rsidR="00E51047">
              <w:rPr>
                <w:rFonts w:ascii="Times New Roman" w:hAnsi="Times New Roman"/>
                <w:sz w:val="20"/>
                <w:szCs w:val="20"/>
                <w:lang w:val="en-MY"/>
              </w:rPr>
              <w:t xml:space="preserve"> </w:t>
            </w:r>
            <w:r w:rsidRPr="009379A8">
              <w:rPr>
                <w:rFonts w:ascii="Times New Roman" w:hAnsi="Times New Roman"/>
                <w:sz w:val="20"/>
                <w:szCs w:val="20"/>
                <w:lang w:val="en-MY"/>
              </w:rPr>
              <w:t>(32.6)</w:t>
            </w:r>
          </w:p>
        </w:tc>
      </w:tr>
      <w:tr w:rsidR="009379A8" w:rsidRPr="009379A8" w14:paraId="1F6D50BF" w14:textId="77777777" w:rsidTr="009379A8">
        <w:tc>
          <w:tcPr>
            <w:tcW w:w="4644" w:type="dxa"/>
            <w:tcBorders>
              <w:top w:val="nil"/>
              <w:left w:val="nil"/>
              <w:bottom w:val="nil"/>
              <w:right w:val="nil"/>
            </w:tcBorders>
            <w:shd w:val="clear" w:color="auto" w:fill="auto"/>
          </w:tcPr>
          <w:p w14:paraId="037DDACF" w14:textId="77777777" w:rsidR="00282D50" w:rsidRPr="009379A8" w:rsidRDefault="00282D50" w:rsidP="009379A8">
            <w:pPr>
              <w:spacing w:after="0" w:line="240" w:lineRule="auto"/>
              <w:jc w:val="both"/>
              <w:rPr>
                <w:rFonts w:ascii="Times New Roman" w:hAnsi="Times New Roman"/>
                <w:sz w:val="20"/>
                <w:szCs w:val="20"/>
                <w:lang w:val="en-MY"/>
              </w:rPr>
            </w:pPr>
            <w:proofErr w:type="spellStart"/>
            <w:r w:rsidRPr="009379A8">
              <w:rPr>
                <w:rFonts w:ascii="Times New Roman" w:hAnsi="Times New Roman"/>
                <w:color w:val="000000"/>
                <w:sz w:val="20"/>
                <w:szCs w:val="20"/>
                <w:lang w:val="en-MY"/>
              </w:rPr>
              <w:t>Menggunakan</w:t>
            </w:r>
            <w:proofErr w:type="spellEnd"/>
            <w:r w:rsidRPr="009379A8">
              <w:rPr>
                <w:rFonts w:ascii="Times New Roman" w:hAnsi="Times New Roman"/>
                <w:color w:val="000000"/>
                <w:sz w:val="20"/>
                <w:szCs w:val="20"/>
                <w:lang w:val="en-MY"/>
              </w:rPr>
              <w:t xml:space="preserve"> </w:t>
            </w:r>
            <w:proofErr w:type="spellStart"/>
            <w:r w:rsidRPr="009379A8">
              <w:rPr>
                <w:rFonts w:ascii="Times New Roman" w:hAnsi="Times New Roman"/>
                <w:color w:val="000000"/>
                <w:sz w:val="20"/>
                <w:szCs w:val="20"/>
                <w:lang w:val="en-MY"/>
              </w:rPr>
              <w:t>lintasan</w:t>
            </w:r>
            <w:proofErr w:type="spellEnd"/>
            <w:r w:rsidRPr="009379A8">
              <w:rPr>
                <w:rFonts w:ascii="Times New Roman" w:hAnsi="Times New Roman"/>
                <w:color w:val="000000"/>
                <w:sz w:val="20"/>
                <w:szCs w:val="20"/>
                <w:lang w:val="en-MY"/>
              </w:rPr>
              <w:t xml:space="preserve"> </w:t>
            </w:r>
            <w:proofErr w:type="spellStart"/>
            <w:r w:rsidRPr="009379A8">
              <w:rPr>
                <w:rFonts w:ascii="Times New Roman" w:hAnsi="Times New Roman"/>
                <w:color w:val="000000"/>
                <w:sz w:val="20"/>
                <w:szCs w:val="20"/>
                <w:lang w:val="en-MY"/>
              </w:rPr>
              <w:t>belang</w:t>
            </w:r>
            <w:proofErr w:type="spellEnd"/>
            <w:r w:rsidRPr="009379A8">
              <w:rPr>
                <w:rFonts w:ascii="Times New Roman" w:hAnsi="Times New Roman"/>
                <w:color w:val="000000"/>
                <w:sz w:val="20"/>
                <w:szCs w:val="20"/>
                <w:lang w:val="en-MY"/>
              </w:rPr>
              <w:t xml:space="preserve"> </w:t>
            </w:r>
            <w:proofErr w:type="spellStart"/>
            <w:r w:rsidRPr="009379A8">
              <w:rPr>
                <w:rFonts w:ascii="Times New Roman" w:hAnsi="Times New Roman"/>
                <w:color w:val="000000"/>
                <w:sz w:val="20"/>
                <w:szCs w:val="20"/>
                <w:lang w:val="en-MY"/>
              </w:rPr>
              <w:t>semasa</w:t>
            </w:r>
            <w:proofErr w:type="spellEnd"/>
            <w:r w:rsidRPr="009379A8">
              <w:rPr>
                <w:rFonts w:ascii="Times New Roman" w:hAnsi="Times New Roman"/>
                <w:color w:val="000000"/>
                <w:sz w:val="20"/>
                <w:szCs w:val="20"/>
                <w:lang w:val="en-MY"/>
              </w:rPr>
              <w:t xml:space="preserve"> melintas jalan</w:t>
            </w:r>
          </w:p>
        </w:tc>
        <w:tc>
          <w:tcPr>
            <w:tcW w:w="1134" w:type="dxa"/>
            <w:tcBorders>
              <w:top w:val="nil"/>
              <w:left w:val="nil"/>
              <w:bottom w:val="nil"/>
              <w:right w:val="nil"/>
            </w:tcBorders>
            <w:shd w:val="clear" w:color="auto" w:fill="auto"/>
          </w:tcPr>
          <w:p w14:paraId="44F84212" w14:textId="463E61CF" w:rsidR="00282D50" w:rsidRPr="009379A8" w:rsidRDefault="00282D50" w:rsidP="00E51047">
            <w:pPr>
              <w:spacing w:after="0" w:line="240" w:lineRule="auto"/>
              <w:jc w:val="center"/>
              <w:rPr>
                <w:rFonts w:ascii="Times New Roman" w:hAnsi="Times New Roman"/>
                <w:sz w:val="20"/>
                <w:szCs w:val="20"/>
                <w:lang w:val="en-MY"/>
              </w:rPr>
            </w:pPr>
            <w:r w:rsidRPr="009379A8">
              <w:rPr>
                <w:rFonts w:ascii="Times New Roman" w:hAnsi="Times New Roman"/>
                <w:sz w:val="20"/>
                <w:szCs w:val="20"/>
                <w:lang w:val="en-MY"/>
              </w:rPr>
              <w:t>21</w:t>
            </w:r>
            <w:r w:rsidR="00E51047">
              <w:rPr>
                <w:rFonts w:ascii="Times New Roman" w:hAnsi="Times New Roman"/>
                <w:sz w:val="20"/>
                <w:szCs w:val="20"/>
                <w:lang w:val="en-MY"/>
              </w:rPr>
              <w:t xml:space="preserve"> </w:t>
            </w:r>
            <w:r w:rsidRPr="009379A8">
              <w:rPr>
                <w:rFonts w:ascii="Times New Roman" w:hAnsi="Times New Roman"/>
                <w:sz w:val="20"/>
                <w:szCs w:val="20"/>
                <w:lang w:val="en-MY"/>
              </w:rPr>
              <w:t>(37.5)</w:t>
            </w:r>
          </w:p>
        </w:tc>
        <w:tc>
          <w:tcPr>
            <w:tcW w:w="1134" w:type="dxa"/>
            <w:tcBorders>
              <w:top w:val="nil"/>
              <w:left w:val="nil"/>
              <w:bottom w:val="nil"/>
              <w:right w:val="nil"/>
            </w:tcBorders>
            <w:shd w:val="clear" w:color="auto" w:fill="auto"/>
          </w:tcPr>
          <w:p w14:paraId="6DC7368B" w14:textId="0A906F4C" w:rsidR="00282D50" w:rsidRPr="009379A8" w:rsidRDefault="00282D50" w:rsidP="00E51047">
            <w:pPr>
              <w:spacing w:after="0" w:line="240" w:lineRule="auto"/>
              <w:jc w:val="center"/>
              <w:rPr>
                <w:rFonts w:ascii="Times New Roman" w:hAnsi="Times New Roman"/>
                <w:sz w:val="20"/>
                <w:szCs w:val="20"/>
                <w:lang w:val="en-MY"/>
              </w:rPr>
            </w:pPr>
            <w:r w:rsidRPr="009379A8">
              <w:rPr>
                <w:rFonts w:ascii="Times New Roman" w:hAnsi="Times New Roman"/>
                <w:sz w:val="20"/>
                <w:szCs w:val="20"/>
                <w:lang w:val="en-MY"/>
              </w:rPr>
              <w:t>11</w:t>
            </w:r>
            <w:r w:rsidR="00E51047">
              <w:rPr>
                <w:rFonts w:ascii="Times New Roman" w:hAnsi="Times New Roman"/>
                <w:sz w:val="20"/>
                <w:szCs w:val="20"/>
                <w:lang w:val="en-MY"/>
              </w:rPr>
              <w:t xml:space="preserve"> </w:t>
            </w:r>
            <w:r w:rsidRPr="009379A8">
              <w:rPr>
                <w:rFonts w:ascii="Times New Roman" w:hAnsi="Times New Roman"/>
                <w:sz w:val="20"/>
                <w:szCs w:val="20"/>
                <w:lang w:val="en-MY"/>
              </w:rPr>
              <w:t>(19.6)</w:t>
            </w:r>
          </w:p>
        </w:tc>
        <w:tc>
          <w:tcPr>
            <w:tcW w:w="993" w:type="dxa"/>
            <w:tcBorders>
              <w:top w:val="nil"/>
              <w:left w:val="nil"/>
              <w:bottom w:val="nil"/>
              <w:right w:val="nil"/>
            </w:tcBorders>
            <w:shd w:val="clear" w:color="auto" w:fill="auto"/>
          </w:tcPr>
          <w:p w14:paraId="08AA374B" w14:textId="1666C000" w:rsidR="00282D50" w:rsidRPr="009379A8" w:rsidRDefault="00282D50" w:rsidP="00E51047">
            <w:pPr>
              <w:spacing w:after="0" w:line="240" w:lineRule="auto"/>
              <w:jc w:val="center"/>
              <w:rPr>
                <w:rFonts w:ascii="Times New Roman" w:hAnsi="Times New Roman"/>
                <w:sz w:val="20"/>
                <w:szCs w:val="20"/>
                <w:lang w:val="en-MY"/>
              </w:rPr>
            </w:pPr>
            <w:r w:rsidRPr="009379A8">
              <w:rPr>
                <w:rFonts w:ascii="Times New Roman" w:hAnsi="Times New Roman"/>
                <w:sz w:val="20"/>
                <w:szCs w:val="20"/>
                <w:lang w:val="en-MY"/>
              </w:rPr>
              <w:t>15</w:t>
            </w:r>
            <w:r w:rsidR="00E51047">
              <w:rPr>
                <w:rFonts w:ascii="Times New Roman" w:hAnsi="Times New Roman"/>
                <w:sz w:val="20"/>
                <w:szCs w:val="20"/>
                <w:lang w:val="en-MY"/>
              </w:rPr>
              <w:t xml:space="preserve"> </w:t>
            </w:r>
            <w:r w:rsidRPr="009379A8">
              <w:rPr>
                <w:rFonts w:ascii="Times New Roman" w:hAnsi="Times New Roman"/>
                <w:sz w:val="20"/>
                <w:szCs w:val="20"/>
                <w:lang w:val="en-MY"/>
              </w:rPr>
              <w:t>(26.8)</w:t>
            </w:r>
          </w:p>
        </w:tc>
        <w:tc>
          <w:tcPr>
            <w:tcW w:w="992" w:type="dxa"/>
            <w:tcBorders>
              <w:top w:val="nil"/>
              <w:left w:val="nil"/>
              <w:bottom w:val="nil"/>
              <w:right w:val="single" w:sz="4" w:space="0" w:color="auto"/>
            </w:tcBorders>
            <w:shd w:val="clear" w:color="auto" w:fill="auto"/>
          </w:tcPr>
          <w:p w14:paraId="03CEB1F5" w14:textId="6A2BB5EA" w:rsidR="00282D50" w:rsidRPr="009379A8" w:rsidRDefault="00282D50" w:rsidP="00E51047">
            <w:pPr>
              <w:spacing w:after="0" w:line="240" w:lineRule="auto"/>
              <w:jc w:val="center"/>
              <w:rPr>
                <w:rFonts w:ascii="Times New Roman" w:hAnsi="Times New Roman"/>
                <w:sz w:val="20"/>
                <w:szCs w:val="20"/>
                <w:lang w:val="en-MY"/>
              </w:rPr>
            </w:pPr>
            <w:r w:rsidRPr="009379A8">
              <w:rPr>
                <w:rFonts w:ascii="Times New Roman" w:hAnsi="Times New Roman"/>
                <w:sz w:val="20"/>
                <w:szCs w:val="20"/>
                <w:lang w:val="en-MY"/>
              </w:rPr>
              <w:t>9</w:t>
            </w:r>
            <w:r w:rsidR="00E51047">
              <w:rPr>
                <w:rFonts w:ascii="Times New Roman" w:hAnsi="Times New Roman"/>
                <w:sz w:val="20"/>
                <w:szCs w:val="20"/>
                <w:lang w:val="en-MY"/>
              </w:rPr>
              <w:t xml:space="preserve"> </w:t>
            </w:r>
            <w:r w:rsidRPr="009379A8">
              <w:rPr>
                <w:rFonts w:ascii="Times New Roman" w:hAnsi="Times New Roman"/>
                <w:sz w:val="20"/>
                <w:szCs w:val="20"/>
                <w:lang w:val="en-MY"/>
              </w:rPr>
              <w:t>(16.1)</w:t>
            </w:r>
          </w:p>
        </w:tc>
        <w:tc>
          <w:tcPr>
            <w:tcW w:w="1021" w:type="dxa"/>
            <w:tcBorders>
              <w:top w:val="nil"/>
              <w:left w:val="single" w:sz="4" w:space="0" w:color="auto"/>
              <w:bottom w:val="nil"/>
              <w:right w:val="nil"/>
            </w:tcBorders>
            <w:shd w:val="clear" w:color="auto" w:fill="auto"/>
          </w:tcPr>
          <w:p w14:paraId="776E53B9" w14:textId="3B495EE7" w:rsidR="00282D50" w:rsidRPr="009379A8" w:rsidRDefault="00282D50" w:rsidP="00E51047">
            <w:pPr>
              <w:spacing w:after="0" w:line="240" w:lineRule="auto"/>
              <w:jc w:val="center"/>
              <w:rPr>
                <w:rFonts w:ascii="Times New Roman" w:hAnsi="Times New Roman"/>
                <w:sz w:val="20"/>
                <w:szCs w:val="20"/>
                <w:lang w:val="en-MY"/>
              </w:rPr>
            </w:pPr>
            <w:r w:rsidRPr="009379A8">
              <w:rPr>
                <w:rFonts w:ascii="Times New Roman" w:hAnsi="Times New Roman"/>
                <w:sz w:val="20"/>
                <w:szCs w:val="20"/>
                <w:lang w:val="en-MY"/>
              </w:rPr>
              <w:t>10</w:t>
            </w:r>
            <w:r w:rsidR="00E51047">
              <w:rPr>
                <w:rFonts w:ascii="Times New Roman" w:hAnsi="Times New Roman"/>
                <w:sz w:val="20"/>
                <w:szCs w:val="20"/>
                <w:lang w:val="en-MY"/>
              </w:rPr>
              <w:t xml:space="preserve"> </w:t>
            </w:r>
            <w:r w:rsidRPr="009379A8">
              <w:rPr>
                <w:rFonts w:ascii="Times New Roman" w:hAnsi="Times New Roman"/>
                <w:sz w:val="20"/>
                <w:szCs w:val="20"/>
                <w:lang w:val="en-MY"/>
              </w:rPr>
              <w:t>(11.2)</w:t>
            </w:r>
          </w:p>
        </w:tc>
        <w:tc>
          <w:tcPr>
            <w:tcW w:w="1134" w:type="dxa"/>
            <w:tcBorders>
              <w:top w:val="nil"/>
              <w:left w:val="nil"/>
              <w:bottom w:val="nil"/>
              <w:right w:val="nil"/>
            </w:tcBorders>
            <w:shd w:val="clear" w:color="auto" w:fill="auto"/>
          </w:tcPr>
          <w:p w14:paraId="284164F8" w14:textId="0401A00C" w:rsidR="00282D50" w:rsidRPr="009379A8" w:rsidRDefault="00282D50" w:rsidP="00E51047">
            <w:pPr>
              <w:spacing w:after="0" w:line="240" w:lineRule="auto"/>
              <w:jc w:val="center"/>
              <w:rPr>
                <w:rFonts w:ascii="Times New Roman" w:hAnsi="Times New Roman"/>
                <w:sz w:val="20"/>
                <w:szCs w:val="20"/>
                <w:lang w:val="en-MY"/>
              </w:rPr>
            </w:pPr>
            <w:r w:rsidRPr="009379A8">
              <w:rPr>
                <w:rFonts w:ascii="Times New Roman" w:hAnsi="Times New Roman"/>
                <w:sz w:val="20"/>
                <w:szCs w:val="20"/>
                <w:lang w:val="en-MY"/>
              </w:rPr>
              <w:t>16</w:t>
            </w:r>
            <w:r w:rsidR="00E51047">
              <w:rPr>
                <w:rFonts w:ascii="Times New Roman" w:hAnsi="Times New Roman"/>
                <w:sz w:val="20"/>
                <w:szCs w:val="20"/>
                <w:lang w:val="en-MY"/>
              </w:rPr>
              <w:t xml:space="preserve"> </w:t>
            </w:r>
            <w:r w:rsidRPr="009379A8">
              <w:rPr>
                <w:rFonts w:ascii="Times New Roman" w:hAnsi="Times New Roman"/>
                <w:sz w:val="20"/>
                <w:szCs w:val="20"/>
                <w:lang w:val="en-MY"/>
              </w:rPr>
              <w:t>(18.0)</w:t>
            </w:r>
          </w:p>
        </w:tc>
        <w:tc>
          <w:tcPr>
            <w:tcW w:w="1134" w:type="dxa"/>
            <w:tcBorders>
              <w:top w:val="nil"/>
              <w:left w:val="nil"/>
              <w:bottom w:val="nil"/>
              <w:right w:val="nil"/>
            </w:tcBorders>
            <w:shd w:val="clear" w:color="auto" w:fill="auto"/>
          </w:tcPr>
          <w:p w14:paraId="6278915B" w14:textId="17F1FA03" w:rsidR="00282D50" w:rsidRPr="009379A8" w:rsidRDefault="00282D50" w:rsidP="00E51047">
            <w:pPr>
              <w:spacing w:after="0" w:line="240" w:lineRule="auto"/>
              <w:jc w:val="center"/>
              <w:rPr>
                <w:rFonts w:ascii="Times New Roman" w:hAnsi="Times New Roman"/>
                <w:sz w:val="20"/>
                <w:szCs w:val="20"/>
                <w:lang w:val="en-MY"/>
              </w:rPr>
            </w:pPr>
            <w:r w:rsidRPr="009379A8">
              <w:rPr>
                <w:rFonts w:ascii="Times New Roman" w:hAnsi="Times New Roman"/>
                <w:sz w:val="20"/>
                <w:szCs w:val="20"/>
                <w:lang w:val="en-MY"/>
              </w:rPr>
              <w:t>25</w:t>
            </w:r>
            <w:r w:rsidR="00E51047">
              <w:rPr>
                <w:rFonts w:ascii="Times New Roman" w:hAnsi="Times New Roman"/>
                <w:sz w:val="20"/>
                <w:szCs w:val="20"/>
                <w:lang w:val="en-MY"/>
              </w:rPr>
              <w:t xml:space="preserve"> </w:t>
            </w:r>
            <w:r w:rsidRPr="009379A8">
              <w:rPr>
                <w:rFonts w:ascii="Times New Roman" w:hAnsi="Times New Roman"/>
                <w:sz w:val="20"/>
                <w:szCs w:val="20"/>
                <w:lang w:val="en-MY"/>
              </w:rPr>
              <w:t>(28.1)</w:t>
            </w:r>
          </w:p>
        </w:tc>
        <w:tc>
          <w:tcPr>
            <w:tcW w:w="963" w:type="dxa"/>
            <w:tcBorders>
              <w:top w:val="nil"/>
              <w:left w:val="nil"/>
              <w:bottom w:val="nil"/>
              <w:right w:val="nil"/>
            </w:tcBorders>
            <w:shd w:val="clear" w:color="auto" w:fill="auto"/>
          </w:tcPr>
          <w:p w14:paraId="654EE9D4" w14:textId="212ADB3D" w:rsidR="00282D50" w:rsidRPr="009379A8" w:rsidRDefault="00282D50" w:rsidP="00E51047">
            <w:pPr>
              <w:spacing w:after="0" w:line="240" w:lineRule="auto"/>
              <w:jc w:val="center"/>
              <w:rPr>
                <w:rFonts w:ascii="Times New Roman" w:hAnsi="Times New Roman"/>
                <w:sz w:val="20"/>
                <w:szCs w:val="20"/>
                <w:lang w:val="en-MY"/>
              </w:rPr>
            </w:pPr>
            <w:r w:rsidRPr="009379A8">
              <w:rPr>
                <w:rFonts w:ascii="Times New Roman" w:hAnsi="Times New Roman"/>
                <w:sz w:val="20"/>
                <w:szCs w:val="20"/>
                <w:lang w:val="en-MY"/>
              </w:rPr>
              <w:t>38</w:t>
            </w:r>
            <w:r w:rsidR="00E51047">
              <w:rPr>
                <w:rFonts w:ascii="Times New Roman" w:hAnsi="Times New Roman"/>
                <w:sz w:val="20"/>
                <w:szCs w:val="20"/>
                <w:lang w:val="en-MY"/>
              </w:rPr>
              <w:t xml:space="preserve"> </w:t>
            </w:r>
            <w:r w:rsidRPr="009379A8">
              <w:rPr>
                <w:rFonts w:ascii="Times New Roman" w:hAnsi="Times New Roman"/>
                <w:sz w:val="20"/>
                <w:szCs w:val="20"/>
                <w:lang w:val="en-MY"/>
              </w:rPr>
              <w:t>(42.7)</w:t>
            </w:r>
          </w:p>
        </w:tc>
      </w:tr>
      <w:tr w:rsidR="009379A8" w:rsidRPr="009379A8" w14:paraId="387DCB4B" w14:textId="77777777" w:rsidTr="009379A8">
        <w:tc>
          <w:tcPr>
            <w:tcW w:w="4644" w:type="dxa"/>
            <w:tcBorders>
              <w:top w:val="nil"/>
              <w:left w:val="nil"/>
              <w:bottom w:val="nil"/>
              <w:right w:val="nil"/>
            </w:tcBorders>
            <w:shd w:val="clear" w:color="auto" w:fill="auto"/>
          </w:tcPr>
          <w:p w14:paraId="3FBF63FD" w14:textId="77777777" w:rsidR="00282D50" w:rsidRPr="009379A8" w:rsidRDefault="00282D50" w:rsidP="009379A8">
            <w:pPr>
              <w:spacing w:after="0" w:line="240" w:lineRule="auto"/>
              <w:jc w:val="both"/>
              <w:rPr>
                <w:rFonts w:ascii="Times New Roman" w:hAnsi="Times New Roman"/>
                <w:sz w:val="20"/>
                <w:szCs w:val="20"/>
                <w:lang w:val="en-MY"/>
              </w:rPr>
            </w:pPr>
            <w:proofErr w:type="spellStart"/>
            <w:r w:rsidRPr="009379A8">
              <w:rPr>
                <w:rFonts w:ascii="Times New Roman" w:hAnsi="Times New Roman"/>
                <w:color w:val="000000"/>
                <w:sz w:val="20"/>
                <w:szCs w:val="20"/>
                <w:lang w:val="en-MY"/>
              </w:rPr>
              <w:t>Menggunakan</w:t>
            </w:r>
            <w:proofErr w:type="spellEnd"/>
            <w:r w:rsidRPr="009379A8">
              <w:rPr>
                <w:rFonts w:ascii="Times New Roman" w:hAnsi="Times New Roman"/>
                <w:color w:val="000000"/>
                <w:sz w:val="20"/>
                <w:szCs w:val="20"/>
                <w:lang w:val="en-MY"/>
              </w:rPr>
              <w:t xml:space="preserve"> </w:t>
            </w:r>
            <w:proofErr w:type="spellStart"/>
            <w:r w:rsidRPr="009379A8">
              <w:rPr>
                <w:rFonts w:ascii="Times New Roman" w:hAnsi="Times New Roman"/>
                <w:color w:val="000000"/>
                <w:sz w:val="20"/>
                <w:szCs w:val="20"/>
                <w:lang w:val="en-MY"/>
              </w:rPr>
              <w:t>jejantas</w:t>
            </w:r>
            <w:proofErr w:type="spellEnd"/>
            <w:r w:rsidRPr="009379A8">
              <w:rPr>
                <w:rFonts w:ascii="Times New Roman" w:hAnsi="Times New Roman"/>
                <w:color w:val="000000"/>
                <w:sz w:val="20"/>
                <w:szCs w:val="20"/>
                <w:lang w:val="en-MY"/>
              </w:rPr>
              <w:t xml:space="preserve"> </w:t>
            </w:r>
            <w:proofErr w:type="spellStart"/>
            <w:r w:rsidRPr="009379A8">
              <w:rPr>
                <w:rFonts w:ascii="Times New Roman" w:hAnsi="Times New Roman"/>
                <w:color w:val="000000"/>
                <w:sz w:val="20"/>
                <w:szCs w:val="20"/>
                <w:lang w:val="en-MY"/>
              </w:rPr>
              <w:t>semasa</w:t>
            </w:r>
            <w:proofErr w:type="spellEnd"/>
            <w:r w:rsidRPr="009379A8">
              <w:rPr>
                <w:rFonts w:ascii="Times New Roman" w:hAnsi="Times New Roman"/>
                <w:color w:val="000000"/>
                <w:sz w:val="20"/>
                <w:szCs w:val="20"/>
                <w:lang w:val="en-MY"/>
              </w:rPr>
              <w:t xml:space="preserve"> </w:t>
            </w:r>
            <w:proofErr w:type="spellStart"/>
            <w:r w:rsidRPr="009379A8">
              <w:rPr>
                <w:rFonts w:ascii="Times New Roman" w:hAnsi="Times New Roman"/>
                <w:color w:val="000000"/>
                <w:sz w:val="20"/>
                <w:szCs w:val="20"/>
                <w:lang w:val="en-MY"/>
              </w:rPr>
              <w:t>melintas</w:t>
            </w:r>
            <w:proofErr w:type="spellEnd"/>
            <w:r w:rsidRPr="009379A8">
              <w:rPr>
                <w:rFonts w:ascii="Times New Roman" w:hAnsi="Times New Roman"/>
                <w:color w:val="000000"/>
                <w:sz w:val="20"/>
                <w:szCs w:val="20"/>
                <w:lang w:val="en-MY"/>
              </w:rPr>
              <w:t xml:space="preserve"> jalan</w:t>
            </w:r>
          </w:p>
        </w:tc>
        <w:tc>
          <w:tcPr>
            <w:tcW w:w="1134" w:type="dxa"/>
            <w:tcBorders>
              <w:top w:val="nil"/>
              <w:left w:val="nil"/>
              <w:bottom w:val="nil"/>
              <w:right w:val="nil"/>
            </w:tcBorders>
            <w:shd w:val="clear" w:color="auto" w:fill="auto"/>
          </w:tcPr>
          <w:p w14:paraId="391989C1" w14:textId="5359AB5E" w:rsidR="00282D50" w:rsidRPr="009379A8" w:rsidRDefault="00282D50" w:rsidP="00E51047">
            <w:pPr>
              <w:spacing w:after="0" w:line="240" w:lineRule="auto"/>
              <w:jc w:val="center"/>
              <w:rPr>
                <w:rFonts w:ascii="Times New Roman" w:hAnsi="Times New Roman"/>
                <w:sz w:val="20"/>
                <w:szCs w:val="20"/>
                <w:lang w:val="en-MY"/>
              </w:rPr>
            </w:pPr>
            <w:r w:rsidRPr="009379A8">
              <w:rPr>
                <w:rFonts w:ascii="Times New Roman" w:hAnsi="Times New Roman"/>
                <w:sz w:val="20"/>
                <w:szCs w:val="20"/>
                <w:lang w:val="en-MY"/>
              </w:rPr>
              <w:t>6</w:t>
            </w:r>
            <w:r w:rsidR="00E51047">
              <w:rPr>
                <w:rFonts w:ascii="Times New Roman" w:hAnsi="Times New Roman"/>
                <w:sz w:val="20"/>
                <w:szCs w:val="20"/>
                <w:lang w:val="en-MY"/>
              </w:rPr>
              <w:t xml:space="preserve"> </w:t>
            </w:r>
            <w:r w:rsidRPr="009379A8">
              <w:rPr>
                <w:rFonts w:ascii="Times New Roman" w:hAnsi="Times New Roman"/>
                <w:sz w:val="20"/>
                <w:szCs w:val="20"/>
                <w:lang w:val="en-MY"/>
              </w:rPr>
              <w:t>(10.7)</w:t>
            </w:r>
          </w:p>
        </w:tc>
        <w:tc>
          <w:tcPr>
            <w:tcW w:w="1134" w:type="dxa"/>
            <w:tcBorders>
              <w:top w:val="nil"/>
              <w:left w:val="nil"/>
              <w:bottom w:val="nil"/>
              <w:right w:val="nil"/>
            </w:tcBorders>
            <w:shd w:val="clear" w:color="auto" w:fill="auto"/>
          </w:tcPr>
          <w:p w14:paraId="11E78EA9" w14:textId="40D3DD81" w:rsidR="00282D50" w:rsidRPr="009379A8" w:rsidRDefault="00282D50" w:rsidP="00E51047">
            <w:pPr>
              <w:spacing w:after="0" w:line="240" w:lineRule="auto"/>
              <w:jc w:val="center"/>
              <w:rPr>
                <w:rFonts w:ascii="Times New Roman" w:hAnsi="Times New Roman"/>
                <w:sz w:val="20"/>
                <w:szCs w:val="20"/>
                <w:lang w:val="en-MY"/>
              </w:rPr>
            </w:pPr>
            <w:r w:rsidRPr="009379A8">
              <w:rPr>
                <w:rFonts w:ascii="Times New Roman" w:hAnsi="Times New Roman"/>
                <w:sz w:val="20"/>
                <w:szCs w:val="20"/>
                <w:lang w:val="en-MY"/>
              </w:rPr>
              <w:t>7</w:t>
            </w:r>
            <w:r w:rsidR="00E51047">
              <w:rPr>
                <w:rFonts w:ascii="Times New Roman" w:hAnsi="Times New Roman"/>
                <w:sz w:val="20"/>
                <w:szCs w:val="20"/>
                <w:lang w:val="en-MY"/>
              </w:rPr>
              <w:t xml:space="preserve"> </w:t>
            </w:r>
            <w:r w:rsidRPr="009379A8">
              <w:rPr>
                <w:rFonts w:ascii="Times New Roman" w:hAnsi="Times New Roman"/>
                <w:sz w:val="20"/>
                <w:szCs w:val="20"/>
                <w:lang w:val="en-MY"/>
              </w:rPr>
              <w:t>(12.5)</w:t>
            </w:r>
          </w:p>
        </w:tc>
        <w:tc>
          <w:tcPr>
            <w:tcW w:w="993" w:type="dxa"/>
            <w:tcBorders>
              <w:top w:val="nil"/>
              <w:left w:val="nil"/>
              <w:bottom w:val="nil"/>
              <w:right w:val="nil"/>
            </w:tcBorders>
            <w:shd w:val="clear" w:color="auto" w:fill="auto"/>
          </w:tcPr>
          <w:p w14:paraId="14DF8226" w14:textId="1AE57E73" w:rsidR="00282D50" w:rsidRPr="009379A8" w:rsidRDefault="00282D50" w:rsidP="00E51047">
            <w:pPr>
              <w:spacing w:after="0" w:line="240" w:lineRule="auto"/>
              <w:jc w:val="center"/>
              <w:rPr>
                <w:rFonts w:ascii="Times New Roman" w:hAnsi="Times New Roman"/>
                <w:sz w:val="20"/>
                <w:szCs w:val="20"/>
                <w:lang w:val="en-MY"/>
              </w:rPr>
            </w:pPr>
            <w:r w:rsidRPr="009379A8">
              <w:rPr>
                <w:rFonts w:ascii="Times New Roman" w:hAnsi="Times New Roman"/>
                <w:sz w:val="20"/>
                <w:szCs w:val="20"/>
                <w:lang w:val="en-MY"/>
              </w:rPr>
              <w:t>21</w:t>
            </w:r>
            <w:r w:rsidR="00E51047">
              <w:rPr>
                <w:rFonts w:ascii="Times New Roman" w:hAnsi="Times New Roman"/>
                <w:sz w:val="20"/>
                <w:szCs w:val="20"/>
                <w:lang w:val="en-MY"/>
              </w:rPr>
              <w:t xml:space="preserve"> </w:t>
            </w:r>
            <w:r w:rsidRPr="009379A8">
              <w:rPr>
                <w:rFonts w:ascii="Times New Roman" w:hAnsi="Times New Roman"/>
                <w:sz w:val="20"/>
                <w:szCs w:val="20"/>
                <w:lang w:val="en-MY"/>
              </w:rPr>
              <w:t>(37.5)</w:t>
            </w:r>
          </w:p>
        </w:tc>
        <w:tc>
          <w:tcPr>
            <w:tcW w:w="992" w:type="dxa"/>
            <w:tcBorders>
              <w:top w:val="nil"/>
              <w:left w:val="nil"/>
              <w:bottom w:val="nil"/>
              <w:right w:val="single" w:sz="4" w:space="0" w:color="auto"/>
            </w:tcBorders>
            <w:shd w:val="clear" w:color="auto" w:fill="auto"/>
          </w:tcPr>
          <w:p w14:paraId="1018E062" w14:textId="7A293D90" w:rsidR="00282D50" w:rsidRPr="009379A8" w:rsidRDefault="00282D50" w:rsidP="00E51047">
            <w:pPr>
              <w:spacing w:after="0" w:line="240" w:lineRule="auto"/>
              <w:jc w:val="center"/>
              <w:rPr>
                <w:rFonts w:ascii="Times New Roman" w:hAnsi="Times New Roman"/>
                <w:sz w:val="20"/>
                <w:szCs w:val="20"/>
                <w:lang w:val="en-MY"/>
              </w:rPr>
            </w:pPr>
            <w:r w:rsidRPr="009379A8">
              <w:rPr>
                <w:rFonts w:ascii="Times New Roman" w:hAnsi="Times New Roman"/>
                <w:sz w:val="20"/>
                <w:szCs w:val="20"/>
                <w:lang w:val="en-MY"/>
              </w:rPr>
              <w:t>22</w:t>
            </w:r>
            <w:r w:rsidR="00E51047">
              <w:rPr>
                <w:rFonts w:ascii="Times New Roman" w:hAnsi="Times New Roman"/>
                <w:sz w:val="20"/>
                <w:szCs w:val="20"/>
                <w:lang w:val="en-MY"/>
              </w:rPr>
              <w:t xml:space="preserve"> </w:t>
            </w:r>
            <w:r w:rsidRPr="009379A8">
              <w:rPr>
                <w:rFonts w:ascii="Times New Roman" w:hAnsi="Times New Roman"/>
                <w:sz w:val="20"/>
                <w:szCs w:val="20"/>
                <w:lang w:val="en-MY"/>
              </w:rPr>
              <w:t>(24.7)</w:t>
            </w:r>
          </w:p>
        </w:tc>
        <w:tc>
          <w:tcPr>
            <w:tcW w:w="1021" w:type="dxa"/>
            <w:tcBorders>
              <w:top w:val="nil"/>
              <w:left w:val="single" w:sz="4" w:space="0" w:color="auto"/>
              <w:bottom w:val="nil"/>
              <w:right w:val="nil"/>
            </w:tcBorders>
            <w:shd w:val="clear" w:color="auto" w:fill="auto"/>
          </w:tcPr>
          <w:p w14:paraId="2734D593" w14:textId="69F445F8" w:rsidR="00282D50" w:rsidRPr="009379A8" w:rsidRDefault="00282D50" w:rsidP="00E51047">
            <w:pPr>
              <w:spacing w:after="0" w:line="240" w:lineRule="auto"/>
              <w:jc w:val="center"/>
              <w:rPr>
                <w:rFonts w:ascii="Times New Roman" w:hAnsi="Times New Roman"/>
                <w:sz w:val="20"/>
                <w:szCs w:val="20"/>
                <w:lang w:val="en-MY"/>
              </w:rPr>
            </w:pPr>
            <w:r w:rsidRPr="009379A8">
              <w:rPr>
                <w:rFonts w:ascii="Times New Roman" w:hAnsi="Times New Roman"/>
                <w:sz w:val="20"/>
                <w:szCs w:val="20"/>
                <w:lang w:val="en-MY"/>
              </w:rPr>
              <w:t>24</w:t>
            </w:r>
            <w:r w:rsidR="00E51047">
              <w:rPr>
                <w:rFonts w:ascii="Times New Roman" w:hAnsi="Times New Roman"/>
                <w:sz w:val="20"/>
                <w:szCs w:val="20"/>
                <w:lang w:val="en-MY"/>
              </w:rPr>
              <w:t xml:space="preserve"> </w:t>
            </w:r>
            <w:r w:rsidRPr="009379A8">
              <w:rPr>
                <w:rFonts w:ascii="Times New Roman" w:hAnsi="Times New Roman"/>
                <w:sz w:val="20"/>
                <w:szCs w:val="20"/>
                <w:lang w:val="en-MY"/>
              </w:rPr>
              <w:t>(27.0)</w:t>
            </w:r>
          </w:p>
        </w:tc>
        <w:tc>
          <w:tcPr>
            <w:tcW w:w="1134" w:type="dxa"/>
            <w:tcBorders>
              <w:top w:val="nil"/>
              <w:left w:val="nil"/>
              <w:bottom w:val="nil"/>
              <w:right w:val="nil"/>
            </w:tcBorders>
            <w:shd w:val="clear" w:color="auto" w:fill="auto"/>
          </w:tcPr>
          <w:p w14:paraId="575D27C8" w14:textId="37577770" w:rsidR="00282D50" w:rsidRPr="009379A8" w:rsidRDefault="00282D50" w:rsidP="00E51047">
            <w:pPr>
              <w:spacing w:after="0" w:line="240" w:lineRule="auto"/>
              <w:jc w:val="center"/>
              <w:rPr>
                <w:rFonts w:ascii="Times New Roman" w:hAnsi="Times New Roman"/>
                <w:sz w:val="20"/>
                <w:szCs w:val="20"/>
                <w:lang w:val="en-MY"/>
              </w:rPr>
            </w:pPr>
            <w:r w:rsidRPr="009379A8">
              <w:rPr>
                <w:rFonts w:ascii="Times New Roman" w:hAnsi="Times New Roman"/>
                <w:sz w:val="20"/>
                <w:szCs w:val="20"/>
                <w:lang w:val="en-MY"/>
              </w:rPr>
              <w:t>16</w:t>
            </w:r>
            <w:r w:rsidR="00E51047">
              <w:rPr>
                <w:rFonts w:ascii="Times New Roman" w:hAnsi="Times New Roman"/>
                <w:sz w:val="20"/>
                <w:szCs w:val="20"/>
                <w:lang w:val="en-MY"/>
              </w:rPr>
              <w:t xml:space="preserve"> </w:t>
            </w:r>
            <w:r w:rsidRPr="009379A8">
              <w:rPr>
                <w:rFonts w:ascii="Times New Roman" w:hAnsi="Times New Roman"/>
                <w:sz w:val="20"/>
                <w:szCs w:val="20"/>
                <w:lang w:val="en-MY"/>
              </w:rPr>
              <w:t>(18.0)</w:t>
            </w:r>
          </w:p>
        </w:tc>
        <w:tc>
          <w:tcPr>
            <w:tcW w:w="1134" w:type="dxa"/>
            <w:tcBorders>
              <w:top w:val="nil"/>
              <w:left w:val="nil"/>
              <w:bottom w:val="nil"/>
              <w:right w:val="nil"/>
            </w:tcBorders>
            <w:shd w:val="clear" w:color="auto" w:fill="auto"/>
          </w:tcPr>
          <w:p w14:paraId="4F385B3C" w14:textId="73C03276" w:rsidR="00282D50" w:rsidRPr="009379A8" w:rsidRDefault="00282D50" w:rsidP="00E51047">
            <w:pPr>
              <w:spacing w:after="0" w:line="240" w:lineRule="auto"/>
              <w:jc w:val="center"/>
              <w:rPr>
                <w:rFonts w:ascii="Times New Roman" w:hAnsi="Times New Roman"/>
                <w:sz w:val="20"/>
                <w:szCs w:val="20"/>
                <w:lang w:val="en-MY"/>
              </w:rPr>
            </w:pPr>
            <w:r w:rsidRPr="009379A8">
              <w:rPr>
                <w:rFonts w:ascii="Times New Roman" w:hAnsi="Times New Roman"/>
                <w:sz w:val="20"/>
                <w:szCs w:val="20"/>
                <w:lang w:val="en-MY"/>
              </w:rPr>
              <w:t>20</w:t>
            </w:r>
            <w:r w:rsidR="00E51047">
              <w:rPr>
                <w:rFonts w:ascii="Times New Roman" w:hAnsi="Times New Roman"/>
                <w:sz w:val="20"/>
                <w:szCs w:val="20"/>
                <w:lang w:val="en-MY"/>
              </w:rPr>
              <w:t xml:space="preserve"> </w:t>
            </w:r>
            <w:r w:rsidRPr="009379A8">
              <w:rPr>
                <w:rFonts w:ascii="Times New Roman" w:hAnsi="Times New Roman"/>
                <w:sz w:val="20"/>
                <w:szCs w:val="20"/>
                <w:lang w:val="en-MY"/>
              </w:rPr>
              <w:t>(22.5)</w:t>
            </w:r>
          </w:p>
        </w:tc>
        <w:tc>
          <w:tcPr>
            <w:tcW w:w="963" w:type="dxa"/>
            <w:tcBorders>
              <w:top w:val="nil"/>
              <w:left w:val="nil"/>
              <w:bottom w:val="nil"/>
              <w:right w:val="nil"/>
            </w:tcBorders>
            <w:shd w:val="clear" w:color="auto" w:fill="auto"/>
          </w:tcPr>
          <w:p w14:paraId="64194520" w14:textId="470DA1F3" w:rsidR="00282D50" w:rsidRPr="009379A8" w:rsidRDefault="00282D50" w:rsidP="00E51047">
            <w:pPr>
              <w:spacing w:after="0" w:line="240" w:lineRule="auto"/>
              <w:jc w:val="center"/>
              <w:rPr>
                <w:rFonts w:ascii="Times New Roman" w:hAnsi="Times New Roman"/>
                <w:sz w:val="20"/>
                <w:szCs w:val="20"/>
                <w:lang w:val="en-MY"/>
              </w:rPr>
            </w:pPr>
            <w:r w:rsidRPr="009379A8">
              <w:rPr>
                <w:rFonts w:ascii="Times New Roman" w:hAnsi="Times New Roman"/>
                <w:sz w:val="20"/>
                <w:szCs w:val="20"/>
                <w:lang w:val="en-MY"/>
              </w:rPr>
              <w:t>27</w:t>
            </w:r>
            <w:r w:rsidR="00E51047">
              <w:rPr>
                <w:rFonts w:ascii="Times New Roman" w:hAnsi="Times New Roman"/>
                <w:sz w:val="20"/>
                <w:szCs w:val="20"/>
                <w:lang w:val="en-MY"/>
              </w:rPr>
              <w:t xml:space="preserve"> </w:t>
            </w:r>
            <w:r w:rsidRPr="009379A8">
              <w:rPr>
                <w:rFonts w:ascii="Times New Roman" w:hAnsi="Times New Roman"/>
                <w:sz w:val="20"/>
                <w:szCs w:val="20"/>
                <w:lang w:val="en-MY"/>
              </w:rPr>
              <w:t>(30.3)</w:t>
            </w:r>
          </w:p>
        </w:tc>
      </w:tr>
      <w:tr w:rsidR="009379A8" w:rsidRPr="009379A8" w14:paraId="206D2130" w14:textId="77777777" w:rsidTr="009379A8">
        <w:tc>
          <w:tcPr>
            <w:tcW w:w="4644" w:type="dxa"/>
            <w:tcBorders>
              <w:top w:val="nil"/>
              <w:left w:val="nil"/>
              <w:bottom w:val="nil"/>
              <w:right w:val="nil"/>
            </w:tcBorders>
            <w:shd w:val="clear" w:color="auto" w:fill="auto"/>
          </w:tcPr>
          <w:p w14:paraId="4CECE0F3" w14:textId="77777777" w:rsidR="00282D50" w:rsidRPr="009379A8" w:rsidRDefault="00282D50" w:rsidP="009379A8">
            <w:pPr>
              <w:spacing w:after="0" w:line="240" w:lineRule="auto"/>
              <w:jc w:val="both"/>
              <w:rPr>
                <w:rFonts w:ascii="Times New Roman" w:hAnsi="Times New Roman"/>
                <w:sz w:val="20"/>
                <w:szCs w:val="20"/>
                <w:lang w:val="en-MY"/>
              </w:rPr>
            </w:pPr>
            <w:proofErr w:type="spellStart"/>
            <w:r w:rsidRPr="009379A8">
              <w:rPr>
                <w:rFonts w:ascii="Times New Roman" w:hAnsi="Times New Roman"/>
                <w:color w:val="000000"/>
                <w:sz w:val="20"/>
                <w:szCs w:val="20"/>
                <w:lang w:val="en-MY"/>
              </w:rPr>
              <w:t>Bergurau</w:t>
            </w:r>
            <w:proofErr w:type="spellEnd"/>
            <w:r w:rsidRPr="009379A8">
              <w:rPr>
                <w:rFonts w:ascii="Times New Roman" w:hAnsi="Times New Roman"/>
                <w:color w:val="000000"/>
                <w:sz w:val="20"/>
                <w:szCs w:val="20"/>
                <w:lang w:val="en-MY"/>
              </w:rPr>
              <w:t xml:space="preserve"> </w:t>
            </w:r>
            <w:proofErr w:type="spellStart"/>
            <w:r w:rsidRPr="009379A8">
              <w:rPr>
                <w:rFonts w:ascii="Times New Roman" w:hAnsi="Times New Roman"/>
                <w:color w:val="000000"/>
                <w:sz w:val="20"/>
                <w:szCs w:val="20"/>
                <w:lang w:val="en-MY"/>
              </w:rPr>
              <w:t>bersama</w:t>
            </w:r>
            <w:proofErr w:type="spellEnd"/>
            <w:r w:rsidRPr="009379A8">
              <w:rPr>
                <w:rFonts w:ascii="Times New Roman" w:hAnsi="Times New Roman"/>
                <w:color w:val="000000"/>
                <w:sz w:val="20"/>
                <w:szCs w:val="20"/>
                <w:lang w:val="en-MY"/>
              </w:rPr>
              <w:t xml:space="preserve"> </w:t>
            </w:r>
            <w:proofErr w:type="spellStart"/>
            <w:r w:rsidRPr="009379A8">
              <w:rPr>
                <w:rFonts w:ascii="Times New Roman" w:hAnsi="Times New Roman"/>
                <w:color w:val="000000"/>
                <w:sz w:val="20"/>
                <w:szCs w:val="20"/>
                <w:lang w:val="en-MY"/>
              </w:rPr>
              <w:t>rakan</w:t>
            </w:r>
            <w:proofErr w:type="spellEnd"/>
            <w:r w:rsidRPr="009379A8">
              <w:rPr>
                <w:rFonts w:ascii="Times New Roman" w:hAnsi="Times New Roman"/>
                <w:color w:val="000000"/>
                <w:sz w:val="20"/>
                <w:szCs w:val="20"/>
                <w:lang w:val="en-MY"/>
              </w:rPr>
              <w:t xml:space="preserve"> </w:t>
            </w:r>
            <w:proofErr w:type="spellStart"/>
            <w:r w:rsidRPr="009379A8">
              <w:rPr>
                <w:rFonts w:ascii="Times New Roman" w:hAnsi="Times New Roman"/>
                <w:color w:val="000000"/>
                <w:sz w:val="20"/>
                <w:szCs w:val="20"/>
                <w:lang w:val="en-MY"/>
              </w:rPr>
              <w:t>sewaktu</w:t>
            </w:r>
            <w:proofErr w:type="spellEnd"/>
            <w:r w:rsidRPr="009379A8">
              <w:rPr>
                <w:rFonts w:ascii="Times New Roman" w:hAnsi="Times New Roman"/>
                <w:color w:val="000000"/>
                <w:sz w:val="20"/>
                <w:szCs w:val="20"/>
                <w:lang w:val="en-MY"/>
              </w:rPr>
              <w:t xml:space="preserve"> melintas jalan</w:t>
            </w:r>
          </w:p>
        </w:tc>
        <w:tc>
          <w:tcPr>
            <w:tcW w:w="1134" w:type="dxa"/>
            <w:tcBorders>
              <w:top w:val="nil"/>
              <w:left w:val="nil"/>
              <w:bottom w:val="nil"/>
              <w:right w:val="nil"/>
            </w:tcBorders>
            <w:shd w:val="clear" w:color="auto" w:fill="auto"/>
          </w:tcPr>
          <w:p w14:paraId="3422DC4B" w14:textId="4334958A" w:rsidR="00282D50" w:rsidRPr="009379A8" w:rsidRDefault="00282D50" w:rsidP="00E51047">
            <w:pPr>
              <w:spacing w:after="0" w:line="240" w:lineRule="auto"/>
              <w:jc w:val="center"/>
              <w:rPr>
                <w:rFonts w:ascii="Times New Roman" w:hAnsi="Times New Roman"/>
                <w:sz w:val="20"/>
                <w:szCs w:val="20"/>
                <w:lang w:val="en-MY"/>
              </w:rPr>
            </w:pPr>
            <w:r w:rsidRPr="009379A8">
              <w:rPr>
                <w:rFonts w:ascii="Times New Roman" w:hAnsi="Times New Roman"/>
                <w:sz w:val="20"/>
                <w:szCs w:val="20"/>
                <w:lang w:val="en-MY"/>
              </w:rPr>
              <w:t>21</w:t>
            </w:r>
            <w:r w:rsidR="00E51047">
              <w:rPr>
                <w:rFonts w:ascii="Times New Roman" w:hAnsi="Times New Roman"/>
                <w:sz w:val="20"/>
                <w:szCs w:val="20"/>
                <w:lang w:val="en-MY"/>
              </w:rPr>
              <w:t xml:space="preserve"> </w:t>
            </w:r>
            <w:r w:rsidRPr="009379A8">
              <w:rPr>
                <w:rFonts w:ascii="Times New Roman" w:hAnsi="Times New Roman"/>
                <w:sz w:val="20"/>
                <w:szCs w:val="20"/>
                <w:lang w:val="en-MY"/>
              </w:rPr>
              <w:t>(37.5)</w:t>
            </w:r>
          </w:p>
        </w:tc>
        <w:tc>
          <w:tcPr>
            <w:tcW w:w="1134" w:type="dxa"/>
            <w:tcBorders>
              <w:top w:val="nil"/>
              <w:left w:val="nil"/>
              <w:bottom w:val="nil"/>
              <w:right w:val="nil"/>
            </w:tcBorders>
            <w:shd w:val="clear" w:color="auto" w:fill="auto"/>
          </w:tcPr>
          <w:p w14:paraId="56ABED29" w14:textId="7E7A9C87" w:rsidR="00282D50" w:rsidRPr="009379A8" w:rsidRDefault="00282D50" w:rsidP="00E51047">
            <w:pPr>
              <w:spacing w:after="0" w:line="240" w:lineRule="auto"/>
              <w:jc w:val="center"/>
              <w:rPr>
                <w:rFonts w:ascii="Times New Roman" w:hAnsi="Times New Roman"/>
                <w:sz w:val="20"/>
                <w:szCs w:val="20"/>
                <w:lang w:val="en-MY"/>
              </w:rPr>
            </w:pPr>
            <w:r w:rsidRPr="009379A8">
              <w:rPr>
                <w:rFonts w:ascii="Times New Roman" w:hAnsi="Times New Roman"/>
                <w:sz w:val="20"/>
                <w:szCs w:val="20"/>
                <w:lang w:val="en-MY"/>
              </w:rPr>
              <w:t>16</w:t>
            </w:r>
            <w:r w:rsidR="00E51047">
              <w:rPr>
                <w:rFonts w:ascii="Times New Roman" w:hAnsi="Times New Roman"/>
                <w:sz w:val="20"/>
                <w:szCs w:val="20"/>
                <w:lang w:val="en-MY"/>
              </w:rPr>
              <w:t xml:space="preserve"> </w:t>
            </w:r>
            <w:r w:rsidRPr="009379A8">
              <w:rPr>
                <w:rFonts w:ascii="Times New Roman" w:hAnsi="Times New Roman"/>
                <w:sz w:val="20"/>
                <w:szCs w:val="20"/>
                <w:lang w:val="en-MY"/>
              </w:rPr>
              <w:t>(28.6)</w:t>
            </w:r>
          </w:p>
        </w:tc>
        <w:tc>
          <w:tcPr>
            <w:tcW w:w="993" w:type="dxa"/>
            <w:tcBorders>
              <w:top w:val="nil"/>
              <w:left w:val="nil"/>
              <w:bottom w:val="nil"/>
              <w:right w:val="nil"/>
            </w:tcBorders>
            <w:shd w:val="clear" w:color="auto" w:fill="auto"/>
          </w:tcPr>
          <w:p w14:paraId="1514A6CB" w14:textId="7130BA6C" w:rsidR="00282D50" w:rsidRPr="009379A8" w:rsidRDefault="00282D50" w:rsidP="00E51047">
            <w:pPr>
              <w:spacing w:after="0" w:line="240" w:lineRule="auto"/>
              <w:jc w:val="center"/>
              <w:rPr>
                <w:rFonts w:ascii="Times New Roman" w:hAnsi="Times New Roman"/>
                <w:sz w:val="20"/>
                <w:szCs w:val="20"/>
                <w:lang w:val="en-MY"/>
              </w:rPr>
            </w:pPr>
            <w:r w:rsidRPr="009379A8">
              <w:rPr>
                <w:rFonts w:ascii="Times New Roman" w:hAnsi="Times New Roman"/>
                <w:sz w:val="20"/>
                <w:szCs w:val="20"/>
                <w:lang w:val="en-MY"/>
              </w:rPr>
              <w:t>9</w:t>
            </w:r>
            <w:r w:rsidR="00E51047">
              <w:rPr>
                <w:rFonts w:ascii="Times New Roman" w:hAnsi="Times New Roman"/>
                <w:sz w:val="20"/>
                <w:szCs w:val="20"/>
                <w:lang w:val="en-MY"/>
              </w:rPr>
              <w:t xml:space="preserve"> </w:t>
            </w:r>
            <w:r w:rsidRPr="009379A8">
              <w:rPr>
                <w:rFonts w:ascii="Times New Roman" w:hAnsi="Times New Roman"/>
                <w:sz w:val="20"/>
                <w:szCs w:val="20"/>
                <w:lang w:val="en-MY"/>
              </w:rPr>
              <w:t>(16.1)</w:t>
            </w:r>
          </w:p>
        </w:tc>
        <w:tc>
          <w:tcPr>
            <w:tcW w:w="992" w:type="dxa"/>
            <w:tcBorders>
              <w:top w:val="nil"/>
              <w:left w:val="nil"/>
              <w:bottom w:val="nil"/>
              <w:right w:val="single" w:sz="4" w:space="0" w:color="auto"/>
            </w:tcBorders>
            <w:shd w:val="clear" w:color="auto" w:fill="auto"/>
          </w:tcPr>
          <w:p w14:paraId="07E420F3" w14:textId="14E040F9" w:rsidR="00282D50" w:rsidRPr="009379A8" w:rsidRDefault="00282D50" w:rsidP="00E51047">
            <w:pPr>
              <w:spacing w:after="0" w:line="240" w:lineRule="auto"/>
              <w:jc w:val="center"/>
              <w:rPr>
                <w:rFonts w:ascii="Times New Roman" w:hAnsi="Times New Roman"/>
                <w:sz w:val="20"/>
                <w:szCs w:val="20"/>
                <w:lang w:val="en-MY"/>
              </w:rPr>
            </w:pPr>
            <w:r w:rsidRPr="009379A8">
              <w:rPr>
                <w:rFonts w:ascii="Times New Roman" w:hAnsi="Times New Roman"/>
                <w:sz w:val="20"/>
                <w:szCs w:val="20"/>
                <w:lang w:val="en-MY"/>
              </w:rPr>
              <w:t>10</w:t>
            </w:r>
            <w:r w:rsidR="00E51047">
              <w:rPr>
                <w:rFonts w:ascii="Times New Roman" w:hAnsi="Times New Roman"/>
                <w:sz w:val="20"/>
                <w:szCs w:val="20"/>
                <w:lang w:val="en-MY"/>
              </w:rPr>
              <w:t xml:space="preserve"> </w:t>
            </w:r>
            <w:r w:rsidRPr="009379A8">
              <w:rPr>
                <w:rFonts w:ascii="Times New Roman" w:hAnsi="Times New Roman"/>
                <w:sz w:val="20"/>
                <w:szCs w:val="20"/>
                <w:lang w:val="en-MY"/>
              </w:rPr>
              <w:t>(17.8)</w:t>
            </w:r>
          </w:p>
        </w:tc>
        <w:tc>
          <w:tcPr>
            <w:tcW w:w="1021" w:type="dxa"/>
            <w:tcBorders>
              <w:top w:val="nil"/>
              <w:left w:val="single" w:sz="4" w:space="0" w:color="auto"/>
              <w:bottom w:val="nil"/>
              <w:right w:val="nil"/>
            </w:tcBorders>
            <w:shd w:val="clear" w:color="auto" w:fill="auto"/>
          </w:tcPr>
          <w:p w14:paraId="442365C0" w14:textId="318DE46C" w:rsidR="00282D50" w:rsidRPr="009379A8" w:rsidRDefault="00282D50" w:rsidP="00E51047">
            <w:pPr>
              <w:spacing w:after="0" w:line="240" w:lineRule="auto"/>
              <w:jc w:val="center"/>
              <w:rPr>
                <w:rFonts w:ascii="Times New Roman" w:hAnsi="Times New Roman"/>
                <w:sz w:val="20"/>
                <w:szCs w:val="20"/>
                <w:lang w:val="en-MY"/>
              </w:rPr>
            </w:pPr>
            <w:r w:rsidRPr="009379A8">
              <w:rPr>
                <w:rFonts w:ascii="Times New Roman" w:hAnsi="Times New Roman"/>
                <w:sz w:val="20"/>
                <w:szCs w:val="20"/>
                <w:lang w:val="en-MY"/>
              </w:rPr>
              <w:t>22</w:t>
            </w:r>
            <w:r w:rsidR="00E51047">
              <w:rPr>
                <w:rFonts w:ascii="Times New Roman" w:hAnsi="Times New Roman"/>
                <w:sz w:val="20"/>
                <w:szCs w:val="20"/>
                <w:lang w:val="en-MY"/>
              </w:rPr>
              <w:t xml:space="preserve"> </w:t>
            </w:r>
            <w:r w:rsidRPr="009379A8">
              <w:rPr>
                <w:rFonts w:ascii="Times New Roman" w:hAnsi="Times New Roman"/>
                <w:sz w:val="20"/>
                <w:szCs w:val="20"/>
                <w:lang w:val="en-MY"/>
              </w:rPr>
              <w:t>(24.7)</w:t>
            </w:r>
          </w:p>
        </w:tc>
        <w:tc>
          <w:tcPr>
            <w:tcW w:w="1134" w:type="dxa"/>
            <w:tcBorders>
              <w:top w:val="nil"/>
              <w:left w:val="nil"/>
              <w:bottom w:val="nil"/>
              <w:right w:val="nil"/>
            </w:tcBorders>
            <w:shd w:val="clear" w:color="auto" w:fill="auto"/>
          </w:tcPr>
          <w:p w14:paraId="23F539FE" w14:textId="49E33A61" w:rsidR="00282D50" w:rsidRPr="009379A8" w:rsidRDefault="00282D50" w:rsidP="00E51047">
            <w:pPr>
              <w:spacing w:after="0" w:line="240" w:lineRule="auto"/>
              <w:jc w:val="center"/>
              <w:rPr>
                <w:rFonts w:ascii="Times New Roman" w:hAnsi="Times New Roman"/>
                <w:sz w:val="20"/>
                <w:szCs w:val="20"/>
                <w:lang w:val="en-MY"/>
              </w:rPr>
            </w:pPr>
            <w:r w:rsidRPr="009379A8">
              <w:rPr>
                <w:rFonts w:ascii="Times New Roman" w:hAnsi="Times New Roman"/>
                <w:sz w:val="20"/>
                <w:szCs w:val="20"/>
                <w:lang w:val="en-MY"/>
              </w:rPr>
              <w:t>22</w:t>
            </w:r>
            <w:r w:rsidR="00E51047">
              <w:rPr>
                <w:rFonts w:ascii="Times New Roman" w:hAnsi="Times New Roman"/>
                <w:sz w:val="20"/>
                <w:szCs w:val="20"/>
                <w:lang w:val="en-MY"/>
              </w:rPr>
              <w:t xml:space="preserve"> </w:t>
            </w:r>
            <w:r w:rsidRPr="009379A8">
              <w:rPr>
                <w:rFonts w:ascii="Times New Roman" w:hAnsi="Times New Roman"/>
                <w:sz w:val="20"/>
                <w:szCs w:val="20"/>
                <w:lang w:val="en-MY"/>
              </w:rPr>
              <w:t>(24.7)</w:t>
            </w:r>
          </w:p>
        </w:tc>
        <w:tc>
          <w:tcPr>
            <w:tcW w:w="1134" w:type="dxa"/>
            <w:tcBorders>
              <w:top w:val="nil"/>
              <w:left w:val="nil"/>
              <w:bottom w:val="nil"/>
              <w:right w:val="nil"/>
            </w:tcBorders>
            <w:shd w:val="clear" w:color="auto" w:fill="auto"/>
          </w:tcPr>
          <w:p w14:paraId="585573EE" w14:textId="5DB35BA6" w:rsidR="00282D50" w:rsidRPr="009379A8" w:rsidRDefault="00282D50" w:rsidP="00E51047">
            <w:pPr>
              <w:spacing w:after="0" w:line="240" w:lineRule="auto"/>
              <w:jc w:val="center"/>
              <w:rPr>
                <w:rFonts w:ascii="Times New Roman" w:hAnsi="Times New Roman"/>
                <w:sz w:val="20"/>
                <w:szCs w:val="20"/>
                <w:lang w:val="en-MY"/>
              </w:rPr>
            </w:pPr>
            <w:r w:rsidRPr="009379A8">
              <w:rPr>
                <w:rFonts w:ascii="Times New Roman" w:hAnsi="Times New Roman"/>
                <w:sz w:val="20"/>
                <w:szCs w:val="20"/>
                <w:lang w:val="en-MY"/>
              </w:rPr>
              <w:t>24</w:t>
            </w:r>
            <w:r w:rsidR="00E51047">
              <w:rPr>
                <w:rFonts w:ascii="Times New Roman" w:hAnsi="Times New Roman"/>
                <w:sz w:val="20"/>
                <w:szCs w:val="20"/>
                <w:lang w:val="en-MY"/>
              </w:rPr>
              <w:t xml:space="preserve"> </w:t>
            </w:r>
            <w:r w:rsidRPr="009379A8">
              <w:rPr>
                <w:rFonts w:ascii="Times New Roman" w:hAnsi="Times New Roman"/>
                <w:sz w:val="20"/>
                <w:szCs w:val="20"/>
                <w:lang w:val="en-MY"/>
              </w:rPr>
              <w:t>(27.0)</w:t>
            </w:r>
          </w:p>
        </w:tc>
        <w:tc>
          <w:tcPr>
            <w:tcW w:w="963" w:type="dxa"/>
            <w:tcBorders>
              <w:top w:val="nil"/>
              <w:left w:val="nil"/>
              <w:bottom w:val="nil"/>
              <w:right w:val="nil"/>
            </w:tcBorders>
            <w:shd w:val="clear" w:color="auto" w:fill="auto"/>
          </w:tcPr>
          <w:p w14:paraId="709BB49F" w14:textId="467C981A" w:rsidR="00282D50" w:rsidRPr="009379A8" w:rsidRDefault="00282D50" w:rsidP="00E51047">
            <w:pPr>
              <w:spacing w:after="0" w:line="240" w:lineRule="auto"/>
              <w:jc w:val="center"/>
              <w:rPr>
                <w:rFonts w:ascii="Times New Roman" w:hAnsi="Times New Roman"/>
                <w:sz w:val="20"/>
                <w:szCs w:val="20"/>
                <w:lang w:val="en-MY"/>
              </w:rPr>
            </w:pPr>
            <w:r w:rsidRPr="009379A8">
              <w:rPr>
                <w:rFonts w:ascii="Times New Roman" w:hAnsi="Times New Roman"/>
                <w:sz w:val="20"/>
                <w:szCs w:val="20"/>
                <w:lang w:val="en-MY"/>
              </w:rPr>
              <w:t>21</w:t>
            </w:r>
            <w:r w:rsidR="00E51047">
              <w:rPr>
                <w:rFonts w:ascii="Times New Roman" w:hAnsi="Times New Roman"/>
                <w:sz w:val="20"/>
                <w:szCs w:val="20"/>
                <w:lang w:val="en-MY"/>
              </w:rPr>
              <w:t xml:space="preserve"> </w:t>
            </w:r>
            <w:r w:rsidRPr="009379A8">
              <w:rPr>
                <w:rFonts w:ascii="Times New Roman" w:hAnsi="Times New Roman"/>
                <w:sz w:val="20"/>
                <w:szCs w:val="20"/>
                <w:lang w:val="en-MY"/>
              </w:rPr>
              <w:t>(23.6)</w:t>
            </w:r>
          </w:p>
        </w:tc>
      </w:tr>
      <w:tr w:rsidR="009379A8" w:rsidRPr="009379A8" w14:paraId="585016F5" w14:textId="77777777" w:rsidTr="009379A8">
        <w:tc>
          <w:tcPr>
            <w:tcW w:w="4644" w:type="dxa"/>
            <w:tcBorders>
              <w:top w:val="nil"/>
              <w:left w:val="nil"/>
              <w:bottom w:val="nil"/>
              <w:right w:val="nil"/>
            </w:tcBorders>
            <w:shd w:val="clear" w:color="auto" w:fill="auto"/>
          </w:tcPr>
          <w:p w14:paraId="159EF7CC" w14:textId="77777777" w:rsidR="00282D50" w:rsidRPr="009379A8" w:rsidRDefault="00282D50" w:rsidP="009379A8">
            <w:pPr>
              <w:spacing w:after="0" w:line="240" w:lineRule="auto"/>
              <w:jc w:val="both"/>
              <w:rPr>
                <w:rFonts w:ascii="Times New Roman" w:hAnsi="Times New Roman"/>
                <w:color w:val="000000"/>
                <w:sz w:val="20"/>
                <w:szCs w:val="20"/>
                <w:lang w:val="en-MY"/>
              </w:rPr>
            </w:pPr>
            <w:proofErr w:type="spellStart"/>
            <w:r w:rsidRPr="009379A8">
              <w:rPr>
                <w:rFonts w:ascii="Times New Roman" w:hAnsi="Times New Roman"/>
                <w:color w:val="000000"/>
                <w:sz w:val="20"/>
                <w:szCs w:val="20"/>
                <w:lang w:val="en-MY"/>
              </w:rPr>
              <w:t>Merancang</w:t>
            </w:r>
            <w:proofErr w:type="spellEnd"/>
            <w:r w:rsidRPr="009379A8">
              <w:rPr>
                <w:rFonts w:ascii="Times New Roman" w:hAnsi="Times New Roman"/>
                <w:color w:val="000000"/>
                <w:sz w:val="20"/>
                <w:szCs w:val="20"/>
                <w:lang w:val="en-MY"/>
              </w:rPr>
              <w:t xml:space="preserve"> masa </w:t>
            </w:r>
            <w:proofErr w:type="spellStart"/>
            <w:r w:rsidRPr="009379A8">
              <w:rPr>
                <w:rFonts w:ascii="Times New Roman" w:hAnsi="Times New Roman"/>
                <w:color w:val="000000"/>
                <w:sz w:val="20"/>
                <w:szCs w:val="20"/>
                <w:lang w:val="en-MY"/>
              </w:rPr>
              <w:t>perjalanan</w:t>
            </w:r>
            <w:proofErr w:type="spellEnd"/>
            <w:r w:rsidRPr="009379A8">
              <w:rPr>
                <w:rFonts w:ascii="Times New Roman" w:hAnsi="Times New Roman"/>
                <w:color w:val="000000"/>
                <w:sz w:val="20"/>
                <w:szCs w:val="20"/>
                <w:lang w:val="en-MY"/>
              </w:rPr>
              <w:t xml:space="preserve"> </w:t>
            </w:r>
            <w:proofErr w:type="spellStart"/>
            <w:r w:rsidRPr="009379A8">
              <w:rPr>
                <w:rFonts w:ascii="Times New Roman" w:hAnsi="Times New Roman"/>
                <w:color w:val="000000"/>
                <w:sz w:val="20"/>
                <w:szCs w:val="20"/>
                <w:lang w:val="en-MY"/>
              </w:rPr>
              <w:t>ke</w:t>
            </w:r>
            <w:proofErr w:type="spellEnd"/>
            <w:r w:rsidRPr="009379A8">
              <w:rPr>
                <w:rFonts w:ascii="Times New Roman" w:hAnsi="Times New Roman"/>
                <w:color w:val="000000"/>
                <w:sz w:val="20"/>
                <w:szCs w:val="20"/>
                <w:lang w:val="en-MY"/>
              </w:rPr>
              <w:t xml:space="preserve"> sekolah</w:t>
            </w:r>
          </w:p>
        </w:tc>
        <w:tc>
          <w:tcPr>
            <w:tcW w:w="1134" w:type="dxa"/>
            <w:tcBorders>
              <w:top w:val="nil"/>
              <w:left w:val="nil"/>
              <w:bottom w:val="nil"/>
              <w:right w:val="nil"/>
            </w:tcBorders>
            <w:shd w:val="clear" w:color="auto" w:fill="auto"/>
          </w:tcPr>
          <w:p w14:paraId="044477AE" w14:textId="321025FE" w:rsidR="00282D50" w:rsidRPr="009379A8" w:rsidRDefault="00282D50" w:rsidP="00E51047">
            <w:pPr>
              <w:spacing w:after="0" w:line="240" w:lineRule="auto"/>
              <w:jc w:val="center"/>
              <w:rPr>
                <w:rFonts w:ascii="Times New Roman" w:hAnsi="Times New Roman"/>
                <w:sz w:val="20"/>
                <w:szCs w:val="20"/>
                <w:lang w:val="en-MY"/>
              </w:rPr>
            </w:pPr>
            <w:r w:rsidRPr="009379A8">
              <w:rPr>
                <w:rFonts w:ascii="Times New Roman" w:hAnsi="Times New Roman"/>
                <w:sz w:val="20"/>
                <w:szCs w:val="20"/>
                <w:lang w:val="en-MY"/>
              </w:rPr>
              <w:t>18</w:t>
            </w:r>
            <w:r w:rsidR="00E51047">
              <w:rPr>
                <w:rFonts w:ascii="Times New Roman" w:hAnsi="Times New Roman"/>
                <w:sz w:val="20"/>
                <w:szCs w:val="20"/>
                <w:lang w:val="en-MY"/>
              </w:rPr>
              <w:t xml:space="preserve"> </w:t>
            </w:r>
            <w:r w:rsidRPr="009379A8">
              <w:rPr>
                <w:rFonts w:ascii="Times New Roman" w:hAnsi="Times New Roman"/>
                <w:sz w:val="20"/>
                <w:szCs w:val="20"/>
                <w:lang w:val="en-MY"/>
              </w:rPr>
              <w:t>(32.1)</w:t>
            </w:r>
          </w:p>
        </w:tc>
        <w:tc>
          <w:tcPr>
            <w:tcW w:w="1134" w:type="dxa"/>
            <w:tcBorders>
              <w:top w:val="nil"/>
              <w:left w:val="nil"/>
              <w:bottom w:val="nil"/>
              <w:right w:val="nil"/>
            </w:tcBorders>
            <w:shd w:val="clear" w:color="auto" w:fill="auto"/>
          </w:tcPr>
          <w:p w14:paraId="65A58C7B" w14:textId="073E5CCB" w:rsidR="00282D50" w:rsidRPr="009379A8" w:rsidRDefault="00282D50" w:rsidP="00E51047">
            <w:pPr>
              <w:spacing w:after="0" w:line="240" w:lineRule="auto"/>
              <w:jc w:val="center"/>
              <w:rPr>
                <w:rFonts w:ascii="Times New Roman" w:hAnsi="Times New Roman"/>
                <w:sz w:val="20"/>
                <w:szCs w:val="20"/>
                <w:lang w:val="en-MY"/>
              </w:rPr>
            </w:pPr>
            <w:r w:rsidRPr="009379A8">
              <w:rPr>
                <w:rFonts w:ascii="Times New Roman" w:hAnsi="Times New Roman"/>
                <w:sz w:val="20"/>
                <w:szCs w:val="20"/>
                <w:lang w:val="en-MY"/>
              </w:rPr>
              <w:t>15</w:t>
            </w:r>
            <w:r w:rsidR="00E51047">
              <w:rPr>
                <w:rFonts w:ascii="Times New Roman" w:hAnsi="Times New Roman"/>
                <w:sz w:val="20"/>
                <w:szCs w:val="20"/>
                <w:lang w:val="en-MY"/>
              </w:rPr>
              <w:t xml:space="preserve"> </w:t>
            </w:r>
            <w:r w:rsidRPr="009379A8">
              <w:rPr>
                <w:rFonts w:ascii="Times New Roman" w:hAnsi="Times New Roman"/>
                <w:sz w:val="20"/>
                <w:szCs w:val="20"/>
                <w:lang w:val="en-MY"/>
              </w:rPr>
              <w:t>(26.8)</w:t>
            </w:r>
          </w:p>
        </w:tc>
        <w:tc>
          <w:tcPr>
            <w:tcW w:w="993" w:type="dxa"/>
            <w:tcBorders>
              <w:top w:val="nil"/>
              <w:left w:val="nil"/>
              <w:bottom w:val="nil"/>
              <w:right w:val="nil"/>
            </w:tcBorders>
            <w:shd w:val="clear" w:color="auto" w:fill="auto"/>
          </w:tcPr>
          <w:p w14:paraId="1A226534" w14:textId="756CA75C" w:rsidR="00282D50" w:rsidRPr="009379A8" w:rsidRDefault="00282D50" w:rsidP="00E51047">
            <w:pPr>
              <w:spacing w:after="0" w:line="240" w:lineRule="auto"/>
              <w:jc w:val="center"/>
              <w:rPr>
                <w:rFonts w:ascii="Times New Roman" w:hAnsi="Times New Roman"/>
                <w:sz w:val="20"/>
                <w:szCs w:val="20"/>
                <w:lang w:val="en-MY"/>
              </w:rPr>
            </w:pPr>
            <w:r w:rsidRPr="009379A8">
              <w:rPr>
                <w:rFonts w:ascii="Times New Roman" w:hAnsi="Times New Roman"/>
                <w:sz w:val="20"/>
                <w:szCs w:val="20"/>
                <w:lang w:val="en-MY"/>
              </w:rPr>
              <w:t>14</w:t>
            </w:r>
            <w:r w:rsidR="00E51047">
              <w:rPr>
                <w:rFonts w:ascii="Times New Roman" w:hAnsi="Times New Roman"/>
                <w:sz w:val="20"/>
                <w:szCs w:val="20"/>
                <w:lang w:val="en-MY"/>
              </w:rPr>
              <w:t xml:space="preserve"> </w:t>
            </w:r>
            <w:r w:rsidRPr="009379A8">
              <w:rPr>
                <w:rFonts w:ascii="Times New Roman" w:hAnsi="Times New Roman"/>
                <w:sz w:val="20"/>
                <w:szCs w:val="20"/>
                <w:lang w:val="en-MY"/>
              </w:rPr>
              <w:t>(25.0)</w:t>
            </w:r>
          </w:p>
        </w:tc>
        <w:tc>
          <w:tcPr>
            <w:tcW w:w="992" w:type="dxa"/>
            <w:tcBorders>
              <w:top w:val="nil"/>
              <w:left w:val="nil"/>
              <w:bottom w:val="nil"/>
              <w:right w:val="single" w:sz="4" w:space="0" w:color="auto"/>
            </w:tcBorders>
            <w:shd w:val="clear" w:color="auto" w:fill="auto"/>
          </w:tcPr>
          <w:p w14:paraId="3FE4658E" w14:textId="3A48C5FD" w:rsidR="00282D50" w:rsidRPr="009379A8" w:rsidRDefault="00282D50" w:rsidP="00E51047">
            <w:pPr>
              <w:spacing w:after="0" w:line="240" w:lineRule="auto"/>
              <w:jc w:val="center"/>
              <w:rPr>
                <w:rFonts w:ascii="Times New Roman" w:hAnsi="Times New Roman"/>
                <w:sz w:val="20"/>
                <w:szCs w:val="20"/>
                <w:lang w:val="en-MY"/>
              </w:rPr>
            </w:pPr>
            <w:r w:rsidRPr="009379A8">
              <w:rPr>
                <w:rFonts w:ascii="Times New Roman" w:hAnsi="Times New Roman"/>
                <w:sz w:val="20"/>
                <w:szCs w:val="20"/>
                <w:lang w:val="en-MY"/>
              </w:rPr>
              <w:t>9</w:t>
            </w:r>
            <w:r w:rsidR="00E51047">
              <w:rPr>
                <w:rFonts w:ascii="Times New Roman" w:hAnsi="Times New Roman"/>
                <w:sz w:val="20"/>
                <w:szCs w:val="20"/>
                <w:lang w:val="en-MY"/>
              </w:rPr>
              <w:t xml:space="preserve"> </w:t>
            </w:r>
            <w:r w:rsidRPr="009379A8">
              <w:rPr>
                <w:rFonts w:ascii="Times New Roman" w:hAnsi="Times New Roman"/>
                <w:sz w:val="20"/>
                <w:szCs w:val="20"/>
                <w:lang w:val="en-MY"/>
              </w:rPr>
              <w:t>(16.1)</w:t>
            </w:r>
          </w:p>
        </w:tc>
        <w:tc>
          <w:tcPr>
            <w:tcW w:w="1021" w:type="dxa"/>
            <w:tcBorders>
              <w:top w:val="nil"/>
              <w:left w:val="single" w:sz="4" w:space="0" w:color="auto"/>
              <w:bottom w:val="nil"/>
              <w:right w:val="nil"/>
            </w:tcBorders>
            <w:shd w:val="clear" w:color="auto" w:fill="auto"/>
          </w:tcPr>
          <w:p w14:paraId="2AC0979C" w14:textId="2B80C9D2" w:rsidR="00282D50" w:rsidRPr="009379A8" w:rsidRDefault="00282D50" w:rsidP="00E51047">
            <w:pPr>
              <w:spacing w:after="0" w:line="240" w:lineRule="auto"/>
              <w:jc w:val="center"/>
              <w:rPr>
                <w:rFonts w:ascii="Times New Roman" w:hAnsi="Times New Roman"/>
                <w:sz w:val="20"/>
                <w:szCs w:val="20"/>
                <w:lang w:val="en-MY"/>
              </w:rPr>
            </w:pPr>
            <w:r w:rsidRPr="009379A8">
              <w:rPr>
                <w:rFonts w:ascii="Times New Roman" w:hAnsi="Times New Roman"/>
                <w:sz w:val="20"/>
                <w:szCs w:val="20"/>
                <w:lang w:val="en-MY"/>
              </w:rPr>
              <w:t>35</w:t>
            </w:r>
            <w:r w:rsidR="00E51047">
              <w:rPr>
                <w:rFonts w:ascii="Times New Roman" w:hAnsi="Times New Roman"/>
                <w:sz w:val="20"/>
                <w:szCs w:val="20"/>
                <w:lang w:val="en-MY"/>
              </w:rPr>
              <w:t xml:space="preserve"> </w:t>
            </w:r>
            <w:r w:rsidRPr="009379A8">
              <w:rPr>
                <w:rFonts w:ascii="Times New Roman" w:hAnsi="Times New Roman"/>
                <w:sz w:val="20"/>
                <w:szCs w:val="20"/>
                <w:lang w:val="en-MY"/>
              </w:rPr>
              <w:t>(39.3)</w:t>
            </w:r>
          </w:p>
        </w:tc>
        <w:tc>
          <w:tcPr>
            <w:tcW w:w="1134" w:type="dxa"/>
            <w:tcBorders>
              <w:top w:val="nil"/>
              <w:left w:val="nil"/>
              <w:bottom w:val="nil"/>
              <w:right w:val="nil"/>
            </w:tcBorders>
            <w:shd w:val="clear" w:color="auto" w:fill="auto"/>
          </w:tcPr>
          <w:p w14:paraId="3D4A25CB" w14:textId="2774E0DD" w:rsidR="00282D50" w:rsidRPr="009379A8" w:rsidRDefault="00282D50" w:rsidP="00E51047">
            <w:pPr>
              <w:spacing w:after="0" w:line="240" w:lineRule="auto"/>
              <w:jc w:val="center"/>
              <w:rPr>
                <w:rFonts w:ascii="Times New Roman" w:hAnsi="Times New Roman"/>
                <w:sz w:val="20"/>
                <w:szCs w:val="20"/>
                <w:lang w:val="en-MY"/>
              </w:rPr>
            </w:pPr>
            <w:r w:rsidRPr="009379A8">
              <w:rPr>
                <w:rFonts w:ascii="Times New Roman" w:hAnsi="Times New Roman"/>
                <w:sz w:val="20"/>
                <w:szCs w:val="20"/>
                <w:lang w:val="en-MY"/>
              </w:rPr>
              <w:t>36</w:t>
            </w:r>
            <w:r w:rsidR="00E51047">
              <w:rPr>
                <w:rFonts w:ascii="Times New Roman" w:hAnsi="Times New Roman"/>
                <w:sz w:val="20"/>
                <w:szCs w:val="20"/>
                <w:lang w:val="en-MY"/>
              </w:rPr>
              <w:t xml:space="preserve"> </w:t>
            </w:r>
            <w:r w:rsidRPr="009379A8">
              <w:rPr>
                <w:rFonts w:ascii="Times New Roman" w:hAnsi="Times New Roman"/>
                <w:sz w:val="20"/>
                <w:szCs w:val="20"/>
                <w:lang w:val="en-MY"/>
              </w:rPr>
              <w:t>(40.4)</w:t>
            </w:r>
          </w:p>
        </w:tc>
        <w:tc>
          <w:tcPr>
            <w:tcW w:w="1134" w:type="dxa"/>
            <w:tcBorders>
              <w:top w:val="nil"/>
              <w:left w:val="nil"/>
              <w:bottom w:val="nil"/>
              <w:right w:val="nil"/>
            </w:tcBorders>
            <w:shd w:val="clear" w:color="auto" w:fill="auto"/>
          </w:tcPr>
          <w:p w14:paraId="5E62017F" w14:textId="545EC70F" w:rsidR="00282D50" w:rsidRPr="009379A8" w:rsidRDefault="00282D50" w:rsidP="00E51047">
            <w:pPr>
              <w:spacing w:after="0" w:line="240" w:lineRule="auto"/>
              <w:jc w:val="center"/>
              <w:rPr>
                <w:rFonts w:ascii="Times New Roman" w:hAnsi="Times New Roman"/>
                <w:sz w:val="20"/>
                <w:szCs w:val="20"/>
                <w:lang w:val="en-MY"/>
              </w:rPr>
            </w:pPr>
            <w:r w:rsidRPr="009379A8">
              <w:rPr>
                <w:rFonts w:ascii="Times New Roman" w:hAnsi="Times New Roman"/>
                <w:sz w:val="20"/>
                <w:szCs w:val="20"/>
                <w:lang w:val="en-MY"/>
              </w:rPr>
              <w:t>13</w:t>
            </w:r>
            <w:r w:rsidR="00E51047">
              <w:rPr>
                <w:rFonts w:ascii="Times New Roman" w:hAnsi="Times New Roman"/>
                <w:sz w:val="20"/>
                <w:szCs w:val="20"/>
                <w:lang w:val="en-MY"/>
              </w:rPr>
              <w:t xml:space="preserve"> </w:t>
            </w:r>
            <w:r w:rsidRPr="009379A8">
              <w:rPr>
                <w:rFonts w:ascii="Times New Roman" w:hAnsi="Times New Roman"/>
                <w:sz w:val="20"/>
                <w:szCs w:val="20"/>
                <w:lang w:val="en-MY"/>
              </w:rPr>
              <w:t>(14.6)</w:t>
            </w:r>
          </w:p>
        </w:tc>
        <w:tc>
          <w:tcPr>
            <w:tcW w:w="963" w:type="dxa"/>
            <w:tcBorders>
              <w:top w:val="nil"/>
              <w:left w:val="nil"/>
              <w:bottom w:val="nil"/>
              <w:right w:val="nil"/>
            </w:tcBorders>
            <w:shd w:val="clear" w:color="auto" w:fill="auto"/>
          </w:tcPr>
          <w:p w14:paraId="6A68FA1D" w14:textId="297872D9" w:rsidR="00282D50" w:rsidRPr="009379A8" w:rsidRDefault="00282D50" w:rsidP="00E51047">
            <w:pPr>
              <w:spacing w:after="0" w:line="240" w:lineRule="auto"/>
              <w:jc w:val="center"/>
              <w:rPr>
                <w:rFonts w:ascii="Times New Roman" w:hAnsi="Times New Roman"/>
                <w:sz w:val="20"/>
                <w:szCs w:val="20"/>
                <w:lang w:val="en-MY"/>
              </w:rPr>
            </w:pPr>
            <w:r w:rsidRPr="009379A8">
              <w:rPr>
                <w:rFonts w:ascii="Times New Roman" w:hAnsi="Times New Roman"/>
                <w:sz w:val="20"/>
                <w:szCs w:val="20"/>
                <w:lang w:val="en-MY"/>
              </w:rPr>
              <w:t>5</w:t>
            </w:r>
            <w:r w:rsidR="00E51047">
              <w:rPr>
                <w:rFonts w:ascii="Times New Roman" w:hAnsi="Times New Roman"/>
                <w:sz w:val="20"/>
                <w:szCs w:val="20"/>
                <w:lang w:val="en-MY"/>
              </w:rPr>
              <w:t xml:space="preserve"> </w:t>
            </w:r>
            <w:r w:rsidRPr="009379A8">
              <w:rPr>
                <w:rFonts w:ascii="Times New Roman" w:hAnsi="Times New Roman"/>
                <w:sz w:val="20"/>
                <w:szCs w:val="20"/>
                <w:lang w:val="en-MY"/>
              </w:rPr>
              <w:t>(5.6)</w:t>
            </w:r>
          </w:p>
        </w:tc>
      </w:tr>
      <w:tr w:rsidR="009379A8" w:rsidRPr="009379A8" w14:paraId="6B7D2BBE" w14:textId="77777777" w:rsidTr="009379A8">
        <w:tc>
          <w:tcPr>
            <w:tcW w:w="4644" w:type="dxa"/>
            <w:tcBorders>
              <w:top w:val="nil"/>
              <w:left w:val="nil"/>
              <w:bottom w:val="single" w:sz="4" w:space="0" w:color="auto"/>
              <w:right w:val="nil"/>
            </w:tcBorders>
            <w:shd w:val="clear" w:color="auto" w:fill="auto"/>
          </w:tcPr>
          <w:p w14:paraId="138D887A" w14:textId="77777777" w:rsidR="00282D50" w:rsidRPr="009379A8" w:rsidRDefault="00282D50" w:rsidP="009379A8">
            <w:pPr>
              <w:spacing w:after="0" w:line="240" w:lineRule="auto"/>
              <w:jc w:val="both"/>
              <w:rPr>
                <w:rFonts w:ascii="Times New Roman" w:hAnsi="Times New Roman"/>
                <w:color w:val="000000"/>
                <w:sz w:val="20"/>
                <w:szCs w:val="20"/>
                <w:lang w:val="en-MY"/>
              </w:rPr>
            </w:pPr>
            <w:proofErr w:type="spellStart"/>
            <w:r w:rsidRPr="009379A8">
              <w:rPr>
                <w:rFonts w:ascii="Times New Roman" w:hAnsi="Times New Roman"/>
                <w:color w:val="000000"/>
                <w:sz w:val="20"/>
                <w:szCs w:val="20"/>
                <w:lang w:val="en-MY"/>
              </w:rPr>
              <w:t>Mematuhi</w:t>
            </w:r>
            <w:proofErr w:type="spellEnd"/>
            <w:r w:rsidRPr="009379A8">
              <w:rPr>
                <w:rFonts w:ascii="Times New Roman" w:hAnsi="Times New Roman"/>
                <w:color w:val="000000"/>
                <w:sz w:val="20"/>
                <w:szCs w:val="20"/>
                <w:lang w:val="en-MY"/>
              </w:rPr>
              <w:t xml:space="preserve"> </w:t>
            </w:r>
            <w:proofErr w:type="spellStart"/>
            <w:r w:rsidRPr="009379A8">
              <w:rPr>
                <w:rFonts w:ascii="Times New Roman" w:hAnsi="Times New Roman"/>
                <w:color w:val="000000"/>
                <w:sz w:val="20"/>
                <w:szCs w:val="20"/>
                <w:lang w:val="en-MY"/>
              </w:rPr>
              <w:t>peraturan</w:t>
            </w:r>
            <w:proofErr w:type="spellEnd"/>
            <w:r w:rsidRPr="009379A8">
              <w:rPr>
                <w:rFonts w:ascii="Times New Roman" w:hAnsi="Times New Roman"/>
                <w:color w:val="000000"/>
                <w:sz w:val="20"/>
                <w:szCs w:val="20"/>
                <w:lang w:val="en-MY"/>
              </w:rPr>
              <w:t xml:space="preserve"> </w:t>
            </w:r>
            <w:proofErr w:type="spellStart"/>
            <w:r w:rsidRPr="009379A8">
              <w:rPr>
                <w:rFonts w:ascii="Times New Roman" w:hAnsi="Times New Roman"/>
                <w:color w:val="000000"/>
                <w:sz w:val="20"/>
                <w:szCs w:val="20"/>
                <w:lang w:val="en-MY"/>
              </w:rPr>
              <w:t>pejalan</w:t>
            </w:r>
            <w:proofErr w:type="spellEnd"/>
            <w:r w:rsidRPr="009379A8">
              <w:rPr>
                <w:rFonts w:ascii="Times New Roman" w:hAnsi="Times New Roman"/>
                <w:color w:val="000000"/>
                <w:sz w:val="20"/>
                <w:szCs w:val="20"/>
                <w:lang w:val="en-MY"/>
              </w:rPr>
              <w:t xml:space="preserve"> kaki</w:t>
            </w:r>
          </w:p>
        </w:tc>
        <w:tc>
          <w:tcPr>
            <w:tcW w:w="1134" w:type="dxa"/>
            <w:tcBorders>
              <w:top w:val="nil"/>
              <w:left w:val="nil"/>
              <w:bottom w:val="single" w:sz="4" w:space="0" w:color="auto"/>
              <w:right w:val="nil"/>
            </w:tcBorders>
            <w:shd w:val="clear" w:color="auto" w:fill="auto"/>
          </w:tcPr>
          <w:p w14:paraId="603603C2" w14:textId="308E49E1" w:rsidR="00282D50" w:rsidRPr="009379A8" w:rsidRDefault="00282D50" w:rsidP="00E51047">
            <w:pPr>
              <w:spacing w:after="0" w:line="240" w:lineRule="auto"/>
              <w:jc w:val="center"/>
              <w:rPr>
                <w:rFonts w:ascii="Times New Roman" w:hAnsi="Times New Roman"/>
                <w:sz w:val="20"/>
                <w:szCs w:val="20"/>
                <w:lang w:val="en-MY"/>
              </w:rPr>
            </w:pPr>
            <w:r w:rsidRPr="009379A8">
              <w:rPr>
                <w:rFonts w:ascii="Times New Roman" w:hAnsi="Times New Roman"/>
                <w:sz w:val="20"/>
                <w:szCs w:val="20"/>
                <w:lang w:val="en-MY"/>
              </w:rPr>
              <w:t>12</w:t>
            </w:r>
            <w:r w:rsidR="00E51047">
              <w:rPr>
                <w:rFonts w:ascii="Times New Roman" w:hAnsi="Times New Roman"/>
                <w:sz w:val="20"/>
                <w:szCs w:val="20"/>
                <w:lang w:val="en-MY"/>
              </w:rPr>
              <w:t xml:space="preserve"> </w:t>
            </w:r>
            <w:r w:rsidRPr="009379A8">
              <w:rPr>
                <w:rFonts w:ascii="Times New Roman" w:hAnsi="Times New Roman"/>
                <w:sz w:val="20"/>
                <w:szCs w:val="20"/>
                <w:lang w:val="en-MY"/>
              </w:rPr>
              <w:t>(21.4)</w:t>
            </w:r>
          </w:p>
        </w:tc>
        <w:tc>
          <w:tcPr>
            <w:tcW w:w="1134" w:type="dxa"/>
            <w:tcBorders>
              <w:top w:val="nil"/>
              <w:left w:val="nil"/>
              <w:bottom w:val="single" w:sz="4" w:space="0" w:color="auto"/>
              <w:right w:val="nil"/>
            </w:tcBorders>
            <w:shd w:val="clear" w:color="auto" w:fill="auto"/>
          </w:tcPr>
          <w:p w14:paraId="5EF752AD" w14:textId="5DB516F3" w:rsidR="00282D50" w:rsidRPr="009379A8" w:rsidRDefault="00282D50" w:rsidP="00E51047">
            <w:pPr>
              <w:spacing w:after="0" w:line="240" w:lineRule="auto"/>
              <w:jc w:val="center"/>
              <w:rPr>
                <w:rFonts w:ascii="Times New Roman" w:hAnsi="Times New Roman"/>
                <w:sz w:val="20"/>
                <w:szCs w:val="20"/>
                <w:lang w:val="en-MY"/>
              </w:rPr>
            </w:pPr>
            <w:r w:rsidRPr="009379A8">
              <w:rPr>
                <w:rFonts w:ascii="Times New Roman" w:hAnsi="Times New Roman"/>
                <w:sz w:val="20"/>
                <w:szCs w:val="20"/>
                <w:lang w:val="en-MY"/>
              </w:rPr>
              <w:t>11</w:t>
            </w:r>
            <w:r w:rsidR="00E51047">
              <w:rPr>
                <w:rFonts w:ascii="Times New Roman" w:hAnsi="Times New Roman"/>
                <w:sz w:val="20"/>
                <w:szCs w:val="20"/>
                <w:lang w:val="en-MY"/>
              </w:rPr>
              <w:t xml:space="preserve"> </w:t>
            </w:r>
            <w:r w:rsidRPr="009379A8">
              <w:rPr>
                <w:rFonts w:ascii="Times New Roman" w:hAnsi="Times New Roman"/>
                <w:sz w:val="20"/>
                <w:szCs w:val="20"/>
                <w:lang w:val="en-MY"/>
              </w:rPr>
              <w:t>(19.6)</w:t>
            </w:r>
          </w:p>
        </w:tc>
        <w:tc>
          <w:tcPr>
            <w:tcW w:w="993" w:type="dxa"/>
            <w:tcBorders>
              <w:top w:val="nil"/>
              <w:left w:val="nil"/>
              <w:bottom w:val="single" w:sz="4" w:space="0" w:color="auto"/>
              <w:right w:val="nil"/>
            </w:tcBorders>
            <w:shd w:val="clear" w:color="auto" w:fill="auto"/>
          </w:tcPr>
          <w:p w14:paraId="1109AE37" w14:textId="645D6470" w:rsidR="00282D50" w:rsidRPr="009379A8" w:rsidRDefault="00282D50" w:rsidP="00E51047">
            <w:pPr>
              <w:spacing w:after="0" w:line="240" w:lineRule="auto"/>
              <w:jc w:val="center"/>
              <w:rPr>
                <w:rFonts w:ascii="Times New Roman" w:hAnsi="Times New Roman"/>
                <w:sz w:val="20"/>
                <w:szCs w:val="20"/>
                <w:lang w:val="en-MY"/>
              </w:rPr>
            </w:pPr>
            <w:r w:rsidRPr="009379A8">
              <w:rPr>
                <w:rFonts w:ascii="Times New Roman" w:hAnsi="Times New Roman"/>
                <w:sz w:val="20"/>
                <w:szCs w:val="20"/>
                <w:lang w:val="en-MY"/>
              </w:rPr>
              <w:t>13</w:t>
            </w:r>
            <w:r w:rsidR="00E51047">
              <w:rPr>
                <w:rFonts w:ascii="Times New Roman" w:hAnsi="Times New Roman"/>
                <w:sz w:val="20"/>
                <w:szCs w:val="20"/>
                <w:lang w:val="en-MY"/>
              </w:rPr>
              <w:t xml:space="preserve"> </w:t>
            </w:r>
            <w:r w:rsidRPr="009379A8">
              <w:rPr>
                <w:rFonts w:ascii="Times New Roman" w:hAnsi="Times New Roman"/>
                <w:sz w:val="20"/>
                <w:szCs w:val="20"/>
                <w:lang w:val="en-MY"/>
              </w:rPr>
              <w:t>(14.6)</w:t>
            </w:r>
          </w:p>
        </w:tc>
        <w:tc>
          <w:tcPr>
            <w:tcW w:w="992" w:type="dxa"/>
            <w:tcBorders>
              <w:top w:val="nil"/>
              <w:left w:val="nil"/>
              <w:bottom w:val="single" w:sz="4" w:space="0" w:color="auto"/>
              <w:right w:val="single" w:sz="4" w:space="0" w:color="auto"/>
            </w:tcBorders>
            <w:shd w:val="clear" w:color="auto" w:fill="auto"/>
          </w:tcPr>
          <w:p w14:paraId="64D78D73" w14:textId="6DE30BCE" w:rsidR="00282D50" w:rsidRPr="009379A8" w:rsidRDefault="00282D50" w:rsidP="00E51047">
            <w:pPr>
              <w:spacing w:after="0" w:line="240" w:lineRule="auto"/>
              <w:jc w:val="center"/>
              <w:rPr>
                <w:rFonts w:ascii="Times New Roman" w:hAnsi="Times New Roman"/>
                <w:sz w:val="20"/>
                <w:szCs w:val="20"/>
                <w:lang w:val="en-MY"/>
              </w:rPr>
            </w:pPr>
            <w:r w:rsidRPr="009379A8">
              <w:rPr>
                <w:rFonts w:ascii="Times New Roman" w:hAnsi="Times New Roman"/>
                <w:sz w:val="20"/>
                <w:szCs w:val="20"/>
                <w:lang w:val="en-MY"/>
              </w:rPr>
              <w:t>20</w:t>
            </w:r>
            <w:r w:rsidR="00E51047">
              <w:rPr>
                <w:rFonts w:ascii="Times New Roman" w:hAnsi="Times New Roman"/>
                <w:sz w:val="20"/>
                <w:szCs w:val="20"/>
                <w:lang w:val="en-MY"/>
              </w:rPr>
              <w:t xml:space="preserve"> </w:t>
            </w:r>
            <w:r w:rsidRPr="009379A8">
              <w:rPr>
                <w:rFonts w:ascii="Times New Roman" w:hAnsi="Times New Roman"/>
                <w:sz w:val="20"/>
                <w:szCs w:val="20"/>
                <w:lang w:val="en-MY"/>
              </w:rPr>
              <w:t>(35.7)</w:t>
            </w:r>
          </w:p>
        </w:tc>
        <w:tc>
          <w:tcPr>
            <w:tcW w:w="1021" w:type="dxa"/>
            <w:tcBorders>
              <w:top w:val="nil"/>
              <w:left w:val="single" w:sz="4" w:space="0" w:color="auto"/>
              <w:bottom w:val="single" w:sz="4" w:space="0" w:color="auto"/>
              <w:right w:val="nil"/>
            </w:tcBorders>
            <w:shd w:val="clear" w:color="auto" w:fill="auto"/>
          </w:tcPr>
          <w:p w14:paraId="747D5BE8" w14:textId="06CB34D1" w:rsidR="00282D50" w:rsidRPr="009379A8" w:rsidRDefault="00282D50" w:rsidP="00E51047">
            <w:pPr>
              <w:spacing w:after="0" w:line="240" w:lineRule="auto"/>
              <w:jc w:val="center"/>
              <w:rPr>
                <w:rFonts w:ascii="Times New Roman" w:hAnsi="Times New Roman"/>
                <w:sz w:val="20"/>
                <w:szCs w:val="20"/>
                <w:lang w:val="en-MY"/>
              </w:rPr>
            </w:pPr>
            <w:r w:rsidRPr="009379A8">
              <w:rPr>
                <w:rFonts w:ascii="Times New Roman" w:hAnsi="Times New Roman"/>
                <w:sz w:val="20"/>
                <w:szCs w:val="20"/>
                <w:lang w:val="en-MY"/>
              </w:rPr>
              <w:t>17</w:t>
            </w:r>
            <w:r w:rsidR="00E51047">
              <w:rPr>
                <w:rFonts w:ascii="Times New Roman" w:hAnsi="Times New Roman"/>
                <w:sz w:val="20"/>
                <w:szCs w:val="20"/>
                <w:lang w:val="en-MY"/>
              </w:rPr>
              <w:t xml:space="preserve"> </w:t>
            </w:r>
            <w:r w:rsidRPr="009379A8">
              <w:rPr>
                <w:rFonts w:ascii="Times New Roman" w:hAnsi="Times New Roman"/>
                <w:sz w:val="20"/>
                <w:szCs w:val="20"/>
                <w:lang w:val="en-MY"/>
              </w:rPr>
              <w:t>(19.1)</w:t>
            </w:r>
          </w:p>
        </w:tc>
        <w:tc>
          <w:tcPr>
            <w:tcW w:w="1134" w:type="dxa"/>
            <w:tcBorders>
              <w:top w:val="nil"/>
              <w:left w:val="nil"/>
              <w:bottom w:val="single" w:sz="4" w:space="0" w:color="auto"/>
              <w:right w:val="nil"/>
            </w:tcBorders>
            <w:shd w:val="clear" w:color="auto" w:fill="auto"/>
          </w:tcPr>
          <w:p w14:paraId="7758AE61" w14:textId="3CB5D9E4" w:rsidR="00282D50" w:rsidRPr="009379A8" w:rsidRDefault="00282D50" w:rsidP="00E51047">
            <w:pPr>
              <w:spacing w:after="0" w:line="240" w:lineRule="auto"/>
              <w:jc w:val="center"/>
              <w:rPr>
                <w:rFonts w:ascii="Times New Roman" w:hAnsi="Times New Roman"/>
                <w:sz w:val="20"/>
                <w:szCs w:val="20"/>
                <w:lang w:val="en-MY"/>
              </w:rPr>
            </w:pPr>
            <w:r w:rsidRPr="009379A8">
              <w:rPr>
                <w:rFonts w:ascii="Times New Roman" w:hAnsi="Times New Roman"/>
                <w:sz w:val="20"/>
                <w:szCs w:val="20"/>
                <w:lang w:val="en-MY"/>
              </w:rPr>
              <w:t>20</w:t>
            </w:r>
            <w:r w:rsidR="00E51047">
              <w:rPr>
                <w:rFonts w:ascii="Times New Roman" w:hAnsi="Times New Roman"/>
                <w:sz w:val="20"/>
                <w:szCs w:val="20"/>
                <w:lang w:val="en-MY"/>
              </w:rPr>
              <w:t xml:space="preserve"> </w:t>
            </w:r>
            <w:r w:rsidRPr="009379A8">
              <w:rPr>
                <w:rFonts w:ascii="Times New Roman" w:hAnsi="Times New Roman"/>
                <w:sz w:val="20"/>
                <w:szCs w:val="20"/>
                <w:lang w:val="en-MY"/>
              </w:rPr>
              <w:t>(22.5)</w:t>
            </w:r>
          </w:p>
        </w:tc>
        <w:tc>
          <w:tcPr>
            <w:tcW w:w="1134" w:type="dxa"/>
            <w:tcBorders>
              <w:top w:val="nil"/>
              <w:left w:val="nil"/>
              <w:bottom w:val="single" w:sz="4" w:space="0" w:color="auto"/>
              <w:right w:val="nil"/>
            </w:tcBorders>
            <w:shd w:val="clear" w:color="auto" w:fill="auto"/>
          </w:tcPr>
          <w:p w14:paraId="0AECB3F8" w14:textId="7A946819" w:rsidR="00282D50" w:rsidRPr="009379A8" w:rsidRDefault="00282D50" w:rsidP="00E51047">
            <w:pPr>
              <w:spacing w:after="0" w:line="240" w:lineRule="auto"/>
              <w:jc w:val="center"/>
              <w:rPr>
                <w:rFonts w:ascii="Times New Roman" w:hAnsi="Times New Roman"/>
                <w:sz w:val="20"/>
                <w:szCs w:val="20"/>
                <w:lang w:val="en-MY"/>
              </w:rPr>
            </w:pPr>
            <w:r w:rsidRPr="009379A8">
              <w:rPr>
                <w:rFonts w:ascii="Times New Roman" w:hAnsi="Times New Roman"/>
                <w:sz w:val="20"/>
                <w:szCs w:val="20"/>
                <w:lang w:val="en-MY"/>
              </w:rPr>
              <w:t>25</w:t>
            </w:r>
            <w:r w:rsidR="00E51047">
              <w:rPr>
                <w:rFonts w:ascii="Times New Roman" w:hAnsi="Times New Roman"/>
                <w:sz w:val="20"/>
                <w:szCs w:val="20"/>
                <w:lang w:val="en-MY"/>
              </w:rPr>
              <w:t xml:space="preserve"> </w:t>
            </w:r>
            <w:r w:rsidRPr="009379A8">
              <w:rPr>
                <w:rFonts w:ascii="Times New Roman" w:hAnsi="Times New Roman"/>
                <w:sz w:val="20"/>
                <w:szCs w:val="20"/>
                <w:lang w:val="en-MY"/>
              </w:rPr>
              <w:t>(28.1)</w:t>
            </w:r>
          </w:p>
        </w:tc>
        <w:tc>
          <w:tcPr>
            <w:tcW w:w="963" w:type="dxa"/>
            <w:tcBorders>
              <w:top w:val="nil"/>
              <w:left w:val="nil"/>
              <w:bottom w:val="single" w:sz="4" w:space="0" w:color="auto"/>
              <w:right w:val="nil"/>
            </w:tcBorders>
            <w:shd w:val="clear" w:color="auto" w:fill="auto"/>
          </w:tcPr>
          <w:p w14:paraId="44D99D87" w14:textId="3CD6283F" w:rsidR="00282D50" w:rsidRPr="009379A8" w:rsidRDefault="00282D50" w:rsidP="00E51047">
            <w:pPr>
              <w:spacing w:after="0" w:line="240" w:lineRule="auto"/>
              <w:jc w:val="center"/>
              <w:rPr>
                <w:rFonts w:ascii="Times New Roman" w:hAnsi="Times New Roman"/>
                <w:sz w:val="20"/>
                <w:szCs w:val="20"/>
                <w:lang w:val="en-MY"/>
              </w:rPr>
            </w:pPr>
            <w:r w:rsidRPr="009379A8">
              <w:rPr>
                <w:rFonts w:ascii="Times New Roman" w:hAnsi="Times New Roman"/>
                <w:sz w:val="20"/>
                <w:szCs w:val="20"/>
                <w:lang w:val="en-MY"/>
              </w:rPr>
              <w:t>27</w:t>
            </w:r>
            <w:r w:rsidR="00E51047">
              <w:rPr>
                <w:rFonts w:ascii="Times New Roman" w:hAnsi="Times New Roman"/>
                <w:sz w:val="20"/>
                <w:szCs w:val="20"/>
                <w:lang w:val="en-MY"/>
              </w:rPr>
              <w:t xml:space="preserve"> </w:t>
            </w:r>
            <w:r w:rsidRPr="009379A8">
              <w:rPr>
                <w:rFonts w:ascii="Times New Roman" w:hAnsi="Times New Roman"/>
                <w:sz w:val="20"/>
                <w:szCs w:val="20"/>
                <w:lang w:val="en-MY"/>
              </w:rPr>
              <w:t>(30.3)</w:t>
            </w:r>
          </w:p>
        </w:tc>
      </w:tr>
    </w:tbl>
    <w:p w14:paraId="3C0400D9" w14:textId="77777777" w:rsidR="00D72279" w:rsidRPr="00877E7E" w:rsidRDefault="008A07A0" w:rsidP="00877E7E">
      <w:pPr>
        <w:pStyle w:val="NoSpacing"/>
        <w:jc w:val="center"/>
        <w:rPr>
          <w:rFonts w:ascii="Times New Roman" w:hAnsi="Times New Roman"/>
          <w:b/>
          <w:sz w:val="20"/>
          <w:szCs w:val="20"/>
        </w:rPr>
      </w:pPr>
      <w:proofErr w:type="spellStart"/>
      <w:r>
        <w:rPr>
          <w:rFonts w:ascii="Times New Roman" w:hAnsi="Times New Roman"/>
          <w:b/>
          <w:sz w:val="20"/>
          <w:szCs w:val="20"/>
        </w:rPr>
        <w:t>Jadual</w:t>
      </w:r>
      <w:proofErr w:type="spellEnd"/>
      <w:r>
        <w:rPr>
          <w:rFonts w:ascii="Times New Roman" w:hAnsi="Times New Roman"/>
          <w:b/>
          <w:sz w:val="20"/>
          <w:szCs w:val="20"/>
        </w:rPr>
        <w:t xml:space="preserve"> 2</w:t>
      </w:r>
      <w:r w:rsidR="00877E7E">
        <w:rPr>
          <w:rFonts w:ascii="Times New Roman" w:hAnsi="Times New Roman"/>
          <w:b/>
          <w:sz w:val="20"/>
          <w:szCs w:val="20"/>
        </w:rPr>
        <w:t xml:space="preserve">. </w:t>
      </w:r>
      <w:r w:rsidR="00D72279" w:rsidRPr="009379A8">
        <w:rPr>
          <w:rFonts w:ascii="Times New Roman" w:hAnsi="Times New Roman"/>
          <w:sz w:val="20"/>
          <w:szCs w:val="20"/>
        </w:rPr>
        <w:t>Tingkah laku pelajar sewaktu melakukan trip ke sekolah</w:t>
      </w:r>
    </w:p>
    <w:p w14:paraId="4E41AF5C" w14:textId="77777777" w:rsidR="00B7599A" w:rsidRPr="00282D50" w:rsidRDefault="00D72279" w:rsidP="00D72279">
      <w:pPr>
        <w:pStyle w:val="NoSpacing"/>
        <w:jc w:val="both"/>
        <w:rPr>
          <w:rFonts w:ascii="Times New Roman" w:hAnsi="Times New Roman"/>
          <w:sz w:val="20"/>
          <w:szCs w:val="20"/>
        </w:rPr>
      </w:pPr>
      <w:r w:rsidRPr="00282D50">
        <w:rPr>
          <w:rFonts w:ascii="Times New Roman" w:hAnsi="Times New Roman"/>
          <w:sz w:val="20"/>
          <w:szCs w:val="20"/>
        </w:rPr>
        <w:t>1=</w:t>
      </w:r>
      <w:proofErr w:type="spellStart"/>
      <w:r w:rsidRPr="00282D50">
        <w:rPr>
          <w:rFonts w:ascii="Times New Roman" w:hAnsi="Times New Roman"/>
          <w:sz w:val="20"/>
          <w:szCs w:val="20"/>
        </w:rPr>
        <w:t>Kerap</w:t>
      </w:r>
      <w:proofErr w:type="spellEnd"/>
      <w:r w:rsidRPr="00282D50">
        <w:rPr>
          <w:rFonts w:ascii="Times New Roman" w:hAnsi="Times New Roman"/>
          <w:sz w:val="20"/>
          <w:szCs w:val="20"/>
        </w:rPr>
        <w:t>, 2=</w:t>
      </w:r>
      <w:proofErr w:type="spellStart"/>
      <w:r w:rsidRPr="00282D50">
        <w:rPr>
          <w:rFonts w:ascii="Times New Roman" w:hAnsi="Times New Roman"/>
          <w:sz w:val="20"/>
          <w:szCs w:val="20"/>
        </w:rPr>
        <w:t>Kadang-Kadang</w:t>
      </w:r>
      <w:proofErr w:type="spellEnd"/>
      <w:r w:rsidRPr="00282D50">
        <w:rPr>
          <w:rFonts w:ascii="Times New Roman" w:hAnsi="Times New Roman"/>
          <w:sz w:val="20"/>
          <w:szCs w:val="20"/>
        </w:rPr>
        <w:t>, 3=</w:t>
      </w:r>
      <w:proofErr w:type="spellStart"/>
      <w:r w:rsidRPr="00282D50">
        <w:rPr>
          <w:rFonts w:ascii="Times New Roman" w:hAnsi="Times New Roman"/>
          <w:sz w:val="20"/>
          <w:szCs w:val="20"/>
        </w:rPr>
        <w:t>Jarang</w:t>
      </w:r>
      <w:proofErr w:type="spellEnd"/>
      <w:r w:rsidRPr="00282D50">
        <w:rPr>
          <w:rFonts w:ascii="Times New Roman" w:hAnsi="Times New Roman"/>
          <w:sz w:val="20"/>
          <w:szCs w:val="20"/>
        </w:rPr>
        <w:t>, 4=</w:t>
      </w:r>
      <w:proofErr w:type="spellStart"/>
      <w:r w:rsidRPr="00282D50">
        <w:rPr>
          <w:rFonts w:ascii="Times New Roman" w:hAnsi="Times New Roman"/>
          <w:sz w:val="20"/>
          <w:szCs w:val="20"/>
        </w:rPr>
        <w:t>Tidak</w:t>
      </w:r>
      <w:proofErr w:type="spellEnd"/>
      <w:r w:rsidRPr="00282D50">
        <w:rPr>
          <w:rFonts w:ascii="Times New Roman" w:hAnsi="Times New Roman"/>
          <w:sz w:val="20"/>
          <w:szCs w:val="20"/>
        </w:rPr>
        <w:t xml:space="preserve"> Pernah</w:t>
      </w:r>
    </w:p>
    <w:p w14:paraId="48F14C97" w14:textId="77777777" w:rsidR="00B7599A" w:rsidRDefault="00B7599A" w:rsidP="00D9735B">
      <w:pPr>
        <w:pStyle w:val="NoSpacing"/>
        <w:jc w:val="both"/>
        <w:rPr>
          <w:rFonts w:ascii="Times New Roman" w:hAnsi="Times New Roman"/>
        </w:rPr>
      </w:pPr>
    </w:p>
    <w:p w14:paraId="21577FA5" w14:textId="77777777" w:rsidR="00E51047" w:rsidRDefault="00E51047" w:rsidP="00D9735B">
      <w:pPr>
        <w:pStyle w:val="NoSpacing"/>
        <w:jc w:val="both"/>
        <w:rPr>
          <w:rFonts w:ascii="Times New Roman" w:hAnsi="Times New Roman"/>
        </w:rPr>
      </w:pPr>
    </w:p>
    <w:p w14:paraId="62BFD84F" w14:textId="77777777" w:rsidR="00282D50" w:rsidRDefault="00282D50">
      <w:pPr>
        <w:pStyle w:val="NoSpacing"/>
        <w:jc w:val="center"/>
        <w:rPr>
          <w:rFonts w:ascii="Times New Roman" w:hAnsi="Times New Roman"/>
          <w:sz w:val="20"/>
          <w:szCs w:val="20"/>
        </w:rPr>
      </w:pPr>
      <w:proofErr w:type="spellStart"/>
      <w:r w:rsidRPr="00877E7E">
        <w:rPr>
          <w:rFonts w:ascii="Times New Roman" w:hAnsi="Times New Roman"/>
          <w:b/>
          <w:sz w:val="20"/>
          <w:szCs w:val="20"/>
        </w:rPr>
        <w:t>Jadual</w:t>
      </w:r>
      <w:proofErr w:type="spellEnd"/>
      <w:r w:rsidR="000D69B0" w:rsidRPr="00877E7E">
        <w:rPr>
          <w:rFonts w:ascii="Times New Roman" w:hAnsi="Times New Roman"/>
          <w:b/>
          <w:sz w:val="20"/>
          <w:szCs w:val="20"/>
        </w:rPr>
        <w:t xml:space="preserve"> </w:t>
      </w:r>
      <w:r w:rsidR="008A07A0">
        <w:rPr>
          <w:rFonts w:ascii="Times New Roman" w:hAnsi="Times New Roman"/>
          <w:b/>
          <w:sz w:val="20"/>
          <w:szCs w:val="20"/>
        </w:rPr>
        <w:t>3</w:t>
      </w:r>
      <w:r w:rsidR="00877E7E" w:rsidRPr="00877E7E">
        <w:rPr>
          <w:rFonts w:ascii="Times New Roman" w:hAnsi="Times New Roman"/>
          <w:b/>
          <w:sz w:val="20"/>
          <w:szCs w:val="20"/>
        </w:rPr>
        <w:t xml:space="preserve">. </w:t>
      </w:r>
      <w:proofErr w:type="spellStart"/>
      <w:r w:rsidRPr="009379A8">
        <w:rPr>
          <w:rFonts w:ascii="Times New Roman" w:hAnsi="Times New Roman"/>
          <w:sz w:val="20"/>
          <w:szCs w:val="20"/>
        </w:rPr>
        <w:t>Tingkah</w:t>
      </w:r>
      <w:proofErr w:type="spellEnd"/>
      <w:r w:rsidRPr="009379A8">
        <w:rPr>
          <w:rFonts w:ascii="Times New Roman" w:hAnsi="Times New Roman"/>
          <w:sz w:val="20"/>
          <w:szCs w:val="20"/>
        </w:rPr>
        <w:t xml:space="preserve"> </w:t>
      </w:r>
      <w:proofErr w:type="spellStart"/>
      <w:r w:rsidRPr="009379A8">
        <w:rPr>
          <w:rFonts w:ascii="Times New Roman" w:hAnsi="Times New Roman"/>
          <w:sz w:val="20"/>
          <w:szCs w:val="20"/>
        </w:rPr>
        <w:t>laku</w:t>
      </w:r>
      <w:proofErr w:type="spellEnd"/>
      <w:r w:rsidRPr="009379A8">
        <w:rPr>
          <w:rFonts w:ascii="Times New Roman" w:hAnsi="Times New Roman"/>
          <w:sz w:val="20"/>
          <w:szCs w:val="20"/>
        </w:rPr>
        <w:t xml:space="preserve"> </w:t>
      </w:r>
      <w:proofErr w:type="spellStart"/>
      <w:r w:rsidRPr="009379A8">
        <w:rPr>
          <w:rFonts w:ascii="Times New Roman" w:hAnsi="Times New Roman"/>
          <w:sz w:val="20"/>
          <w:szCs w:val="20"/>
        </w:rPr>
        <w:t>pengguna</w:t>
      </w:r>
      <w:proofErr w:type="spellEnd"/>
      <w:r w:rsidRPr="009379A8">
        <w:rPr>
          <w:rFonts w:ascii="Times New Roman" w:hAnsi="Times New Roman"/>
          <w:sz w:val="20"/>
          <w:szCs w:val="20"/>
        </w:rPr>
        <w:t xml:space="preserve"> </w:t>
      </w:r>
      <w:proofErr w:type="spellStart"/>
      <w:r w:rsidRPr="009379A8">
        <w:rPr>
          <w:rFonts w:ascii="Times New Roman" w:hAnsi="Times New Roman"/>
          <w:sz w:val="20"/>
          <w:szCs w:val="20"/>
        </w:rPr>
        <w:t>jalan</w:t>
      </w:r>
      <w:proofErr w:type="spellEnd"/>
      <w:r w:rsidRPr="009379A8">
        <w:rPr>
          <w:rFonts w:ascii="Times New Roman" w:hAnsi="Times New Roman"/>
          <w:sz w:val="20"/>
          <w:szCs w:val="20"/>
        </w:rPr>
        <w:t xml:space="preserve"> </w:t>
      </w:r>
      <w:proofErr w:type="spellStart"/>
      <w:r w:rsidRPr="009379A8">
        <w:rPr>
          <w:rFonts w:ascii="Times New Roman" w:hAnsi="Times New Roman"/>
          <w:sz w:val="20"/>
          <w:szCs w:val="20"/>
        </w:rPr>
        <w:t>raya</w:t>
      </w:r>
      <w:proofErr w:type="spellEnd"/>
      <w:r w:rsidRPr="009379A8">
        <w:rPr>
          <w:rFonts w:ascii="Times New Roman" w:hAnsi="Times New Roman"/>
          <w:sz w:val="20"/>
          <w:szCs w:val="20"/>
        </w:rPr>
        <w:t xml:space="preserve"> yang lain</w:t>
      </w:r>
    </w:p>
    <w:p w14:paraId="51339517" w14:textId="77777777" w:rsidR="009379A8" w:rsidRPr="00877E7E" w:rsidRDefault="009379A8">
      <w:pPr>
        <w:pStyle w:val="NoSpacing"/>
        <w:jc w:val="center"/>
        <w:rPr>
          <w:rFonts w:ascii="Times New Roman" w:hAnsi="Times New Roman"/>
          <w:b/>
          <w:i/>
          <w:sz w:val="20"/>
          <w:szCs w:val="20"/>
        </w:rPr>
      </w:pPr>
    </w:p>
    <w:tbl>
      <w:tblPr>
        <w:tblpPr w:leftFromText="180" w:rightFromText="180" w:vertAnchor="text" w:horzAnchor="margin" w:tblpY="66"/>
        <w:tblW w:w="13880" w:type="dxa"/>
        <w:tblBorders>
          <w:top w:val="single" w:sz="4" w:space="0" w:color="auto"/>
          <w:bottom w:val="single" w:sz="4" w:space="0" w:color="auto"/>
        </w:tblBorders>
        <w:tblLook w:val="04A0" w:firstRow="1" w:lastRow="0" w:firstColumn="1" w:lastColumn="0" w:noHBand="0" w:noVBand="1"/>
      </w:tblPr>
      <w:tblGrid>
        <w:gridCol w:w="3957"/>
        <w:gridCol w:w="982"/>
        <w:gridCol w:w="996"/>
        <w:gridCol w:w="1003"/>
        <w:gridCol w:w="996"/>
        <w:gridCol w:w="996"/>
        <w:gridCol w:w="964"/>
        <w:gridCol w:w="996"/>
        <w:gridCol w:w="996"/>
        <w:gridCol w:w="996"/>
        <w:gridCol w:w="998"/>
      </w:tblGrid>
      <w:tr w:rsidR="00282D50" w:rsidRPr="00425C9F" w14:paraId="4372E227" w14:textId="77777777" w:rsidTr="00E51047">
        <w:trPr>
          <w:trHeight w:val="280"/>
        </w:trPr>
        <w:tc>
          <w:tcPr>
            <w:tcW w:w="3957" w:type="dxa"/>
            <w:vMerge w:val="restart"/>
            <w:tcBorders>
              <w:top w:val="single" w:sz="4" w:space="0" w:color="auto"/>
              <w:bottom w:val="single" w:sz="4" w:space="0" w:color="auto"/>
            </w:tcBorders>
            <w:shd w:val="clear" w:color="auto" w:fill="BDD6EE" w:themeFill="accent5" w:themeFillTint="66"/>
          </w:tcPr>
          <w:p w14:paraId="74DA46BB" w14:textId="77777777" w:rsidR="00282D50" w:rsidRPr="00425C9F" w:rsidRDefault="00282D50" w:rsidP="00425C9F">
            <w:pPr>
              <w:spacing w:after="0" w:line="240" w:lineRule="auto"/>
              <w:jc w:val="both"/>
              <w:rPr>
                <w:rFonts w:ascii="Times New Roman" w:hAnsi="Times New Roman"/>
                <w:b/>
                <w:sz w:val="20"/>
                <w:szCs w:val="20"/>
                <w:lang w:val="en-MY"/>
              </w:rPr>
            </w:pPr>
            <w:proofErr w:type="spellStart"/>
            <w:r w:rsidRPr="00425C9F">
              <w:rPr>
                <w:rFonts w:ascii="Times New Roman" w:hAnsi="Times New Roman"/>
                <w:b/>
                <w:sz w:val="20"/>
                <w:szCs w:val="20"/>
                <w:lang w:val="en-MY"/>
              </w:rPr>
              <w:t>Elemen</w:t>
            </w:r>
            <w:proofErr w:type="spellEnd"/>
            <w:r w:rsidRPr="00425C9F">
              <w:rPr>
                <w:rFonts w:ascii="Times New Roman" w:hAnsi="Times New Roman"/>
                <w:b/>
                <w:sz w:val="20"/>
                <w:szCs w:val="20"/>
                <w:lang w:val="en-MY"/>
              </w:rPr>
              <w:t xml:space="preserve"> </w:t>
            </w:r>
            <w:proofErr w:type="spellStart"/>
            <w:r w:rsidRPr="00425C9F">
              <w:rPr>
                <w:rFonts w:ascii="Times New Roman" w:hAnsi="Times New Roman"/>
                <w:b/>
                <w:sz w:val="20"/>
                <w:szCs w:val="20"/>
                <w:lang w:val="en-MY"/>
              </w:rPr>
              <w:t>Tingkah</w:t>
            </w:r>
            <w:proofErr w:type="spellEnd"/>
            <w:r w:rsidRPr="00425C9F">
              <w:rPr>
                <w:rFonts w:ascii="Times New Roman" w:hAnsi="Times New Roman"/>
                <w:b/>
                <w:sz w:val="20"/>
                <w:szCs w:val="20"/>
                <w:lang w:val="en-MY"/>
              </w:rPr>
              <w:t xml:space="preserve"> </w:t>
            </w:r>
            <w:proofErr w:type="spellStart"/>
            <w:r w:rsidRPr="00425C9F">
              <w:rPr>
                <w:rFonts w:ascii="Times New Roman" w:hAnsi="Times New Roman"/>
                <w:b/>
                <w:sz w:val="20"/>
                <w:szCs w:val="20"/>
                <w:lang w:val="en-MY"/>
              </w:rPr>
              <w:t>Laku</w:t>
            </w:r>
            <w:proofErr w:type="spellEnd"/>
            <w:r w:rsidRPr="00425C9F">
              <w:rPr>
                <w:rFonts w:ascii="Times New Roman" w:hAnsi="Times New Roman"/>
                <w:b/>
                <w:sz w:val="20"/>
                <w:szCs w:val="20"/>
                <w:lang w:val="en-MY"/>
              </w:rPr>
              <w:t xml:space="preserve"> </w:t>
            </w:r>
            <w:proofErr w:type="spellStart"/>
            <w:r w:rsidRPr="00425C9F">
              <w:rPr>
                <w:rFonts w:ascii="Times New Roman" w:hAnsi="Times New Roman"/>
                <w:b/>
                <w:sz w:val="20"/>
                <w:szCs w:val="20"/>
                <w:lang w:val="en-MY"/>
              </w:rPr>
              <w:t>Pengguna</w:t>
            </w:r>
            <w:proofErr w:type="spellEnd"/>
            <w:r w:rsidRPr="00425C9F">
              <w:rPr>
                <w:rFonts w:ascii="Times New Roman" w:hAnsi="Times New Roman"/>
                <w:b/>
                <w:sz w:val="20"/>
                <w:szCs w:val="20"/>
                <w:lang w:val="en-MY"/>
              </w:rPr>
              <w:t xml:space="preserve"> Jalan Raya yang Lain</w:t>
            </w:r>
          </w:p>
        </w:tc>
        <w:tc>
          <w:tcPr>
            <w:tcW w:w="3977" w:type="dxa"/>
            <w:gridSpan w:val="4"/>
            <w:tcBorders>
              <w:bottom w:val="single" w:sz="4" w:space="0" w:color="auto"/>
            </w:tcBorders>
            <w:shd w:val="clear" w:color="auto" w:fill="BDD6EE" w:themeFill="accent5" w:themeFillTint="66"/>
          </w:tcPr>
          <w:p w14:paraId="74D873AF" w14:textId="77777777" w:rsidR="00282D50" w:rsidRPr="00425C9F" w:rsidRDefault="00E8297F" w:rsidP="00425C9F">
            <w:pPr>
              <w:spacing w:after="0" w:line="240" w:lineRule="auto"/>
              <w:jc w:val="center"/>
              <w:rPr>
                <w:rFonts w:ascii="Times New Roman" w:hAnsi="Times New Roman"/>
                <w:b/>
                <w:sz w:val="20"/>
                <w:szCs w:val="20"/>
                <w:lang w:val="en-MY"/>
              </w:rPr>
            </w:pPr>
            <w:r>
              <w:rPr>
                <w:rFonts w:ascii="Times New Roman" w:hAnsi="Times New Roman"/>
                <w:b/>
                <w:sz w:val="20"/>
                <w:szCs w:val="20"/>
                <w:lang w:val="en-MY"/>
              </w:rPr>
              <w:t xml:space="preserve">Sekolah di </w:t>
            </w:r>
            <w:r w:rsidR="00282D50" w:rsidRPr="00425C9F">
              <w:rPr>
                <w:rFonts w:ascii="Times New Roman" w:hAnsi="Times New Roman"/>
                <w:b/>
                <w:sz w:val="20"/>
                <w:szCs w:val="20"/>
                <w:lang w:val="en-MY"/>
              </w:rPr>
              <w:t>Kawasan Luar Bandar</w:t>
            </w:r>
          </w:p>
        </w:tc>
        <w:tc>
          <w:tcPr>
            <w:tcW w:w="996" w:type="dxa"/>
            <w:tcBorders>
              <w:bottom w:val="single" w:sz="4" w:space="0" w:color="auto"/>
              <w:right w:val="single" w:sz="4" w:space="0" w:color="auto"/>
            </w:tcBorders>
            <w:shd w:val="clear" w:color="auto" w:fill="BDD6EE" w:themeFill="accent5" w:themeFillTint="66"/>
          </w:tcPr>
          <w:p w14:paraId="2EDAF53D" w14:textId="77777777" w:rsidR="00282D50" w:rsidRPr="00425C9F" w:rsidRDefault="00282D50" w:rsidP="00425C9F">
            <w:pPr>
              <w:widowControl w:val="0"/>
              <w:spacing w:after="0" w:line="240" w:lineRule="auto"/>
              <w:jc w:val="center"/>
              <w:rPr>
                <w:rFonts w:ascii="Times New Roman" w:hAnsi="Times New Roman"/>
                <w:b/>
                <w:sz w:val="20"/>
                <w:szCs w:val="20"/>
                <w:lang w:val="en-MY"/>
              </w:rPr>
            </w:pPr>
          </w:p>
        </w:tc>
        <w:tc>
          <w:tcPr>
            <w:tcW w:w="964" w:type="dxa"/>
            <w:tcBorders>
              <w:left w:val="single" w:sz="4" w:space="0" w:color="auto"/>
              <w:bottom w:val="single" w:sz="4" w:space="0" w:color="auto"/>
            </w:tcBorders>
            <w:shd w:val="clear" w:color="auto" w:fill="BDD6EE" w:themeFill="accent5" w:themeFillTint="66"/>
          </w:tcPr>
          <w:p w14:paraId="20FEF7F5" w14:textId="77777777" w:rsidR="00282D50" w:rsidRPr="00425C9F" w:rsidRDefault="00282D50" w:rsidP="00425C9F">
            <w:pPr>
              <w:widowControl w:val="0"/>
              <w:spacing w:after="0" w:line="240" w:lineRule="auto"/>
              <w:jc w:val="center"/>
              <w:rPr>
                <w:rFonts w:ascii="Times New Roman" w:hAnsi="Times New Roman"/>
                <w:b/>
                <w:sz w:val="20"/>
                <w:szCs w:val="20"/>
                <w:lang w:val="en-MY"/>
              </w:rPr>
            </w:pPr>
          </w:p>
        </w:tc>
        <w:tc>
          <w:tcPr>
            <w:tcW w:w="3986" w:type="dxa"/>
            <w:gridSpan w:val="4"/>
            <w:tcBorders>
              <w:bottom w:val="single" w:sz="4" w:space="0" w:color="auto"/>
            </w:tcBorders>
            <w:shd w:val="clear" w:color="auto" w:fill="BDD6EE" w:themeFill="accent5" w:themeFillTint="66"/>
          </w:tcPr>
          <w:p w14:paraId="707B40D3" w14:textId="77777777" w:rsidR="00282D50" w:rsidRPr="00425C9F" w:rsidRDefault="00E8297F" w:rsidP="00425C9F">
            <w:pPr>
              <w:widowControl w:val="0"/>
              <w:spacing w:after="0" w:line="240" w:lineRule="auto"/>
              <w:jc w:val="center"/>
              <w:rPr>
                <w:rFonts w:ascii="Times New Roman" w:hAnsi="Times New Roman"/>
                <w:b/>
                <w:sz w:val="20"/>
                <w:szCs w:val="20"/>
                <w:lang w:val="en-MY"/>
              </w:rPr>
            </w:pPr>
            <w:r>
              <w:rPr>
                <w:rFonts w:ascii="Times New Roman" w:hAnsi="Times New Roman"/>
                <w:b/>
                <w:sz w:val="20"/>
                <w:szCs w:val="20"/>
                <w:lang w:val="en-MY"/>
              </w:rPr>
              <w:t xml:space="preserve">Sekolah di </w:t>
            </w:r>
            <w:r w:rsidR="00282D50" w:rsidRPr="00425C9F">
              <w:rPr>
                <w:rFonts w:ascii="Times New Roman" w:hAnsi="Times New Roman"/>
                <w:b/>
                <w:sz w:val="20"/>
                <w:szCs w:val="20"/>
                <w:lang w:val="en-MY"/>
              </w:rPr>
              <w:t>Kawasan Bandar</w:t>
            </w:r>
          </w:p>
        </w:tc>
      </w:tr>
      <w:tr w:rsidR="00282D50" w:rsidRPr="00425C9F" w14:paraId="638D61BE" w14:textId="77777777" w:rsidTr="00E51047">
        <w:tc>
          <w:tcPr>
            <w:tcW w:w="3957" w:type="dxa"/>
            <w:vMerge/>
            <w:tcBorders>
              <w:top w:val="nil"/>
              <w:bottom w:val="single" w:sz="4" w:space="0" w:color="auto"/>
            </w:tcBorders>
            <w:shd w:val="clear" w:color="auto" w:fill="BDD6EE" w:themeFill="accent5" w:themeFillTint="66"/>
          </w:tcPr>
          <w:p w14:paraId="295AC39E" w14:textId="77777777" w:rsidR="00282D50" w:rsidRPr="00425C9F" w:rsidRDefault="00282D50" w:rsidP="00425C9F">
            <w:pPr>
              <w:spacing w:after="0" w:line="240" w:lineRule="auto"/>
              <w:rPr>
                <w:rFonts w:ascii="Times New Roman" w:hAnsi="Times New Roman"/>
                <w:b/>
                <w:sz w:val="20"/>
                <w:szCs w:val="20"/>
                <w:lang w:val="en-MY"/>
              </w:rPr>
            </w:pPr>
          </w:p>
        </w:tc>
        <w:tc>
          <w:tcPr>
            <w:tcW w:w="982" w:type="dxa"/>
            <w:tcBorders>
              <w:top w:val="single" w:sz="4" w:space="0" w:color="auto"/>
              <w:bottom w:val="single" w:sz="4" w:space="0" w:color="auto"/>
            </w:tcBorders>
            <w:shd w:val="clear" w:color="auto" w:fill="BDD6EE" w:themeFill="accent5" w:themeFillTint="66"/>
          </w:tcPr>
          <w:p w14:paraId="1A0F48E3" w14:textId="1B2BA47E" w:rsidR="00282D50" w:rsidRPr="00425C9F" w:rsidRDefault="00282D50" w:rsidP="00425C9F">
            <w:pPr>
              <w:spacing w:after="0" w:line="240" w:lineRule="auto"/>
              <w:jc w:val="center"/>
              <w:rPr>
                <w:rFonts w:ascii="Times New Roman" w:hAnsi="Times New Roman"/>
                <w:b/>
                <w:sz w:val="20"/>
                <w:szCs w:val="20"/>
                <w:lang w:val="en-MY"/>
              </w:rPr>
            </w:pPr>
            <w:r w:rsidRPr="00425C9F">
              <w:rPr>
                <w:rFonts w:ascii="Times New Roman" w:hAnsi="Times New Roman"/>
                <w:b/>
                <w:sz w:val="20"/>
                <w:szCs w:val="20"/>
                <w:lang w:val="en-MY"/>
              </w:rPr>
              <w:t>1</w:t>
            </w:r>
            <w:r w:rsidR="00E51047">
              <w:rPr>
                <w:rFonts w:ascii="Times New Roman" w:hAnsi="Times New Roman"/>
                <w:b/>
                <w:sz w:val="20"/>
                <w:szCs w:val="20"/>
                <w:lang w:val="en-MY"/>
              </w:rPr>
              <w:t xml:space="preserve"> (%)</w:t>
            </w:r>
          </w:p>
        </w:tc>
        <w:tc>
          <w:tcPr>
            <w:tcW w:w="996" w:type="dxa"/>
            <w:tcBorders>
              <w:top w:val="single" w:sz="4" w:space="0" w:color="auto"/>
              <w:bottom w:val="single" w:sz="4" w:space="0" w:color="auto"/>
            </w:tcBorders>
            <w:shd w:val="clear" w:color="auto" w:fill="BDD6EE" w:themeFill="accent5" w:themeFillTint="66"/>
          </w:tcPr>
          <w:p w14:paraId="576BE0B0" w14:textId="74522DE4" w:rsidR="00282D50" w:rsidRPr="00425C9F" w:rsidRDefault="00282D50" w:rsidP="00425C9F">
            <w:pPr>
              <w:spacing w:after="0" w:line="240" w:lineRule="auto"/>
              <w:jc w:val="center"/>
              <w:rPr>
                <w:rFonts w:ascii="Times New Roman" w:hAnsi="Times New Roman"/>
                <w:b/>
                <w:sz w:val="20"/>
                <w:szCs w:val="20"/>
                <w:lang w:val="en-MY"/>
              </w:rPr>
            </w:pPr>
            <w:r w:rsidRPr="00425C9F">
              <w:rPr>
                <w:rFonts w:ascii="Times New Roman" w:hAnsi="Times New Roman"/>
                <w:b/>
                <w:sz w:val="20"/>
                <w:szCs w:val="20"/>
                <w:lang w:val="en-MY"/>
              </w:rPr>
              <w:t>2</w:t>
            </w:r>
            <w:r w:rsidR="00E51047">
              <w:rPr>
                <w:rFonts w:ascii="Times New Roman" w:hAnsi="Times New Roman"/>
                <w:b/>
                <w:sz w:val="20"/>
                <w:szCs w:val="20"/>
                <w:lang w:val="en-MY"/>
              </w:rPr>
              <w:t xml:space="preserve"> (%)</w:t>
            </w:r>
          </w:p>
        </w:tc>
        <w:tc>
          <w:tcPr>
            <w:tcW w:w="1003" w:type="dxa"/>
            <w:tcBorders>
              <w:top w:val="single" w:sz="4" w:space="0" w:color="auto"/>
              <w:bottom w:val="single" w:sz="4" w:space="0" w:color="auto"/>
            </w:tcBorders>
            <w:shd w:val="clear" w:color="auto" w:fill="BDD6EE" w:themeFill="accent5" w:themeFillTint="66"/>
          </w:tcPr>
          <w:p w14:paraId="6097B0ED" w14:textId="0FB785E8" w:rsidR="00282D50" w:rsidRPr="00425C9F" w:rsidRDefault="00282D50" w:rsidP="00425C9F">
            <w:pPr>
              <w:spacing w:after="0" w:line="240" w:lineRule="auto"/>
              <w:jc w:val="center"/>
              <w:rPr>
                <w:rFonts w:ascii="Times New Roman" w:hAnsi="Times New Roman"/>
                <w:b/>
                <w:sz w:val="20"/>
                <w:szCs w:val="20"/>
                <w:lang w:val="en-MY"/>
              </w:rPr>
            </w:pPr>
            <w:r w:rsidRPr="00425C9F">
              <w:rPr>
                <w:rFonts w:ascii="Times New Roman" w:hAnsi="Times New Roman"/>
                <w:b/>
                <w:sz w:val="20"/>
                <w:szCs w:val="20"/>
                <w:lang w:val="en-MY"/>
              </w:rPr>
              <w:t>3</w:t>
            </w:r>
            <w:r w:rsidR="00E51047">
              <w:rPr>
                <w:rFonts w:ascii="Times New Roman" w:hAnsi="Times New Roman"/>
                <w:b/>
                <w:sz w:val="20"/>
                <w:szCs w:val="20"/>
                <w:lang w:val="en-MY"/>
              </w:rPr>
              <w:t xml:space="preserve"> (%)</w:t>
            </w:r>
          </w:p>
        </w:tc>
        <w:tc>
          <w:tcPr>
            <w:tcW w:w="996" w:type="dxa"/>
            <w:tcBorders>
              <w:top w:val="single" w:sz="4" w:space="0" w:color="auto"/>
              <w:bottom w:val="single" w:sz="4" w:space="0" w:color="auto"/>
            </w:tcBorders>
            <w:shd w:val="clear" w:color="auto" w:fill="BDD6EE" w:themeFill="accent5" w:themeFillTint="66"/>
          </w:tcPr>
          <w:p w14:paraId="52DB0556" w14:textId="0E98D559" w:rsidR="00282D50" w:rsidRPr="00425C9F" w:rsidRDefault="009379A8" w:rsidP="009379A8">
            <w:pPr>
              <w:spacing w:after="0" w:line="240" w:lineRule="auto"/>
              <w:jc w:val="center"/>
              <w:rPr>
                <w:rFonts w:ascii="Times New Roman" w:hAnsi="Times New Roman"/>
                <w:b/>
                <w:sz w:val="20"/>
                <w:szCs w:val="20"/>
                <w:lang w:val="en-MY"/>
              </w:rPr>
            </w:pPr>
            <w:r>
              <w:rPr>
                <w:rFonts w:ascii="Times New Roman" w:hAnsi="Times New Roman"/>
                <w:b/>
                <w:sz w:val="20"/>
                <w:szCs w:val="20"/>
                <w:lang w:val="en-MY"/>
              </w:rPr>
              <w:t>4</w:t>
            </w:r>
            <w:r w:rsidR="00E51047">
              <w:rPr>
                <w:rFonts w:ascii="Times New Roman" w:hAnsi="Times New Roman"/>
                <w:b/>
                <w:sz w:val="20"/>
                <w:szCs w:val="20"/>
                <w:lang w:val="en-MY"/>
              </w:rPr>
              <w:t xml:space="preserve"> (%)</w:t>
            </w:r>
          </w:p>
        </w:tc>
        <w:tc>
          <w:tcPr>
            <w:tcW w:w="996" w:type="dxa"/>
            <w:tcBorders>
              <w:top w:val="single" w:sz="4" w:space="0" w:color="auto"/>
              <w:bottom w:val="single" w:sz="4" w:space="0" w:color="auto"/>
              <w:right w:val="single" w:sz="4" w:space="0" w:color="auto"/>
            </w:tcBorders>
            <w:shd w:val="clear" w:color="auto" w:fill="BDD6EE" w:themeFill="accent5" w:themeFillTint="66"/>
          </w:tcPr>
          <w:p w14:paraId="37688324" w14:textId="183D766D" w:rsidR="00282D50" w:rsidRPr="00425C9F" w:rsidRDefault="00282D50" w:rsidP="00425C9F">
            <w:pPr>
              <w:spacing w:after="0" w:line="240" w:lineRule="auto"/>
              <w:jc w:val="center"/>
              <w:rPr>
                <w:rFonts w:ascii="Times New Roman" w:hAnsi="Times New Roman"/>
                <w:b/>
                <w:sz w:val="20"/>
                <w:szCs w:val="20"/>
                <w:lang w:val="en-MY"/>
              </w:rPr>
            </w:pPr>
            <w:r w:rsidRPr="00425C9F">
              <w:rPr>
                <w:rFonts w:ascii="Times New Roman" w:hAnsi="Times New Roman"/>
                <w:b/>
                <w:sz w:val="20"/>
                <w:szCs w:val="20"/>
                <w:lang w:val="en-MY"/>
              </w:rPr>
              <w:t>5</w:t>
            </w:r>
            <w:r w:rsidR="00E51047">
              <w:rPr>
                <w:rFonts w:ascii="Times New Roman" w:hAnsi="Times New Roman"/>
                <w:b/>
                <w:sz w:val="20"/>
                <w:szCs w:val="20"/>
                <w:lang w:val="en-MY"/>
              </w:rPr>
              <w:t xml:space="preserve"> (%)</w:t>
            </w:r>
          </w:p>
        </w:tc>
        <w:tc>
          <w:tcPr>
            <w:tcW w:w="964" w:type="dxa"/>
            <w:tcBorders>
              <w:top w:val="single" w:sz="4" w:space="0" w:color="auto"/>
              <w:left w:val="single" w:sz="4" w:space="0" w:color="auto"/>
              <w:bottom w:val="single" w:sz="4" w:space="0" w:color="auto"/>
            </w:tcBorders>
            <w:shd w:val="clear" w:color="auto" w:fill="BDD6EE" w:themeFill="accent5" w:themeFillTint="66"/>
          </w:tcPr>
          <w:p w14:paraId="3F7BE02F" w14:textId="08F4E4D4" w:rsidR="00282D50" w:rsidRPr="00425C9F" w:rsidRDefault="00282D50" w:rsidP="00425C9F">
            <w:pPr>
              <w:spacing w:after="0" w:line="240" w:lineRule="auto"/>
              <w:jc w:val="center"/>
              <w:rPr>
                <w:rFonts w:ascii="Times New Roman" w:hAnsi="Times New Roman"/>
                <w:b/>
                <w:sz w:val="20"/>
                <w:szCs w:val="20"/>
                <w:lang w:val="en-MY"/>
              </w:rPr>
            </w:pPr>
            <w:r w:rsidRPr="00425C9F">
              <w:rPr>
                <w:rFonts w:ascii="Times New Roman" w:hAnsi="Times New Roman"/>
                <w:b/>
                <w:sz w:val="20"/>
                <w:szCs w:val="20"/>
                <w:lang w:val="en-MY"/>
              </w:rPr>
              <w:t>1</w:t>
            </w:r>
            <w:r w:rsidR="00E51047">
              <w:rPr>
                <w:rFonts w:ascii="Times New Roman" w:hAnsi="Times New Roman"/>
                <w:b/>
                <w:sz w:val="20"/>
                <w:szCs w:val="20"/>
                <w:lang w:val="en-MY"/>
              </w:rPr>
              <w:t xml:space="preserve"> (%)</w:t>
            </w:r>
          </w:p>
        </w:tc>
        <w:tc>
          <w:tcPr>
            <w:tcW w:w="996" w:type="dxa"/>
            <w:tcBorders>
              <w:top w:val="single" w:sz="4" w:space="0" w:color="auto"/>
              <w:bottom w:val="single" w:sz="4" w:space="0" w:color="auto"/>
            </w:tcBorders>
            <w:shd w:val="clear" w:color="auto" w:fill="BDD6EE" w:themeFill="accent5" w:themeFillTint="66"/>
          </w:tcPr>
          <w:p w14:paraId="0E543854" w14:textId="35FB5974" w:rsidR="00282D50" w:rsidRPr="00425C9F" w:rsidRDefault="00282D50" w:rsidP="00425C9F">
            <w:pPr>
              <w:spacing w:after="0" w:line="240" w:lineRule="auto"/>
              <w:jc w:val="center"/>
              <w:rPr>
                <w:rFonts w:ascii="Times New Roman" w:hAnsi="Times New Roman"/>
                <w:b/>
                <w:sz w:val="20"/>
                <w:szCs w:val="20"/>
                <w:lang w:val="en-MY"/>
              </w:rPr>
            </w:pPr>
            <w:r w:rsidRPr="00425C9F">
              <w:rPr>
                <w:rFonts w:ascii="Times New Roman" w:hAnsi="Times New Roman"/>
                <w:b/>
                <w:sz w:val="20"/>
                <w:szCs w:val="20"/>
                <w:lang w:val="en-MY"/>
              </w:rPr>
              <w:t>2</w:t>
            </w:r>
            <w:r w:rsidR="00E51047">
              <w:rPr>
                <w:rFonts w:ascii="Times New Roman" w:hAnsi="Times New Roman"/>
                <w:b/>
                <w:sz w:val="20"/>
                <w:szCs w:val="20"/>
                <w:lang w:val="en-MY"/>
              </w:rPr>
              <w:t xml:space="preserve"> (%)</w:t>
            </w:r>
          </w:p>
        </w:tc>
        <w:tc>
          <w:tcPr>
            <w:tcW w:w="996" w:type="dxa"/>
            <w:tcBorders>
              <w:top w:val="single" w:sz="4" w:space="0" w:color="auto"/>
              <w:bottom w:val="single" w:sz="4" w:space="0" w:color="auto"/>
            </w:tcBorders>
            <w:shd w:val="clear" w:color="auto" w:fill="BDD6EE" w:themeFill="accent5" w:themeFillTint="66"/>
          </w:tcPr>
          <w:p w14:paraId="5001AC68" w14:textId="06A39913" w:rsidR="00282D50" w:rsidRPr="00425C9F" w:rsidRDefault="00282D50" w:rsidP="00425C9F">
            <w:pPr>
              <w:spacing w:after="0" w:line="240" w:lineRule="auto"/>
              <w:jc w:val="center"/>
              <w:rPr>
                <w:rFonts w:ascii="Times New Roman" w:hAnsi="Times New Roman"/>
                <w:b/>
                <w:sz w:val="20"/>
                <w:szCs w:val="20"/>
                <w:lang w:val="en-MY"/>
              </w:rPr>
            </w:pPr>
            <w:r w:rsidRPr="00425C9F">
              <w:rPr>
                <w:rFonts w:ascii="Times New Roman" w:hAnsi="Times New Roman"/>
                <w:b/>
                <w:sz w:val="20"/>
                <w:szCs w:val="20"/>
                <w:lang w:val="en-MY"/>
              </w:rPr>
              <w:t>3</w:t>
            </w:r>
            <w:r w:rsidR="00E51047">
              <w:rPr>
                <w:rFonts w:ascii="Times New Roman" w:hAnsi="Times New Roman"/>
                <w:b/>
                <w:sz w:val="20"/>
                <w:szCs w:val="20"/>
                <w:lang w:val="en-MY"/>
              </w:rPr>
              <w:t xml:space="preserve"> (%)</w:t>
            </w:r>
          </w:p>
        </w:tc>
        <w:tc>
          <w:tcPr>
            <w:tcW w:w="996" w:type="dxa"/>
            <w:tcBorders>
              <w:top w:val="single" w:sz="4" w:space="0" w:color="auto"/>
              <w:bottom w:val="single" w:sz="4" w:space="0" w:color="auto"/>
            </w:tcBorders>
            <w:shd w:val="clear" w:color="auto" w:fill="BDD6EE" w:themeFill="accent5" w:themeFillTint="66"/>
          </w:tcPr>
          <w:p w14:paraId="6B3FECF7" w14:textId="4D3430E3" w:rsidR="00282D50" w:rsidRPr="00425C9F" w:rsidRDefault="00282D50" w:rsidP="00425C9F">
            <w:pPr>
              <w:spacing w:after="0" w:line="240" w:lineRule="auto"/>
              <w:jc w:val="center"/>
              <w:rPr>
                <w:rFonts w:ascii="Times New Roman" w:hAnsi="Times New Roman"/>
                <w:b/>
                <w:sz w:val="20"/>
                <w:szCs w:val="20"/>
                <w:lang w:val="en-MY"/>
              </w:rPr>
            </w:pPr>
            <w:r w:rsidRPr="00425C9F">
              <w:rPr>
                <w:rFonts w:ascii="Times New Roman" w:hAnsi="Times New Roman"/>
                <w:b/>
                <w:sz w:val="20"/>
                <w:szCs w:val="20"/>
                <w:lang w:val="en-MY"/>
              </w:rPr>
              <w:t>4</w:t>
            </w:r>
            <w:r w:rsidR="00E51047">
              <w:rPr>
                <w:rFonts w:ascii="Times New Roman" w:hAnsi="Times New Roman"/>
                <w:b/>
                <w:sz w:val="20"/>
                <w:szCs w:val="20"/>
                <w:lang w:val="en-MY"/>
              </w:rPr>
              <w:t xml:space="preserve"> (%)</w:t>
            </w:r>
          </w:p>
        </w:tc>
        <w:tc>
          <w:tcPr>
            <w:tcW w:w="998" w:type="dxa"/>
            <w:tcBorders>
              <w:top w:val="single" w:sz="4" w:space="0" w:color="auto"/>
              <w:bottom w:val="single" w:sz="4" w:space="0" w:color="auto"/>
            </w:tcBorders>
            <w:shd w:val="clear" w:color="auto" w:fill="BDD6EE" w:themeFill="accent5" w:themeFillTint="66"/>
          </w:tcPr>
          <w:p w14:paraId="0E72C21C" w14:textId="66445D23" w:rsidR="00282D50" w:rsidRPr="00425C9F" w:rsidRDefault="00282D50" w:rsidP="00425C9F">
            <w:pPr>
              <w:spacing w:after="0" w:line="240" w:lineRule="auto"/>
              <w:jc w:val="center"/>
              <w:rPr>
                <w:rFonts w:ascii="Times New Roman" w:hAnsi="Times New Roman"/>
                <w:b/>
                <w:sz w:val="20"/>
                <w:szCs w:val="20"/>
                <w:lang w:val="en-MY"/>
              </w:rPr>
            </w:pPr>
            <w:r w:rsidRPr="00425C9F">
              <w:rPr>
                <w:rFonts w:ascii="Times New Roman" w:hAnsi="Times New Roman"/>
                <w:b/>
                <w:sz w:val="20"/>
                <w:szCs w:val="20"/>
                <w:lang w:val="en-MY"/>
              </w:rPr>
              <w:t>5</w:t>
            </w:r>
            <w:r w:rsidR="00E51047">
              <w:rPr>
                <w:rFonts w:ascii="Times New Roman" w:hAnsi="Times New Roman"/>
                <w:b/>
                <w:sz w:val="20"/>
                <w:szCs w:val="20"/>
                <w:lang w:val="en-MY"/>
              </w:rPr>
              <w:t xml:space="preserve"> (%)</w:t>
            </w:r>
          </w:p>
        </w:tc>
      </w:tr>
      <w:tr w:rsidR="00282D50" w:rsidRPr="00425C9F" w14:paraId="6A7FC94B" w14:textId="77777777" w:rsidTr="00425C9F">
        <w:tc>
          <w:tcPr>
            <w:tcW w:w="3957" w:type="dxa"/>
            <w:tcBorders>
              <w:top w:val="single" w:sz="4" w:space="0" w:color="auto"/>
            </w:tcBorders>
            <w:shd w:val="clear" w:color="auto" w:fill="auto"/>
          </w:tcPr>
          <w:p w14:paraId="41EBB15B" w14:textId="77777777" w:rsidR="00282D50" w:rsidRPr="00425C9F" w:rsidRDefault="00282D50" w:rsidP="00425C9F">
            <w:pPr>
              <w:spacing w:after="0" w:line="240" w:lineRule="auto"/>
              <w:jc w:val="both"/>
              <w:rPr>
                <w:rFonts w:ascii="Times New Roman" w:hAnsi="Times New Roman"/>
                <w:sz w:val="20"/>
                <w:szCs w:val="20"/>
                <w:lang w:val="en-MY"/>
              </w:rPr>
            </w:pPr>
            <w:r w:rsidRPr="00425C9F">
              <w:rPr>
                <w:rFonts w:ascii="Times New Roman" w:hAnsi="Times New Roman"/>
                <w:bCs/>
                <w:color w:val="000000"/>
                <w:sz w:val="20"/>
                <w:szCs w:val="20"/>
                <w:lang w:val="en-MY"/>
              </w:rPr>
              <w:t>Pengguna jalan raya memandu secara berbahaya di kawasan sekolah</w:t>
            </w:r>
          </w:p>
        </w:tc>
        <w:tc>
          <w:tcPr>
            <w:tcW w:w="982" w:type="dxa"/>
            <w:tcBorders>
              <w:top w:val="single" w:sz="4" w:space="0" w:color="auto"/>
            </w:tcBorders>
            <w:shd w:val="clear" w:color="auto" w:fill="auto"/>
          </w:tcPr>
          <w:p w14:paraId="34D48F85" w14:textId="57A191B6" w:rsidR="00282D50" w:rsidRPr="00425C9F" w:rsidRDefault="00282D50" w:rsidP="00E51047">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0</w:t>
            </w:r>
            <w:r w:rsidR="00E51047">
              <w:rPr>
                <w:rFonts w:ascii="Times New Roman" w:hAnsi="Times New Roman"/>
                <w:sz w:val="20"/>
                <w:szCs w:val="20"/>
                <w:lang w:val="en-MY"/>
              </w:rPr>
              <w:t xml:space="preserve"> </w:t>
            </w:r>
            <w:r w:rsidRPr="00425C9F">
              <w:rPr>
                <w:rFonts w:ascii="Times New Roman" w:hAnsi="Times New Roman"/>
                <w:sz w:val="20"/>
                <w:szCs w:val="20"/>
                <w:lang w:val="en-MY"/>
              </w:rPr>
              <w:t>(0.0)</w:t>
            </w:r>
          </w:p>
        </w:tc>
        <w:tc>
          <w:tcPr>
            <w:tcW w:w="996" w:type="dxa"/>
            <w:tcBorders>
              <w:top w:val="single" w:sz="4" w:space="0" w:color="auto"/>
            </w:tcBorders>
            <w:shd w:val="clear" w:color="auto" w:fill="auto"/>
          </w:tcPr>
          <w:p w14:paraId="6D7EBB10" w14:textId="006B2243" w:rsidR="00282D50" w:rsidRPr="00425C9F" w:rsidRDefault="00282D50" w:rsidP="00E51047">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5</w:t>
            </w:r>
            <w:r w:rsidR="00E51047">
              <w:rPr>
                <w:rFonts w:ascii="Times New Roman" w:hAnsi="Times New Roman"/>
                <w:sz w:val="20"/>
                <w:szCs w:val="20"/>
                <w:lang w:val="en-MY"/>
              </w:rPr>
              <w:t xml:space="preserve"> </w:t>
            </w:r>
            <w:r w:rsidRPr="00425C9F">
              <w:rPr>
                <w:rFonts w:ascii="Times New Roman" w:hAnsi="Times New Roman"/>
                <w:sz w:val="20"/>
                <w:szCs w:val="20"/>
                <w:lang w:val="en-MY"/>
              </w:rPr>
              <w:t>(8.9)</w:t>
            </w:r>
          </w:p>
        </w:tc>
        <w:tc>
          <w:tcPr>
            <w:tcW w:w="1003" w:type="dxa"/>
            <w:tcBorders>
              <w:top w:val="single" w:sz="4" w:space="0" w:color="auto"/>
            </w:tcBorders>
            <w:shd w:val="clear" w:color="auto" w:fill="auto"/>
          </w:tcPr>
          <w:p w14:paraId="43C429F2" w14:textId="290E21EF" w:rsidR="00282D50" w:rsidRPr="00425C9F" w:rsidRDefault="00282D50" w:rsidP="00E51047">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16</w:t>
            </w:r>
            <w:r w:rsidR="00E51047">
              <w:rPr>
                <w:rFonts w:ascii="Times New Roman" w:hAnsi="Times New Roman"/>
                <w:sz w:val="20"/>
                <w:szCs w:val="20"/>
                <w:lang w:val="en-MY"/>
              </w:rPr>
              <w:t xml:space="preserve"> </w:t>
            </w:r>
            <w:r w:rsidRPr="00425C9F">
              <w:rPr>
                <w:rFonts w:ascii="Times New Roman" w:hAnsi="Times New Roman"/>
                <w:sz w:val="20"/>
                <w:szCs w:val="20"/>
                <w:lang w:val="en-MY"/>
              </w:rPr>
              <w:t>(28.6)</w:t>
            </w:r>
          </w:p>
        </w:tc>
        <w:tc>
          <w:tcPr>
            <w:tcW w:w="996" w:type="dxa"/>
            <w:tcBorders>
              <w:top w:val="single" w:sz="4" w:space="0" w:color="auto"/>
            </w:tcBorders>
            <w:shd w:val="clear" w:color="auto" w:fill="auto"/>
          </w:tcPr>
          <w:p w14:paraId="63E35FEE" w14:textId="5874F3C9" w:rsidR="00282D50" w:rsidRPr="00425C9F" w:rsidRDefault="00282D50" w:rsidP="00E51047">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29</w:t>
            </w:r>
            <w:r w:rsidR="00E51047">
              <w:rPr>
                <w:rFonts w:ascii="Times New Roman" w:hAnsi="Times New Roman"/>
                <w:sz w:val="20"/>
                <w:szCs w:val="20"/>
                <w:lang w:val="en-MY"/>
              </w:rPr>
              <w:t xml:space="preserve"> </w:t>
            </w:r>
            <w:r w:rsidRPr="00425C9F">
              <w:rPr>
                <w:rFonts w:ascii="Times New Roman" w:hAnsi="Times New Roman"/>
                <w:sz w:val="20"/>
                <w:szCs w:val="20"/>
                <w:lang w:val="en-MY"/>
              </w:rPr>
              <w:t>(51.8)</w:t>
            </w:r>
          </w:p>
        </w:tc>
        <w:tc>
          <w:tcPr>
            <w:tcW w:w="996" w:type="dxa"/>
            <w:tcBorders>
              <w:top w:val="single" w:sz="4" w:space="0" w:color="auto"/>
              <w:right w:val="single" w:sz="4" w:space="0" w:color="auto"/>
            </w:tcBorders>
            <w:shd w:val="clear" w:color="auto" w:fill="auto"/>
          </w:tcPr>
          <w:p w14:paraId="5F515498" w14:textId="19B95956" w:rsidR="00282D50" w:rsidRPr="00425C9F" w:rsidRDefault="00282D50" w:rsidP="00E51047">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16</w:t>
            </w:r>
            <w:r w:rsidR="00E51047">
              <w:rPr>
                <w:rFonts w:ascii="Times New Roman" w:hAnsi="Times New Roman"/>
                <w:sz w:val="20"/>
                <w:szCs w:val="20"/>
                <w:lang w:val="en-MY"/>
              </w:rPr>
              <w:t xml:space="preserve"> </w:t>
            </w:r>
            <w:r w:rsidRPr="00425C9F">
              <w:rPr>
                <w:rFonts w:ascii="Times New Roman" w:hAnsi="Times New Roman"/>
                <w:sz w:val="20"/>
                <w:szCs w:val="20"/>
                <w:lang w:val="en-MY"/>
              </w:rPr>
              <w:t>(10.7)</w:t>
            </w:r>
          </w:p>
        </w:tc>
        <w:tc>
          <w:tcPr>
            <w:tcW w:w="964" w:type="dxa"/>
            <w:tcBorders>
              <w:top w:val="single" w:sz="4" w:space="0" w:color="auto"/>
              <w:left w:val="single" w:sz="4" w:space="0" w:color="auto"/>
            </w:tcBorders>
            <w:shd w:val="clear" w:color="auto" w:fill="auto"/>
          </w:tcPr>
          <w:p w14:paraId="5129C693" w14:textId="2AF48974" w:rsidR="00282D50" w:rsidRPr="00425C9F" w:rsidRDefault="00282D50" w:rsidP="00E51047">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0</w:t>
            </w:r>
            <w:r w:rsidR="00E51047">
              <w:rPr>
                <w:rFonts w:ascii="Times New Roman" w:hAnsi="Times New Roman"/>
                <w:sz w:val="20"/>
                <w:szCs w:val="20"/>
                <w:lang w:val="en-MY"/>
              </w:rPr>
              <w:t xml:space="preserve"> </w:t>
            </w:r>
            <w:r w:rsidRPr="00425C9F">
              <w:rPr>
                <w:rFonts w:ascii="Times New Roman" w:hAnsi="Times New Roman"/>
                <w:sz w:val="20"/>
                <w:szCs w:val="20"/>
                <w:lang w:val="en-MY"/>
              </w:rPr>
              <w:t>(0.0)</w:t>
            </w:r>
          </w:p>
        </w:tc>
        <w:tc>
          <w:tcPr>
            <w:tcW w:w="996" w:type="dxa"/>
            <w:tcBorders>
              <w:top w:val="single" w:sz="4" w:space="0" w:color="auto"/>
            </w:tcBorders>
            <w:shd w:val="clear" w:color="auto" w:fill="auto"/>
          </w:tcPr>
          <w:p w14:paraId="6FC06814" w14:textId="55726A2F" w:rsidR="00282D50" w:rsidRPr="00425C9F" w:rsidRDefault="00282D50" w:rsidP="00E51047">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0</w:t>
            </w:r>
            <w:r w:rsidR="00E51047">
              <w:rPr>
                <w:rFonts w:ascii="Times New Roman" w:hAnsi="Times New Roman"/>
                <w:sz w:val="20"/>
                <w:szCs w:val="20"/>
                <w:lang w:val="en-MY"/>
              </w:rPr>
              <w:t xml:space="preserve"> </w:t>
            </w:r>
            <w:r w:rsidRPr="00425C9F">
              <w:rPr>
                <w:rFonts w:ascii="Times New Roman" w:hAnsi="Times New Roman"/>
                <w:sz w:val="20"/>
                <w:szCs w:val="20"/>
                <w:lang w:val="en-MY"/>
              </w:rPr>
              <w:t>(0.0)</w:t>
            </w:r>
          </w:p>
        </w:tc>
        <w:tc>
          <w:tcPr>
            <w:tcW w:w="996" w:type="dxa"/>
            <w:tcBorders>
              <w:top w:val="single" w:sz="4" w:space="0" w:color="auto"/>
            </w:tcBorders>
            <w:shd w:val="clear" w:color="auto" w:fill="auto"/>
          </w:tcPr>
          <w:p w14:paraId="3317F2F7" w14:textId="216068A4" w:rsidR="00282D50" w:rsidRPr="00425C9F" w:rsidRDefault="00282D50" w:rsidP="00E51047">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8</w:t>
            </w:r>
            <w:r w:rsidR="00E51047">
              <w:rPr>
                <w:rFonts w:ascii="Times New Roman" w:hAnsi="Times New Roman"/>
                <w:sz w:val="20"/>
                <w:szCs w:val="20"/>
                <w:lang w:val="en-MY"/>
              </w:rPr>
              <w:t xml:space="preserve"> </w:t>
            </w:r>
            <w:r w:rsidRPr="00425C9F">
              <w:rPr>
                <w:rFonts w:ascii="Times New Roman" w:hAnsi="Times New Roman"/>
                <w:sz w:val="20"/>
                <w:szCs w:val="20"/>
                <w:lang w:val="en-MY"/>
              </w:rPr>
              <w:t>(9.0)</w:t>
            </w:r>
          </w:p>
        </w:tc>
        <w:tc>
          <w:tcPr>
            <w:tcW w:w="996" w:type="dxa"/>
            <w:tcBorders>
              <w:top w:val="single" w:sz="4" w:space="0" w:color="auto"/>
            </w:tcBorders>
            <w:shd w:val="clear" w:color="auto" w:fill="auto"/>
          </w:tcPr>
          <w:p w14:paraId="3A20B942" w14:textId="67EB03C2" w:rsidR="00282D50" w:rsidRPr="00425C9F" w:rsidRDefault="00282D50" w:rsidP="00E51047">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59</w:t>
            </w:r>
            <w:r w:rsidR="00E51047">
              <w:rPr>
                <w:rFonts w:ascii="Times New Roman" w:hAnsi="Times New Roman"/>
                <w:sz w:val="20"/>
                <w:szCs w:val="20"/>
                <w:lang w:val="en-MY"/>
              </w:rPr>
              <w:t xml:space="preserve"> </w:t>
            </w:r>
            <w:r w:rsidRPr="00425C9F">
              <w:rPr>
                <w:rFonts w:ascii="Times New Roman" w:hAnsi="Times New Roman"/>
                <w:sz w:val="20"/>
                <w:szCs w:val="20"/>
                <w:lang w:val="en-MY"/>
              </w:rPr>
              <w:t>(66.3)</w:t>
            </w:r>
          </w:p>
        </w:tc>
        <w:tc>
          <w:tcPr>
            <w:tcW w:w="998" w:type="dxa"/>
            <w:tcBorders>
              <w:top w:val="single" w:sz="4" w:space="0" w:color="auto"/>
            </w:tcBorders>
            <w:shd w:val="clear" w:color="auto" w:fill="auto"/>
          </w:tcPr>
          <w:p w14:paraId="25027644" w14:textId="4745D5E6" w:rsidR="00282D50" w:rsidRPr="00425C9F" w:rsidRDefault="00282D50" w:rsidP="00E51047">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22</w:t>
            </w:r>
            <w:r w:rsidR="00E51047">
              <w:rPr>
                <w:rFonts w:ascii="Times New Roman" w:hAnsi="Times New Roman"/>
                <w:sz w:val="20"/>
                <w:szCs w:val="20"/>
                <w:lang w:val="en-MY"/>
              </w:rPr>
              <w:t xml:space="preserve"> </w:t>
            </w:r>
            <w:r w:rsidRPr="00425C9F">
              <w:rPr>
                <w:rFonts w:ascii="Times New Roman" w:hAnsi="Times New Roman"/>
                <w:sz w:val="20"/>
                <w:szCs w:val="20"/>
                <w:lang w:val="en-MY"/>
              </w:rPr>
              <w:t>(24.7)</w:t>
            </w:r>
          </w:p>
        </w:tc>
      </w:tr>
      <w:tr w:rsidR="00282D50" w:rsidRPr="00425C9F" w14:paraId="0E1B9C0F" w14:textId="77777777" w:rsidTr="00425C9F">
        <w:tc>
          <w:tcPr>
            <w:tcW w:w="3957" w:type="dxa"/>
            <w:shd w:val="clear" w:color="auto" w:fill="auto"/>
          </w:tcPr>
          <w:p w14:paraId="435A4419" w14:textId="77777777" w:rsidR="00282D50" w:rsidRPr="00425C9F" w:rsidRDefault="00282D50" w:rsidP="00425C9F">
            <w:pPr>
              <w:spacing w:after="0" w:line="240" w:lineRule="auto"/>
              <w:jc w:val="both"/>
              <w:rPr>
                <w:rFonts w:ascii="Times New Roman" w:hAnsi="Times New Roman"/>
                <w:sz w:val="20"/>
                <w:szCs w:val="20"/>
                <w:lang w:val="en-MY"/>
              </w:rPr>
            </w:pPr>
            <w:r w:rsidRPr="00425C9F">
              <w:rPr>
                <w:rFonts w:ascii="Times New Roman" w:hAnsi="Times New Roman"/>
                <w:sz w:val="20"/>
                <w:szCs w:val="20"/>
                <w:lang w:val="en-MY"/>
              </w:rPr>
              <w:t>Pengguna jalan raya memandu secara laju di kawasan sekolah</w:t>
            </w:r>
          </w:p>
        </w:tc>
        <w:tc>
          <w:tcPr>
            <w:tcW w:w="982" w:type="dxa"/>
            <w:shd w:val="clear" w:color="auto" w:fill="auto"/>
          </w:tcPr>
          <w:p w14:paraId="279BB9C3" w14:textId="6C5FDAD1" w:rsidR="00282D50" w:rsidRPr="00425C9F" w:rsidRDefault="00282D50" w:rsidP="00E51047">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1</w:t>
            </w:r>
            <w:r w:rsidR="00E51047">
              <w:rPr>
                <w:rFonts w:ascii="Times New Roman" w:hAnsi="Times New Roman"/>
                <w:sz w:val="20"/>
                <w:szCs w:val="20"/>
                <w:lang w:val="en-MY"/>
              </w:rPr>
              <w:t xml:space="preserve"> </w:t>
            </w:r>
            <w:r w:rsidRPr="00425C9F">
              <w:rPr>
                <w:rFonts w:ascii="Times New Roman" w:hAnsi="Times New Roman"/>
                <w:sz w:val="20"/>
                <w:szCs w:val="20"/>
                <w:lang w:val="en-MY"/>
              </w:rPr>
              <w:t>(1.8)</w:t>
            </w:r>
          </w:p>
        </w:tc>
        <w:tc>
          <w:tcPr>
            <w:tcW w:w="996" w:type="dxa"/>
            <w:shd w:val="clear" w:color="auto" w:fill="auto"/>
          </w:tcPr>
          <w:p w14:paraId="4F763593" w14:textId="42C4512E" w:rsidR="00282D50" w:rsidRPr="00425C9F" w:rsidRDefault="00282D50" w:rsidP="00E51047">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8</w:t>
            </w:r>
            <w:r w:rsidR="00E51047">
              <w:rPr>
                <w:rFonts w:ascii="Times New Roman" w:hAnsi="Times New Roman"/>
                <w:sz w:val="20"/>
                <w:szCs w:val="20"/>
                <w:lang w:val="en-MY"/>
              </w:rPr>
              <w:t xml:space="preserve"> </w:t>
            </w:r>
            <w:r w:rsidRPr="00425C9F">
              <w:rPr>
                <w:rFonts w:ascii="Times New Roman" w:hAnsi="Times New Roman"/>
                <w:sz w:val="20"/>
                <w:szCs w:val="20"/>
                <w:lang w:val="en-MY"/>
              </w:rPr>
              <w:t>(14.3)</w:t>
            </w:r>
          </w:p>
        </w:tc>
        <w:tc>
          <w:tcPr>
            <w:tcW w:w="1003" w:type="dxa"/>
            <w:shd w:val="clear" w:color="auto" w:fill="auto"/>
          </w:tcPr>
          <w:p w14:paraId="5674C913" w14:textId="1E388D24" w:rsidR="00282D50" w:rsidRPr="00425C9F" w:rsidRDefault="00282D50" w:rsidP="00E51047">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18</w:t>
            </w:r>
            <w:r w:rsidR="00E51047">
              <w:rPr>
                <w:rFonts w:ascii="Times New Roman" w:hAnsi="Times New Roman"/>
                <w:sz w:val="20"/>
                <w:szCs w:val="20"/>
                <w:lang w:val="en-MY"/>
              </w:rPr>
              <w:t xml:space="preserve"> </w:t>
            </w:r>
            <w:r w:rsidRPr="00425C9F">
              <w:rPr>
                <w:rFonts w:ascii="Times New Roman" w:hAnsi="Times New Roman"/>
                <w:sz w:val="20"/>
                <w:szCs w:val="20"/>
                <w:lang w:val="en-MY"/>
              </w:rPr>
              <w:t>(32.1)</w:t>
            </w:r>
          </w:p>
        </w:tc>
        <w:tc>
          <w:tcPr>
            <w:tcW w:w="996" w:type="dxa"/>
            <w:shd w:val="clear" w:color="auto" w:fill="auto"/>
          </w:tcPr>
          <w:p w14:paraId="593C9935" w14:textId="134851C0" w:rsidR="00282D50" w:rsidRPr="00425C9F" w:rsidRDefault="00282D50" w:rsidP="00E51047">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20</w:t>
            </w:r>
            <w:r w:rsidR="00E51047">
              <w:rPr>
                <w:rFonts w:ascii="Times New Roman" w:hAnsi="Times New Roman"/>
                <w:sz w:val="20"/>
                <w:szCs w:val="20"/>
                <w:lang w:val="en-MY"/>
              </w:rPr>
              <w:t xml:space="preserve"> </w:t>
            </w:r>
            <w:r w:rsidRPr="00425C9F">
              <w:rPr>
                <w:rFonts w:ascii="Times New Roman" w:hAnsi="Times New Roman"/>
                <w:sz w:val="20"/>
                <w:szCs w:val="20"/>
                <w:lang w:val="en-MY"/>
              </w:rPr>
              <w:t>(35.7)</w:t>
            </w:r>
          </w:p>
        </w:tc>
        <w:tc>
          <w:tcPr>
            <w:tcW w:w="996" w:type="dxa"/>
            <w:tcBorders>
              <w:right w:val="single" w:sz="4" w:space="0" w:color="auto"/>
            </w:tcBorders>
            <w:shd w:val="clear" w:color="auto" w:fill="auto"/>
          </w:tcPr>
          <w:p w14:paraId="7C7D080F" w14:textId="76A5009F" w:rsidR="00282D50" w:rsidRPr="00425C9F" w:rsidRDefault="00282D50" w:rsidP="00E51047">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9</w:t>
            </w:r>
            <w:r w:rsidR="00E51047">
              <w:rPr>
                <w:rFonts w:ascii="Times New Roman" w:hAnsi="Times New Roman"/>
                <w:sz w:val="20"/>
                <w:szCs w:val="20"/>
                <w:lang w:val="en-MY"/>
              </w:rPr>
              <w:t xml:space="preserve"> </w:t>
            </w:r>
            <w:r w:rsidRPr="00425C9F">
              <w:rPr>
                <w:rFonts w:ascii="Times New Roman" w:hAnsi="Times New Roman"/>
                <w:sz w:val="20"/>
                <w:szCs w:val="20"/>
                <w:lang w:val="en-MY"/>
              </w:rPr>
              <w:t>(16.1)</w:t>
            </w:r>
          </w:p>
        </w:tc>
        <w:tc>
          <w:tcPr>
            <w:tcW w:w="964" w:type="dxa"/>
            <w:tcBorders>
              <w:left w:val="single" w:sz="4" w:space="0" w:color="auto"/>
            </w:tcBorders>
            <w:shd w:val="clear" w:color="auto" w:fill="auto"/>
          </w:tcPr>
          <w:p w14:paraId="386D7FCB" w14:textId="0249DE0C" w:rsidR="00282D50" w:rsidRPr="00425C9F" w:rsidRDefault="00282D50" w:rsidP="00E51047">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0</w:t>
            </w:r>
            <w:r w:rsidR="00E51047">
              <w:rPr>
                <w:rFonts w:ascii="Times New Roman" w:hAnsi="Times New Roman"/>
                <w:sz w:val="20"/>
                <w:szCs w:val="20"/>
                <w:lang w:val="en-MY"/>
              </w:rPr>
              <w:t xml:space="preserve"> </w:t>
            </w:r>
            <w:r w:rsidRPr="00425C9F">
              <w:rPr>
                <w:rFonts w:ascii="Times New Roman" w:hAnsi="Times New Roman"/>
                <w:sz w:val="20"/>
                <w:szCs w:val="20"/>
                <w:lang w:val="en-MY"/>
              </w:rPr>
              <w:t>(0.0)</w:t>
            </w:r>
          </w:p>
        </w:tc>
        <w:tc>
          <w:tcPr>
            <w:tcW w:w="996" w:type="dxa"/>
            <w:shd w:val="clear" w:color="auto" w:fill="auto"/>
          </w:tcPr>
          <w:p w14:paraId="4CC3A96E" w14:textId="17C75772" w:rsidR="00282D50" w:rsidRPr="00425C9F" w:rsidRDefault="00282D50" w:rsidP="00E51047">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6</w:t>
            </w:r>
            <w:r w:rsidR="00E51047">
              <w:rPr>
                <w:rFonts w:ascii="Times New Roman" w:hAnsi="Times New Roman"/>
                <w:sz w:val="20"/>
                <w:szCs w:val="20"/>
                <w:lang w:val="en-MY"/>
              </w:rPr>
              <w:t xml:space="preserve"> </w:t>
            </w:r>
            <w:r w:rsidRPr="00425C9F">
              <w:rPr>
                <w:rFonts w:ascii="Times New Roman" w:hAnsi="Times New Roman"/>
                <w:sz w:val="20"/>
                <w:szCs w:val="20"/>
                <w:lang w:val="en-MY"/>
              </w:rPr>
              <w:t>(6.7)</w:t>
            </w:r>
          </w:p>
        </w:tc>
        <w:tc>
          <w:tcPr>
            <w:tcW w:w="996" w:type="dxa"/>
            <w:shd w:val="clear" w:color="auto" w:fill="auto"/>
          </w:tcPr>
          <w:p w14:paraId="2040775D" w14:textId="0A9B0DB5" w:rsidR="00282D50" w:rsidRPr="00425C9F" w:rsidRDefault="00282D50" w:rsidP="00E51047">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17</w:t>
            </w:r>
            <w:r w:rsidR="00E51047">
              <w:rPr>
                <w:rFonts w:ascii="Times New Roman" w:hAnsi="Times New Roman"/>
                <w:sz w:val="20"/>
                <w:szCs w:val="20"/>
                <w:lang w:val="en-MY"/>
              </w:rPr>
              <w:t xml:space="preserve"> </w:t>
            </w:r>
            <w:r w:rsidRPr="00425C9F">
              <w:rPr>
                <w:rFonts w:ascii="Times New Roman" w:hAnsi="Times New Roman"/>
                <w:sz w:val="20"/>
                <w:szCs w:val="20"/>
                <w:lang w:val="en-MY"/>
              </w:rPr>
              <w:t>(19.1)</w:t>
            </w:r>
          </w:p>
        </w:tc>
        <w:tc>
          <w:tcPr>
            <w:tcW w:w="996" w:type="dxa"/>
            <w:shd w:val="clear" w:color="auto" w:fill="auto"/>
          </w:tcPr>
          <w:p w14:paraId="1B82A11C" w14:textId="73CBAE4F" w:rsidR="00282D50" w:rsidRPr="00425C9F" w:rsidRDefault="00282D50" w:rsidP="00E51047">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44</w:t>
            </w:r>
            <w:r w:rsidR="00E51047">
              <w:rPr>
                <w:rFonts w:ascii="Times New Roman" w:hAnsi="Times New Roman"/>
                <w:sz w:val="20"/>
                <w:szCs w:val="20"/>
                <w:lang w:val="en-MY"/>
              </w:rPr>
              <w:t xml:space="preserve"> </w:t>
            </w:r>
            <w:r w:rsidRPr="00425C9F">
              <w:rPr>
                <w:rFonts w:ascii="Times New Roman" w:hAnsi="Times New Roman"/>
                <w:sz w:val="20"/>
                <w:szCs w:val="20"/>
                <w:lang w:val="en-MY"/>
              </w:rPr>
              <w:t>(29.4)</w:t>
            </w:r>
          </w:p>
        </w:tc>
        <w:tc>
          <w:tcPr>
            <w:tcW w:w="998" w:type="dxa"/>
            <w:shd w:val="clear" w:color="auto" w:fill="auto"/>
          </w:tcPr>
          <w:p w14:paraId="1D101C55" w14:textId="7327DEAD" w:rsidR="00282D50" w:rsidRPr="00425C9F" w:rsidRDefault="00282D50" w:rsidP="00E51047">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22</w:t>
            </w:r>
            <w:r w:rsidR="00E51047">
              <w:rPr>
                <w:rFonts w:ascii="Times New Roman" w:hAnsi="Times New Roman"/>
                <w:sz w:val="20"/>
                <w:szCs w:val="20"/>
                <w:lang w:val="en-MY"/>
              </w:rPr>
              <w:t xml:space="preserve"> </w:t>
            </w:r>
            <w:r w:rsidRPr="00425C9F">
              <w:rPr>
                <w:rFonts w:ascii="Times New Roman" w:hAnsi="Times New Roman"/>
                <w:sz w:val="20"/>
                <w:szCs w:val="20"/>
                <w:lang w:val="en-MY"/>
              </w:rPr>
              <w:t>(24.7)</w:t>
            </w:r>
          </w:p>
        </w:tc>
      </w:tr>
      <w:tr w:rsidR="00282D50" w:rsidRPr="00425C9F" w14:paraId="66BEEA44" w14:textId="77777777" w:rsidTr="00425C9F">
        <w:tc>
          <w:tcPr>
            <w:tcW w:w="3957" w:type="dxa"/>
            <w:shd w:val="clear" w:color="auto" w:fill="auto"/>
          </w:tcPr>
          <w:p w14:paraId="543EA13F" w14:textId="77777777" w:rsidR="00282D50" w:rsidRPr="00425C9F" w:rsidRDefault="00282D50" w:rsidP="00425C9F">
            <w:pPr>
              <w:spacing w:after="0" w:line="240" w:lineRule="auto"/>
              <w:jc w:val="both"/>
              <w:rPr>
                <w:rFonts w:ascii="Times New Roman" w:hAnsi="Times New Roman"/>
                <w:sz w:val="20"/>
                <w:szCs w:val="20"/>
                <w:lang w:val="en-MY"/>
              </w:rPr>
            </w:pPr>
            <w:r w:rsidRPr="00425C9F">
              <w:rPr>
                <w:rFonts w:ascii="Times New Roman" w:hAnsi="Times New Roman"/>
                <w:color w:val="000000"/>
                <w:sz w:val="20"/>
                <w:szCs w:val="20"/>
                <w:lang w:val="en-MY"/>
              </w:rPr>
              <w:t>Pengguna jalan raya memberikan laluan semasa melintas jalan</w:t>
            </w:r>
          </w:p>
        </w:tc>
        <w:tc>
          <w:tcPr>
            <w:tcW w:w="982" w:type="dxa"/>
            <w:shd w:val="clear" w:color="auto" w:fill="auto"/>
          </w:tcPr>
          <w:p w14:paraId="44AE2091" w14:textId="345A6CC0" w:rsidR="00282D50" w:rsidRPr="00425C9F" w:rsidRDefault="00282D50" w:rsidP="00E51047">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1</w:t>
            </w:r>
            <w:r w:rsidR="00E51047">
              <w:rPr>
                <w:rFonts w:ascii="Times New Roman" w:hAnsi="Times New Roman"/>
                <w:sz w:val="20"/>
                <w:szCs w:val="20"/>
                <w:lang w:val="en-MY"/>
              </w:rPr>
              <w:t xml:space="preserve"> </w:t>
            </w:r>
            <w:r w:rsidRPr="00425C9F">
              <w:rPr>
                <w:rFonts w:ascii="Times New Roman" w:hAnsi="Times New Roman"/>
                <w:sz w:val="20"/>
                <w:szCs w:val="20"/>
                <w:lang w:val="en-MY"/>
              </w:rPr>
              <w:t>(1.8)</w:t>
            </w:r>
          </w:p>
        </w:tc>
        <w:tc>
          <w:tcPr>
            <w:tcW w:w="996" w:type="dxa"/>
            <w:shd w:val="clear" w:color="auto" w:fill="auto"/>
          </w:tcPr>
          <w:p w14:paraId="72FF94A0" w14:textId="6D9D3342" w:rsidR="00282D50" w:rsidRPr="00425C9F" w:rsidRDefault="00282D50" w:rsidP="00E51047">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4</w:t>
            </w:r>
            <w:r w:rsidR="00E51047">
              <w:rPr>
                <w:rFonts w:ascii="Times New Roman" w:hAnsi="Times New Roman"/>
                <w:sz w:val="20"/>
                <w:szCs w:val="20"/>
                <w:lang w:val="en-MY"/>
              </w:rPr>
              <w:t xml:space="preserve"> </w:t>
            </w:r>
            <w:r w:rsidRPr="00425C9F">
              <w:rPr>
                <w:rFonts w:ascii="Times New Roman" w:hAnsi="Times New Roman"/>
                <w:sz w:val="20"/>
                <w:szCs w:val="20"/>
                <w:lang w:val="en-MY"/>
              </w:rPr>
              <w:t>(7.1)</w:t>
            </w:r>
          </w:p>
        </w:tc>
        <w:tc>
          <w:tcPr>
            <w:tcW w:w="1003" w:type="dxa"/>
            <w:shd w:val="clear" w:color="auto" w:fill="auto"/>
          </w:tcPr>
          <w:p w14:paraId="5A265E9C" w14:textId="6914E878" w:rsidR="00282D50" w:rsidRPr="00425C9F" w:rsidRDefault="00282D50" w:rsidP="00E51047">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8</w:t>
            </w:r>
            <w:r w:rsidR="00E51047">
              <w:rPr>
                <w:rFonts w:ascii="Times New Roman" w:hAnsi="Times New Roman"/>
                <w:sz w:val="20"/>
                <w:szCs w:val="20"/>
                <w:lang w:val="en-MY"/>
              </w:rPr>
              <w:t xml:space="preserve"> </w:t>
            </w:r>
            <w:r w:rsidRPr="00425C9F">
              <w:rPr>
                <w:rFonts w:ascii="Times New Roman" w:hAnsi="Times New Roman"/>
                <w:sz w:val="20"/>
                <w:szCs w:val="20"/>
                <w:lang w:val="en-MY"/>
              </w:rPr>
              <w:t>(14.3)</w:t>
            </w:r>
          </w:p>
        </w:tc>
        <w:tc>
          <w:tcPr>
            <w:tcW w:w="996" w:type="dxa"/>
            <w:shd w:val="clear" w:color="auto" w:fill="auto"/>
          </w:tcPr>
          <w:p w14:paraId="190BC97E" w14:textId="57D7F7BF" w:rsidR="00282D50" w:rsidRPr="00425C9F" w:rsidRDefault="00282D50" w:rsidP="00E51047">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36</w:t>
            </w:r>
            <w:r w:rsidR="00E51047">
              <w:rPr>
                <w:rFonts w:ascii="Times New Roman" w:hAnsi="Times New Roman"/>
                <w:sz w:val="20"/>
                <w:szCs w:val="20"/>
                <w:lang w:val="en-MY"/>
              </w:rPr>
              <w:t xml:space="preserve"> </w:t>
            </w:r>
            <w:r w:rsidRPr="00425C9F">
              <w:rPr>
                <w:rFonts w:ascii="Times New Roman" w:hAnsi="Times New Roman"/>
                <w:sz w:val="20"/>
                <w:szCs w:val="20"/>
                <w:lang w:val="en-MY"/>
              </w:rPr>
              <w:t>(64.3)</w:t>
            </w:r>
          </w:p>
        </w:tc>
        <w:tc>
          <w:tcPr>
            <w:tcW w:w="996" w:type="dxa"/>
            <w:tcBorders>
              <w:right w:val="single" w:sz="4" w:space="0" w:color="auto"/>
            </w:tcBorders>
            <w:shd w:val="clear" w:color="auto" w:fill="auto"/>
          </w:tcPr>
          <w:p w14:paraId="7BFFA7A6" w14:textId="3315BF6F" w:rsidR="00282D50" w:rsidRPr="00425C9F" w:rsidRDefault="00282D50" w:rsidP="00E51047">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7</w:t>
            </w:r>
            <w:r w:rsidR="00E51047">
              <w:rPr>
                <w:rFonts w:ascii="Times New Roman" w:hAnsi="Times New Roman"/>
                <w:sz w:val="20"/>
                <w:szCs w:val="20"/>
                <w:lang w:val="en-MY"/>
              </w:rPr>
              <w:t xml:space="preserve"> </w:t>
            </w:r>
            <w:r w:rsidRPr="00425C9F">
              <w:rPr>
                <w:rFonts w:ascii="Times New Roman" w:hAnsi="Times New Roman"/>
                <w:sz w:val="20"/>
                <w:szCs w:val="20"/>
                <w:lang w:val="en-MY"/>
              </w:rPr>
              <w:t>(12.5)</w:t>
            </w:r>
          </w:p>
        </w:tc>
        <w:tc>
          <w:tcPr>
            <w:tcW w:w="964" w:type="dxa"/>
            <w:tcBorders>
              <w:left w:val="single" w:sz="4" w:space="0" w:color="auto"/>
            </w:tcBorders>
            <w:shd w:val="clear" w:color="auto" w:fill="auto"/>
          </w:tcPr>
          <w:p w14:paraId="4A10CD02" w14:textId="66D8332C" w:rsidR="00282D50" w:rsidRPr="00425C9F" w:rsidRDefault="00282D50" w:rsidP="00E51047">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5</w:t>
            </w:r>
            <w:r w:rsidR="00E51047">
              <w:rPr>
                <w:rFonts w:ascii="Times New Roman" w:hAnsi="Times New Roman"/>
                <w:sz w:val="20"/>
                <w:szCs w:val="20"/>
                <w:lang w:val="en-MY"/>
              </w:rPr>
              <w:t xml:space="preserve"> </w:t>
            </w:r>
            <w:r w:rsidRPr="00425C9F">
              <w:rPr>
                <w:rFonts w:ascii="Times New Roman" w:hAnsi="Times New Roman"/>
                <w:sz w:val="20"/>
                <w:szCs w:val="20"/>
                <w:lang w:val="en-MY"/>
              </w:rPr>
              <w:t>(5.6)</w:t>
            </w:r>
          </w:p>
        </w:tc>
        <w:tc>
          <w:tcPr>
            <w:tcW w:w="996" w:type="dxa"/>
            <w:shd w:val="clear" w:color="auto" w:fill="auto"/>
          </w:tcPr>
          <w:p w14:paraId="64426D68" w14:textId="31E0CA8D" w:rsidR="00282D50" w:rsidRPr="00425C9F" w:rsidRDefault="00282D50" w:rsidP="00E51047">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1</w:t>
            </w:r>
            <w:r w:rsidR="00E51047">
              <w:rPr>
                <w:rFonts w:ascii="Times New Roman" w:hAnsi="Times New Roman"/>
                <w:sz w:val="20"/>
                <w:szCs w:val="20"/>
                <w:lang w:val="en-MY"/>
              </w:rPr>
              <w:t xml:space="preserve"> </w:t>
            </w:r>
            <w:r w:rsidRPr="00425C9F">
              <w:rPr>
                <w:rFonts w:ascii="Times New Roman" w:hAnsi="Times New Roman"/>
                <w:sz w:val="20"/>
                <w:szCs w:val="20"/>
                <w:lang w:val="en-MY"/>
              </w:rPr>
              <w:t>(1.1)</w:t>
            </w:r>
          </w:p>
        </w:tc>
        <w:tc>
          <w:tcPr>
            <w:tcW w:w="996" w:type="dxa"/>
            <w:shd w:val="clear" w:color="auto" w:fill="auto"/>
          </w:tcPr>
          <w:p w14:paraId="44BE5FF0" w14:textId="7969A015" w:rsidR="00282D50" w:rsidRPr="00425C9F" w:rsidRDefault="00282D50" w:rsidP="00E51047">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23</w:t>
            </w:r>
            <w:r w:rsidR="00E51047">
              <w:rPr>
                <w:rFonts w:ascii="Times New Roman" w:hAnsi="Times New Roman"/>
                <w:sz w:val="20"/>
                <w:szCs w:val="20"/>
                <w:lang w:val="en-MY"/>
              </w:rPr>
              <w:t xml:space="preserve"> </w:t>
            </w:r>
            <w:r w:rsidRPr="00425C9F">
              <w:rPr>
                <w:rFonts w:ascii="Times New Roman" w:hAnsi="Times New Roman"/>
                <w:sz w:val="20"/>
                <w:szCs w:val="20"/>
                <w:lang w:val="en-MY"/>
              </w:rPr>
              <w:t>(25.8)</w:t>
            </w:r>
          </w:p>
        </w:tc>
        <w:tc>
          <w:tcPr>
            <w:tcW w:w="996" w:type="dxa"/>
            <w:shd w:val="clear" w:color="auto" w:fill="auto"/>
          </w:tcPr>
          <w:p w14:paraId="21B05F1D" w14:textId="5C4590AA" w:rsidR="00282D50" w:rsidRPr="00425C9F" w:rsidRDefault="00282D50" w:rsidP="00E51047">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39</w:t>
            </w:r>
            <w:r w:rsidR="00E51047">
              <w:rPr>
                <w:rFonts w:ascii="Times New Roman" w:hAnsi="Times New Roman"/>
                <w:sz w:val="20"/>
                <w:szCs w:val="20"/>
                <w:lang w:val="en-MY"/>
              </w:rPr>
              <w:t xml:space="preserve"> </w:t>
            </w:r>
            <w:r w:rsidRPr="00425C9F">
              <w:rPr>
                <w:rFonts w:ascii="Times New Roman" w:hAnsi="Times New Roman"/>
                <w:sz w:val="20"/>
                <w:szCs w:val="20"/>
                <w:lang w:val="en-MY"/>
              </w:rPr>
              <w:t>(43.8)</w:t>
            </w:r>
          </w:p>
        </w:tc>
        <w:tc>
          <w:tcPr>
            <w:tcW w:w="998" w:type="dxa"/>
            <w:shd w:val="clear" w:color="auto" w:fill="auto"/>
          </w:tcPr>
          <w:p w14:paraId="04FFDC9B" w14:textId="3DFC1B71" w:rsidR="00282D50" w:rsidRPr="00425C9F" w:rsidRDefault="00282D50" w:rsidP="00E51047">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21</w:t>
            </w:r>
            <w:r w:rsidR="00E51047">
              <w:rPr>
                <w:rFonts w:ascii="Times New Roman" w:hAnsi="Times New Roman"/>
                <w:sz w:val="20"/>
                <w:szCs w:val="20"/>
                <w:lang w:val="en-MY"/>
              </w:rPr>
              <w:t xml:space="preserve"> </w:t>
            </w:r>
            <w:r w:rsidRPr="00425C9F">
              <w:rPr>
                <w:rFonts w:ascii="Times New Roman" w:hAnsi="Times New Roman"/>
                <w:sz w:val="20"/>
                <w:szCs w:val="20"/>
                <w:lang w:val="en-MY"/>
              </w:rPr>
              <w:t>(23.6)</w:t>
            </w:r>
          </w:p>
        </w:tc>
      </w:tr>
      <w:tr w:rsidR="00282D50" w:rsidRPr="00425C9F" w14:paraId="2C792447" w14:textId="77777777" w:rsidTr="00425C9F">
        <w:tc>
          <w:tcPr>
            <w:tcW w:w="3957" w:type="dxa"/>
            <w:shd w:val="clear" w:color="auto" w:fill="auto"/>
          </w:tcPr>
          <w:p w14:paraId="452E293D" w14:textId="77777777" w:rsidR="00282D50" w:rsidRPr="00425C9F" w:rsidRDefault="00282D50" w:rsidP="00425C9F">
            <w:pPr>
              <w:spacing w:after="0" w:line="240" w:lineRule="auto"/>
              <w:jc w:val="both"/>
              <w:rPr>
                <w:rFonts w:ascii="Times New Roman" w:hAnsi="Times New Roman"/>
                <w:sz w:val="20"/>
                <w:szCs w:val="20"/>
                <w:lang w:val="en-MY"/>
              </w:rPr>
            </w:pPr>
            <w:r w:rsidRPr="00425C9F">
              <w:rPr>
                <w:rFonts w:ascii="Times New Roman" w:hAnsi="Times New Roman"/>
                <w:color w:val="000000"/>
                <w:sz w:val="20"/>
                <w:szCs w:val="20"/>
                <w:lang w:val="en-MY"/>
              </w:rPr>
              <w:t>Pengguna jalan raya tidak menghiraukan pelajar semasa sedang melintas</w:t>
            </w:r>
          </w:p>
        </w:tc>
        <w:tc>
          <w:tcPr>
            <w:tcW w:w="982" w:type="dxa"/>
            <w:shd w:val="clear" w:color="auto" w:fill="auto"/>
          </w:tcPr>
          <w:p w14:paraId="344C7123" w14:textId="0C0AE017" w:rsidR="00282D50" w:rsidRPr="00425C9F" w:rsidRDefault="00282D50" w:rsidP="00E51047">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1</w:t>
            </w:r>
            <w:r w:rsidR="00E51047">
              <w:rPr>
                <w:rFonts w:ascii="Times New Roman" w:hAnsi="Times New Roman"/>
                <w:sz w:val="20"/>
                <w:szCs w:val="20"/>
                <w:lang w:val="en-MY"/>
              </w:rPr>
              <w:t xml:space="preserve"> </w:t>
            </w:r>
            <w:r w:rsidRPr="00425C9F">
              <w:rPr>
                <w:rFonts w:ascii="Times New Roman" w:hAnsi="Times New Roman"/>
                <w:sz w:val="20"/>
                <w:szCs w:val="20"/>
                <w:lang w:val="en-MY"/>
              </w:rPr>
              <w:t>(1.8)</w:t>
            </w:r>
          </w:p>
        </w:tc>
        <w:tc>
          <w:tcPr>
            <w:tcW w:w="996" w:type="dxa"/>
            <w:shd w:val="clear" w:color="auto" w:fill="auto"/>
          </w:tcPr>
          <w:p w14:paraId="6B7AAF80" w14:textId="0C45D230" w:rsidR="00282D50" w:rsidRPr="00425C9F" w:rsidRDefault="00282D50" w:rsidP="00E51047">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15</w:t>
            </w:r>
            <w:r w:rsidR="00E51047">
              <w:rPr>
                <w:rFonts w:ascii="Times New Roman" w:hAnsi="Times New Roman"/>
                <w:sz w:val="20"/>
                <w:szCs w:val="20"/>
                <w:lang w:val="en-MY"/>
              </w:rPr>
              <w:t xml:space="preserve"> </w:t>
            </w:r>
            <w:r w:rsidRPr="00425C9F">
              <w:rPr>
                <w:rFonts w:ascii="Times New Roman" w:hAnsi="Times New Roman"/>
                <w:sz w:val="20"/>
                <w:szCs w:val="20"/>
                <w:lang w:val="en-MY"/>
              </w:rPr>
              <w:t>(26.8)</w:t>
            </w:r>
          </w:p>
        </w:tc>
        <w:tc>
          <w:tcPr>
            <w:tcW w:w="1003" w:type="dxa"/>
            <w:shd w:val="clear" w:color="auto" w:fill="auto"/>
          </w:tcPr>
          <w:p w14:paraId="43CB6CCB" w14:textId="62272CCB" w:rsidR="00282D50" w:rsidRPr="00425C9F" w:rsidRDefault="00282D50" w:rsidP="00E51047">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27</w:t>
            </w:r>
            <w:r w:rsidR="00E51047">
              <w:rPr>
                <w:rFonts w:ascii="Times New Roman" w:hAnsi="Times New Roman"/>
                <w:sz w:val="20"/>
                <w:szCs w:val="20"/>
                <w:lang w:val="en-MY"/>
              </w:rPr>
              <w:t xml:space="preserve"> </w:t>
            </w:r>
            <w:r w:rsidRPr="00425C9F">
              <w:rPr>
                <w:rFonts w:ascii="Times New Roman" w:hAnsi="Times New Roman"/>
                <w:sz w:val="20"/>
                <w:szCs w:val="20"/>
                <w:lang w:val="en-MY"/>
              </w:rPr>
              <w:t>(48.2)</w:t>
            </w:r>
          </w:p>
        </w:tc>
        <w:tc>
          <w:tcPr>
            <w:tcW w:w="996" w:type="dxa"/>
            <w:shd w:val="clear" w:color="auto" w:fill="auto"/>
          </w:tcPr>
          <w:p w14:paraId="63C3C6B4" w14:textId="1F854C97" w:rsidR="00282D50" w:rsidRPr="00425C9F" w:rsidRDefault="00282D50" w:rsidP="00E51047">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8</w:t>
            </w:r>
            <w:r w:rsidR="00E51047">
              <w:rPr>
                <w:rFonts w:ascii="Times New Roman" w:hAnsi="Times New Roman"/>
                <w:sz w:val="20"/>
                <w:szCs w:val="20"/>
                <w:lang w:val="en-MY"/>
              </w:rPr>
              <w:t xml:space="preserve"> </w:t>
            </w:r>
            <w:r w:rsidRPr="00425C9F">
              <w:rPr>
                <w:rFonts w:ascii="Times New Roman" w:hAnsi="Times New Roman"/>
                <w:sz w:val="20"/>
                <w:szCs w:val="20"/>
                <w:lang w:val="en-MY"/>
              </w:rPr>
              <w:t>(14.2)</w:t>
            </w:r>
          </w:p>
        </w:tc>
        <w:tc>
          <w:tcPr>
            <w:tcW w:w="996" w:type="dxa"/>
            <w:tcBorders>
              <w:right w:val="single" w:sz="4" w:space="0" w:color="auto"/>
            </w:tcBorders>
            <w:shd w:val="clear" w:color="auto" w:fill="auto"/>
          </w:tcPr>
          <w:p w14:paraId="7F38C740" w14:textId="1260E9C3" w:rsidR="00282D50" w:rsidRPr="00425C9F" w:rsidRDefault="00282D50" w:rsidP="00E51047">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5</w:t>
            </w:r>
            <w:r w:rsidR="00E51047">
              <w:rPr>
                <w:rFonts w:ascii="Times New Roman" w:hAnsi="Times New Roman"/>
                <w:sz w:val="20"/>
                <w:szCs w:val="20"/>
                <w:lang w:val="en-MY"/>
              </w:rPr>
              <w:t xml:space="preserve"> (</w:t>
            </w:r>
            <w:r w:rsidRPr="00425C9F">
              <w:rPr>
                <w:rFonts w:ascii="Times New Roman" w:hAnsi="Times New Roman"/>
                <w:sz w:val="20"/>
                <w:szCs w:val="20"/>
                <w:lang w:val="en-MY"/>
              </w:rPr>
              <w:t>8.9)</w:t>
            </w:r>
          </w:p>
        </w:tc>
        <w:tc>
          <w:tcPr>
            <w:tcW w:w="964" w:type="dxa"/>
            <w:tcBorders>
              <w:left w:val="single" w:sz="4" w:space="0" w:color="auto"/>
            </w:tcBorders>
            <w:shd w:val="clear" w:color="auto" w:fill="auto"/>
          </w:tcPr>
          <w:p w14:paraId="12FA5C60" w14:textId="0F2FFD66" w:rsidR="00282D50" w:rsidRPr="00425C9F" w:rsidRDefault="00282D50" w:rsidP="00E51047">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1</w:t>
            </w:r>
            <w:r w:rsidR="00E51047">
              <w:rPr>
                <w:rFonts w:ascii="Times New Roman" w:hAnsi="Times New Roman"/>
                <w:sz w:val="20"/>
                <w:szCs w:val="20"/>
                <w:lang w:val="en-MY"/>
              </w:rPr>
              <w:t xml:space="preserve"> </w:t>
            </w:r>
            <w:r w:rsidRPr="00425C9F">
              <w:rPr>
                <w:rFonts w:ascii="Times New Roman" w:hAnsi="Times New Roman"/>
                <w:sz w:val="20"/>
                <w:szCs w:val="20"/>
                <w:lang w:val="en-MY"/>
              </w:rPr>
              <w:t>(1.1)</w:t>
            </w:r>
          </w:p>
        </w:tc>
        <w:tc>
          <w:tcPr>
            <w:tcW w:w="996" w:type="dxa"/>
            <w:shd w:val="clear" w:color="auto" w:fill="auto"/>
          </w:tcPr>
          <w:p w14:paraId="5ADB9B0C" w14:textId="0D2A7BEC" w:rsidR="00282D50" w:rsidRPr="00425C9F" w:rsidRDefault="00282D50" w:rsidP="00E51047">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6</w:t>
            </w:r>
            <w:r w:rsidR="00E51047">
              <w:rPr>
                <w:rFonts w:ascii="Times New Roman" w:hAnsi="Times New Roman"/>
                <w:sz w:val="20"/>
                <w:szCs w:val="20"/>
                <w:lang w:val="en-MY"/>
              </w:rPr>
              <w:t xml:space="preserve"> </w:t>
            </w:r>
            <w:r w:rsidRPr="00425C9F">
              <w:rPr>
                <w:rFonts w:ascii="Times New Roman" w:hAnsi="Times New Roman"/>
                <w:sz w:val="20"/>
                <w:szCs w:val="20"/>
                <w:lang w:val="en-MY"/>
              </w:rPr>
              <w:t>(6.7)</w:t>
            </w:r>
          </w:p>
        </w:tc>
        <w:tc>
          <w:tcPr>
            <w:tcW w:w="996" w:type="dxa"/>
            <w:shd w:val="clear" w:color="auto" w:fill="auto"/>
          </w:tcPr>
          <w:p w14:paraId="38765C3E" w14:textId="642F42D5" w:rsidR="00282D50" w:rsidRPr="00425C9F" w:rsidRDefault="00282D50" w:rsidP="00E51047">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24</w:t>
            </w:r>
            <w:r w:rsidR="00E51047">
              <w:rPr>
                <w:rFonts w:ascii="Times New Roman" w:hAnsi="Times New Roman"/>
                <w:sz w:val="20"/>
                <w:szCs w:val="20"/>
                <w:lang w:val="en-MY"/>
              </w:rPr>
              <w:t xml:space="preserve"> </w:t>
            </w:r>
            <w:r w:rsidRPr="00425C9F">
              <w:rPr>
                <w:rFonts w:ascii="Times New Roman" w:hAnsi="Times New Roman"/>
                <w:sz w:val="20"/>
                <w:szCs w:val="20"/>
                <w:lang w:val="en-MY"/>
              </w:rPr>
              <w:t>(27.0)</w:t>
            </w:r>
          </w:p>
        </w:tc>
        <w:tc>
          <w:tcPr>
            <w:tcW w:w="996" w:type="dxa"/>
            <w:shd w:val="clear" w:color="auto" w:fill="auto"/>
          </w:tcPr>
          <w:p w14:paraId="175DA5B1" w14:textId="16D74A2E" w:rsidR="00282D50" w:rsidRPr="00425C9F" w:rsidRDefault="00282D50" w:rsidP="00E51047">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41</w:t>
            </w:r>
            <w:r w:rsidR="00E51047">
              <w:rPr>
                <w:rFonts w:ascii="Times New Roman" w:hAnsi="Times New Roman"/>
                <w:sz w:val="20"/>
                <w:szCs w:val="20"/>
                <w:lang w:val="en-MY"/>
              </w:rPr>
              <w:t xml:space="preserve"> </w:t>
            </w:r>
            <w:r w:rsidRPr="00425C9F">
              <w:rPr>
                <w:rFonts w:ascii="Times New Roman" w:hAnsi="Times New Roman"/>
                <w:sz w:val="20"/>
                <w:szCs w:val="20"/>
                <w:lang w:val="en-MY"/>
              </w:rPr>
              <w:t>(46.1)</w:t>
            </w:r>
          </w:p>
        </w:tc>
        <w:tc>
          <w:tcPr>
            <w:tcW w:w="998" w:type="dxa"/>
            <w:shd w:val="clear" w:color="auto" w:fill="auto"/>
          </w:tcPr>
          <w:p w14:paraId="627137DE" w14:textId="0BB5A275" w:rsidR="00282D50" w:rsidRPr="00425C9F" w:rsidRDefault="00282D50" w:rsidP="00E51047">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17</w:t>
            </w:r>
            <w:r w:rsidR="00E51047">
              <w:rPr>
                <w:rFonts w:ascii="Times New Roman" w:hAnsi="Times New Roman"/>
                <w:sz w:val="20"/>
                <w:szCs w:val="20"/>
                <w:lang w:val="en-MY"/>
              </w:rPr>
              <w:t xml:space="preserve"> </w:t>
            </w:r>
            <w:r w:rsidRPr="00425C9F">
              <w:rPr>
                <w:rFonts w:ascii="Times New Roman" w:hAnsi="Times New Roman"/>
                <w:sz w:val="20"/>
                <w:szCs w:val="20"/>
                <w:lang w:val="en-MY"/>
              </w:rPr>
              <w:t>(19.1)</w:t>
            </w:r>
          </w:p>
        </w:tc>
      </w:tr>
      <w:tr w:rsidR="00282D50" w:rsidRPr="00425C9F" w14:paraId="202FFB79" w14:textId="77777777" w:rsidTr="00425C9F">
        <w:tc>
          <w:tcPr>
            <w:tcW w:w="3957" w:type="dxa"/>
            <w:shd w:val="clear" w:color="auto" w:fill="auto"/>
          </w:tcPr>
          <w:p w14:paraId="3E718F76" w14:textId="77777777" w:rsidR="00282D50" w:rsidRPr="00425C9F" w:rsidRDefault="00282D50" w:rsidP="00425C9F">
            <w:pPr>
              <w:spacing w:after="0" w:line="240" w:lineRule="auto"/>
              <w:jc w:val="both"/>
              <w:rPr>
                <w:rFonts w:ascii="Times New Roman" w:hAnsi="Times New Roman"/>
                <w:sz w:val="20"/>
                <w:szCs w:val="20"/>
                <w:lang w:val="en-MY"/>
              </w:rPr>
            </w:pPr>
            <w:r w:rsidRPr="00425C9F">
              <w:rPr>
                <w:rFonts w:ascii="Times New Roman" w:hAnsi="Times New Roman"/>
                <w:color w:val="000000"/>
                <w:sz w:val="20"/>
                <w:szCs w:val="20"/>
                <w:lang w:val="en-MY"/>
              </w:rPr>
              <w:t>Pengguna jalan raya mematuhi peraturan had laju yang ditetapkan</w:t>
            </w:r>
          </w:p>
        </w:tc>
        <w:tc>
          <w:tcPr>
            <w:tcW w:w="982" w:type="dxa"/>
            <w:shd w:val="clear" w:color="auto" w:fill="auto"/>
          </w:tcPr>
          <w:p w14:paraId="0968803E" w14:textId="184379C5" w:rsidR="00282D50" w:rsidRPr="00425C9F" w:rsidRDefault="00282D50" w:rsidP="00E51047">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1</w:t>
            </w:r>
            <w:r w:rsidR="00E51047">
              <w:rPr>
                <w:rFonts w:ascii="Times New Roman" w:hAnsi="Times New Roman"/>
                <w:sz w:val="20"/>
                <w:szCs w:val="20"/>
                <w:lang w:val="en-MY"/>
              </w:rPr>
              <w:t xml:space="preserve"> </w:t>
            </w:r>
            <w:r w:rsidRPr="00425C9F">
              <w:rPr>
                <w:rFonts w:ascii="Times New Roman" w:hAnsi="Times New Roman"/>
                <w:sz w:val="20"/>
                <w:szCs w:val="20"/>
                <w:lang w:val="en-MY"/>
              </w:rPr>
              <w:t>(1.8)</w:t>
            </w:r>
          </w:p>
        </w:tc>
        <w:tc>
          <w:tcPr>
            <w:tcW w:w="996" w:type="dxa"/>
            <w:shd w:val="clear" w:color="auto" w:fill="auto"/>
          </w:tcPr>
          <w:p w14:paraId="41ABFC41" w14:textId="479DD01D" w:rsidR="00282D50" w:rsidRPr="00425C9F" w:rsidRDefault="00282D50" w:rsidP="00E51047">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5</w:t>
            </w:r>
            <w:r w:rsidR="00E51047">
              <w:rPr>
                <w:rFonts w:ascii="Times New Roman" w:hAnsi="Times New Roman"/>
                <w:sz w:val="20"/>
                <w:szCs w:val="20"/>
                <w:lang w:val="en-MY"/>
              </w:rPr>
              <w:t xml:space="preserve"> </w:t>
            </w:r>
            <w:r w:rsidRPr="00425C9F">
              <w:rPr>
                <w:rFonts w:ascii="Times New Roman" w:hAnsi="Times New Roman"/>
                <w:sz w:val="20"/>
                <w:szCs w:val="20"/>
                <w:lang w:val="en-MY"/>
              </w:rPr>
              <w:t>(8.9)</w:t>
            </w:r>
          </w:p>
        </w:tc>
        <w:tc>
          <w:tcPr>
            <w:tcW w:w="1003" w:type="dxa"/>
            <w:shd w:val="clear" w:color="auto" w:fill="auto"/>
          </w:tcPr>
          <w:p w14:paraId="5B0E1C96" w14:textId="13EE427D" w:rsidR="00282D50" w:rsidRPr="00425C9F" w:rsidRDefault="00282D50" w:rsidP="00E51047">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26</w:t>
            </w:r>
            <w:r w:rsidR="00E51047">
              <w:rPr>
                <w:rFonts w:ascii="Times New Roman" w:hAnsi="Times New Roman"/>
                <w:sz w:val="20"/>
                <w:szCs w:val="20"/>
                <w:lang w:val="en-MY"/>
              </w:rPr>
              <w:t xml:space="preserve"> </w:t>
            </w:r>
            <w:r w:rsidRPr="00425C9F">
              <w:rPr>
                <w:rFonts w:ascii="Times New Roman" w:hAnsi="Times New Roman"/>
                <w:sz w:val="20"/>
                <w:szCs w:val="20"/>
                <w:lang w:val="en-MY"/>
              </w:rPr>
              <w:t>(46.2)</w:t>
            </w:r>
          </w:p>
        </w:tc>
        <w:tc>
          <w:tcPr>
            <w:tcW w:w="996" w:type="dxa"/>
            <w:shd w:val="clear" w:color="auto" w:fill="auto"/>
          </w:tcPr>
          <w:p w14:paraId="0324032D" w14:textId="1B4775F7" w:rsidR="00282D50" w:rsidRPr="00425C9F" w:rsidRDefault="00282D50" w:rsidP="00E51047">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23</w:t>
            </w:r>
            <w:r w:rsidR="00E51047">
              <w:rPr>
                <w:rFonts w:ascii="Times New Roman" w:hAnsi="Times New Roman"/>
                <w:sz w:val="20"/>
                <w:szCs w:val="20"/>
                <w:lang w:val="en-MY"/>
              </w:rPr>
              <w:t xml:space="preserve"> </w:t>
            </w:r>
            <w:r w:rsidRPr="00425C9F">
              <w:rPr>
                <w:rFonts w:ascii="Times New Roman" w:hAnsi="Times New Roman"/>
                <w:sz w:val="20"/>
                <w:szCs w:val="20"/>
                <w:lang w:val="en-MY"/>
              </w:rPr>
              <w:t>(41.1)</w:t>
            </w:r>
          </w:p>
        </w:tc>
        <w:tc>
          <w:tcPr>
            <w:tcW w:w="996" w:type="dxa"/>
            <w:tcBorders>
              <w:right w:val="single" w:sz="4" w:space="0" w:color="auto"/>
            </w:tcBorders>
            <w:shd w:val="clear" w:color="auto" w:fill="auto"/>
          </w:tcPr>
          <w:p w14:paraId="1BD3B71C" w14:textId="645DDFE9" w:rsidR="00282D50" w:rsidRPr="00425C9F" w:rsidRDefault="00282D50" w:rsidP="00E51047">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1</w:t>
            </w:r>
            <w:r w:rsidR="00E51047">
              <w:rPr>
                <w:rFonts w:ascii="Times New Roman" w:hAnsi="Times New Roman"/>
                <w:sz w:val="20"/>
                <w:szCs w:val="20"/>
                <w:lang w:val="en-MY"/>
              </w:rPr>
              <w:t xml:space="preserve"> </w:t>
            </w:r>
            <w:r w:rsidRPr="00425C9F">
              <w:rPr>
                <w:rFonts w:ascii="Times New Roman" w:hAnsi="Times New Roman"/>
                <w:sz w:val="20"/>
                <w:szCs w:val="20"/>
                <w:lang w:val="en-MY"/>
              </w:rPr>
              <w:t>(1.8)</w:t>
            </w:r>
          </w:p>
        </w:tc>
        <w:tc>
          <w:tcPr>
            <w:tcW w:w="964" w:type="dxa"/>
            <w:tcBorders>
              <w:left w:val="single" w:sz="4" w:space="0" w:color="auto"/>
            </w:tcBorders>
            <w:shd w:val="clear" w:color="auto" w:fill="auto"/>
          </w:tcPr>
          <w:p w14:paraId="237FA7C3" w14:textId="3F18F770" w:rsidR="00282D50" w:rsidRPr="00425C9F" w:rsidRDefault="00282D50" w:rsidP="00E51047">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0</w:t>
            </w:r>
            <w:r w:rsidR="00E51047">
              <w:rPr>
                <w:rFonts w:ascii="Times New Roman" w:hAnsi="Times New Roman"/>
                <w:sz w:val="20"/>
                <w:szCs w:val="20"/>
                <w:lang w:val="en-MY"/>
              </w:rPr>
              <w:t xml:space="preserve"> </w:t>
            </w:r>
            <w:r w:rsidRPr="00425C9F">
              <w:rPr>
                <w:rFonts w:ascii="Times New Roman" w:hAnsi="Times New Roman"/>
                <w:sz w:val="20"/>
                <w:szCs w:val="20"/>
                <w:lang w:val="en-MY"/>
              </w:rPr>
              <w:t>(0.0)</w:t>
            </w:r>
          </w:p>
        </w:tc>
        <w:tc>
          <w:tcPr>
            <w:tcW w:w="996" w:type="dxa"/>
            <w:shd w:val="clear" w:color="auto" w:fill="auto"/>
          </w:tcPr>
          <w:p w14:paraId="6BC38EDC" w14:textId="2852D7B8" w:rsidR="00282D50" w:rsidRPr="00425C9F" w:rsidRDefault="00282D50" w:rsidP="00E51047">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7</w:t>
            </w:r>
            <w:r w:rsidR="00E51047">
              <w:rPr>
                <w:rFonts w:ascii="Times New Roman" w:hAnsi="Times New Roman"/>
                <w:sz w:val="20"/>
                <w:szCs w:val="20"/>
                <w:lang w:val="en-MY"/>
              </w:rPr>
              <w:t xml:space="preserve"> </w:t>
            </w:r>
            <w:r w:rsidRPr="00425C9F">
              <w:rPr>
                <w:rFonts w:ascii="Times New Roman" w:hAnsi="Times New Roman"/>
                <w:sz w:val="20"/>
                <w:szCs w:val="20"/>
                <w:lang w:val="en-MY"/>
              </w:rPr>
              <w:t>(7.9)</w:t>
            </w:r>
          </w:p>
        </w:tc>
        <w:tc>
          <w:tcPr>
            <w:tcW w:w="996" w:type="dxa"/>
            <w:shd w:val="clear" w:color="auto" w:fill="auto"/>
          </w:tcPr>
          <w:p w14:paraId="3868DC3D" w14:textId="0423D34D" w:rsidR="00282D50" w:rsidRPr="00425C9F" w:rsidRDefault="00282D50" w:rsidP="00E51047">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24</w:t>
            </w:r>
            <w:r w:rsidR="00E51047">
              <w:rPr>
                <w:rFonts w:ascii="Times New Roman" w:hAnsi="Times New Roman"/>
                <w:sz w:val="20"/>
                <w:szCs w:val="20"/>
                <w:lang w:val="en-MY"/>
              </w:rPr>
              <w:t xml:space="preserve"> </w:t>
            </w:r>
            <w:r w:rsidRPr="00425C9F">
              <w:rPr>
                <w:rFonts w:ascii="Times New Roman" w:hAnsi="Times New Roman"/>
                <w:sz w:val="20"/>
                <w:szCs w:val="20"/>
                <w:lang w:val="en-MY"/>
              </w:rPr>
              <w:t>(27.0)</w:t>
            </w:r>
          </w:p>
        </w:tc>
        <w:tc>
          <w:tcPr>
            <w:tcW w:w="996" w:type="dxa"/>
            <w:shd w:val="clear" w:color="auto" w:fill="auto"/>
          </w:tcPr>
          <w:p w14:paraId="0F286C0B" w14:textId="074FAE1D" w:rsidR="00282D50" w:rsidRPr="00425C9F" w:rsidRDefault="00282D50" w:rsidP="00E51047">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36</w:t>
            </w:r>
            <w:r w:rsidR="00E51047">
              <w:rPr>
                <w:rFonts w:ascii="Times New Roman" w:hAnsi="Times New Roman"/>
                <w:sz w:val="20"/>
                <w:szCs w:val="20"/>
                <w:lang w:val="en-MY"/>
              </w:rPr>
              <w:t xml:space="preserve"> </w:t>
            </w:r>
            <w:r w:rsidRPr="00425C9F">
              <w:rPr>
                <w:rFonts w:ascii="Times New Roman" w:hAnsi="Times New Roman"/>
                <w:sz w:val="20"/>
                <w:szCs w:val="20"/>
                <w:lang w:val="en-MY"/>
              </w:rPr>
              <w:t>(40.4)</w:t>
            </w:r>
          </w:p>
        </w:tc>
        <w:tc>
          <w:tcPr>
            <w:tcW w:w="998" w:type="dxa"/>
            <w:shd w:val="clear" w:color="auto" w:fill="auto"/>
          </w:tcPr>
          <w:p w14:paraId="66C14990" w14:textId="52262544" w:rsidR="00282D50" w:rsidRPr="00425C9F" w:rsidRDefault="00282D50" w:rsidP="00E51047">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22</w:t>
            </w:r>
            <w:r w:rsidR="00E51047">
              <w:rPr>
                <w:rFonts w:ascii="Times New Roman" w:hAnsi="Times New Roman"/>
                <w:sz w:val="20"/>
                <w:szCs w:val="20"/>
                <w:lang w:val="en-MY"/>
              </w:rPr>
              <w:t xml:space="preserve"> </w:t>
            </w:r>
            <w:r w:rsidRPr="00425C9F">
              <w:rPr>
                <w:rFonts w:ascii="Times New Roman" w:hAnsi="Times New Roman"/>
                <w:sz w:val="20"/>
                <w:szCs w:val="20"/>
                <w:lang w:val="en-MY"/>
              </w:rPr>
              <w:t>(24.7)</w:t>
            </w:r>
          </w:p>
        </w:tc>
      </w:tr>
      <w:tr w:rsidR="00282D50" w:rsidRPr="00425C9F" w14:paraId="58E0E52F" w14:textId="77777777" w:rsidTr="00425C9F">
        <w:tc>
          <w:tcPr>
            <w:tcW w:w="3957" w:type="dxa"/>
            <w:shd w:val="clear" w:color="auto" w:fill="auto"/>
          </w:tcPr>
          <w:p w14:paraId="6BCF027B" w14:textId="77777777" w:rsidR="00282D50" w:rsidRPr="00425C9F" w:rsidRDefault="00282D50" w:rsidP="00425C9F">
            <w:pPr>
              <w:spacing w:after="0" w:line="240" w:lineRule="auto"/>
              <w:jc w:val="both"/>
              <w:rPr>
                <w:rFonts w:ascii="Times New Roman" w:hAnsi="Times New Roman"/>
                <w:sz w:val="20"/>
                <w:szCs w:val="20"/>
                <w:lang w:val="en-MY"/>
              </w:rPr>
            </w:pPr>
            <w:r w:rsidRPr="00425C9F">
              <w:rPr>
                <w:rFonts w:ascii="Times New Roman" w:hAnsi="Times New Roman"/>
                <w:color w:val="000000"/>
                <w:sz w:val="20"/>
                <w:szCs w:val="20"/>
                <w:lang w:val="en-MY"/>
              </w:rPr>
              <w:t>Pengguna jalan raya memandu sambil menggunakan telefon bimbit</w:t>
            </w:r>
          </w:p>
        </w:tc>
        <w:tc>
          <w:tcPr>
            <w:tcW w:w="982" w:type="dxa"/>
            <w:shd w:val="clear" w:color="auto" w:fill="auto"/>
          </w:tcPr>
          <w:p w14:paraId="184F39DF" w14:textId="6FA342DF" w:rsidR="00282D50" w:rsidRPr="00425C9F" w:rsidRDefault="00282D50" w:rsidP="00E51047">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2</w:t>
            </w:r>
            <w:r w:rsidR="00E51047">
              <w:rPr>
                <w:rFonts w:ascii="Times New Roman" w:hAnsi="Times New Roman"/>
                <w:sz w:val="20"/>
                <w:szCs w:val="20"/>
                <w:lang w:val="en-MY"/>
              </w:rPr>
              <w:t xml:space="preserve"> </w:t>
            </w:r>
            <w:r w:rsidRPr="00425C9F">
              <w:rPr>
                <w:rFonts w:ascii="Times New Roman" w:hAnsi="Times New Roman"/>
                <w:sz w:val="20"/>
                <w:szCs w:val="20"/>
                <w:lang w:val="en-MY"/>
              </w:rPr>
              <w:t>(3.6)</w:t>
            </w:r>
          </w:p>
        </w:tc>
        <w:tc>
          <w:tcPr>
            <w:tcW w:w="996" w:type="dxa"/>
            <w:shd w:val="clear" w:color="auto" w:fill="auto"/>
          </w:tcPr>
          <w:p w14:paraId="702C9698" w14:textId="654949B7" w:rsidR="00282D50" w:rsidRPr="00425C9F" w:rsidRDefault="00282D50" w:rsidP="00E51047">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15</w:t>
            </w:r>
            <w:r w:rsidR="00E51047">
              <w:rPr>
                <w:rFonts w:ascii="Times New Roman" w:hAnsi="Times New Roman"/>
                <w:sz w:val="20"/>
                <w:szCs w:val="20"/>
                <w:lang w:val="en-MY"/>
              </w:rPr>
              <w:t xml:space="preserve"> </w:t>
            </w:r>
            <w:r w:rsidRPr="00425C9F">
              <w:rPr>
                <w:rFonts w:ascii="Times New Roman" w:hAnsi="Times New Roman"/>
                <w:sz w:val="20"/>
                <w:szCs w:val="20"/>
                <w:lang w:val="en-MY"/>
              </w:rPr>
              <w:t>(26.8)</w:t>
            </w:r>
          </w:p>
        </w:tc>
        <w:tc>
          <w:tcPr>
            <w:tcW w:w="1003" w:type="dxa"/>
            <w:shd w:val="clear" w:color="auto" w:fill="auto"/>
          </w:tcPr>
          <w:p w14:paraId="2B807359" w14:textId="3679679D" w:rsidR="00282D50" w:rsidRPr="00425C9F" w:rsidRDefault="00282D50" w:rsidP="00E51047">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28</w:t>
            </w:r>
            <w:r w:rsidR="00E51047">
              <w:rPr>
                <w:rFonts w:ascii="Times New Roman" w:hAnsi="Times New Roman"/>
                <w:sz w:val="20"/>
                <w:szCs w:val="20"/>
                <w:lang w:val="en-MY"/>
              </w:rPr>
              <w:t xml:space="preserve"> </w:t>
            </w:r>
            <w:r w:rsidRPr="00425C9F">
              <w:rPr>
                <w:rFonts w:ascii="Times New Roman" w:hAnsi="Times New Roman"/>
                <w:sz w:val="20"/>
                <w:szCs w:val="20"/>
                <w:lang w:val="en-MY"/>
              </w:rPr>
              <w:t>(50.0)</w:t>
            </w:r>
          </w:p>
        </w:tc>
        <w:tc>
          <w:tcPr>
            <w:tcW w:w="996" w:type="dxa"/>
            <w:shd w:val="clear" w:color="auto" w:fill="auto"/>
          </w:tcPr>
          <w:p w14:paraId="1FD16C29" w14:textId="6A88C055" w:rsidR="00282D50" w:rsidRPr="00425C9F" w:rsidRDefault="00282D50" w:rsidP="00E51047">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10</w:t>
            </w:r>
            <w:r w:rsidR="00E51047">
              <w:rPr>
                <w:rFonts w:ascii="Times New Roman" w:hAnsi="Times New Roman"/>
                <w:sz w:val="20"/>
                <w:szCs w:val="20"/>
                <w:lang w:val="en-MY"/>
              </w:rPr>
              <w:t xml:space="preserve"> </w:t>
            </w:r>
            <w:r w:rsidRPr="00425C9F">
              <w:rPr>
                <w:rFonts w:ascii="Times New Roman" w:hAnsi="Times New Roman"/>
                <w:sz w:val="20"/>
                <w:szCs w:val="20"/>
                <w:lang w:val="en-MY"/>
              </w:rPr>
              <w:t>(17.8)</w:t>
            </w:r>
          </w:p>
        </w:tc>
        <w:tc>
          <w:tcPr>
            <w:tcW w:w="996" w:type="dxa"/>
            <w:tcBorders>
              <w:right w:val="single" w:sz="4" w:space="0" w:color="auto"/>
            </w:tcBorders>
            <w:shd w:val="clear" w:color="auto" w:fill="auto"/>
          </w:tcPr>
          <w:p w14:paraId="6A6F43B2" w14:textId="0063DEA4" w:rsidR="00282D50" w:rsidRPr="00425C9F" w:rsidRDefault="00282D50" w:rsidP="00E51047">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1</w:t>
            </w:r>
            <w:r w:rsidR="00E51047">
              <w:rPr>
                <w:rFonts w:ascii="Times New Roman" w:hAnsi="Times New Roman"/>
                <w:sz w:val="20"/>
                <w:szCs w:val="20"/>
                <w:lang w:val="en-MY"/>
              </w:rPr>
              <w:t xml:space="preserve"> </w:t>
            </w:r>
            <w:r w:rsidRPr="00425C9F">
              <w:rPr>
                <w:rFonts w:ascii="Times New Roman" w:hAnsi="Times New Roman"/>
                <w:sz w:val="20"/>
                <w:szCs w:val="20"/>
                <w:lang w:val="en-MY"/>
              </w:rPr>
              <w:t>(1.8)</w:t>
            </w:r>
          </w:p>
        </w:tc>
        <w:tc>
          <w:tcPr>
            <w:tcW w:w="964" w:type="dxa"/>
            <w:tcBorders>
              <w:left w:val="single" w:sz="4" w:space="0" w:color="auto"/>
            </w:tcBorders>
            <w:shd w:val="clear" w:color="auto" w:fill="auto"/>
          </w:tcPr>
          <w:p w14:paraId="0EB2F02B" w14:textId="3BD9652B" w:rsidR="00282D50" w:rsidRPr="00425C9F" w:rsidRDefault="00282D50" w:rsidP="00E51047">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6</w:t>
            </w:r>
            <w:r w:rsidR="00E51047">
              <w:rPr>
                <w:rFonts w:ascii="Times New Roman" w:hAnsi="Times New Roman"/>
                <w:sz w:val="20"/>
                <w:szCs w:val="20"/>
                <w:lang w:val="en-MY"/>
              </w:rPr>
              <w:t xml:space="preserve"> </w:t>
            </w:r>
            <w:r w:rsidRPr="00425C9F">
              <w:rPr>
                <w:rFonts w:ascii="Times New Roman" w:hAnsi="Times New Roman"/>
                <w:sz w:val="20"/>
                <w:szCs w:val="20"/>
                <w:lang w:val="en-MY"/>
              </w:rPr>
              <w:t>(6.7)</w:t>
            </w:r>
          </w:p>
        </w:tc>
        <w:tc>
          <w:tcPr>
            <w:tcW w:w="996" w:type="dxa"/>
            <w:shd w:val="clear" w:color="auto" w:fill="auto"/>
          </w:tcPr>
          <w:p w14:paraId="0036DA7B" w14:textId="1E0B0887" w:rsidR="00282D50" w:rsidRPr="00425C9F" w:rsidRDefault="00282D50" w:rsidP="00E51047">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8</w:t>
            </w:r>
            <w:r w:rsidR="00E51047">
              <w:rPr>
                <w:rFonts w:ascii="Times New Roman" w:hAnsi="Times New Roman"/>
                <w:sz w:val="20"/>
                <w:szCs w:val="20"/>
                <w:lang w:val="en-MY"/>
              </w:rPr>
              <w:t xml:space="preserve"> </w:t>
            </w:r>
            <w:r w:rsidRPr="00425C9F">
              <w:rPr>
                <w:rFonts w:ascii="Times New Roman" w:hAnsi="Times New Roman"/>
                <w:sz w:val="20"/>
                <w:szCs w:val="20"/>
                <w:lang w:val="en-MY"/>
              </w:rPr>
              <w:t>(9.0)</w:t>
            </w:r>
          </w:p>
        </w:tc>
        <w:tc>
          <w:tcPr>
            <w:tcW w:w="996" w:type="dxa"/>
            <w:shd w:val="clear" w:color="auto" w:fill="auto"/>
          </w:tcPr>
          <w:p w14:paraId="6271E895" w14:textId="6D6DF65B" w:rsidR="00282D50" w:rsidRPr="00425C9F" w:rsidRDefault="00282D50" w:rsidP="00E51047">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22</w:t>
            </w:r>
            <w:r w:rsidR="00E51047">
              <w:rPr>
                <w:rFonts w:ascii="Times New Roman" w:hAnsi="Times New Roman"/>
                <w:sz w:val="20"/>
                <w:szCs w:val="20"/>
                <w:lang w:val="en-MY"/>
              </w:rPr>
              <w:t xml:space="preserve"> </w:t>
            </w:r>
            <w:r w:rsidRPr="00425C9F">
              <w:rPr>
                <w:rFonts w:ascii="Times New Roman" w:hAnsi="Times New Roman"/>
                <w:sz w:val="20"/>
                <w:szCs w:val="20"/>
                <w:lang w:val="en-MY"/>
              </w:rPr>
              <w:t>(24.7)</w:t>
            </w:r>
          </w:p>
        </w:tc>
        <w:tc>
          <w:tcPr>
            <w:tcW w:w="996" w:type="dxa"/>
            <w:shd w:val="clear" w:color="auto" w:fill="auto"/>
          </w:tcPr>
          <w:p w14:paraId="2DF39F06" w14:textId="2E90E28B" w:rsidR="00282D50" w:rsidRPr="00425C9F" w:rsidRDefault="00282D50" w:rsidP="00E51047">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38</w:t>
            </w:r>
            <w:r w:rsidR="00E51047">
              <w:rPr>
                <w:rFonts w:ascii="Times New Roman" w:hAnsi="Times New Roman"/>
                <w:sz w:val="20"/>
                <w:szCs w:val="20"/>
                <w:lang w:val="en-MY"/>
              </w:rPr>
              <w:t xml:space="preserve"> </w:t>
            </w:r>
            <w:r w:rsidRPr="00425C9F">
              <w:rPr>
                <w:rFonts w:ascii="Times New Roman" w:hAnsi="Times New Roman"/>
                <w:sz w:val="20"/>
                <w:szCs w:val="20"/>
                <w:lang w:val="en-MY"/>
              </w:rPr>
              <w:t>(42.7)</w:t>
            </w:r>
          </w:p>
        </w:tc>
        <w:tc>
          <w:tcPr>
            <w:tcW w:w="998" w:type="dxa"/>
            <w:shd w:val="clear" w:color="auto" w:fill="auto"/>
          </w:tcPr>
          <w:p w14:paraId="07155815" w14:textId="1C70757A" w:rsidR="00282D50" w:rsidRPr="00425C9F" w:rsidRDefault="00282D50" w:rsidP="00E51047">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15</w:t>
            </w:r>
            <w:r w:rsidR="00E51047">
              <w:rPr>
                <w:rFonts w:ascii="Times New Roman" w:hAnsi="Times New Roman"/>
                <w:sz w:val="20"/>
                <w:szCs w:val="20"/>
                <w:lang w:val="en-MY"/>
              </w:rPr>
              <w:t xml:space="preserve"> </w:t>
            </w:r>
            <w:r w:rsidRPr="00425C9F">
              <w:rPr>
                <w:rFonts w:ascii="Times New Roman" w:hAnsi="Times New Roman"/>
                <w:sz w:val="20"/>
                <w:szCs w:val="20"/>
                <w:lang w:val="en-MY"/>
              </w:rPr>
              <w:t>(16.9)</w:t>
            </w:r>
          </w:p>
        </w:tc>
      </w:tr>
    </w:tbl>
    <w:p w14:paraId="47135F78" w14:textId="77777777" w:rsidR="00282D50" w:rsidRPr="00282D50" w:rsidRDefault="00282D50" w:rsidP="00282D50">
      <w:pPr>
        <w:pStyle w:val="NoSpacing"/>
        <w:jc w:val="both"/>
        <w:rPr>
          <w:rFonts w:ascii="Times New Roman" w:hAnsi="Times New Roman"/>
          <w:sz w:val="20"/>
          <w:szCs w:val="20"/>
        </w:rPr>
      </w:pPr>
      <w:r w:rsidRPr="00282D50">
        <w:rPr>
          <w:rFonts w:ascii="Times New Roman" w:hAnsi="Times New Roman"/>
          <w:sz w:val="20"/>
          <w:szCs w:val="20"/>
        </w:rPr>
        <w:t>1=</w:t>
      </w:r>
      <w:proofErr w:type="spellStart"/>
      <w:r w:rsidRPr="00282D50">
        <w:rPr>
          <w:rFonts w:ascii="Times New Roman" w:hAnsi="Times New Roman"/>
          <w:sz w:val="20"/>
          <w:szCs w:val="20"/>
        </w:rPr>
        <w:t>Sangat</w:t>
      </w:r>
      <w:proofErr w:type="spellEnd"/>
      <w:r w:rsidRPr="00282D50">
        <w:rPr>
          <w:rFonts w:ascii="Times New Roman" w:hAnsi="Times New Roman"/>
          <w:sz w:val="20"/>
          <w:szCs w:val="20"/>
        </w:rPr>
        <w:t xml:space="preserve"> </w:t>
      </w:r>
      <w:proofErr w:type="spellStart"/>
      <w:r w:rsidRPr="00282D50">
        <w:rPr>
          <w:rFonts w:ascii="Times New Roman" w:hAnsi="Times New Roman"/>
          <w:sz w:val="20"/>
          <w:szCs w:val="20"/>
        </w:rPr>
        <w:t>Tidak</w:t>
      </w:r>
      <w:proofErr w:type="spellEnd"/>
      <w:r w:rsidRPr="00282D50">
        <w:rPr>
          <w:rFonts w:ascii="Times New Roman" w:hAnsi="Times New Roman"/>
          <w:sz w:val="20"/>
          <w:szCs w:val="20"/>
        </w:rPr>
        <w:t xml:space="preserve"> </w:t>
      </w:r>
      <w:proofErr w:type="spellStart"/>
      <w:r w:rsidRPr="00282D50">
        <w:rPr>
          <w:rFonts w:ascii="Times New Roman" w:hAnsi="Times New Roman"/>
          <w:sz w:val="20"/>
          <w:szCs w:val="20"/>
        </w:rPr>
        <w:t>Setuju</w:t>
      </w:r>
      <w:proofErr w:type="spellEnd"/>
      <w:r w:rsidRPr="00282D50">
        <w:rPr>
          <w:rFonts w:ascii="Times New Roman" w:hAnsi="Times New Roman"/>
          <w:sz w:val="20"/>
          <w:szCs w:val="20"/>
        </w:rPr>
        <w:t>, 2=</w:t>
      </w:r>
      <w:proofErr w:type="spellStart"/>
      <w:r w:rsidRPr="00282D50">
        <w:rPr>
          <w:rFonts w:ascii="Times New Roman" w:hAnsi="Times New Roman"/>
          <w:sz w:val="20"/>
          <w:szCs w:val="20"/>
        </w:rPr>
        <w:t>Tidak</w:t>
      </w:r>
      <w:proofErr w:type="spellEnd"/>
      <w:r w:rsidRPr="00282D50">
        <w:rPr>
          <w:rFonts w:ascii="Times New Roman" w:hAnsi="Times New Roman"/>
          <w:sz w:val="20"/>
          <w:szCs w:val="20"/>
        </w:rPr>
        <w:t xml:space="preserve"> Setuju, 3=Kurang Setuju, 4=Setuju, 5=Sangat Setuju</w:t>
      </w:r>
    </w:p>
    <w:p w14:paraId="057569EE" w14:textId="77777777" w:rsidR="007144ED" w:rsidRDefault="007144ED" w:rsidP="00D9735B">
      <w:pPr>
        <w:pStyle w:val="NoSpacing"/>
        <w:jc w:val="both"/>
        <w:rPr>
          <w:rFonts w:ascii="Times New Roman" w:hAnsi="Times New Roman"/>
          <w:sz w:val="20"/>
        </w:rPr>
      </w:pPr>
    </w:p>
    <w:p w14:paraId="046D8D48" w14:textId="77777777" w:rsidR="007144ED" w:rsidRDefault="007144ED" w:rsidP="00D9735B">
      <w:pPr>
        <w:pStyle w:val="NoSpacing"/>
        <w:jc w:val="both"/>
        <w:rPr>
          <w:rFonts w:ascii="Times New Roman" w:hAnsi="Times New Roman"/>
          <w:sz w:val="20"/>
        </w:rPr>
      </w:pPr>
    </w:p>
    <w:p w14:paraId="265D00F7" w14:textId="77777777" w:rsidR="007144ED" w:rsidRDefault="007144ED" w:rsidP="00D9735B">
      <w:pPr>
        <w:pStyle w:val="NoSpacing"/>
        <w:jc w:val="both"/>
        <w:rPr>
          <w:rFonts w:ascii="Times New Roman" w:hAnsi="Times New Roman"/>
          <w:sz w:val="20"/>
        </w:rPr>
      </w:pPr>
    </w:p>
    <w:p w14:paraId="58FAC3F1" w14:textId="77777777" w:rsidR="000D69B0" w:rsidRDefault="000D69B0" w:rsidP="00D9735B">
      <w:pPr>
        <w:pStyle w:val="NoSpacing"/>
        <w:jc w:val="both"/>
        <w:rPr>
          <w:rFonts w:ascii="Times New Roman" w:hAnsi="Times New Roman"/>
          <w:sz w:val="20"/>
        </w:rPr>
        <w:sectPr w:rsidR="000D69B0" w:rsidSect="00416D1D">
          <w:pgSz w:w="15840" w:h="12240" w:orient="landscape"/>
          <w:pgMar w:top="1440" w:right="1440" w:bottom="1440" w:left="1440" w:header="720" w:footer="720" w:gutter="0"/>
          <w:pgNumType w:start="204"/>
          <w:cols w:space="720"/>
          <w:docGrid w:linePitch="360"/>
        </w:sectPr>
      </w:pPr>
    </w:p>
    <w:p w14:paraId="273BE7F1" w14:textId="27573D45" w:rsidR="00B747A6" w:rsidRPr="00E51047" w:rsidRDefault="00E51047" w:rsidP="006D5050">
      <w:pPr>
        <w:pStyle w:val="NoSpacing"/>
        <w:jc w:val="both"/>
        <w:rPr>
          <w:rFonts w:ascii="Times New Roman" w:hAnsi="Times New Roman"/>
          <w:sz w:val="24"/>
          <w:szCs w:val="24"/>
        </w:rPr>
      </w:pPr>
      <w:r>
        <w:rPr>
          <w:rFonts w:ascii="Times New Roman" w:hAnsi="Times New Roman"/>
          <w:sz w:val="24"/>
          <w:szCs w:val="24"/>
        </w:rPr>
        <w:lastRenderedPageBreak/>
        <w:t xml:space="preserve">c. </w:t>
      </w:r>
      <w:proofErr w:type="spellStart"/>
      <w:r w:rsidR="000D69B0" w:rsidRPr="00E51047">
        <w:rPr>
          <w:rFonts w:ascii="Times New Roman" w:hAnsi="Times New Roman"/>
          <w:sz w:val="24"/>
          <w:szCs w:val="24"/>
        </w:rPr>
        <w:t>Persekitaran</w:t>
      </w:r>
      <w:proofErr w:type="spellEnd"/>
    </w:p>
    <w:p w14:paraId="403DD7E6" w14:textId="77777777" w:rsidR="000D69B0" w:rsidRDefault="000D69B0" w:rsidP="006D5050">
      <w:pPr>
        <w:pStyle w:val="NoSpacing"/>
        <w:jc w:val="both"/>
        <w:rPr>
          <w:rFonts w:ascii="Times New Roman" w:hAnsi="Times New Roman"/>
          <w:b/>
          <w:sz w:val="24"/>
          <w:szCs w:val="24"/>
        </w:rPr>
      </w:pPr>
    </w:p>
    <w:p w14:paraId="1F907A1C" w14:textId="0660A904" w:rsidR="000D69B0" w:rsidRPr="000D69B0" w:rsidRDefault="000D69B0" w:rsidP="006D5050">
      <w:pPr>
        <w:pStyle w:val="NoSpacing"/>
        <w:jc w:val="both"/>
        <w:rPr>
          <w:rFonts w:ascii="Times New Roman" w:hAnsi="Times New Roman"/>
          <w:sz w:val="24"/>
          <w:szCs w:val="24"/>
        </w:rPr>
      </w:pPr>
      <w:r w:rsidRPr="000D69B0">
        <w:rPr>
          <w:rFonts w:ascii="Times New Roman" w:hAnsi="Times New Roman"/>
          <w:sz w:val="24"/>
          <w:szCs w:val="24"/>
        </w:rPr>
        <w:t>Hasil kajian menunjukkan bahawa pejalan kaki sukar untuk melintas jalan kerana kesesakan jalan raya yang berlaku pada waktu punca</w:t>
      </w:r>
      <w:bookmarkStart w:id="0" w:name="_GoBack"/>
      <w:bookmarkEnd w:id="0"/>
      <w:r w:rsidRPr="000D69B0">
        <w:rPr>
          <w:rFonts w:ascii="Times New Roman" w:hAnsi="Times New Roman"/>
          <w:sz w:val="24"/>
          <w:szCs w:val="24"/>
        </w:rPr>
        <w:t>k. Bagi kawasan luar bandar kesesakan jalan raya yang berlaku pada waktu puncak mencatat nilai peratusan</w:t>
      </w:r>
      <w:r>
        <w:rPr>
          <w:rFonts w:ascii="Times New Roman" w:hAnsi="Times New Roman"/>
          <w:sz w:val="24"/>
          <w:szCs w:val="24"/>
        </w:rPr>
        <w:t xml:space="preserve"> </w:t>
      </w:r>
      <w:r w:rsidRPr="000D69B0">
        <w:rPr>
          <w:rFonts w:ascii="Times New Roman" w:hAnsi="Times New Roman"/>
          <w:sz w:val="24"/>
          <w:szCs w:val="24"/>
        </w:rPr>
        <w:t xml:space="preserve">sebanyak 67.9 peratus (38 orang) berbanding dengan nilai peratusan di kawasan bandar sebanyak 55.1 peratus (49 orang) (Jadual </w:t>
      </w:r>
      <w:r w:rsidR="00AB426B">
        <w:rPr>
          <w:rFonts w:ascii="Times New Roman" w:hAnsi="Times New Roman"/>
          <w:sz w:val="24"/>
          <w:szCs w:val="24"/>
        </w:rPr>
        <w:t>4</w:t>
      </w:r>
      <w:r w:rsidRPr="000D69B0">
        <w:rPr>
          <w:rFonts w:ascii="Times New Roman" w:hAnsi="Times New Roman"/>
          <w:sz w:val="24"/>
          <w:szCs w:val="24"/>
        </w:rPr>
        <w:t xml:space="preserve">). </w:t>
      </w:r>
      <w:proofErr w:type="spellStart"/>
      <w:r w:rsidRPr="000D69B0">
        <w:rPr>
          <w:rFonts w:ascii="Times New Roman" w:hAnsi="Times New Roman"/>
          <w:sz w:val="24"/>
          <w:szCs w:val="24"/>
        </w:rPr>
        <w:t>Dapatan</w:t>
      </w:r>
      <w:proofErr w:type="spellEnd"/>
      <w:r w:rsidRPr="000D69B0">
        <w:rPr>
          <w:rFonts w:ascii="Times New Roman" w:hAnsi="Times New Roman"/>
          <w:sz w:val="24"/>
          <w:szCs w:val="24"/>
        </w:rPr>
        <w:t xml:space="preserve"> </w:t>
      </w:r>
      <w:proofErr w:type="spellStart"/>
      <w:r w:rsidRPr="000D69B0">
        <w:rPr>
          <w:rFonts w:ascii="Times New Roman" w:hAnsi="Times New Roman"/>
          <w:sz w:val="24"/>
          <w:szCs w:val="24"/>
        </w:rPr>
        <w:t>kajian</w:t>
      </w:r>
      <w:proofErr w:type="spellEnd"/>
      <w:r w:rsidRPr="000D69B0">
        <w:rPr>
          <w:rFonts w:ascii="Times New Roman" w:hAnsi="Times New Roman"/>
          <w:sz w:val="24"/>
          <w:szCs w:val="24"/>
        </w:rPr>
        <w:t xml:space="preserve"> </w:t>
      </w:r>
      <w:proofErr w:type="spellStart"/>
      <w:r w:rsidRPr="000D69B0">
        <w:rPr>
          <w:rFonts w:ascii="Times New Roman" w:hAnsi="Times New Roman"/>
          <w:sz w:val="24"/>
          <w:szCs w:val="24"/>
        </w:rPr>
        <w:t>ini</w:t>
      </w:r>
      <w:proofErr w:type="spellEnd"/>
      <w:r w:rsidRPr="000D69B0">
        <w:rPr>
          <w:rFonts w:ascii="Times New Roman" w:hAnsi="Times New Roman"/>
          <w:sz w:val="24"/>
          <w:szCs w:val="24"/>
        </w:rPr>
        <w:t xml:space="preserve"> </w:t>
      </w:r>
      <w:proofErr w:type="spellStart"/>
      <w:r w:rsidRPr="000D69B0">
        <w:rPr>
          <w:rFonts w:ascii="Times New Roman" w:hAnsi="Times New Roman"/>
          <w:sz w:val="24"/>
          <w:szCs w:val="24"/>
        </w:rPr>
        <w:t>sependapat</w:t>
      </w:r>
      <w:proofErr w:type="spellEnd"/>
      <w:r w:rsidRPr="000D69B0">
        <w:rPr>
          <w:rFonts w:ascii="Times New Roman" w:hAnsi="Times New Roman"/>
          <w:sz w:val="24"/>
          <w:szCs w:val="24"/>
        </w:rPr>
        <w:t xml:space="preserve"> </w:t>
      </w:r>
      <w:proofErr w:type="spellStart"/>
      <w:r w:rsidRPr="000D69B0">
        <w:rPr>
          <w:rFonts w:ascii="Times New Roman" w:hAnsi="Times New Roman"/>
          <w:sz w:val="24"/>
          <w:szCs w:val="24"/>
        </w:rPr>
        <w:t>dengan</w:t>
      </w:r>
      <w:proofErr w:type="spellEnd"/>
      <w:r w:rsidRPr="000D69B0">
        <w:rPr>
          <w:rFonts w:ascii="Times New Roman" w:hAnsi="Times New Roman"/>
          <w:sz w:val="24"/>
          <w:szCs w:val="24"/>
        </w:rPr>
        <w:t xml:space="preserve"> Rao, </w:t>
      </w:r>
      <w:proofErr w:type="spellStart"/>
      <w:r w:rsidRPr="000D69B0">
        <w:rPr>
          <w:rFonts w:ascii="Times New Roman" w:hAnsi="Times New Roman"/>
          <w:sz w:val="24"/>
          <w:szCs w:val="24"/>
        </w:rPr>
        <w:t>Hawkin</w:t>
      </w:r>
      <w:proofErr w:type="spellEnd"/>
      <w:r w:rsidRPr="000D69B0">
        <w:rPr>
          <w:rFonts w:ascii="Times New Roman" w:hAnsi="Times New Roman"/>
          <w:sz w:val="24"/>
          <w:szCs w:val="24"/>
        </w:rPr>
        <w:t xml:space="preserve"> dan </w:t>
      </w:r>
      <w:proofErr w:type="spellStart"/>
      <w:r w:rsidRPr="000D69B0">
        <w:rPr>
          <w:rFonts w:ascii="Times New Roman" w:hAnsi="Times New Roman"/>
          <w:sz w:val="24"/>
          <w:szCs w:val="24"/>
        </w:rPr>
        <w:t>Gttyer</w:t>
      </w:r>
      <w:proofErr w:type="spellEnd"/>
      <w:r w:rsidR="00EB72E8">
        <w:rPr>
          <w:rFonts w:ascii="Times New Roman" w:hAnsi="Times New Roman"/>
          <w:sz w:val="24"/>
          <w:szCs w:val="24"/>
        </w:rPr>
        <w:t xml:space="preserve"> </w:t>
      </w:r>
      <w:r w:rsidRPr="000D69B0">
        <w:rPr>
          <w:rFonts w:ascii="Times New Roman" w:hAnsi="Times New Roman"/>
          <w:sz w:val="24"/>
          <w:szCs w:val="24"/>
        </w:rPr>
        <w:t xml:space="preserve">(1997) dan </w:t>
      </w:r>
      <w:proofErr w:type="spellStart"/>
      <w:r w:rsidRPr="000D69B0">
        <w:rPr>
          <w:rFonts w:ascii="Times New Roman" w:hAnsi="Times New Roman"/>
          <w:sz w:val="24"/>
          <w:szCs w:val="24"/>
        </w:rPr>
        <w:t>Museru</w:t>
      </w:r>
      <w:proofErr w:type="spellEnd"/>
      <w:r w:rsidRPr="000D69B0">
        <w:rPr>
          <w:rFonts w:ascii="Times New Roman" w:hAnsi="Times New Roman"/>
          <w:sz w:val="24"/>
          <w:szCs w:val="24"/>
        </w:rPr>
        <w:t xml:space="preserve"> et al. (2003), yang menjelaskan pada waktu puncak, keadaan trafik mula sesak dengan kehadiran kenderaan ibu bapa yang menghantar dan menjemput anak mereka pulang daripada sekolah dan orang dewasa yang pulang dari tempat kerja. Dapatan </w:t>
      </w:r>
      <w:proofErr w:type="spellStart"/>
      <w:r w:rsidRPr="000D69B0">
        <w:rPr>
          <w:rFonts w:ascii="Times New Roman" w:hAnsi="Times New Roman"/>
          <w:sz w:val="24"/>
          <w:szCs w:val="24"/>
        </w:rPr>
        <w:t>ini</w:t>
      </w:r>
      <w:proofErr w:type="spellEnd"/>
      <w:r w:rsidRPr="000D69B0">
        <w:rPr>
          <w:rFonts w:ascii="Times New Roman" w:hAnsi="Times New Roman"/>
          <w:sz w:val="24"/>
          <w:szCs w:val="24"/>
        </w:rPr>
        <w:t xml:space="preserve"> juga </w:t>
      </w:r>
      <w:proofErr w:type="spellStart"/>
      <w:r w:rsidRPr="000D69B0">
        <w:rPr>
          <w:rFonts w:ascii="Times New Roman" w:hAnsi="Times New Roman"/>
          <w:sz w:val="24"/>
          <w:szCs w:val="24"/>
        </w:rPr>
        <w:t>selari</w:t>
      </w:r>
      <w:proofErr w:type="spellEnd"/>
      <w:r w:rsidRPr="000D69B0">
        <w:rPr>
          <w:rFonts w:ascii="Times New Roman" w:hAnsi="Times New Roman"/>
          <w:sz w:val="24"/>
          <w:szCs w:val="24"/>
        </w:rPr>
        <w:t xml:space="preserve"> </w:t>
      </w:r>
      <w:proofErr w:type="spellStart"/>
      <w:r w:rsidRPr="000D69B0">
        <w:rPr>
          <w:rFonts w:ascii="Times New Roman" w:hAnsi="Times New Roman"/>
          <w:sz w:val="24"/>
          <w:szCs w:val="24"/>
        </w:rPr>
        <w:t>dengan</w:t>
      </w:r>
      <w:proofErr w:type="spellEnd"/>
      <w:r w:rsidRPr="000D69B0">
        <w:rPr>
          <w:rFonts w:ascii="Times New Roman" w:hAnsi="Times New Roman"/>
          <w:sz w:val="24"/>
          <w:szCs w:val="24"/>
        </w:rPr>
        <w:t xml:space="preserve"> </w:t>
      </w:r>
      <w:proofErr w:type="spellStart"/>
      <w:r w:rsidRPr="000D69B0">
        <w:rPr>
          <w:rFonts w:ascii="Times New Roman" w:hAnsi="Times New Roman"/>
          <w:sz w:val="24"/>
          <w:szCs w:val="24"/>
        </w:rPr>
        <w:t>kajian</w:t>
      </w:r>
      <w:proofErr w:type="spellEnd"/>
      <w:r w:rsidRPr="000D69B0">
        <w:rPr>
          <w:rFonts w:ascii="Times New Roman" w:hAnsi="Times New Roman"/>
          <w:sz w:val="24"/>
          <w:szCs w:val="24"/>
        </w:rPr>
        <w:t xml:space="preserve"> yang </w:t>
      </w:r>
      <w:proofErr w:type="spellStart"/>
      <w:r w:rsidRPr="000D69B0">
        <w:rPr>
          <w:rFonts w:ascii="Times New Roman" w:hAnsi="Times New Roman"/>
          <w:sz w:val="24"/>
          <w:szCs w:val="24"/>
        </w:rPr>
        <w:t>dijalankan</w:t>
      </w:r>
      <w:proofErr w:type="spellEnd"/>
      <w:r w:rsidRPr="000D69B0">
        <w:rPr>
          <w:rFonts w:ascii="Times New Roman" w:hAnsi="Times New Roman"/>
          <w:sz w:val="24"/>
          <w:szCs w:val="24"/>
        </w:rPr>
        <w:t xml:space="preserve"> oleh </w:t>
      </w:r>
      <w:proofErr w:type="spellStart"/>
      <w:r w:rsidRPr="000D69B0">
        <w:rPr>
          <w:rFonts w:ascii="Times New Roman" w:hAnsi="Times New Roman"/>
          <w:sz w:val="24"/>
          <w:szCs w:val="24"/>
        </w:rPr>
        <w:t>Hotz</w:t>
      </w:r>
      <w:proofErr w:type="spellEnd"/>
      <w:r w:rsidRPr="000D69B0">
        <w:rPr>
          <w:rFonts w:ascii="Times New Roman" w:hAnsi="Times New Roman"/>
          <w:sz w:val="24"/>
          <w:szCs w:val="24"/>
        </w:rPr>
        <w:t xml:space="preserve"> et al. (2004), yang membuktikan kehadiran jumlah kenderaan yang tinggi pada satu ruangan yang terhad memberi risiko keselamatan kepada pejalan kaki. Hasil </w:t>
      </w:r>
      <w:proofErr w:type="spellStart"/>
      <w:r w:rsidRPr="000D69B0">
        <w:rPr>
          <w:rFonts w:ascii="Times New Roman" w:hAnsi="Times New Roman"/>
          <w:sz w:val="24"/>
          <w:szCs w:val="24"/>
        </w:rPr>
        <w:t>kajian</w:t>
      </w:r>
      <w:proofErr w:type="spellEnd"/>
      <w:r w:rsidRPr="000D69B0">
        <w:rPr>
          <w:rFonts w:ascii="Times New Roman" w:hAnsi="Times New Roman"/>
          <w:sz w:val="24"/>
          <w:szCs w:val="24"/>
        </w:rPr>
        <w:t xml:space="preserve"> </w:t>
      </w:r>
      <w:proofErr w:type="spellStart"/>
      <w:r w:rsidRPr="000D69B0">
        <w:rPr>
          <w:rFonts w:ascii="Times New Roman" w:hAnsi="Times New Roman"/>
          <w:sz w:val="24"/>
          <w:szCs w:val="24"/>
        </w:rPr>
        <w:t>ini</w:t>
      </w:r>
      <w:proofErr w:type="spellEnd"/>
      <w:r w:rsidRPr="000D69B0">
        <w:rPr>
          <w:rFonts w:ascii="Times New Roman" w:hAnsi="Times New Roman"/>
          <w:sz w:val="24"/>
          <w:szCs w:val="24"/>
        </w:rPr>
        <w:t xml:space="preserve"> juga </w:t>
      </w:r>
      <w:proofErr w:type="spellStart"/>
      <w:r w:rsidRPr="000D69B0">
        <w:rPr>
          <w:rFonts w:ascii="Times New Roman" w:hAnsi="Times New Roman"/>
          <w:sz w:val="24"/>
          <w:szCs w:val="24"/>
        </w:rPr>
        <w:t>disokong</w:t>
      </w:r>
      <w:proofErr w:type="spellEnd"/>
      <w:r w:rsidRPr="000D69B0">
        <w:rPr>
          <w:rFonts w:ascii="Times New Roman" w:hAnsi="Times New Roman"/>
          <w:sz w:val="24"/>
          <w:szCs w:val="24"/>
        </w:rPr>
        <w:t xml:space="preserve"> oleh </w:t>
      </w:r>
      <w:proofErr w:type="spellStart"/>
      <w:r w:rsidRPr="000D69B0">
        <w:rPr>
          <w:rFonts w:ascii="Times New Roman" w:hAnsi="Times New Roman"/>
          <w:sz w:val="24"/>
          <w:szCs w:val="24"/>
        </w:rPr>
        <w:t>kajian</w:t>
      </w:r>
      <w:proofErr w:type="spellEnd"/>
      <w:r w:rsidRPr="000D69B0">
        <w:rPr>
          <w:rFonts w:ascii="Times New Roman" w:hAnsi="Times New Roman"/>
          <w:sz w:val="24"/>
          <w:szCs w:val="24"/>
        </w:rPr>
        <w:t xml:space="preserve"> </w:t>
      </w:r>
      <w:proofErr w:type="spellStart"/>
      <w:r w:rsidRPr="000D69B0">
        <w:rPr>
          <w:rFonts w:ascii="Times New Roman" w:hAnsi="Times New Roman"/>
          <w:sz w:val="24"/>
          <w:szCs w:val="24"/>
        </w:rPr>
        <w:t>Peden</w:t>
      </w:r>
      <w:proofErr w:type="spellEnd"/>
      <w:r w:rsidRPr="000D69B0">
        <w:rPr>
          <w:rFonts w:ascii="Times New Roman" w:hAnsi="Times New Roman"/>
          <w:sz w:val="24"/>
          <w:szCs w:val="24"/>
        </w:rPr>
        <w:t xml:space="preserve"> et al</w:t>
      </w:r>
      <w:r w:rsidR="00EB72E8">
        <w:rPr>
          <w:rFonts w:ascii="Times New Roman" w:hAnsi="Times New Roman"/>
          <w:sz w:val="24"/>
          <w:szCs w:val="24"/>
        </w:rPr>
        <w:t>.</w:t>
      </w:r>
      <w:r w:rsidRPr="000D69B0">
        <w:rPr>
          <w:rFonts w:ascii="Times New Roman" w:hAnsi="Times New Roman"/>
          <w:sz w:val="24"/>
          <w:szCs w:val="24"/>
        </w:rPr>
        <w:t xml:space="preserve"> (2008); </w:t>
      </w:r>
      <w:proofErr w:type="spellStart"/>
      <w:r w:rsidRPr="000D69B0">
        <w:rPr>
          <w:rFonts w:ascii="Times New Roman" w:hAnsi="Times New Roman"/>
          <w:sz w:val="24"/>
          <w:szCs w:val="24"/>
        </w:rPr>
        <w:t>Museru</w:t>
      </w:r>
      <w:proofErr w:type="spellEnd"/>
      <w:r w:rsidRPr="000D69B0">
        <w:rPr>
          <w:rFonts w:ascii="Times New Roman" w:hAnsi="Times New Roman"/>
          <w:sz w:val="24"/>
          <w:szCs w:val="24"/>
        </w:rPr>
        <w:t xml:space="preserve"> et al</w:t>
      </w:r>
      <w:r w:rsidR="00EB72E8">
        <w:rPr>
          <w:rFonts w:ascii="Times New Roman" w:hAnsi="Times New Roman"/>
          <w:sz w:val="24"/>
          <w:szCs w:val="24"/>
        </w:rPr>
        <w:t>.</w:t>
      </w:r>
      <w:r w:rsidRPr="000D69B0">
        <w:rPr>
          <w:rFonts w:ascii="Times New Roman" w:hAnsi="Times New Roman"/>
          <w:sz w:val="24"/>
          <w:szCs w:val="24"/>
        </w:rPr>
        <w:t xml:space="preserve"> (2003)</w:t>
      </w:r>
      <w:r w:rsidR="00EF51F4">
        <w:rPr>
          <w:rFonts w:ascii="Times New Roman" w:hAnsi="Times New Roman"/>
          <w:sz w:val="24"/>
          <w:szCs w:val="24"/>
        </w:rPr>
        <w:t>;</w:t>
      </w:r>
      <w:r w:rsidRPr="000D69B0">
        <w:rPr>
          <w:rFonts w:ascii="Times New Roman" w:hAnsi="Times New Roman"/>
          <w:sz w:val="24"/>
          <w:szCs w:val="24"/>
        </w:rPr>
        <w:t xml:space="preserve"> </w:t>
      </w:r>
      <w:proofErr w:type="spellStart"/>
      <w:r w:rsidRPr="000D69B0">
        <w:rPr>
          <w:rFonts w:ascii="Times New Roman" w:hAnsi="Times New Roman"/>
          <w:sz w:val="24"/>
          <w:szCs w:val="24"/>
        </w:rPr>
        <w:t>Nakkito</w:t>
      </w:r>
      <w:proofErr w:type="spellEnd"/>
      <w:r w:rsidRPr="000D69B0">
        <w:rPr>
          <w:rFonts w:ascii="Times New Roman" w:hAnsi="Times New Roman"/>
          <w:sz w:val="24"/>
          <w:szCs w:val="24"/>
        </w:rPr>
        <w:t xml:space="preserve"> et al</w:t>
      </w:r>
      <w:r w:rsidR="00EB72E8">
        <w:rPr>
          <w:rFonts w:ascii="Times New Roman" w:hAnsi="Times New Roman"/>
          <w:sz w:val="24"/>
          <w:szCs w:val="24"/>
        </w:rPr>
        <w:t>.</w:t>
      </w:r>
      <w:r w:rsidRPr="000D69B0">
        <w:rPr>
          <w:rFonts w:ascii="Times New Roman" w:hAnsi="Times New Roman"/>
          <w:sz w:val="24"/>
          <w:szCs w:val="24"/>
        </w:rPr>
        <w:t xml:space="preserve"> (2008) </w:t>
      </w:r>
      <w:r w:rsidR="00EF51F4">
        <w:rPr>
          <w:rFonts w:ascii="Times New Roman" w:hAnsi="Times New Roman"/>
          <w:sz w:val="24"/>
          <w:szCs w:val="24"/>
        </w:rPr>
        <w:t xml:space="preserve">dan Mohd Nasir et al., (2018), </w:t>
      </w:r>
      <w:r w:rsidRPr="000D69B0">
        <w:rPr>
          <w:rFonts w:ascii="Times New Roman" w:hAnsi="Times New Roman"/>
          <w:sz w:val="24"/>
          <w:szCs w:val="24"/>
        </w:rPr>
        <w:t>yang menyatakan keadaan lalu lintas yang sibuk menyukarkan pejalan kaki untuk melintas jalan kerana tidak dapat menganggar kelajuan kenderaan dan gagal menentukan jarak kenderaan yang selamat untuk melintas jalan.</w:t>
      </w:r>
      <w:r w:rsidR="00EF51F4">
        <w:rPr>
          <w:rFonts w:ascii="Times New Roman" w:hAnsi="Times New Roman"/>
          <w:sz w:val="24"/>
          <w:szCs w:val="24"/>
        </w:rPr>
        <w:t xml:space="preserve"> </w:t>
      </w:r>
    </w:p>
    <w:p w14:paraId="6AF0EB2A" w14:textId="77777777" w:rsidR="000D69B0" w:rsidRDefault="000D69B0" w:rsidP="006D5050">
      <w:pPr>
        <w:pStyle w:val="NoSpacing"/>
        <w:ind w:firstLine="567"/>
        <w:jc w:val="both"/>
        <w:rPr>
          <w:rFonts w:ascii="Times New Roman" w:hAnsi="Times New Roman"/>
          <w:sz w:val="24"/>
          <w:szCs w:val="24"/>
        </w:rPr>
      </w:pPr>
      <w:r w:rsidRPr="000D69B0">
        <w:rPr>
          <w:rFonts w:ascii="Times New Roman" w:hAnsi="Times New Roman"/>
          <w:sz w:val="24"/>
          <w:szCs w:val="24"/>
        </w:rPr>
        <w:t xml:space="preserve">Hasil </w:t>
      </w:r>
      <w:proofErr w:type="spellStart"/>
      <w:r w:rsidRPr="000D69B0">
        <w:rPr>
          <w:rFonts w:ascii="Times New Roman" w:hAnsi="Times New Roman"/>
          <w:sz w:val="24"/>
          <w:szCs w:val="24"/>
        </w:rPr>
        <w:t>kajian</w:t>
      </w:r>
      <w:proofErr w:type="spellEnd"/>
      <w:r w:rsidRPr="000D69B0">
        <w:rPr>
          <w:rFonts w:ascii="Times New Roman" w:hAnsi="Times New Roman"/>
          <w:sz w:val="24"/>
          <w:szCs w:val="24"/>
        </w:rPr>
        <w:t xml:space="preserve"> juga </w:t>
      </w:r>
      <w:proofErr w:type="spellStart"/>
      <w:r w:rsidRPr="000D69B0">
        <w:rPr>
          <w:rFonts w:ascii="Times New Roman" w:hAnsi="Times New Roman"/>
          <w:sz w:val="24"/>
          <w:szCs w:val="24"/>
        </w:rPr>
        <w:t>membuktikan</w:t>
      </w:r>
      <w:proofErr w:type="spellEnd"/>
      <w:r w:rsidRPr="000D69B0">
        <w:rPr>
          <w:rFonts w:ascii="Times New Roman" w:hAnsi="Times New Roman"/>
          <w:sz w:val="24"/>
          <w:szCs w:val="24"/>
        </w:rPr>
        <w:t xml:space="preserve"> bahawa elemen struktur jalan raya sepanjang laluan ke sekolah turut mempengaruhi tahap keselamatan pelajar yang berjalan kaki ke sekolah. Kawasan luar bandar mencatat nilai peratusan sebanyak 64.3 peratus (36 orang) yang menyatakan struktur jalan raya sepanjang laluan ke sekolah mempengaruhi tahap keselamatan pelajar berbanding dengan kawasan bandar yang mencatat nilai peratusan 41.6 peratus (37 orang). </w:t>
      </w:r>
      <w:proofErr w:type="spellStart"/>
      <w:r w:rsidRPr="000D69B0">
        <w:rPr>
          <w:rFonts w:ascii="Times New Roman" w:hAnsi="Times New Roman"/>
          <w:sz w:val="24"/>
          <w:szCs w:val="24"/>
        </w:rPr>
        <w:t>Ini</w:t>
      </w:r>
      <w:proofErr w:type="spellEnd"/>
      <w:r w:rsidRPr="000D69B0">
        <w:rPr>
          <w:rFonts w:ascii="Times New Roman" w:hAnsi="Times New Roman"/>
          <w:sz w:val="24"/>
          <w:szCs w:val="24"/>
        </w:rPr>
        <w:t xml:space="preserve"> </w:t>
      </w:r>
      <w:proofErr w:type="spellStart"/>
      <w:r w:rsidRPr="000D69B0">
        <w:rPr>
          <w:rFonts w:ascii="Times New Roman" w:hAnsi="Times New Roman"/>
          <w:sz w:val="24"/>
          <w:szCs w:val="24"/>
        </w:rPr>
        <w:t>dikuatkan</w:t>
      </w:r>
      <w:proofErr w:type="spellEnd"/>
      <w:r w:rsidRPr="000D69B0">
        <w:rPr>
          <w:rFonts w:ascii="Times New Roman" w:hAnsi="Times New Roman"/>
          <w:sz w:val="24"/>
          <w:szCs w:val="24"/>
        </w:rPr>
        <w:t xml:space="preserve"> </w:t>
      </w:r>
      <w:proofErr w:type="spellStart"/>
      <w:r w:rsidRPr="000D69B0">
        <w:rPr>
          <w:rFonts w:ascii="Times New Roman" w:hAnsi="Times New Roman"/>
          <w:sz w:val="24"/>
          <w:szCs w:val="24"/>
        </w:rPr>
        <w:t>lagi</w:t>
      </w:r>
      <w:proofErr w:type="spellEnd"/>
      <w:r w:rsidRPr="000D69B0">
        <w:rPr>
          <w:rFonts w:ascii="Times New Roman" w:hAnsi="Times New Roman"/>
          <w:sz w:val="24"/>
          <w:szCs w:val="24"/>
        </w:rPr>
        <w:t xml:space="preserve"> </w:t>
      </w:r>
      <w:proofErr w:type="spellStart"/>
      <w:r w:rsidRPr="000D69B0">
        <w:rPr>
          <w:rFonts w:ascii="Times New Roman" w:hAnsi="Times New Roman"/>
          <w:sz w:val="24"/>
          <w:szCs w:val="24"/>
        </w:rPr>
        <w:t>dengan</w:t>
      </w:r>
      <w:proofErr w:type="spellEnd"/>
      <w:r w:rsidRPr="000D69B0">
        <w:rPr>
          <w:rFonts w:ascii="Times New Roman" w:hAnsi="Times New Roman"/>
          <w:sz w:val="24"/>
          <w:szCs w:val="24"/>
        </w:rPr>
        <w:t xml:space="preserve"> </w:t>
      </w:r>
      <w:proofErr w:type="spellStart"/>
      <w:r w:rsidRPr="000D69B0">
        <w:rPr>
          <w:rFonts w:ascii="Times New Roman" w:hAnsi="Times New Roman"/>
          <w:sz w:val="24"/>
          <w:szCs w:val="24"/>
        </w:rPr>
        <w:t>kajian</w:t>
      </w:r>
      <w:proofErr w:type="spellEnd"/>
      <w:r w:rsidRPr="000D69B0">
        <w:rPr>
          <w:rFonts w:ascii="Times New Roman" w:hAnsi="Times New Roman"/>
          <w:sz w:val="24"/>
          <w:szCs w:val="24"/>
        </w:rPr>
        <w:t xml:space="preserve"> yang </w:t>
      </w:r>
      <w:proofErr w:type="spellStart"/>
      <w:r w:rsidRPr="000D69B0">
        <w:rPr>
          <w:rFonts w:ascii="Times New Roman" w:hAnsi="Times New Roman"/>
          <w:sz w:val="24"/>
          <w:szCs w:val="24"/>
        </w:rPr>
        <w:t>dijalankan</w:t>
      </w:r>
      <w:proofErr w:type="spellEnd"/>
      <w:r w:rsidRPr="000D69B0">
        <w:rPr>
          <w:rFonts w:ascii="Times New Roman" w:hAnsi="Times New Roman"/>
          <w:sz w:val="24"/>
          <w:szCs w:val="24"/>
        </w:rPr>
        <w:t xml:space="preserve"> oleh </w:t>
      </w:r>
      <w:proofErr w:type="spellStart"/>
      <w:r w:rsidRPr="000D69B0">
        <w:rPr>
          <w:rFonts w:ascii="Times New Roman" w:hAnsi="Times New Roman"/>
          <w:sz w:val="24"/>
          <w:szCs w:val="24"/>
        </w:rPr>
        <w:t>Zeeger</w:t>
      </w:r>
      <w:proofErr w:type="spellEnd"/>
      <w:r w:rsidRPr="000D69B0">
        <w:rPr>
          <w:rFonts w:ascii="Times New Roman" w:hAnsi="Times New Roman"/>
          <w:sz w:val="24"/>
          <w:szCs w:val="24"/>
        </w:rPr>
        <w:t xml:space="preserve"> et al. (2009) dan Janette (2010), yang menyatakan keadaan jalan raya yang lebar dan bersimpang menyukarkan pejalan kaki untuk melintas jalan kerana perlu berhadapan dengan jarak dan jejari untuk membelok yang luas, keadaan lorong yang berganda dan kawalan trafik yang mengelirukan.</w:t>
      </w:r>
    </w:p>
    <w:p w14:paraId="377A96AE" w14:textId="77777777" w:rsidR="000D69B0" w:rsidRDefault="000D69B0" w:rsidP="006D5050">
      <w:pPr>
        <w:pStyle w:val="NoSpacing"/>
        <w:jc w:val="both"/>
        <w:rPr>
          <w:rFonts w:ascii="Times New Roman" w:hAnsi="Times New Roman"/>
          <w:sz w:val="24"/>
          <w:szCs w:val="24"/>
        </w:rPr>
      </w:pPr>
    </w:p>
    <w:p w14:paraId="386D2E42" w14:textId="141454D0" w:rsidR="000D69B0" w:rsidRPr="00E51047" w:rsidRDefault="00E51047" w:rsidP="006D5050">
      <w:pPr>
        <w:pStyle w:val="NoSpacing"/>
        <w:jc w:val="both"/>
        <w:rPr>
          <w:rFonts w:ascii="Times New Roman" w:hAnsi="Times New Roman"/>
          <w:sz w:val="24"/>
          <w:szCs w:val="24"/>
        </w:rPr>
      </w:pPr>
      <w:r>
        <w:rPr>
          <w:rFonts w:ascii="Times New Roman" w:hAnsi="Times New Roman"/>
          <w:sz w:val="24"/>
          <w:szCs w:val="24"/>
        </w:rPr>
        <w:t>d</w:t>
      </w:r>
      <w:r w:rsidRPr="00E51047">
        <w:rPr>
          <w:rFonts w:ascii="Times New Roman" w:hAnsi="Times New Roman"/>
          <w:sz w:val="24"/>
          <w:szCs w:val="24"/>
        </w:rPr>
        <w:t xml:space="preserve">. </w:t>
      </w:r>
      <w:proofErr w:type="spellStart"/>
      <w:r w:rsidRPr="00E51047">
        <w:rPr>
          <w:rFonts w:ascii="Times New Roman" w:hAnsi="Times New Roman"/>
          <w:sz w:val="24"/>
          <w:szCs w:val="24"/>
        </w:rPr>
        <w:t>Kemudahan</w:t>
      </w:r>
      <w:proofErr w:type="spellEnd"/>
      <w:r w:rsidRPr="00E51047">
        <w:rPr>
          <w:rFonts w:ascii="Times New Roman" w:hAnsi="Times New Roman"/>
          <w:sz w:val="24"/>
          <w:szCs w:val="24"/>
        </w:rPr>
        <w:t xml:space="preserve"> </w:t>
      </w:r>
      <w:proofErr w:type="spellStart"/>
      <w:r w:rsidRPr="00E51047">
        <w:rPr>
          <w:rFonts w:ascii="Times New Roman" w:hAnsi="Times New Roman"/>
          <w:sz w:val="24"/>
          <w:szCs w:val="24"/>
        </w:rPr>
        <w:t>pejalan</w:t>
      </w:r>
      <w:proofErr w:type="spellEnd"/>
      <w:r w:rsidRPr="00E51047">
        <w:rPr>
          <w:rFonts w:ascii="Times New Roman" w:hAnsi="Times New Roman"/>
          <w:sz w:val="24"/>
          <w:szCs w:val="24"/>
        </w:rPr>
        <w:t xml:space="preserve"> kaki</w:t>
      </w:r>
    </w:p>
    <w:p w14:paraId="4F94746A" w14:textId="77777777" w:rsidR="000D69B0" w:rsidRDefault="000D69B0" w:rsidP="006D5050">
      <w:pPr>
        <w:pStyle w:val="NoSpacing"/>
        <w:jc w:val="both"/>
        <w:rPr>
          <w:rFonts w:ascii="Times New Roman" w:hAnsi="Times New Roman"/>
          <w:b/>
          <w:sz w:val="24"/>
          <w:szCs w:val="24"/>
        </w:rPr>
      </w:pPr>
    </w:p>
    <w:p w14:paraId="0D42E991" w14:textId="77777777" w:rsidR="00AB426B" w:rsidRPr="00AB426B" w:rsidRDefault="00AB426B" w:rsidP="006D5050">
      <w:pPr>
        <w:pStyle w:val="NoSpacing"/>
        <w:jc w:val="both"/>
        <w:rPr>
          <w:rFonts w:ascii="Times New Roman" w:hAnsi="Times New Roman"/>
          <w:sz w:val="24"/>
          <w:szCs w:val="24"/>
        </w:rPr>
      </w:pPr>
      <w:r w:rsidRPr="00AB426B">
        <w:rPr>
          <w:rFonts w:ascii="Times New Roman" w:hAnsi="Times New Roman"/>
          <w:sz w:val="24"/>
          <w:szCs w:val="24"/>
        </w:rPr>
        <w:t>Hasil kajian mendapati, tahap kemudahan pejalan kaki di kawasan luar bandar dan kawasan bandar berada pada tahap kurang memuaskan. Bagi kawasan bandar, nilai peratusan tahap kepuasan responden terhadap kemudahan lintasan belang (</w:t>
      </w:r>
      <w:r w:rsidRPr="00E223CC">
        <w:rPr>
          <w:rFonts w:ascii="Times New Roman" w:hAnsi="Times New Roman"/>
          <w:i/>
          <w:sz w:val="24"/>
          <w:szCs w:val="24"/>
        </w:rPr>
        <w:t>zebra crossing</w:t>
      </w:r>
      <w:r w:rsidRPr="00AB426B">
        <w:rPr>
          <w:rFonts w:ascii="Times New Roman" w:hAnsi="Times New Roman"/>
          <w:sz w:val="24"/>
          <w:szCs w:val="24"/>
        </w:rPr>
        <w:t>) di kawasan sekolah berada dalam keadaan kurang memuaskan iaitu sebanyak 46.1 peratus (41 orang) berbanding dengan kawasan luar bandar yang mencatat nilai peratusan sebanyak 66.1 peratus (37 orang), lebih tinggi berbanding dengan kawasan bandar. Senario ini berbeza dengan kawasan bandar sebanyak 20 peratus sahaja</w:t>
      </w:r>
      <w:r w:rsidR="008A07A0">
        <w:rPr>
          <w:rFonts w:ascii="Times New Roman" w:hAnsi="Times New Roman"/>
          <w:sz w:val="24"/>
          <w:szCs w:val="24"/>
        </w:rPr>
        <w:t xml:space="preserve"> (Jadual </w:t>
      </w:r>
      <w:r>
        <w:rPr>
          <w:rFonts w:ascii="Times New Roman" w:hAnsi="Times New Roman"/>
          <w:sz w:val="24"/>
          <w:szCs w:val="24"/>
        </w:rPr>
        <w:t>5)</w:t>
      </w:r>
      <w:r w:rsidRPr="00AB426B">
        <w:rPr>
          <w:rFonts w:ascii="Times New Roman" w:hAnsi="Times New Roman"/>
          <w:sz w:val="24"/>
          <w:szCs w:val="24"/>
        </w:rPr>
        <w:t xml:space="preserve">. </w:t>
      </w:r>
    </w:p>
    <w:p w14:paraId="1FA728E5" w14:textId="77777777" w:rsidR="005D3FED" w:rsidRDefault="005D3FED" w:rsidP="006D5050">
      <w:pPr>
        <w:spacing w:after="0" w:line="240" w:lineRule="auto"/>
        <w:rPr>
          <w:rFonts w:ascii="Times New Roman" w:hAnsi="Times New Roman"/>
          <w:sz w:val="24"/>
          <w:szCs w:val="24"/>
        </w:rPr>
      </w:pPr>
    </w:p>
    <w:p w14:paraId="6AD8AAF0" w14:textId="77777777" w:rsidR="005D3FED" w:rsidRDefault="005D3FED" w:rsidP="005D3FED">
      <w:pPr>
        <w:rPr>
          <w:rFonts w:ascii="Times New Roman" w:hAnsi="Times New Roman"/>
          <w:sz w:val="24"/>
          <w:szCs w:val="24"/>
        </w:rPr>
      </w:pPr>
    </w:p>
    <w:p w14:paraId="1522998C" w14:textId="77777777" w:rsidR="005D3FED" w:rsidRDefault="005D3FED" w:rsidP="005D3FED">
      <w:pPr>
        <w:rPr>
          <w:rFonts w:ascii="Times New Roman" w:hAnsi="Times New Roman"/>
          <w:sz w:val="24"/>
          <w:szCs w:val="24"/>
        </w:rPr>
      </w:pPr>
    </w:p>
    <w:p w14:paraId="6B695A1C" w14:textId="77777777" w:rsidR="005D3FED" w:rsidRPr="005D3FED" w:rsidRDefault="005D3FED" w:rsidP="005D3FED">
      <w:pPr>
        <w:sectPr w:rsidR="005D3FED" w:rsidRPr="005D3FED" w:rsidSect="00416D1D">
          <w:pgSz w:w="12240" w:h="15840"/>
          <w:pgMar w:top="1440" w:right="1440" w:bottom="1440" w:left="1440" w:header="720" w:footer="720" w:gutter="0"/>
          <w:pgNumType w:start="205"/>
          <w:cols w:space="720"/>
          <w:docGrid w:linePitch="360"/>
        </w:sectPr>
      </w:pPr>
    </w:p>
    <w:p w14:paraId="43B2E499" w14:textId="77777777" w:rsidR="00AB426B" w:rsidRPr="00AB426B" w:rsidRDefault="00AB426B" w:rsidP="00AB426B">
      <w:pPr>
        <w:pStyle w:val="NoSpacing"/>
        <w:jc w:val="both"/>
        <w:rPr>
          <w:rFonts w:ascii="Times New Roman" w:hAnsi="Times New Roman"/>
          <w:sz w:val="20"/>
          <w:szCs w:val="20"/>
        </w:rPr>
      </w:pPr>
    </w:p>
    <w:tbl>
      <w:tblPr>
        <w:tblpPr w:leftFromText="180" w:rightFromText="180" w:vertAnchor="page" w:horzAnchor="margin" w:tblpY="1951"/>
        <w:tblW w:w="13575" w:type="dxa"/>
        <w:tblBorders>
          <w:top w:val="single" w:sz="4" w:space="0" w:color="auto"/>
          <w:bottom w:val="single" w:sz="4" w:space="0" w:color="auto"/>
        </w:tblBorders>
        <w:tblLayout w:type="fixed"/>
        <w:tblLook w:val="04A0" w:firstRow="1" w:lastRow="0" w:firstColumn="1" w:lastColumn="0" w:noHBand="0" w:noVBand="1"/>
      </w:tblPr>
      <w:tblGrid>
        <w:gridCol w:w="3794"/>
        <w:gridCol w:w="850"/>
        <w:gridCol w:w="993"/>
        <w:gridCol w:w="992"/>
        <w:gridCol w:w="992"/>
        <w:gridCol w:w="236"/>
        <w:gridCol w:w="800"/>
        <w:gridCol w:w="327"/>
        <w:gridCol w:w="523"/>
        <w:gridCol w:w="327"/>
        <w:gridCol w:w="666"/>
        <w:gridCol w:w="985"/>
        <w:gridCol w:w="999"/>
        <w:gridCol w:w="1091"/>
      </w:tblGrid>
      <w:tr w:rsidR="0060521C" w:rsidRPr="00146DD2" w14:paraId="356C2B23" w14:textId="77777777" w:rsidTr="0060521C">
        <w:trPr>
          <w:trHeight w:val="146"/>
        </w:trPr>
        <w:tc>
          <w:tcPr>
            <w:tcW w:w="3794" w:type="dxa"/>
            <w:tcBorders>
              <w:top w:val="nil"/>
              <w:bottom w:val="single" w:sz="4" w:space="0" w:color="auto"/>
            </w:tcBorders>
            <w:shd w:val="clear" w:color="auto" w:fill="auto"/>
          </w:tcPr>
          <w:p w14:paraId="44394DFC" w14:textId="77777777" w:rsidR="0060521C" w:rsidRPr="0060521C" w:rsidRDefault="0060521C" w:rsidP="00425C9F">
            <w:pPr>
              <w:spacing w:after="0" w:line="240" w:lineRule="auto"/>
              <w:jc w:val="both"/>
              <w:rPr>
                <w:rFonts w:ascii="Times New Roman" w:hAnsi="Times New Roman"/>
                <w:b/>
                <w:sz w:val="10"/>
                <w:szCs w:val="10"/>
                <w:lang w:val="en-MY"/>
              </w:rPr>
            </w:pPr>
          </w:p>
        </w:tc>
        <w:tc>
          <w:tcPr>
            <w:tcW w:w="3827" w:type="dxa"/>
            <w:gridSpan w:val="4"/>
            <w:tcBorders>
              <w:top w:val="nil"/>
              <w:bottom w:val="single" w:sz="4" w:space="0" w:color="auto"/>
            </w:tcBorders>
            <w:shd w:val="clear" w:color="auto" w:fill="auto"/>
          </w:tcPr>
          <w:p w14:paraId="6571999B" w14:textId="77777777" w:rsidR="0060521C" w:rsidRPr="0060521C" w:rsidRDefault="0060521C" w:rsidP="00425C9F">
            <w:pPr>
              <w:spacing w:after="0" w:line="240" w:lineRule="auto"/>
              <w:jc w:val="center"/>
              <w:rPr>
                <w:rFonts w:ascii="Times New Roman" w:hAnsi="Times New Roman"/>
                <w:b/>
                <w:sz w:val="10"/>
                <w:szCs w:val="10"/>
                <w:lang w:val="en-MY"/>
              </w:rPr>
            </w:pPr>
          </w:p>
        </w:tc>
        <w:tc>
          <w:tcPr>
            <w:tcW w:w="236" w:type="dxa"/>
            <w:tcBorders>
              <w:top w:val="nil"/>
              <w:bottom w:val="single" w:sz="4" w:space="0" w:color="auto"/>
            </w:tcBorders>
            <w:shd w:val="clear" w:color="auto" w:fill="auto"/>
          </w:tcPr>
          <w:p w14:paraId="521EC013" w14:textId="77777777" w:rsidR="0060521C" w:rsidRPr="0060521C" w:rsidRDefault="0060521C" w:rsidP="00425C9F">
            <w:pPr>
              <w:widowControl w:val="0"/>
              <w:spacing w:after="0" w:line="240" w:lineRule="auto"/>
              <w:jc w:val="center"/>
              <w:rPr>
                <w:rFonts w:ascii="Times New Roman" w:hAnsi="Times New Roman"/>
                <w:b/>
                <w:sz w:val="10"/>
                <w:szCs w:val="10"/>
                <w:lang w:val="en-MY"/>
              </w:rPr>
            </w:pPr>
          </w:p>
        </w:tc>
        <w:tc>
          <w:tcPr>
            <w:tcW w:w="1127" w:type="dxa"/>
            <w:gridSpan w:val="2"/>
            <w:tcBorders>
              <w:top w:val="nil"/>
              <w:bottom w:val="single" w:sz="4" w:space="0" w:color="auto"/>
            </w:tcBorders>
            <w:shd w:val="clear" w:color="auto" w:fill="auto"/>
          </w:tcPr>
          <w:p w14:paraId="00BB80E8" w14:textId="77777777" w:rsidR="0060521C" w:rsidRPr="0060521C" w:rsidRDefault="0060521C" w:rsidP="00425C9F">
            <w:pPr>
              <w:widowControl w:val="0"/>
              <w:spacing w:after="0" w:line="240" w:lineRule="auto"/>
              <w:jc w:val="center"/>
              <w:rPr>
                <w:rFonts w:ascii="Times New Roman" w:hAnsi="Times New Roman"/>
                <w:b/>
                <w:sz w:val="10"/>
                <w:szCs w:val="10"/>
                <w:lang w:val="en-MY"/>
              </w:rPr>
            </w:pPr>
          </w:p>
        </w:tc>
        <w:tc>
          <w:tcPr>
            <w:tcW w:w="850" w:type="dxa"/>
            <w:gridSpan w:val="2"/>
            <w:tcBorders>
              <w:top w:val="nil"/>
              <w:bottom w:val="single" w:sz="4" w:space="0" w:color="auto"/>
            </w:tcBorders>
            <w:shd w:val="clear" w:color="auto" w:fill="auto"/>
          </w:tcPr>
          <w:p w14:paraId="344CFC41" w14:textId="77777777" w:rsidR="0060521C" w:rsidRPr="0060521C" w:rsidRDefault="0060521C" w:rsidP="00425C9F">
            <w:pPr>
              <w:widowControl w:val="0"/>
              <w:spacing w:after="0" w:line="240" w:lineRule="auto"/>
              <w:jc w:val="center"/>
              <w:rPr>
                <w:rFonts w:ascii="Times New Roman" w:hAnsi="Times New Roman"/>
                <w:b/>
                <w:sz w:val="10"/>
                <w:szCs w:val="10"/>
                <w:lang w:val="en-MY"/>
              </w:rPr>
            </w:pPr>
          </w:p>
        </w:tc>
        <w:tc>
          <w:tcPr>
            <w:tcW w:w="3741" w:type="dxa"/>
            <w:gridSpan w:val="4"/>
            <w:tcBorders>
              <w:top w:val="nil"/>
              <w:bottom w:val="single" w:sz="4" w:space="0" w:color="auto"/>
            </w:tcBorders>
            <w:shd w:val="clear" w:color="auto" w:fill="auto"/>
          </w:tcPr>
          <w:p w14:paraId="08761765" w14:textId="77777777" w:rsidR="0060521C" w:rsidRPr="0060521C" w:rsidRDefault="0060521C" w:rsidP="00425C9F">
            <w:pPr>
              <w:widowControl w:val="0"/>
              <w:spacing w:after="0" w:line="240" w:lineRule="auto"/>
              <w:jc w:val="center"/>
              <w:rPr>
                <w:rFonts w:ascii="Times New Roman" w:hAnsi="Times New Roman"/>
                <w:b/>
                <w:sz w:val="10"/>
                <w:szCs w:val="10"/>
                <w:lang w:val="en-MY"/>
              </w:rPr>
            </w:pPr>
          </w:p>
        </w:tc>
      </w:tr>
      <w:tr w:rsidR="00EB72E8" w:rsidRPr="00146DD2" w14:paraId="036F105D" w14:textId="77777777" w:rsidTr="0060521C">
        <w:trPr>
          <w:trHeight w:val="278"/>
        </w:trPr>
        <w:tc>
          <w:tcPr>
            <w:tcW w:w="3794" w:type="dxa"/>
            <w:vMerge w:val="restart"/>
            <w:tcBorders>
              <w:top w:val="single" w:sz="4" w:space="0" w:color="auto"/>
            </w:tcBorders>
            <w:shd w:val="clear" w:color="auto" w:fill="BDD6EE" w:themeFill="accent5" w:themeFillTint="66"/>
          </w:tcPr>
          <w:p w14:paraId="40F8A84F" w14:textId="77777777" w:rsidR="00EB72E8" w:rsidRPr="00146DD2" w:rsidRDefault="00EB72E8" w:rsidP="00425C9F">
            <w:pPr>
              <w:spacing w:after="0" w:line="240" w:lineRule="auto"/>
              <w:jc w:val="both"/>
              <w:rPr>
                <w:rFonts w:ascii="Times New Roman" w:hAnsi="Times New Roman"/>
                <w:b/>
                <w:sz w:val="20"/>
                <w:szCs w:val="20"/>
                <w:lang w:val="en-MY"/>
              </w:rPr>
            </w:pPr>
            <w:proofErr w:type="spellStart"/>
            <w:r w:rsidRPr="00146DD2">
              <w:rPr>
                <w:rFonts w:ascii="Times New Roman" w:hAnsi="Times New Roman"/>
                <w:b/>
                <w:sz w:val="20"/>
                <w:szCs w:val="20"/>
                <w:lang w:val="en-MY"/>
              </w:rPr>
              <w:t>Elemen</w:t>
            </w:r>
            <w:proofErr w:type="spellEnd"/>
            <w:r w:rsidRPr="00146DD2">
              <w:rPr>
                <w:rFonts w:ascii="Times New Roman" w:hAnsi="Times New Roman"/>
                <w:b/>
                <w:sz w:val="20"/>
                <w:szCs w:val="20"/>
                <w:lang w:val="en-MY"/>
              </w:rPr>
              <w:t xml:space="preserve"> </w:t>
            </w:r>
            <w:proofErr w:type="spellStart"/>
            <w:r w:rsidRPr="00146DD2">
              <w:rPr>
                <w:rFonts w:ascii="Times New Roman" w:hAnsi="Times New Roman"/>
                <w:b/>
                <w:sz w:val="20"/>
                <w:szCs w:val="20"/>
                <w:lang w:val="en-MY"/>
              </w:rPr>
              <w:t>Persekitaran</w:t>
            </w:r>
            <w:proofErr w:type="spellEnd"/>
          </w:p>
        </w:tc>
        <w:tc>
          <w:tcPr>
            <w:tcW w:w="3827" w:type="dxa"/>
            <w:gridSpan w:val="4"/>
            <w:tcBorders>
              <w:top w:val="single" w:sz="4" w:space="0" w:color="auto"/>
              <w:bottom w:val="single" w:sz="4" w:space="0" w:color="auto"/>
            </w:tcBorders>
            <w:shd w:val="clear" w:color="auto" w:fill="BDD6EE" w:themeFill="accent5" w:themeFillTint="66"/>
          </w:tcPr>
          <w:p w14:paraId="1E5DB9AA" w14:textId="77777777" w:rsidR="00EB72E8" w:rsidRPr="00146DD2" w:rsidRDefault="00E8297F" w:rsidP="00425C9F">
            <w:pPr>
              <w:spacing w:after="0" w:line="240" w:lineRule="auto"/>
              <w:jc w:val="center"/>
              <w:rPr>
                <w:rFonts w:ascii="Times New Roman" w:hAnsi="Times New Roman"/>
                <w:b/>
                <w:sz w:val="20"/>
                <w:szCs w:val="20"/>
                <w:lang w:val="en-MY"/>
              </w:rPr>
            </w:pPr>
            <w:proofErr w:type="spellStart"/>
            <w:r w:rsidRPr="00146DD2">
              <w:rPr>
                <w:rFonts w:ascii="Times New Roman" w:hAnsi="Times New Roman"/>
                <w:b/>
                <w:sz w:val="20"/>
                <w:szCs w:val="20"/>
                <w:lang w:val="en-MY"/>
              </w:rPr>
              <w:t>Sekolah</w:t>
            </w:r>
            <w:proofErr w:type="spellEnd"/>
            <w:r w:rsidRPr="00146DD2">
              <w:rPr>
                <w:rFonts w:ascii="Times New Roman" w:hAnsi="Times New Roman"/>
                <w:b/>
                <w:sz w:val="20"/>
                <w:szCs w:val="20"/>
                <w:lang w:val="en-MY"/>
              </w:rPr>
              <w:t xml:space="preserve"> di </w:t>
            </w:r>
            <w:r w:rsidR="00EB72E8" w:rsidRPr="00146DD2">
              <w:rPr>
                <w:rFonts w:ascii="Times New Roman" w:hAnsi="Times New Roman"/>
                <w:b/>
                <w:sz w:val="20"/>
                <w:szCs w:val="20"/>
                <w:lang w:val="en-MY"/>
              </w:rPr>
              <w:t xml:space="preserve">Kawasan </w:t>
            </w:r>
            <w:proofErr w:type="spellStart"/>
            <w:r w:rsidR="00EB72E8" w:rsidRPr="00146DD2">
              <w:rPr>
                <w:rFonts w:ascii="Times New Roman" w:hAnsi="Times New Roman"/>
                <w:b/>
                <w:sz w:val="20"/>
                <w:szCs w:val="20"/>
                <w:lang w:val="en-MY"/>
              </w:rPr>
              <w:t>Luar</w:t>
            </w:r>
            <w:proofErr w:type="spellEnd"/>
            <w:r w:rsidR="00EB72E8" w:rsidRPr="00146DD2">
              <w:rPr>
                <w:rFonts w:ascii="Times New Roman" w:hAnsi="Times New Roman"/>
                <w:b/>
                <w:sz w:val="20"/>
                <w:szCs w:val="20"/>
                <w:lang w:val="en-MY"/>
              </w:rPr>
              <w:t xml:space="preserve"> Bandar</w:t>
            </w:r>
          </w:p>
        </w:tc>
        <w:tc>
          <w:tcPr>
            <w:tcW w:w="236" w:type="dxa"/>
            <w:tcBorders>
              <w:top w:val="single" w:sz="4" w:space="0" w:color="auto"/>
              <w:bottom w:val="single" w:sz="4" w:space="0" w:color="auto"/>
            </w:tcBorders>
            <w:shd w:val="clear" w:color="auto" w:fill="BDD6EE" w:themeFill="accent5" w:themeFillTint="66"/>
          </w:tcPr>
          <w:p w14:paraId="0CA875DE" w14:textId="77777777" w:rsidR="00EB72E8" w:rsidRPr="00146DD2" w:rsidRDefault="00EB72E8" w:rsidP="00425C9F">
            <w:pPr>
              <w:widowControl w:val="0"/>
              <w:spacing w:after="0" w:line="240" w:lineRule="auto"/>
              <w:jc w:val="center"/>
              <w:rPr>
                <w:rFonts w:ascii="Times New Roman" w:hAnsi="Times New Roman"/>
                <w:b/>
                <w:sz w:val="20"/>
                <w:szCs w:val="20"/>
                <w:lang w:val="en-MY"/>
              </w:rPr>
            </w:pPr>
          </w:p>
        </w:tc>
        <w:tc>
          <w:tcPr>
            <w:tcW w:w="1127" w:type="dxa"/>
            <w:gridSpan w:val="2"/>
            <w:tcBorders>
              <w:top w:val="single" w:sz="4" w:space="0" w:color="auto"/>
              <w:bottom w:val="single" w:sz="4" w:space="0" w:color="auto"/>
            </w:tcBorders>
            <w:shd w:val="clear" w:color="auto" w:fill="BDD6EE" w:themeFill="accent5" w:themeFillTint="66"/>
          </w:tcPr>
          <w:p w14:paraId="35BE8796" w14:textId="77777777" w:rsidR="00EB72E8" w:rsidRPr="00146DD2" w:rsidRDefault="00EB72E8" w:rsidP="00425C9F">
            <w:pPr>
              <w:widowControl w:val="0"/>
              <w:spacing w:after="0" w:line="240" w:lineRule="auto"/>
              <w:jc w:val="center"/>
              <w:rPr>
                <w:rFonts w:ascii="Times New Roman" w:hAnsi="Times New Roman"/>
                <w:b/>
                <w:sz w:val="20"/>
                <w:szCs w:val="20"/>
                <w:lang w:val="en-MY"/>
              </w:rPr>
            </w:pPr>
          </w:p>
        </w:tc>
        <w:tc>
          <w:tcPr>
            <w:tcW w:w="850" w:type="dxa"/>
            <w:gridSpan w:val="2"/>
            <w:tcBorders>
              <w:top w:val="single" w:sz="4" w:space="0" w:color="auto"/>
              <w:bottom w:val="single" w:sz="4" w:space="0" w:color="auto"/>
            </w:tcBorders>
            <w:shd w:val="clear" w:color="auto" w:fill="BDD6EE" w:themeFill="accent5" w:themeFillTint="66"/>
          </w:tcPr>
          <w:p w14:paraId="69645956" w14:textId="77777777" w:rsidR="00EB72E8" w:rsidRPr="00146DD2" w:rsidRDefault="00EB72E8" w:rsidP="00425C9F">
            <w:pPr>
              <w:widowControl w:val="0"/>
              <w:spacing w:after="0" w:line="240" w:lineRule="auto"/>
              <w:jc w:val="center"/>
              <w:rPr>
                <w:rFonts w:ascii="Times New Roman" w:hAnsi="Times New Roman"/>
                <w:b/>
                <w:sz w:val="20"/>
                <w:szCs w:val="20"/>
                <w:lang w:val="en-MY"/>
              </w:rPr>
            </w:pPr>
          </w:p>
        </w:tc>
        <w:tc>
          <w:tcPr>
            <w:tcW w:w="3741" w:type="dxa"/>
            <w:gridSpan w:val="4"/>
            <w:tcBorders>
              <w:top w:val="single" w:sz="4" w:space="0" w:color="auto"/>
              <w:bottom w:val="single" w:sz="4" w:space="0" w:color="auto"/>
            </w:tcBorders>
            <w:shd w:val="clear" w:color="auto" w:fill="BDD6EE" w:themeFill="accent5" w:themeFillTint="66"/>
          </w:tcPr>
          <w:p w14:paraId="49C41BE6" w14:textId="77777777" w:rsidR="00EB72E8" w:rsidRPr="00146DD2" w:rsidRDefault="00E8297F" w:rsidP="00425C9F">
            <w:pPr>
              <w:widowControl w:val="0"/>
              <w:spacing w:after="0" w:line="240" w:lineRule="auto"/>
              <w:jc w:val="center"/>
              <w:rPr>
                <w:rFonts w:ascii="Times New Roman" w:hAnsi="Times New Roman"/>
                <w:b/>
                <w:sz w:val="20"/>
                <w:szCs w:val="20"/>
                <w:lang w:val="en-MY"/>
              </w:rPr>
            </w:pPr>
            <w:proofErr w:type="spellStart"/>
            <w:r w:rsidRPr="00146DD2">
              <w:rPr>
                <w:rFonts w:ascii="Times New Roman" w:hAnsi="Times New Roman"/>
                <w:b/>
                <w:sz w:val="20"/>
                <w:szCs w:val="20"/>
                <w:lang w:val="en-MY"/>
              </w:rPr>
              <w:t>Sekolah</w:t>
            </w:r>
            <w:proofErr w:type="spellEnd"/>
            <w:r w:rsidRPr="00146DD2">
              <w:rPr>
                <w:rFonts w:ascii="Times New Roman" w:hAnsi="Times New Roman"/>
                <w:b/>
                <w:sz w:val="20"/>
                <w:szCs w:val="20"/>
                <w:lang w:val="en-MY"/>
              </w:rPr>
              <w:t xml:space="preserve"> di </w:t>
            </w:r>
            <w:r w:rsidR="00EB72E8" w:rsidRPr="00146DD2">
              <w:rPr>
                <w:rFonts w:ascii="Times New Roman" w:hAnsi="Times New Roman"/>
                <w:b/>
                <w:sz w:val="20"/>
                <w:szCs w:val="20"/>
                <w:lang w:val="en-MY"/>
              </w:rPr>
              <w:t>Kawasan Bandar</w:t>
            </w:r>
          </w:p>
        </w:tc>
      </w:tr>
      <w:tr w:rsidR="00146DD2" w:rsidRPr="00146DD2" w14:paraId="288F3E32" w14:textId="77777777" w:rsidTr="00146DD2">
        <w:tc>
          <w:tcPr>
            <w:tcW w:w="3794" w:type="dxa"/>
            <w:vMerge/>
            <w:shd w:val="clear" w:color="auto" w:fill="auto"/>
          </w:tcPr>
          <w:p w14:paraId="56D3700A" w14:textId="77777777" w:rsidR="00146DD2" w:rsidRPr="00146DD2" w:rsidRDefault="00146DD2" w:rsidP="00146DD2">
            <w:pPr>
              <w:spacing w:after="0" w:line="240" w:lineRule="auto"/>
              <w:jc w:val="both"/>
              <w:rPr>
                <w:rFonts w:ascii="Times New Roman" w:hAnsi="Times New Roman"/>
                <w:b/>
                <w:sz w:val="20"/>
                <w:szCs w:val="20"/>
                <w:lang w:val="en-MY"/>
              </w:rPr>
            </w:pPr>
          </w:p>
        </w:tc>
        <w:tc>
          <w:tcPr>
            <w:tcW w:w="850" w:type="dxa"/>
            <w:tcBorders>
              <w:top w:val="single" w:sz="4" w:space="0" w:color="auto"/>
              <w:bottom w:val="single" w:sz="4" w:space="0" w:color="auto"/>
            </w:tcBorders>
            <w:shd w:val="clear" w:color="auto" w:fill="BDD6EE" w:themeFill="accent5" w:themeFillTint="66"/>
          </w:tcPr>
          <w:p w14:paraId="087E0894" w14:textId="0BCFD8A4" w:rsidR="00146DD2" w:rsidRPr="00146DD2" w:rsidRDefault="00146DD2" w:rsidP="00146DD2">
            <w:pPr>
              <w:spacing w:after="0" w:line="240" w:lineRule="auto"/>
              <w:jc w:val="center"/>
              <w:rPr>
                <w:rFonts w:ascii="Times New Roman" w:hAnsi="Times New Roman"/>
                <w:b/>
                <w:sz w:val="20"/>
                <w:szCs w:val="20"/>
                <w:lang w:val="en-MY"/>
              </w:rPr>
            </w:pPr>
            <w:r w:rsidRPr="00146DD2">
              <w:rPr>
                <w:rFonts w:ascii="Times New Roman" w:hAnsi="Times New Roman"/>
                <w:b/>
                <w:sz w:val="20"/>
                <w:szCs w:val="20"/>
                <w:lang w:val="en-MY"/>
              </w:rPr>
              <w:t>1 (%)</w:t>
            </w:r>
          </w:p>
        </w:tc>
        <w:tc>
          <w:tcPr>
            <w:tcW w:w="993" w:type="dxa"/>
            <w:tcBorders>
              <w:top w:val="single" w:sz="4" w:space="0" w:color="auto"/>
              <w:bottom w:val="single" w:sz="4" w:space="0" w:color="auto"/>
            </w:tcBorders>
            <w:shd w:val="clear" w:color="auto" w:fill="BDD6EE" w:themeFill="accent5" w:themeFillTint="66"/>
          </w:tcPr>
          <w:p w14:paraId="661BBA2E" w14:textId="63E5AA10" w:rsidR="00146DD2" w:rsidRPr="00146DD2" w:rsidRDefault="00146DD2" w:rsidP="00146DD2">
            <w:pPr>
              <w:spacing w:after="0" w:line="240" w:lineRule="auto"/>
              <w:jc w:val="center"/>
              <w:rPr>
                <w:rFonts w:ascii="Times New Roman" w:hAnsi="Times New Roman"/>
                <w:b/>
                <w:sz w:val="20"/>
                <w:szCs w:val="20"/>
                <w:lang w:val="en-MY"/>
              </w:rPr>
            </w:pPr>
            <w:r w:rsidRPr="00146DD2">
              <w:rPr>
                <w:rFonts w:ascii="Times New Roman" w:hAnsi="Times New Roman"/>
                <w:b/>
                <w:sz w:val="20"/>
                <w:szCs w:val="20"/>
                <w:lang w:val="en-MY"/>
              </w:rPr>
              <w:t>2 (%)</w:t>
            </w:r>
          </w:p>
        </w:tc>
        <w:tc>
          <w:tcPr>
            <w:tcW w:w="992" w:type="dxa"/>
            <w:tcBorders>
              <w:top w:val="single" w:sz="4" w:space="0" w:color="auto"/>
              <w:bottom w:val="single" w:sz="4" w:space="0" w:color="auto"/>
            </w:tcBorders>
            <w:shd w:val="clear" w:color="auto" w:fill="BDD6EE" w:themeFill="accent5" w:themeFillTint="66"/>
          </w:tcPr>
          <w:p w14:paraId="50C25B30" w14:textId="08D25ED7" w:rsidR="00146DD2" w:rsidRPr="00146DD2" w:rsidRDefault="00146DD2" w:rsidP="00146DD2">
            <w:pPr>
              <w:spacing w:after="0" w:line="240" w:lineRule="auto"/>
              <w:jc w:val="center"/>
              <w:rPr>
                <w:rFonts w:ascii="Times New Roman" w:hAnsi="Times New Roman"/>
                <w:b/>
                <w:sz w:val="20"/>
                <w:szCs w:val="20"/>
                <w:lang w:val="en-MY"/>
              </w:rPr>
            </w:pPr>
            <w:r w:rsidRPr="00146DD2">
              <w:rPr>
                <w:rFonts w:ascii="Times New Roman" w:hAnsi="Times New Roman"/>
                <w:b/>
                <w:sz w:val="20"/>
                <w:szCs w:val="20"/>
                <w:lang w:val="en-MY"/>
              </w:rPr>
              <w:t>3 (%)</w:t>
            </w:r>
          </w:p>
        </w:tc>
        <w:tc>
          <w:tcPr>
            <w:tcW w:w="992" w:type="dxa"/>
            <w:tcBorders>
              <w:top w:val="single" w:sz="4" w:space="0" w:color="auto"/>
              <w:bottom w:val="single" w:sz="4" w:space="0" w:color="auto"/>
            </w:tcBorders>
            <w:shd w:val="clear" w:color="auto" w:fill="BDD6EE" w:themeFill="accent5" w:themeFillTint="66"/>
          </w:tcPr>
          <w:p w14:paraId="391FA10E" w14:textId="059D3F26" w:rsidR="00146DD2" w:rsidRPr="00146DD2" w:rsidRDefault="00146DD2" w:rsidP="00146DD2">
            <w:pPr>
              <w:spacing w:after="0" w:line="240" w:lineRule="auto"/>
              <w:jc w:val="center"/>
              <w:rPr>
                <w:rFonts w:ascii="Times New Roman" w:hAnsi="Times New Roman"/>
                <w:b/>
                <w:sz w:val="20"/>
                <w:szCs w:val="20"/>
                <w:lang w:val="en-MY"/>
              </w:rPr>
            </w:pPr>
            <w:r w:rsidRPr="00146DD2">
              <w:rPr>
                <w:rFonts w:ascii="Times New Roman" w:hAnsi="Times New Roman"/>
                <w:b/>
                <w:sz w:val="20"/>
                <w:szCs w:val="20"/>
                <w:lang w:val="en-MY"/>
              </w:rPr>
              <w:t>4 (%)</w:t>
            </w:r>
          </w:p>
        </w:tc>
        <w:tc>
          <w:tcPr>
            <w:tcW w:w="1036" w:type="dxa"/>
            <w:gridSpan w:val="2"/>
            <w:tcBorders>
              <w:top w:val="single" w:sz="4" w:space="0" w:color="auto"/>
              <w:bottom w:val="single" w:sz="4" w:space="0" w:color="auto"/>
              <w:right w:val="single" w:sz="4" w:space="0" w:color="auto"/>
            </w:tcBorders>
            <w:shd w:val="clear" w:color="auto" w:fill="BDD6EE" w:themeFill="accent5" w:themeFillTint="66"/>
          </w:tcPr>
          <w:p w14:paraId="7AB84335" w14:textId="7C8C3B3D" w:rsidR="00146DD2" w:rsidRPr="00146DD2" w:rsidRDefault="00146DD2" w:rsidP="00146DD2">
            <w:pPr>
              <w:spacing w:after="0" w:line="240" w:lineRule="auto"/>
              <w:jc w:val="center"/>
              <w:rPr>
                <w:rFonts w:ascii="Times New Roman" w:hAnsi="Times New Roman"/>
                <w:b/>
                <w:sz w:val="20"/>
                <w:szCs w:val="20"/>
                <w:lang w:val="en-MY"/>
              </w:rPr>
            </w:pPr>
            <w:r w:rsidRPr="00146DD2">
              <w:rPr>
                <w:rFonts w:ascii="Times New Roman" w:hAnsi="Times New Roman"/>
                <w:b/>
                <w:sz w:val="20"/>
                <w:szCs w:val="20"/>
                <w:lang w:val="en-MY"/>
              </w:rPr>
              <w:t>5 (%)</w:t>
            </w:r>
          </w:p>
        </w:tc>
        <w:tc>
          <w:tcPr>
            <w:tcW w:w="850" w:type="dxa"/>
            <w:gridSpan w:val="2"/>
            <w:tcBorders>
              <w:top w:val="single" w:sz="4" w:space="0" w:color="auto"/>
              <w:bottom w:val="single" w:sz="4" w:space="0" w:color="auto"/>
            </w:tcBorders>
            <w:shd w:val="clear" w:color="auto" w:fill="BDD6EE" w:themeFill="accent5" w:themeFillTint="66"/>
          </w:tcPr>
          <w:p w14:paraId="09F73042" w14:textId="18EB421F" w:rsidR="00146DD2" w:rsidRPr="00146DD2" w:rsidRDefault="00146DD2" w:rsidP="00146DD2">
            <w:pPr>
              <w:spacing w:after="0" w:line="240" w:lineRule="auto"/>
              <w:jc w:val="center"/>
              <w:rPr>
                <w:rFonts w:ascii="Times New Roman" w:hAnsi="Times New Roman"/>
                <w:b/>
                <w:sz w:val="20"/>
                <w:szCs w:val="20"/>
                <w:lang w:val="en-MY"/>
              </w:rPr>
            </w:pPr>
            <w:r w:rsidRPr="00146DD2">
              <w:rPr>
                <w:rFonts w:ascii="Times New Roman" w:hAnsi="Times New Roman"/>
                <w:b/>
                <w:sz w:val="20"/>
                <w:szCs w:val="20"/>
                <w:lang w:val="en-MY"/>
              </w:rPr>
              <w:t>1 (%)</w:t>
            </w:r>
          </w:p>
        </w:tc>
        <w:tc>
          <w:tcPr>
            <w:tcW w:w="993" w:type="dxa"/>
            <w:gridSpan w:val="2"/>
            <w:tcBorders>
              <w:top w:val="single" w:sz="4" w:space="0" w:color="auto"/>
              <w:bottom w:val="single" w:sz="4" w:space="0" w:color="auto"/>
            </w:tcBorders>
            <w:shd w:val="clear" w:color="auto" w:fill="BDD6EE" w:themeFill="accent5" w:themeFillTint="66"/>
          </w:tcPr>
          <w:p w14:paraId="6B030BF2" w14:textId="0308020D" w:rsidR="00146DD2" w:rsidRPr="00146DD2" w:rsidRDefault="00146DD2" w:rsidP="00146DD2">
            <w:pPr>
              <w:spacing w:after="0" w:line="240" w:lineRule="auto"/>
              <w:jc w:val="center"/>
              <w:rPr>
                <w:rFonts w:ascii="Times New Roman" w:hAnsi="Times New Roman"/>
                <w:b/>
                <w:sz w:val="20"/>
                <w:szCs w:val="20"/>
                <w:lang w:val="en-MY"/>
              </w:rPr>
            </w:pPr>
            <w:r w:rsidRPr="00146DD2">
              <w:rPr>
                <w:rFonts w:ascii="Times New Roman" w:hAnsi="Times New Roman"/>
                <w:b/>
                <w:sz w:val="20"/>
                <w:szCs w:val="20"/>
                <w:lang w:val="en-MY"/>
              </w:rPr>
              <w:t>2 (%)</w:t>
            </w:r>
          </w:p>
        </w:tc>
        <w:tc>
          <w:tcPr>
            <w:tcW w:w="985" w:type="dxa"/>
            <w:tcBorders>
              <w:top w:val="single" w:sz="4" w:space="0" w:color="auto"/>
              <w:bottom w:val="single" w:sz="4" w:space="0" w:color="auto"/>
            </w:tcBorders>
            <w:shd w:val="clear" w:color="auto" w:fill="BDD6EE" w:themeFill="accent5" w:themeFillTint="66"/>
          </w:tcPr>
          <w:p w14:paraId="6EEE370D" w14:textId="638F448E" w:rsidR="00146DD2" w:rsidRPr="00146DD2" w:rsidRDefault="00146DD2" w:rsidP="00146DD2">
            <w:pPr>
              <w:spacing w:after="0" w:line="240" w:lineRule="auto"/>
              <w:jc w:val="center"/>
              <w:rPr>
                <w:rFonts w:ascii="Times New Roman" w:hAnsi="Times New Roman"/>
                <w:b/>
                <w:sz w:val="20"/>
                <w:szCs w:val="20"/>
                <w:lang w:val="en-MY"/>
              </w:rPr>
            </w:pPr>
            <w:r w:rsidRPr="00146DD2">
              <w:rPr>
                <w:rFonts w:ascii="Times New Roman" w:hAnsi="Times New Roman"/>
                <w:b/>
                <w:sz w:val="20"/>
                <w:szCs w:val="20"/>
                <w:lang w:val="en-MY"/>
              </w:rPr>
              <w:t>3 (%)</w:t>
            </w:r>
          </w:p>
        </w:tc>
        <w:tc>
          <w:tcPr>
            <w:tcW w:w="999" w:type="dxa"/>
            <w:tcBorders>
              <w:top w:val="single" w:sz="4" w:space="0" w:color="auto"/>
              <w:bottom w:val="single" w:sz="4" w:space="0" w:color="auto"/>
            </w:tcBorders>
            <w:shd w:val="clear" w:color="auto" w:fill="BDD6EE" w:themeFill="accent5" w:themeFillTint="66"/>
          </w:tcPr>
          <w:p w14:paraId="43C2DC8B" w14:textId="370AA663" w:rsidR="00146DD2" w:rsidRPr="00146DD2" w:rsidRDefault="00146DD2" w:rsidP="00146DD2">
            <w:pPr>
              <w:spacing w:after="0" w:line="240" w:lineRule="auto"/>
              <w:jc w:val="center"/>
              <w:rPr>
                <w:rFonts w:ascii="Times New Roman" w:hAnsi="Times New Roman"/>
                <w:b/>
                <w:sz w:val="20"/>
                <w:szCs w:val="20"/>
                <w:lang w:val="en-MY"/>
              </w:rPr>
            </w:pPr>
            <w:r w:rsidRPr="00146DD2">
              <w:rPr>
                <w:rFonts w:ascii="Times New Roman" w:hAnsi="Times New Roman"/>
                <w:b/>
                <w:sz w:val="20"/>
                <w:szCs w:val="20"/>
                <w:lang w:val="en-MY"/>
              </w:rPr>
              <w:t>4 (%)</w:t>
            </w:r>
          </w:p>
        </w:tc>
        <w:tc>
          <w:tcPr>
            <w:tcW w:w="1091" w:type="dxa"/>
            <w:tcBorders>
              <w:top w:val="single" w:sz="4" w:space="0" w:color="auto"/>
              <w:bottom w:val="single" w:sz="4" w:space="0" w:color="auto"/>
              <w:right w:val="nil"/>
            </w:tcBorders>
            <w:shd w:val="clear" w:color="auto" w:fill="BDD6EE" w:themeFill="accent5" w:themeFillTint="66"/>
          </w:tcPr>
          <w:p w14:paraId="25938CDA" w14:textId="7D38A3DA" w:rsidR="00146DD2" w:rsidRPr="00146DD2" w:rsidRDefault="00146DD2" w:rsidP="00146DD2">
            <w:pPr>
              <w:spacing w:after="0" w:line="240" w:lineRule="auto"/>
              <w:jc w:val="center"/>
              <w:rPr>
                <w:rFonts w:ascii="Times New Roman" w:hAnsi="Times New Roman"/>
                <w:b/>
                <w:sz w:val="20"/>
                <w:szCs w:val="20"/>
                <w:lang w:val="en-MY"/>
              </w:rPr>
            </w:pPr>
            <w:r w:rsidRPr="00146DD2">
              <w:rPr>
                <w:rFonts w:ascii="Times New Roman" w:hAnsi="Times New Roman"/>
                <w:b/>
                <w:sz w:val="20"/>
                <w:szCs w:val="20"/>
                <w:lang w:val="en-MY"/>
              </w:rPr>
              <w:t>5 (%)</w:t>
            </w:r>
          </w:p>
        </w:tc>
      </w:tr>
      <w:tr w:rsidR="00146DD2" w:rsidRPr="00146DD2" w14:paraId="2856F441" w14:textId="77777777" w:rsidTr="00146DD2">
        <w:tc>
          <w:tcPr>
            <w:tcW w:w="3794" w:type="dxa"/>
            <w:tcBorders>
              <w:top w:val="single" w:sz="4" w:space="0" w:color="auto"/>
            </w:tcBorders>
            <w:shd w:val="clear" w:color="auto" w:fill="auto"/>
          </w:tcPr>
          <w:p w14:paraId="1A51C415" w14:textId="77777777" w:rsidR="00146DD2" w:rsidRPr="00146DD2" w:rsidRDefault="00146DD2" w:rsidP="00425C9F">
            <w:pPr>
              <w:spacing w:after="0" w:line="240" w:lineRule="auto"/>
              <w:jc w:val="both"/>
              <w:rPr>
                <w:rFonts w:ascii="Times New Roman" w:hAnsi="Times New Roman"/>
                <w:sz w:val="20"/>
                <w:szCs w:val="20"/>
                <w:lang w:val="en-MY"/>
              </w:rPr>
            </w:pPr>
            <w:proofErr w:type="spellStart"/>
            <w:r w:rsidRPr="00146DD2">
              <w:rPr>
                <w:rFonts w:ascii="Times New Roman" w:hAnsi="Times New Roman"/>
                <w:sz w:val="20"/>
                <w:szCs w:val="20"/>
                <w:lang w:val="en-MY"/>
              </w:rPr>
              <w:t>Lokasi</w:t>
            </w:r>
            <w:proofErr w:type="spellEnd"/>
            <w:r w:rsidRPr="00146DD2">
              <w:rPr>
                <w:rFonts w:ascii="Times New Roman" w:hAnsi="Times New Roman"/>
                <w:sz w:val="20"/>
                <w:szCs w:val="20"/>
                <w:lang w:val="en-MY"/>
              </w:rPr>
              <w:t xml:space="preserve"> </w:t>
            </w:r>
            <w:proofErr w:type="spellStart"/>
            <w:r w:rsidRPr="00146DD2">
              <w:rPr>
                <w:rFonts w:ascii="Times New Roman" w:hAnsi="Times New Roman"/>
                <w:sz w:val="20"/>
                <w:szCs w:val="20"/>
                <w:lang w:val="en-MY"/>
              </w:rPr>
              <w:t>sekolah</w:t>
            </w:r>
            <w:proofErr w:type="spellEnd"/>
            <w:r w:rsidRPr="00146DD2">
              <w:rPr>
                <w:rFonts w:ascii="Times New Roman" w:hAnsi="Times New Roman"/>
                <w:sz w:val="20"/>
                <w:szCs w:val="20"/>
                <w:lang w:val="en-MY"/>
              </w:rPr>
              <w:t xml:space="preserve"> yang </w:t>
            </w:r>
            <w:proofErr w:type="spellStart"/>
            <w:r w:rsidRPr="00146DD2">
              <w:rPr>
                <w:rFonts w:ascii="Times New Roman" w:hAnsi="Times New Roman"/>
                <w:sz w:val="20"/>
                <w:szCs w:val="20"/>
                <w:lang w:val="en-MY"/>
              </w:rPr>
              <w:t>terletak</w:t>
            </w:r>
            <w:proofErr w:type="spellEnd"/>
            <w:r w:rsidRPr="00146DD2">
              <w:rPr>
                <w:rFonts w:ascii="Times New Roman" w:hAnsi="Times New Roman"/>
                <w:sz w:val="20"/>
                <w:szCs w:val="20"/>
                <w:lang w:val="en-MY"/>
              </w:rPr>
              <w:t xml:space="preserve"> </w:t>
            </w:r>
            <w:proofErr w:type="spellStart"/>
            <w:r w:rsidRPr="00146DD2">
              <w:rPr>
                <w:rFonts w:ascii="Times New Roman" w:hAnsi="Times New Roman"/>
                <w:sz w:val="20"/>
                <w:szCs w:val="20"/>
                <w:lang w:val="en-MY"/>
              </w:rPr>
              <w:t>berhampiran</w:t>
            </w:r>
            <w:proofErr w:type="spellEnd"/>
            <w:r w:rsidRPr="00146DD2">
              <w:rPr>
                <w:rFonts w:ascii="Times New Roman" w:hAnsi="Times New Roman"/>
                <w:sz w:val="20"/>
                <w:szCs w:val="20"/>
                <w:lang w:val="en-MY"/>
              </w:rPr>
              <w:t xml:space="preserve"> </w:t>
            </w:r>
            <w:proofErr w:type="spellStart"/>
            <w:r w:rsidRPr="00146DD2">
              <w:rPr>
                <w:rFonts w:ascii="Times New Roman" w:hAnsi="Times New Roman"/>
                <w:sz w:val="20"/>
                <w:szCs w:val="20"/>
                <w:lang w:val="en-MY"/>
              </w:rPr>
              <w:t>dengan</w:t>
            </w:r>
            <w:proofErr w:type="spellEnd"/>
            <w:r w:rsidRPr="00146DD2">
              <w:rPr>
                <w:rFonts w:ascii="Times New Roman" w:hAnsi="Times New Roman"/>
                <w:sz w:val="20"/>
                <w:szCs w:val="20"/>
                <w:lang w:val="en-MY"/>
              </w:rPr>
              <w:t xml:space="preserve"> </w:t>
            </w:r>
            <w:proofErr w:type="spellStart"/>
            <w:r w:rsidRPr="00146DD2">
              <w:rPr>
                <w:rFonts w:ascii="Times New Roman" w:hAnsi="Times New Roman"/>
                <w:sz w:val="20"/>
                <w:szCs w:val="20"/>
                <w:lang w:val="en-MY"/>
              </w:rPr>
              <w:t>jalan</w:t>
            </w:r>
            <w:proofErr w:type="spellEnd"/>
            <w:r w:rsidRPr="00146DD2">
              <w:rPr>
                <w:rFonts w:ascii="Times New Roman" w:hAnsi="Times New Roman"/>
                <w:sz w:val="20"/>
                <w:szCs w:val="20"/>
                <w:lang w:val="en-MY"/>
              </w:rPr>
              <w:t xml:space="preserve"> </w:t>
            </w:r>
            <w:proofErr w:type="spellStart"/>
            <w:r w:rsidRPr="00146DD2">
              <w:rPr>
                <w:rFonts w:ascii="Times New Roman" w:hAnsi="Times New Roman"/>
                <w:sz w:val="20"/>
                <w:szCs w:val="20"/>
                <w:lang w:val="en-MY"/>
              </w:rPr>
              <w:t>raya</w:t>
            </w:r>
            <w:proofErr w:type="spellEnd"/>
            <w:r w:rsidRPr="00146DD2">
              <w:rPr>
                <w:rFonts w:ascii="Times New Roman" w:hAnsi="Times New Roman"/>
                <w:sz w:val="20"/>
                <w:szCs w:val="20"/>
                <w:lang w:val="en-MY"/>
              </w:rPr>
              <w:t xml:space="preserve"> yang </w:t>
            </w:r>
            <w:proofErr w:type="spellStart"/>
            <w:r w:rsidRPr="00146DD2">
              <w:rPr>
                <w:rFonts w:ascii="Times New Roman" w:hAnsi="Times New Roman"/>
                <w:sz w:val="20"/>
                <w:szCs w:val="20"/>
                <w:lang w:val="en-MY"/>
              </w:rPr>
              <w:t>sibuk</w:t>
            </w:r>
            <w:proofErr w:type="spellEnd"/>
          </w:p>
        </w:tc>
        <w:tc>
          <w:tcPr>
            <w:tcW w:w="850" w:type="dxa"/>
            <w:tcBorders>
              <w:top w:val="single" w:sz="4" w:space="0" w:color="auto"/>
            </w:tcBorders>
            <w:shd w:val="clear" w:color="auto" w:fill="auto"/>
          </w:tcPr>
          <w:p w14:paraId="0D967A7E" w14:textId="2C7B1670" w:rsidR="00146DD2" w:rsidRPr="00146DD2" w:rsidRDefault="00146DD2" w:rsidP="00146DD2">
            <w:pPr>
              <w:spacing w:after="0" w:line="240" w:lineRule="auto"/>
              <w:jc w:val="center"/>
              <w:rPr>
                <w:rFonts w:ascii="Times New Roman" w:hAnsi="Times New Roman"/>
                <w:sz w:val="20"/>
                <w:szCs w:val="20"/>
                <w:lang w:val="en-MY"/>
              </w:rPr>
            </w:pPr>
            <w:r w:rsidRPr="00146DD2">
              <w:rPr>
                <w:rFonts w:ascii="Times New Roman" w:hAnsi="Times New Roman"/>
                <w:sz w:val="20"/>
                <w:szCs w:val="20"/>
                <w:lang w:val="en-MY"/>
              </w:rPr>
              <w:t>2 (3.6)</w:t>
            </w:r>
          </w:p>
        </w:tc>
        <w:tc>
          <w:tcPr>
            <w:tcW w:w="993" w:type="dxa"/>
            <w:tcBorders>
              <w:top w:val="single" w:sz="4" w:space="0" w:color="auto"/>
            </w:tcBorders>
            <w:shd w:val="clear" w:color="auto" w:fill="auto"/>
          </w:tcPr>
          <w:p w14:paraId="70B9DED7" w14:textId="7B133F94" w:rsidR="00146DD2" w:rsidRPr="00146DD2" w:rsidRDefault="00146DD2" w:rsidP="00146DD2">
            <w:pPr>
              <w:spacing w:after="0" w:line="240" w:lineRule="auto"/>
              <w:jc w:val="center"/>
              <w:rPr>
                <w:rFonts w:ascii="Times New Roman" w:hAnsi="Times New Roman"/>
                <w:sz w:val="20"/>
                <w:szCs w:val="20"/>
                <w:lang w:val="en-MY"/>
              </w:rPr>
            </w:pPr>
            <w:r w:rsidRPr="00146DD2">
              <w:rPr>
                <w:rFonts w:ascii="Times New Roman" w:hAnsi="Times New Roman"/>
                <w:sz w:val="20"/>
                <w:szCs w:val="20"/>
                <w:lang w:val="en-MY"/>
              </w:rPr>
              <w:t>1 (1.8)</w:t>
            </w:r>
          </w:p>
        </w:tc>
        <w:tc>
          <w:tcPr>
            <w:tcW w:w="992" w:type="dxa"/>
            <w:tcBorders>
              <w:top w:val="single" w:sz="4" w:space="0" w:color="auto"/>
            </w:tcBorders>
            <w:shd w:val="clear" w:color="auto" w:fill="auto"/>
          </w:tcPr>
          <w:p w14:paraId="0AABD0E8" w14:textId="35AC8464" w:rsidR="00146DD2" w:rsidRPr="00146DD2" w:rsidRDefault="00146DD2" w:rsidP="00146DD2">
            <w:pPr>
              <w:spacing w:after="0" w:line="240" w:lineRule="auto"/>
              <w:jc w:val="center"/>
              <w:rPr>
                <w:rFonts w:ascii="Times New Roman" w:hAnsi="Times New Roman"/>
                <w:sz w:val="20"/>
                <w:szCs w:val="20"/>
                <w:lang w:val="en-MY"/>
              </w:rPr>
            </w:pPr>
            <w:r w:rsidRPr="00146DD2">
              <w:rPr>
                <w:rFonts w:ascii="Times New Roman" w:hAnsi="Times New Roman"/>
                <w:sz w:val="20"/>
                <w:szCs w:val="20"/>
                <w:lang w:val="en-MY"/>
              </w:rPr>
              <w:t>16 (28.6)</w:t>
            </w:r>
          </w:p>
        </w:tc>
        <w:tc>
          <w:tcPr>
            <w:tcW w:w="992" w:type="dxa"/>
            <w:tcBorders>
              <w:top w:val="single" w:sz="4" w:space="0" w:color="auto"/>
            </w:tcBorders>
            <w:shd w:val="clear" w:color="auto" w:fill="auto"/>
          </w:tcPr>
          <w:p w14:paraId="6EA2A501" w14:textId="2EC77A53" w:rsidR="00146DD2" w:rsidRPr="00146DD2" w:rsidRDefault="00146DD2" w:rsidP="00146DD2">
            <w:pPr>
              <w:spacing w:after="0" w:line="240" w:lineRule="auto"/>
              <w:jc w:val="center"/>
              <w:rPr>
                <w:rFonts w:ascii="Times New Roman" w:hAnsi="Times New Roman"/>
                <w:sz w:val="20"/>
                <w:szCs w:val="20"/>
                <w:lang w:val="en-MY"/>
              </w:rPr>
            </w:pPr>
            <w:r w:rsidRPr="00146DD2">
              <w:rPr>
                <w:rFonts w:ascii="Times New Roman" w:hAnsi="Times New Roman"/>
                <w:sz w:val="20"/>
                <w:szCs w:val="20"/>
                <w:lang w:val="en-MY"/>
              </w:rPr>
              <w:t>33 (58.9)</w:t>
            </w:r>
          </w:p>
        </w:tc>
        <w:tc>
          <w:tcPr>
            <w:tcW w:w="1036" w:type="dxa"/>
            <w:gridSpan w:val="2"/>
            <w:tcBorders>
              <w:top w:val="single" w:sz="4" w:space="0" w:color="auto"/>
              <w:right w:val="single" w:sz="4" w:space="0" w:color="auto"/>
            </w:tcBorders>
            <w:shd w:val="clear" w:color="auto" w:fill="auto"/>
          </w:tcPr>
          <w:p w14:paraId="706ECE8E" w14:textId="0549FC0D" w:rsidR="00146DD2" w:rsidRPr="00146DD2" w:rsidRDefault="00146DD2" w:rsidP="00146DD2">
            <w:pPr>
              <w:spacing w:after="0" w:line="240" w:lineRule="auto"/>
              <w:jc w:val="center"/>
              <w:rPr>
                <w:rFonts w:ascii="Times New Roman" w:hAnsi="Times New Roman"/>
                <w:sz w:val="20"/>
                <w:szCs w:val="20"/>
                <w:lang w:val="en-MY"/>
              </w:rPr>
            </w:pPr>
            <w:r w:rsidRPr="00146DD2">
              <w:rPr>
                <w:rFonts w:ascii="Times New Roman" w:hAnsi="Times New Roman"/>
                <w:sz w:val="20"/>
                <w:szCs w:val="20"/>
                <w:lang w:val="en-MY"/>
              </w:rPr>
              <w:t>4 (7.1)</w:t>
            </w:r>
          </w:p>
        </w:tc>
        <w:tc>
          <w:tcPr>
            <w:tcW w:w="850" w:type="dxa"/>
            <w:gridSpan w:val="2"/>
            <w:tcBorders>
              <w:top w:val="single" w:sz="4" w:space="0" w:color="auto"/>
              <w:left w:val="single" w:sz="4" w:space="0" w:color="auto"/>
            </w:tcBorders>
            <w:shd w:val="clear" w:color="auto" w:fill="auto"/>
          </w:tcPr>
          <w:p w14:paraId="5156218D" w14:textId="1C8BE05F" w:rsidR="00146DD2" w:rsidRPr="00146DD2" w:rsidRDefault="00146DD2" w:rsidP="00146DD2">
            <w:pPr>
              <w:spacing w:after="0" w:line="240" w:lineRule="auto"/>
              <w:jc w:val="center"/>
              <w:rPr>
                <w:rFonts w:ascii="Times New Roman" w:hAnsi="Times New Roman"/>
                <w:sz w:val="20"/>
                <w:szCs w:val="20"/>
                <w:lang w:val="en-MY"/>
              </w:rPr>
            </w:pPr>
            <w:r w:rsidRPr="00146DD2">
              <w:rPr>
                <w:rFonts w:ascii="Times New Roman" w:hAnsi="Times New Roman"/>
                <w:sz w:val="20"/>
                <w:szCs w:val="20"/>
                <w:lang w:val="en-MY"/>
              </w:rPr>
              <w:t>0 (0.0)</w:t>
            </w:r>
          </w:p>
        </w:tc>
        <w:tc>
          <w:tcPr>
            <w:tcW w:w="993" w:type="dxa"/>
            <w:gridSpan w:val="2"/>
            <w:tcBorders>
              <w:top w:val="single" w:sz="4" w:space="0" w:color="auto"/>
            </w:tcBorders>
            <w:shd w:val="clear" w:color="auto" w:fill="auto"/>
          </w:tcPr>
          <w:p w14:paraId="128F7C08" w14:textId="74ED33F8" w:rsidR="00146DD2" w:rsidRPr="00146DD2" w:rsidRDefault="00146DD2" w:rsidP="00146DD2">
            <w:pPr>
              <w:spacing w:after="0" w:line="240" w:lineRule="auto"/>
              <w:jc w:val="center"/>
              <w:rPr>
                <w:rFonts w:ascii="Times New Roman" w:hAnsi="Times New Roman"/>
                <w:sz w:val="20"/>
                <w:szCs w:val="20"/>
                <w:lang w:val="en-MY"/>
              </w:rPr>
            </w:pPr>
            <w:r w:rsidRPr="00146DD2">
              <w:rPr>
                <w:rFonts w:ascii="Times New Roman" w:hAnsi="Times New Roman"/>
                <w:sz w:val="20"/>
                <w:szCs w:val="20"/>
                <w:lang w:val="en-MY"/>
              </w:rPr>
              <w:t>5 (5.6)</w:t>
            </w:r>
          </w:p>
        </w:tc>
        <w:tc>
          <w:tcPr>
            <w:tcW w:w="985" w:type="dxa"/>
            <w:tcBorders>
              <w:top w:val="single" w:sz="4" w:space="0" w:color="auto"/>
            </w:tcBorders>
            <w:shd w:val="clear" w:color="auto" w:fill="auto"/>
          </w:tcPr>
          <w:p w14:paraId="06DC101E" w14:textId="4AEFA263" w:rsidR="00146DD2" w:rsidRPr="00146DD2" w:rsidRDefault="00146DD2" w:rsidP="00146DD2">
            <w:pPr>
              <w:spacing w:after="0" w:line="240" w:lineRule="auto"/>
              <w:jc w:val="center"/>
              <w:rPr>
                <w:rFonts w:ascii="Times New Roman" w:hAnsi="Times New Roman"/>
                <w:sz w:val="20"/>
                <w:szCs w:val="20"/>
                <w:lang w:val="en-MY"/>
              </w:rPr>
            </w:pPr>
            <w:r w:rsidRPr="00146DD2">
              <w:rPr>
                <w:rFonts w:ascii="Times New Roman" w:hAnsi="Times New Roman"/>
                <w:sz w:val="20"/>
                <w:szCs w:val="20"/>
                <w:lang w:val="en-MY"/>
              </w:rPr>
              <w:t>5 (5.6)</w:t>
            </w:r>
          </w:p>
        </w:tc>
        <w:tc>
          <w:tcPr>
            <w:tcW w:w="999" w:type="dxa"/>
            <w:tcBorders>
              <w:top w:val="single" w:sz="4" w:space="0" w:color="auto"/>
            </w:tcBorders>
            <w:shd w:val="clear" w:color="auto" w:fill="auto"/>
          </w:tcPr>
          <w:p w14:paraId="4AD75218" w14:textId="60D94085" w:rsidR="00146DD2" w:rsidRPr="00146DD2" w:rsidRDefault="00146DD2" w:rsidP="00146DD2">
            <w:pPr>
              <w:spacing w:after="0" w:line="240" w:lineRule="auto"/>
              <w:jc w:val="center"/>
              <w:rPr>
                <w:rFonts w:ascii="Times New Roman" w:hAnsi="Times New Roman"/>
                <w:sz w:val="20"/>
                <w:szCs w:val="20"/>
                <w:lang w:val="en-MY"/>
              </w:rPr>
            </w:pPr>
            <w:r w:rsidRPr="00146DD2">
              <w:rPr>
                <w:rFonts w:ascii="Times New Roman" w:hAnsi="Times New Roman"/>
                <w:sz w:val="20"/>
                <w:szCs w:val="20"/>
                <w:lang w:val="en-MY"/>
              </w:rPr>
              <w:t>35 (39.3)</w:t>
            </w:r>
          </w:p>
        </w:tc>
        <w:tc>
          <w:tcPr>
            <w:tcW w:w="1091" w:type="dxa"/>
            <w:tcBorders>
              <w:top w:val="single" w:sz="4" w:space="0" w:color="auto"/>
            </w:tcBorders>
            <w:shd w:val="clear" w:color="auto" w:fill="auto"/>
          </w:tcPr>
          <w:p w14:paraId="4BAC3415" w14:textId="098D20E0" w:rsidR="00146DD2" w:rsidRPr="00146DD2" w:rsidRDefault="00146DD2" w:rsidP="00146DD2">
            <w:pPr>
              <w:spacing w:after="0" w:line="240" w:lineRule="auto"/>
              <w:jc w:val="center"/>
              <w:rPr>
                <w:rFonts w:ascii="Times New Roman" w:hAnsi="Times New Roman"/>
                <w:sz w:val="20"/>
                <w:szCs w:val="20"/>
                <w:lang w:val="en-MY"/>
              </w:rPr>
            </w:pPr>
            <w:r w:rsidRPr="00146DD2">
              <w:rPr>
                <w:rFonts w:ascii="Times New Roman" w:hAnsi="Times New Roman"/>
                <w:sz w:val="20"/>
                <w:szCs w:val="20"/>
                <w:lang w:val="en-MY"/>
              </w:rPr>
              <w:t>44 (49.4)</w:t>
            </w:r>
          </w:p>
        </w:tc>
      </w:tr>
      <w:tr w:rsidR="00146DD2" w:rsidRPr="00146DD2" w14:paraId="5E8A7D42" w14:textId="77777777" w:rsidTr="00146DD2">
        <w:tc>
          <w:tcPr>
            <w:tcW w:w="3794" w:type="dxa"/>
            <w:shd w:val="clear" w:color="auto" w:fill="auto"/>
          </w:tcPr>
          <w:p w14:paraId="2AE5274C" w14:textId="77777777" w:rsidR="00146DD2" w:rsidRPr="00146DD2" w:rsidRDefault="00146DD2" w:rsidP="00425C9F">
            <w:pPr>
              <w:spacing w:after="0" w:line="240" w:lineRule="auto"/>
              <w:jc w:val="both"/>
              <w:rPr>
                <w:rFonts w:ascii="Times New Roman" w:hAnsi="Times New Roman"/>
                <w:sz w:val="20"/>
                <w:szCs w:val="20"/>
                <w:lang w:val="en-MY"/>
              </w:rPr>
            </w:pPr>
            <w:proofErr w:type="spellStart"/>
            <w:r w:rsidRPr="00146DD2">
              <w:rPr>
                <w:rFonts w:ascii="Times New Roman" w:hAnsi="Times New Roman"/>
                <w:color w:val="000000"/>
                <w:sz w:val="20"/>
                <w:szCs w:val="20"/>
                <w:lang w:val="en-MY"/>
              </w:rPr>
              <w:t>Kesesakan</w:t>
            </w:r>
            <w:proofErr w:type="spellEnd"/>
            <w:r w:rsidRPr="00146DD2">
              <w:rPr>
                <w:rFonts w:ascii="Times New Roman" w:hAnsi="Times New Roman"/>
                <w:color w:val="000000"/>
                <w:sz w:val="20"/>
                <w:szCs w:val="20"/>
                <w:lang w:val="en-MY"/>
              </w:rPr>
              <w:t xml:space="preserve"> </w:t>
            </w:r>
            <w:proofErr w:type="spellStart"/>
            <w:r w:rsidRPr="00146DD2">
              <w:rPr>
                <w:rFonts w:ascii="Times New Roman" w:hAnsi="Times New Roman"/>
                <w:color w:val="000000"/>
                <w:sz w:val="20"/>
                <w:szCs w:val="20"/>
                <w:lang w:val="en-MY"/>
              </w:rPr>
              <w:t>jalan</w:t>
            </w:r>
            <w:proofErr w:type="spellEnd"/>
            <w:r w:rsidRPr="00146DD2">
              <w:rPr>
                <w:rFonts w:ascii="Times New Roman" w:hAnsi="Times New Roman"/>
                <w:color w:val="000000"/>
                <w:sz w:val="20"/>
                <w:szCs w:val="20"/>
                <w:lang w:val="en-MY"/>
              </w:rPr>
              <w:t xml:space="preserve"> </w:t>
            </w:r>
            <w:proofErr w:type="spellStart"/>
            <w:r w:rsidRPr="00146DD2">
              <w:rPr>
                <w:rFonts w:ascii="Times New Roman" w:hAnsi="Times New Roman"/>
                <w:color w:val="000000"/>
                <w:sz w:val="20"/>
                <w:szCs w:val="20"/>
                <w:lang w:val="en-MY"/>
              </w:rPr>
              <w:t>raya</w:t>
            </w:r>
            <w:proofErr w:type="spellEnd"/>
            <w:r w:rsidRPr="00146DD2">
              <w:rPr>
                <w:rFonts w:ascii="Times New Roman" w:hAnsi="Times New Roman"/>
                <w:color w:val="000000"/>
                <w:sz w:val="20"/>
                <w:szCs w:val="20"/>
                <w:lang w:val="en-MY"/>
              </w:rPr>
              <w:t xml:space="preserve"> </w:t>
            </w:r>
            <w:proofErr w:type="spellStart"/>
            <w:r w:rsidRPr="00146DD2">
              <w:rPr>
                <w:rFonts w:ascii="Times New Roman" w:hAnsi="Times New Roman"/>
                <w:color w:val="000000"/>
                <w:sz w:val="20"/>
                <w:szCs w:val="20"/>
                <w:lang w:val="en-MY"/>
              </w:rPr>
              <w:t>menganggu</w:t>
            </w:r>
            <w:proofErr w:type="spellEnd"/>
            <w:r w:rsidRPr="00146DD2">
              <w:rPr>
                <w:rFonts w:ascii="Times New Roman" w:hAnsi="Times New Roman"/>
                <w:color w:val="000000"/>
                <w:sz w:val="20"/>
                <w:szCs w:val="20"/>
                <w:lang w:val="en-MY"/>
              </w:rPr>
              <w:t xml:space="preserve"> </w:t>
            </w:r>
            <w:proofErr w:type="spellStart"/>
            <w:r w:rsidRPr="00146DD2">
              <w:rPr>
                <w:rFonts w:ascii="Times New Roman" w:hAnsi="Times New Roman"/>
                <w:color w:val="000000"/>
                <w:sz w:val="20"/>
                <w:szCs w:val="20"/>
                <w:lang w:val="en-MY"/>
              </w:rPr>
              <w:t>perjalanan</w:t>
            </w:r>
            <w:proofErr w:type="spellEnd"/>
            <w:r w:rsidRPr="00146DD2">
              <w:rPr>
                <w:rFonts w:ascii="Times New Roman" w:hAnsi="Times New Roman"/>
                <w:color w:val="000000"/>
                <w:sz w:val="20"/>
                <w:szCs w:val="20"/>
                <w:lang w:val="en-MY"/>
              </w:rPr>
              <w:t xml:space="preserve"> </w:t>
            </w:r>
            <w:proofErr w:type="spellStart"/>
            <w:r w:rsidRPr="00146DD2">
              <w:rPr>
                <w:rFonts w:ascii="Times New Roman" w:hAnsi="Times New Roman"/>
                <w:color w:val="000000"/>
                <w:sz w:val="20"/>
                <w:szCs w:val="20"/>
                <w:lang w:val="en-MY"/>
              </w:rPr>
              <w:t>pelajar</w:t>
            </w:r>
            <w:proofErr w:type="spellEnd"/>
            <w:r w:rsidRPr="00146DD2">
              <w:rPr>
                <w:rFonts w:ascii="Times New Roman" w:hAnsi="Times New Roman"/>
                <w:color w:val="000000"/>
                <w:sz w:val="20"/>
                <w:szCs w:val="20"/>
                <w:lang w:val="en-MY"/>
              </w:rPr>
              <w:t xml:space="preserve"> </w:t>
            </w:r>
            <w:proofErr w:type="spellStart"/>
            <w:r w:rsidRPr="00146DD2">
              <w:rPr>
                <w:rFonts w:ascii="Times New Roman" w:hAnsi="Times New Roman"/>
                <w:color w:val="000000"/>
                <w:sz w:val="20"/>
                <w:szCs w:val="20"/>
                <w:lang w:val="en-MY"/>
              </w:rPr>
              <w:t>ke</w:t>
            </w:r>
            <w:proofErr w:type="spellEnd"/>
            <w:r w:rsidRPr="00146DD2">
              <w:rPr>
                <w:rFonts w:ascii="Times New Roman" w:hAnsi="Times New Roman"/>
                <w:color w:val="000000"/>
                <w:sz w:val="20"/>
                <w:szCs w:val="20"/>
                <w:lang w:val="en-MY"/>
              </w:rPr>
              <w:t xml:space="preserve"> </w:t>
            </w:r>
            <w:proofErr w:type="spellStart"/>
            <w:r w:rsidRPr="00146DD2">
              <w:rPr>
                <w:rFonts w:ascii="Times New Roman" w:hAnsi="Times New Roman"/>
                <w:color w:val="000000"/>
                <w:sz w:val="20"/>
                <w:szCs w:val="20"/>
                <w:lang w:val="en-MY"/>
              </w:rPr>
              <w:t>sekolah</w:t>
            </w:r>
            <w:proofErr w:type="spellEnd"/>
          </w:p>
        </w:tc>
        <w:tc>
          <w:tcPr>
            <w:tcW w:w="850" w:type="dxa"/>
            <w:shd w:val="clear" w:color="auto" w:fill="auto"/>
          </w:tcPr>
          <w:p w14:paraId="00439A5E" w14:textId="0918A254" w:rsidR="00146DD2" w:rsidRPr="00146DD2" w:rsidRDefault="00146DD2" w:rsidP="00146DD2">
            <w:pPr>
              <w:spacing w:after="0" w:line="240" w:lineRule="auto"/>
              <w:jc w:val="center"/>
              <w:rPr>
                <w:rFonts w:ascii="Times New Roman" w:hAnsi="Times New Roman"/>
                <w:sz w:val="20"/>
                <w:szCs w:val="20"/>
                <w:lang w:val="en-MY"/>
              </w:rPr>
            </w:pPr>
            <w:r w:rsidRPr="00146DD2">
              <w:rPr>
                <w:rFonts w:ascii="Times New Roman" w:hAnsi="Times New Roman"/>
                <w:sz w:val="20"/>
                <w:szCs w:val="20"/>
                <w:lang w:val="en-MY"/>
              </w:rPr>
              <w:t>0 (0.0)</w:t>
            </w:r>
          </w:p>
        </w:tc>
        <w:tc>
          <w:tcPr>
            <w:tcW w:w="993" w:type="dxa"/>
            <w:shd w:val="clear" w:color="auto" w:fill="auto"/>
          </w:tcPr>
          <w:p w14:paraId="71E33624" w14:textId="602EB644" w:rsidR="00146DD2" w:rsidRPr="00146DD2" w:rsidRDefault="00146DD2" w:rsidP="00146DD2">
            <w:pPr>
              <w:spacing w:after="0" w:line="240" w:lineRule="auto"/>
              <w:jc w:val="center"/>
              <w:rPr>
                <w:rFonts w:ascii="Times New Roman" w:hAnsi="Times New Roman"/>
                <w:sz w:val="20"/>
                <w:szCs w:val="20"/>
                <w:lang w:val="en-MY"/>
              </w:rPr>
            </w:pPr>
            <w:r w:rsidRPr="00146DD2">
              <w:rPr>
                <w:rFonts w:ascii="Times New Roman" w:hAnsi="Times New Roman"/>
                <w:sz w:val="20"/>
                <w:szCs w:val="20"/>
                <w:lang w:val="en-MY"/>
              </w:rPr>
              <w:t>1 (1.8)</w:t>
            </w:r>
          </w:p>
        </w:tc>
        <w:tc>
          <w:tcPr>
            <w:tcW w:w="992" w:type="dxa"/>
            <w:shd w:val="clear" w:color="auto" w:fill="auto"/>
          </w:tcPr>
          <w:p w14:paraId="1D221446" w14:textId="365FB9AF" w:rsidR="00146DD2" w:rsidRPr="00146DD2" w:rsidRDefault="00146DD2" w:rsidP="00146DD2">
            <w:pPr>
              <w:spacing w:after="0" w:line="240" w:lineRule="auto"/>
              <w:jc w:val="center"/>
              <w:rPr>
                <w:rFonts w:ascii="Times New Roman" w:hAnsi="Times New Roman"/>
                <w:sz w:val="20"/>
                <w:szCs w:val="20"/>
                <w:lang w:val="en-MY"/>
              </w:rPr>
            </w:pPr>
            <w:r w:rsidRPr="00146DD2">
              <w:rPr>
                <w:rFonts w:ascii="Times New Roman" w:hAnsi="Times New Roman"/>
                <w:sz w:val="20"/>
                <w:szCs w:val="20"/>
                <w:lang w:val="en-MY"/>
              </w:rPr>
              <w:t>7 (12.5)</w:t>
            </w:r>
          </w:p>
        </w:tc>
        <w:tc>
          <w:tcPr>
            <w:tcW w:w="992" w:type="dxa"/>
            <w:shd w:val="clear" w:color="auto" w:fill="auto"/>
          </w:tcPr>
          <w:p w14:paraId="57982195" w14:textId="4816D3C8" w:rsidR="00146DD2" w:rsidRPr="00146DD2" w:rsidRDefault="00146DD2" w:rsidP="00146DD2">
            <w:pPr>
              <w:spacing w:after="0" w:line="240" w:lineRule="auto"/>
              <w:jc w:val="center"/>
              <w:rPr>
                <w:rFonts w:ascii="Times New Roman" w:hAnsi="Times New Roman"/>
                <w:sz w:val="20"/>
                <w:szCs w:val="20"/>
                <w:lang w:val="en-MY"/>
              </w:rPr>
            </w:pPr>
            <w:r w:rsidRPr="00146DD2">
              <w:rPr>
                <w:rFonts w:ascii="Times New Roman" w:hAnsi="Times New Roman"/>
                <w:sz w:val="20"/>
                <w:szCs w:val="20"/>
                <w:lang w:val="en-MY"/>
              </w:rPr>
              <w:t>38 (67.9)</w:t>
            </w:r>
          </w:p>
        </w:tc>
        <w:tc>
          <w:tcPr>
            <w:tcW w:w="1036" w:type="dxa"/>
            <w:gridSpan w:val="2"/>
            <w:tcBorders>
              <w:right w:val="single" w:sz="4" w:space="0" w:color="auto"/>
            </w:tcBorders>
            <w:shd w:val="clear" w:color="auto" w:fill="auto"/>
          </w:tcPr>
          <w:p w14:paraId="741B7555" w14:textId="02572707" w:rsidR="00146DD2" w:rsidRPr="00146DD2" w:rsidRDefault="00146DD2" w:rsidP="00146DD2">
            <w:pPr>
              <w:spacing w:after="0" w:line="240" w:lineRule="auto"/>
              <w:jc w:val="center"/>
              <w:rPr>
                <w:rFonts w:ascii="Times New Roman" w:hAnsi="Times New Roman"/>
                <w:sz w:val="20"/>
                <w:szCs w:val="20"/>
                <w:lang w:val="en-MY"/>
              </w:rPr>
            </w:pPr>
            <w:r w:rsidRPr="00146DD2">
              <w:rPr>
                <w:rFonts w:ascii="Times New Roman" w:hAnsi="Times New Roman"/>
                <w:sz w:val="20"/>
                <w:szCs w:val="20"/>
                <w:lang w:val="en-MY"/>
              </w:rPr>
              <w:t>10 (17.8)</w:t>
            </w:r>
          </w:p>
        </w:tc>
        <w:tc>
          <w:tcPr>
            <w:tcW w:w="850" w:type="dxa"/>
            <w:gridSpan w:val="2"/>
            <w:tcBorders>
              <w:left w:val="single" w:sz="4" w:space="0" w:color="auto"/>
            </w:tcBorders>
            <w:shd w:val="clear" w:color="auto" w:fill="auto"/>
          </w:tcPr>
          <w:p w14:paraId="7EFD223B" w14:textId="3D2B51B6" w:rsidR="00146DD2" w:rsidRPr="00146DD2" w:rsidRDefault="00146DD2" w:rsidP="00146DD2">
            <w:pPr>
              <w:spacing w:after="0" w:line="240" w:lineRule="auto"/>
              <w:jc w:val="center"/>
              <w:rPr>
                <w:rFonts w:ascii="Times New Roman" w:hAnsi="Times New Roman"/>
                <w:sz w:val="20"/>
                <w:szCs w:val="20"/>
                <w:lang w:val="en-MY"/>
              </w:rPr>
            </w:pPr>
            <w:r w:rsidRPr="00146DD2">
              <w:rPr>
                <w:rFonts w:ascii="Times New Roman" w:hAnsi="Times New Roman"/>
                <w:sz w:val="20"/>
                <w:szCs w:val="20"/>
                <w:lang w:val="en-MY"/>
              </w:rPr>
              <w:t>2 (2.2)</w:t>
            </w:r>
          </w:p>
        </w:tc>
        <w:tc>
          <w:tcPr>
            <w:tcW w:w="993" w:type="dxa"/>
            <w:gridSpan w:val="2"/>
            <w:shd w:val="clear" w:color="auto" w:fill="auto"/>
          </w:tcPr>
          <w:p w14:paraId="26B81671" w14:textId="12A8E887" w:rsidR="00146DD2" w:rsidRPr="00146DD2" w:rsidRDefault="00146DD2" w:rsidP="00146DD2">
            <w:pPr>
              <w:spacing w:after="0" w:line="240" w:lineRule="auto"/>
              <w:jc w:val="center"/>
              <w:rPr>
                <w:rFonts w:ascii="Times New Roman" w:hAnsi="Times New Roman"/>
                <w:sz w:val="20"/>
                <w:szCs w:val="20"/>
                <w:lang w:val="en-MY"/>
              </w:rPr>
            </w:pPr>
            <w:r w:rsidRPr="00146DD2">
              <w:rPr>
                <w:rFonts w:ascii="Times New Roman" w:hAnsi="Times New Roman"/>
                <w:sz w:val="20"/>
                <w:szCs w:val="20"/>
                <w:lang w:val="en-MY"/>
              </w:rPr>
              <w:t>12 (13.5)</w:t>
            </w:r>
          </w:p>
        </w:tc>
        <w:tc>
          <w:tcPr>
            <w:tcW w:w="985" w:type="dxa"/>
            <w:shd w:val="clear" w:color="auto" w:fill="auto"/>
          </w:tcPr>
          <w:p w14:paraId="1616B16E" w14:textId="66357C04" w:rsidR="00146DD2" w:rsidRPr="00146DD2" w:rsidRDefault="00146DD2" w:rsidP="00146DD2">
            <w:pPr>
              <w:spacing w:after="0" w:line="240" w:lineRule="auto"/>
              <w:jc w:val="center"/>
              <w:rPr>
                <w:rFonts w:ascii="Times New Roman" w:hAnsi="Times New Roman"/>
                <w:sz w:val="20"/>
                <w:szCs w:val="20"/>
                <w:lang w:val="en-MY"/>
              </w:rPr>
            </w:pPr>
            <w:r w:rsidRPr="00146DD2">
              <w:rPr>
                <w:rFonts w:ascii="Times New Roman" w:hAnsi="Times New Roman"/>
                <w:sz w:val="20"/>
                <w:szCs w:val="20"/>
                <w:lang w:val="en-MY"/>
              </w:rPr>
              <w:t>5 (5.6)</w:t>
            </w:r>
          </w:p>
        </w:tc>
        <w:tc>
          <w:tcPr>
            <w:tcW w:w="999" w:type="dxa"/>
            <w:shd w:val="clear" w:color="auto" w:fill="auto"/>
          </w:tcPr>
          <w:p w14:paraId="730CD0E3" w14:textId="0BD0B5C0" w:rsidR="00146DD2" w:rsidRPr="00146DD2" w:rsidRDefault="00146DD2" w:rsidP="00146DD2">
            <w:pPr>
              <w:spacing w:after="0" w:line="240" w:lineRule="auto"/>
              <w:jc w:val="center"/>
              <w:rPr>
                <w:rFonts w:ascii="Times New Roman" w:hAnsi="Times New Roman"/>
                <w:sz w:val="20"/>
                <w:szCs w:val="20"/>
                <w:lang w:val="en-MY"/>
              </w:rPr>
            </w:pPr>
            <w:r w:rsidRPr="00146DD2">
              <w:rPr>
                <w:rFonts w:ascii="Times New Roman" w:hAnsi="Times New Roman"/>
                <w:sz w:val="20"/>
                <w:szCs w:val="20"/>
                <w:lang w:val="en-MY"/>
              </w:rPr>
              <w:t>49 (55.1)</w:t>
            </w:r>
          </w:p>
        </w:tc>
        <w:tc>
          <w:tcPr>
            <w:tcW w:w="1091" w:type="dxa"/>
            <w:shd w:val="clear" w:color="auto" w:fill="auto"/>
          </w:tcPr>
          <w:p w14:paraId="71582B85" w14:textId="0632F184" w:rsidR="00146DD2" w:rsidRPr="00146DD2" w:rsidRDefault="00146DD2" w:rsidP="00146DD2">
            <w:pPr>
              <w:spacing w:after="0" w:line="240" w:lineRule="auto"/>
              <w:jc w:val="center"/>
              <w:rPr>
                <w:rFonts w:ascii="Times New Roman" w:hAnsi="Times New Roman"/>
                <w:sz w:val="20"/>
                <w:szCs w:val="20"/>
                <w:lang w:val="en-MY"/>
              </w:rPr>
            </w:pPr>
            <w:r w:rsidRPr="00146DD2">
              <w:rPr>
                <w:rFonts w:ascii="Times New Roman" w:hAnsi="Times New Roman"/>
                <w:sz w:val="20"/>
                <w:szCs w:val="20"/>
                <w:lang w:val="en-MY"/>
              </w:rPr>
              <w:t>21 (23.6)</w:t>
            </w:r>
          </w:p>
        </w:tc>
      </w:tr>
      <w:tr w:rsidR="00146DD2" w:rsidRPr="00146DD2" w14:paraId="09AFC856" w14:textId="77777777" w:rsidTr="00146DD2">
        <w:tc>
          <w:tcPr>
            <w:tcW w:w="3794" w:type="dxa"/>
            <w:shd w:val="clear" w:color="auto" w:fill="auto"/>
          </w:tcPr>
          <w:p w14:paraId="01F43535" w14:textId="77777777" w:rsidR="00146DD2" w:rsidRPr="00146DD2" w:rsidRDefault="00146DD2" w:rsidP="00425C9F">
            <w:pPr>
              <w:spacing w:after="0" w:line="240" w:lineRule="auto"/>
              <w:jc w:val="both"/>
              <w:rPr>
                <w:rFonts w:ascii="Times New Roman" w:hAnsi="Times New Roman"/>
                <w:sz w:val="20"/>
                <w:szCs w:val="20"/>
                <w:lang w:val="en-MY"/>
              </w:rPr>
            </w:pPr>
            <w:proofErr w:type="spellStart"/>
            <w:r w:rsidRPr="00146DD2">
              <w:rPr>
                <w:rFonts w:ascii="Times New Roman" w:hAnsi="Times New Roman"/>
                <w:color w:val="000000"/>
                <w:sz w:val="20"/>
                <w:szCs w:val="20"/>
                <w:lang w:val="en-MY"/>
              </w:rPr>
              <w:t>Letakan</w:t>
            </w:r>
            <w:proofErr w:type="spellEnd"/>
            <w:r w:rsidRPr="00146DD2">
              <w:rPr>
                <w:rFonts w:ascii="Times New Roman" w:hAnsi="Times New Roman"/>
                <w:color w:val="000000"/>
                <w:sz w:val="20"/>
                <w:szCs w:val="20"/>
                <w:lang w:val="en-MY"/>
              </w:rPr>
              <w:t xml:space="preserve"> </w:t>
            </w:r>
            <w:proofErr w:type="spellStart"/>
            <w:r w:rsidRPr="00146DD2">
              <w:rPr>
                <w:rFonts w:ascii="Times New Roman" w:hAnsi="Times New Roman"/>
                <w:color w:val="000000"/>
                <w:sz w:val="20"/>
                <w:szCs w:val="20"/>
                <w:lang w:val="en-MY"/>
              </w:rPr>
              <w:t>lokasi</w:t>
            </w:r>
            <w:proofErr w:type="spellEnd"/>
            <w:r w:rsidRPr="00146DD2">
              <w:rPr>
                <w:rFonts w:ascii="Times New Roman" w:hAnsi="Times New Roman"/>
                <w:color w:val="000000"/>
                <w:sz w:val="20"/>
                <w:szCs w:val="20"/>
                <w:lang w:val="en-MY"/>
              </w:rPr>
              <w:t xml:space="preserve"> </w:t>
            </w:r>
            <w:proofErr w:type="spellStart"/>
            <w:r w:rsidRPr="00146DD2">
              <w:rPr>
                <w:rFonts w:ascii="Times New Roman" w:hAnsi="Times New Roman"/>
                <w:color w:val="000000"/>
                <w:sz w:val="20"/>
                <w:szCs w:val="20"/>
                <w:lang w:val="en-MY"/>
              </w:rPr>
              <w:t>sekolah</w:t>
            </w:r>
            <w:proofErr w:type="spellEnd"/>
            <w:r w:rsidRPr="00146DD2">
              <w:rPr>
                <w:rFonts w:ascii="Times New Roman" w:hAnsi="Times New Roman"/>
                <w:color w:val="000000"/>
                <w:sz w:val="20"/>
                <w:szCs w:val="20"/>
                <w:lang w:val="en-MY"/>
              </w:rPr>
              <w:t xml:space="preserve"> </w:t>
            </w:r>
            <w:proofErr w:type="spellStart"/>
            <w:r w:rsidRPr="00146DD2">
              <w:rPr>
                <w:rFonts w:ascii="Times New Roman" w:hAnsi="Times New Roman"/>
                <w:color w:val="000000"/>
                <w:sz w:val="20"/>
                <w:szCs w:val="20"/>
                <w:lang w:val="en-MY"/>
              </w:rPr>
              <w:t>sesuai</w:t>
            </w:r>
            <w:proofErr w:type="spellEnd"/>
            <w:r w:rsidRPr="00146DD2">
              <w:rPr>
                <w:rFonts w:ascii="Times New Roman" w:hAnsi="Times New Roman"/>
                <w:color w:val="000000"/>
                <w:sz w:val="20"/>
                <w:szCs w:val="20"/>
                <w:lang w:val="en-MY"/>
              </w:rPr>
              <w:t xml:space="preserve"> untuk para pelajar berjalan kaki ke sekolah</w:t>
            </w:r>
          </w:p>
        </w:tc>
        <w:tc>
          <w:tcPr>
            <w:tcW w:w="850" w:type="dxa"/>
            <w:shd w:val="clear" w:color="auto" w:fill="auto"/>
          </w:tcPr>
          <w:p w14:paraId="5EEDBEFB" w14:textId="1118299D" w:rsidR="00146DD2" w:rsidRPr="00146DD2" w:rsidRDefault="00146DD2" w:rsidP="00146DD2">
            <w:pPr>
              <w:spacing w:after="0" w:line="240" w:lineRule="auto"/>
              <w:jc w:val="center"/>
              <w:rPr>
                <w:rFonts w:ascii="Times New Roman" w:hAnsi="Times New Roman"/>
                <w:sz w:val="20"/>
                <w:szCs w:val="20"/>
                <w:lang w:val="en-MY"/>
              </w:rPr>
            </w:pPr>
            <w:r w:rsidRPr="00146DD2">
              <w:rPr>
                <w:rFonts w:ascii="Times New Roman" w:hAnsi="Times New Roman"/>
                <w:sz w:val="20"/>
                <w:szCs w:val="20"/>
                <w:lang w:val="en-MY"/>
              </w:rPr>
              <w:t>3 (5.3)</w:t>
            </w:r>
          </w:p>
        </w:tc>
        <w:tc>
          <w:tcPr>
            <w:tcW w:w="993" w:type="dxa"/>
            <w:shd w:val="clear" w:color="auto" w:fill="auto"/>
          </w:tcPr>
          <w:p w14:paraId="4AFA1578" w14:textId="2D3B8A20" w:rsidR="00146DD2" w:rsidRPr="00146DD2" w:rsidRDefault="00146DD2" w:rsidP="00146DD2">
            <w:pPr>
              <w:spacing w:after="0" w:line="240" w:lineRule="auto"/>
              <w:jc w:val="center"/>
              <w:rPr>
                <w:rFonts w:ascii="Times New Roman" w:hAnsi="Times New Roman"/>
                <w:sz w:val="20"/>
                <w:szCs w:val="20"/>
                <w:lang w:val="en-MY"/>
              </w:rPr>
            </w:pPr>
            <w:r w:rsidRPr="00146DD2">
              <w:rPr>
                <w:rFonts w:ascii="Times New Roman" w:hAnsi="Times New Roman"/>
                <w:sz w:val="20"/>
                <w:szCs w:val="20"/>
                <w:lang w:val="en-MY"/>
              </w:rPr>
              <w:t>5 (8.9)</w:t>
            </w:r>
          </w:p>
        </w:tc>
        <w:tc>
          <w:tcPr>
            <w:tcW w:w="992" w:type="dxa"/>
            <w:shd w:val="clear" w:color="auto" w:fill="auto"/>
          </w:tcPr>
          <w:p w14:paraId="36DDEE90" w14:textId="116341BF" w:rsidR="00146DD2" w:rsidRPr="00146DD2" w:rsidRDefault="00146DD2" w:rsidP="00146DD2">
            <w:pPr>
              <w:spacing w:after="0" w:line="240" w:lineRule="auto"/>
              <w:jc w:val="center"/>
              <w:rPr>
                <w:rFonts w:ascii="Times New Roman" w:hAnsi="Times New Roman"/>
                <w:sz w:val="20"/>
                <w:szCs w:val="20"/>
                <w:lang w:val="en-MY"/>
              </w:rPr>
            </w:pPr>
            <w:r w:rsidRPr="00146DD2">
              <w:rPr>
                <w:rFonts w:ascii="Times New Roman" w:hAnsi="Times New Roman"/>
                <w:sz w:val="20"/>
                <w:szCs w:val="20"/>
                <w:lang w:val="en-MY"/>
              </w:rPr>
              <w:t>22 (39.3)</w:t>
            </w:r>
          </w:p>
        </w:tc>
        <w:tc>
          <w:tcPr>
            <w:tcW w:w="992" w:type="dxa"/>
            <w:shd w:val="clear" w:color="auto" w:fill="auto"/>
          </w:tcPr>
          <w:p w14:paraId="0F4F1B54" w14:textId="02CB30AB" w:rsidR="00146DD2" w:rsidRPr="00146DD2" w:rsidRDefault="00146DD2" w:rsidP="00146DD2">
            <w:pPr>
              <w:spacing w:after="0" w:line="240" w:lineRule="auto"/>
              <w:jc w:val="center"/>
              <w:rPr>
                <w:rFonts w:ascii="Times New Roman" w:hAnsi="Times New Roman"/>
                <w:sz w:val="20"/>
                <w:szCs w:val="20"/>
                <w:lang w:val="en-MY"/>
              </w:rPr>
            </w:pPr>
            <w:r w:rsidRPr="00146DD2">
              <w:rPr>
                <w:rFonts w:ascii="Times New Roman" w:hAnsi="Times New Roman"/>
                <w:sz w:val="20"/>
                <w:szCs w:val="20"/>
                <w:lang w:val="en-MY"/>
              </w:rPr>
              <w:t>21 (37.5)</w:t>
            </w:r>
          </w:p>
        </w:tc>
        <w:tc>
          <w:tcPr>
            <w:tcW w:w="1036" w:type="dxa"/>
            <w:gridSpan w:val="2"/>
            <w:tcBorders>
              <w:right w:val="single" w:sz="4" w:space="0" w:color="auto"/>
            </w:tcBorders>
            <w:shd w:val="clear" w:color="auto" w:fill="auto"/>
          </w:tcPr>
          <w:p w14:paraId="21AC4731" w14:textId="6480F77C" w:rsidR="00146DD2" w:rsidRPr="00146DD2" w:rsidRDefault="00146DD2" w:rsidP="00146DD2">
            <w:pPr>
              <w:spacing w:after="0" w:line="240" w:lineRule="auto"/>
              <w:jc w:val="center"/>
              <w:rPr>
                <w:rFonts w:ascii="Times New Roman" w:hAnsi="Times New Roman"/>
                <w:sz w:val="20"/>
                <w:szCs w:val="20"/>
                <w:lang w:val="en-MY"/>
              </w:rPr>
            </w:pPr>
            <w:r w:rsidRPr="00146DD2">
              <w:rPr>
                <w:rFonts w:ascii="Times New Roman" w:hAnsi="Times New Roman"/>
                <w:sz w:val="20"/>
                <w:szCs w:val="20"/>
                <w:lang w:val="en-MY"/>
              </w:rPr>
              <w:t>5 (8.9)</w:t>
            </w:r>
          </w:p>
        </w:tc>
        <w:tc>
          <w:tcPr>
            <w:tcW w:w="850" w:type="dxa"/>
            <w:gridSpan w:val="2"/>
            <w:tcBorders>
              <w:left w:val="single" w:sz="4" w:space="0" w:color="auto"/>
            </w:tcBorders>
            <w:shd w:val="clear" w:color="auto" w:fill="auto"/>
          </w:tcPr>
          <w:p w14:paraId="055F8B94" w14:textId="41EA8B9C" w:rsidR="00146DD2" w:rsidRPr="00146DD2" w:rsidRDefault="00146DD2" w:rsidP="00146DD2">
            <w:pPr>
              <w:spacing w:after="0" w:line="240" w:lineRule="auto"/>
              <w:jc w:val="center"/>
              <w:rPr>
                <w:rFonts w:ascii="Times New Roman" w:hAnsi="Times New Roman"/>
                <w:sz w:val="20"/>
                <w:szCs w:val="20"/>
                <w:lang w:val="en-MY"/>
              </w:rPr>
            </w:pPr>
            <w:r w:rsidRPr="00146DD2">
              <w:rPr>
                <w:rFonts w:ascii="Times New Roman" w:hAnsi="Times New Roman"/>
                <w:sz w:val="20"/>
                <w:szCs w:val="20"/>
                <w:lang w:val="en-MY"/>
              </w:rPr>
              <w:t>2 (2.2)</w:t>
            </w:r>
          </w:p>
        </w:tc>
        <w:tc>
          <w:tcPr>
            <w:tcW w:w="993" w:type="dxa"/>
            <w:gridSpan w:val="2"/>
            <w:shd w:val="clear" w:color="auto" w:fill="auto"/>
          </w:tcPr>
          <w:p w14:paraId="1D4BFF5C" w14:textId="7FF5C58E" w:rsidR="00146DD2" w:rsidRPr="00146DD2" w:rsidRDefault="00146DD2" w:rsidP="00146DD2">
            <w:pPr>
              <w:spacing w:after="0" w:line="240" w:lineRule="auto"/>
              <w:jc w:val="center"/>
              <w:rPr>
                <w:rFonts w:ascii="Times New Roman" w:hAnsi="Times New Roman"/>
                <w:sz w:val="20"/>
                <w:szCs w:val="20"/>
                <w:lang w:val="en-MY"/>
              </w:rPr>
            </w:pPr>
            <w:r w:rsidRPr="00146DD2">
              <w:rPr>
                <w:rFonts w:ascii="Times New Roman" w:hAnsi="Times New Roman"/>
                <w:sz w:val="20"/>
                <w:szCs w:val="20"/>
                <w:lang w:val="en-MY"/>
              </w:rPr>
              <w:t>22 (24.7)</w:t>
            </w:r>
          </w:p>
        </w:tc>
        <w:tc>
          <w:tcPr>
            <w:tcW w:w="985" w:type="dxa"/>
            <w:shd w:val="clear" w:color="auto" w:fill="auto"/>
          </w:tcPr>
          <w:p w14:paraId="3F556A07" w14:textId="2CE38D4E" w:rsidR="00146DD2" w:rsidRPr="00146DD2" w:rsidRDefault="00146DD2" w:rsidP="00146DD2">
            <w:pPr>
              <w:spacing w:after="0" w:line="240" w:lineRule="auto"/>
              <w:jc w:val="center"/>
              <w:rPr>
                <w:rFonts w:ascii="Times New Roman" w:hAnsi="Times New Roman"/>
                <w:sz w:val="20"/>
                <w:szCs w:val="20"/>
                <w:lang w:val="en-MY"/>
              </w:rPr>
            </w:pPr>
            <w:r w:rsidRPr="00146DD2">
              <w:rPr>
                <w:rFonts w:ascii="Times New Roman" w:hAnsi="Times New Roman"/>
                <w:sz w:val="20"/>
                <w:szCs w:val="20"/>
                <w:lang w:val="en-MY"/>
              </w:rPr>
              <w:t>39 (43.8)</w:t>
            </w:r>
          </w:p>
        </w:tc>
        <w:tc>
          <w:tcPr>
            <w:tcW w:w="999" w:type="dxa"/>
            <w:shd w:val="clear" w:color="auto" w:fill="auto"/>
          </w:tcPr>
          <w:p w14:paraId="5F8CDE8A" w14:textId="01CF6134" w:rsidR="00146DD2" w:rsidRPr="00146DD2" w:rsidRDefault="00146DD2" w:rsidP="00146DD2">
            <w:pPr>
              <w:spacing w:after="0" w:line="240" w:lineRule="auto"/>
              <w:jc w:val="center"/>
              <w:rPr>
                <w:rFonts w:ascii="Times New Roman" w:hAnsi="Times New Roman"/>
                <w:sz w:val="20"/>
                <w:szCs w:val="20"/>
                <w:lang w:val="en-MY"/>
              </w:rPr>
            </w:pPr>
            <w:r w:rsidRPr="00146DD2">
              <w:rPr>
                <w:rFonts w:ascii="Times New Roman" w:hAnsi="Times New Roman"/>
                <w:sz w:val="20"/>
                <w:szCs w:val="20"/>
                <w:lang w:val="en-MY"/>
              </w:rPr>
              <w:t>23 (25.8)</w:t>
            </w:r>
          </w:p>
        </w:tc>
        <w:tc>
          <w:tcPr>
            <w:tcW w:w="1091" w:type="dxa"/>
            <w:shd w:val="clear" w:color="auto" w:fill="auto"/>
          </w:tcPr>
          <w:p w14:paraId="1854D659" w14:textId="6B681B02" w:rsidR="00146DD2" w:rsidRPr="00146DD2" w:rsidRDefault="00146DD2" w:rsidP="00146DD2">
            <w:pPr>
              <w:spacing w:after="0" w:line="240" w:lineRule="auto"/>
              <w:jc w:val="center"/>
              <w:rPr>
                <w:rFonts w:ascii="Times New Roman" w:hAnsi="Times New Roman"/>
                <w:sz w:val="20"/>
                <w:szCs w:val="20"/>
                <w:lang w:val="en-MY"/>
              </w:rPr>
            </w:pPr>
            <w:r w:rsidRPr="00146DD2">
              <w:rPr>
                <w:rFonts w:ascii="Times New Roman" w:hAnsi="Times New Roman"/>
                <w:sz w:val="20"/>
                <w:szCs w:val="20"/>
                <w:lang w:val="en-MY"/>
              </w:rPr>
              <w:t>3 (3.4)</w:t>
            </w:r>
          </w:p>
        </w:tc>
      </w:tr>
      <w:tr w:rsidR="00146DD2" w:rsidRPr="00146DD2" w14:paraId="590F0D18" w14:textId="77777777" w:rsidTr="00146DD2">
        <w:tc>
          <w:tcPr>
            <w:tcW w:w="3794" w:type="dxa"/>
            <w:shd w:val="clear" w:color="auto" w:fill="auto"/>
          </w:tcPr>
          <w:p w14:paraId="37A540F7" w14:textId="77777777" w:rsidR="00146DD2" w:rsidRPr="00146DD2" w:rsidRDefault="00146DD2" w:rsidP="00425C9F">
            <w:pPr>
              <w:spacing w:after="0" w:line="240" w:lineRule="auto"/>
              <w:jc w:val="both"/>
              <w:rPr>
                <w:rFonts w:ascii="Times New Roman" w:hAnsi="Times New Roman"/>
                <w:sz w:val="20"/>
                <w:szCs w:val="20"/>
                <w:lang w:val="en-MY"/>
              </w:rPr>
            </w:pPr>
            <w:proofErr w:type="spellStart"/>
            <w:r w:rsidRPr="00146DD2">
              <w:rPr>
                <w:rFonts w:ascii="Times New Roman" w:hAnsi="Times New Roman"/>
                <w:color w:val="000000"/>
                <w:sz w:val="20"/>
                <w:szCs w:val="20"/>
                <w:lang w:val="en-MY"/>
              </w:rPr>
              <w:t>Lokasi</w:t>
            </w:r>
            <w:proofErr w:type="spellEnd"/>
            <w:r w:rsidRPr="00146DD2">
              <w:rPr>
                <w:rFonts w:ascii="Times New Roman" w:hAnsi="Times New Roman"/>
                <w:color w:val="000000"/>
                <w:sz w:val="20"/>
                <w:szCs w:val="20"/>
                <w:lang w:val="en-MY"/>
              </w:rPr>
              <w:t xml:space="preserve"> </w:t>
            </w:r>
            <w:proofErr w:type="spellStart"/>
            <w:r w:rsidRPr="00146DD2">
              <w:rPr>
                <w:rFonts w:ascii="Times New Roman" w:hAnsi="Times New Roman"/>
                <w:color w:val="000000"/>
                <w:sz w:val="20"/>
                <w:szCs w:val="20"/>
                <w:lang w:val="en-MY"/>
              </w:rPr>
              <w:t>sekolah</w:t>
            </w:r>
            <w:proofErr w:type="spellEnd"/>
            <w:r w:rsidRPr="00146DD2">
              <w:rPr>
                <w:rFonts w:ascii="Times New Roman" w:hAnsi="Times New Roman"/>
                <w:color w:val="000000"/>
                <w:sz w:val="20"/>
                <w:szCs w:val="20"/>
                <w:lang w:val="en-MY"/>
              </w:rPr>
              <w:t xml:space="preserve"> </w:t>
            </w:r>
            <w:proofErr w:type="spellStart"/>
            <w:r w:rsidRPr="00146DD2">
              <w:rPr>
                <w:rFonts w:ascii="Times New Roman" w:hAnsi="Times New Roman"/>
                <w:color w:val="000000"/>
                <w:sz w:val="20"/>
                <w:szCs w:val="20"/>
                <w:lang w:val="en-MY"/>
              </w:rPr>
              <w:t>berdekatan</w:t>
            </w:r>
            <w:proofErr w:type="spellEnd"/>
            <w:r w:rsidRPr="00146DD2">
              <w:rPr>
                <w:rFonts w:ascii="Times New Roman" w:hAnsi="Times New Roman"/>
                <w:color w:val="000000"/>
                <w:sz w:val="20"/>
                <w:szCs w:val="20"/>
                <w:lang w:val="en-MY"/>
              </w:rPr>
              <w:t xml:space="preserve"> </w:t>
            </w:r>
            <w:proofErr w:type="spellStart"/>
            <w:r w:rsidRPr="00146DD2">
              <w:rPr>
                <w:rFonts w:ascii="Times New Roman" w:hAnsi="Times New Roman"/>
                <w:color w:val="000000"/>
                <w:sz w:val="20"/>
                <w:szCs w:val="20"/>
                <w:lang w:val="en-MY"/>
              </w:rPr>
              <w:t>dengan</w:t>
            </w:r>
            <w:proofErr w:type="spellEnd"/>
            <w:r w:rsidRPr="00146DD2">
              <w:rPr>
                <w:rFonts w:ascii="Times New Roman" w:hAnsi="Times New Roman"/>
                <w:color w:val="000000"/>
                <w:sz w:val="20"/>
                <w:szCs w:val="20"/>
                <w:lang w:val="en-MY"/>
              </w:rPr>
              <w:t xml:space="preserve"> rumah mempengaruhi tahap keselamatan pelajar</w:t>
            </w:r>
          </w:p>
        </w:tc>
        <w:tc>
          <w:tcPr>
            <w:tcW w:w="850" w:type="dxa"/>
            <w:shd w:val="clear" w:color="auto" w:fill="auto"/>
          </w:tcPr>
          <w:p w14:paraId="55690C10" w14:textId="67012F3E" w:rsidR="00146DD2" w:rsidRPr="00146DD2" w:rsidRDefault="00146DD2" w:rsidP="00146DD2">
            <w:pPr>
              <w:spacing w:after="0" w:line="240" w:lineRule="auto"/>
              <w:jc w:val="center"/>
              <w:rPr>
                <w:rFonts w:ascii="Times New Roman" w:hAnsi="Times New Roman"/>
                <w:sz w:val="20"/>
                <w:szCs w:val="20"/>
                <w:lang w:val="en-MY"/>
              </w:rPr>
            </w:pPr>
            <w:r w:rsidRPr="00146DD2">
              <w:rPr>
                <w:rFonts w:ascii="Times New Roman" w:hAnsi="Times New Roman"/>
                <w:sz w:val="20"/>
                <w:szCs w:val="20"/>
                <w:lang w:val="en-MY"/>
              </w:rPr>
              <w:t>0 (0.0)</w:t>
            </w:r>
          </w:p>
        </w:tc>
        <w:tc>
          <w:tcPr>
            <w:tcW w:w="993" w:type="dxa"/>
            <w:shd w:val="clear" w:color="auto" w:fill="auto"/>
          </w:tcPr>
          <w:p w14:paraId="4451C7FD" w14:textId="2D22DB15" w:rsidR="00146DD2" w:rsidRPr="00146DD2" w:rsidRDefault="00146DD2" w:rsidP="00146DD2">
            <w:pPr>
              <w:spacing w:after="0" w:line="240" w:lineRule="auto"/>
              <w:jc w:val="center"/>
              <w:rPr>
                <w:rFonts w:ascii="Times New Roman" w:hAnsi="Times New Roman"/>
                <w:sz w:val="20"/>
                <w:szCs w:val="20"/>
                <w:lang w:val="en-MY"/>
              </w:rPr>
            </w:pPr>
            <w:r w:rsidRPr="00146DD2">
              <w:rPr>
                <w:rFonts w:ascii="Times New Roman" w:hAnsi="Times New Roman"/>
                <w:sz w:val="20"/>
                <w:szCs w:val="20"/>
                <w:lang w:val="en-MY"/>
              </w:rPr>
              <w:t>0 (0.0)</w:t>
            </w:r>
          </w:p>
        </w:tc>
        <w:tc>
          <w:tcPr>
            <w:tcW w:w="992" w:type="dxa"/>
            <w:shd w:val="clear" w:color="auto" w:fill="auto"/>
          </w:tcPr>
          <w:p w14:paraId="7FF22CD8" w14:textId="27DE07B1" w:rsidR="00146DD2" w:rsidRPr="00146DD2" w:rsidRDefault="00146DD2" w:rsidP="00146DD2">
            <w:pPr>
              <w:spacing w:after="0" w:line="240" w:lineRule="auto"/>
              <w:jc w:val="center"/>
              <w:rPr>
                <w:rFonts w:ascii="Times New Roman" w:hAnsi="Times New Roman"/>
                <w:sz w:val="20"/>
                <w:szCs w:val="20"/>
                <w:lang w:val="en-MY"/>
              </w:rPr>
            </w:pPr>
            <w:r w:rsidRPr="00146DD2">
              <w:rPr>
                <w:rFonts w:ascii="Times New Roman" w:hAnsi="Times New Roman"/>
                <w:sz w:val="20"/>
                <w:szCs w:val="20"/>
                <w:lang w:val="en-MY"/>
              </w:rPr>
              <w:t>13 (23.2)</w:t>
            </w:r>
          </w:p>
        </w:tc>
        <w:tc>
          <w:tcPr>
            <w:tcW w:w="992" w:type="dxa"/>
            <w:shd w:val="clear" w:color="auto" w:fill="auto"/>
          </w:tcPr>
          <w:p w14:paraId="4ABD643A" w14:textId="76CF1E52" w:rsidR="00146DD2" w:rsidRPr="00146DD2" w:rsidRDefault="00146DD2" w:rsidP="00146DD2">
            <w:pPr>
              <w:spacing w:after="0" w:line="240" w:lineRule="auto"/>
              <w:jc w:val="center"/>
              <w:rPr>
                <w:rFonts w:ascii="Times New Roman" w:hAnsi="Times New Roman"/>
                <w:sz w:val="20"/>
                <w:szCs w:val="20"/>
                <w:lang w:val="en-MY"/>
              </w:rPr>
            </w:pPr>
            <w:r w:rsidRPr="00146DD2">
              <w:rPr>
                <w:rFonts w:ascii="Times New Roman" w:hAnsi="Times New Roman"/>
                <w:sz w:val="20"/>
                <w:szCs w:val="20"/>
                <w:lang w:val="en-MY"/>
              </w:rPr>
              <w:t>34 (60.7)</w:t>
            </w:r>
          </w:p>
        </w:tc>
        <w:tc>
          <w:tcPr>
            <w:tcW w:w="1036" w:type="dxa"/>
            <w:gridSpan w:val="2"/>
            <w:tcBorders>
              <w:right w:val="single" w:sz="4" w:space="0" w:color="auto"/>
            </w:tcBorders>
            <w:shd w:val="clear" w:color="auto" w:fill="auto"/>
          </w:tcPr>
          <w:p w14:paraId="4E98B3DE" w14:textId="42A32EF9" w:rsidR="00146DD2" w:rsidRPr="00146DD2" w:rsidRDefault="00146DD2" w:rsidP="00146DD2">
            <w:pPr>
              <w:spacing w:after="0" w:line="240" w:lineRule="auto"/>
              <w:jc w:val="center"/>
              <w:rPr>
                <w:rFonts w:ascii="Times New Roman" w:hAnsi="Times New Roman"/>
                <w:sz w:val="20"/>
                <w:szCs w:val="20"/>
                <w:lang w:val="en-MY"/>
              </w:rPr>
            </w:pPr>
            <w:r w:rsidRPr="00146DD2">
              <w:rPr>
                <w:rFonts w:ascii="Times New Roman" w:hAnsi="Times New Roman"/>
                <w:sz w:val="20"/>
                <w:szCs w:val="20"/>
                <w:lang w:val="en-MY"/>
              </w:rPr>
              <w:t>9 (16.1)</w:t>
            </w:r>
          </w:p>
        </w:tc>
        <w:tc>
          <w:tcPr>
            <w:tcW w:w="850" w:type="dxa"/>
            <w:gridSpan w:val="2"/>
            <w:tcBorders>
              <w:left w:val="single" w:sz="4" w:space="0" w:color="auto"/>
            </w:tcBorders>
            <w:shd w:val="clear" w:color="auto" w:fill="auto"/>
          </w:tcPr>
          <w:p w14:paraId="5396701D" w14:textId="5DFAA701" w:rsidR="00146DD2" w:rsidRPr="00146DD2" w:rsidRDefault="00146DD2" w:rsidP="00146DD2">
            <w:pPr>
              <w:spacing w:after="0" w:line="240" w:lineRule="auto"/>
              <w:jc w:val="center"/>
              <w:rPr>
                <w:rFonts w:ascii="Times New Roman" w:hAnsi="Times New Roman"/>
                <w:sz w:val="20"/>
                <w:szCs w:val="20"/>
                <w:lang w:val="en-MY"/>
              </w:rPr>
            </w:pPr>
            <w:r w:rsidRPr="00146DD2">
              <w:rPr>
                <w:rFonts w:ascii="Times New Roman" w:hAnsi="Times New Roman"/>
                <w:sz w:val="20"/>
                <w:szCs w:val="20"/>
                <w:lang w:val="en-MY"/>
              </w:rPr>
              <w:t>0 (0.0)</w:t>
            </w:r>
          </w:p>
        </w:tc>
        <w:tc>
          <w:tcPr>
            <w:tcW w:w="993" w:type="dxa"/>
            <w:gridSpan w:val="2"/>
            <w:shd w:val="clear" w:color="auto" w:fill="auto"/>
          </w:tcPr>
          <w:p w14:paraId="41CD74F1" w14:textId="4C62A8E2" w:rsidR="00146DD2" w:rsidRPr="00146DD2" w:rsidRDefault="00146DD2" w:rsidP="00146DD2">
            <w:pPr>
              <w:spacing w:after="0" w:line="240" w:lineRule="auto"/>
              <w:jc w:val="center"/>
              <w:rPr>
                <w:rFonts w:ascii="Times New Roman" w:hAnsi="Times New Roman"/>
                <w:sz w:val="20"/>
                <w:szCs w:val="20"/>
                <w:lang w:val="en-MY"/>
              </w:rPr>
            </w:pPr>
            <w:r w:rsidRPr="00146DD2">
              <w:rPr>
                <w:rFonts w:ascii="Times New Roman" w:hAnsi="Times New Roman"/>
                <w:sz w:val="20"/>
                <w:szCs w:val="20"/>
                <w:lang w:val="en-MY"/>
              </w:rPr>
              <w:t>2 (2.2)</w:t>
            </w:r>
          </w:p>
        </w:tc>
        <w:tc>
          <w:tcPr>
            <w:tcW w:w="985" w:type="dxa"/>
            <w:shd w:val="clear" w:color="auto" w:fill="auto"/>
          </w:tcPr>
          <w:p w14:paraId="23E5AFA0" w14:textId="30B0B9BC" w:rsidR="00146DD2" w:rsidRPr="00146DD2" w:rsidRDefault="00146DD2" w:rsidP="00146DD2">
            <w:pPr>
              <w:spacing w:after="0" w:line="240" w:lineRule="auto"/>
              <w:jc w:val="center"/>
              <w:rPr>
                <w:rFonts w:ascii="Times New Roman" w:hAnsi="Times New Roman"/>
                <w:sz w:val="20"/>
                <w:szCs w:val="20"/>
                <w:lang w:val="en-MY"/>
              </w:rPr>
            </w:pPr>
            <w:r w:rsidRPr="00146DD2">
              <w:rPr>
                <w:rFonts w:ascii="Times New Roman" w:hAnsi="Times New Roman"/>
                <w:sz w:val="20"/>
                <w:szCs w:val="20"/>
                <w:lang w:val="en-MY"/>
              </w:rPr>
              <w:t>29 (32.6)</w:t>
            </w:r>
          </w:p>
        </w:tc>
        <w:tc>
          <w:tcPr>
            <w:tcW w:w="999" w:type="dxa"/>
            <w:shd w:val="clear" w:color="auto" w:fill="auto"/>
          </w:tcPr>
          <w:p w14:paraId="3E4EDE5C" w14:textId="3E73F6C9" w:rsidR="00146DD2" w:rsidRPr="00146DD2" w:rsidRDefault="00146DD2" w:rsidP="00146DD2">
            <w:pPr>
              <w:spacing w:after="0" w:line="240" w:lineRule="auto"/>
              <w:jc w:val="center"/>
              <w:rPr>
                <w:rFonts w:ascii="Times New Roman" w:hAnsi="Times New Roman"/>
                <w:sz w:val="20"/>
                <w:szCs w:val="20"/>
                <w:lang w:val="en-MY"/>
              </w:rPr>
            </w:pPr>
            <w:r w:rsidRPr="00146DD2">
              <w:rPr>
                <w:rFonts w:ascii="Times New Roman" w:hAnsi="Times New Roman"/>
                <w:sz w:val="20"/>
                <w:szCs w:val="20"/>
                <w:lang w:val="en-MY"/>
              </w:rPr>
              <w:t>49 (55.0)</w:t>
            </w:r>
          </w:p>
        </w:tc>
        <w:tc>
          <w:tcPr>
            <w:tcW w:w="1091" w:type="dxa"/>
            <w:shd w:val="clear" w:color="auto" w:fill="auto"/>
          </w:tcPr>
          <w:p w14:paraId="2D921A7E" w14:textId="13E11590" w:rsidR="00146DD2" w:rsidRPr="00146DD2" w:rsidRDefault="00146DD2" w:rsidP="00146DD2">
            <w:pPr>
              <w:spacing w:after="0" w:line="240" w:lineRule="auto"/>
              <w:jc w:val="center"/>
              <w:rPr>
                <w:rFonts w:ascii="Times New Roman" w:hAnsi="Times New Roman"/>
                <w:sz w:val="20"/>
                <w:szCs w:val="20"/>
                <w:lang w:val="en-MY"/>
              </w:rPr>
            </w:pPr>
            <w:r w:rsidRPr="00146DD2">
              <w:rPr>
                <w:rFonts w:ascii="Times New Roman" w:hAnsi="Times New Roman"/>
                <w:sz w:val="20"/>
                <w:szCs w:val="20"/>
                <w:lang w:val="en-MY"/>
              </w:rPr>
              <w:t>9 (10.1)</w:t>
            </w:r>
          </w:p>
        </w:tc>
      </w:tr>
      <w:tr w:rsidR="00146DD2" w:rsidRPr="00146DD2" w14:paraId="110A6BE2" w14:textId="77777777" w:rsidTr="00146DD2">
        <w:tc>
          <w:tcPr>
            <w:tcW w:w="3794" w:type="dxa"/>
            <w:shd w:val="clear" w:color="auto" w:fill="auto"/>
          </w:tcPr>
          <w:p w14:paraId="317629D6" w14:textId="77777777" w:rsidR="00146DD2" w:rsidRPr="00146DD2" w:rsidRDefault="00146DD2" w:rsidP="00425C9F">
            <w:pPr>
              <w:spacing w:after="0" w:line="240" w:lineRule="auto"/>
              <w:jc w:val="both"/>
              <w:rPr>
                <w:rFonts w:ascii="Times New Roman" w:hAnsi="Times New Roman"/>
                <w:sz w:val="20"/>
                <w:szCs w:val="20"/>
                <w:lang w:val="en-MY"/>
              </w:rPr>
            </w:pPr>
            <w:proofErr w:type="spellStart"/>
            <w:r w:rsidRPr="00146DD2">
              <w:rPr>
                <w:rFonts w:ascii="Times New Roman" w:hAnsi="Times New Roman"/>
                <w:color w:val="000000"/>
                <w:sz w:val="20"/>
                <w:szCs w:val="20"/>
                <w:lang w:val="en-MY"/>
              </w:rPr>
              <w:t>Struktur</w:t>
            </w:r>
            <w:proofErr w:type="spellEnd"/>
            <w:r w:rsidRPr="00146DD2">
              <w:rPr>
                <w:rFonts w:ascii="Times New Roman" w:hAnsi="Times New Roman"/>
                <w:color w:val="000000"/>
                <w:sz w:val="20"/>
                <w:szCs w:val="20"/>
                <w:lang w:val="en-MY"/>
              </w:rPr>
              <w:t xml:space="preserve"> </w:t>
            </w:r>
            <w:proofErr w:type="spellStart"/>
            <w:r w:rsidRPr="00146DD2">
              <w:rPr>
                <w:rFonts w:ascii="Times New Roman" w:hAnsi="Times New Roman"/>
                <w:color w:val="000000"/>
                <w:sz w:val="20"/>
                <w:szCs w:val="20"/>
                <w:lang w:val="en-MY"/>
              </w:rPr>
              <w:t>jalan</w:t>
            </w:r>
            <w:proofErr w:type="spellEnd"/>
            <w:r w:rsidRPr="00146DD2">
              <w:rPr>
                <w:rFonts w:ascii="Times New Roman" w:hAnsi="Times New Roman"/>
                <w:color w:val="000000"/>
                <w:sz w:val="20"/>
                <w:szCs w:val="20"/>
                <w:lang w:val="en-MY"/>
              </w:rPr>
              <w:t xml:space="preserve"> </w:t>
            </w:r>
            <w:proofErr w:type="spellStart"/>
            <w:r w:rsidRPr="00146DD2">
              <w:rPr>
                <w:rFonts w:ascii="Times New Roman" w:hAnsi="Times New Roman"/>
                <w:color w:val="000000"/>
                <w:sz w:val="20"/>
                <w:szCs w:val="20"/>
                <w:lang w:val="en-MY"/>
              </w:rPr>
              <w:t>raya</w:t>
            </w:r>
            <w:proofErr w:type="spellEnd"/>
            <w:r w:rsidRPr="00146DD2">
              <w:rPr>
                <w:rFonts w:ascii="Times New Roman" w:hAnsi="Times New Roman"/>
                <w:color w:val="000000"/>
                <w:sz w:val="20"/>
                <w:szCs w:val="20"/>
                <w:lang w:val="en-MY"/>
              </w:rPr>
              <w:t xml:space="preserve"> </w:t>
            </w:r>
            <w:proofErr w:type="spellStart"/>
            <w:r w:rsidRPr="00146DD2">
              <w:rPr>
                <w:rFonts w:ascii="Times New Roman" w:hAnsi="Times New Roman"/>
                <w:color w:val="000000"/>
                <w:sz w:val="20"/>
                <w:szCs w:val="20"/>
                <w:lang w:val="en-MY"/>
              </w:rPr>
              <w:t>sepanjang</w:t>
            </w:r>
            <w:proofErr w:type="spellEnd"/>
            <w:r w:rsidRPr="00146DD2">
              <w:rPr>
                <w:rFonts w:ascii="Times New Roman" w:hAnsi="Times New Roman"/>
                <w:color w:val="000000"/>
                <w:sz w:val="20"/>
                <w:szCs w:val="20"/>
                <w:lang w:val="en-MY"/>
              </w:rPr>
              <w:t xml:space="preserve"> laluan ke sekolah mempengaruhi keselamatan pelajar</w:t>
            </w:r>
          </w:p>
        </w:tc>
        <w:tc>
          <w:tcPr>
            <w:tcW w:w="850" w:type="dxa"/>
            <w:shd w:val="clear" w:color="auto" w:fill="auto"/>
          </w:tcPr>
          <w:p w14:paraId="4C22CFAA" w14:textId="337E5B1B" w:rsidR="00146DD2" w:rsidRPr="00146DD2" w:rsidRDefault="00146DD2" w:rsidP="00146DD2">
            <w:pPr>
              <w:spacing w:after="0" w:line="240" w:lineRule="auto"/>
              <w:jc w:val="center"/>
              <w:rPr>
                <w:rFonts w:ascii="Times New Roman" w:hAnsi="Times New Roman"/>
                <w:sz w:val="20"/>
                <w:szCs w:val="20"/>
                <w:lang w:val="en-MY"/>
              </w:rPr>
            </w:pPr>
            <w:r w:rsidRPr="00146DD2">
              <w:rPr>
                <w:rFonts w:ascii="Times New Roman" w:hAnsi="Times New Roman"/>
                <w:sz w:val="20"/>
                <w:szCs w:val="20"/>
                <w:lang w:val="en-MY"/>
              </w:rPr>
              <w:t>0 (0.0)</w:t>
            </w:r>
          </w:p>
        </w:tc>
        <w:tc>
          <w:tcPr>
            <w:tcW w:w="993" w:type="dxa"/>
            <w:shd w:val="clear" w:color="auto" w:fill="auto"/>
          </w:tcPr>
          <w:p w14:paraId="16410DF6" w14:textId="00FAB5F3" w:rsidR="00146DD2" w:rsidRPr="00146DD2" w:rsidRDefault="00146DD2" w:rsidP="00146DD2">
            <w:pPr>
              <w:spacing w:after="0" w:line="240" w:lineRule="auto"/>
              <w:jc w:val="center"/>
              <w:rPr>
                <w:rFonts w:ascii="Times New Roman" w:hAnsi="Times New Roman"/>
                <w:sz w:val="20"/>
                <w:szCs w:val="20"/>
                <w:lang w:val="en-MY"/>
              </w:rPr>
            </w:pPr>
            <w:r w:rsidRPr="00146DD2">
              <w:rPr>
                <w:rFonts w:ascii="Times New Roman" w:hAnsi="Times New Roman"/>
                <w:sz w:val="20"/>
                <w:szCs w:val="20"/>
                <w:lang w:val="en-MY"/>
              </w:rPr>
              <w:t>1 (1.8)</w:t>
            </w:r>
          </w:p>
        </w:tc>
        <w:tc>
          <w:tcPr>
            <w:tcW w:w="992" w:type="dxa"/>
            <w:shd w:val="clear" w:color="auto" w:fill="auto"/>
          </w:tcPr>
          <w:p w14:paraId="0A2F35A9" w14:textId="0BD9D9D6" w:rsidR="00146DD2" w:rsidRPr="00146DD2" w:rsidRDefault="00146DD2" w:rsidP="00146DD2">
            <w:pPr>
              <w:spacing w:after="0" w:line="240" w:lineRule="auto"/>
              <w:jc w:val="center"/>
              <w:rPr>
                <w:rFonts w:ascii="Times New Roman" w:hAnsi="Times New Roman"/>
                <w:sz w:val="20"/>
                <w:szCs w:val="20"/>
                <w:lang w:val="en-MY"/>
              </w:rPr>
            </w:pPr>
            <w:r w:rsidRPr="00146DD2">
              <w:rPr>
                <w:rFonts w:ascii="Times New Roman" w:hAnsi="Times New Roman"/>
                <w:sz w:val="20"/>
                <w:szCs w:val="20"/>
                <w:lang w:val="en-MY"/>
              </w:rPr>
              <w:t>14 (25.0)</w:t>
            </w:r>
          </w:p>
        </w:tc>
        <w:tc>
          <w:tcPr>
            <w:tcW w:w="992" w:type="dxa"/>
            <w:shd w:val="clear" w:color="auto" w:fill="auto"/>
          </w:tcPr>
          <w:p w14:paraId="037B2C03" w14:textId="205BA4D4" w:rsidR="00146DD2" w:rsidRPr="00146DD2" w:rsidRDefault="00146DD2" w:rsidP="00146DD2">
            <w:pPr>
              <w:spacing w:after="0" w:line="240" w:lineRule="auto"/>
              <w:jc w:val="center"/>
              <w:rPr>
                <w:rFonts w:ascii="Times New Roman" w:hAnsi="Times New Roman"/>
                <w:sz w:val="20"/>
                <w:szCs w:val="20"/>
                <w:lang w:val="en-MY"/>
              </w:rPr>
            </w:pPr>
            <w:r w:rsidRPr="00146DD2">
              <w:rPr>
                <w:rFonts w:ascii="Times New Roman" w:hAnsi="Times New Roman"/>
                <w:sz w:val="20"/>
                <w:szCs w:val="20"/>
                <w:lang w:val="en-MY"/>
              </w:rPr>
              <w:t>36 (64.3)</w:t>
            </w:r>
          </w:p>
        </w:tc>
        <w:tc>
          <w:tcPr>
            <w:tcW w:w="1036" w:type="dxa"/>
            <w:gridSpan w:val="2"/>
            <w:tcBorders>
              <w:right w:val="single" w:sz="4" w:space="0" w:color="auto"/>
            </w:tcBorders>
            <w:shd w:val="clear" w:color="auto" w:fill="auto"/>
          </w:tcPr>
          <w:p w14:paraId="7397BDB8" w14:textId="094DED56" w:rsidR="00146DD2" w:rsidRPr="00146DD2" w:rsidRDefault="00146DD2" w:rsidP="00146DD2">
            <w:pPr>
              <w:spacing w:after="0" w:line="240" w:lineRule="auto"/>
              <w:jc w:val="center"/>
              <w:rPr>
                <w:rFonts w:ascii="Times New Roman" w:hAnsi="Times New Roman"/>
                <w:sz w:val="20"/>
                <w:szCs w:val="20"/>
                <w:lang w:val="en-MY"/>
              </w:rPr>
            </w:pPr>
            <w:r w:rsidRPr="00146DD2">
              <w:rPr>
                <w:rFonts w:ascii="Times New Roman" w:hAnsi="Times New Roman"/>
                <w:sz w:val="20"/>
                <w:szCs w:val="20"/>
                <w:lang w:val="en-MY"/>
              </w:rPr>
              <w:t>5 (8.9)</w:t>
            </w:r>
          </w:p>
        </w:tc>
        <w:tc>
          <w:tcPr>
            <w:tcW w:w="850" w:type="dxa"/>
            <w:gridSpan w:val="2"/>
            <w:tcBorders>
              <w:left w:val="single" w:sz="4" w:space="0" w:color="auto"/>
            </w:tcBorders>
            <w:shd w:val="clear" w:color="auto" w:fill="auto"/>
          </w:tcPr>
          <w:p w14:paraId="488CDE14" w14:textId="73E5A834" w:rsidR="00146DD2" w:rsidRPr="00146DD2" w:rsidRDefault="00146DD2" w:rsidP="00146DD2">
            <w:pPr>
              <w:spacing w:after="0" w:line="240" w:lineRule="auto"/>
              <w:jc w:val="center"/>
              <w:rPr>
                <w:rFonts w:ascii="Times New Roman" w:hAnsi="Times New Roman"/>
                <w:sz w:val="20"/>
                <w:szCs w:val="20"/>
                <w:lang w:val="en-MY"/>
              </w:rPr>
            </w:pPr>
            <w:r w:rsidRPr="00146DD2">
              <w:rPr>
                <w:rFonts w:ascii="Times New Roman" w:hAnsi="Times New Roman"/>
                <w:sz w:val="20"/>
                <w:szCs w:val="20"/>
                <w:lang w:val="en-MY"/>
              </w:rPr>
              <w:t>1 (1.1)</w:t>
            </w:r>
          </w:p>
        </w:tc>
        <w:tc>
          <w:tcPr>
            <w:tcW w:w="993" w:type="dxa"/>
            <w:gridSpan w:val="2"/>
            <w:shd w:val="clear" w:color="auto" w:fill="auto"/>
          </w:tcPr>
          <w:p w14:paraId="60753867" w14:textId="1AABD04C" w:rsidR="00146DD2" w:rsidRPr="00146DD2" w:rsidRDefault="00146DD2" w:rsidP="00146DD2">
            <w:pPr>
              <w:spacing w:after="0" w:line="240" w:lineRule="auto"/>
              <w:jc w:val="center"/>
              <w:rPr>
                <w:rFonts w:ascii="Times New Roman" w:hAnsi="Times New Roman"/>
                <w:sz w:val="20"/>
                <w:szCs w:val="20"/>
                <w:lang w:val="en-MY"/>
              </w:rPr>
            </w:pPr>
            <w:r w:rsidRPr="00146DD2">
              <w:rPr>
                <w:rFonts w:ascii="Times New Roman" w:hAnsi="Times New Roman"/>
                <w:sz w:val="20"/>
                <w:szCs w:val="20"/>
                <w:lang w:val="en-MY"/>
              </w:rPr>
              <w:t>5 (5.6)</w:t>
            </w:r>
          </w:p>
        </w:tc>
        <w:tc>
          <w:tcPr>
            <w:tcW w:w="985" w:type="dxa"/>
            <w:shd w:val="clear" w:color="auto" w:fill="auto"/>
          </w:tcPr>
          <w:p w14:paraId="3A87D99E" w14:textId="06D23752" w:rsidR="00146DD2" w:rsidRPr="00146DD2" w:rsidRDefault="00146DD2" w:rsidP="00146DD2">
            <w:pPr>
              <w:spacing w:after="0" w:line="240" w:lineRule="auto"/>
              <w:jc w:val="center"/>
              <w:rPr>
                <w:rFonts w:ascii="Times New Roman" w:hAnsi="Times New Roman"/>
                <w:sz w:val="20"/>
                <w:szCs w:val="20"/>
                <w:lang w:val="en-MY"/>
              </w:rPr>
            </w:pPr>
            <w:r w:rsidRPr="00146DD2">
              <w:rPr>
                <w:rFonts w:ascii="Times New Roman" w:hAnsi="Times New Roman"/>
                <w:sz w:val="20"/>
                <w:szCs w:val="20"/>
                <w:lang w:val="en-MY"/>
              </w:rPr>
              <w:t>30 (33.7)</w:t>
            </w:r>
          </w:p>
        </w:tc>
        <w:tc>
          <w:tcPr>
            <w:tcW w:w="999" w:type="dxa"/>
            <w:shd w:val="clear" w:color="auto" w:fill="auto"/>
          </w:tcPr>
          <w:p w14:paraId="080D1B50" w14:textId="39D5142E" w:rsidR="00146DD2" w:rsidRPr="00146DD2" w:rsidRDefault="00146DD2" w:rsidP="00146DD2">
            <w:pPr>
              <w:spacing w:after="0" w:line="240" w:lineRule="auto"/>
              <w:jc w:val="center"/>
              <w:rPr>
                <w:rFonts w:ascii="Times New Roman" w:hAnsi="Times New Roman"/>
                <w:sz w:val="20"/>
                <w:szCs w:val="20"/>
                <w:lang w:val="en-MY"/>
              </w:rPr>
            </w:pPr>
            <w:r w:rsidRPr="00146DD2">
              <w:rPr>
                <w:rFonts w:ascii="Times New Roman" w:hAnsi="Times New Roman"/>
                <w:sz w:val="20"/>
                <w:szCs w:val="20"/>
                <w:lang w:val="en-MY"/>
              </w:rPr>
              <w:t>37 (41.6)</w:t>
            </w:r>
          </w:p>
        </w:tc>
        <w:tc>
          <w:tcPr>
            <w:tcW w:w="1091" w:type="dxa"/>
            <w:shd w:val="clear" w:color="auto" w:fill="auto"/>
          </w:tcPr>
          <w:p w14:paraId="424FF8D9" w14:textId="3D04F647" w:rsidR="00146DD2" w:rsidRPr="00146DD2" w:rsidRDefault="00146DD2" w:rsidP="00146DD2">
            <w:pPr>
              <w:spacing w:after="0" w:line="240" w:lineRule="auto"/>
              <w:jc w:val="center"/>
              <w:rPr>
                <w:rFonts w:ascii="Times New Roman" w:hAnsi="Times New Roman"/>
                <w:sz w:val="20"/>
                <w:szCs w:val="20"/>
                <w:lang w:val="en-MY"/>
              </w:rPr>
            </w:pPr>
            <w:r w:rsidRPr="00146DD2">
              <w:rPr>
                <w:rFonts w:ascii="Times New Roman" w:hAnsi="Times New Roman"/>
                <w:sz w:val="20"/>
                <w:szCs w:val="20"/>
                <w:lang w:val="en-MY"/>
              </w:rPr>
              <w:t>16 (18.0)</w:t>
            </w:r>
          </w:p>
        </w:tc>
      </w:tr>
      <w:tr w:rsidR="00146DD2" w:rsidRPr="00146DD2" w14:paraId="6B40B776" w14:textId="77777777" w:rsidTr="00146DD2">
        <w:tc>
          <w:tcPr>
            <w:tcW w:w="3794" w:type="dxa"/>
            <w:shd w:val="clear" w:color="auto" w:fill="auto"/>
          </w:tcPr>
          <w:p w14:paraId="57D988C7" w14:textId="77777777" w:rsidR="00146DD2" w:rsidRPr="00146DD2" w:rsidRDefault="00146DD2" w:rsidP="00425C9F">
            <w:pPr>
              <w:spacing w:after="0" w:line="240" w:lineRule="auto"/>
              <w:jc w:val="both"/>
              <w:rPr>
                <w:rFonts w:ascii="Times New Roman" w:hAnsi="Times New Roman"/>
                <w:sz w:val="20"/>
                <w:szCs w:val="20"/>
                <w:lang w:val="en-MY"/>
              </w:rPr>
            </w:pPr>
            <w:proofErr w:type="spellStart"/>
            <w:r w:rsidRPr="00146DD2">
              <w:rPr>
                <w:rFonts w:ascii="Times New Roman" w:hAnsi="Times New Roman"/>
                <w:sz w:val="20"/>
                <w:szCs w:val="20"/>
                <w:lang w:val="en-MY"/>
              </w:rPr>
              <w:t>Pelajar</w:t>
            </w:r>
            <w:proofErr w:type="spellEnd"/>
            <w:r w:rsidRPr="00146DD2">
              <w:rPr>
                <w:rFonts w:ascii="Times New Roman" w:hAnsi="Times New Roman"/>
                <w:sz w:val="20"/>
                <w:szCs w:val="20"/>
                <w:lang w:val="en-MY"/>
              </w:rPr>
              <w:t xml:space="preserve"> </w:t>
            </w:r>
            <w:proofErr w:type="spellStart"/>
            <w:r w:rsidRPr="00146DD2">
              <w:rPr>
                <w:rFonts w:ascii="Times New Roman" w:hAnsi="Times New Roman"/>
                <w:sz w:val="20"/>
                <w:szCs w:val="20"/>
                <w:lang w:val="en-MY"/>
              </w:rPr>
              <w:t>berasa</w:t>
            </w:r>
            <w:proofErr w:type="spellEnd"/>
            <w:r w:rsidRPr="00146DD2">
              <w:rPr>
                <w:rFonts w:ascii="Times New Roman" w:hAnsi="Times New Roman"/>
                <w:sz w:val="20"/>
                <w:szCs w:val="20"/>
                <w:lang w:val="en-MY"/>
              </w:rPr>
              <w:t xml:space="preserve"> </w:t>
            </w:r>
            <w:proofErr w:type="spellStart"/>
            <w:r w:rsidRPr="00146DD2">
              <w:rPr>
                <w:rFonts w:ascii="Times New Roman" w:hAnsi="Times New Roman"/>
                <w:sz w:val="20"/>
                <w:szCs w:val="20"/>
                <w:lang w:val="en-MY"/>
              </w:rPr>
              <w:t>selamat</w:t>
            </w:r>
            <w:proofErr w:type="spellEnd"/>
            <w:r w:rsidRPr="00146DD2">
              <w:rPr>
                <w:rFonts w:ascii="Times New Roman" w:hAnsi="Times New Roman"/>
                <w:sz w:val="20"/>
                <w:szCs w:val="20"/>
                <w:lang w:val="en-MY"/>
              </w:rPr>
              <w:t xml:space="preserve"> </w:t>
            </w:r>
            <w:proofErr w:type="spellStart"/>
            <w:r w:rsidRPr="00146DD2">
              <w:rPr>
                <w:rFonts w:ascii="Times New Roman" w:hAnsi="Times New Roman"/>
                <w:sz w:val="20"/>
                <w:szCs w:val="20"/>
                <w:lang w:val="en-MY"/>
              </w:rPr>
              <w:t>berjalan</w:t>
            </w:r>
            <w:proofErr w:type="spellEnd"/>
            <w:r w:rsidRPr="00146DD2">
              <w:rPr>
                <w:rFonts w:ascii="Times New Roman" w:hAnsi="Times New Roman"/>
                <w:sz w:val="20"/>
                <w:szCs w:val="20"/>
                <w:lang w:val="en-MY"/>
              </w:rPr>
              <w:t xml:space="preserve"> kaki ke sekolah</w:t>
            </w:r>
          </w:p>
        </w:tc>
        <w:tc>
          <w:tcPr>
            <w:tcW w:w="850" w:type="dxa"/>
            <w:shd w:val="clear" w:color="auto" w:fill="auto"/>
          </w:tcPr>
          <w:p w14:paraId="5CEECFC2" w14:textId="1179DEC6" w:rsidR="00146DD2" w:rsidRPr="00146DD2" w:rsidRDefault="00146DD2" w:rsidP="00146DD2">
            <w:pPr>
              <w:spacing w:after="0" w:line="240" w:lineRule="auto"/>
              <w:jc w:val="center"/>
              <w:rPr>
                <w:rFonts w:ascii="Times New Roman" w:hAnsi="Times New Roman"/>
                <w:sz w:val="20"/>
                <w:szCs w:val="20"/>
                <w:lang w:val="en-MY"/>
              </w:rPr>
            </w:pPr>
            <w:r w:rsidRPr="00146DD2">
              <w:rPr>
                <w:rFonts w:ascii="Times New Roman" w:hAnsi="Times New Roman"/>
                <w:sz w:val="20"/>
                <w:szCs w:val="20"/>
                <w:lang w:val="en-MY"/>
              </w:rPr>
              <w:t>3 (5.3)</w:t>
            </w:r>
          </w:p>
        </w:tc>
        <w:tc>
          <w:tcPr>
            <w:tcW w:w="993" w:type="dxa"/>
            <w:shd w:val="clear" w:color="auto" w:fill="auto"/>
          </w:tcPr>
          <w:p w14:paraId="6E947FB6" w14:textId="56366CD9" w:rsidR="00146DD2" w:rsidRPr="00146DD2" w:rsidRDefault="00146DD2" w:rsidP="00146DD2">
            <w:pPr>
              <w:spacing w:after="0" w:line="240" w:lineRule="auto"/>
              <w:jc w:val="center"/>
              <w:rPr>
                <w:rFonts w:ascii="Times New Roman" w:hAnsi="Times New Roman"/>
                <w:sz w:val="20"/>
                <w:szCs w:val="20"/>
                <w:lang w:val="en-MY"/>
              </w:rPr>
            </w:pPr>
            <w:r w:rsidRPr="00146DD2">
              <w:rPr>
                <w:rFonts w:ascii="Times New Roman" w:hAnsi="Times New Roman"/>
                <w:sz w:val="20"/>
                <w:szCs w:val="20"/>
                <w:lang w:val="en-MY"/>
              </w:rPr>
              <w:t>5 (8.9)</w:t>
            </w:r>
          </w:p>
        </w:tc>
        <w:tc>
          <w:tcPr>
            <w:tcW w:w="992" w:type="dxa"/>
            <w:shd w:val="clear" w:color="auto" w:fill="auto"/>
          </w:tcPr>
          <w:p w14:paraId="2399B8AA" w14:textId="3F8693A0" w:rsidR="00146DD2" w:rsidRPr="00146DD2" w:rsidRDefault="00146DD2" w:rsidP="00146DD2">
            <w:pPr>
              <w:spacing w:after="0" w:line="240" w:lineRule="auto"/>
              <w:jc w:val="center"/>
              <w:rPr>
                <w:rFonts w:ascii="Times New Roman" w:hAnsi="Times New Roman"/>
                <w:sz w:val="20"/>
                <w:szCs w:val="20"/>
                <w:lang w:val="en-MY"/>
              </w:rPr>
            </w:pPr>
            <w:r w:rsidRPr="00146DD2">
              <w:rPr>
                <w:rFonts w:ascii="Times New Roman" w:hAnsi="Times New Roman"/>
                <w:sz w:val="20"/>
                <w:szCs w:val="20"/>
                <w:lang w:val="en-MY"/>
              </w:rPr>
              <w:t>28 (50.0)</w:t>
            </w:r>
          </w:p>
        </w:tc>
        <w:tc>
          <w:tcPr>
            <w:tcW w:w="992" w:type="dxa"/>
            <w:shd w:val="clear" w:color="auto" w:fill="auto"/>
          </w:tcPr>
          <w:p w14:paraId="5FB7CC17" w14:textId="5EF96319" w:rsidR="00146DD2" w:rsidRPr="00146DD2" w:rsidRDefault="00146DD2" w:rsidP="00146DD2">
            <w:pPr>
              <w:spacing w:after="0" w:line="240" w:lineRule="auto"/>
              <w:jc w:val="center"/>
              <w:rPr>
                <w:rFonts w:ascii="Times New Roman" w:hAnsi="Times New Roman"/>
                <w:sz w:val="20"/>
                <w:szCs w:val="20"/>
                <w:lang w:val="en-MY"/>
              </w:rPr>
            </w:pPr>
            <w:r w:rsidRPr="00146DD2">
              <w:rPr>
                <w:rFonts w:ascii="Times New Roman" w:hAnsi="Times New Roman"/>
                <w:sz w:val="20"/>
                <w:szCs w:val="20"/>
                <w:lang w:val="en-MY"/>
              </w:rPr>
              <w:t>18 (32.1)</w:t>
            </w:r>
          </w:p>
        </w:tc>
        <w:tc>
          <w:tcPr>
            <w:tcW w:w="1036" w:type="dxa"/>
            <w:gridSpan w:val="2"/>
            <w:tcBorders>
              <w:right w:val="single" w:sz="4" w:space="0" w:color="auto"/>
            </w:tcBorders>
            <w:shd w:val="clear" w:color="auto" w:fill="auto"/>
          </w:tcPr>
          <w:p w14:paraId="7116711F" w14:textId="0D96BEC8" w:rsidR="00146DD2" w:rsidRPr="00146DD2" w:rsidRDefault="00146DD2" w:rsidP="00146DD2">
            <w:pPr>
              <w:spacing w:after="0" w:line="240" w:lineRule="auto"/>
              <w:jc w:val="center"/>
              <w:rPr>
                <w:rFonts w:ascii="Times New Roman" w:hAnsi="Times New Roman"/>
                <w:sz w:val="20"/>
                <w:szCs w:val="20"/>
                <w:lang w:val="en-MY"/>
              </w:rPr>
            </w:pPr>
            <w:r w:rsidRPr="00146DD2">
              <w:rPr>
                <w:rFonts w:ascii="Times New Roman" w:hAnsi="Times New Roman"/>
                <w:sz w:val="20"/>
                <w:szCs w:val="20"/>
                <w:lang w:val="en-MY"/>
              </w:rPr>
              <w:t>2 (3.6)</w:t>
            </w:r>
          </w:p>
        </w:tc>
        <w:tc>
          <w:tcPr>
            <w:tcW w:w="850" w:type="dxa"/>
            <w:gridSpan w:val="2"/>
            <w:tcBorders>
              <w:left w:val="single" w:sz="4" w:space="0" w:color="auto"/>
            </w:tcBorders>
            <w:shd w:val="clear" w:color="auto" w:fill="auto"/>
          </w:tcPr>
          <w:p w14:paraId="3AB249BC" w14:textId="4C72C0BC" w:rsidR="00146DD2" w:rsidRPr="00146DD2" w:rsidRDefault="00146DD2" w:rsidP="00146DD2">
            <w:pPr>
              <w:spacing w:after="0" w:line="240" w:lineRule="auto"/>
              <w:jc w:val="center"/>
              <w:rPr>
                <w:rFonts w:ascii="Times New Roman" w:hAnsi="Times New Roman"/>
                <w:sz w:val="20"/>
                <w:szCs w:val="20"/>
                <w:lang w:val="en-MY"/>
              </w:rPr>
            </w:pPr>
            <w:r w:rsidRPr="00146DD2">
              <w:rPr>
                <w:rFonts w:ascii="Times New Roman" w:hAnsi="Times New Roman"/>
                <w:sz w:val="20"/>
                <w:szCs w:val="20"/>
                <w:lang w:val="en-MY"/>
              </w:rPr>
              <w:t>4 (4.5)</w:t>
            </w:r>
          </w:p>
        </w:tc>
        <w:tc>
          <w:tcPr>
            <w:tcW w:w="993" w:type="dxa"/>
            <w:gridSpan w:val="2"/>
            <w:shd w:val="clear" w:color="auto" w:fill="auto"/>
          </w:tcPr>
          <w:p w14:paraId="3DA0A52C" w14:textId="5AA22D2C" w:rsidR="00146DD2" w:rsidRPr="00146DD2" w:rsidRDefault="00146DD2" w:rsidP="00146DD2">
            <w:pPr>
              <w:spacing w:after="0" w:line="240" w:lineRule="auto"/>
              <w:jc w:val="center"/>
              <w:rPr>
                <w:rFonts w:ascii="Times New Roman" w:hAnsi="Times New Roman"/>
                <w:sz w:val="20"/>
                <w:szCs w:val="20"/>
                <w:lang w:val="en-MY"/>
              </w:rPr>
            </w:pPr>
            <w:r w:rsidRPr="00146DD2">
              <w:rPr>
                <w:rFonts w:ascii="Times New Roman" w:hAnsi="Times New Roman"/>
                <w:sz w:val="20"/>
                <w:szCs w:val="20"/>
                <w:lang w:val="en-MY"/>
              </w:rPr>
              <w:t>23 (25.8)</w:t>
            </w:r>
          </w:p>
        </w:tc>
        <w:tc>
          <w:tcPr>
            <w:tcW w:w="985" w:type="dxa"/>
            <w:shd w:val="clear" w:color="auto" w:fill="auto"/>
          </w:tcPr>
          <w:p w14:paraId="69180B4D" w14:textId="49A0E5FB" w:rsidR="00146DD2" w:rsidRPr="00146DD2" w:rsidRDefault="00146DD2" w:rsidP="00146DD2">
            <w:pPr>
              <w:spacing w:after="0" w:line="240" w:lineRule="auto"/>
              <w:jc w:val="center"/>
              <w:rPr>
                <w:rFonts w:ascii="Times New Roman" w:hAnsi="Times New Roman"/>
                <w:sz w:val="20"/>
                <w:szCs w:val="20"/>
                <w:lang w:val="en-MY"/>
              </w:rPr>
            </w:pPr>
            <w:r w:rsidRPr="00146DD2">
              <w:rPr>
                <w:rFonts w:ascii="Times New Roman" w:hAnsi="Times New Roman"/>
                <w:sz w:val="20"/>
                <w:szCs w:val="20"/>
                <w:lang w:val="en-MY"/>
              </w:rPr>
              <w:t>35 (39.3)</w:t>
            </w:r>
          </w:p>
        </w:tc>
        <w:tc>
          <w:tcPr>
            <w:tcW w:w="999" w:type="dxa"/>
            <w:shd w:val="clear" w:color="auto" w:fill="auto"/>
          </w:tcPr>
          <w:p w14:paraId="0CEA1E05" w14:textId="3396C374" w:rsidR="00146DD2" w:rsidRPr="00146DD2" w:rsidRDefault="00146DD2" w:rsidP="00146DD2">
            <w:pPr>
              <w:spacing w:after="0" w:line="240" w:lineRule="auto"/>
              <w:jc w:val="center"/>
              <w:rPr>
                <w:rFonts w:ascii="Times New Roman" w:hAnsi="Times New Roman"/>
                <w:sz w:val="20"/>
                <w:szCs w:val="20"/>
                <w:lang w:val="en-MY"/>
              </w:rPr>
            </w:pPr>
            <w:r w:rsidRPr="00146DD2">
              <w:rPr>
                <w:rFonts w:ascii="Times New Roman" w:hAnsi="Times New Roman"/>
                <w:sz w:val="20"/>
                <w:szCs w:val="20"/>
                <w:lang w:val="en-MY"/>
              </w:rPr>
              <w:t>25 (28.1)</w:t>
            </w:r>
          </w:p>
        </w:tc>
        <w:tc>
          <w:tcPr>
            <w:tcW w:w="1091" w:type="dxa"/>
            <w:shd w:val="clear" w:color="auto" w:fill="auto"/>
          </w:tcPr>
          <w:p w14:paraId="4C40C134" w14:textId="0268C7C8" w:rsidR="00146DD2" w:rsidRPr="00146DD2" w:rsidRDefault="00146DD2" w:rsidP="00146DD2">
            <w:pPr>
              <w:spacing w:after="0" w:line="240" w:lineRule="auto"/>
              <w:jc w:val="center"/>
              <w:rPr>
                <w:rFonts w:ascii="Times New Roman" w:hAnsi="Times New Roman"/>
                <w:sz w:val="20"/>
                <w:szCs w:val="20"/>
                <w:lang w:val="en-MY"/>
              </w:rPr>
            </w:pPr>
            <w:r w:rsidRPr="00146DD2">
              <w:rPr>
                <w:rFonts w:ascii="Times New Roman" w:hAnsi="Times New Roman"/>
                <w:sz w:val="20"/>
                <w:szCs w:val="20"/>
                <w:lang w:val="en-MY"/>
              </w:rPr>
              <w:t>2 (2.2)</w:t>
            </w:r>
          </w:p>
        </w:tc>
      </w:tr>
      <w:tr w:rsidR="00146DD2" w:rsidRPr="00146DD2" w14:paraId="561F2D53" w14:textId="77777777" w:rsidTr="00146DD2">
        <w:trPr>
          <w:trHeight w:val="249"/>
        </w:trPr>
        <w:tc>
          <w:tcPr>
            <w:tcW w:w="3794" w:type="dxa"/>
            <w:shd w:val="clear" w:color="auto" w:fill="auto"/>
          </w:tcPr>
          <w:p w14:paraId="2CCB2653" w14:textId="77777777" w:rsidR="00146DD2" w:rsidRPr="00146DD2" w:rsidRDefault="00146DD2" w:rsidP="00425C9F">
            <w:pPr>
              <w:spacing w:after="0" w:line="240" w:lineRule="auto"/>
              <w:jc w:val="both"/>
              <w:rPr>
                <w:rFonts w:ascii="Times New Roman" w:hAnsi="Times New Roman"/>
                <w:sz w:val="20"/>
                <w:szCs w:val="20"/>
                <w:lang w:val="en-MY"/>
              </w:rPr>
            </w:pPr>
            <w:proofErr w:type="spellStart"/>
            <w:r w:rsidRPr="00146DD2">
              <w:rPr>
                <w:rFonts w:ascii="Times New Roman" w:hAnsi="Times New Roman"/>
                <w:sz w:val="20"/>
                <w:szCs w:val="20"/>
                <w:lang w:val="en-MY"/>
              </w:rPr>
              <w:t>Keselamatan</w:t>
            </w:r>
            <w:proofErr w:type="spellEnd"/>
            <w:r w:rsidRPr="00146DD2">
              <w:rPr>
                <w:rFonts w:ascii="Times New Roman" w:hAnsi="Times New Roman"/>
                <w:sz w:val="20"/>
                <w:szCs w:val="20"/>
                <w:lang w:val="en-MY"/>
              </w:rPr>
              <w:t xml:space="preserve"> </w:t>
            </w:r>
            <w:proofErr w:type="spellStart"/>
            <w:r w:rsidRPr="00146DD2">
              <w:rPr>
                <w:rFonts w:ascii="Times New Roman" w:hAnsi="Times New Roman"/>
                <w:sz w:val="20"/>
                <w:szCs w:val="20"/>
                <w:lang w:val="en-MY"/>
              </w:rPr>
              <w:t>pelajar</w:t>
            </w:r>
            <w:proofErr w:type="spellEnd"/>
            <w:r w:rsidRPr="00146DD2">
              <w:rPr>
                <w:rFonts w:ascii="Times New Roman" w:hAnsi="Times New Roman"/>
                <w:sz w:val="20"/>
                <w:szCs w:val="20"/>
                <w:lang w:val="en-MY"/>
              </w:rPr>
              <w:t xml:space="preserve"> </w:t>
            </w:r>
            <w:proofErr w:type="spellStart"/>
            <w:r w:rsidRPr="00146DD2">
              <w:rPr>
                <w:rFonts w:ascii="Times New Roman" w:hAnsi="Times New Roman"/>
                <w:sz w:val="20"/>
                <w:szCs w:val="20"/>
                <w:lang w:val="en-MY"/>
              </w:rPr>
              <w:t>terjamin</w:t>
            </w:r>
            <w:proofErr w:type="spellEnd"/>
            <w:r w:rsidRPr="00146DD2">
              <w:rPr>
                <w:rFonts w:ascii="Times New Roman" w:hAnsi="Times New Roman"/>
                <w:sz w:val="20"/>
                <w:szCs w:val="20"/>
                <w:lang w:val="en-MY"/>
              </w:rPr>
              <w:t xml:space="preserve"> </w:t>
            </w:r>
            <w:proofErr w:type="spellStart"/>
            <w:r w:rsidRPr="00146DD2">
              <w:rPr>
                <w:rFonts w:ascii="Times New Roman" w:hAnsi="Times New Roman"/>
                <w:sz w:val="20"/>
                <w:szCs w:val="20"/>
                <w:lang w:val="en-MY"/>
              </w:rPr>
              <w:t>setiap</w:t>
            </w:r>
            <w:proofErr w:type="spellEnd"/>
            <w:r w:rsidRPr="00146DD2">
              <w:rPr>
                <w:rFonts w:ascii="Times New Roman" w:hAnsi="Times New Roman"/>
                <w:sz w:val="20"/>
                <w:szCs w:val="20"/>
                <w:lang w:val="en-MY"/>
              </w:rPr>
              <w:t xml:space="preserve"> hari</w:t>
            </w:r>
          </w:p>
        </w:tc>
        <w:tc>
          <w:tcPr>
            <w:tcW w:w="850" w:type="dxa"/>
            <w:shd w:val="clear" w:color="auto" w:fill="auto"/>
          </w:tcPr>
          <w:p w14:paraId="33181058" w14:textId="0B63FBBE" w:rsidR="00146DD2" w:rsidRPr="00146DD2" w:rsidRDefault="00146DD2" w:rsidP="00146DD2">
            <w:pPr>
              <w:spacing w:after="0" w:line="240" w:lineRule="auto"/>
              <w:jc w:val="center"/>
              <w:rPr>
                <w:rFonts w:ascii="Times New Roman" w:hAnsi="Times New Roman"/>
                <w:sz w:val="20"/>
                <w:szCs w:val="20"/>
                <w:lang w:val="en-MY"/>
              </w:rPr>
            </w:pPr>
            <w:r w:rsidRPr="00146DD2">
              <w:rPr>
                <w:rFonts w:ascii="Times New Roman" w:hAnsi="Times New Roman"/>
                <w:sz w:val="20"/>
                <w:szCs w:val="20"/>
                <w:lang w:val="en-MY"/>
              </w:rPr>
              <w:t>2 (3.6)</w:t>
            </w:r>
          </w:p>
        </w:tc>
        <w:tc>
          <w:tcPr>
            <w:tcW w:w="993" w:type="dxa"/>
            <w:shd w:val="clear" w:color="auto" w:fill="auto"/>
          </w:tcPr>
          <w:p w14:paraId="23412526" w14:textId="55F29477" w:rsidR="00146DD2" w:rsidRPr="00146DD2" w:rsidRDefault="00146DD2" w:rsidP="00146DD2">
            <w:pPr>
              <w:spacing w:after="0" w:line="240" w:lineRule="auto"/>
              <w:jc w:val="center"/>
              <w:rPr>
                <w:rFonts w:ascii="Times New Roman" w:hAnsi="Times New Roman"/>
                <w:sz w:val="20"/>
                <w:szCs w:val="20"/>
                <w:lang w:val="en-MY"/>
              </w:rPr>
            </w:pPr>
            <w:r w:rsidRPr="00146DD2">
              <w:rPr>
                <w:rFonts w:ascii="Times New Roman" w:hAnsi="Times New Roman"/>
                <w:sz w:val="20"/>
                <w:szCs w:val="20"/>
                <w:lang w:val="en-MY"/>
              </w:rPr>
              <w:t>13 (23.2)</w:t>
            </w:r>
          </w:p>
        </w:tc>
        <w:tc>
          <w:tcPr>
            <w:tcW w:w="992" w:type="dxa"/>
            <w:shd w:val="clear" w:color="auto" w:fill="auto"/>
          </w:tcPr>
          <w:p w14:paraId="0F8B7F31" w14:textId="28DA3366" w:rsidR="00146DD2" w:rsidRPr="00146DD2" w:rsidRDefault="00146DD2" w:rsidP="00146DD2">
            <w:pPr>
              <w:spacing w:after="0" w:line="240" w:lineRule="auto"/>
              <w:jc w:val="center"/>
              <w:rPr>
                <w:rFonts w:ascii="Times New Roman" w:hAnsi="Times New Roman"/>
                <w:sz w:val="20"/>
                <w:szCs w:val="20"/>
                <w:lang w:val="en-MY"/>
              </w:rPr>
            </w:pPr>
            <w:r w:rsidRPr="00146DD2">
              <w:rPr>
                <w:rFonts w:ascii="Times New Roman" w:hAnsi="Times New Roman"/>
                <w:sz w:val="20"/>
                <w:szCs w:val="20"/>
                <w:lang w:val="en-MY"/>
              </w:rPr>
              <w:t>22 (29.2)</w:t>
            </w:r>
          </w:p>
        </w:tc>
        <w:tc>
          <w:tcPr>
            <w:tcW w:w="992" w:type="dxa"/>
            <w:shd w:val="clear" w:color="auto" w:fill="auto"/>
          </w:tcPr>
          <w:p w14:paraId="5C7C34C6" w14:textId="0870805F" w:rsidR="00146DD2" w:rsidRPr="00146DD2" w:rsidRDefault="00146DD2" w:rsidP="00146DD2">
            <w:pPr>
              <w:spacing w:after="0" w:line="240" w:lineRule="auto"/>
              <w:jc w:val="center"/>
              <w:rPr>
                <w:rFonts w:ascii="Times New Roman" w:hAnsi="Times New Roman"/>
                <w:sz w:val="20"/>
                <w:szCs w:val="20"/>
                <w:lang w:val="en-MY"/>
              </w:rPr>
            </w:pPr>
            <w:r w:rsidRPr="00146DD2">
              <w:rPr>
                <w:rFonts w:ascii="Times New Roman" w:hAnsi="Times New Roman"/>
                <w:sz w:val="20"/>
                <w:szCs w:val="20"/>
                <w:lang w:val="en-MY"/>
              </w:rPr>
              <w:t>18 (32.1)</w:t>
            </w:r>
          </w:p>
        </w:tc>
        <w:tc>
          <w:tcPr>
            <w:tcW w:w="1036" w:type="dxa"/>
            <w:gridSpan w:val="2"/>
            <w:tcBorders>
              <w:right w:val="single" w:sz="4" w:space="0" w:color="auto"/>
            </w:tcBorders>
            <w:shd w:val="clear" w:color="auto" w:fill="auto"/>
          </w:tcPr>
          <w:p w14:paraId="2753E8E1" w14:textId="6B21BD85" w:rsidR="00146DD2" w:rsidRPr="00146DD2" w:rsidRDefault="00146DD2" w:rsidP="00146DD2">
            <w:pPr>
              <w:spacing w:after="0" w:line="240" w:lineRule="auto"/>
              <w:jc w:val="center"/>
              <w:rPr>
                <w:rFonts w:ascii="Times New Roman" w:hAnsi="Times New Roman"/>
                <w:sz w:val="20"/>
                <w:szCs w:val="20"/>
                <w:lang w:val="en-MY"/>
              </w:rPr>
            </w:pPr>
            <w:r w:rsidRPr="00146DD2">
              <w:rPr>
                <w:rFonts w:ascii="Times New Roman" w:hAnsi="Times New Roman"/>
                <w:sz w:val="20"/>
                <w:szCs w:val="20"/>
                <w:lang w:val="en-MY"/>
              </w:rPr>
              <w:t>1 (1.8)</w:t>
            </w:r>
          </w:p>
        </w:tc>
        <w:tc>
          <w:tcPr>
            <w:tcW w:w="850" w:type="dxa"/>
            <w:gridSpan w:val="2"/>
            <w:tcBorders>
              <w:left w:val="single" w:sz="4" w:space="0" w:color="auto"/>
            </w:tcBorders>
            <w:shd w:val="clear" w:color="auto" w:fill="auto"/>
          </w:tcPr>
          <w:p w14:paraId="4BE2E0CC" w14:textId="6958D139" w:rsidR="00146DD2" w:rsidRPr="00146DD2" w:rsidRDefault="00146DD2" w:rsidP="00146DD2">
            <w:pPr>
              <w:spacing w:after="0" w:line="240" w:lineRule="auto"/>
              <w:jc w:val="center"/>
              <w:rPr>
                <w:rFonts w:ascii="Times New Roman" w:hAnsi="Times New Roman"/>
                <w:sz w:val="20"/>
                <w:szCs w:val="20"/>
                <w:lang w:val="en-MY"/>
              </w:rPr>
            </w:pPr>
            <w:r w:rsidRPr="00146DD2">
              <w:rPr>
                <w:rFonts w:ascii="Times New Roman" w:hAnsi="Times New Roman"/>
                <w:sz w:val="20"/>
                <w:szCs w:val="20"/>
                <w:lang w:val="en-MY"/>
              </w:rPr>
              <w:t>9 (10.1)</w:t>
            </w:r>
          </w:p>
        </w:tc>
        <w:tc>
          <w:tcPr>
            <w:tcW w:w="993" w:type="dxa"/>
            <w:gridSpan w:val="2"/>
            <w:shd w:val="clear" w:color="auto" w:fill="auto"/>
          </w:tcPr>
          <w:p w14:paraId="1F66A5F2" w14:textId="0F5F6B40" w:rsidR="00146DD2" w:rsidRPr="00146DD2" w:rsidRDefault="00146DD2" w:rsidP="00146DD2">
            <w:pPr>
              <w:spacing w:after="0" w:line="240" w:lineRule="auto"/>
              <w:jc w:val="center"/>
              <w:rPr>
                <w:rFonts w:ascii="Times New Roman" w:hAnsi="Times New Roman"/>
                <w:sz w:val="20"/>
                <w:szCs w:val="20"/>
                <w:lang w:val="en-MY"/>
              </w:rPr>
            </w:pPr>
            <w:r w:rsidRPr="00146DD2">
              <w:rPr>
                <w:rFonts w:ascii="Times New Roman" w:hAnsi="Times New Roman"/>
                <w:sz w:val="20"/>
                <w:szCs w:val="20"/>
                <w:lang w:val="en-MY"/>
              </w:rPr>
              <w:t>26 (29.2)</w:t>
            </w:r>
          </w:p>
        </w:tc>
        <w:tc>
          <w:tcPr>
            <w:tcW w:w="985" w:type="dxa"/>
            <w:shd w:val="clear" w:color="auto" w:fill="auto"/>
          </w:tcPr>
          <w:p w14:paraId="4BA76E1C" w14:textId="3CA3B9EE" w:rsidR="00146DD2" w:rsidRPr="00146DD2" w:rsidRDefault="00146DD2" w:rsidP="00146DD2">
            <w:pPr>
              <w:spacing w:after="0" w:line="240" w:lineRule="auto"/>
              <w:jc w:val="center"/>
              <w:rPr>
                <w:rFonts w:ascii="Times New Roman" w:hAnsi="Times New Roman"/>
                <w:sz w:val="20"/>
                <w:szCs w:val="20"/>
                <w:lang w:val="en-MY"/>
              </w:rPr>
            </w:pPr>
            <w:r w:rsidRPr="00146DD2">
              <w:rPr>
                <w:rFonts w:ascii="Times New Roman" w:hAnsi="Times New Roman"/>
                <w:sz w:val="20"/>
                <w:szCs w:val="20"/>
                <w:lang w:val="en-MY"/>
              </w:rPr>
              <w:t>31 (34.8)</w:t>
            </w:r>
          </w:p>
        </w:tc>
        <w:tc>
          <w:tcPr>
            <w:tcW w:w="999" w:type="dxa"/>
            <w:shd w:val="clear" w:color="auto" w:fill="auto"/>
          </w:tcPr>
          <w:p w14:paraId="0F3301ED" w14:textId="7020C0F1" w:rsidR="00146DD2" w:rsidRPr="00146DD2" w:rsidRDefault="00146DD2" w:rsidP="00146DD2">
            <w:pPr>
              <w:spacing w:after="0" w:line="240" w:lineRule="auto"/>
              <w:jc w:val="center"/>
              <w:rPr>
                <w:rFonts w:ascii="Times New Roman" w:hAnsi="Times New Roman"/>
                <w:sz w:val="20"/>
                <w:szCs w:val="20"/>
                <w:lang w:val="en-MY"/>
              </w:rPr>
            </w:pPr>
            <w:r w:rsidRPr="00146DD2">
              <w:rPr>
                <w:rFonts w:ascii="Times New Roman" w:hAnsi="Times New Roman"/>
                <w:sz w:val="20"/>
                <w:szCs w:val="20"/>
                <w:lang w:val="en-MY"/>
              </w:rPr>
              <w:t>20 (22.5)</w:t>
            </w:r>
          </w:p>
        </w:tc>
        <w:tc>
          <w:tcPr>
            <w:tcW w:w="1091" w:type="dxa"/>
            <w:shd w:val="clear" w:color="auto" w:fill="auto"/>
          </w:tcPr>
          <w:p w14:paraId="79CD5ABE" w14:textId="3D181C02" w:rsidR="00146DD2" w:rsidRPr="00146DD2" w:rsidRDefault="00146DD2" w:rsidP="00146DD2">
            <w:pPr>
              <w:spacing w:after="0" w:line="240" w:lineRule="auto"/>
              <w:jc w:val="center"/>
              <w:rPr>
                <w:rFonts w:ascii="Times New Roman" w:hAnsi="Times New Roman"/>
                <w:sz w:val="20"/>
                <w:szCs w:val="20"/>
                <w:lang w:val="en-MY"/>
              </w:rPr>
            </w:pPr>
            <w:r w:rsidRPr="00146DD2">
              <w:rPr>
                <w:rFonts w:ascii="Times New Roman" w:hAnsi="Times New Roman"/>
                <w:sz w:val="20"/>
                <w:szCs w:val="20"/>
                <w:lang w:val="en-MY"/>
              </w:rPr>
              <w:t>3 (3.4)</w:t>
            </w:r>
          </w:p>
        </w:tc>
      </w:tr>
    </w:tbl>
    <w:p w14:paraId="17B6C347" w14:textId="596E3C0E" w:rsidR="004163B0" w:rsidRPr="004163B0" w:rsidRDefault="008A07A0" w:rsidP="004163B0">
      <w:pPr>
        <w:pStyle w:val="NoSpacing"/>
        <w:jc w:val="center"/>
        <w:rPr>
          <w:rFonts w:ascii="Times New Roman" w:hAnsi="Times New Roman"/>
          <w:sz w:val="20"/>
          <w:szCs w:val="20"/>
        </w:rPr>
      </w:pPr>
      <w:proofErr w:type="spellStart"/>
      <w:r>
        <w:rPr>
          <w:rFonts w:ascii="Times New Roman" w:hAnsi="Times New Roman"/>
          <w:b/>
          <w:sz w:val="20"/>
          <w:szCs w:val="20"/>
        </w:rPr>
        <w:t>Jadual</w:t>
      </w:r>
      <w:proofErr w:type="spellEnd"/>
      <w:r>
        <w:rPr>
          <w:rFonts w:ascii="Times New Roman" w:hAnsi="Times New Roman"/>
          <w:b/>
          <w:sz w:val="20"/>
          <w:szCs w:val="20"/>
        </w:rPr>
        <w:t xml:space="preserve"> 4</w:t>
      </w:r>
      <w:r w:rsidR="00877E7E" w:rsidRPr="00877E7E">
        <w:rPr>
          <w:rFonts w:ascii="Times New Roman" w:hAnsi="Times New Roman"/>
          <w:b/>
          <w:sz w:val="20"/>
          <w:szCs w:val="20"/>
        </w:rPr>
        <w:t xml:space="preserve">. </w:t>
      </w:r>
      <w:r w:rsidR="00AB426B" w:rsidRPr="00877E7E">
        <w:rPr>
          <w:rFonts w:ascii="Times New Roman" w:hAnsi="Times New Roman"/>
          <w:b/>
          <w:sz w:val="20"/>
          <w:szCs w:val="20"/>
        </w:rPr>
        <w:t xml:space="preserve"> </w:t>
      </w:r>
      <w:proofErr w:type="spellStart"/>
      <w:r w:rsidR="00AB426B" w:rsidRPr="00146DD2">
        <w:rPr>
          <w:rFonts w:ascii="Times New Roman" w:hAnsi="Times New Roman"/>
          <w:sz w:val="20"/>
          <w:szCs w:val="20"/>
        </w:rPr>
        <w:t>Faktor</w:t>
      </w:r>
      <w:proofErr w:type="spellEnd"/>
      <w:r w:rsidR="00AB426B" w:rsidRPr="00146DD2">
        <w:rPr>
          <w:rFonts w:ascii="Times New Roman" w:hAnsi="Times New Roman"/>
          <w:sz w:val="20"/>
          <w:szCs w:val="20"/>
        </w:rPr>
        <w:t xml:space="preserve"> </w:t>
      </w:r>
      <w:proofErr w:type="spellStart"/>
      <w:r w:rsidR="00AB426B" w:rsidRPr="00146DD2">
        <w:rPr>
          <w:rFonts w:ascii="Times New Roman" w:hAnsi="Times New Roman"/>
          <w:sz w:val="20"/>
          <w:szCs w:val="20"/>
        </w:rPr>
        <w:t>persekitaran</w:t>
      </w:r>
      <w:proofErr w:type="spellEnd"/>
    </w:p>
    <w:p w14:paraId="0931BA75" w14:textId="10A9268F" w:rsidR="007144ED" w:rsidRDefault="00040C2C" w:rsidP="00AB426B">
      <w:pPr>
        <w:pStyle w:val="NoSpacing"/>
        <w:jc w:val="both"/>
        <w:rPr>
          <w:rFonts w:ascii="Times New Roman" w:hAnsi="Times New Roman"/>
          <w:sz w:val="20"/>
        </w:rPr>
      </w:pPr>
      <w:proofErr w:type="spellStart"/>
      <w:r>
        <w:rPr>
          <w:rFonts w:ascii="Times New Roman" w:hAnsi="Times New Roman"/>
          <w:b/>
          <w:sz w:val="20"/>
          <w:szCs w:val="20"/>
        </w:rPr>
        <w:t>Nota</w:t>
      </w:r>
      <w:proofErr w:type="spellEnd"/>
      <w:r>
        <w:rPr>
          <w:rFonts w:ascii="Times New Roman" w:hAnsi="Times New Roman"/>
          <w:b/>
          <w:sz w:val="20"/>
          <w:szCs w:val="20"/>
        </w:rPr>
        <w:t xml:space="preserve">: </w:t>
      </w:r>
      <w:r w:rsidR="00AB426B" w:rsidRPr="00AB426B">
        <w:rPr>
          <w:rFonts w:ascii="Times New Roman" w:hAnsi="Times New Roman"/>
          <w:sz w:val="20"/>
        </w:rPr>
        <w:t>1=</w:t>
      </w:r>
      <w:proofErr w:type="spellStart"/>
      <w:r w:rsidR="00AB426B" w:rsidRPr="00AB426B">
        <w:rPr>
          <w:rFonts w:ascii="Times New Roman" w:hAnsi="Times New Roman"/>
          <w:sz w:val="20"/>
        </w:rPr>
        <w:t>Sangat</w:t>
      </w:r>
      <w:proofErr w:type="spellEnd"/>
      <w:r w:rsidR="00AB426B" w:rsidRPr="00AB426B">
        <w:rPr>
          <w:rFonts w:ascii="Times New Roman" w:hAnsi="Times New Roman"/>
          <w:sz w:val="20"/>
        </w:rPr>
        <w:t xml:space="preserve"> </w:t>
      </w:r>
      <w:proofErr w:type="spellStart"/>
      <w:r w:rsidR="00AB426B" w:rsidRPr="00AB426B">
        <w:rPr>
          <w:rFonts w:ascii="Times New Roman" w:hAnsi="Times New Roman"/>
          <w:sz w:val="20"/>
        </w:rPr>
        <w:t>Tidak</w:t>
      </w:r>
      <w:proofErr w:type="spellEnd"/>
      <w:r w:rsidR="00AB426B" w:rsidRPr="00AB426B">
        <w:rPr>
          <w:rFonts w:ascii="Times New Roman" w:hAnsi="Times New Roman"/>
          <w:sz w:val="20"/>
        </w:rPr>
        <w:t xml:space="preserve"> </w:t>
      </w:r>
      <w:proofErr w:type="spellStart"/>
      <w:r w:rsidR="00AB426B" w:rsidRPr="00AB426B">
        <w:rPr>
          <w:rFonts w:ascii="Times New Roman" w:hAnsi="Times New Roman"/>
          <w:sz w:val="20"/>
        </w:rPr>
        <w:t>Setuju</w:t>
      </w:r>
      <w:proofErr w:type="spellEnd"/>
      <w:r w:rsidR="00AB426B" w:rsidRPr="00AB426B">
        <w:rPr>
          <w:rFonts w:ascii="Times New Roman" w:hAnsi="Times New Roman"/>
          <w:sz w:val="20"/>
        </w:rPr>
        <w:t>, 2=Tidak Setuju, 3=Kurang Setuju, 4=Setuju, 5=Sangat Setuju</w:t>
      </w:r>
    </w:p>
    <w:p w14:paraId="53CABF25" w14:textId="77777777" w:rsidR="00AB426B" w:rsidRDefault="00AB426B" w:rsidP="00AB426B">
      <w:pPr>
        <w:pStyle w:val="NoSpacing"/>
        <w:jc w:val="both"/>
        <w:rPr>
          <w:rFonts w:ascii="Times New Roman" w:hAnsi="Times New Roman"/>
          <w:sz w:val="20"/>
        </w:rPr>
      </w:pPr>
    </w:p>
    <w:p w14:paraId="55AB78E5" w14:textId="77777777" w:rsidR="000043A8" w:rsidRDefault="000043A8" w:rsidP="00AB426B">
      <w:pPr>
        <w:pStyle w:val="NoSpacing"/>
        <w:jc w:val="both"/>
        <w:rPr>
          <w:rFonts w:ascii="Times New Roman" w:hAnsi="Times New Roman"/>
          <w:sz w:val="20"/>
        </w:rPr>
      </w:pPr>
    </w:p>
    <w:p w14:paraId="52DF82FC" w14:textId="77777777" w:rsidR="00AB426B" w:rsidRPr="00146DD2" w:rsidRDefault="008A07A0" w:rsidP="00877E7E">
      <w:pPr>
        <w:pStyle w:val="NoSpacing"/>
        <w:jc w:val="center"/>
        <w:rPr>
          <w:rFonts w:ascii="Times New Roman" w:hAnsi="Times New Roman"/>
          <w:sz w:val="20"/>
        </w:rPr>
      </w:pPr>
      <w:proofErr w:type="spellStart"/>
      <w:r>
        <w:rPr>
          <w:rFonts w:ascii="Times New Roman" w:hAnsi="Times New Roman"/>
          <w:b/>
          <w:sz w:val="20"/>
        </w:rPr>
        <w:t>Jadual</w:t>
      </w:r>
      <w:proofErr w:type="spellEnd"/>
      <w:r>
        <w:rPr>
          <w:rFonts w:ascii="Times New Roman" w:hAnsi="Times New Roman"/>
          <w:b/>
          <w:sz w:val="20"/>
        </w:rPr>
        <w:t xml:space="preserve"> 5</w:t>
      </w:r>
      <w:r w:rsidR="00877E7E" w:rsidRPr="00877E7E">
        <w:rPr>
          <w:rFonts w:ascii="Times New Roman" w:hAnsi="Times New Roman"/>
          <w:b/>
          <w:sz w:val="20"/>
        </w:rPr>
        <w:t>.</w:t>
      </w:r>
      <w:r w:rsidR="00E8297F">
        <w:rPr>
          <w:rFonts w:ascii="Times New Roman" w:hAnsi="Times New Roman"/>
          <w:b/>
          <w:sz w:val="20"/>
        </w:rPr>
        <w:t xml:space="preserve">  </w:t>
      </w:r>
      <w:r w:rsidR="00AB426B" w:rsidRPr="00146DD2">
        <w:rPr>
          <w:rFonts w:ascii="Times New Roman" w:hAnsi="Times New Roman"/>
          <w:sz w:val="20"/>
        </w:rPr>
        <w:t>Kemudahan pejalan kaki di sekitar kawasan sekolah</w:t>
      </w:r>
    </w:p>
    <w:p w14:paraId="63B0DFA0" w14:textId="77777777" w:rsidR="008A07A0" w:rsidRPr="00877E7E" w:rsidRDefault="008A07A0" w:rsidP="00877E7E">
      <w:pPr>
        <w:pStyle w:val="NoSpacing"/>
        <w:jc w:val="center"/>
        <w:rPr>
          <w:rFonts w:ascii="Times New Roman" w:hAnsi="Times New Roman"/>
          <w:b/>
          <w:sz w:val="20"/>
        </w:rPr>
      </w:pPr>
    </w:p>
    <w:tbl>
      <w:tblPr>
        <w:tblW w:w="13880" w:type="dxa"/>
        <w:tblBorders>
          <w:top w:val="single" w:sz="4" w:space="0" w:color="auto"/>
          <w:bottom w:val="single" w:sz="4" w:space="0" w:color="auto"/>
        </w:tblBorders>
        <w:tblLook w:val="04A0" w:firstRow="1" w:lastRow="0" w:firstColumn="1" w:lastColumn="0" w:noHBand="0" w:noVBand="1"/>
      </w:tblPr>
      <w:tblGrid>
        <w:gridCol w:w="3926"/>
        <w:gridCol w:w="981"/>
        <w:gridCol w:w="996"/>
        <w:gridCol w:w="1003"/>
        <w:gridCol w:w="996"/>
        <w:gridCol w:w="996"/>
        <w:gridCol w:w="996"/>
        <w:gridCol w:w="996"/>
        <w:gridCol w:w="996"/>
        <w:gridCol w:w="996"/>
        <w:gridCol w:w="998"/>
      </w:tblGrid>
      <w:tr w:rsidR="004163B0" w:rsidRPr="00425C9F" w14:paraId="447211E7" w14:textId="77777777" w:rsidTr="004163B0">
        <w:trPr>
          <w:trHeight w:val="245"/>
        </w:trPr>
        <w:tc>
          <w:tcPr>
            <w:tcW w:w="3926" w:type="dxa"/>
            <w:vMerge w:val="restart"/>
            <w:shd w:val="clear" w:color="auto" w:fill="BDD6EE" w:themeFill="accent5" w:themeFillTint="66"/>
          </w:tcPr>
          <w:p w14:paraId="137FF46A" w14:textId="77777777" w:rsidR="00AB426B" w:rsidRPr="00425C9F" w:rsidRDefault="00AB426B" w:rsidP="00425C9F">
            <w:pPr>
              <w:spacing w:after="0" w:line="240" w:lineRule="auto"/>
              <w:rPr>
                <w:rFonts w:ascii="Times New Roman" w:hAnsi="Times New Roman"/>
                <w:b/>
                <w:sz w:val="20"/>
                <w:szCs w:val="20"/>
                <w:lang w:val="en-MY"/>
              </w:rPr>
            </w:pPr>
            <w:proofErr w:type="spellStart"/>
            <w:r w:rsidRPr="00425C9F">
              <w:rPr>
                <w:rFonts w:ascii="Times New Roman" w:hAnsi="Times New Roman"/>
                <w:b/>
                <w:sz w:val="20"/>
                <w:szCs w:val="20"/>
                <w:lang w:val="en-MY"/>
              </w:rPr>
              <w:t>Elemen</w:t>
            </w:r>
            <w:proofErr w:type="spellEnd"/>
            <w:r w:rsidRPr="00425C9F">
              <w:rPr>
                <w:rFonts w:ascii="Times New Roman" w:hAnsi="Times New Roman"/>
                <w:b/>
                <w:sz w:val="20"/>
                <w:szCs w:val="20"/>
                <w:lang w:val="en-MY"/>
              </w:rPr>
              <w:t xml:space="preserve"> </w:t>
            </w:r>
            <w:proofErr w:type="spellStart"/>
            <w:r w:rsidRPr="00425C9F">
              <w:rPr>
                <w:rFonts w:ascii="Times New Roman" w:hAnsi="Times New Roman"/>
                <w:b/>
                <w:sz w:val="20"/>
                <w:szCs w:val="20"/>
                <w:lang w:val="en-MY"/>
              </w:rPr>
              <w:t>Kemudahan</w:t>
            </w:r>
            <w:proofErr w:type="spellEnd"/>
            <w:r w:rsidRPr="00425C9F">
              <w:rPr>
                <w:rFonts w:ascii="Times New Roman" w:hAnsi="Times New Roman"/>
                <w:b/>
                <w:sz w:val="20"/>
                <w:szCs w:val="20"/>
                <w:lang w:val="en-MY"/>
              </w:rPr>
              <w:t xml:space="preserve"> </w:t>
            </w:r>
            <w:proofErr w:type="spellStart"/>
            <w:r w:rsidRPr="00425C9F">
              <w:rPr>
                <w:rFonts w:ascii="Times New Roman" w:hAnsi="Times New Roman"/>
                <w:b/>
                <w:sz w:val="20"/>
                <w:szCs w:val="20"/>
                <w:lang w:val="en-MY"/>
              </w:rPr>
              <w:t>Pejalan</w:t>
            </w:r>
            <w:proofErr w:type="spellEnd"/>
            <w:r w:rsidRPr="00425C9F">
              <w:rPr>
                <w:rFonts w:ascii="Times New Roman" w:hAnsi="Times New Roman"/>
                <w:b/>
                <w:sz w:val="20"/>
                <w:szCs w:val="20"/>
                <w:lang w:val="en-MY"/>
              </w:rPr>
              <w:t xml:space="preserve"> Kaki </w:t>
            </w:r>
          </w:p>
        </w:tc>
        <w:tc>
          <w:tcPr>
            <w:tcW w:w="3976" w:type="dxa"/>
            <w:gridSpan w:val="4"/>
            <w:tcBorders>
              <w:bottom w:val="single" w:sz="4" w:space="0" w:color="auto"/>
            </w:tcBorders>
            <w:shd w:val="clear" w:color="auto" w:fill="BDD6EE" w:themeFill="accent5" w:themeFillTint="66"/>
          </w:tcPr>
          <w:p w14:paraId="2ED04094" w14:textId="77777777" w:rsidR="00AB426B" w:rsidRPr="00425C9F" w:rsidRDefault="00E8297F" w:rsidP="00425C9F">
            <w:pPr>
              <w:spacing w:after="0" w:line="240" w:lineRule="auto"/>
              <w:jc w:val="center"/>
              <w:rPr>
                <w:rFonts w:ascii="Times New Roman" w:hAnsi="Times New Roman"/>
                <w:b/>
                <w:sz w:val="20"/>
                <w:szCs w:val="20"/>
                <w:lang w:val="en-MY"/>
              </w:rPr>
            </w:pPr>
            <w:r>
              <w:rPr>
                <w:rFonts w:ascii="Times New Roman" w:hAnsi="Times New Roman"/>
                <w:b/>
                <w:sz w:val="20"/>
                <w:szCs w:val="20"/>
                <w:lang w:val="en-MY"/>
              </w:rPr>
              <w:t xml:space="preserve">Sekolah di </w:t>
            </w:r>
            <w:r w:rsidR="00AB426B" w:rsidRPr="00425C9F">
              <w:rPr>
                <w:rFonts w:ascii="Times New Roman" w:hAnsi="Times New Roman"/>
                <w:b/>
                <w:sz w:val="20"/>
                <w:szCs w:val="20"/>
                <w:lang w:val="en-MY"/>
              </w:rPr>
              <w:t>Kawasan Luar Bandar</w:t>
            </w:r>
          </w:p>
        </w:tc>
        <w:tc>
          <w:tcPr>
            <w:tcW w:w="996" w:type="dxa"/>
            <w:tcBorders>
              <w:bottom w:val="single" w:sz="4" w:space="0" w:color="auto"/>
              <w:right w:val="single" w:sz="4" w:space="0" w:color="auto"/>
            </w:tcBorders>
            <w:shd w:val="clear" w:color="auto" w:fill="BDD6EE" w:themeFill="accent5" w:themeFillTint="66"/>
          </w:tcPr>
          <w:p w14:paraId="064A3ED8" w14:textId="77777777" w:rsidR="00AB426B" w:rsidRPr="00425C9F" w:rsidRDefault="00AB426B" w:rsidP="00425C9F">
            <w:pPr>
              <w:widowControl w:val="0"/>
              <w:spacing w:after="0" w:line="240" w:lineRule="auto"/>
              <w:jc w:val="center"/>
              <w:rPr>
                <w:rFonts w:ascii="Times New Roman" w:hAnsi="Times New Roman"/>
                <w:b/>
                <w:sz w:val="20"/>
                <w:szCs w:val="20"/>
                <w:lang w:val="en-MY"/>
              </w:rPr>
            </w:pPr>
          </w:p>
        </w:tc>
        <w:tc>
          <w:tcPr>
            <w:tcW w:w="996" w:type="dxa"/>
            <w:tcBorders>
              <w:left w:val="single" w:sz="4" w:space="0" w:color="auto"/>
              <w:bottom w:val="single" w:sz="4" w:space="0" w:color="auto"/>
            </w:tcBorders>
            <w:shd w:val="clear" w:color="auto" w:fill="BDD6EE" w:themeFill="accent5" w:themeFillTint="66"/>
          </w:tcPr>
          <w:p w14:paraId="6959861C" w14:textId="77777777" w:rsidR="00AB426B" w:rsidRPr="00425C9F" w:rsidRDefault="00AB426B" w:rsidP="00425C9F">
            <w:pPr>
              <w:widowControl w:val="0"/>
              <w:spacing w:after="0" w:line="240" w:lineRule="auto"/>
              <w:jc w:val="center"/>
              <w:rPr>
                <w:rFonts w:ascii="Times New Roman" w:hAnsi="Times New Roman"/>
                <w:b/>
                <w:sz w:val="20"/>
                <w:szCs w:val="20"/>
                <w:lang w:val="en-MY"/>
              </w:rPr>
            </w:pPr>
          </w:p>
        </w:tc>
        <w:tc>
          <w:tcPr>
            <w:tcW w:w="3986" w:type="dxa"/>
            <w:gridSpan w:val="4"/>
            <w:tcBorders>
              <w:bottom w:val="single" w:sz="4" w:space="0" w:color="auto"/>
            </w:tcBorders>
            <w:shd w:val="clear" w:color="auto" w:fill="BDD6EE" w:themeFill="accent5" w:themeFillTint="66"/>
          </w:tcPr>
          <w:p w14:paraId="2A7ACF5E" w14:textId="77777777" w:rsidR="00AB426B" w:rsidRPr="00425C9F" w:rsidRDefault="00E8297F" w:rsidP="00425C9F">
            <w:pPr>
              <w:widowControl w:val="0"/>
              <w:spacing w:after="0" w:line="240" w:lineRule="auto"/>
              <w:jc w:val="center"/>
              <w:rPr>
                <w:rFonts w:ascii="Times New Roman" w:hAnsi="Times New Roman"/>
                <w:b/>
                <w:sz w:val="20"/>
                <w:szCs w:val="20"/>
                <w:lang w:val="en-MY"/>
              </w:rPr>
            </w:pPr>
            <w:r>
              <w:rPr>
                <w:rFonts w:ascii="Times New Roman" w:hAnsi="Times New Roman"/>
                <w:b/>
                <w:sz w:val="20"/>
                <w:szCs w:val="20"/>
                <w:lang w:val="en-MY"/>
              </w:rPr>
              <w:t xml:space="preserve">Sekolah di </w:t>
            </w:r>
            <w:r w:rsidR="00AB426B" w:rsidRPr="00425C9F">
              <w:rPr>
                <w:rFonts w:ascii="Times New Roman" w:hAnsi="Times New Roman"/>
                <w:b/>
                <w:sz w:val="20"/>
                <w:szCs w:val="20"/>
                <w:lang w:val="en-MY"/>
              </w:rPr>
              <w:t>Kawasan Bandar</w:t>
            </w:r>
          </w:p>
        </w:tc>
      </w:tr>
      <w:tr w:rsidR="004163B0" w:rsidRPr="00425C9F" w14:paraId="06F79D26" w14:textId="77777777" w:rsidTr="004163B0">
        <w:tc>
          <w:tcPr>
            <w:tcW w:w="3926" w:type="dxa"/>
            <w:vMerge/>
            <w:shd w:val="clear" w:color="auto" w:fill="auto"/>
          </w:tcPr>
          <w:p w14:paraId="6725B311" w14:textId="77777777" w:rsidR="004163B0" w:rsidRPr="00425C9F" w:rsidRDefault="004163B0" w:rsidP="004163B0">
            <w:pPr>
              <w:spacing w:after="0" w:line="240" w:lineRule="auto"/>
              <w:rPr>
                <w:rFonts w:ascii="Times New Roman" w:hAnsi="Times New Roman"/>
                <w:b/>
                <w:sz w:val="20"/>
                <w:szCs w:val="20"/>
                <w:lang w:val="en-MY"/>
              </w:rPr>
            </w:pPr>
          </w:p>
        </w:tc>
        <w:tc>
          <w:tcPr>
            <w:tcW w:w="981" w:type="dxa"/>
            <w:tcBorders>
              <w:top w:val="single" w:sz="4" w:space="0" w:color="auto"/>
              <w:bottom w:val="single" w:sz="4" w:space="0" w:color="auto"/>
            </w:tcBorders>
            <w:shd w:val="clear" w:color="auto" w:fill="BDD6EE" w:themeFill="accent5" w:themeFillTint="66"/>
          </w:tcPr>
          <w:p w14:paraId="2C537F73" w14:textId="309391E2" w:rsidR="004163B0" w:rsidRPr="00425C9F" w:rsidRDefault="004163B0" w:rsidP="004163B0">
            <w:pPr>
              <w:spacing w:after="0" w:line="240" w:lineRule="auto"/>
              <w:jc w:val="center"/>
              <w:rPr>
                <w:rFonts w:ascii="Times New Roman" w:hAnsi="Times New Roman"/>
                <w:b/>
                <w:sz w:val="20"/>
                <w:szCs w:val="20"/>
                <w:lang w:val="en-MY"/>
              </w:rPr>
            </w:pPr>
            <w:r w:rsidRPr="00146DD2">
              <w:rPr>
                <w:rFonts w:ascii="Times New Roman" w:hAnsi="Times New Roman"/>
                <w:b/>
                <w:sz w:val="20"/>
                <w:szCs w:val="20"/>
                <w:lang w:val="en-MY"/>
              </w:rPr>
              <w:t>1 (%)</w:t>
            </w:r>
          </w:p>
        </w:tc>
        <w:tc>
          <w:tcPr>
            <w:tcW w:w="996" w:type="dxa"/>
            <w:tcBorders>
              <w:top w:val="single" w:sz="4" w:space="0" w:color="auto"/>
              <w:bottom w:val="single" w:sz="4" w:space="0" w:color="auto"/>
            </w:tcBorders>
            <w:shd w:val="clear" w:color="auto" w:fill="BDD6EE" w:themeFill="accent5" w:themeFillTint="66"/>
          </w:tcPr>
          <w:p w14:paraId="1A4D2450" w14:textId="2CADE0B6" w:rsidR="004163B0" w:rsidRPr="00425C9F" w:rsidRDefault="004163B0" w:rsidP="004163B0">
            <w:pPr>
              <w:spacing w:after="0" w:line="240" w:lineRule="auto"/>
              <w:jc w:val="center"/>
              <w:rPr>
                <w:rFonts w:ascii="Times New Roman" w:hAnsi="Times New Roman"/>
                <w:b/>
                <w:sz w:val="20"/>
                <w:szCs w:val="20"/>
                <w:lang w:val="en-MY"/>
              </w:rPr>
            </w:pPr>
            <w:r w:rsidRPr="00146DD2">
              <w:rPr>
                <w:rFonts w:ascii="Times New Roman" w:hAnsi="Times New Roman"/>
                <w:b/>
                <w:sz w:val="20"/>
                <w:szCs w:val="20"/>
                <w:lang w:val="en-MY"/>
              </w:rPr>
              <w:t>2 (%)</w:t>
            </w:r>
          </w:p>
        </w:tc>
        <w:tc>
          <w:tcPr>
            <w:tcW w:w="1003" w:type="dxa"/>
            <w:tcBorders>
              <w:top w:val="single" w:sz="4" w:space="0" w:color="auto"/>
              <w:bottom w:val="single" w:sz="4" w:space="0" w:color="auto"/>
            </w:tcBorders>
            <w:shd w:val="clear" w:color="auto" w:fill="BDD6EE" w:themeFill="accent5" w:themeFillTint="66"/>
          </w:tcPr>
          <w:p w14:paraId="1C76DA1F" w14:textId="7D470E13" w:rsidR="004163B0" w:rsidRPr="00425C9F" w:rsidRDefault="004163B0" w:rsidP="004163B0">
            <w:pPr>
              <w:spacing w:after="0" w:line="240" w:lineRule="auto"/>
              <w:jc w:val="center"/>
              <w:rPr>
                <w:rFonts w:ascii="Times New Roman" w:hAnsi="Times New Roman"/>
                <w:b/>
                <w:sz w:val="20"/>
                <w:szCs w:val="20"/>
                <w:lang w:val="en-MY"/>
              </w:rPr>
            </w:pPr>
            <w:r w:rsidRPr="00146DD2">
              <w:rPr>
                <w:rFonts w:ascii="Times New Roman" w:hAnsi="Times New Roman"/>
                <w:b/>
                <w:sz w:val="20"/>
                <w:szCs w:val="20"/>
                <w:lang w:val="en-MY"/>
              </w:rPr>
              <w:t>3 (%)</w:t>
            </w:r>
          </w:p>
        </w:tc>
        <w:tc>
          <w:tcPr>
            <w:tcW w:w="996" w:type="dxa"/>
            <w:tcBorders>
              <w:top w:val="single" w:sz="4" w:space="0" w:color="auto"/>
              <w:bottom w:val="single" w:sz="4" w:space="0" w:color="auto"/>
            </w:tcBorders>
            <w:shd w:val="clear" w:color="auto" w:fill="BDD6EE" w:themeFill="accent5" w:themeFillTint="66"/>
          </w:tcPr>
          <w:p w14:paraId="425BDFBD" w14:textId="0BA4CD87" w:rsidR="004163B0" w:rsidRPr="00425C9F" w:rsidRDefault="004163B0" w:rsidP="004163B0">
            <w:pPr>
              <w:spacing w:after="0" w:line="240" w:lineRule="auto"/>
              <w:jc w:val="center"/>
              <w:rPr>
                <w:rFonts w:ascii="Times New Roman" w:hAnsi="Times New Roman"/>
                <w:b/>
                <w:sz w:val="20"/>
                <w:szCs w:val="20"/>
                <w:lang w:val="en-MY"/>
              </w:rPr>
            </w:pPr>
            <w:r w:rsidRPr="00146DD2">
              <w:rPr>
                <w:rFonts w:ascii="Times New Roman" w:hAnsi="Times New Roman"/>
                <w:b/>
                <w:sz w:val="20"/>
                <w:szCs w:val="20"/>
                <w:lang w:val="en-MY"/>
              </w:rPr>
              <w:t>4 (%)</w:t>
            </w:r>
          </w:p>
        </w:tc>
        <w:tc>
          <w:tcPr>
            <w:tcW w:w="996" w:type="dxa"/>
            <w:tcBorders>
              <w:top w:val="single" w:sz="4" w:space="0" w:color="auto"/>
              <w:bottom w:val="single" w:sz="4" w:space="0" w:color="auto"/>
              <w:right w:val="single" w:sz="4" w:space="0" w:color="auto"/>
            </w:tcBorders>
            <w:shd w:val="clear" w:color="auto" w:fill="BDD6EE" w:themeFill="accent5" w:themeFillTint="66"/>
          </w:tcPr>
          <w:p w14:paraId="59A31CB1" w14:textId="1D7F3B9A" w:rsidR="004163B0" w:rsidRPr="00425C9F" w:rsidRDefault="004163B0" w:rsidP="004163B0">
            <w:pPr>
              <w:spacing w:after="0" w:line="240" w:lineRule="auto"/>
              <w:jc w:val="center"/>
              <w:rPr>
                <w:rFonts w:ascii="Times New Roman" w:hAnsi="Times New Roman"/>
                <w:b/>
                <w:sz w:val="20"/>
                <w:szCs w:val="20"/>
                <w:lang w:val="en-MY"/>
              </w:rPr>
            </w:pPr>
            <w:r w:rsidRPr="00146DD2">
              <w:rPr>
                <w:rFonts w:ascii="Times New Roman" w:hAnsi="Times New Roman"/>
                <w:b/>
                <w:sz w:val="20"/>
                <w:szCs w:val="20"/>
                <w:lang w:val="en-MY"/>
              </w:rPr>
              <w:t>5 (%)</w:t>
            </w:r>
          </w:p>
        </w:tc>
        <w:tc>
          <w:tcPr>
            <w:tcW w:w="996" w:type="dxa"/>
            <w:tcBorders>
              <w:top w:val="single" w:sz="4" w:space="0" w:color="auto"/>
              <w:bottom w:val="single" w:sz="4" w:space="0" w:color="auto"/>
            </w:tcBorders>
            <w:shd w:val="clear" w:color="auto" w:fill="BDD6EE" w:themeFill="accent5" w:themeFillTint="66"/>
          </w:tcPr>
          <w:p w14:paraId="619093A2" w14:textId="55A5182A" w:rsidR="004163B0" w:rsidRPr="00425C9F" w:rsidRDefault="004163B0" w:rsidP="004163B0">
            <w:pPr>
              <w:spacing w:after="0" w:line="240" w:lineRule="auto"/>
              <w:jc w:val="center"/>
              <w:rPr>
                <w:rFonts w:ascii="Times New Roman" w:hAnsi="Times New Roman"/>
                <w:b/>
                <w:sz w:val="20"/>
                <w:szCs w:val="20"/>
                <w:lang w:val="en-MY"/>
              </w:rPr>
            </w:pPr>
            <w:r w:rsidRPr="00146DD2">
              <w:rPr>
                <w:rFonts w:ascii="Times New Roman" w:hAnsi="Times New Roman"/>
                <w:b/>
                <w:sz w:val="20"/>
                <w:szCs w:val="20"/>
                <w:lang w:val="en-MY"/>
              </w:rPr>
              <w:t>1 (%)</w:t>
            </w:r>
          </w:p>
        </w:tc>
        <w:tc>
          <w:tcPr>
            <w:tcW w:w="996" w:type="dxa"/>
            <w:tcBorders>
              <w:top w:val="single" w:sz="4" w:space="0" w:color="auto"/>
              <w:bottom w:val="single" w:sz="4" w:space="0" w:color="auto"/>
            </w:tcBorders>
            <w:shd w:val="clear" w:color="auto" w:fill="BDD6EE" w:themeFill="accent5" w:themeFillTint="66"/>
          </w:tcPr>
          <w:p w14:paraId="027C85D2" w14:textId="53A3F0A7" w:rsidR="004163B0" w:rsidRPr="00425C9F" w:rsidRDefault="004163B0" w:rsidP="004163B0">
            <w:pPr>
              <w:spacing w:after="0" w:line="240" w:lineRule="auto"/>
              <w:jc w:val="center"/>
              <w:rPr>
                <w:rFonts w:ascii="Times New Roman" w:hAnsi="Times New Roman"/>
                <w:b/>
                <w:sz w:val="20"/>
                <w:szCs w:val="20"/>
                <w:lang w:val="en-MY"/>
              </w:rPr>
            </w:pPr>
            <w:r w:rsidRPr="00146DD2">
              <w:rPr>
                <w:rFonts w:ascii="Times New Roman" w:hAnsi="Times New Roman"/>
                <w:b/>
                <w:sz w:val="20"/>
                <w:szCs w:val="20"/>
                <w:lang w:val="en-MY"/>
              </w:rPr>
              <w:t>2 (%)</w:t>
            </w:r>
          </w:p>
        </w:tc>
        <w:tc>
          <w:tcPr>
            <w:tcW w:w="996" w:type="dxa"/>
            <w:tcBorders>
              <w:top w:val="single" w:sz="4" w:space="0" w:color="auto"/>
              <w:bottom w:val="single" w:sz="4" w:space="0" w:color="auto"/>
            </w:tcBorders>
            <w:shd w:val="clear" w:color="auto" w:fill="BDD6EE" w:themeFill="accent5" w:themeFillTint="66"/>
          </w:tcPr>
          <w:p w14:paraId="7E268634" w14:textId="5F0F2E99" w:rsidR="004163B0" w:rsidRPr="00425C9F" w:rsidRDefault="004163B0" w:rsidP="004163B0">
            <w:pPr>
              <w:spacing w:after="0" w:line="240" w:lineRule="auto"/>
              <w:jc w:val="center"/>
              <w:rPr>
                <w:rFonts w:ascii="Times New Roman" w:hAnsi="Times New Roman"/>
                <w:b/>
                <w:sz w:val="20"/>
                <w:szCs w:val="20"/>
                <w:lang w:val="en-MY"/>
              </w:rPr>
            </w:pPr>
            <w:r w:rsidRPr="00146DD2">
              <w:rPr>
                <w:rFonts w:ascii="Times New Roman" w:hAnsi="Times New Roman"/>
                <w:b/>
                <w:sz w:val="20"/>
                <w:szCs w:val="20"/>
                <w:lang w:val="en-MY"/>
              </w:rPr>
              <w:t>3 (%)</w:t>
            </w:r>
          </w:p>
        </w:tc>
        <w:tc>
          <w:tcPr>
            <w:tcW w:w="996" w:type="dxa"/>
            <w:tcBorders>
              <w:top w:val="single" w:sz="4" w:space="0" w:color="auto"/>
              <w:bottom w:val="single" w:sz="4" w:space="0" w:color="auto"/>
            </w:tcBorders>
            <w:shd w:val="clear" w:color="auto" w:fill="BDD6EE" w:themeFill="accent5" w:themeFillTint="66"/>
          </w:tcPr>
          <w:p w14:paraId="26F76C96" w14:textId="739546BA" w:rsidR="004163B0" w:rsidRPr="00425C9F" w:rsidRDefault="004163B0" w:rsidP="004163B0">
            <w:pPr>
              <w:spacing w:after="0" w:line="240" w:lineRule="auto"/>
              <w:jc w:val="center"/>
              <w:rPr>
                <w:rFonts w:ascii="Times New Roman" w:hAnsi="Times New Roman"/>
                <w:b/>
                <w:sz w:val="20"/>
                <w:szCs w:val="20"/>
                <w:lang w:val="en-MY"/>
              </w:rPr>
            </w:pPr>
            <w:r w:rsidRPr="00146DD2">
              <w:rPr>
                <w:rFonts w:ascii="Times New Roman" w:hAnsi="Times New Roman"/>
                <w:b/>
                <w:sz w:val="20"/>
                <w:szCs w:val="20"/>
                <w:lang w:val="en-MY"/>
              </w:rPr>
              <w:t>4 (%)</w:t>
            </w:r>
          </w:p>
        </w:tc>
        <w:tc>
          <w:tcPr>
            <w:tcW w:w="998" w:type="dxa"/>
            <w:tcBorders>
              <w:top w:val="single" w:sz="4" w:space="0" w:color="auto"/>
              <w:bottom w:val="single" w:sz="4" w:space="0" w:color="auto"/>
              <w:right w:val="nil"/>
            </w:tcBorders>
            <w:shd w:val="clear" w:color="auto" w:fill="BDD6EE" w:themeFill="accent5" w:themeFillTint="66"/>
          </w:tcPr>
          <w:p w14:paraId="7D0D6C10" w14:textId="37AC45F0" w:rsidR="004163B0" w:rsidRPr="00425C9F" w:rsidRDefault="004163B0" w:rsidP="004163B0">
            <w:pPr>
              <w:spacing w:after="0" w:line="240" w:lineRule="auto"/>
              <w:jc w:val="center"/>
              <w:rPr>
                <w:rFonts w:ascii="Times New Roman" w:hAnsi="Times New Roman"/>
                <w:b/>
                <w:sz w:val="20"/>
                <w:szCs w:val="20"/>
                <w:lang w:val="en-MY"/>
              </w:rPr>
            </w:pPr>
            <w:r w:rsidRPr="00146DD2">
              <w:rPr>
                <w:rFonts w:ascii="Times New Roman" w:hAnsi="Times New Roman"/>
                <w:b/>
                <w:sz w:val="20"/>
                <w:szCs w:val="20"/>
                <w:lang w:val="en-MY"/>
              </w:rPr>
              <w:t>5 (%)</w:t>
            </w:r>
          </w:p>
        </w:tc>
      </w:tr>
      <w:tr w:rsidR="004163B0" w:rsidRPr="00425C9F" w14:paraId="3CB57A0C" w14:textId="77777777" w:rsidTr="00425C9F">
        <w:tc>
          <w:tcPr>
            <w:tcW w:w="3926" w:type="dxa"/>
            <w:tcBorders>
              <w:top w:val="single" w:sz="4" w:space="0" w:color="auto"/>
            </w:tcBorders>
            <w:shd w:val="clear" w:color="auto" w:fill="auto"/>
          </w:tcPr>
          <w:p w14:paraId="64546DAE" w14:textId="77777777" w:rsidR="00AB426B" w:rsidRPr="00425C9F" w:rsidRDefault="00AB426B" w:rsidP="00425C9F">
            <w:pPr>
              <w:spacing w:after="0" w:line="240" w:lineRule="auto"/>
              <w:jc w:val="both"/>
              <w:rPr>
                <w:rFonts w:ascii="Times New Roman" w:hAnsi="Times New Roman"/>
                <w:sz w:val="20"/>
                <w:szCs w:val="20"/>
                <w:lang w:val="en-MY"/>
              </w:rPr>
            </w:pPr>
            <w:proofErr w:type="spellStart"/>
            <w:r w:rsidRPr="00425C9F">
              <w:rPr>
                <w:rFonts w:ascii="Times New Roman" w:hAnsi="Times New Roman"/>
                <w:bCs/>
                <w:color w:val="000000"/>
                <w:sz w:val="20"/>
                <w:szCs w:val="20"/>
                <w:lang w:val="en-MY"/>
              </w:rPr>
              <w:t>Kemudahan</w:t>
            </w:r>
            <w:proofErr w:type="spellEnd"/>
            <w:r w:rsidRPr="00425C9F">
              <w:rPr>
                <w:rFonts w:ascii="Times New Roman" w:hAnsi="Times New Roman"/>
                <w:bCs/>
                <w:color w:val="000000"/>
                <w:sz w:val="20"/>
                <w:szCs w:val="20"/>
                <w:lang w:val="en-MY"/>
              </w:rPr>
              <w:t xml:space="preserve"> </w:t>
            </w:r>
            <w:proofErr w:type="spellStart"/>
            <w:r w:rsidRPr="00425C9F">
              <w:rPr>
                <w:rFonts w:ascii="Times New Roman" w:hAnsi="Times New Roman"/>
                <w:bCs/>
                <w:color w:val="000000"/>
                <w:sz w:val="20"/>
                <w:szCs w:val="20"/>
                <w:lang w:val="en-MY"/>
              </w:rPr>
              <w:t>pejalan</w:t>
            </w:r>
            <w:proofErr w:type="spellEnd"/>
            <w:r w:rsidRPr="00425C9F">
              <w:rPr>
                <w:rFonts w:ascii="Times New Roman" w:hAnsi="Times New Roman"/>
                <w:bCs/>
                <w:color w:val="000000"/>
                <w:sz w:val="20"/>
                <w:szCs w:val="20"/>
                <w:lang w:val="en-MY"/>
              </w:rPr>
              <w:t xml:space="preserve"> kaki di sekolah mencukupi</w:t>
            </w:r>
          </w:p>
        </w:tc>
        <w:tc>
          <w:tcPr>
            <w:tcW w:w="981" w:type="dxa"/>
            <w:tcBorders>
              <w:top w:val="single" w:sz="4" w:space="0" w:color="auto"/>
            </w:tcBorders>
            <w:shd w:val="clear" w:color="auto" w:fill="auto"/>
          </w:tcPr>
          <w:p w14:paraId="2F0EFC48" w14:textId="1DE10DE8" w:rsidR="00AB426B" w:rsidRPr="00425C9F" w:rsidRDefault="00AB426B" w:rsidP="004163B0">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3</w:t>
            </w:r>
            <w:r w:rsidR="004163B0">
              <w:rPr>
                <w:rFonts w:ascii="Times New Roman" w:hAnsi="Times New Roman"/>
                <w:sz w:val="20"/>
                <w:szCs w:val="20"/>
                <w:lang w:val="en-MY"/>
              </w:rPr>
              <w:t xml:space="preserve"> </w:t>
            </w:r>
            <w:r w:rsidRPr="00425C9F">
              <w:rPr>
                <w:rFonts w:ascii="Times New Roman" w:hAnsi="Times New Roman"/>
                <w:sz w:val="20"/>
                <w:szCs w:val="20"/>
                <w:lang w:val="en-MY"/>
              </w:rPr>
              <w:t>(5.3)</w:t>
            </w:r>
          </w:p>
        </w:tc>
        <w:tc>
          <w:tcPr>
            <w:tcW w:w="996" w:type="dxa"/>
            <w:tcBorders>
              <w:top w:val="single" w:sz="4" w:space="0" w:color="auto"/>
            </w:tcBorders>
            <w:shd w:val="clear" w:color="auto" w:fill="auto"/>
          </w:tcPr>
          <w:p w14:paraId="799A9486" w14:textId="5DDF3DB8" w:rsidR="00AB426B" w:rsidRPr="00425C9F" w:rsidRDefault="00AB426B" w:rsidP="004163B0">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8</w:t>
            </w:r>
            <w:r w:rsidR="004163B0">
              <w:rPr>
                <w:rFonts w:ascii="Times New Roman" w:hAnsi="Times New Roman"/>
                <w:sz w:val="20"/>
                <w:szCs w:val="20"/>
                <w:lang w:val="en-MY"/>
              </w:rPr>
              <w:t xml:space="preserve"> </w:t>
            </w:r>
            <w:r w:rsidRPr="00425C9F">
              <w:rPr>
                <w:rFonts w:ascii="Times New Roman" w:hAnsi="Times New Roman"/>
                <w:sz w:val="20"/>
                <w:szCs w:val="20"/>
                <w:lang w:val="en-MY"/>
              </w:rPr>
              <w:t>(14.3)</w:t>
            </w:r>
          </w:p>
        </w:tc>
        <w:tc>
          <w:tcPr>
            <w:tcW w:w="1003" w:type="dxa"/>
            <w:tcBorders>
              <w:top w:val="single" w:sz="4" w:space="0" w:color="auto"/>
            </w:tcBorders>
            <w:shd w:val="clear" w:color="auto" w:fill="auto"/>
          </w:tcPr>
          <w:p w14:paraId="64712BFC" w14:textId="2F295049" w:rsidR="00AB426B" w:rsidRPr="00425C9F" w:rsidRDefault="00AB426B" w:rsidP="004163B0">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28</w:t>
            </w:r>
            <w:r w:rsidR="004163B0">
              <w:rPr>
                <w:rFonts w:ascii="Times New Roman" w:hAnsi="Times New Roman"/>
                <w:sz w:val="20"/>
                <w:szCs w:val="20"/>
                <w:lang w:val="en-MY"/>
              </w:rPr>
              <w:t xml:space="preserve"> </w:t>
            </w:r>
            <w:r w:rsidRPr="00425C9F">
              <w:rPr>
                <w:rFonts w:ascii="Times New Roman" w:hAnsi="Times New Roman"/>
                <w:sz w:val="20"/>
                <w:szCs w:val="20"/>
                <w:lang w:val="en-MY"/>
              </w:rPr>
              <w:t>(50.0)</w:t>
            </w:r>
          </w:p>
        </w:tc>
        <w:tc>
          <w:tcPr>
            <w:tcW w:w="996" w:type="dxa"/>
            <w:tcBorders>
              <w:top w:val="single" w:sz="4" w:space="0" w:color="auto"/>
            </w:tcBorders>
            <w:shd w:val="clear" w:color="auto" w:fill="auto"/>
          </w:tcPr>
          <w:p w14:paraId="01E46B6C" w14:textId="5EF9CC7F" w:rsidR="00AB426B" w:rsidRPr="00425C9F" w:rsidRDefault="00AB426B" w:rsidP="004163B0">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15</w:t>
            </w:r>
            <w:r w:rsidR="004163B0">
              <w:rPr>
                <w:rFonts w:ascii="Times New Roman" w:hAnsi="Times New Roman"/>
                <w:sz w:val="20"/>
                <w:szCs w:val="20"/>
                <w:lang w:val="en-MY"/>
              </w:rPr>
              <w:t xml:space="preserve"> </w:t>
            </w:r>
            <w:r w:rsidRPr="00425C9F">
              <w:rPr>
                <w:rFonts w:ascii="Times New Roman" w:hAnsi="Times New Roman"/>
                <w:sz w:val="20"/>
                <w:szCs w:val="20"/>
                <w:lang w:val="en-MY"/>
              </w:rPr>
              <w:t>(26.8)</w:t>
            </w:r>
          </w:p>
        </w:tc>
        <w:tc>
          <w:tcPr>
            <w:tcW w:w="996" w:type="dxa"/>
            <w:tcBorders>
              <w:top w:val="single" w:sz="4" w:space="0" w:color="auto"/>
              <w:right w:val="single" w:sz="4" w:space="0" w:color="auto"/>
            </w:tcBorders>
            <w:shd w:val="clear" w:color="auto" w:fill="auto"/>
          </w:tcPr>
          <w:p w14:paraId="301F3099" w14:textId="48FE6038" w:rsidR="00AB426B" w:rsidRPr="00425C9F" w:rsidRDefault="00AB426B" w:rsidP="004163B0">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2</w:t>
            </w:r>
            <w:r w:rsidR="004163B0">
              <w:rPr>
                <w:rFonts w:ascii="Times New Roman" w:hAnsi="Times New Roman"/>
                <w:sz w:val="20"/>
                <w:szCs w:val="20"/>
                <w:lang w:val="en-MY"/>
              </w:rPr>
              <w:t xml:space="preserve"> </w:t>
            </w:r>
            <w:r w:rsidRPr="00425C9F">
              <w:rPr>
                <w:rFonts w:ascii="Times New Roman" w:hAnsi="Times New Roman"/>
                <w:sz w:val="20"/>
                <w:szCs w:val="20"/>
                <w:lang w:val="en-MY"/>
              </w:rPr>
              <w:t>(3.6)</w:t>
            </w:r>
          </w:p>
        </w:tc>
        <w:tc>
          <w:tcPr>
            <w:tcW w:w="996" w:type="dxa"/>
            <w:tcBorders>
              <w:top w:val="single" w:sz="4" w:space="0" w:color="auto"/>
              <w:left w:val="single" w:sz="4" w:space="0" w:color="auto"/>
            </w:tcBorders>
            <w:shd w:val="clear" w:color="auto" w:fill="auto"/>
          </w:tcPr>
          <w:p w14:paraId="63C150DB" w14:textId="61BE1976" w:rsidR="00AB426B" w:rsidRPr="00425C9F" w:rsidRDefault="00AB426B" w:rsidP="004163B0">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3</w:t>
            </w:r>
            <w:r w:rsidR="004163B0">
              <w:rPr>
                <w:rFonts w:ascii="Times New Roman" w:hAnsi="Times New Roman"/>
                <w:sz w:val="20"/>
                <w:szCs w:val="20"/>
                <w:lang w:val="en-MY"/>
              </w:rPr>
              <w:t xml:space="preserve"> </w:t>
            </w:r>
            <w:r w:rsidRPr="00425C9F">
              <w:rPr>
                <w:rFonts w:ascii="Times New Roman" w:hAnsi="Times New Roman"/>
                <w:sz w:val="20"/>
                <w:szCs w:val="20"/>
                <w:lang w:val="en-MY"/>
              </w:rPr>
              <w:t>(3.4)</w:t>
            </w:r>
          </w:p>
        </w:tc>
        <w:tc>
          <w:tcPr>
            <w:tcW w:w="996" w:type="dxa"/>
            <w:tcBorders>
              <w:top w:val="single" w:sz="4" w:space="0" w:color="auto"/>
            </w:tcBorders>
            <w:shd w:val="clear" w:color="auto" w:fill="auto"/>
          </w:tcPr>
          <w:p w14:paraId="7F2BEFDC" w14:textId="4454821F" w:rsidR="00AB426B" w:rsidRPr="00425C9F" w:rsidRDefault="00AB426B" w:rsidP="004163B0">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19</w:t>
            </w:r>
            <w:r w:rsidR="004163B0">
              <w:rPr>
                <w:rFonts w:ascii="Times New Roman" w:hAnsi="Times New Roman"/>
                <w:sz w:val="20"/>
                <w:szCs w:val="20"/>
                <w:lang w:val="en-MY"/>
              </w:rPr>
              <w:t xml:space="preserve"> </w:t>
            </w:r>
            <w:r w:rsidRPr="00425C9F">
              <w:rPr>
                <w:rFonts w:ascii="Times New Roman" w:hAnsi="Times New Roman"/>
                <w:sz w:val="20"/>
                <w:szCs w:val="20"/>
                <w:lang w:val="en-MY"/>
              </w:rPr>
              <w:t>(21.3)</w:t>
            </w:r>
          </w:p>
        </w:tc>
        <w:tc>
          <w:tcPr>
            <w:tcW w:w="996" w:type="dxa"/>
            <w:tcBorders>
              <w:top w:val="single" w:sz="4" w:space="0" w:color="auto"/>
            </w:tcBorders>
            <w:shd w:val="clear" w:color="auto" w:fill="auto"/>
          </w:tcPr>
          <w:p w14:paraId="64AC3D38" w14:textId="7910ACCF" w:rsidR="00AB426B" w:rsidRPr="00425C9F" w:rsidRDefault="00AB426B" w:rsidP="004163B0">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57</w:t>
            </w:r>
            <w:r w:rsidR="004163B0">
              <w:rPr>
                <w:rFonts w:ascii="Times New Roman" w:hAnsi="Times New Roman"/>
                <w:sz w:val="20"/>
                <w:szCs w:val="20"/>
                <w:lang w:val="en-MY"/>
              </w:rPr>
              <w:t xml:space="preserve"> </w:t>
            </w:r>
            <w:r w:rsidRPr="00425C9F">
              <w:rPr>
                <w:rFonts w:ascii="Times New Roman" w:hAnsi="Times New Roman"/>
                <w:sz w:val="20"/>
                <w:szCs w:val="20"/>
                <w:lang w:val="en-MY"/>
              </w:rPr>
              <w:t>(64.0)</w:t>
            </w:r>
          </w:p>
        </w:tc>
        <w:tc>
          <w:tcPr>
            <w:tcW w:w="996" w:type="dxa"/>
            <w:tcBorders>
              <w:top w:val="single" w:sz="4" w:space="0" w:color="auto"/>
            </w:tcBorders>
            <w:shd w:val="clear" w:color="auto" w:fill="auto"/>
          </w:tcPr>
          <w:p w14:paraId="52E2099D" w14:textId="0F6E2812" w:rsidR="00AB426B" w:rsidRPr="00425C9F" w:rsidRDefault="00AB426B" w:rsidP="004163B0">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6</w:t>
            </w:r>
            <w:r w:rsidR="004163B0">
              <w:rPr>
                <w:rFonts w:ascii="Times New Roman" w:hAnsi="Times New Roman"/>
                <w:sz w:val="20"/>
                <w:szCs w:val="20"/>
                <w:lang w:val="en-MY"/>
              </w:rPr>
              <w:t xml:space="preserve"> </w:t>
            </w:r>
            <w:r w:rsidRPr="00425C9F">
              <w:rPr>
                <w:rFonts w:ascii="Times New Roman" w:hAnsi="Times New Roman"/>
                <w:sz w:val="20"/>
                <w:szCs w:val="20"/>
                <w:lang w:val="en-MY"/>
              </w:rPr>
              <w:t>(6.7)</w:t>
            </w:r>
          </w:p>
        </w:tc>
        <w:tc>
          <w:tcPr>
            <w:tcW w:w="998" w:type="dxa"/>
            <w:tcBorders>
              <w:top w:val="single" w:sz="4" w:space="0" w:color="auto"/>
            </w:tcBorders>
            <w:shd w:val="clear" w:color="auto" w:fill="auto"/>
          </w:tcPr>
          <w:p w14:paraId="0886F6C4" w14:textId="727CC015" w:rsidR="00AB426B" w:rsidRPr="00425C9F" w:rsidRDefault="00AB426B" w:rsidP="004163B0">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4</w:t>
            </w:r>
            <w:r w:rsidR="004163B0">
              <w:rPr>
                <w:rFonts w:ascii="Times New Roman" w:hAnsi="Times New Roman"/>
                <w:sz w:val="20"/>
                <w:szCs w:val="20"/>
                <w:lang w:val="en-MY"/>
              </w:rPr>
              <w:t xml:space="preserve"> </w:t>
            </w:r>
            <w:r w:rsidRPr="00425C9F">
              <w:rPr>
                <w:rFonts w:ascii="Times New Roman" w:hAnsi="Times New Roman"/>
                <w:sz w:val="20"/>
                <w:szCs w:val="20"/>
                <w:lang w:val="en-MY"/>
              </w:rPr>
              <w:t>(4.5)</w:t>
            </w:r>
          </w:p>
        </w:tc>
      </w:tr>
      <w:tr w:rsidR="004163B0" w:rsidRPr="00425C9F" w14:paraId="4A206132" w14:textId="77777777" w:rsidTr="00425C9F">
        <w:tc>
          <w:tcPr>
            <w:tcW w:w="3926" w:type="dxa"/>
            <w:shd w:val="clear" w:color="auto" w:fill="auto"/>
          </w:tcPr>
          <w:p w14:paraId="1917E4B8" w14:textId="77777777" w:rsidR="00AB426B" w:rsidRPr="00425C9F" w:rsidRDefault="00AB426B" w:rsidP="00425C9F">
            <w:pPr>
              <w:spacing w:after="0" w:line="240" w:lineRule="auto"/>
              <w:jc w:val="both"/>
              <w:rPr>
                <w:rFonts w:ascii="Times New Roman" w:hAnsi="Times New Roman"/>
                <w:sz w:val="20"/>
                <w:szCs w:val="20"/>
                <w:lang w:val="en-MY"/>
              </w:rPr>
            </w:pPr>
            <w:proofErr w:type="spellStart"/>
            <w:r w:rsidRPr="00425C9F">
              <w:rPr>
                <w:rFonts w:ascii="Times New Roman" w:hAnsi="Times New Roman"/>
                <w:color w:val="000000"/>
                <w:sz w:val="20"/>
                <w:szCs w:val="20"/>
                <w:lang w:val="en-MY"/>
              </w:rPr>
              <w:t>Kemudahan</w:t>
            </w:r>
            <w:proofErr w:type="spellEnd"/>
            <w:r w:rsidRPr="00425C9F">
              <w:rPr>
                <w:rFonts w:ascii="Times New Roman" w:hAnsi="Times New Roman"/>
                <w:color w:val="000000"/>
                <w:sz w:val="20"/>
                <w:szCs w:val="20"/>
                <w:lang w:val="en-MY"/>
              </w:rPr>
              <w:t xml:space="preserve"> </w:t>
            </w:r>
            <w:proofErr w:type="spellStart"/>
            <w:r w:rsidRPr="00425C9F">
              <w:rPr>
                <w:rFonts w:ascii="Times New Roman" w:hAnsi="Times New Roman"/>
                <w:color w:val="000000"/>
                <w:sz w:val="20"/>
                <w:szCs w:val="20"/>
                <w:lang w:val="en-MY"/>
              </w:rPr>
              <w:t>pejalan</w:t>
            </w:r>
            <w:proofErr w:type="spellEnd"/>
            <w:r w:rsidRPr="00425C9F">
              <w:rPr>
                <w:rFonts w:ascii="Times New Roman" w:hAnsi="Times New Roman"/>
                <w:color w:val="000000"/>
                <w:sz w:val="20"/>
                <w:szCs w:val="20"/>
                <w:lang w:val="en-MY"/>
              </w:rPr>
              <w:t xml:space="preserve"> kaki di sekolah berada dalam keadaan baik</w:t>
            </w:r>
          </w:p>
        </w:tc>
        <w:tc>
          <w:tcPr>
            <w:tcW w:w="981" w:type="dxa"/>
            <w:shd w:val="clear" w:color="auto" w:fill="auto"/>
          </w:tcPr>
          <w:p w14:paraId="696D8858" w14:textId="144B0A91" w:rsidR="00AB426B" w:rsidRPr="00425C9F" w:rsidRDefault="00AB426B" w:rsidP="004163B0">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0</w:t>
            </w:r>
            <w:r w:rsidR="004163B0">
              <w:rPr>
                <w:rFonts w:ascii="Times New Roman" w:hAnsi="Times New Roman"/>
                <w:sz w:val="20"/>
                <w:szCs w:val="20"/>
                <w:lang w:val="en-MY"/>
              </w:rPr>
              <w:t xml:space="preserve"> </w:t>
            </w:r>
            <w:r w:rsidRPr="00425C9F">
              <w:rPr>
                <w:rFonts w:ascii="Times New Roman" w:hAnsi="Times New Roman"/>
                <w:sz w:val="20"/>
                <w:szCs w:val="20"/>
                <w:lang w:val="en-MY"/>
              </w:rPr>
              <w:t>(0.0)</w:t>
            </w:r>
          </w:p>
        </w:tc>
        <w:tc>
          <w:tcPr>
            <w:tcW w:w="996" w:type="dxa"/>
            <w:shd w:val="clear" w:color="auto" w:fill="auto"/>
          </w:tcPr>
          <w:p w14:paraId="6E47B965" w14:textId="584F9DC6" w:rsidR="00AB426B" w:rsidRPr="00425C9F" w:rsidRDefault="00AB426B" w:rsidP="004163B0">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4</w:t>
            </w:r>
            <w:r w:rsidR="004163B0">
              <w:rPr>
                <w:rFonts w:ascii="Times New Roman" w:hAnsi="Times New Roman"/>
                <w:sz w:val="20"/>
                <w:szCs w:val="20"/>
                <w:lang w:val="en-MY"/>
              </w:rPr>
              <w:t xml:space="preserve"> </w:t>
            </w:r>
            <w:r w:rsidRPr="00425C9F">
              <w:rPr>
                <w:rFonts w:ascii="Times New Roman" w:hAnsi="Times New Roman"/>
                <w:sz w:val="20"/>
                <w:szCs w:val="20"/>
                <w:lang w:val="en-MY"/>
              </w:rPr>
              <w:t>(7.1)</w:t>
            </w:r>
          </w:p>
        </w:tc>
        <w:tc>
          <w:tcPr>
            <w:tcW w:w="1003" w:type="dxa"/>
            <w:shd w:val="clear" w:color="auto" w:fill="auto"/>
          </w:tcPr>
          <w:p w14:paraId="2E3F8D38" w14:textId="5FA745B0" w:rsidR="00AB426B" w:rsidRPr="00425C9F" w:rsidRDefault="00AB426B" w:rsidP="004163B0">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33</w:t>
            </w:r>
            <w:r w:rsidR="004163B0">
              <w:rPr>
                <w:rFonts w:ascii="Times New Roman" w:hAnsi="Times New Roman"/>
                <w:sz w:val="20"/>
                <w:szCs w:val="20"/>
                <w:lang w:val="en-MY"/>
              </w:rPr>
              <w:t xml:space="preserve"> </w:t>
            </w:r>
            <w:r w:rsidRPr="00425C9F">
              <w:rPr>
                <w:rFonts w:ascii="Times New Roman" w:hAnsi="Times New Roman"/>
                <w:sz w:val="20"/>
                <w:szCs w:val="20"/>
                <w:lang w:val="en-MY"/>
              </w:rPr>
              <w:t>(58.9)</w:t>
            </w:r>
          </w:p>
        </w:tc>
        <w:tc>
          <w:tcPr>
            <w:tcW w:w="996" w:type="dxa"/>
            <w:shd w:val="clear" w:color="auto" w:fill="auto"/>
          </w:tcPr>
          <w:p w14:paraId="047754D9" w14:textId="30270505" w:rsidR="00AB426B" w:rsidRPr="00425C9F" w:rsidRDefault="00AB426B" w:rsidP="004163B0">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7</w:t>
            </w:r>
            <w:r w:rsidR="004163B0">
              <w:rPr>
                <w:rFonts w:ascii="Times New Roman" w:hAnsi="Times New Roman"/>
                <w:sz w:val="20"/>
                <w:szCs w:val="20"/>
                <w:lang w:val="en-MY"/>
              </w:rPr>
              <w:t xml:space="preserve"> </w:t>
            </w:r>
            <w:r w:rsidRPr="00425C9F">
              <w:rPr>
                <w:rFonts w:ascii="Times New Roman" w:hAnsi="Times New Roman"/>
                <w:sz w:val="20"/>
                <w:szCs w:val="20"/>
                <w:lang w:val="en-MY"/>
              </w:rPr>
              <w:t>(12.5)</w:t>
            </w:r>
          </w:p>
        </w:tc>
        <w:tc>
          <w:tcPr>
            <w:tcW w:w="996" w:type="dxa"/>
            <w:tcBorders>
              <w:right w:val="single" w:sz="4" w:space="0" w:color="auto"/>
            </w:tcBorders>
            <w:shd w:val="clear" w:color="auto" w:fill="auto"/>
          </w:tcPr>
          <w:p w14:paraId="7873C9E4" w14:textId="58F1A2C6" w:rsidR="00AB426B" w:rsidRPr="00425C9F" w:rsidRDefault="00AB426B" w:rsidP="004163B0">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12</w:t>
            </w:r>
            <w:r w:rsidR="004163B0">
              <w:rPr>
                <w:rFonts w:ascii="Times New Roman" w:hAnsi="Times New Roman"/>
                <w:sz w:val="20"/>
                <w:szCs w:val="20"/>
                <w:lang w:val="en-MY"/>
              </w:rPr>
              <w:t xml:space="preserve"> </w:t>
            </w:r>
            <w:r w:rsidRPr="00425C9F">
              <w:rPr>
                <w:rFonts w:ascii="Times New Roman" w:hAnsi="Times New Roman"/>
                <w:sz w:val="20"/>
                <w:szCs w:val="20"/>
                <w:lang w:val="en-MY"/>
              </w:rPr>
              <w:t>(21.4)</w:t>
            </w:r>
          </w:p>
        </w:tc>
        <w:tc>
          <w:tcPr>
            <w:tcW w:w="996" w:type="dxa"/>
            <w:tcBorders>
              <w:left w:val="single" w:sz="4" w:space="0" w:color="auto"/>
            </w:tcBorders>
            <w:shd w:val="clear" w:color="auto" w:fill="auto"/>
          </w:tcPr>
          <w:p w14:paraId="0289E184" w14:textId="54E3AAE5" w:rsidR="00AB426B" w:rsidRPr="00425C9F" w:rsidRDefault="00AB426B" w:rsidP="004163B0">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0</w:t>
            </w:r>
            <w:r w:rsidR="004163B0">
              <w:rPr>
                <w:rFonts w:ascii="Times New Roman" w:hAnsi="Times New Roman"/>
                <w:sz w:val="20"/>
                <w:szCs w:val="20"/>
                <w:lang w:val="en-MY"/>
              </w:rPr>
              <w:t xml:space="preserve"> </w:t>
            </w:r>
            <w:r w:rsidRPr="00425C9F">
              <w:rPr>
                <w:rFonts w:ascii="Times New Roman" w:hAnsi="Times New Roman"/>
                <w:sz w:val="20"/>
                <w:szCs w:val="20"/>
                <w:lang w:val="en-MY"/>
              </w:rPr>
              <w:t>(0.0)</w:t>
            </w:r>
          </w:p>
        </w:tc>
        <w:tc>
          <w:tcPr>
            <w:tcW w:w="996" w:type="dxa"/>
            <w:shd w:val="clear" w:color="auto" w:fill="auto"/>
          </w:tcPr>
          <w:p w14:paraId="721A33A8" w14:textId="0F1F7191" w:rsidR="00AB426B" w:rsidRPr="00425C9F" w:rsidRDefault="00AB426B" w:rsidP="004163B0">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34</w:t>
            </w:r>
            <w:r w:rsidR="004163B0">
              <w:rPr>
                <w:rFonts w:ascii="Times New Roman" w:hAnsi="Times New Roman"/>
                <w:sz w:val="20"/>
                <w:szCs w:val="20"/>
                <w:lang w:val="en-MY"/>
              </w:rPr>
              <w:t xml:space="preserve"> </w:t>
            </w:r>
            <w:r w:rsidRPr="00425C9F">
              <w:rPr>
                <w:rFonts w:ascii="Times New Roman" w:hAnsi="Times New Roman"/>
                <w:sz w:val="20"/>
                <w:szCs w:val="20"/>
                <w:lang w:val="en-MY"/>
              </w:rPr>
              <w:t>(38.2)</w:t>
            </w:r>
          </w:p>
        </w:tc>
        <w:tc>
          <w:tcPr>
            <w:tcW w:w="996" w:type="dxa"/>
            <w:shd w:val="clear" w:color="auto" w:fill="auto"/>
          </w:tcPr>
          <w:p w14:paraId="1BE14A4F" w14:textId="0FC28154" w:rsidR="00AB426B" w:rsidRPr="00425C9F" w:rsidRDefault="00AB426B" w:rsidP="004163B0">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49</w:t>
            </w:r>
            <w:r w:rsidR="004163B0">
              <w:rPr>
                <w:rFonts w:ascii="Times New Roman" w:hAnsi="Times New Roman"/>
                <w:sz w:val="20"/>
                <w:szCs w:val="20"/>
                <w:lang w:val="en-MY"/>
              </w:rPr>
              <w:t xml:space="preserve"> </w:t>
            </w:r>
            <w:r w:rsidRPr="00425C9F">
              <w:rPr>
                <w:rFonts w:ascii="Times New Roman" w:hAnsi="Times New Roman"/>
                <w:sz w:val="20"/>
                <w:szCs w:val="20"/>
                <w:lang w:val="en-MY"/>
              </w:rPr>
              <w:t>(55.0)</w:t>
            </w:r>
          </w:p>
        </w:tc>
        <w:tc>
          <w:tcPr>
            <w:tcW w:w="996" w:type="dxa"/>
            <w:shd w:val="clear" w:color="auto" w:fill="auto"/>
          </w:tcPr>
          <w:p w14:paraId="0571C6DA" w14:textId="25F6FDAA" w:rsidR="00AB426B" w:rsidRPr="00425C9F" w:rsidRDefault="00AB426B" w:rsidP="004163B0">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3</w:t>
            </w:r>
            <w:r w:rsidR="004163B0">
              <w:rPr>
                <w:rFonts w:ascii="Times New Roman" w:hAnsi="Times New Roman"/>
                <w:sz w:val="20"/>
                <w:szCs w:val="20"/>
                <w:lang w:val="en-MY"/>
              </w:rPr>
              <w:t xml:space="preserve"> </w:t>
            </w:r>
            <w:r w:rsidRPr="00425C9F">
              <w:rPr>
                <w:rFonts w:ascii="Times New Roman" w:hAnsi="Times New Roman"/>
                <w:sz w:val="20"/>
                <w:szCs w:val="20"/>
                <w:lang w:val="en-MY"/>
              </w:rPr>
              <w:t>(3.4)</w:t>
            </w:r>
          </w:p>
        </w:tc>
        <w:tc>
          <w:tcPr>
            <w:tcW w:w="998" w:type="dxa"/>
            <w:shd w:val="clear" w:color="auto" w:fill="auto"/>
          </w:tcPr>
          <w:p w14:paraId="34520897" w14:textId="0C7152A8" w:rsidR="00AB426B" w:rsidRPr="00425C9F" w:rsidRDefault="00AB426B" w:rsidP="004163B0">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3</w:t>
            </w:r>
            <w:r w:rsidR="004163B0">
              <w:rPr>
                <w:rFonts w:ascii="Times New Roman" w:hAnsi="Times New Roman"/>
                <w:sz w:val="20"/>
                <w:szCs w:val="20"/>
                <w:lang w:val="en-MY"/>
              </w:rPr>
              <w:t xml:space="preserve"> </w:t>
            </w:r>
            <w:r w:rsidRPr="00425C9F">
              <w:rPr>
                <w:rFonts w:ascii="Times New Roman" w:hAnsi="Times New Roman"/>
                <w:sz w:val="20"/>
                <w:szCs w:val="20"/>
                <w:lang w:val="en-MY"/>
              </w:rPr>
              <w:t>(3.4)</w:t>
            </w:r>
          </w:p>
        </w:tc>
      </w:tr>
      <w:tr w:rsidR="004163B0" w:rsidRPr="00425C9F" w14:paraId="57B99EEF" w14:textId="77777777" w:rsidTr="00425C9F">
        <w:tc>
          <w:tcPr>
            <w:tcW w:w="3926" w:type="dxa"/>
            <w:shd w:val="clear" w:color="auto" w:fill="auto"/>
          </w:tcPr>
          <w:p w14:paraId="573D9AEC" w14:textId="77777777" w:rsidR="00AB426B" w:rsidRPr="00425C9F" w:rsidRDefault="00AB426B" w:rsidP="00425C9F">
            <w:pPr>
              <w:spacing w:after="0" w:line="240" w:lineRule="auto"/>
              <w:jc w:val="both"/>
              <w:rPr>
                <w:rFonts w:ascii="Times New Roman" w:hAnsi="Times New Roman"/>
                <w:sz w:val="20"/>
                <w:szCs w:val="20"/>
                <w:lang w:val="en-MY"/>
              </w:rPr>
            </w:pPr>
            <w:proofErr w:type="spellStart"/>
            <w:r w:rsidRPr="00425C9F">
              <w:rPr>
                <w:rFonts w:ascii="Times New Roman" w:hAnsi="Times New Roman"/>
                <w:color w:val="000000"/>
                <w:sz w:val="20"/>
                <w:szCs w:val="20"/>
                <w:lang w:val="en-MY"/>
              </w:rPr>
              <w:t>Kemudahan</w:t>
            </w:r>
            <w:proofErr w:type="spellEnd"/>
            <w:r w:rsidRPr="00425C9F">
              <w:rPr>
                <w:rFonts w:ascii="Times New Roman" w:hAnsi="Times New Roman"/>
                <w:color w:val="000000"/>
                <w:sz w:val="20"/>
                <w:szCs w:val="20"/>
                <w:lang w:val="en-MY"/>
              </w:rPr>
              <w:t xml:space="preserve"> </w:t>
            </w:r>
            <w:proofErr w:type="spellStart"/>
            <w:r w:rsidRPr="00425C9F">
              <w:rPr>
                <w:rFonts w:ascii="Times New Roman" w:hAnsi="Times New Roman"/>
                <w:color w:val="000000"/>
                <w:sz w:val="20"/>
                <w:szCs w:val="20"/>
                <w:lang w:val="en-MY"/>
              </w:rPr>
              <w:t>pejalan</w:t>
            </w:r>
            <w:proofErr w:type="spellEnd"/>
            <w:r w:rsidRPr="00425C9F">
              <w:rPr>
                <w:rFonts w:ascii="Times New Roman" w:hAnsi="Times New Roman"/>
                <w:color w:val="000000"/>
                <w:sz w:val="20"/>
                <w:szCs w:val="20"/>
                <w:lang w:val="en-MY"/>
              </w:rPr>
              <w:t xml:space="preserve"> kaki yang disediakan di sekolah menjamin keselamatan</w:t>
            </w:r>
          </w:p>
        </w:tc>
        <w:tc>
          <w:tcPr>
            <w:tcW w:w="981" w:type="dxa"/>
            <w:shd w:val="clear" w:color="auto" w:fill="auto"/>
          </w:tcPr>
          <w:p w14:paraId="04A9F506" w14:textId="601EAFCC" w:rsidR="00AB426B" w:rsidRPr="00425C9F" w:rsidRDefault="00AB426B" w:rsidP="004163B0">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0</w:t>
            </w:r>
            <w:r w:rsidR="004163B0">
              <w:rPr>
                <w:rFonts w:ascii="Times New Roman" w:hAnsi="Times New Roman"/>
                <w:sz w:val="20"/>
                <w:szCs w:val="20"/>
                <w:lang w:val="en-MY"/>
              </w:rPr>
              <w:t xml:space="preserve"> </w:t>
            </w:r>
            <w:r w:rsidRPr="00425C9F">
              <w:rPr>
                <w:rFonts w:ascii="Times New Roman" w:hAnsi="Times New Roman"/>
                <w:sz w:val="20"/>
                <w:szCs w:val="20"/>
                <w:lang w:val="en-MY"/>
              </w:rPr>
              <w:t>(0.0)</w:t>
            </w:r>
          </w:p>
        </w:tc>
        <w:tc>
          <w:tcPr>
            <w:tcW w:w="996" w:type="dxa"/>
            <w:shd w:val="clear" w:color="auto" w:fill="auto"/>
          </w:tcPr>
          <w:p w14:paraId="64D0D1AA" w14:textId="01649E48" w:rsidR="00AB426B" w:rsidRPr="00425C9F" w:rsidRDefault="00AB426B" w:rsidP="004163B0">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5</w:t>
            </w:r>
            <w:r w:rsidR="004163B0">
              <w:rPr>
                <w:rFonts w:ascii="Times New Roman" w:hAnsi="Times New Roman"/>
                <w:sz w:val="20"/>
                <w:szCs w:val="20"/>
                <w:lang w:val="en-MY"/>
              </w:rPr>
              <w:t xml:space="preserve"> </w:t>
            </w:r>
            <w:r w:rsidRPr="00425C9F">
              <w:rPr>
                <w:rFonts w:ascii="Times New Roman" w:hAnsi="Times New Roman"/>
                <w:sz w:val="20"/>
                <w:szCs w:val="20"/>
                <w:lang w:val="en-MY"/>
              </w:rPr>
              <w:t>(8.9)</w:t>
            </w:r>
          </w:p>
        </w:tc>
        <w:tc>
          <w:tcPr>
            <w:tcW w:w="1003" w:type="dxa"/>
            <w:shd w:val="clear" w:color="auto" w:fill="auto"/>
          </w:tcPr>
          <w:p w14:paraId="6AD3B18B" w14:textId="175CD6C0" w:rsidR="00AB426B" w:rsidRPr="00425C9F" w:rsidRDefault="00AB426B" w:rsidP="004163B0">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31</w:t>
            </w:r>
            <w:r w:rsidR="004163B0">
              <w:rPr>
                <w:rFonts w:ascii="Times New Roman" w:hAnsi="Times New Roman"/>
                <w:sz w:val="20"/>
                <w:szCs w:val="20"/>
                <w:lang w:val="en-MY"/>
              </w:rPr>
              <w:t xml:space="preserve"> </w:t>
            </w:r>
            <w:r w:rsidRPr="00425C9F">
              <w:rPr>
                <w:rFonts w:ascii="Times New Roman" w:hAnsi="Times New Roman"/>
                <w:sz w:val="20"/>
                <w:szCs w:val="20"/>
                <w:lang w:val="en-MY"/>
              </w:rPr>
              <w:t>(55.3)</w:t>
            </w:r>
          </w:p>
        </w:tc>
        <w:tc>
          <w:tcPr>
            <w:tcW w:w="996" w:type="dxa"/>
            <w:shd w:val="clear" w:color="auto" w:fill="auto"/>
          </w:tcPr>
          <w:p w14:paraId="32823C28" w14:textId="63F86555" w:rsidR="00AB426B" w:rsidRPr="00425C9F" w:rsidRDefault="00AB426B" w:rsidP="004163B0">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19</w:t>
            </w:r>
            <w:r w:rsidR="004163B0">
              <w:rPr>
                <w:rFonts w:ascii="Times New Roman" w:hAnsi="Times New Roman"/>
                <w:sz w:val="20"/>
                <w:szCs w:val="20"/>
                <w:lang w:val="en-MY"/>
              </w:rPr>
              <w:t xml:space="preserve"> </w:t>
            </w:r>
            <w:r w:rsidRPr="00425C9F">
              <w:rPr>
                <w:rFonts w:ascii="Times New Roman" w:hAnsi="Times New Roman"/>
                <w:sz w:val="20"/>
                <w:szCs w:val="20"/>
                <w:lang w:val="en-MY"/>
              </w:rPr>
              <w:t>(33.9)</w:t>
            </w:r>
          </w:p>
        </w:tc>
        <w:tc>
          <w:tcPr>
            <w:tcW w:w="996" w:type="dxa"/>
            <w:tcBorders>
              <w:right w:val="single" w:sz="4" w:space="0" w:color="auto"/>
            </w:tcBorders>
            <w:shd w:val="clear" w:color="auto" w:fill="auto"/>
          </w:tcPr>
          <w:p w14:paraId="500C3C9F" w14:textId="7D26EA26" w:rsidR="00AB426B" w:rsidRPr="00425C9F" w:rsidRDefault="00AB426B" w:rsidP="004163B0">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1</w:t>
            </w:r>
            <w:r w:rsidR="004163B0">
              <w:rPr>
                <w:rFonts w:ascii="Times New Roman" w:hAnsi="Times New Roman"/>
                <w:sz w:val="20"/>
                <w:szCs w:val="20"/>
                <w:lang w:val="en-MY"/>
              </w:rPr>
              <w:t xml:space="preserve"> </w:t>
            </w:r>
            <w:r w:rsidRPr="00425C9F">
              <w:rPr>
                <w:rFonts w:ascii="Times New Roman" w:hAnsi="Times New Roman"/>
                <w:sz w:val="20"/>
                <w:szCs w:val="20"/>
                <w:lang w:val="en-MY"/>
              </w:rPr>
              <w:t>(1.8)</w:t>
            </w:r>
          </w:p>
        </w:tc>
        <w:tc>
          <w:tcPr>
            <w:tcW w:w="996" w:type="dxa"/>
            <w:tcBorders>
              <w:left w:val="single" w:sz="4" w:space="0" w:color="auto"/>
            </w:tcBorders>
            <w:shd w:val="clear" w:color="auto" w:fill="auto"/>
          </w:tcPr>
          <w:p w14:paraId="112B222E" w14:textId="3D1FE3AA" w:rsidR="00AB426B" w:rsidRPr="00425C9F" w:rsidRDefault="00AB426B" w:rsidP="004163B0">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0</w:t>
            </w:r>
            <w:r w:rsidR="004163B0">
              <w:rPr>
                <w:rFonts w:ascii="Times New Roman" w:hAnsi="Times New Roman"/>
                <w:sz w:val="20"/>
                <w:szCs w:val="20"/>
                <w:lang w:val="en-MY"/>
              </w:rPr>
              <w:t xml:space="preserve"> </w:t>
            </w:r>
            <w:r w:rsidRPr="00425C9F">
              <w:rPr>
                <w:rFonts w:ascii="Times New Roman" w:hAnsi="Times New Roman"/>
                <w:sz w:val="20"/>
                <w:szCs w:val="20"/>
                <w:lang w:val="en-MY"/>
              </w:rPr>
              <w:t>(0.0)</w:t>
            </w:r>
          </w:p>
        </w:tc>
        <w:tc>
          <w:tcPr>
            <w:tcW w:w="996" w:type="dxa"/>
            <w:shd w:val="clear" w:color="auto" w:fill="auto"/>
          </w:tcPr>
          <w:p w14:paraId="08EB2D70" w14:textId="3677059F" w:rsidR="00AB426B" w:rsidRPr="00425C9F" w:rsidRDefault="00AB426B" w:rsidP="004163B0">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41</w:t>
            </w:r>
            <w:r w:rsidR="004163B0">
              <w:rPr>
                <w:rFonts w:ascii="Times New Roman" w:hAnsi="Times New Roman"/>
                <w:sz w:val="20"/>
                <w:szCs w:val="20"/>
                <w:lang w:val="en-MY"/>
              </w:rPr>
              <w:t xml:space="preserve"> </w:t>
            </w:r>
            <w:r w:rsidRPr="00425C9F">
              <w:rPr>
                <w:rFonts w:ascii="Times New Roman" w:hAnsi="Times New Roman"/>
                <w:sz w:val="20"/>
                <w:szCs w:val="20"/>
                <w:lang w:val="en-MY"/>
              </w:rPr>
              <w:t>(46.1)</w:t>
            </w:r>
          </w:p>
        </w:tc>
        <w:tc>
          <w:tcPr>
            <w:tcW w:w="996" w:type="dxa"/>
            <w:shd w:val="clear" w:color="auto" w:fill="auto"/>
          </w:tcPr>
          <w:p w14:paraId="0724F40C" w14:textId="33E83E5F" w:rsidR="00AB426B" w:rsidRPr="00425C9F" w:rsidRDefault="00AB426B" w:rsidP="004163B0">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39</w:t>
            </w:r>
            <w:r w:rsidR="004163B0">
              <w:rPr>
                <w:rFonts w:ascii="Times New Roman" w:hAnsi="Times New Roman"/>
                <w:sz w:val="20"/>
                <w:szCs w:val="20"/>
                <w:lang w:val="en-MY"/>
              </w:rPr>
              <w:t xml:space="preserve"> </w:t>
            </w:r>
            <w:r w:rsidRPr="00425C9F">
              <w:rPr>
                <w:rFonts w:ascii="Times New Roman" w:hAnsi="Times New Roman"/>
                <w:sz w:val="20"/>
                <w:szCs w:val="20"/>
                <w:lang w:val="en-MY"/>
              </w:rPr>
              <w:t>(43.8)</w:t>
            </w:r>
          </w:p>
        </w:tc>
        <w:tc>
          <w:tcPr>
            <w:tcW w:w="996" w:type="dxa"/>
            <w:shd w:val="clear" w:color="auto" w:fill="auto"/>
          </w:tcPr>
          <w:p w14:paraId="0880A2C0" w14:textId="4E6C25E7" w:rsidR="00AB426B" w:rsidRPr="00425C9F" w:rsidRDefault="00AB426B" w:rsidP="004163B0">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9</w:t>
            </w:r>
            <w:r w:rsidR="004163B0">
              <w:rPr>
                <w:rFonts w:ascii="Times New Roman" w:hAnsi="Times New Roman"/>
                <w:sz w:val="20"/>
                <w:szCs w:val="20"/>
                <w:lang w:val="en-MY"/>
              </w:rPr>
              <w:t xml:space="preserve"> </w:t>
            </w:r>
            <w:r w:rsidRPr="00425C9F">
              <w:rPr>
                <w:rFonts w:ascii="Times New Roman" w:hAnsi="Times New Roman"/>
                <w:sz w:val="20"/>
                <w:szCs w:val="20"/>
                <w:lang w:val="en-MY"/>
              </w:rPr>
              <w:t>(10.1)</w:t>
            </w:r>
          </w:p>
        </w:tc>
        <w:tc>
          <w:tcPr>
            <w:tcW w:w="998" w:type="dxa"/>
            <w:shd w:val="clear" w:color="auto" w:fill="auto"/>
          </w:tcPr>
          <w:p w14:paraId="259B73E3" w14:textId="684DD1AA" w:rsidR="00AB426B" w:rsidRPr="00425C9F" w:rsidRDefault="00AB426B" w:rsidP="004163B0">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0</w:t>
            </w:r>
            <w:r w:rsidR="004163B0">
              <w:rPr>
                <w:rFonts w:ascii="Times New Roman" w:hAnsi="Times New Roman"/>
                <w:sz w:val="20"/>
                <w:szCs w:val="20"/>
                <w:lang w:val="en-MY"/>
              </w:rPr>
              <w:t xml:space="preserve"> </w:t>
            </w:r>
            <w:r w:rsidRPr="00425C9F">
              <w:rPr>
                <w:rFonts w:ascii="Times New Roman" w:hAnsi="Times New Roman"/>
                <w:sz w:val="20"/>
                <w:szCs w:val="20"/>
                <w:lang w:val="en-MY"/>
              </w:rPr>
              <w:t>(0.0)</w:t>
            </w:r>
          </w:p>
        </w:tc>
      </w:tr>
      <w:tr w:rsidR="004163B0" w:rsidRPr="00425C9F" w14:paraId="122DD943" w14:textId="77777777" w:rsidTr="00425C9F">
        <w:tc>
          <w:tcPr>
            <w:tcW w:w="3926" w:type="dxa"/>
            <w:shd w:val="clear" w:color="auto" w:fill="auto"/>
          </w:tcPr>
          <w:p w14:paraId="07131E01" w14:textId="0EE7EFC6" w:rsidR="00AB426B" w:rsidRPr="00425C9F" w:rsidRDefault="00EB72E8" w:rsidP="00425C9F">
            <w:pPr>
              <w:spacing w:after="0" w:line="240" w:lineRule="auto"/>
              <w:jc w:val="both"/>
              <w:rPr>
                <w:rFonts w:ascii="Times New Roman" w:hAnsi="Times New Roman"/>
                <w:sz w:val="20"/>
                <w:szCs w:val="20"/>
                <w:lang w:val="en-MY"/>
              </w:rPr>
            </w:pPr>
            <w:proofErr w:type="spellStart"/>
            <w:r>
              <w:rPr>
                <w:rFonts w:ascii="Times New Roman" w:hAnsi="Times New Roman"/>
                <w:color w:val="000000"/>
                <w:sz w:val="20"/>
                <w:szCs w:val="20"/>
                <w:lang w:val="en-MY"/>
              </w:rPr>
              <w:t>Keselesaan</w:t>
            </w:r>
            <w:proofErr w:type="spellEnd"/>
            <w:r>
              <w:rPr>
                <w:rFonts w:ascii="Times New Roman" w:hAnsi="Times New Roman"/>
                <w:color w:val="000000"/>
                <w:sz w:val="20"/>
                <w:szCs w:val="20"/>
                <w:lang w:val="en-MY"/>
              </w:rPr>
              <w:t xml:space="preserve"> </w:t>
            </w:r>
            <w:proofErr w:type="spellStart"/>
            <w:r w:rsidR="00AB426B" w:rsidRPr="00425C9F">
              <w:rPr>
                <w:rFonts w:ascii="Times New Roman" w:hAnsi="Times New Roman"/>
                <w:color w:val="000000"/>
                <w:sz w:val="20"/>
                <w:szCs w:val="20"/>
                <w:lang w:val="en-MY"/>
              </w:rPr>
              <w:t>semasa</w:t>
            </w:r>
            <w:proofErr w:type="spellEnd"/>
            <w:r w:rsidR="00AB426B" w:rsidRPr="00425C9F">
              <w:rPr>
                <w:rFonts w:ascii="Times New Roman" w:hAnsi="Times New Roman"/>
                <w:color w:val="000000"/>
                <w:sz w:val="20"/>
                <w:szCs w:val="20"/>
                <w:lang w:val="en-MY"/>
              </w:rPr>
              <w:t xml:space="preserve"> </w:t>
            </w:r>
            <w:proofErr w:type="spellStart"/>
            <w:r w:rsidR="00AB426B" w:rsidRPr="00425C9F">
              <w:rPr>
                <w:rFonts w:ascii="Times New Roman" w:hAnsi="Times New Roman"/>
                <w:color w:val="000000"/>
                <w:sz w:val="20"/>
                <w:szCs w:val="20"/>
                <w:lang w:val="en-MY"/>
              </w:rPr>
              <w:t>menggunakan</w:t>
            </w:r>
            <w:proofErr w:type="spellEnd"/>
            <w:r w:rsidR="00AB426B" w:rsidRPr="00425C9F">
              <w:rPr>
                <w:rFonts w:ascii="Times New Roman" w:hAnsi="Times New Roman"/>
                <w:color w:val="000000"/>
                <w:sz w:val="20"/>
                <w:szCs w:val="20"/>
                <w:lang w:val="en-MY"/>
              </w:rPr>
              <w:t xml:space="preserve"> </w:t>
            </w:r>
            <w:proofErr w:type="spellStart"/>
            <w:r w:rsidR="00AB426B" w:rsidRPr="00425C9F">
              <w:rPr>
                <w:rFonts w:ascii="Times New Roman" w:hAnsi="Times New Roman"/>
                <w:color w:val="000000"/>
                <w:sz w:val="20"/>
                <w:szCs w:val="20"/>
                <w:lang w:val="en-MY"/>
              </w:rPr>
              <w:t>kemudahan</w:t>
            </w:r>
            <w:proofErr w:type="spellEnd"/>
            <w:r w:rsidR="00AB426B" w:rsidRPr="00425C9F">
              <w:rPr>
                <w:rFonts w:ascii="Times New Roman" w:hAnsi="Times New Roman"/>
                <w:color w:val="000000"/>
                <w:sz w:val="20"/>
                <w:szCs w:val="20"/>
                <w:lang w:val="en-MY"/>
              </w:rPr>
              <w:t xml:space="preserve"> pejalan kaki di sekolah</w:t>
            </w:r>
          </w:p>
        </w:tc>
        <w:tc>
          <w:tcPr>
            <w:tcW w:w="981" w:type="dxa"/>
            <w:shd w:val="clear" w:color="auto" w:fill="auto"/>
          </w:tcPr>
          <w:p w14:paraId="64E5C4E3" w14:textId="3E5BBAEB" w:rsidR="00AB426B" w:rsidRPr="00425C9F" w:rsidRDefault="00AB426B" w:rsidP="004163B0">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0</w:t>
            </w:r>
            <w:r w:rsidR="004163B0">
              <w:rPr>
                <w:rFonts w:ascii="Times New Roman" w:hAnsi="Times New Roman"/>
                <w:sz w:val="20"/>
                <w:szCs w:val="20"/>
                <w:lang w:val="en-MY"/>
              </w:rPr>
              <w:t xml:space="preserve"> </w:t>
            </w:r>
            <w:r w:rsidRPr="00425C9F">
              <w:rPr>
                <w:rFonts w:ascii="Times New Roman" w:hAnsi="Times New Roman"/>
                <w:sz w:val="20"/>
                <w:szCs w:val="20"/>
                <w:lang w:val="en-MY"/>
              </w:rPr>
              <w:t>(0.0)</w:t>
            </w:r>
          </w:p>
        </w:tc>
        <w:tc>
          <w:tcPr>
            <w:tcW w:w="996" w:type="dxa"/>
            <w:shd w:val="clear" w:color="auto" w:fill="auto"/>
          </w:tcPr>
          <w:p w14:paraId="08AF0F2C" w14:textId="7FC1D2EB" w:rsidR="00AB426B" w:rsidRPr="00425C9F" w:rsidRDefault="00AB426B" w:rsidP="004163B0">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7</w:t>
            </w:r>
            <w:r w:rsidR="004163B0">
              <w:rPr>
                <w:rFonts w:ascii="Times New Roman" w:hAnsi="Times New Roman"/>
                <w:sz w:val="20"/>
                <w:szCs w:val="20"/>
                <w:lang w:val="en-MY"/>
              </w:rPr>
              <w:t xml:space="preserve"> </w:t>
            </w:r>
            <w:r w:rsidRPr="00425C9F">
              <w:rPr>
                <w:rFonts w:ascii="Times New Roman" w:hAnsi="Times New Roman"/>
                <w:sz w:val="20"/>
                <w:szCs w:val="20"/>
                <w:lang w:val="en-MY"/>
              </w:rPr>
              <w:t>(12.5)</w:t>
            </w:r>
          </w:p>
        </w:tc>
        <w:tc>
          <w:tcPr>
            <w:tcW w:w="1003" w:type="dxa"/>
            <w:shd w:val="clear" w:color="auto" w:fill="auto"/>
          </w:tcPr>
          <w:p w14:paraId="0EF96458" w14:textId="01438BF5" w:rsidR="00AB426B" w:rsidRPr="00425C9F" w:rsidRDefault="00AB426B" w:rsidP="004163B0">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29</w:t>
            </w:r>
            <w:r w:rsidR="004163B0">
              <w:rPr>
                <w:rFonts w:ascii="Times New Roman" w:hAnsi="Times New Roman"/>
                <w:sz w:val="20"/>
                <w:szCs w:val="20"/>
                <w:lang w:val="en-MY"/>
              </w:rPr>
              <w:t xml:space="preserve"> </w:t>
            </w:r>
            <w:r w:rsidRPr="00425C9F">
              <w:rPr>
                <w:rFonts w:ascii="Times New Roman" w:hAnsi="Times New Roman"/>
                <w:sz w:val="20"/>
                <w:szCs w:val="20"/>
                <w:lang w:val="en-MY"/>
              </w:rPr>
              <w:t>(51.8)</w:t>
            </w:r>
          </w:p>
        </w:tc>
        <w:tc>
          <w:tcPr>
            <w:tcW w:w="996" w:type="dxa"/>
            <w:shd w:val="clear" w:color="auto" w:fill="auto"/>
          </w:tcPr>
          <w:p w14:paraId="48C9775A" w14:textId="4B5469E3" w:rsidR="00AB426B" w:rsidRPr="00425C9F" w:rsidRDefault="00AB426B" w:rsidP="004163B0">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19</w:t>
            </w:r>
            <w:r w:rsidR="004163B0">
              <w:rPr>
                <w:rFonts w:ascii="Times New Roman" w:hAnsi="Times New Roman"/>
                <w:sz w:val="20"/>
                <w:szCs w:val="20"/>
                <w:lang w:val="en-MY"/>
              </w:rPr>
              <w:t xml:space="preserve"> </w:t>
            </w:r>
            <w:r w:rsidRPr="00425C9F">
              <w:rPr>
                <w:rFonts w:ascii="Times New Roman" w:hAnsi="Times New Roman"/>
                <w:sz w:val="20"/>
                <w:szCs w:val="20"/>
                <w:lang w:val="en-MY"/>
              </w:rPr>
              <w:t>(33.9)</w:t>
            </w:r>
          </w:p>
        </w:tc>
        <w:tc>
          <w:tcPr>
            <w:tcW w:w="996" w:type="dxa"/>
            <w:tcBorders>
              <w:right w:val="single" w:sz="4" w:space="0" w:color="auto"/>
            </w:tcBorders>
            <w:shd w:val="clear" w:color="auto" w:fill="auto"/>
          </w:tcPr>
          <w:p w14:paraId="08EA61A9" w14:textId="0A83CB9D" w:rsidR="00AB426B" w:rsidRPr="00425C9F" w:rsidRDefault="00AB426B" w:rsidP="004163B0">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1</w:t>
            </w:r>
            <w:r w:rsidR="004163B0">
              <w:rPr>
                <w:rFonts w:ascii="Times New Roman" w:hAnsi="Times New Roman"/>
                <w:sz w:val="20"/>
                <w:szCs w:val="20"/>
                <w:lang w:val="en-MY"/>
              </w:rPr>
              <w:t xml:space="preserve"> </w:t>
            </w:r>
            <w:r w:rsidRPr="00425C9F">
              <w:rPr>
                <w:rFonts w:ascii="Times New Roman" w:hAnsi="Times New Roman"/>
                <w:sz w:val="20"/>
                <w:szCs w:val="20"/>
                <w:lang w:val="en-MY"/>
              </w:rPr>
              <w:t>(1.8)</w:t>
            </w:r>
          </w:p>
        </w:tc>
        <w:tc>
          <w:tcPr>
            <w:tcW w:w="996" w:type="dxa"/>
            <w:tcBorders>
              <w:left w:val="single" w:sz="4" w:space="0" w:color="auto"/>
            </w:tcBorders>
            <w:shd w:val="clear" w:color="auto" w:fill="auto"/>
          </w:tcPr>
          <w:p w14:paraId="059C92A7" w14:textId="0B6DCDBF" w:rsidR="00AB426B" w:rsidRPr="00425C9F" w:rsidRDefault="00AB426B" w:rsidP="004163B0">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0</w:t>
            </w:r>
            <w:r w:rsidR="004163B0">
              <w:rPr>
                <w:rFonts w:ascii="Times New Roman" w:hAnsi="Times New Roman"/>
                <w:sz w:val="20"/>
                <w:szCs w:val="20"/>
                <w:lang w:val="en-MY"/>
              </w:rPr>
              <w:t xml:space="preserve"> </w:t>
            </w:r>
            <w:r w:rsidRPr="00425C9F">
              <w:rPr>
                <w:rFonts w:ascii="Times New Roman" w:hAnsi="Times New Roman"/>
                <w:sz w:val="20"/>
                <w:szCs w:val="20"/>
                <w:lang w:val="en-MY"/>
              </w:rPr>
              <w:t>(0.0)</w:t>
            </w:r>
          </w:p>
        </w:tc>
        <w:tc>
          <w:tcPr>
            <w:tcW w:w="996" w:type="dxa"/>
            <w:shd w:val="clear" w:color="auto" w:fill="auto"/>
          </w:tcPr>
          <w:p w14:paraId="7FD94893" w14:textId="498961BA" w:rsidR="00AB426B" w:rsidRPr="00425C9F" w:rsidRDefault="00AB426B" w:rsidP="004163B0">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31</w:t>
            </w:r>
            <w:r w:rsidR="004163B0">
              <w:rPr>
                <w:rFonts w:ascii="Times New Roman" w:hAnsi="Times New Roman"/>
                <w:sz w:val="20"/>
                <w:szCs w:val="20"/>
                <w:lang w:val="en-MY"/>
              </w:rPr>
              <w:t xml:space="preserve"> </w:t>
            </w:r>
            <w:r w:rsidRPr="00425C9F">
              <w:rPr>
                <w:rFonts w:ascii="Times New Roman" w:hAnsi="Times New Roman"/>
                <w:sz w:val="20"/>
                <w:szCs w:val="20"/>
                <w:lang w:val="en-MY"/>
              </w:rPr>
              <w:t>(34.8)</w:t>
            </w:r>
          </w:p>
        </w:tc>
        <w:tc>
          <w:tcPr>
            <w:tcW w:w="996" w:type="dxa"/>
            <w:shd w:val="clear" w:color="auto" w:fill="auto"/>
          </w:tcPr>
          <w:p w14:paraId="2D13A5C8" w14:textId="6FAD8798" w:rsidR="00AB426B" w:rsidRPr="00425C9F" w:rsidRDefault="00AB426B" w:rsidP="004163B0">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51</w:t>
            </w:r>
            <w:r w:rsidR="004163B0">
              <w:rPr>
                <w:rFonts w:ascii="Times New Roman" w:hAnsi="Times New Roman"/>
                <w:sz w:val="20"/>
                <w:szCs w:val="20"/>
                <w:lang w:val="en-MY"/>
              </w:rPr>
              <w:t xml:space="preserve"> </w:t>
            </w:r>
            <w:r w:rsidRPr="00425C9F">
              <w:rPr>
                <w:rFonts w:ascii="Times New Roman" w:hAnsi="Times New Roman"/>
                <w:sz w:val="20"/>
                <w:szCs w:val="20"/>
                <w:lang w:val="en-MY"/>
              </w:rPr>
              <w:t>(57.3)</w:t>
            </w:r>
          </w:p>
        </w:tc>
        <w:tc>
          <w:tcPr>
            <w:tcW w:w="996" w:type="dxa"/>
            <w:shd w:val="clear" w:color="auto" w:fill="auto"/>
          </w:tcPr>
          <w:p w14:paraId="53B060F9" w14:textId="447EC584" w:rsidR="00AB426B" w:rsidRPr="00425C9F" w:rsidRDefault="00AB426B" w:rsidP="004163B0">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3</w:t>
            </w:r>
            <w:r w:rsidR="004163B0">
              <w:rPr>
                <w:rFonts w:ascii="Times New Roman" w:hAnsi="Times New Roman"/>
                <w:sz w:val="20"/>
                <w:szCs w:val="20"/>
                <w:lang w:val="en-MY"/>
              </w:rPr>
              <w:t xml:space="preserve"> </w:t>
            </w:r>
            <w:r w:rsidRPr="00425C9F">
              <w:rPr>
                <w:rFonts w:ascii="Times New Roman" w:hAnsi="Times New Roman"/>
                <w:sz w:val="20"/>
                <w:szCs w:val="20"/>
                <w:lang w:val="en-MY"/>
              </w:rPr>
              <w:t>(3.4)</w:t>
            </w:r>
          </w:p>
        </w:tc>
        <w:tc>
          <w:tcPr>
            <w:tcW w:w="998" w:type="dxa"/>
            <w:shd w:val="clear" w:color="auto" w:fill="auto"/>
          </w:tcPr>
          <w:p w14:paraId="7D4D1BBB" w14:textId="51E8BAA9" w:rsidR="00AB426B" w:rsidRPr="00425C9F" w:rsidRDefault="00AB426B" w:rsidP="004163B0">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4</w:t>
            </w:r>
            <w:r w:rsidR="004163B0">
              <w:rPr>
                <w:rFonts w:ascii="Times New Roman" w:hAnsi="Times New Roman"/>
                <w:sz w:val="20"/>
                <w:szCs w:val="20"/>
                <w:lang w:val="en-MY"/>
              </w:rPr>
              <w:t xml:space="preserve"> </w:t>
            </w:r>
            <w:r w:rsidRPr="00425C9F">
              <w:rPr>
                <w:rFonts w:ascii="Times New Roman" w:hAnsi="Times New Roman"/>
                <w:sz w:val="20"/>
                <w:szCs w:val="20"/>
                <w:lang w:val="en-MY"/>
              </w:rPr>
              <w:t>(4.5)</w:t>
            </w:r>
          </w:p>
        </w:tc>
      </w:tr>
      <w:tr w:rsidR="004163B0" w:rsidRPr="00425C9F" w14:paraId="18A3F211" w14:textId="77777777" w:rsidTr="00425C9F">
        <w:tc>
          <w:tcPr>
            <w:tcW w:w="3926" w:type="dxa"/>
            <w:shd w:val="clear" w:color="auto" w:fill="auto"/>
          </w:tcPr>
          <w:p w14:paraId="03F48A6D" w14:textId="77777777" w:rsidR="00AB426B" w:rsidRPr="00425C9F" w:rsidRDefault="00AB426B" w:rsidP="00425C9F">
            <w:pPr>
              <w:spacing w:after="0" w:line="240" w:lineRule="auto"/>
              <w:jc w:val="both"/>
              <w:rPr>
                <w:rFonts w:ascii="Times New Roman" w:hAnsi="Times New Roman"/>
                <w:sz w:val="20"/>
                <w:szCs w:val="20"/>
                <w:lang w:val="en-MY"/>
              </w:rPr>
            </w:pPr>
            <w:r w:rsidRPr="00425C9F">
              <w:rPr>
                <w:rFonts w:ascii="Times New Roman" w:hAnsi="Times New Roman"/>
                <w:color w:val="000000"/>
                <w:sz w:val="20"/>
                <w:szCs w:val="20"/>
                <w:lang w:val="en-MY"/>
              </w:rPr>
              <w:t xml:space="preserve">Laluan </w:t>
            </w:r>
            <w:proofErr w:type="spellStart"/>
            <w:r w:rsidRPr="00425C9F">
              <w:rPr>
                <w:rFonts w:ascii="Times New Roman" w:hAnsi="Times New Roman"/>
                <w:color w:val="000000"/>
                <w:sz w:val="20"/>
                <w:szCs w:val="20"/>
                <w:lang w:val="en-MY"/>
              </w:rPr>
              <w:t>pejalan</w:t>
            </w:r>
            <w:proofErr w:type="spellEnd"/>
            <w:r w:rsidRPr="00425C9F">
              <w:rPr>
                <w:rFonts w:ascii="Times New Roman" w:hAnsi="Times New Roman"/>
                <w:color w:val="000000"/>
                <w:sz w:val="20"/>
                <w:szCs w:val="20"/>
                <w:lang w:val="en-MY"/>
              </w:rPr>
              <w:t xml:space="preserve"> kaki di sekolah berada dalam keadaan baik</w:t>
            </w:r>
          </w:p>
        </w:tc>
        <w:tc>
          <w:tcPr>
            <w:tcW w:w="981" w:type="dxa"/>
            <w:shd w:val="clear" w:color="auto" w:fill="auto"/>
          </w:tcPr>
          <w:p w14:paraId="6160CC37" w14:textId="3DC15EB9" w:rsidR="00AB426B" w:rsidRPr="00425C9F" w:rsidRDefault="00AB426B" w:rsidP="004163B0">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0</w:t>
            </w:r>
            <w:r w:rsidR="004163B0">
              <w:rPr>
                <w:rFonts w:ascii="Times New Roman" w:hAnsi="Times New Roman"/>
                <w:sz w:val="20"/>
                <w:szCs w:val="20"/>
                <w:lang w:val="en-MY"/>
              </w:rPr>
              <w:t xml:space="preserve"> </w:t>
            </w:r>
            <w:r w:rsidRPr="00425C9F">
              <w:rPr>
                <w:rFonts w:ascii="Times New Roman" w:hAnsi="Times New Roman"/>
                <w:sz w:val="20"/>
                <w:szCs w:val="20"/>
                <w:lang w:val="en-MY"/>
              </w:rPr>
              <w:t>(0.0)</w:t>
            </w:r>
          </w:p>
        </w:tc>
        <w:tc>
          <w:tcPr>
            <w:tcW w:w="996" w:type="dxa"/>
            <w:shd w:val="clear" w:color="auto" w:fill="auto"/>
          </w:tcPr>
          <w:p w14:paraId="36540900" w14:textId="49C5820F" w:rsidR="00AB426B" w:rsidRPr="00425C9F" w:rsidRDefault="00AB426B" w:rsidP="004163B0">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3</w:t>
            </w:r>
            <w:r w:rsidR="004163B0">
              <w:rPr>
                <w:rFonts w:ascii="Times New Roman" w:hAnsi="Times New Roman"/>
                <w:sz w:val="20"/>
                <w:szCs w:val="20"/>
                <w:lang w:val="en-MY"/>
              </w:rPr>
              <w:t xml:space="preserve"> </w:t>
            </w:r>
            <w:r w:rsidRPr="00425C9F">
              <w:rPr>
                <w:rFonts w:ascii="Times New Roman" w:hAnsi="Times New Roman"/>
                <w:sz w:val="20"/>
                <w:szCs w:val="20"/>
                <w:lang w:val="en-MY"/>
              </w:rPr>
              <w:t>(5.3)</w:t>
            </w:r>
          </w:p>
        </w:tc>
        <w:tc>
          <w:tcPr>
            <w:tcW w:w="1003" w:type="dxa"/>
            <w:shd w:val="clear" w:color="auto" w:fill="auto"/>
          </w:tcPr>
          <w:p w14:paraId="3F801D5B" w14:textId="7332DC8A" w:rsidR="00AB426B" w:rsidRPr="00425C9F" w:rsidRDefault="00AB426B" w:rsidP="004163B0">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30</w:t>
            </w:r>
            <w:r w:rsidR="004163B0">
              <w:rPr>
                <w:rFonts w:ascii="Times New Roman" w:hAnsi="Times New Roman"/>
                <w:sz w:val="20"/>
                <w:szCs w:val="20"/>
                <w:lang w:val="en-MY"/>
              </w:rPr>
              <w:t xml:space="preserve"> </w:t>
            </w:r>
            <w:r w:rsidRPr="00425C9F">
              <w:rPr>
                <w:rFonts w:ascii="Times New Roman" w:hAnsi="Times New Roman"/>
                <w:sz w:val="20"/>
                <w:szCs w:val="20"/>
                <w:lang w:val="en-MY"/>
              </w:rPr>
              <w:t>(53.6)</w:t>
            </w:r>
          </w:p>
        </w:tc>
        <w:tc>
          <w:tcPr>
            <w:tcW w:w="996" w:type="dxa"/>
            <w:shd w:val="clear" w:color="auto" w:fill="auto"/>
          </w:tcPr>
          <w:p w14:paraId="77BFE881" w14:textId="006EF48C" w:rsidR="00AB426B" w:rsidRPr="00425C9F" w:rsidRDefault="00AB426B" w:rsidP="004163B0">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15</w:t>
            </w:r>
            <w:r w:rsidR="004163B0">
              <w:rPr>
                <w:rFonts w:ascii="Times New Roman" w:hAnsi="Times New Roman"/>
                <w:sz w:val="20"/>
                <w:szCs w:val="20"/>
                <w:lang w:val="en-MY"/>
              </w:rPr>
              <w:t xml:space="preserve"> </w:t>
            </w:r>
            <w:r w:rsidRPr="00425C9F">
              <w:rPr>
                <w:rFonts w:ascii="Times New Roman" w:hAnsi="Times New Roman"/>
                <w:sz w:val="20"/>
                <w:szCs w:val="20"/>
                <w:lang w:val="en-MY"/>
              </w:rPr>
              <w:t>(26.8)</w:t>
            </w:r>
          </w:p>
        </w:tc>
        <w:tc>
          <w:tcPr>
            <w:tcW w:w="996" w:type="dxa"/>
            <w:tcBorders>
              <w:right w:val="single" w:sz="4" w:space="0" w:color="auto"/>
            </w:tcBorders>
            <w:shd w:val="clear" w:color="auto" w:fill="auto"/>
          </w:tcPr>
          <w:p w14:paraId="0FF0F506" w14:textId="08F718EC" w:rsidR="00AB426B" w:rsidRPr="00425C9F" w:rsidRDefault="00AB426B" w:rsidP="004163B0">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8</w:t>
            </w:r>
            <w:r w:rsidR="004163B0">
              <w:rPr>
                <w:rFonts w:ascii="Times New Roman" w:hAnsi="Times New Roman"/>
                <w:sz w:val="20"/>
                <w:szCs w:val="20"/>
                <w:lang w:val="en-MY"/>
              </w:rPr>
              <w:t xml:space="preserve"> </w:t>
            </w:r>
            <w:r w:rsidRPr="00425C9F">
              <w:rPr>
                <w:rFonts w:ascii="Times New Roman" w:hAnsi="Times New Roman"/>
                <w:sz w:val="20"/>
                <w:szCs w:val="20"/>
                <w:lang w:val="en-MY"/>
              </w:rPr>
              <w:t>(14.3)</w:t>
            </w:r>
          </w:p>
        </w:tc>
        <w:tc>
          <w:tcPr>
            <w:tcW w:w="996" w:type="dxa"/>
            <w:tcBorders>
              <w:left w:val="single" w:sz="4" w:space="0" w:color="auto"/>
            </w:tcBorders>
            <w:shd w:val="clear" w:color="auto" w:fill="auto"/>
          </w:tcPr>
          <w:p w14:paraId="2A47F4E6" w14:textId="0E7ADBD3" w:rsidR="00AB426B" w:rsidRPr="00425C9F" w:rsidRDefault="00AB426B" w:rsidP="004163B0">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0</w:t>
            </w:r>
            <w:r w:rsidR="004163B0">
              <w:rPr>
                <w:rFonts w:ascii="Times New Roman" w:hAnsi="Times New Roman"/>
                <w:sz w:val="20"/>
                <w:szCs w:val="20"/>
                <w:lang w:val="en-MY"/>
              </w:rPr>
              <w:t xml:space="preserve"> </w:t>
            </w:r>
            <w:r w:rsidRPr="00425C9F">
              <w:rPr>
                <w:rFonts w:ascii="Times New Roman" w:hAnsi="Times New Roman"/>
                <w:sz w:val="20"/>
                <w:szCs w:val="20"/>
                <w:lang w:val="en-MY"/>
              </w:rPr>
              <w:t>(0.0)</w:t>
            </w:r>
          </w:p>
        </w:tc>
        <w:tc>
          <w:tcPr>
            <w:tcW w:w="996" w:type="dxa"/>
            <w:shd w:val="clear" w:color="auto" w:fill="auto"/>
          </w:tcPr>
          <w:p w14:paraId="5E56DC7A" w14:textId="5D0CA7AC" w:rsidR="00AB426B" w:rsidRPr="00425C9F" w:rsidRDefault="00AB426B" w:rsidP="004163B0">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32</w:t>
            </w:r>
            <w:r w:rsidR="004163B0">
              <w:rPr>
                <w:rFonts w:ascii="Times New Roman" w:hAnsi="Times New Roman"/>
                <w:sz w:val="20"/>
                <w:szCs w:val="20"/>
                <w:lang w:val="en-MY"/>
              </w:rPr>
              <w:t xml:space="preserve"> </w:t>
            </w:r>
            <w:r w:rsidRPr="00425C9F">
              <w:rPr>
                <w:rFonts w:ascii="Times New Roman" w:hAnsi="Times New Roman"/>
                <w:sz w:val="20"/>
                <w:szCs w:val="20"/>
                <w:lang w:val="en-MY"/>
              </w:rPr>
              <w:t>(35.9)</w:t>
            </w:r>
          </w:p>
        </w:tc>
        <w:tc>
          <w:tcPr>
            <w:tcW w:w="996" w:type="dxa"/>
            <w:shd w:val="clear" w:color="auto" w:fill="auto"/>
          </w:tcPr>
          <w:p w14:paraId="6A74B36B" w14:textId="6F37BE30" w:rsidR="00AB426B" w:rsidRPr="00425C9F" w:rsidRDefault="00AB426B" w:rsidP="004163B0">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43</w:t>
            </w:r>
            <w:r w:rsidR="004163B0">
              <w:rPr>
                <w:rFonts w:ascii="Times New Roman" w:hAnsi="Times New Roman"/>
                <w:sz w:val="20"/>
                <w:szCs w:val="20"/>
                <w:lang w:val="en-MY"/>
              </w:rPr>
              <w:t xml:space="preserve"> </w:t>
            </w:r>
            <w:r w:rsidRPr="00425C9F">
              <w:rPr>
                <w:rFonts w:ascii="Times New Roman" w:hAnsi="Times New Roman"/>
                <w:sz w:val="20"/>
                <w:szCs w:val="20"/>
                <w:lang w:val="en-MY"/>
              </w:rPr>
              <w:t>(48.3)</w:t>
            </w:r>
          </w:p>
        </w:tc>
        <w:tc>
          <w:tcPr>
            <w:tcW w:w="996" w:type="dxa"/>
            <w:shd w:val="clear" w:color="auto" w:fill="auto"/>
          </w:tcPr>
          <w:p w14:paraId="0CE4EFA8" w14:textId="720BA9D2" w:rsidR="00AB426B" w:rsidRPr="00425C9F" w:rsidRDefault="00AB426B" w:rsidP="004163B0">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14</w:t>
            </w:r>
            <w:r w:rsidR="004163B0">
              <w:rPr>
                <w:rFonts w:ascii="Times New Roman" w:hAnsi="Times New Roman"/>
                <w:sz w:val="20"/>
                <w:szCs w:val="20"/>
                <w:lang w:val="en-MY"/>
              </w:rPr>
              <w:t xml:space="preserve"> </w:t>
            </w:r>
            <w:r w:rsidRPr="00425C9F">
              <w:rPr>
                <w:rFonts w:ascii="Times New Roman" w:hAnsi="Times New Roman"/>
                <w:sz w:val="20"/>
                <w:szCs w:val="20"/>
                <w:lang w:val="en-MY"/>
              </w:rPr>
              <w:t>(15.7)</w:t>
            </w:r>
          </w:p>
        </w:tc>
        <w:tc>
          <w:tcPr>
            <w:tcW w:w="998" w:type="dxa"/>
            <w:shd w:val="clear" w:color="auto" w:fill="auto"/>
          </w:tcPr>
          <w:p w14:paraId="0F3252EC" w14:textId="433E8E5F" w:rsidR="00AB426B" w:rsidRPr="00425C9F" w:rsidRDefault="00AB426B" w:rsidP="004163B0">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0</w:t>
            </w:r>
            <w:r w:rsidR="004163B0">
              <w:rPr>
                <w:rFonts w:ascii="Times New Roman" w:hAnsi="Times New Roman"/>
                <w:sz w:val="20"/>
                <w:szCs w:val="20"/>
                <w:lang w:val="en-MY"/>
              </w:rPr>
              <w:t xml:space="preserve"> </w:t>
            </w:r>
            <w:r w:rsidRPr="00425C9F">
              <w:rPr>
                <w:rFonts w:ascii="Times New Roman" w:hAnsi="Times New Roman"/>
                <w:sz w:val="20"/>
                <w:szCs w:val="20"/>
                <w:lang w:val="en-MY"/>
              </w:rPr>
              <w:t>(0.0)</w:t>
            </w:r>
          </w:p>
        </w:tc>
      </w:tr>
      <w:tr w:rsidR="004163B0" w:rsidRPr="00425C9F" w14:paraId="566969A3" w14:textId="77777777" w:rsidTr="00425C9F">
        <w:tc>
          <w:tcPr>
            <w:tcW w:w="3926" w:type="dxa"/>
            <w:shd w:val="clear" w:color="auto" w:fill="auto"/>
          </w:tcPr>
          <w:p w14:paraId="648A30D8" w14:textId="77777777" w:rsidR="00AB426B" w:rsidRPr="00425C9F" w:rsidRDefault="00AB426B" w:rsidP="00425C9F">
            <w:pPr>
              <w:spacing w:after="0" w:line="240" w:lineRule="auto"/>
              <w:jc w:val="both"/>
              <w:rPr>
                <w:rFonts w:ascii="Times New Roman" w:hAnsi="Times New Roman"/>
                <w:sz w:val="20"/>
                <w:szCs w:val="20"/>
                <w:lang w:val="en-MY"/>
              </w:rPr>
            </w:pPr>
            <w:proofErr w:type="spellStart"/>
            <w:r w:rsidRPr="00425C9F">
              <w:rPr>
                <w:rFonts w:ascii="Times New Roman" w:hAnsi="Times New Roman"/>
                <w:color w:val="000000"/>
                <w:sz w:val="20"/>
                <w:szCs w:val="20"/>
                <w:lang w:val="en-MY"/>
              </w:rPr>
              <w:t>Lintasan</w:t>
            </w:r>
            <w:proofErr w:type="spellEnd"/>
            <w:r w:rsidRPr="00425C9F">
              <w:rPr>
                <w:rFonts w:ascii="Times New Roman" w:hAnsi="Times New Roman"/>
                <w:color w:val="000000"/>
                <w:sz w:val="20"/>
                <w:szCs w:val="20"/>
                <w:lang w:val="en-MY"/>
              </w:rPr>
              <w:t xml:space="preserve"> </w:t>
            </w:r>
            <w:proofErr w:type="spellStart"/>
            <w:r w:rsidRPr="00425C9F">
              <w:rPr>
                <w:rFonts w:ascii="Times New Roman" w:hAnsi="Times New Roman"/>
                <w:color w:val="000000"/>
                <w:sz w:val="20"/>
                <w:szCs w:val="20"/>
                <w:lang w:val="en-MY"/>
              </w:rPr>
              <w:t>belang</w:t>
            </w:r>
            <w:proofErr w:type="spellEnd"/>
            <w:r w:rsidRPr="00425C9F">
              <w:rPr>
                <w:rFonts w:ascii="Times New Roman" w:hAnsi="Times New Roman"/>
                <w:color w:val="000000"/>
                <w:sz w:val="20"/>
                <w:szCs w:val="20"/>
                <w:lang w:val="en-MY"/>
              </w:rPr>
              <w:t xml:space="preserve"> di </w:t>
            </w:r>
            <w:proofErr w:type="spellStart"/>
            <w:r w:rsidRPr="00425C9F">
              <w:rPr>
                <w:rFonts w:ascii="Times New Roman" w:hAnsi="Times New Roman"/>
                <w:color w:val="000000"/>
                <w:sz w:val="20"/>
                <w:szCs w:val="20"/>
                <w:lang w:val="en-MY"/>
              </w:rPr>
              <w:t>kawasan</w:t>
            </w:r>
            <w:proofErr w:type="spellEnd"/>
            <w:r w:rsidRPr="00425C9F">
              <w:rPr>
                <w:rFonts w:ascii="Times New Roman" w:hAnsi="Times New Roman"/>
                <w:color w:val="000000"/>
                <w:sz w:val="20"/>
                <w:szCs w:val="20"/>
                <w:lang w:val="en-MY"/>
              </w:rPr>
              <w:t xml:space="preserve"> sekolah berada dalam keadaan baik</w:t>
            </w:r>
          </w:p>
        </w:tc>
        <w:tc>
          <w:tcPr>
            <w:tcW w:w="981" w:type="dxa"/>
            <w:shd w:val="clear" w:color="auto" w:fill="auto"/>
          </w:tcPr>
          <w:p w14:paraId="7810417F" w14:textId="06106362" w:rsidR="00AB426B" w:rsidRPr="00425C9F" w:rsidRDefault="00AB426B" w:rsidP="004163B0">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0</w:t>
            </w:r>
            <w:r w:rsidR="004163B0">
              <w:rPr>
                <w:rFonts w:ascii="Times New Roman" w:hAnsi="Times New Roman"/>
                <w:sz w:val="20"/>
                <w:szCs w:val="20"/>
                <w:lang w:val="en-MY"/>
              </w:rPr>
              <w:t xml:space="preserve"> </w:t>
            </w:r>
            <w:r w:rsidRPr="00425C9F">
              <w:rPr>
                <w:rFonts w:ascii="Times New Roman" w:hAnsi="Times New Roman"/>
                <w:sz w:val="20"/>
                <w:szCs w:val="20"/>
                <w:lang w:val="en-MY"/>
              </w:rPr>
              <w:t>(0.0)</w:t>
            </w:r>
          </w:p>
        </w:tc>
        <w:tc>
          <w:tcPr>
            <w:tcW w:w="996" w:type="dxa"/>
            <w:shd w:val="clear" w:color="auto" w:fill="auto"/>
          </w:tcPr>
          <w:p w14:paraId="78934475" w14:textId="391B6546" w:rsidR="00AB426B" w:rsidRPr="00425C9F" w:rsidRDefault="00AB426B" w:rsidP="004163B0">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3</w:t>
            </w:r>
            <w:r w:rsidR="004163B0">
              <w:rPr>
                <w:rFonts w:ascii="Times New Roman" w:hAnsi="Times New Roman"/>
                <w:sz w:val="20"/>
                <w:szCs w:val="20"/>
                <w:lang w:val="en-MY"/>
              </w:rPr>
              <w:t xml:space="preserve"> </w:t>
            </w:r>
            <w:r w:rsidRPr="00425C9F">
              <w:rPr>
                <w:rFonts w:ascii="Times New Roman" w:hAnsi="Times New Roman"/>
                <w:sz w:val="20"/>
                <w:szCs w:val="20"/>
                <w:lang w:val="en-MY"/>
              </w:rPr>
              <w:t>(5.3)</w:t>
            </w:r>
          </w:p>
        </w:tc>
        <w:tc>
          <w:tcPr>
            <w:tcW w:w="1003" w:type="dxa"/>
            <w:shd w:val="clear" w:color="auto" w:fill="auto"/>
          </w:tcPr>
          <w:p w14:paraId="1EB3D889" w14:textId="0250DCCA" w:rsidR="00AB426B" w:rsidRPr="00425C9F" w:rsidRDefault="00AB426B" w:rsidP="004163B0">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37</w:t>
            </w:r>
            <w:r w:rsidR="004163B0">
              <w:rPr>
                <w:rFonts w:ascii="Times New Roman" w:hAnsi="Times New Roman"/>
                <w:sz w:val="20"/>
                <w:szCs w:val="20"/>
                <w:lang w:val="en-MY"/>
              </w:rPr>
              <w:t xml:space="preserve"> </w:t>
            </w:r>
            <w:r w:rsidRPr="00425C9F">
              <w:rPr>
                <w:rFonts w:ascii="Times New Roman" w:hAnsi="Times New Roman"/>
                <w:sz w:val="20"/>
                <w:szCs w:val="20"/>
                <w:lang w:val="en-MY"/>
              </w:rPr>
              <w:t>(66.1)</w:t>
            </w:r>
          </w:p>
        </w:tc>
        <w:tc>
          <w:tcPr>
            <w:tcW w:w="996" w:type="dxa"/>
            <w:shd w:val="clear" w:color="auto" w:fill="auto"/>
          </w:tcPr>
          <w:p w14:paraId="6F85DED2" w14:textId="3BA8527C" w:rsidR="00AB426B" w:rsidRPr="00425C9F" w:rsidRDefault="00AB426B" w:rsidP="004163B0">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11</w:t>
            </w:r>
            <w:r w:rsidR="004163B0">
              <w:rPr>
                <w:rFonts w:ascii="Times New Roman" w:hAnsi="Times New Roman"/>
                <w:sz w:val="20"/>
                <w:szCs w:val="20"/>
                <w:lang w:val="en-MY"/>
              </w:rPr>
              <w:t xml:space="preserve"> </w:t>
            </w:r>
            <w:r w:rsidRPr="00425C9F">
              <w:rPr>
                <w:rFonts w:ascii="Times New Roman" w:hAnsi="Times New Roman"/>
                <w:sz w:val="20"/>
                <w:szCs w:val="20"/>
                <w:lang w:val="en-MY"/>
              </w:rPr>
              <w:t>(19.6)</w:t>
            </w:r>
          </w:p>
        </w:tc>
        <w:tc>
          <w:tcPr>
            <w:tcW w:w="996" w:type="dxa"/>
            <w:tcBorders>
              <w:right w:val="single" w:sz="4" w:space="0" w:color="auto"/>
            </w:tcBorders>
            <w:shd w:val="clear" w:color="auto" w:fill="auto"/>
          </w:tcPr>
          <w:p w14:paraId="1B85D49C" w14:textId="6DFC73E5" w:rsidR="00AB426B" w:rsidRPr="00425C9F" w:rsidRDefault="00AB426B" w:rsidP="004163B0">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5</w:t>
            </w:r>
            <w:r w:rsidR="004163B0">
              <w:rPr>
                <w:rFonts w:ascii="Times New Roman" w:hAnsi="Times New Roman"/>
                <w:sz w:val="20"/>
                <w:szCs w:val="20"/>
                <w:lang w:val="en-MY"/>
              </w:rPr>
              <w:t xml:space="preserve"> </w:t>
            </w:r>
            <w:r w:rsidRPr="00425C9F">
              <w:rPr>
                <w:rFonts w:ascii="Times New Roman" w:hAnsi="Times New Roman"/>
                <w:sz w:val="20"/>
                <w:szCs w:val="20"/>
                <w:lang w:val="en-MY"/>
              </w:rPr>
              <w:t>(8.9)</w:t>
            </w:r>
          </w:p>
        </w:tc>
        <w:tc>
          <w:tcPr>
            <w:tcW w:w="996" w:type="dxa"/>
            <w:tcBorders>
              <w:left w:val="single" w:sz="4" w:space="0" w:color="auto"/>
            </w:tcBorders>
            <w:shd w:val="clear" w:color="auto" w:fill="auto"/>
          </w:tcPr>
          <w:p w14:paraId="68417587" w14:textId="1A4FF36A" w:rsidR="00AB426B" w:rsidRPr="00425C9F" w:rsidRDefault="00AB426B" w:rsidP="004163B0">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8</w:t>
            </w:r>
            <w:r w:rsidR="004163B0">
              <w:rPr>
                <w:rFonts w:ascii="Times New Roman" w:hAnsi="Times New Roman"/>
                <w:sz w:val="20"/>
                <w:szCs w:val="20"/>
                <w:lang w:val="en-MY"/>
              </w:rPr>
              <w:t xml:space="preserve"> </w:t>
            </w:r>
            <w:r w:rsidRPr="00425C9F">
              <w:rPr>
                <w:rFonts w:ascii="Times New Roman" w:hAnsi="Times New Roman"/>
                <w:sz w:val="20"/>
                <w:szCs w:val="20"/>
                <w:lang w:val="en-MY"/>
              </w:rPr>
              <w:t>(9.0)</w:t>
            </w:r>
          </w:p>
        </w:tc>
        <w:tc>
          <w:tcPr>
            <w:tcW w:w="996" w:type="dxa"/>
            <w:shd w:val="clear" w:color="auto" w:fill="auto"/>
          </w:tcPr>
          <w:p w14:paraId="5935CDAB" w14:textId="008DDAB9" w:rsidR="00AB426B" w:rsidRPr="00425C9F" w:rsidRDefault="00AB426B" w:rsidP="004163B0">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20</w:t>
            </w:r>
            <w:r w:rsidR="004163B0">
              <w:rPr>
                <w:rFonts w:ascii="Times New Roman" w:hAnsi="Times New Roman"/>
                <w:sz w:val="20"/>
                <w:szCs w:val="20"/>
                <w:lang w:val="en-MY"/>
              </w:rPr>
              <w:t xml:space="preserve"> </w:t>
            </w:r>
            <w:r w:rsidRPr="00425C9F">
              <w:rPr>
                <w:rFonts w:ascii="Times New Roman" w:hAnsi="Times New Roman"/>
                <w:sz w:val="20"/>
                <w:szCs w:val="20"/>
                <w:lang w:val="en-MY"/>
              </w:rPr>
              <w:t>(22.5)</w:t>
            </w:r>
          </w:p>
        </w:tc>
        <w:tc>
          <w:tcPr>
            <w:tcW w:w="996" w:type="dxa"/>
            <w:shd w:val="clear" w:color="auto" w:fill="auto"/>
          </w:tcPr>
          <w:p w14:paraId="67143DE1" w14:textId="48882DE6" w:rsidR="00AB426B" w:rsidRPr="00425C9F" w:rsidRDefault="00AB426B" w:rsidP="004163B0">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41</w:t>
            </w:r>
            <w:r w:rsidR="004163B0">
              <w:rPr>
                <w:rFonts w:ascii="Times New Roman" w:hAnsi="Times New Roman"/>
                <w:sz w:val="20"/>
                <w:szCs w:val="20"/>
                <w:lang w:val="en-MY"/>
              </w:rPr>
              <w:t xml:space="preserve"> </w:t>
            </w:r>
            <w:r w:rsidRPr="00425C9F">
              <w:rPr>
                <w:rFonts w:ascii="Times New Roman" w:hAnsi="Times New Roman"/>
                <w:sz w:val="20"/>
                <w:szCs w:val="20"/>
                <w:lang w:val="en-MY"/>
              </w:rPr>
              <w:t>(46.1)</w:t>
            </w:r>
          </w:p>
        </w:tc>
        <w:tc>
          <w:tcPr>
            <w:tcW w:w="996" w:type="dxa"/>
            <w:shd w:val="clear" w:color="auto" w:fill="auto"/>
          </w:tcPr>
          <w:p w14:paraId="49F9035F" w14:textId="7A002155" w:rsidR="00AB426B" w:rsidRPr="00425C9F" w:rsidRDefault="00AB426B" w:rsidP="004163B0">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22</w:t>
            </w:r>
            <w:r w:rsidR="004163B0">
              <w:rPr>
                <w:rFonts w:ascii="Times New Roman" w:hAnsi="Times New Roman"/>
                <w:sz w:val="20"/>
                <w:szCs w:val="20"/>
                <w:lang w:val="en-MY"/>
              </w:rPr>
              <w:t xml:space="preserve"> </w:t>
            </w:r>
            <w:r w:rsidRPr="00425C9F">
              <w:rPr>
                <w:rFonts w:ascii="Times New Roman" w:hAnsi="Times New Roman"/>
                <w:sz w:val="20"/>
                <w:szCs w:val="20"/>
                <w:lang w:val="en-MY"/>
              </w:rPr>
              <w:t>(24.7)</w:t>
            </w:r>
          </w:p>
        </w:tc>
        <w:tc>
          <w:tcPr>
            <w:tcW w:w="998" w:type="dxa"/>
            <w:shd w:val="clear" w:color="auto" w:fill="auto"/>
          </w:tcPr>
          <w:p w14:paraId="2342D81C" w14:textId="59198635" w:rsidR="00AB426B" w:rsidRPr="00425C9F" w:rsidRDefault="00AB426B" w:rsidP="004163B0">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2</w:t>
            </w:r>
            <w:r w:rsidR="004163B0">
              <w:rPr>
                <w:rFonts w:ascii="Times New Roman" w:hAnsi="Times New Roman"/>
                <w:sz w:val="20"/>
                <w:szCs w:val="20"/>
                <w:lang w:val="en-MY"/>
              </w:rPr>
              <w:t xml:space="preserve"> </w:t>
            </w:r>
            <w:r w:rsidRPr="00425C9F">
              <w:rPr>
                <w:rFonts w:ascii="Times New Roman" w:hAnsi="Times New Roman"/>
                <w:sz w:val="20"/>
                <w:szCs w:val="20"/>
                <w:lang w:val="en-MY"/>
              </w:rPr>
              <w:t>(2.2)</w:t>
            </w:r>
          </w:p>
        </w:tc>
      </w:tr>
      <w:tr w:rsidR="004163B0" w:rsidRPr="00425C9F" w14:paraId="5511D44E" w14:textId="77777777" w:rsidTr="00425C9F">
        <w:tc>
          <w:tcPr>
            <w:tcW w:w="3926" w:type="dxa"/>
            <w:shd w:val="clear" w:color="auto" w:fill="auto"/>
          </w:tcPr>
          <w:p w14:paraId="25066649" w14:textId="77777777" w:rsidR="00AB426B" w:rsidRPr="00425C9F" w:rsidRDefault="00AB426B" w:rsidP="00425C9F">
            <w:pPr>
              <w:spacing w:after="0" w:line="240" w:lineRule="auto"/>
              <w:jc w:val="both"/>
              <w:rPr>
                <w:rFonts w:ascii="Times New Roman" w:hAnsi="Times New Roman"/>
                <w:sz w:val="20"/>
                <w:szCs w:val="20"/>
                <w:lang w:val="en-MY"/>
              </w:rPr>
            </w:pPr>
            <w:proofErr w:type="spellStart"/>
            <w:r w:rsidRPr="00425C9F">
              <w:rPr>
                <w:rFonts w:ascii="Times New Roman" w:hAnsi="Times New Roman"/>
                <w:color w:val="000000"/>
                <w:sz w:val="20"/>
                <w:szCs w:val="20"/>
                <w:lang w:val="en-MY"/>
              </w:rPr>
              <w:t>Kemudahan</w:t>
            </w:r>
            <w:proofErr w:type="spellEnd"/>
            <w:r w:rsidRPr="00425C9F">
              <w:rPr>
                <w:rFonts w:ascii="Times New Roman" w:hAnsi="Times New Roman"/>
                <w:color w:val="000000"/>
                <w:sz w:val="20"/>
                <w:szCs w:val="20"/>
                <w:lang w:val="en-MY"/>
              </w:rPr>
              <w:t xml:space="preserve"> </w:t>
            </w:r>
            <w:proofErr w:type="spellStart"/>
            <w:r w:rsidRPr="00425C9F">
              <w:rPr>
                <w:rFonts w:ascii="Times New Roman" w:hAnsi="Times New Roman"/>
                <w:color w:val="000000"/>
                <w:sz w:val="20"/>
                <w:szCs w:val="20"/>
                <w:lang w:val="en-MY"/>
              </w:rPr>
              <w:t>papan</w:t>
            </w:r>
            <w:proofErr w:type="spellEnd"/>
            <w:r w:rsidRPr="00425C9F">
              <w:rPr>
                <w:rFonts w:ascii="Times New Roman" w:hAnsi="Times New Roman"/>
                <w:color w:val="000000"/>
                <w:sz w:val="20"/>
                <w:szCs w:val="20"/>
                <w:lang w:val="en-MY"/>
              </w:rPr>
              <w:t xml:space="preserve"> </w:t>
            </w:r>
            <w:proofErr w:type="spellStart"/>
            <w:r w:rsidRPr="00425C9F">
              <w:rPr>
                <w:rFonts w:ascii="Times New Roman" w:hAnsi="Times New Roman"/>
                <w:color w:val="000000"/>
                <w:sz w:val="20"/>
                <w:szCs w:val="20"/>
                <w:lang w:val="en-MY"/>
              </w:rPr>
              <w:t>tanda</w:t>
            </w:r>
            <w:proofErr w:type="spellEnd"/>
            <w:r w:rsidRPr="00425C9F">
              <w:rPr>
                <w:rFonts w:ascii="Times New Roman" w:hAnsi="Times New Roman"/>
                <w:color w:val="000000"/>
                <w:sz w:val="20"/>
                <w:szCs w:val="20"/>
                <w:lang w:val="en-MY"/>
              </w:rPr>
              <w:t xml:space="preserve"> di kawasan sekolah menjamin keselamatan</w:t>
            </w:r>
          </w:p>
        </w:tc>
        <w:tc>
          <w:tcPr>
            <w:tcW w:w="981" w:type="dxa"/>
            <w:shd w:val="clear" w:color="auto" w:fill="auto"/>
          </w:tcPr>
          <w:p w14:paraId="5EE9E049" w14:textId="7242C1C4" w:rsidR="00AB426B" w:rsidRPr="00425C9F" w:rsidRDefault="00AB426B" w:rsidP="004163B0">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0</w:t>
            </w:r>
            <w:r w:rsidR="004163B0">
              <w:rPr>
                <w:rFonts w:ascii="Times New Roman" w:hAnsi="Times New Roman"/>
                <w:sz w:val="20"/>
                <w:szCs w:val="20"/>
                <w:lang w:val="en-MY"/>
              </w:rPr>
              <w:t xml:space="preserve"> </w:t>
            </w:r>
            <w:r w:rsidRPr="00425C9F">
              <w:rPr>
                <w:rFonts w:ascii="Times New Roman" w:hAnsi="Times New Roman"/>
                <w:sz w:val="20"/>
                <w:szCs w:val="20"/>
                <w:lang w:val="en-MY"/>
              </w:rPr>
              <w:t>(0.0)</w:t>
            </w:r>
          </w:p>
        </w:tc>
        <w:tc>
          <w:tcPr>
            <w:tcW w:w="996" w:type="dxa"/>
            <w:shd w:val="clear" w:color="auto" w:fill="auto"/>
          </w:tcPr>
          <w:p w14:paraId="4A6B6C2E" w14:textId="6B08F084" w:rsidR="00AB426B" w:rsidRPr="00425C9F" w:rsidRDefault="00AB426B" w:rsidP="004163B0">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2</w:t>
            </w:r>
            <w:r w:rsidR="004163B0">
              <w:rPr>
                <w:rFonts w:ascii="Times New Roman" w:hAnsi="Times New Roman"/>
                <w:sz w:val="20"/>
                <w:szCs w:val="20"/>
                <w:lang w:val="en-MY"/>
              </w:rPr>
              <w:t xml:space="preserve"> </w:t>
            </w:r>
            <w:r w:rsidRPr="00425C9F">
              <w:rPr>
                <w:rFonts w:ascii="Times New Roman" w:hAnsi="Times New Roman"/>
                <w:sz w:val="20"/>
                <w:szCs w:val="20"/>
                <w:lang w:val="en-MY"/>
              </w:rPr>
              <w:t>(3.6)</w:t>
            </w:r>
          </w:p>
        </w:tc>
        <w:tc>
          <w:tcPr>
            <w:tcW w:w="1003" w:type="dxa"/>
            <w:shd w:val="clear" w:color="auto" w:fill="auto"/>
          </w:tcPr>
          <w:p w14:paraId="2F5C72FE" w14:textId="50FFD9BC" w:rsidR="00AB426B" w:rsidRPr="00425C9F" w:rsidRDefault="00AB426B" w:rsidP="004163B0">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4</w:t>
            </w:r>
            <w:r w:rsidR="004163B0">
              <w:rPr>
                <w:rFonts w:ascii="Times New Roman" w:hAnsi="Times New Roman"/>
                <w:sz w:val="20"/>
                <w:szCs w:val="20"/>
                <w:lang w:val="en-MY"/>
              </w:rPr>
              <w:t xml:space="preserve"> </w:t>
            </w:r>
            <w:r w:rsidRPr="00425C9F">
              <w:rPr>
                <w:rFonts w:ascii="Times New Roman" w:hAnsi="Times New Roman"/>
                <w:sz w:val="20"/>
                <w:szCs w:val="20"/>
                <w:lang w:val="en-MY"/>
              </w:rPr>
              <w:t>(7.1)</w:t>
            </w:r>
          </w:p>
        </w:tc>
        <w:tc>
          <w:tcPr>
            <w:tcW w:w="996" w:type="dxa"/>
            <w:shd w:val="clear" w:color="auto" w:fill="auto"/>
          </w:tcPr>
          <w:p w14:paraId="074E2242" w14:textId="43713EA8" w:rsidR="00AB426B" w:rsidRPr="00425C9F" w:rsidRDefault="00AB426B" w:rsidP="004163B0">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37</w:t>
            </w:r>
            <w:r w:rsidR="004163B0">
              <w:rPr>
                <w:rFonts w:ascii="Times New Roman" w:hAnsi="Times New Roman"/>
                <w:sz w:val="20"/>
                <w:szCs w:val="20"/>
                <w:lang w:val="en-MY"/>
              </w:rPr>
              <w:t xml:space="preserve"> </w:t>
            </w:r>
            <w:r w:rsidRPr="00425C9F">
              <w:rPr>
                <w:rFonts w:ascii="Times New Roman" w:hAnsi="Times New Roman"/>
                <w:sz w:val="20"/>
                <w:szCs w:val="20"/>
                <w:lang w:val="en-MY"/>
              </w:rPr>
              <w:t>(66.1)</w:t>
            </w:r>
          </w:p>
        </w:tc>
        <w:tc>
          <w:tcPr>
            <w:tcW w:w="996" w:type="dxa"/>
            <w:tcBorders>
              <w:right w:val="single" w:sz="4" w:space="0" w:color="auto"/>
            </w:tcBorders>
            <w:shd w:val="clear" w:color="auto" w:fill="auto"/>
          </w:tcPr>
          <w:p w14:paraId="141BF8BE" w14:textId="6A7D8FA4" w:rsidR="00AB426B" w:rsidRPr="00425C9F" w:rsidRDefault="00AB426B" w:rsidP="004163B0">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13</w:t>
            </w:r>
            <w:r w:rsidR="004163B0">
              <w:rPr>
                <w:rFonts w:ascii="Times New Roman" w:hAnsi="Times New Roman"/>
                <w:sz w:val="20"/>
                <w:szCs w:val="20"/>
                <w:lang w:val="en-MY"/>
              </w:rPr>
              <w:t xml:space="preserve"> </w:t>
            </w:r>
            <w:r w:rsidRPr="00425C9F">
              <w:rPr>
                <w:rFonts w:ascii="Times New Roman" w:hAnsi="Times New Roman"/>
                <w:sz w:val="20"/>
                <w:szCs w:val="20"/>
                <w:lang w:val="en-MY"/>
              </w:rPr>
              <w:t>(23.2)</w:t>
            </w:r>
          </w:p>
        </w:tc>
        <w:tc>
          <w:tcPr>
            <w:tcW w:w="996" w:type="dxa"/>
            <w:tcBorders>
              <w:left w:val="single" w:sz="4" w:space="0" w:color="auto"/>
            </w:tcBorders>
            <w:shd w:val="clear" w:color="auto" w:fill="auto"/>
          </w:tcPr>
          <w:p w14:paraId="0CDE9D5C" w14:textId="0839E11C" w:rsidR="00AB426B" w:rsidRPr="00425C9F" w:rsidRDefault="00AB426B" w:rsidP="004163B0">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6</w:t>
            </w:r>
            <w:r w:rsidR="004163B0">
              <w:rPr>
                <w:rFonts w:ascii="Times New Roman" w:hAnsi="Times New Roman"/>
                <w:sz w:val="20"/>
                <w:szCs w:val="20"/>
                <w:lang w:val="en-MY"/>
              </w:rPr>
              <w:t xml:space="preserve"> </w:t>
            </w:r>
            <w:r w:rsidRPr="00425C9F">
              <w:rPr>
                <w:rFonts w:ascii="Times New Roman" w:hAnsi="Times New Roman"/>
                <w:sz w:val="20"/>
                <w:szCs w:val="20"/>
                <w:lang w:val="en-MY"/>
              </w:rPr>
              <w:t>(6.7)</w:t>
            </w:r>
          </w:p>
        </w:tc>
        <w:tc>
          <w:tcPr>
            <w:tcW w:w="996" w:type="dxa"/>
            <w:shd w:val="clear" w:color="auto" w:fill="auto"/>
          </w:tcPr>
          <w:p w14:paraId="77B253B3" w14:textId="2F7D9A1B" w:rsidR="00AB426B" w:rsidRPr="00425C9F" w:rsidRDefault="00AB426B" w:rsidP="004163B0">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10</w:t>
            </w:r>
            <w:r w:rsidR="004163B0">
              <w:rPr>
                <w:rFonts w:ascii="Times New Roman" w:hAnsi="Times New Roman"/>
                <w:sz w:val="20"/>
                <w:szCs w:val="20"/>
                <w:lang w:val="en-MY"/>
              </w:rPr>
              <w:t xml:space="preserve"> </w:t>
            </w:r>
            <w:r w:rsidRPr="00425C9F">
              <w:rPr>
                <w:rFonts w:ascii="Times New Roman" w:hAnsi="Times New Roman"/>
                <w:sz w:val="20"/>
                <w:szCs w:val="20"/>
                <w:lang w:val="en-MY"/>
              </w:rPr>
              <w:t>(11.2)</w:t>
            </w:r>
          </w:p>
        </w:tc>
        <w:tc>
          <w:tcPr>
            <w:tcW w:w="996" w:type="dxa"/>
            <w:shd w:val="clear" w:color="auto" w:fill="auto"/>
          </w:tcPr>
          <w:p w14:paraId="7206D125" w14:textId="2B55B124" w:rsidR="00AB426B" w:rsidRPr="00425C9F" w:rsidRDefault="00AB426B" w:rsidP="004163B0">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23</w:t>
            </w:r>
            <w:r w:rsidR="004163B0">
              <w:rPr>
                <w:rFonts w:ascii="Times New Roman" w:hAnsi="Times New Roman"/>
                <w:sz w:val="20"/>
                <w:szCs w:val="20"/>
                <w:lang w:val="en-MY"/>
              </w:rPr>
              <w:t xml:space="preserve"> </w:t>
            </w:r>
            <w:r w:rsidRPr="00425C9F">
              <w:rPr>
                <w:rFonts w:ascii="Times New Roman" w:hAnsi="Times New Roman"/>
                <w:sz w:val="20"/>
                <w:szCs w:val="20"/>
                <w:lang w:val="en-MY"/>
              </w:rPr>
              <w:t>(25.8)</w:t>
            </w:r>
          </w:p>
        </w:tc>
        <w:tc>
          <w:tcPr>
            <w:tcW w:w="996" w:type="dxa"/>
            <w:shd w:val="clear" w:color="auto" w:fill="auto"/>
          </w:tcPr>
          <w:p w14:paraId="2E8A5684" w14:textId="11796ABA" w:rsidR="00AB426B" w:rsidRPr="00425C9F" w:rsidRDefault="00AB426B" w:rsidP="004163B0">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44</w:t>
            </w:r>
            <w:r w:rsidR="004163B0">
              <w:rPr>
                <w:rFonts w:ascii="Times New Roman" w:hAnsi="Times New Roman"/>
                <w:sz w:val="20"/>
                <w:szCs w:val="20"/>
                <w:lang w:val="en-MY"/>
              </w:rPr>
              <w:t xml:space="preserve"> </w:t>
            </w:r>
            <w:r w:rsidRPr="00425C9F">
              <w:rPr>
                <w:rFonts w:ascii="Times New Roman" w:hAnsi="Times New Roman"/>
                <w:sz w:val="20"/>
                <w:szCs w:val="20"/>
                <w:lang w:val="en-MY"/>
              </w:rPr>
              <w:t>(49.4)</w:t>
            </w:r>
          </w:p>
        </w:tc>
        <w:tc>
          <w:tcPr>
            <w:tcW w:w="998" w:type="dxa"/>
            <w:shd w:val="clear" w:color="auto" w:fill="auto"/>
          </w:tcPr>
          <w:p w14:paraId="51DF9C15" w14:textId="78791B4E" w:rsidR="00AB426B" w:rsidRDefault="00AB426B" w:rsidP="00425C9F">
            <w:pPr>
              <w:spacing w:after="0" w:line="240" w:lineRule="auto"/>
              <w:jc w:val="center"/>
              <w:rPr>
                <w:rFonts w:ascii="Times New Roman" w:hAnsi="Times New Roman"/>
                <w:sz w:val="20"/>
                <w:szCs w:val="20"/>
                <w:lang w:val="en-MY"/>
              </w:rPr>
            </w:pPr>
            <w:r w:rsidRPr="00425C9F">
              <w:rPr>
                <w:rFonts w:ascii="Times New Roman" w:hAnsi="Times New Roman"/>
                <w:sz w:val="20"/>
                <w:szCs w:val="20"/>
                <w:lang w:val="en-MY"/>
              </w:rPr>
              <w:t>6</w:t>
            </w:r>
            <w:r w:rsidR="004163B0">
              <w:rPr>
                <w:rFonts w:ascii="Times New Roman" w:hAnsi="Times New Roman"/>
                <w:sz w:val="20"/>
                <w:szCs w:val="20"/>
                <w:lang w:val="en-MY"/>
              </w:rPr>
              <w:t xml:space="preserve"> </w:t>
            </w:r>
            <w:r w:rsidRPr="00425C9F">
              <w:rPr>
                <w:rFonts w:ascii="Times New Roman" w:hAnsi="Times New Roman"/>
                <w:sz w:val="20"/>
                <w:szCs w:val="20"/>
                <w:lang w:val="en-MY"/>
              </w:rPr>
              <w:t>(6.7)</w:t>
            </w:r>
          </w:p>
          <w:p w14:paraId="239CE534" w14:textId="52062C55" w:rsidR="00040C2C" w:rsidRPr="00425C9F" w:rsidRDefault="00040C2C" w:rsidP="00425C9F">
            <w:pPr>
              <w:spacing w:after="0" w:line="240" w:lineRule="auto"/>
              <w:jc w:val="center"/>
              <w:rPr>
                <w:rFonts w:ascii="Times New Roman" w:hAnsi="Times New Roman"/>
                <w:sz w:val="20"/>
                <w:szCs w:val="20"/>
                <w:lang w:val="en-MY"/>
              </w:rPr>
            </w:pPr>
          </w:p>
        </w:tc>
      </w:tr>
    </w:tbl>
    <w:p w14:paraId="5FD20D5A" w14:textId="76202540" w:rsidR="005D3FED" w:rsidRDefault="00040C2C" w:rsidP="00AB426B">
      <w:pPr>
        <w:pStyle w:val="NoSpacing"/>
        <w:jc w:val="both"/>
        <w:rPr>
          <w:rFonts w:ascii="Times New Roman" w:hAnsi="Times New Roman"/>
          <w:sz w:val="20"/>
        </w:rPr>
      </w:pPr>
      <w:proofErr w:type="spellStart"/>
      <w:r>
        <w:rPr>
          <w:rFonts w:ascii="Times New Roman" w:hAnsi="Times New Roman"/>
          <w:sz w:val="20"/>
        </w:rPr>
        <w:t>Nota</w:t>
      </w:r>
      <w:proofErr w:type="spellEnd"/>
      <w:r>
        <w:rPr>
          <w:rFonts w:ascii="Times New Roman" w:hAnsi="Times New Roman"/>
          <w:sz w:val="20"/>
        </w:rPr>
        <w:t xml:space="preserve">: </w:t>
      </w:r>
      <w:r w:rsidR="00AB426B" w:rsidRPr="00AB426B">
        <w:rPr>
          <w:rFonts w:ascii="Times New Roman" w:hAnsi="Times New Roman"/>
          <w:sz w:val="20"/>
        </w:rPr>
        <w:t>1=</w:t>
      </w:r>
      <w:proofErr w:type="spellStart"/>
      <w:r w:rsidR="00AB426B" w:rsidRPr="00AB426B">
        <w:rPr>
          <w:rFonts w:ascii="Times New Roman" w:hAnsi="Times New Roman"/>
          <w:sz w:val="20"/>
        </w:rPr>
        <w:t>Sangat</w:t>
      </w:r>
      <w:proofErr w:type="spellEnd"/>
      <w:r w:rsidR="00AB426B" w:rsidRPr="00AB426B">
        <w:rPr>
          <w:rFonts w:ascii="Times New Roman" w:hAnsi="Times New Roman"/>
          <w:sz w:val="20"/>
        </w:rPr>
        <w:t xml:space="preserve"> </w:t>
      </w:r>
      <w:proofErr w:type="spellStart"/>
      <w:r w:rsidR="00AB426B" w:rsidRPr="00AB426B">
        <w:rPr>
          <w:rFonts w:ascii="Times New Roman" w:hAnsi="Times New Roman"/>
          <w:sz w:val="20"/>
        </w:rPr>
        <w:t>Tidak</w:t>
      </w:r>
      <w:proofErr w:type="spellEnd"/>
      <w:r w:rsidR="00AB426B" w:rsidRPr="00AB426B">
        <w:rPr>
          <w:rFonts w:ascii="Times New Roman" w:hAnsi="Times New Roman"/>
          <w:sz w:val="20"/>
        </w:rPr>
        <w:t xml:space="preserve"> </w:t>
      </w:r>
      <w:proofErr w:type="spellStart"/>
      <w:r w:rsidR="00AB426B" w:rsidRPr="00AB426B">
        <w:rPr>
          <w:rFonts w:ascii="Times New Roman" w:hAnsi="Times New Roman"/>
          <w:sz w:val="20"/>
        </w:rPr>
        <w:t>Setuju</w:t>
      </w:r>
      <w:proofErr w:type="spellEnd"/>
      <w:r w:rsidR="00AB426B" w:rsidRPr="00AB426B">
        <w:rPr>
          <w:rFonts w:ascii="Times New Roman" w:hAnsi="Times New Roman"/>
          <w:sz w:val="20"/>
        </w:rPr>
        <w:t>, 2=</w:t>
      </w:r>
      <w:proofErr w:type="spellStart"/>
      <w:r w:rsidR="00AB426B" w:rsidRPr="00AB426B">
        <w:rPr>
          <w:rFonts w:ascii="Times New Roman" w:hAnsi="Times New Roman"/>
          <w:sz w:val="20"/>
        </w:rPr>
        <w:t>Tidak</w:t>
      </w:r>
      <w:proofErr w:type="spellEnd"/>
      <w:r w:rsidR="00AB426B" w:rsidRPr="00AB426B">
        <w:rPr>
          <w:rFonts w:ascii="Times New Roman" w:hAnsi="Times New Roman"/>
          <w:sz w:val="20"/>
        </w:rPr>
        <w:t xml:space="preserve"> </w:t>
      </w:r>
      <w:proofErr w:type="spellStart"/>
      <w:r w:rsidR="00AB426B" w:rsidRPr="00AB426B">
        <w:rPr>
          <w:rFonts w:ascii="Times New Roman" w:hAnsi="Times New Roman"/>
          <w:sz w:val="20"/>
        </w:rPr>
        <w:t>Setuju</w:t>
      </w:r>
      <w:proofErr w:type="spellEnd"/>
      <w:r w:rsidR="00AB426B" w:rsidRPr="00AB426B">
        <w:rPr>
          <w:rFonts w:ascii="Times New Roman" w:hAnsi="Times New Roman"/>
          <w:sz w:val="20"/>
        </w:rPr>
        <w:t>, 3=</w:t>
      </w:r>
      <w:proofErr w:type="spellStart"/>
      <w:r w:rsidR="00AB426B" w:rsidRPr="00AB426B">
        <w:rPr>
          <w:rFonts w:ascii="Times New Roman" w:hAnsi="Times New Roman"/>
          <w:sz w:val="20"/>
        </w:rPr>
        <w:t>Kurang</w:t>
      </w:r>
      <w:proofErr w:type="spellEnd"/>
      <w:r w:rsidR="00AB426B" w:rsidRPr="00AB426B">
        <w:rPr>
          <w:rFonts w:ascii="Times New Roman" w:hAnsi="Times New Roman"/>
          <w:sz w:val="20"/>
        </w:rPr>
        <w:t xml:space="preserve"> </w:t>
      </w:r>
      <w:proofErr w:type="spellStart"/>
      <w:r w:rsidR="00AB426B" w:rsidRPr="00AB426B">
        <w:rPr>
          <w:rFonts w:ascii="Times New Roman" w:hAnsi="Times New Roman"/>
          <w:sz w:val="20"/>
        </w:rPr>
        <w:t>Setuju</w:t>
      </w:r>
      <w:proofErr w:type="spellEnd"/>
      <w:r w:rsidR="00AB426B" w:rsidRPr="00AB426B">
        <w:rPr>
          <w:rFonts w:ascii="Times New Roman" w:hAnsi="Times New Roman"/>
          <w:sz w:val="20"/>
        </w:rPr>
        <w:t>, 4=</w:t>
      </w:r>
      <w:proofErr w:type="spellStart"/>
      <w:r w:rsidR="00AB426B" w:rsidRPr="00AB426B">
        <w:rPr>
          <w:rFonts w:ascii="Times New Roman" w:hAnsi="Times New Roman"/>
          <w:sz w:val="20"/>
        </w:rPr>
        <w:t>Setuju</w:t>
      </w:r>
      <w:proofErr w:type="spellEnd"/>
      <w:r w:rsidR="00AB426B" w:rsidRPr="00AB426B">
        <w:rPr>
          <w:rFonts w:ascii="Times New Roman" w:hAnsi="Times New Roman"/>
          <w:sz w:val="20"/>
        </w:rPr>
        <w:t>, 5=</w:t>
      </w:r>
      <w:proofErr w:type="spellStart"/>
      <w:r w:rsidR="00AB426B" w:rsidRPr="00AB426B">
        <w:rPr>
          <w:rFonts w:ascii="Times New Roman" w:hAnsi="Times New Roman"/>
          <w:sz w:val="20"/>
        </w:rPr>
        <w:t>Sangat</w:t>
      </w:r>
      <w:proofErr w:type="spellEnd"/>
      <w:r w:rsidR="00AB426B" w:rsidRPr="00AB426B">
        <w:rPr>
          <w:rFonts w:ascii="Times New Roman" w:hAnsi="Times New Roman"/>
          <w:sz w:val="20"/>
        </w:rPr>
        <w:t xml:space="preserve"> </w:t>
      </w:r>
      <w:proofErr w:type="spellStart"/>
      <w:r w:rsidR="00AB426B" w:rsidRPr="00AB426B">
        <w:rPr>
          <w:rFonts w:ascii="Times New Roman" w:hAnsi="Times New Roman"/>
          <w:sz w:val="20"/>
        </w:rPr>
        <w:t>Setuju</w:t>
      </w:r>
      <w:proofErr w:type="spellEnd"/>
    </w:p>
    <w:p w14:paraId="18572FE8" w14:textId="77777777" w:rsidR="005D3FED" w:rsidRDefault="005D3FED" w:rsidP="00AB426B">
      <w:pPr>
        <w:pStyle w:val="NoSpacing"/>
        <w:jc w:val="both"/>
        <w:rPr>
          <w:rFonts w:ascii="Times New Roman" w:hAnsi="Times New Roman"/>
          <w:sz w:val="20"/>
        </w:rPr>
        <w:sectPr w:rsidR="005D3FED" w:rsidSect="00416D1D">
          <w:pgSz w:w="15840" w:h="12240" w:orient="landscape"/>
          <w:pgMar w:top="1440" w:right="1440" w:bottom="1440" w:left="1440" w:header="720" w:footer="720" w:gutter="0"/>
          <w:pgNumType w:start="206"/>
          <w:cols w:space="720"/>
          <w:docGrid w:linePitch="360"/>
        </w:sectPr>
      </w:pPr>
    </w:p>
    <w:p w14:paraId="2285BC93" w14:textId="77777777" w:rsidR="000043A8" w:rsidRPr="00AB426B" w:rsidRDefault="000043A8" w:rsidP="000043A8">
      <w:pPr>
        <w:pStyle w:val="NoSpacing"/>
        <w:ind w:firstLine="567"/>
        <w:jc w:val="both"/>
        <w:rPr>
          <w:rFonts w:ascii="Times New Roman" w:hAnsi="Times New Roman"/>
          <w:sz w:val="24"/>
          <w:szCs w:val="24"/>
        </w:rPr>
      </w:pPr>
      <w:r w:rsidRPr="00AB426B">
        <w:rPr>
          <w:rFonts w:ascii="Times New Roman" w:hAnsi="Times New Roman"/>
          <w:sz w:val="24"/>
          <w:szCs w:val="24"/>
        </w:rPr>
        <w:lastRenderedPageBreak/>
        <w:t xml:space="preserve">Hasil </w:t>
      </w:r>
      <w:proofErr w:type="spellStart"/>
      <w:r w:rsidRPr="00AB426B">
        <w:rPr>
          <w:rFonts w:ascii="Times New Roman" w:hAnsi="Times New Roman"/>
          <w:sz w:val="24"/>
          <w:szCs w:val="24"/>
        </w:rPr>
        <w:t>pemerhatian</w:t>
      </w:r>
      <w:proofErr w:type="spellEnd"/>
      <w:r w:rsidRPr="00AB426B">
        <w:rPr>
          <w:rFonts w:ascii="Times New Roman" w:hAnsi="Times New Roman"/>
          <w:sz w:val="24"/>
          <w:szCs w:val="24"/>
        </w:rPr>
        <w:t xml:space="preserve"> di SMK Bagan </w:t>
      </w:r>
      <w:proofErr w:type="spellStart"/>
      <w:r w:rsidRPr="00AB426B">
        <w:rPr>
          <w:rFonts w:ascii="Times New Roman" w:hAnsi="Times New Roman"/>
          <w:sz w:val="24"/>
          <w:szCs w:val="24"/>
        </w:rPr>
        <w:t>Terap</w:t>
      </w:r>
      <w:proofErr w:type="spellEnd"/>
      <w:r w:rsidRPr="00AB426B">
        <w:rPr>
          <w:rFonts w:ascii="Times New Roman" w:hAnsi="Times New Roman"/>
          <w:sz w:val="24"/>
          <w:szCs w:val="24"/>
        </w:rPr>
        <w:t xml:space="preserve"> dan SAM </w:t>
      </w:r>
      <w:proofErr w:type="spellStart"/>
      <w:r w:rsidRPr="00AB426B">
        <w:rPr>
          <w:rFonts w:ascii="Times New Roman" w:hAnsi="Times New Roman"/>
          <w:sz w:val="24"/>
          <w:szCs w:val="24"/>
        </w:rPr>
        <w:t>Muhammadiah</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Pekan</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Sabak</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menunjukkan</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warna</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lintasan</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belang</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sedikit</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pudar</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Dapatan</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kajian</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ini</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selari</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dengan</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kajian</w:t>
      </w:r>
      <w:proofErr w:type="spellEnd"/>
      <w:r w:rsidRPr="00AB426B">
        <w:rPr>
          <w:rFonts w:ascii="Times New Roman" w:hAnsi="Times New Roman"/>
          <w:sz w:val="24"/>
          <w:szCs w:val="24"/>
        </w:rPr>
        <w:t xml:space="preserve"> yang </w:t>
      </w:r>
      <w:proofErr w:type="spellStart"/>
      <w:r w:rsidRPr="00AB426B">
        <w:rPr>
          <w:rFonts w:ascii="Times New Roman" w:hAnsi="Times New Roman"/>
          <w:sz w:val="24"/>
          <w:szCs w:val="24"/>
        </w:rPr>
        <w:t>dijalankan</w:t>
      </w:r>
      <w:proofErr w:type="spellEnd"/>
      <w:r w:rsidRPr="00AB426B">
        <w:rPr>
          <w:rFonts w:ascii="Times New Roman" w:hAnsi="Times New Roman"/>
          <w:sz w:val="24"/>
          <w:szCs w:val="24"/>
        </w:rPr>
        <w:t xml:space="preserve"> oleh Karst dan </w:t>
      </w:r>
      <w:proofErr w:type="spellStart"/>
      <w:r w:rsidRPr="00AB426B">
        <w:rPr>
          <w:rFonts w:ascii="Times New Roman" w:hAnsi="Times New Roman"/>
          <w:sz w:val="24"/>
          <w:szCs w:val="24"/>
        </w:rPr>
        <w:t>Rufo</w:t>
      </w:r>
      <w:proofErr w:type="spellEnd"/>
      <w:r w:rsidRPr="00AB426B">
        <w:rPr>
          <w:rFonts w:ascii="Times New Roman" w:hAnsi="Times New Roman"/>
          <w:sz w:val="24"/>
          <w:szCs w:val="24"/>
        </w:rPr>
        <w:t xml:space="preserve">, (2011) dan </w:t>
      </w:r>
      <w:proofErr w:type="spellStart"/>
      <w:r w:rsidRPr="00AB426B">
        <w:rPr>
          <w:rFonts w:ascii="Times New Roman" w:hAnsi="Times New Roman"/>
          <w:sz w:val="24"/>
          <w:szCs w:val="24"/>
        </w:rPr>
        <w:t>Hilimia</w:t>
      </w:r>
      <w:proofErr w:type="spellEnd"/>
      <w:r w:rsidRPr="00AB426B">
        <w:rPr>
          <w:rFonts w:ascii="Times New Roman" w:hAnsi="Times New Roman"/>
          <w:sz w:val="24"/>
          <w:szCs w:val="24"/>
        </w:rPr>
        <w:t xml:space="preserve"> (2007), yang </w:t>
      </w:r>
      <w:proofErr w:type="spellStart"/>
      <w:r w:rsidRPr="00AB426B">
        <w:rPr>
          <w:rFonts w:ascii="Times New Roman" w:hAnsi="Times New Roman"/>
          <w:sz w:val="24"/>
          <w:szCs w:val="24"/>
        </w:rPr>
        <w:t>menyatakan</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bahawa</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keadaan</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warna</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lintasan</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belang</w:t>
      </w:r>
      <w:proofErr w:type="spellEnd"/>
      <w:r w:rsidRPr="00AB426B">
        <w:rPr>
          <w:rFonts w:ascii="Times New Roman" w:hAnsi="Times New Roman"/>
          <w:sz w:val="24"/>
          <w:szCs w:val="24"/>
        </w:rPr>
        <w:t xml:space="preserve"> yang </w:t>
      </w:r>
      <w:proofErr w:type="spellStart"/>
      <w:r w:rsidRPr="00AB426B">
        <w:rPr>
          <w:rFonts w:ascii="Times New Roman" w:hAnsi="Times New Roman"/>
          <w:sz w:val="24"/>
          <w:szCs w:val="24"/>
        </w:rPr>
        <w:t>sedikit</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pudar</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disebabkan</w:t>
      </w:r>
      <w:proofErr w:type="spellEnd"/>
      <w:r w:rsidRPr="00AB426B">
        <w:rPr>
          <w:rFonts w:ascii="Times New Roman" w:hAnsi="Times New Roman"/>
          <w:sz w:val="24"/>
          <w:szCs w:val="24"/>
        </w:rPr>
        <w:t xml:space="preserve"> oleh </w:t>
      </w:r>
      <w:proofErr w:type="spellStart"/>
      <w:r w:rsidRPr="00AB426B">
        <w:rPr>
          <w:rFonts w:ascii="Times New Roman" w:hAnsi="Times New Roman"/>
          <w:sz w:val="24"/>
          <w:szCs w:val="24"/>
        </w:rPr>
        <w:t>geseran</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roda</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kenderaan</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dengan</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jalan</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raya</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menyebabkan</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segelintir</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pelajar</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tidak</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menyedari</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kewujudan</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kemudahan</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tersebut</w:t>
      </w:r>
      <w:proofErr w:type="spellEnd"/>
      <w:r w:rsidRPr="00AB426B">
        <w:rPr>
          <w:rFonts w:ascii="Times New Roman" w:hAnsi="Times New Roman"/>
          <w:sz w:val="24"/>
          <w:szCs w:val="24"/>
        </w:rPr>
        <w:t xml:space="preserve">. Hasil </w:t>
      </w:r>
      <w:proofErr w:type="spellStart"/>
      <w:r w:rsidRPr="00AB426B">
        <w:rPr>
          <w:rFonts w:ascii="Times New Roman" w:hAnsi="Times New Roman"/>
          <w:sz w:val="24"/>
          <w:szCs w:val="24"/>
        </w:rPr>
        <w:t>kajian</w:t>
      </w:r>
      <w:proofErr w:type="spellEnd"/>
      <w:r w:rsidRPr="00AB426B">
        <w:rPr>
          <w:rFonts w:ascii="Times New Roman" w:hAnsi="Times New Roman"/>
          <w:sz w:val="24"/>
          <w:szCs w:val="24"/>
        </w:rPr>
        <w:t xml:space="preserve"> juga </w:t>
      </w:r>
      <w:proofErr w:type="spellStart"/>
      <w:r w:rsidRPr="00AB426B">
        <w:rPr>
          <w:rFonts w:ascii="Times New Roman" w:hAnsi="Times New Roman"/>
          <w:sz w:val="24"/>
          <w:szCs w:val="24"/>
        </w:rPr>
        <w:t>menunjukkan</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perbezaan</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tahap</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kepuasan</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responden</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terhadap</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kemudahan</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lintasan</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belang</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Menurut</w:t>
      </w:r>
      <w:proofErr w:type="spellEnd"/>
      <w:r w:rsidRPr="00AB426B">
        <w:rPr>
          <w:rFonts w:ascii="Times New Roman" w:hAnsi="Times New Roman"/>
          <w:sz w:val="24"/>
          <w:szCs w:val="24"/>
        </w:rPr>
        <w:t xml:space="preserve"> Mohd </w:t>
      </w:r>
      <w:proofErr w:type="spellStart"/>
      <w:r w:rsidRPr="00AB426B">
        <w:rPr>
          <w:rFonts w:ascii="Times New Roman" w:hAnsi="Times New Roman"/>
          <w:sz w:val="24"/>
          <w:szCs w:val="24"/>
        </w:rPr>
        <w:t>Misram</w:t>
      </w:r>
      <w:proofErr w:type="spellEnd"/>
      <w:r w:rsidRPr="00AB426B">
        <w:rPr>
          <w:rFonts w:ascii="Times New Roman" w:hAnsi="Times New Roman"/>
          <w:sz w:val="24"/>
          <w:szCs w:val="24"/>
        </w:rPr>
        <w:t xml:space="preserve"> (2008), </w:t>
      </w:r>
      <w:proofErr w:type="spellStart"/>
      <w:r w:rsidRPr="00AB426B">
        <w:rPr>
          <w:rFonts w:ascii="Times New Roman" w:hAnsi="Times New Roman"/>
          <w:sz w:val="24"/>
          <w:szCs w:val="24"/>
        </w:rPr>
        <w:t>lintasan</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belang</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tidak</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sesuai</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disediakan</w:t>
      </w:r>
      <w:proofErr w:type="spellEnd"/>
      <w:r w:rsidRPr="00AB426B">
        <w:rPr>
          <w:rFonts w:ascii="Times New Roman" w:hAnsi="Times New Roman"/>
          <w:sz w:val="24"/>
          <w:szCs w:val="24"/>
        </w:rPr>
        <w:t xml:space="preserve"> di </w:t>
      </w:r>
      <w:proofErr w:type="spellStart"/>
      <w:r w:rsidRPr="00AB426B">
        <w:rPr>
          <w:rFonts w:ascii="Times New Roman" w:hAnsi="Times New Roman"/>
          <w:sz w:val="24"/>
          <w:szCs w:val="24"/>
        </w:rPr>
        <w:t>kawasan</w:t>
      </w:r>
      <w:proofErr w:type="spellEnd"/>
      <w:r w:rsidRPr="00AB426B">
        <w:rPr>
          <w:rFonts w:ascii="Times New Roman" w:hAnsi="Times New Roman"/>
          <w:sz w:val="24"/>
          <w:szCs w:val="24"/>
        </w:rPr>
        <w:t xml:space="preserve"> yang </w:t>
      </w:r>
      <w:proofErr w:type="spellStart"/>
      <w:r w:rsidRPr="00AB426B">
        <w:rPr>
          <w:rFonts w:ascii="Times New Roman" w:hAnsi="Times New Roman"/>
          <w:sz w:val="24"/>
          <w:szCs w:val="24"/>
        </w:rPr>
        <w:t>mempunyai</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kadar</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trafik</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kenderaan</w:t>
      </w:r>
      <w:proofErr w:type="spellEnd"/>
      <w:r w:rsidRPr="00AB426B">
        <w:rPr>
          <w:rFonts w:ascii="Times New Roman" w:hAnsi="Times New Roman"/>
          <w:sz w:val="24"/>
          <w:szCs w:val="24"/>
        </w:rPr>
        <w:t xml:space="preserve"> yang </w:t>
      </w:r>
      <w:proofErr w:type="spellStart"/>
      <w:r w:rsidRPr="00AB426B">
        <w:rPr>
          <w:rFonts w:ascii="Times New Roman" w:hAnsi="Times New Roman"/>
          <w:sz w:val="24"/>
          <w:szCs w:val="24"/>
        </w:rPr>
        <w:t>tinggi</w:t>
      </w:r>
      <w:proofErr w:type="spellEnd"/>
      <w:r w:rsidRPr="00AB426B">
        <w:rPr>
          <w:rFonts w:ascii="Times New Roman" w:hAnsi="Times New Roman"/>
          <w:sz w:val="24"/>
          <w:szCs w:val="24"/>
        </w:rPr>
        <w:t xml:space="preserve"> dan </w:t>
      </w:r>
      <w:proofErr w:type="spellStart"/>
      <w:r w:rsidRPr="00AB426B">
        <w:rPr>
          <w:rFonts w:ascii="Times New Roman" w:hAnsi="Times New Roman"/>
          <w:sz w:val="24"/>
          <w:szCs w:val="24"/>
        </w:rPr>
        <w:t>aliran</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pejalan</w:t>
      </w:r>
      <w:proofErr w:type="spellEnd"/>
      <w:r w:rsidRPr="00AB426B">
        <w:rPr>
          <w:rFonts w:ascii="Times New Roman" w:hAnsi="Times New Roman"/>
          <w:sz w:val="24"/>
          <w:szCs w:val="24"/>
        </w:rPr>
        <w:t xml:space="preserve"> kaki yang </w:t>
      </w:r>
      <w:proofErr w:type="spellStart"/>
      <w:r w:rsidRPr="00AB426B">
        <w:rPr>
          <w:rFonts w:ascii="Times New Roman" w:hAnsi="Times New Roman"/>
          <w:sz w:val="24"/>
          <w:szCs w:val="24"/>
        </w:rPr>
        <w:t>berterusan</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serta</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kawasan</w:t>
      </w:r>
      <w:proofErr w:type="spellEnd"/>
      <w:r w:rsidRPr="00AB426B">
        <w:rPr>
          <w:rFonts w:ascii="Times New Roman" w:hAnsi="Times New Roman"/>
          <w:sz w:val="24"/>
          <w:szCs w:val="24"/>
        </w:rPr>
        <w:t xml:space="preserve"> yang </w:t>
      </w:r>
      <w:proofErr w:type="spellStart"/>
      <w:r w:rsidRPr="00AB426B">
        <w:rPr>
          <w:rFonts w:ascii="Times New Roman" w:hAnsi="Times New Roman"/>
          <w:sz w:val="24"/>
          <w:szCs w:val="24"/>
        </w:rPr>
        <w:t>beroperasi</w:t>
      </w:r>
      <w:proofErr w:type="spellEnd"/>
      <w:r w:rsidRPr="00AB426B">
        <w:rPr>
          <w:rFonts w:ascii="Times New Roman" w:hAnsi="Times New Roman"/>
          <w:sz w:val="24"/>
          <w:szCs w:val="24"/>
        </w:rPr>
        <w:t xml:space="preserve"> di </w:t>
      </w:r>
      <w:proofErr w:type="spellStart"/>
      <w:r w:rsidRPr="00AB426B">
        <w:rPr>
          <w:rFonts w:ascii="Times New Roman" w:hAnsi="Times New Roman"/>
          <w:sz w:val="24"/>
          <w:szCs w:val="24"/>
        </w:rPr>
        <w:t>bawah</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kawalan</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trafik</w:t>
      </w:r>
      <w:proofErr w:type="spellEnd"/>
      <w:r w:rsidRPr="00AB426B">
        <w:rPr>
          <w:rFonts w:ascii="Times New Roman" w:hAnsi="Times New Roman"/>
          <w:sz w:val="24"/>
          <w:szCs w:val="24"/>
        </w:rPr>
        <w:t xml:space="preserve"> bandar. Kawasan yang </w:t>
      </w:r>
      <w:proofErr w:type="spellStart"/>
      <w:r w:rsidRPr="00AB426B">
        <w:rPr>
          <w:rFonts w:ascii="Times New Roman" w:hAnsi="Times New Roman"/>
          <w:sz w:val="24"/>
          <w:szCs w:val="24"/>
        </w:rPr>
        <w:t>mempunyai</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isipadu</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pejalan</w:t>
      </w:r>
      <w:proofErr w:type="spellEnd"/>
      <w:r>
        <w:rPr>
          <w:rFonts w:ascii="Times New Roman" w:hAnsi="Times New Roman"/>
          <w:sz w:val="24"/>
          <w:szCs w:val="24"/>
        </w:rPr>
        <w:t xml:space="preserve"> </w:t>
      </w:r>
      <w:r w:rsidRPr="00AB426B">
        <w:rPr>
          <w:rFonts w:ascii="Times New Roman" w:hAnsi="Times New Roman"/>
          <w:sz w:val="24"/>
          <w:szCs w:val="24"/>
        </w:rPr>
        <w:t xml:space="preserve">kaki </w:t>
      </w:r>
      <w:proofErr w:type="spellStart"/>
      <w:r w:rsidRPr="00AB426B">
        <w:rPr>
          <w:rFonts w:ascii="Times New Roman" w:hAnsi="Times New Roman"/>
          <w:sz w:val="24"/>
          <w:szCs w:val="24"/>
        </w:rPr>
        <w:t>kurang</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daripada</w:t>
      </w:r>
      <w:proofErr w:type="spellEnd"/>
      <w:r w:rsidRPr="00AB426B">
        <w:rPr>
          <w:rFonts w:ascii="Times New Roman" w:hAnsi="Times New Roman"/>
          <w:sz w:val="24"/>
          <w:szCs w:val="24"/>
        </w:rPr>
        <w:t xml:space="preserve"> 50 orang </w:t>
      </w:r>
      <w:proofErr w:type="spellStart"/>
      <w:r w:rsidRPr="00AB426B">
        <w:rPr>
          <w:rFonts w:ascii="Times New Roman" w:hAnsi="Times New Roman"/>
          <w:sz w:val="24"/>
          <w:szCs w:val="24"/>
        </w:rPr>
        <w:t>dengan</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isipadu</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lalu</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lintas</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kurang</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daripada</w:t>
      </w:r>
      <w:proofErr w:type="spellEnd"/>
      <w:r w:rsidRPr="00AB426B">
        <w:rPr>
          <w:rFonts w:ascii="Times New Roman" w:hAnsi="Times New Roman"/>
          <w:sz w:val="24"/>
          <w:szCs w:val="24"/>
        </w:rPr>
        <w:t xml:space="preserve"> 100 </w:t>
      </w:r>
      <w:proofErr w:type="spellStart"/>
      <w:r w:rsidRPr="00AB426B">
        <w:rPr>
          <w:rFonts w:ascii="Times New Roman" w:hAnsi="Times New Roman"/>
          <w:sz w:val="24"/>
          <w:szCs w:val="24"/>
        </w:rPr>
        <w:t>buah</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kenderaan</w:t>
      </w:r>
      <w:proofErr w:type="spellEnd"/>
      <w:r w:rsidRPr="00AB426B">
        <w:rPr>
          <w:rFonts w:ascii="Times New Roman" w:hAnsi="Times New Roman"/>
          <w:sz w:val="24"/>
          <w:szCs w:val="24"/>
        </w:rPr>
        <w:t xml:space="preserve"> pada </w:t>
      </w:r>
      <w:proofErr w:type="spellStart"/>
      <w:r w:rsidRPr="00AB426B">
        <w:rPr>
          <w:rFonts w:ascii="Times New Roman" w:hAnsi="Times New Roman"/>
          <w:sz w:val="24"/>
          <w:szCs w:val="24"/>
        </w:rPr>
        <w:t>waktu</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puncak</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memerlukan</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kemudahan</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lintasan</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belang</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sebagai</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alat</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untuk</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melintas</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jalan</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dengan</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selamat</w:t>
      </w:r>
      <w:proofErr w:type="spellEnd"/>
      <w:r w:rsidRPr="00AB426B">
        <w:rPr>
          <w:rFonts w:ascii="Times New Roman" w:hAnsi="Times New Roman"/>
          <w:sz w:val="24"/>
          <w:szCs w:val="24"/>
        </w:rPr>
        <w:t xml:space="preserve"> (http://www.mpn.gov.my/html).</w:t>
      </w:r>
    </w:p>
    <w:p w14:paraId="7FA02B24" w14:textId="77777777" w:rsidR="000043A8" w:rsidRDefault="000043A8" w:rsidP="000043A8">
      <w:pPr>
        <w:pStyle w:val="NoSpacing"/>
        <w:ind w:firstLine="567"/>
        <w:jc w:val="both"/>
        <w:rPr>
          <w:rFonts w:ascii="Times New Roman" w:hAnsi="Times New Roman"/>
          <w:sz w:val="24"/>
          <w:szCs w:val="24"/>
        </w:rPr>
      </w:pPr>
      <w:r w:rsidRPr="00AB426B">
        <w:rPr>
          <w:rFonts w:ascii="Times New Roman" w:hAnsi="Times New Roman"/>
          <w:sz w:val="24"/>
          <w:szCs w:val="24"/>
        </w:rPr>
        <w:t xml:space="preserve">Hasil </w:t>
      </w:r>
      <w:proofErr w:type="spellStart"/>
      <w:r w:rsidRPr="00AB426B">
        <w:rPr>
          <w:rFonts w:ascii="Times New Roman" w:hAnsi="Times New Roman"/>
          <w:sz w:val="24"/>
          <w:szCs w:val="24"/>
        </w:rPr>
        <w:t>kajian</w:t>
      </w:r>
      <w:proofErr w:type="spellEnd"/>
      <w:r w:rsidRPr="00AB426B">
        <w:rPr>
          <w:rFonts w:ascii="Times New Roman" w:hAnsi="Times New Roman"/>
          <w:sz w:val="24"/>
          <w:szCs w:val="24"/>
        </w:rPr>
        <w:t xml:space="preserve"> juga </w:t>
      </w:r>
      <w:proofErr w:type="spellStart"/>
      <w:r w:rsidRPr="00AB426B">
        <w:rPr>
          <w:rFonts w:ascii="Times New Roman" w:hAnsi="Times New Roman"/>
          <w:sz w:val="24"/>
          <w:szCs w:val="24"/>
        </w:rPr>
        <w:t>membuktikan</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tahap</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kepuasan</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responden</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terhadap</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kemudahan</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pejalan</w:t>
      </w:r>
      <w:proofErr w:type="spellEnd"/>
      <w:r w:rsidRPr="00AB426B">
        <w:rPr>
          <w:rFonts w:ascii="Times New Roman" w:hAnsi="Times New Roman"/>
          <w:sz w:val="24"/>
          <w:szCs w:val="24"/>
        </w:rPr>
        <w:t xml:space="preserve"> kaki di </w:t>
      </w:r>
      <w:proofErr w:type="spellStart"/>
      <w:r w:rsidRPr="00AB426B">
        <w:rPr>
          <w:rFonts w:ascii="Times New Roman" w:hAnsi="Times New Roman"/>
          <w:sz w:val="24"/>
          <w:szCs w:val="24"/>
        </w:rPr>
        <w:t>kawasan</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sekolah</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berada</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dalam</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keadaan</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baik</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kurang</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memuaskan</w:t>
      </w:r>
      <w:proofErr w:type="spellEnd"/>
      <w:r w:rsidRPr="00AB426B">
        <w:rPr>
          <w:rFonts w:ascii="Times New Roman" w:hAnsi="Times New Roman"/>
          <w:sz w:val="24"/>
          <w:szCs w:val="24"/>
        </w:rPr>
        <w:t xml:space="preserve"> di </w:t>
      </w:r>
      <w:proofErr w:type="spellStart"/>
      <w:r w:rsidRPr="00AB426B">
        <w:rPr>
          <w:rFonts w:ascii="Times New Roman" w:hAnsi="Times New Roman"/>
          <w:sz w:val="24"/>
          <w:szCs w:val="24"/>
        </w:rPr>
        <w:t>kawasan</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luar</w:t>
      </w:r>
      <w:proofErr w:type="spellEnd"/>
      <w:r w:rsidRPr="00AB426B">
        <w:rPr>
          <w:rFonts w:ascii="Times New Roman" w:hAnsi="Times New Roman"/>
          <w:sz w:val="24"/>
          <w:szCs w:val="24"/>
        </w:rPr>
        <w:t xml:space="preserve"> bandar dan bandar. </w:t>
      </w:r>
      <w:proofErr w:type="spellStart"/>
      <w:r w:rsidRPr="00AB426B">
        <w:rPr>
          <w:rFonts w:ascii="Times New Roman" w:hAnsi="Times New Roman"/>
          <w:sz w:val="24"/>
          <w:szCs w:val="24"/>
        </w:rPr>
        <w:t>Bagi</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kawasan</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luar</w:t>
      </w:r>
      <w:proofErr w:type="spellEnd"/>
      <w:r w:rsidRPr="00AB426B">
        <w:rPr>
          <w:rFonts w:ascii="Times New Roman" w:hAnsi="Times New Roman"/>
          <w:sz w:val="24"/>
          <w:szCs w:val="24"/>
        </w:rPr>
        <w:t xml:space="preserve"> bandar, </w:t>
      </w:r>
      <w:proofErr w:type="spellStart"/>
      <w:r w:rsidRPr="00AB426B">
        <w:rPr>
          <w:rFonts w:ascii="Times New Roman" w:hAnsi="Times New Roman"/>
          <w:sz w:val="24"/>
          <w:szCs w:val="24"/>
        </w:rPr>
        <w:t>nilai</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peratusan</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menunjukkan</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bahawa</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sebanyak</w:t>
      </w:r>
      <w:proofErr w:type="spellEnd"/>
      <w:r w:rsidRPr="00AB426B">
        <w:rPr>
          <w:rFonts w:ascii="Times New Roman" w:hAnsi="Times New Roman"/>
          <w:sz w:val="24"/>
          <w:szCs w:val="24"/>
        </w:rPr>
        <w:t xml:space="preserve"> 58.9 </w:t>
      </w:r>
      <w:proofErr w:type="spellStart"/>
      <w:r w:rsidRPr="00AB426B">
        <w:rPr>
          <w:rFonts w:ascii="Times New Roman" w:hAnsi="Times New Roman"/>
          <w:sz w:val="24"/>
          <w:szCs w:val="24"/>
        </w:rPr>
        <w:t>peratus</w:t>
      </w:r>
      <w:proofErr w:type="spellEnd"/>
      <w:r w:rsidRPr="00AB426B">
        <w:rPr>
          <w:rFonts w:ascii="Times New Roman" w:hAnsi="Times New Roman"/>
          <w:sz w:val="24"/>
          <w:szCs w:val="24"/>
        </w:rPr>
        <w:t xml:space="preserve"> (33 orang) </w:t>
      </w:r>
      <w:proofErr w:type="spellStart"/>
      <w:r w:rsidRPr="00AB426B">
        <w:rPr>
          <w:rFonts w:ascii="Times New Roman" w:hAnsi="Times New Roman"/>
          <w:sz w:val="24"/>
          <w:szCs w:val="24"/>
        </w:rPr>
        <w:t>responden</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kurang</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setuju</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dengan</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kenyataan</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kemudahan</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pejalan</w:t>
      </w:r>
      <w:proofErr w:type="spellEnd"/>
      <w:r w:rsidRPr="00AB426B">
        <w:rPr>
          <w:rFonts w:ascii="Times New Roman" w:hAnsi="Times New Roman"/>
          <w:sz w:val="24"/>
          <w:szCs w:val="24"/>
        </w:rPr>
        <w:t xml:space="preserve"> kaki di </w:t>
      </w:r>
      <w:proofErr w:type="spellStart"/>
      <w:r w:rsidRPr="00AB426B">
        <w:rPr>
          <w:rFonts w:ascii="Times New Roman" w:hAnsi="Times New Roman"/>
          <w:sz w:val="24"/>
          <w:szCs w:val="24"/>
        </w:rPr>
        <w:t>kawasan</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sekolah</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berada</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dalam</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keadaan</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baik</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Bagi</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kawasan</w:t>
      </w:r>
      <w:proofErr w:type="spellEnd"/>
      <w:r w:rsidRPr="00AB426B">
        <w:rPr>
          <w:rFonts w:ascii="Times New Roman" w:hAnsi="Times New Roman"/>
          <w:sz w:val="24"/>
          <w:szCs w:val="24"/>
        </w:rPr>
        <w:t xml:space="preserve"> bandar pula </w:t>
      </w:r>
      <w:proofErr w:type="spellStart"/>
      <w:r w:rsidRPr="00AB426B">
        <w:rPr>
          <w:rFonts w:ascii="Times New Roman" w:hAnsi="Times New Roman"/>
          <w:sz w:val="24"/>
          <w:szCs w:val="24"/>
        </w:rPr>
        <w:t>sebanyak</w:t>
      </w:r>
      <w:proofErr w:type="spellEnd"/>
      <w:r w:rsidRPr="00AB426B">
        <w:rPr>
          <w:rFonts w:ascii="Times New Roman" w:hAnsi="Times New Roman"/>
          <w:sz w:val="24"/>
          <w:szCs w:val="24"/>
        </w:rPr>
        <w:t xml:space="preserve"> 55 </w:t>
      </w:r>
      <w:proofErr w:type="spellStart"/>
      <w:r w:rsidRPr="00AB426B">
        <w:rPr>
          <w:rFonts w:ascii="Times New Roman" w:hAnsi="Times New Roman"/>
          <w:sz w:val="24"/>
          <w:szCs w:val="24"/>
        </w:rPr>
        <w:t>peratus</w:t>
      </w:r>
      <w:proofErr w:type="spellEnd"/>
      <w:r w:rsidRPr="00AB426B">
        <w:rPr>
          <w:rFonts w:ascii="Times New Roman" w:hAnsi="Times New Roman"/>
          <w:sz w:val="24"/>
          <w:szCs w:val="24"/>
        </w:rPr>
        <w:t xml:space="preserve"> (49 orang) </w:t>
      </w:r>
      <w:proofErr w:type="spellStart"/>
      <w:r w:rsidRPr="00AB426B">
        <w:rPr>
          <w:rFonts w:ascii="Times New Roman" w:hAnsi="Times New Roman"/>
          <w:sz w:val="24"/>
          <w:szCs w:val="24"/>
        </w:rPr>
        <w:t>responden</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kurang</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setuju</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dengan</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kenyataan</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tersebut</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Berdasarkan</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hasil</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pemerhatian</w:t>
      </w:r>
      <w:proofErr w:type="spellEnd"/>
      <w:r w:rsidRPr="00AB426B">
        <w:rPr>
          <w:rFonts w:ascii="Times New Roman" w:hAnsi="Times New Roman"/>
          <w:sz w:val="24"/>
          <w:szCs w:val="24"/>
        </w:rPr>
        <w:t xml:space="preserve"> yang </w:t>
      </w:r>
      <w:proofErr w:type="spellStart"/>
      <w:r w:rsidRPr="00AB426B">
        <w:rPr>
          <w:rFonts w:ascii="Times New Roman" w:hAnsi="Times New Roman"/>
          <w:sz w:val="24"/>
          <w:szCs w:val="24"/>
        </w:rPr>
        <w:t>dijalankan</w:t>
      </w:r>
      <w:proofErr w:type="spellEnd"/>
      <w:r w:rsidRPr="00AB426B">
        <w:rPr>
          <w:rFonts w:ascii="Times New Roman" w:hAnsi="Times New Roman"/>
          <w:sz w:val="24"/>
          <w:szCs w:val="24"/>
        </w:rPr>
        <w:t xml:space="preserve"> di </w:t>
      </w:r>
      <w:proofErr w:type="spellStart"/>
      <w:r w:rsidRPr="00AB426B">
        <w:rPr>
          <w:rFonts w:ascii="Times New Roman" w:hAnsi="Times New Roman"/>
          <w:sz w:val="24"/>
          <w:szCs w:val="24"/>
        </w:rPr>
        <w:t>kawasan</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kajian</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menunjukkan</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kemudahan</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pejalan</w:t>
      </w:r>
      <w:proofErr w:type="spellEnd"/>
      <w:r w:rsidRPr="00AB426B">
        <w:rPr>
          <w:rFonts w:ascii="Times New Roman" w:hAnsi="Times New Roman"/>
          <w:sz w:val="24"/>
          <w:szCs w:val="24"/>
        </w:rPr>
        <w:t xml:space="preserve"> kaki di </w:t>
      </w:r>
      <w:proofErr w:type="spellStart"/>
      <w:r w:rsidRPr="00AB426B">
        <w:rPr>
          <w:rFonts w:ascii="Times New Roman" w:hAnsi="Times New Roman"/>
          <w:sz w:val="24"/>
          <w:szCs w:val="24"/>
        </w:rPr>
        <w:t>sekitar</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kawasan</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sekolah</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tidak</w:t>
      </w:r>
      <w:proofErr w:type="spellEnd"/>
      <w:r w:rsidRPr="00AB426B">
        <w:rPr>
          <w:rFonts w:ascii="Times New Roman" w:hAnsi="Times New Roman"/>
          <w:sz w:val="24"/>
          <w:szCs w:val="24"/>
        </w:rPr>
        <w:t xml:space="preserve"> di </w:t>
      </w:r>
      <w:proofErr w:type="spellStart"/>
      <w:r w:rsidRPr="00AB426B">
        <w:rPr>
          <w:rFonts w:ascii="Times New Roman" w:hAnsi="Times New Roman"/>
          <w:sz w:val="24"/>
          <w:szCs w:val="24"/>
        </w:rPr>
        <w:t>selenggara</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dengan</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baik</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Kemudahan</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pejalan</w:t>
      </w:r>
      <w:proofErr w:type="spellEnd"/>
      <w:r w:rsidRPr="00AB426B">
        <w:rPr>
          <w:rFonts w:ascii="Times New Roman" w:hAnsi="Times New Roman"/>
          <w:sz w:val="24"/>
          <w:szCs w:val="24"/>
        </w:rPr>
        <w:t xml:space="preserve"> kaki yang </w:t>
      </w:r>
      <w:proofErr w:type="spellStart"/>
      <w:r w:rsidRPr="00AB426B">
        <w:rPr>
          <w:rFonts w:ascii="Times New Roman" w:hAnsi="Times New Roman"/>
          <w:sz w:val="24"/>
          <w:szCs w:val="24"/>
        </w:rPr>
        <w:t>kurang</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diselenggara</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terutamanya</w:t>
      </w:r>
      <w:proofErr w:type="spellEnd"/>
      <w:r w:rsidRPr="00AB426B">
        <w:rPr>
          <w:rFonts w:ascii="Times New Roman" w:hAnsi="Times New Roman"/>
          <w:sz w:val="24"/>
          <w:szCs w:val="24"/>
        </w:rPr>
        <w:t xml:space="preserve"> di </w:t>
      </w:r>
      <w:proofErr w:type="spellStart"/>
      <w:r w:rsidRPr="00AB426B">
        <w:rPr>
          <w:rFonts w:ascii="Times New Roman" w:hAnsi="Times New Roman"/>
          <w:sz w:val="24"/>
          <w:szCs w:val="24"/>
        </w:rPr>
        <w:t>kawasan</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sekolah</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memberi</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risiko</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keselamatan</w:t>
      </w:r>
      <w:proofErr w:type="spellEnd"/>
      <w:r w:rsidRPr="00AB426B">
        <w:rPr>
          <w:rFonts w:ascii="Times New Roman" w:hAnsi="Times New Roman"/>
          <w:sz w:val="24"/>
          <w:szCs w:val="24"/>
        </w:rPr>
        <w:t xml:space="preserve"> </w:t>
      </w:r>
      <w:proofErr w:type="spellStart"/>
      <w:r w:rsidRPr="00AB426B">
        <w:rPr>
          <w:rFonts w:ascii="Times New Roman" w:hAnsi="Times New Roman"/>
          <w:sz w:val="24"/>
          <w:szCs w:val="24"/>
        </w:rPr>
        <w:t>kepada</w:t>
      </w:r>
      <w:proofErr w:type="spellEnd"/>
      <w:r w:rsidRPr="00AB426B">
        <w:rPr>
          <w:rFonts w:ascii="Times New Roman" w:hAnsi="Times New Roman"/>
          <w:sz w:val="24"/>
          <w:szCs w:val="24"/>
        </w:rPr>
        <w:t xml:space="preserve"> para </w:t>
      </w:r>
      <w:proofErr w:type="spellStart"/>
      <w:r w:rsidRPr="00AB426B">
        <w:rPr>
          <w:rFonts w:ascii="Times New Roman" w:hAnsi="Times New Roman"/>
          <w:sz w:val="24"/>
          <w:szCs w:val="24"/>
        </w:rPr>
        <w:t>pelajar</w:t>
      </w:r>
      <w:proofErr w:type="spellEnd"/>
      <w:r w:rsidRPr="00AB426B">
        <w:rPr>
          <w:rFonts w:ascii="Times New Roman" w:hAnsi="Times New Roman"/>
          <w:sz w:val="24"/>
          <w:szCs w:val="24"/>
        </w:rPr>
        <w:t xml:space="preserve"> yang </w:t>
      </w:r>
      <w:proofErr w:type="spellStart"/>
      <w:r w:rsidRPr="00AB426B">
        <w:rPr>
          <w:rFonts w:ascii="Times New Roman" w:hAnsi="Times New Roman"/>
          <w:sz w:val="24"/>
          <w:szCs w:val="24"/>
        </w:rPr>
        <w:t>berjalan</w:t>
      </w:r>
      <w:proofErr w:type="spellEnd"/>
      <w:r w:rsidRPr="00AB426B">
        <w:rPr>
          <w:rFonts w:ascii="Times New Roman" w:hAnsi="Times New Roman"/>
          <w:sz w:val="24"/>
          <w:szCs w:val="24"/>
        </w:rPr>
        <w:t xml:space="preserve"> kaki </w:t>
      </w:r>
      <w:proofErr w:type="spellStart"/>
      <w:r w:rsidRPr="00AB426B">
        <w:rPr>
          <w:rFonts w:ascii="Times New Roman" w:hAnsi="Times New Roman"/>
          <w:sz w:val="24"/>
          <w:szCs w:val="24"/>
        </w:rPr>
        <w:t>untuk</w:t>
      </w:r>
      <w:proofErr w:type="spellEnd"/>
      <w:r w:rsidRPr="00AB426B">
        <w:rPr>
          <w:rFonts w:ascii="Times New Roman" w:hAnsi="Times New Roman"/>
          <w:sz w:val="24"/>
          <w:szCs w:val="24"/>
        </w:rPr>
        <w:t xml:space="preserve"> trip </w:t>
      </w:r>
      <w:proofErr w:type="spellStart"/>
      <w:r w:rsidRPr="00AB426B">
        <w:rPr>
          <w:rFonts w:ascii="Times New Roman" w:hAnsi="Times New Roman"/>
          <w:sz w:val="24"/>
          <w:szCs w:val="24"/>
        </w:rPr>
        <w:t>sekolah</w:t>
      </w:r>
      <w:proofErr w:type="spellEnd"/>
      <w:r>
        <w:rPr>
          <w:rFonts w:ascii="Times New Roman" w:hAnsi="Times New Roman"/>
          <w:sz w:val="24"/>
          <w:szCs w:val="24"/>
        </w:rPr>
        <w:t>.</w:t>
      </w:r>
    </w:p>
    <w:p w14:paraId="3EA3F8D1" w14:textId="77777777" w:rsidR="000043A8" w:rsidRDefault="000043A8" w:rsidP="00AB426B">
      <w:pPr>
        <w:pStyle w:val="NoSpacing"/>
        <w:jc w:val="both"/>
        <w:rPr>
          <w:rFonts w:ascii="Times New Roman" w:hAnsi="Times New Roman"/>
          <w:b/>
          <w:sz w:val="24"/>
          <w:szCs w:val="24"/>
        </w:rPr>
      </w:pPr>
    </w:p>
    <w:p w14:paraId="338D43C4" w14:textId="77777777" w:rsidR="000043A8" w:rsidRDefault="000043A8" w:rsidP="00AB426B">
      <w:pPr>
        <w:pStyle w:val="NoSpacing"/>
        <w:jc w:val="both"/>
        <w:rPr>
          <w:rFonts w:ascii="Times New Roman" w:hAnsi="Times New Roman"/>
          <w:b/>
          <w:sz w:val="24"/>
          <w:szCs w:val="24"/>
        </w:rPr>
      </w:pPr>
    </w:p>
    <w:p w14:paraId="63D59492" w14:textId="77777777" w:rsidR="008E6511" w:rsidRDefault="008E6511" w:rsidP="00AB426B">
      <w:pPr>
        <w:pStyle w:val="NoSpacing"/>
        <w:jc w:val="both"/>
        <w:rPr>
          <w:rFonts w:ascii="Times New Roman" w:hAnsi="Times New Roman"/>
          <w:b/>
          <w:sz w:val="24"/>
          <w:szCs w:val="24"/>
        </w:rPr>
      </w:pPr>
      <w:proofErr w:type="spellStart"/>
      <w:r>
        <w:rPr>
          <w:rFonts w:ascii="Times New Roman" w:hAnsi="Times New Roman"/>
          <w:b/>
          <w:sz w:val="24"/>
          <w:szCs w:val="24"/>
        </w:rPr>
        <w:t>Cadangan</w:t>
      </w:r>
      <w:proofErr w:type="spellEnd"/>
      <w:r>
        <w:rPr>
          <w:rFonts w:ascii="Times New Roman" w:hAnsi="Times New Roman"/>
          <w:b/>
          <w:sz w:val="24"/>
          <w:szCs w:val="24"/>
        </w:rPr>
        <w:t xml:space="preserve"> </w:t>
      </w:r>
      <w:proofErr w:type="spellStart"/>
      <w:r>
        <w:rPr>
          <w:rFonts w:ascii="Times New Roman" w:hAnsi="Times New Roman"/>
          <w:b/>
          <w:sz w:val="24"/>
          <w:szCs w:val="24"/>
        </w:rPr>
        <w:t>polisi-polisi</w:t>
      </w:r>
      <w:proofErr w:type="spellEnd"/>
      <w:r>
        <w:rPr>
          <w:rFonts w:ascii="Times New Roman" w:hAnsi="Times New Roman"/>
          <w:b/>
          <w:sz w:val="24"/>
          <w:szCs w:val="24"/>
        </w:rPr>
        <w:t xml:space="preserve"> yang </w:t>
      </w:r>
      <w:proofErr w:type="spellStart"/>
      <w:r>
        <w:rPr>
          <w:rFonts w:ascii="Times New Roman" w:hAnsi="Times New Roman"/>
          <w:b/>
          <w:sz w:val="24"/>
          <w:szCs w:val="24"/>
        </w:rPr>
        <w:t>sesuai</w:t>
      </w:r>
      <w:proofErr w:type="spellEnd"/>
      <w:r>
        <w:rPr>
          <w:rFonts w:ascii="Times New Roman" w:hAnsi="Times New Roman"/>
          <w:b/>
          <w:sz w:val="24"/>
          <w:szCs w:val="24"/>
        </w:rPr>
        <w:t xml:space="preserve"> untuk meningkatkan tahap keselamatan pelajar berjalan kaki ke sekolah</w:t>
      </w:r>
    </w:p>
    <w:p w14:paraId="13B19536" w14:textId="77777777" w:rsidR="008E6511" w:rsidRDefault="008E6511" w:rsidP="00AB426B">
      <w:pPr>
        <w:pStyle w:val="NoSpacing"/>
        <w:jc w:val="both"/>
        <w:rPr>
          <w:rFonts w:ascii="Times New Roman" w:hAnsi="Times New Roman"/>
          <w:b/>
          <w:sz w:val="24"/>
          <w:szCs w:val="24"/>
        </w:rPr>
      </w:pPr>
    </w:p>
    <w:p w14:paraId="1EB5E8E0" w14:textId="77777777" w:rsidR="008E6511" w:rsidRDefault="008E6511" w:rsidP="00AB426B">
      <w:pPr>
        <w:pStyle w:val="NoSpacing"/>
        <w:jc w:val="both"/>
        <w:rPr>
          <w:rFonts w:ascii="Times New Roman" w:hAnsi="Times New Roman"/>
          <w:bCs/>
          <w:sz w:val="24"/>
          <w:szCs w:val="24"/>
        </w:rPr>
      </w:pPr>
      <w:r w:rsidRPr="00E223CC">
        <w:rPr>
          <w:rFonts w:ascii="Times New Roman" w:hAnsi="Times New Roman"/>
          <w:bCs/>
          <w:sz w:val="24"/>
          <w:szCs w:val="24"/>
        </w:rPr>
        <w:t xml:space="preserve">Elemen cadangan ini dibahagikan kepada empat bahagian yang merangkumi elemen pendidikan, kempen, </w:t>
      </w:r>
      <w:r w:rsidR="00130762" w:rsidRPr="006B597C">
        <w:rPr>
          <w:rFonts w:ascii="Times New Roman" w:hAnsi="Times New Roman"/>
          <w:bCs/>
          <w:sz w:val="24"/>
          <w:szCs w:val="24"/>
        </w:rPr>
        <w:t>autoriti undang-undang</w:t>
      </w:r>
      <w:r w:rsidR="00130762">
        <w:rPr>
          <w:rFonts w:ascii="Times New Roman" w:hAnsi="Times New Roman"/>
          <w:bCs/>
          <w:sz w:val="24"/>
          <w:szCs w:val="24"/>
        </w:rPr>
        <w:t>,</w:t>
      </w:r>
      <w:r w:rsidR="00130762" w:rsidRPr="008E6511">
        <w:rPr>
          <w:rFonts w:ascii="Times New Roman" w:hAnsi="Times New Roman"/>
          <w:bCs/>
          <w:sz w:val="24"/>
          <w:szCs w:val="24"/>
        </w:rPr>
        <w:t xml:space="preserve"> </w:t>
      </w:r>
      <w:r w:rsidR="00130762" w:rsidRPr="000922AA">
        <w:rPr>
          <w:rFonts w:ascii="Times New Roman" w:hAnsi="Times New Roman"/>
          <w:bCs/>
          <w:sz w:val="24"/>
          <w:szCs w:val="24"/>
        </w:rPr>
        <w:t>dan</w:t>
      </w:r>
      <w:r w:rsidR="00130762" w:rsidRPr="008E6511">
        <w:rPr>
          <w:rFonts w:ascii="Times New Roman" w:hAnsi="Times New Roman"/>
          <w:bCs/>
          <w:sz w:val="24"/>
          <w:szCs w:val="24"/>
        </w:rPr>
        <w:t xml:space="preserve"> </w:t>
      </w:r>
      <w:r w:rsidRPr="00E223CC">
        <w:rPr>
          <w:rFonts w:ascii="Times New Roman" w:hAnsi="Times New Roman"/>
          <w:bCs/>
          <w:sz w:val="24"/>
          <w:szCs w:val="24"/>
        </w:rPr>
        <w:t>kemudahan pejalan kaki.</w:t>
      </w:r>
    </w:p>
    <w:p w14:paraId="43B38BF4" w14:textId="77777777" w:rsidR="008E6511" w:rsidRDefault="008E6511" w:rsidP="00AB426B">
      <w:pPr>
        <w:pStyle w:val="NoSpacing"/>
        <w:jc w:val="both"/>
        <w:rPr>
          <w:rFonts w:ascii="Times New Roman" w:hAnsi="Times New Roman"/>
          <w:bCs/>
          <w:sz w:val="24"/>
          <w:szCs w:val="24"/>
        </w:rPr>
      </w:pPr>
    </w:p>
    <w:p w14:paraId="5A0CDA6B" w14:textId="77777777" w:rsidR="008E6511" w:rsidRPr="000043A8" w:rsidRDefault="008E6511" w:rsidP="000043A8">
      <w:pPr>
        <w:pStyle w:val="NoSpacing"/>
        <w:jc w:val="both"/>
        <w:rPr>
          <w:rFonts w:ascii="Times New Roman" w:hAnsi="Times New Roman"/>
          <w:i/>
          <w:sz w:val="24"/>
          <w:szCs w:val="24"/>
        </w:rPr>
      </w:pPr>
      <w:r w:rsidRPr="000043A8">
        <w:rPr>
          <w:rFonts w:ascii="Times New Roman" w:hAnsi="Times New Roman"/>
          <w:i/>
          <w:sz w:val="24"/>
          <w:szCs w:val="24"/>
        </w:rPr>
        <w:t>Pendidikan</w:t>
      </w:r>
    </w:p>
    <w:p w14:paraId="3A241F5A" w14:textId="77777777" w:rsidR="008E6511" w:rsidRDefault="008E6511" w:rsidP="008E6511">
      <w:pPr>
        <w:pStyle w:val="NoSpacing"/>
        <w:jc w:val="both"/>
        <w:rPr>
          <w:rFonts w:ascii="Times New Roman" w:hAnsi="Times New Roman"/>
          <w:bCs/>
          <w:sz w:val="24"/>
          <w:szCs w:val="24"/>
        </w:rPr>
      </w:pPr>
    </w:p>
    <w:p w14:paraId="16D3896D" w14:textId="77777777" w:rsidR="008E6511" w:rsidRDefault="008E6511" w:rsidP="008E6511">
      <w:pPr>
        <w:pStyle w:val="NoSpacing"/>
        <w:jc w:val="both"/>
        <w:rPr>
          <w:rFonts w:ascii="Times New Roman" w:hAnsi="Times New Roman"/>
          <w:bCs/>
          <w:sz w:val="24"/>
          <w:szCs w:val="24"/>
        </w:rPr>
      </w:pPr>
      <w:r w:rsidRPr="008E6511">
        <w:rPr>
          <w:rFonts w:ascii="Times New Roman" w:hAnsi="Times New Roman"/>
          <w:bCs/>
          <w:sz w:val="24"/>
          <w:szCs w:val="24"/>
        </w:rPr>
        <w:t>Hasil kajian menunjukkan pendidikan keselamatan wajar dilaksanakan</w:t>
      </w:r>
      <w:r>
        <w:rPr>
          <w:rFonts w:ascii="Times New Roman" w:hAnsi="Times New Roman"/>
          <w:bCs/>
          <w:sz w:val="24"/>
          <w:szCs w:val="24"/>
        </w:rPr>
        <w:t xml:space="preserve"> </w:t>
      </w:r>
      <w:r w:rsidRPr="008E6511">
        <w:rPr>
          <w:rFonts w:ascii="Times New Roman" w:hAnsi="Times New Roman"/>
          <w:bCs/>
          <w:sz w:val="24"/>
          <w:szCs w:val="24"/>
        </w:rPr>
        <w:t>di</w:t>
      </w:r>
      <w:r>
        <w:rPr>
          <w:rFonts w:ascii="Times New Roman" w:hAnsi="Times New Roman"/>
          <w:bCs/>
          <w:sz w:val="24"/>
          <w:szCs w:val="24"/>
        </w:rPr>
        <w:t xml:space="preserve"> </w:t>
      </w:r>
      <w:r w:rsidRPr="008E6511">
        <w:rPr>
          <w:rFonts w:ascii="Times New Roman" w:hAnsi="Times New Roman"/>
          <w:bCs/>
          <w:sz w:val="24"/>
          <w:szCs w:val="24"/>
        </w:rPr>
        <w:t xml:space="preserve">peringkat sekolah menunjukkan min purata sebanyak 4.16 iaitu bersetuju. Responden bersetuju pendidikan keselamatan wajar di sekolah supaya pelajar </w:t>
      </w:r>
      <w:proofErr w:type="spellStart"/>
      <w:r w:rsidRPr="008E6511">
        <w:rPr>
          <w:rFonts w:ascii="Times New Roman" w:hAnsi="Times New Roman"/>
          <w:bCs/>
          <w:sz w:val="24"/>
          <w:szCs w:val="24"/>
        </w:rPr>
        <w:t>dapat</w:t>
      </w:r>
      <w:proofErr w:type="spellEnd"/>
      <w:r w:rsidRPr="008E6511">
        <w:rPr>
          <w:rFonts w:ascii="Times New Roman" w:hAnsi="Times New Roman"/>
          <w:bCs/>
          <w:sz w:val="24"/>
          <w:szCs w:val="24"/>
        </w:rPr>
        <w:t xml:space="preserve"> </w:t>
      </w:r>
      <w:proofErr w:type="spellStart"/>
      <w:r w:rsidRPr="008E6511">
        <w:rPr>
          <w:rFonts w:ascii="Times New Roman" w:hAnsi="Times New Roman"/>
          <w:bCs/>
          <w:sz w:val="24"/>
          <w:szCs w:val="24"/>
        </w:rPr>
        <w:t>pendedahan</w:t>
      </w:r>
      <w:proofErr w:type="spellEnd"/>
      <w:r w:rsidRPr="008E6511">
        <w:rPr>
          <w:rFonts w:ascii="Times New Roman" w:hAnsi="Times New Roman"/>
          <w:bCs/>
          <w:sz w:val="24"/>
          <w:szCs w:val="24"/>
        </w:rPr>
        <w:t xml:space="preserve"> </w:t>
      </w:r>
      <w:proofErr w:type="spellStart"/>
      <w:r w:rsidRPr="008E6511">
        <w:rPr>
          <w:rFonts w:ascii="Times New Roman" w:hAnsi="Times New Roman"/>
          <w:bCs/>
          <w:sz w:val="24"/>
          <w:szCs w:val="24"/>
        </w:rPr>
        <w:t>awal</w:t>
      </w:r>
      <w:proofErr w:type="spellEnd"/>
      <w:r w:rsidRPr="008E6511">
        <w:rPr>
          <w:rFonts w:ascii="Times New Roman" w:hAnsi="Times New Roman"/>
          <w:bCs/>
          <w:sz w:val="24"/>
          <w:szCs w:val="24"/>
        </w:rPr>
        <w:t xml:space="preserve"> </w:t>
      </w:r>
      <w:proofErr w:type="spellStart"/>
      <w:r w:rsidRPr="008E6511">
        <w:rPr>
          <w:rFonts w:ascii="Times New Roman" w:hAnsi="Times New Roman"/>
          <w:bCs/>
          <w:sz w:val="24"/>
          <w:szCs w:val="24"/>
        </w:rPr>
        <w:t>berkenaan</w:t>
      </w:r>
      <w:proofErr w:type="spellEnd"/>
      <w:r w:rsidRPr="008E6511">
        <w:rPr>
          <w:rFonts w:ascii="Times New Roman" w:hAnsi="Times New Roman"/>
          <w:bCs/>
          <w:sz w:val="24"/>
          <w:szCs w:val="24"/>
        </w:rPr>
        <w:t xml:space="preserve"> </w:t>
      </w:r>
      <w:proofErr w:type="spellStart"/>
      <w:r w:rsidRPr="008E6511">
        <w:rPr>
          <w:rFonts w:ascii="Times New Roman" w:hAnsi="Times New Roman"/>
          <w:bCs/>
          <w:sz w:val="24"/>
          <w:szCs w:val="24"/>
        </w:rPr>
        <w:t>dengan</w:t>
      </w:r>
      <w:proofErr w:type="spellEnd"/>
      <w:r w:rsidRPr="008E6511">
        <w:rPr>
          <w:rFonts w:ascii="Times New Roman" w:hAnsi="Times New Roman"/>
          <w:bCs/>
          <w:sz w:val="24"/>
          <w:szCs w:val="24"/>
        </w:rPr>
        <w:t xml:space="preserve"> </w:t>
      </w:r>
      <w:proofErr w:type="spellStart"/>
      <w:r w:rsidRPr="008E6511">
        <w:rPr>
          <w:rFonts w:ascii="Times New Roman" w:hAnsi="Times New Roman"/>
          <w:bCs/>
          <w:sz w:val="24"/>
          <w:szCs w:val="24"/>
        </w:rPr>
        <w:t>keselamatan</w:t>
      </w:r>
      <w:proofErr w:type="spellEnd"/>
      <w:r w:rsidRPr="008E6511">
        <w:rPr>
          <w:rFonts w:ascii="Times New Roman" w:hAnsi="Times New Roman"/>
          <w:bCs/>
          <w:sz w:val="24"/>
          <w:szCs w:val="24"/>
        </w:rPr>
        <w:t xml:space="preserve"> </w:t>
      </w:r>
      <w:proofErr w:type="spellStart"/>
      <w:r w:rsidRPr="008E6511">
        <w:rPr>
          <w:rFonts w:ascii="Times New Roman" w:hAnsi="Times New Roman"/>
          <w:bCs/>
          <w:sz w:val="24"/>
          <w:szCs w:val="24"/>
        </w:rPr>
        <w:t>jalan</w:t>
      </w:r>
      <w:proofErr w:type="spellEnd"/>
      <w:r w:rsidRPr="008E6511">
        <w:rPr>
          <w:rFonts w:ascii="Times New Roman" w:hAnsi="Times New Roman"/>
          <w:bCs/>
          <w:sz w:val="24"/>
          <w:szCs w:val="24"/>
        </w:rPr>
        <w:t xml:space="preserve"> </w:t>
      </w:r>
      <w:proofErr w:type="spellStart"/>
      <w:r w:rsidRPr="008E6511">
        <w:rPr>
          <w:rFonts w:ascii="Times New Roman" w:hAnsi="Times New Roman"/>
          <w:bCs/>
          <w:sz w:val="24"/>
          <w:szCs w:val="24"/>
        </w:rPr>
        <w:t>raya</w:t>
      </w:r>
      <w:proofErr w:type="spellEnd"/>
      <w:r w:rsidRPr="008E6511">
        <w:rPr>
          <w:rFonts w:ascii="Times New Roman" w:hAnsi="Times New Roman"/>
          <w:bCs/>
          <w:sz w:val="24"/>
          <w:szCs w:val="24"/>
        </w:rPr>
        <w:t xml:space="preserve"> </w:t>
      </w:r>
      <w:proofErr w:type="spellStart"/>
      <w:r w:rsidRPr="008E6511">
        <w:rPr>
          <w:rFonts w:ascii="Times New Roman" w:hAnsi="Times New Roman"/>
          <w:bCs/>
          <w:sz w:val="24"/>
          <w:szCs w:val="24"/>
        </w:rPr>
        <w:t>khususnya</w:t>
      </w:r>
      <w:proofErr w:type="spellEnd"/>
      <w:r w:rsidRPr="008E6511">
        <w:rPr>
          <w:rFonts w:ascii="Times New Roman" w:hAnsi="Times New Roman"/>
          <w:bCs/>
          <w:sz w:val="24"/>
          <w:szCs w:val="24"/>
        </w:rPr>
        <w:t xml:space="preserve"> </w:t>
      </w:r>
      <w:proofErr w:type="spellStart"/>
      <w:r w:rsidRPr="008E6511">
        <w:rPr>
          <w:rFonts w:ascii="Times New Roman" w:hAnsi="Times New Roman"/>
          <w:bCs/>
          <w:sz w:val="24"/>
          <w:szCs w:val="24"/>
        </w:rPr>
        <w:t>bgi</w:t>
      </w:r>
      <w:proofErr w:type="spellEnd"/>
      <w:r w:rsidRPr="008E6511">
        <w:rPr>
          <w:rFonts w:ascii="Times New Roman" w:hAnsi="Times New Roman"/>
          <w:bCs/>
          <w:sz w:val="24"/>
          <w:szCs w:val="24"/>
        </w:rPr>
        <w:t xml:space="preserve"> </w:t>
      </w:r>
      <w:proofErr w:type="spellStart"/>
      <w:r w:rsidRPr="008E6511">
        <w:rPr>
          <w:rFonts w:ascii="Times New Roman" w:hAnsi="Times New Roman"/>
          <w:bCs/>
          <w:sz w:val="24"/>
          <w:szCs w:val="24"/>
        </w:rPr>
        <w:t>pelajar</w:t>
      </w:r>
      <w:proofErr w:type="spellEnd"/>
      <w:r w:rsidRPr="008E6511">
        <w:rPr>
          <w:rFonts w:ascii="Times New Roman" w:hAnsi="Times New Roman"/>
          <w:bCs/>
          <w:sz w:val="24"/>
          <w:szCs w:val="24"/>
        </w:rPr>
        <w:t xml:space="preserve"> yang </w:t>
      </w:r>
      <w:proofErr w:type="spellStart"/>
      <w:r w:rsidRPr="008E6511">
        <w:rPr>
          <w:rFonts w:ascii="Times New Roman" w:hAnsi="Times New Roman"/>
          <w:bCs/>
          <w:sz w:val="24"/>
          <w:szCs w:val="24"/>
        </w:rPr>
        <w:t>menggunakan</w:t>
      </w:r>
      <w:proofErr w:type="spellEnd"/>
      <w:r w:rsidRPr="008E6511">
        <w:rPr>
          <w:rFonts w:ascii="Times New Roman" w:hAnsi="Times New Roman"/>
          <w:bCs/>
          <w:sz w:val="24"/>
          <w:szCs w:val="24"/>
        </w:rPr>
        <w:t xml:space="preserve"> mod </w:t>
      </w:r>
      <w:proofErr w:type="spellStart"/>
      <w:r w:rsidRPr="008E6511">
        <w:rPr>
          <w:rFonts w:ascii="Times New Roman" w:hAnsi="Times New Roman"/>
          <w:bCs/>
          <w:sz w:val="24"/>
          <w:szCs w:val="24"/>
        </w:rPr>
        <w:t>berjalan</w:t>
      </w:r>
      <w:proofErr w:type="spellEnd"/>
      <w:r w:rsidRPr="008E6511">
        <w:rPr>
          <w:rFonts w:ascii="Times New Roman" w:hAnsi="Times New Roman"/>
          <w:bCs/>
          <w:sz w:val="24"/>
          <w:szCs w:val="24"/>
        </w:rPr>
        <w:t xml:space="preserve"> kaki ke sekolah.</w:t>
      </w:r>
      <w:r>
        <w:rPr>
          <w:rFonts w:ascii="Times New Roman" w:hAnsi="Times New Roman"/>
          <w:bCs/>
          <w:sz w:val="24"/>
          <w:szCs w:val="24"/>
        </w:rPr>
        <w:t xml:space="preserve"> </w:t>
      </w:r>
      <w:r w:rsidRPr="008E6511">
        <w:rPr>
          <w:rFonts w:ascii="Times New Roman" w:hAnsi="Times New Roman"/>
          <w:bCs/>
          <w:sz w:val="24"/>
          <w:szCs w:val="24"/>
        </w:rPr>
        <w:t xml:space="preserve">Responden mencadangkan penerapan nilai pendidikan jalan raya yang diterapkan </w:t>
      </w:r>
      <w:proofErr w:type="spellStart"/>
      <w:r w:rsidRPr="008E6511">
        <w:rPr>
          <w:rFonts w:ascii="Times New Roman" w:hAnsi="Times New Roman"/>
          <w:bCs/>
          <w:sz w:val="24"/>
          <w:szCs w:val="24"/>
        </w:rPr>
        <w:t>dalam</w:t>
      </w:r>
      <w:proofErr w:type="spellEnd"/>
      <w:r w:rsidRPr="008E6511">
        <w:rPr>
          <w:rFonts w:ascii="Times New Roman" w:hAnsi="Times New Roman"/>
          <w:bCs/>
          <w:sz w:val="24"/>
          <w:szCs w:val="24"/>
        </w:rPr>
        <w:t xml:space="preserve"> </w:t>
      </w:r>
      <w:proofErr w:type="spellStart"/>
      <w:r w:rsidRPr="008E6511">
        <w:rPr>
          <w:rFonts w:ascii="Times New Roman" w:hAnsi="Times New Roman"/>
          <w:bCs/>
          <w:sz w:val="24"/>
          <w:szCs w:val="24"/>
        </w:rPr>
        <w:t>kurikulum</w:t>
      </w:r>
      <w:proofErr w:type="spellEnd"/>
      <w:r w:rsidRPr="008E6511">
        <w:rPr>
          <w:rFonts w:ascii="Times New Roman" w:hAnsi="Times New Roman"/>
          <w:bCs/>
          <w:sz w:val="24"/>
          <w:szCs w:val="24"/>
        </w:rPr>
        <w:t xml:space="preserve"> agar </w:t>
      </w:r>
      <w:proofErr w:type="spellStart"/>
      <w:r w:rsidRPr="008E6511">
        <w:rPr>
          <w:rFonts w:ascii="Times New Roman" w:hAnsi="Times New Roman"/>
          <w:bCs/>
          <w:sz w:val="24"/>
          <w:szCs w:val="24"/>
        </w:rPr>
        <w:t>pendidikan</w:t>
      </w:r>
      <w:proofErr w:type="spellEnd"/>
      <w:r w:rsidRPr="008E6511">
        <w:rPr>
          <w:rFonts w:ascii="Times New Roman" w:hAnsi="Times New Roman"/>
          <w:bCs/>
          <w:sz w:val="24"/>
          <w:szCs w:val="24"/>
        </w:rPr>
        <w:t xml:space="preserve"> </w:t>
      </w:r>
      <w:proofErr w:type="spellStart"/>
      <w:r w:rsidRPr="008E6511">
        <w:rPr>
          <w:rFonts w:ascii="Times New Roman" w:hAnsi="Times New Roman"/>
          <w:bCs/>
          <w:sz w:val="24"/>
          <w:szCs w:val="24"/>
        </w:rPr>
        <w:t>keselamatan</w:t>
      </w:r>
      <w:proofErr w:type="spellEnd"/>
      <w:r w:rsidRPr="008E6511">
        <w:rPr>
          <w:rFonts w:ascii="Times New Roman" w:hAnsi="Times New Roman"/>
          <w:bCs/>
          <w:sz w:val="24"/>
          <w:szCs w:val="24"/>
        </w:rPr>
        <w:t xml:space="preserve"> </w:t>
      </w:r>
      <w:proofErr w:type="spellStart"/>
      <w:r w:rsidRPr="008E6511">
        <w:rPr>
          <w:rFonts w:ascii="Times New Roman" w:hAnsi="Times New Roman"/>
          <w:bCs/>
          <w:sz w:val="24"/>
          <w:szCs w:val="24"/>
        </w:rPr>
        <w:t>jalan</w:t>
      </w:r>
      <w:proofErr w:type="spellEnd"/>
      <w:r w:rsidRPr="008E6511">
        <w:rPr>
          <w:rFonts w:ascii="Times New Roman" w:hAnsi="Times New Roman"/>
          <w:bCs/>
          <w:sz w:val="24"/>
          <w:szCs w:val="24"/>
        </w:rPr>
        <w:t xml:space="preserve"> </w:t>
      </w:r>
      <w:proofErr w:type="spellStart"/>
      <w:r w:rsidRPr="008E6511">
        <w:rPr>
          <w:rFonts w:ascii="Times New Roman" w:hAnsi="Times New Roman"/>
          <w:bCs/>
          <w:sz w:val="24"/>
          <w:szCs w:val="24"/>
        </w:rPr>
        <w:t>raya</w:t>
      </w:r>
      <w:proofErr w:type="spellEnd"/>
      <w:r w:rsidRPr="008E6511">
        <w:rPr>
          <w:rFonts w:ascii="Times New Roman" w:hAnsi="Times New Roman"/>
          <w:bCs/>
          <w:sz w:val="24"/>
          <w:szCs w:val="24"/>
        </w:rPr>
        <w:t xml:space="preserve"> yang </w:t>
      </w:r>
      <w:proofErr w:type="spellStart"/>
      <w:r w:rsidRPr="008E6511">
        <w:rPr>
          <w:rFonts w:ascii="Times New Roman" w:hAnsi="Times New Roman"/>
          <w:bCs/>
          <w:sz w:val="24"/>
          <w:szCs w:val="24"/>
        </w:rPr>
        <w:t>digarapkan</w:t>
      </w:r>
      <w:proofErr w:type="spellEnd"/>
      <w:r w:rsidRPr="008E6511">
        <w:rPr>
          <w:rFonts w:ascii="Times New Roman" w:hAnsi="Times New Roman"/>
          <w:bCs/>
          <w:sz w:val="24"/>
          <w:szCs w:val="24"/>
        </w:rPr>
        <w:t xml:space="preserve"> </w:t>
      </w:r>
      <w:proofErr w:type="spellStart"/>
      <w:r w:rsidRPr="008E6511">
        <w:rPr>
          <w:rFonts w:ascii="Times New Roman" w:hAnsi="Times New Roman"/>
          <w:bCs/>
          <w:sz w:val="24"/>
          <w:szCs w:val="24"/>
        </w:rPr>
        <w:t>lebih</w:t>
      </w:r>
      <w:proofErr w:type="spellEnd"/>
      <w:r w:rsidRPr="008E6511">
        <w:rPr>
          <w:rFonts w:ascii="Times New Roman" w:hAnsi="Times New Roman"/>
          <w:bCs/>
          <w:sz w:val="24"/>
          <w:szCs w:val="24"/>
        </w:rPr>
        <w:t xml:space="preserve"> </w:t>
      </w:r>
      <w:proofErr w:type="spellStart"/>
      <w:r w:rsidRPr="008E6511">
        <w:rPr>
          <w:rFonts w:ascii="Times New Roman" w:hAnsi="Times New Roman"/>
          <w:bCs/>
          <w:sz w:val="24"/>
          <w:szCs w:val="24"/>
        </w:rPr>
        <w:t>bersifat</w:t>
      </w:r>
      <w:proofErr w:type="spellEnd"/>
      <w:r w:rsidRPr="008E6511">
        <w:rPr>
          <w:rFonts w:ascii="Times New Roman" w:hAnsi="Times New Roman"/>
          <w:bCs/>
          <w:sz w:val="24"/>
          <w:szCs w:val="24"/>
        </w:rPr>
        <w:t xml:space="preserve"> </w:t>
      </w:r>
      <w:proofErr w:type="spellStart"/>
      <w:r w:rsidRPr="008E6511">
        <w:rPr>
          <w:rFonts w:ascii="Times New Roman" w:hAnsi="Times New Roman"/>
          <w:bCs/>
          <w:sz w:val="24"/>
          <w:szCs w:val="24"/>
        </w:rPr>
        <w:t>holistik</w:t>
      </w:r>
      <w:proofErr w:type="spellEnd"/>
      <w:r w:rsidRPr="008E6511">
        <w:rPr>
          <w:rFonts w:ascii="Times New Roman" w:hAnsi="Times New Roman"/>
          <w:bCs/>
          <w:sz w:val="24"/>
          <w:szCs w:val="24"/>
        </w:rPr>
        <w:t>. Hasil kajian menunjukkan sebanyak 4.00 nilai min hasil analisis skala min dan berada pada skala bersetuju. Nilai pendidikan jalan raya penting bagi memastikan para pelajar mempunyai ilmu keselamatan khususnya pelajar yang berjalan kaki ke sekolah agar pelajar selamat sampai dan pulang daripada sekolah.</w:t>
      </w:r>
    </w:p>
    <w:p w14:paraId="4C4BEA3F" w14:textId="77777777" w:rsidR="001644F8" w:rsidRDefault="001644F8" w:rsidP="008E6511">
      <w:pPr>
        <w:pStyle w:val="NoSpacing"/>
        <w:jc w:val="both"/>
        <w:rPr>
          <w:rFonts w:ascii="Times New Roman" w:hAnsi="Times New Roman"/>
          <w:bCs/>
          <w:sz w:val="24"/>
          <w:szCs w:val="24"/>
        </w:rPr>
      </w:pPr>
    </w:p>
    <w:p w14:paraId="4602C7B1" w14:textId="77777777" w:rsidR="000043A8" w:rsidRDefault="000043A8" w:rsidP="008E6511">
      <w:pPr>
        <w:pStyle w:val="NoSpacing"/>
        <w:jc w:val="both"/>
        <w:rPr>
          <w:rFonts w:ascii="Times New Roman" w:hAnsi="Times New Roman"/>
          <w:bCs/>
          <w:sz w:val="24"/>
          <w:szCs w:val="24"/>
        </w:rPr>
      </w:pPr>
    </w:p>
    <w:p w14:paraId="73B3A0CC" w14:textId="77777777" w:rsidR="000043A8" w:rsidRDefault="000043A8" w:rsidP="008E6511">
      <w:pPr>
        <w:pStyle w:val="NoSpacing"/>
        <w:jc w:val="both"/>
        <w:rPr>
          <w:rFonts w:ascii="Times New Roman" w:hAnsi="Times New Roman"/>
          <w:bCs/>
          <w:sz w:val="24"/>
          <w:szCs w:val="24"/>
        </w:rPr>
      </w:pPr>
    </w:p>
    <w:p w14:paraId="4D2CA799" w14:textId="77777777" w:rsidR="000043A8" w:rsidRDefault="000043A8" w:rsidP="008E6511">
      <w:pPr>
        <w:pStyle w:val="NoSpacing"/>
        <w:jc w:val="both"/>
        <w:rPr>
          <w:rFonts w:ascii="Times New Roman" w:hAnsi="Times New Roman"/>
          <w:bCs/>
          <w:sz w:val="24"/>
          <w:szCs w:val="24"/>
        </w:rPr>
      </w:pPr>
    </w:p>
    <w:p w14:paraId="6DEC7752" w14:textId="77777777" w:rsidR="000043A8" w:rsidRDefault="000043A8" w:rsidP="00E223CC">
      <w:pPr>
        <w:pStyle w:val="NoSpacing"/>
        <w:jc w:val="center"/>
        <w:rPr>
          <w:rFonts w:ascii="Times New Roman" w:hAnsi="Times New Roman"/>
          <w:b/>
          <w:sz w:val="20"/>
          <w:szCs w:val="20"/>
        </w:rPr>
      </w:pPr>
    </w:p>
    <w:p w14:paraId="17664FF3" w14:textId="77777777" w:rsidR="008E6511" w:rsidRDefault="001644F8" w:rsidP="00E223CC">
      <w:pPr>
        <w:pStyle w:val="NoSpacing"/>
        <w:jc w:val="center"/>
        <w:rPr>
          <w:rFonts w:ascii="Times New Roman" w:hAnsi="Times New Roman"/>
          <w:b/>
          <w:sz w:val="20"/>
          <w:szCs w:val="20"/>
        </w:rPr>
      </w:pPr>
      <w:proofErr w:type="spellStart"/>
      <w:r w:rsidRPr="000043A8">
        <w:rPr>
          <w:rFonts w:ascii="Times New Roman" w:hAnsi="Times New Roman"/>
          <w:b/>
          <w:sz w:val="20"/>
          <w:szCs w:val="20"/>
        </w:rPr>
        <w:lastRenderedPageBreak/>
        <w:t>Jadual</w:t>
      </w:r>
      <w:proofErr w:type="spellEnd"/>
      <w:r w:rsidRPr="000043A8">
        <w:rPr>
          <w:rFonts w:ascii="Times New Roman" w:hAnsi="Times New Roman"/>
          <w:b/>
          <w:sz w:val="20"/>
          <w:szCs w:val="20"/>
        </w:rPr>
        <w:t xml:space="preserve"> 6. </w:t>
      </w:r>
      <w:proofErr w:type="spellStart"/>
      <w:r w:rsidRPr="000043A8">
        <w:rPr>
          <w:rFonts w:ascii="Times New Roman" w:hAnsi="Times New Roman"/>
          <w:sz w:val="20"/>
          <w:szCs w:val="20"/>
        </w:rPr>
        <w:t>Cadangan</w:t>
      </w:r>
      <w:proofErr w:type="spellEnd"/>
      <w:r w:rsidRPr="000043A8">
        <w:rPr>
          <w:rFonts w:ascii="Times New Roman" w:hAnsi="Times New Roman"/>
          <w:sz w:val="20"/>
          <w:szCs w:val="20"/>
        </w:rPr>
        <w:t xml:space="preserve"> </w:t>
      </w:r>
      <w:proofErr w:type="spellStart"/>
      <w:r w:rsidRPr="000043A8">
        <w:rPr>
          <w:rFonts w:ascii="Times New Roman" w:hAnsi="Times New Roman"/>
          <w:sz w:val="20"/>
          <w:szCs w:val="20"/>
        </w:rPr>
        <w:t>elemen</w:t>
      </w:r>
      <w:proofErr w:type="spellEnd"/>
      <w:r w:rsidRPr="000043A8">
        <w:rPr>
          <w:rFonts w:ascii="Times New Roman" w:hAnsi="Times New Roman"/>
          <w:sz w:val="20"/>
          <w:szCs w:val="20"/>
        </w:rPr>
        <w:t xml:space="preserve"> </w:t>
      </w:r>
      <w:proofErr w:type="spellStart"/>
      <w:r w:rsidRPr="000043A8">
        <w:rPr>
          <w:rFonts w:ascii="Times New Roman" w:hAnsi="Times New Roman"/>
          <w:sz w:val="20"/>
          <w:szCs w:val="20"/>
        </w:rPr>
        <w:t>pendidikan</w:t>
      </w:r>
      <w:proofErr w:type="spellEnd"/>
    </w:p>
    <w:p w14:paraId="2A8B8890" w14:textId="77777777" w:rsidR="000043A8" w:rsidRPr="000043A8" w:rsidRDefault="000043A8" w:rsidP="00E223CC">
      <w:pPr>
        <w:pStyle w:val="NoSpacing"/>
        <w:jc w:val="center"/>
        <w:rPr>
          <w:rFonts w:ascii="Times New Roman" w:hAnsi="Times New Roman"/>
          <w:b/>
          <w:sz w:val="20"/>
          <w:szCs w:val="20"/>
        </w:rPr>
      </w:pPr>
    </w:p>
    <w:tbl>
      <w:tblPr>
        <w:tblpPr w:leftFromText="180" w:rightFromText="180" w:vertAnchor="text" w:horzAnchor="margin" w:tblpY="26"/>
        <w:tblW w:w="9464" w:type="dxa"/>
        <w:tblBorders>
          <w:top w:val="single" w:sz="4" w:space="0" w:color="auto"/>
          <w:bottom w:val="single" w:sz="4" w:space="0" w:color="auto"/>
        </w:tblBorders>
        <w:tblLook w:val="04A0" w:firstRow="1" w:lastRow="0" w:firstColumn="1" w:lastColumn="0" w:noHBand="0" w:noVBand="1"/>
      </w:tblPr>
      <w:tblGrid>
        <w:gridCol w:w="5778"/>
        <w:gridCol w:w="426"/>
        <w:gridCol w:w="541"/>
        <w:gridCol w:w="593"/>
        <w:gridCol w:w="570"/>
        <w:gridCol w:w="566"/>
        <w:gridCol w:w="990"/>
      </w:tblGrid>
      <w:tr w:rsidR="001644F8" w:rsidRPr="000043A8" w14:paraId="40628EB5" w14:textId="77777777" w:rsidTr="000043A8">
        <w:tc>
          <w:tcPr>
            <w:tcW w:w="5778" w:type="dxa"/>
            <w:tcBorders>
              <w:top w:val="single" w:sz="4" w:space="0" w:color="auto"/>
              <w:bottom w:val="single" w:sz="4" w:space="0" w:color="auto"/>
            </w:tcBorders>
            <w:shd w:val="clear" w:color="auto" w:fill="BDD6EE" w:themeFill="accent5" w:themeFillTint="66"/>
          </w:tcPr>
          <w:p w14:paraId="4B15E7AE" w14:textId="77777777" w:rsidR="001644F8" w:rsidRPr="000043A8" w:rsidRDefault="001644F8" w:rsidP="000043A8">
            <w:pPr>
              <w:pStyle w:val="NoSpacing"/>
              <w:rPr>
                <w:rFonts w:ascii="Times New Roman" w:hAnsi="Times New Roman"/>
                <w:b/>
                <w:bCs/>
                <w:sz w:val="20"/>
                <w:szCs w:val="20"/>
              </w:rPr>
            </w:pPr>
            <w:r w:rsidRPr="000043A8">
              <w:rPr>
                <w:rFonts w:ascii="Times New Roman" w:hAnsi="Times New Roman"/>
                <w:b/>
                <w:bCs/>
                <w:sz w:val="20"/>
                <w:szCs w:val="20"/>
              </w:rPr>
              <w:t>Kriteria Pendidikan</w:t>
            </w:r>
          </w:p>
        </w:tc>
        <w:tc>
          <w:tcPr>
            <w:tcW w:w="426" w:type="dxa"/>
            <w:tcBorders>
              <w:top w:val="single" w:sz="4" w:space="0" w:color="auto"/>
              <w:bottom w:val="single" w:sz="4" w:space="0" w:color="auto"/>
            </w:tcBorders>
            <w:shd w:val="clear" w:color="auto" w:fill="BDD6EE" w:themeFill="accent5" w:themeFillTint="66"/>
          </w:tcPr>
          <w:p w14:paraId="2265E637" w14:textId="77777777" w:rsidR="001644F8" w:rsidRPr="000043A8" w:rsidRDefault="001644F8" w:rsidP="000043A8">
            <w:pPr>
              <w:pStyle w:val="NoSpacing"/>
              <w:rPr>
                <w:rFonts w:ascii="Times New Roman" w:hAnsi="Times New Roman"/>
                <w:b/>
                <w:bCs/>
                <w:sz w:val="20"/>
                <w:szCs w:val="20"/>
              </w:rPr>
            </w:pPr>
            <w:r w:rsidRPr="000043A8">
              <w:rPr>
                <w:rFonts w:ascii="Times New Roman" w:hAnsi="Times New Roman"/>
                <w:b/>
                <w:bCs/>
                <w:sz w:val="20"/>
                <w:szCs w:val="20"/>
              </w:rPr>
              <w:t>1</w:t>
            </w:r>
          </w:p>
        </w:tc>
        <w:tc>
          <w:tcPr>
            <w:tcW w:w="541" w:type="dxa"/>
            <w:tcBorders>
              <w:top w:val="single" w:sz="4" w:space="0" w:color="auto"/>
              <w:bottom w:val="single" w:sz="4" w:space="0" w:color="auto"/>
            </w:tcBorders>
            <w:shd w:val="clear" w:color="auto" w:fill="BDD6EE" w:themeFill="accent5" w:themeFillTint="66"/>
          </w:tcPr>
          <w:p w14:paraId="3A3D83F4" w14:textId="77777777" w:rsidR="001644F8" w:rsidRPr="000043A8" w:rsidRDefault="001644F8" w:rsidP="000043A8">
            <w:pPr>
              <w:pStyle w:val="NoSpacing"/>
              <w:rPr>
                <w:rFonts w:ascii="Times New Roman" w:hAnsi="Times New Roman"/>
                <w:b/>
                <w:bCs/>
                <w:sz w:val="20"/>
                <w:szCs w:val="20"/>
              </w:rPr>
            </w:pPr>
            <w:r w:rsidRPr="000043A8">
              <w:rPr>
                <w:rFonts w:ascii="Times New Roman" w:hAnsi="Times New Roman"/>
                <w:b/>
                <w:bCs/>
                <w:sz w:val="20"/>
                <w:szCs w:val="20"/>
              </w:rPr>
              <w:t>2</w:t>
            </w:r>
          </w:p>
        </w:tc>
        <w:tc>
          <w:tcPr>
            <w:tcW w:w="593" w:type="dxa"/>
            <w:tcBorders>
              <w:top w:val="single" w:sz="4" w:space="0" w:color="auto"/>
              <w:bottom w:val="single" w:sz="4" w:space="0" w:color="auto"/>
            </w:tcBorders>
            <w:shd w:val="clear" w:color="auto" w:fill="BDD6EE" w:themeFill="accent5" w:themeFillTint="66"/>
          </w:tcPr>
          <w:p w14:paraId="64FBF56A" w14:textId="77777777" w:rsidR="001644F8" w:rsidRPr="000043A8" w:rsidRDefault="001644F8" w:rsidP="000043A8">
            <w:pPr>
              <w:pStyle w:val="NoSpacing"/>
              <w:rPr>
                <w:rFonts w:ascii="Times New Roman" w:hAnsi="Times New Roman"/>
                <w:b/>
                <w:bCs/>
                <w:sz w:val="20"/>
                <w:szCs w:val="20"/>
              </w:rPr>
            </w:pPr>
            <w:r w:rsidRPr="000043A8">
              <w:rPr>
                <w:rFonts w:ascii="Times New Roman" w:hAnsi="Times New Roman"/>
                <w:b/>
                <w:bCs/>
                <w:sz w:val="20"/>
                <w:szCs w:val="20"/>
              </w:rPr>
              <w:t>3</w:t>
            </w:r>
          </w:p>
        </w:tc>
        <w:tc>
          <w:tcPr>
            <w:tcW w:w="570" w:type="dxa"/>
            <w:tcBorders>
              <w:top w:val="single" w:sz="4" w:space="0" w:color="auto"/>
              <w:bottom w:val="single" w:sz="4" w:space="0" w:color="auto"/>
            </w:tcBorders>
            <w:shd w:val="clear" w:color="auto" w:fill="BDD6EE" w:themeFill="accent5" w:themeFillTint="66"/>
          </w:tcPr>
          <w:p w14:paraId="3102D22E" w14:textId="77777777" w:rsidR="001644F8" w:rsidRPr="000043A8" w:rsidRDefault="001644F8" w:rsidP="000043A8">
            <w:pPr>
              <w:pStyle w:val="NoSpacing"/>
              <w:rPr>
                <w:rFonts w:ascii="Times New Roman" w:hAnsi="Times New Roman"/>
                <w:b/>
                <w:bCs/>
                <w:sz w:val="20"/>
                <w:szCs w:val="20"/>
              </w:rPr>
            </w:pPr>
            <w:r w:rsidRPr="000043A8">
              <w:rPr>
                <w:rFonts w:ascii="Times New Roman" w:hAnsi="Times New Roman"/>
                <w:b/>
                <w:bCs/>
                <w:sz w:val="20"/>
                <w:szCs w:val="20"/>
              </w:rPr>
              <w:t>4</w:t>
            </w:r>
          </w:p>
        </w:tc>
        <w:tc>
          <w:tcPr>
            <w:tcW w:w="566" w:type="dxa"/>
            <w:tcBorders>
              <w:top w:val="single" w:sz="4" w:space="0" w:color="auto"/>
              <w:bottom w:val="single" w:sz="4" w:space="0" w:color="auto"/>
            </w:tcBorders>
            <w:shd w:val="clear" w:color="auto" w:fill="BDD6EE" w:themeFill="accent5" w:themeFillTint="66"/>
          </w:tcPr>
          <w:p w14:paraId="5445ED0D" w14:textId="77777777" w:rsidR="001644F8" w:rsidRPr="000043A8" w:rsidRDefault="001644F8" w:rsidP="000043A8">
            <w:pPr>
              <w:pStyle w:val="NoSpacing"/>
              <w:rPr>
                <w:rFonts w:ascii="Times New Roman" w:hAnsi="Times New Roman"/>
                <w:b/>
                <w:bCs/>
                <w:sz w:val="20"/>
                <w:szCs w:val="20"/>
              </w:rPr>
            </w:pPr>
            <w:r w:rsidRPr="000043A8">
              <w:rPr>
                <w:rFonts w:ascii="Times New Roman" w:hAnsi="Times New Roman"/>
                <w:b/>
                <w:bCs/>
                <w:sz w:val="20"/>
                <w:szCs w:val="20"/>
              </w:rPr>
              <w:t>5</w:t>
            </w:r>
          </w:p>
        </w:tc>
        <w:tc>
          <w:tcPr>
            <w:tcW w:w="990" w:type="dxa"/>
            <w:tcBorders>
              <w:top w:val="single" w:sz="4" w:space="0" w:color="auto"/>
              <w:bottom w:val="single" w:sz="4" w:space="0" w:color="auto"/>
            </w:tcBorders>
            <w:shd w:val="clear" w:color="auto" w:fill="BDD6EE" w:themeFill="accent5" w:themeFillTint="66"/>
          </w:tcPr>
          <w:p w14:paraId="19A3EA5C" w14:textId="77777777" w:rsidR="001644F8" w:rsidRPr="000043A8" w:rsidRDefault="001644F8" w:rsidP="000043A8">
            <w:pPr>
              <w:pStyle w:val="NoSpacing"/>
              <w:rPr>
                <w:rFonts w:ascii="Times New Roman" w:hAnsi="Times New Roman"/>
                <w:b/>
                <w:bCs/>
                <w:sz w:val="20"/>
                <w:szCs w:val="20"/>
              </w:rPr>
            </w:pPr>
            <w:r w:rsidRPr="000043A8">
              <w:rPr>
                <w:rFonts w:ascii="Times New Roman" w:hAnsi="Times New Roman"/>
                <w:b/>
                <w:bCs/>
                <w:sz w:val="20"/>
                <w:szCs w:val="20"/>
              </w:rPr>
              <w:t>Min</w:t>
            </w:r>
          </w:p>
        </w:tc>
      </w:tr>
      <w:tr w:rsidR="001644F8" w:rsidRPr="000043A8" w14:paraId="13960A6B" w14:textId="77777777" w:rsidTr="00F51F71">
        <w:tc>
          <w:tcPr>
            <w:tcW w:w="5778" w:type="dxa"/>
            <w:tcBorders>
              <w:top w:val="single" w:sz="4" w:space="0" w:color="auto"/>
            </w:tcBorders>
            <w:shd w:val="clear" w:color="auto" w:fill="auto"/>
          </w:tcPr>
          <w:p w14:paraId="200993F1" w14:textId="77777777" w:rsidR="001644F8" w:rsidRPr="000043A8" w:rsidRDefault="001644F8" w:rsidP="00F51F71">
            <w:pPr>
              <w:pStyle w:val="NoSpacing"/>
              <w:rPr>
                <w:rFonts w:ascii="Times New Roman" w:hAnsi="Times New Roman"/>
                <w:sz w:val="20"/>
                <w:szCs w:val="20"/>
              </w:rPr>
            </w:pPr>
            <w:proofErr w:type="spellStart"/>
            <w:r w:rsidRPr="000043A8">
              <w:rPr>
                <w:rFonts w:ascii="Times New Roman" w:hAnsi="Times New Roman"/>
                <w:bCs/>
                <w:color w:val="000000"/>
                <w:sz w:val="20"/>
                <w:szCs w:val="20"/>
              </w:rPr>
              <w:t>Wajarkah</w:t>
            </w:r>
            <w:proofErr w:type="spellEnd"/>
            <w:r w:rsidRPr="000043A8">
              <w:rPr>
                <w:rFonts w:ascii="Times New Roman" w:hAnsi="Times New Roman"/>
                <w:bCs/>
                <w:color w:val="000000"/>
                <w:sz w:val="20"/>
                <w:szCs w:val="20"/>
              </w:rPr>
              <w:t xml:space="preserve"> </w:t>
            </w:r>
            <w:proofErr w:type="spellStart"/>
            <w:r w:rsidRPr="000043A8">
              <w:rPr>
                <w:rFonts w:ascii="Times New Roman" w:hAnsi="Times New Roman"/>
                <w:bCs/>
                <w:color w:val="000000"/>
                <w:sz w:val="20"/>
                <w:szCs w:val="20"/>
              </w:rPr>
              <w:t>pendidikan</w:t>
            </w:r>
            <w:proofErr w:type="spellEnd"/>
            <w:r w:rsidRPr="000043A8">
              <w:rPr>
                <w:rFonts w:ascii="Times New Roman" w:hAnsi="Times New Roman"/>
                <w:bCs/>
                <w:color w:val="000000"/>
                <w:sz w:val="20"/>
                <w:szCs w:val="20"/>
              </w:rPr>
              <w:t xml:space="preserve"> </w:t>
            </w:r>
            <w:proofErr w:type="spellStart"/>
            <w:r w:rsidRPr="000043A8">
              <w:rPr>
                <w:rFonts w:ascii="Times New Roman" w:hAnsi="Times New Roman"/>
                <w:bCs/>
                <w:color w:val="000000"/>
                <w:sz w:val="20"/>
                <w:szCs w:val="20"/>
              </w:rPr>
              <w:t>keselamatan</w:t>
            </w:r>
            <w:proofErr w:type="spellEnd"/>
            <w:r w:rsidRPr="000043A8">
              <w:rPr>
                <w:rFonts w:ascii="Times New Roman" w:hAnsi="Times New Roman"/>
                <w:bCs/>
                <w:color w:val="000000"/>
                <w:sz w:val="20"/>
                <w:szCs w:val="20"/>
              </w:rPr>
              <w:t xml:space="preserve"> </w:t>
            </w:r>
            <w:proofErr w:type="spellStart"/>
            <w:r w:rsidRPr="000043A8">
              <w:rPr>
                <w:rFonts w:ascii="Times New Roman" w:hAnsi="Times New Roman"/>
                <w:bCs/>
                <w:color w:val="000000"/>
                <w:sz w:val="20"/>
                <w:szCs w:val="20"/>
              </w:rPr>
              <w:t>pelajar</w:t>
            </w:r>
            <w:proofErr w:type="spellEnd"/>
            <w:r w:rsidRPr="000043A8">
              <w:rPr>
                <w:rFonts w:ascii="Times New Roman" w:hAnsi="Times New Roman"/>
                <w:bCs/>
                <w:color w:val="000000"/>
                <w:sz w:val="20"/>
                <w:szCs w:val="20"/>
              </w:rPr>
              <w:t xml:space="preserve"> berjalan kaki ke sekolah dilaksanakan di peringkat sekolah</w:t>
            </w:r>
          </w:p>
        </w:tc>
        <w:tc>
          <w:tcPr>
            <w:tcW w:w="426" w:type="dxa"/>
            <w:tcBorders>
              <w:top w:val="single" w:sz="4" w:space="0" w:color="auto"/>
            </w:tcBorders>
            <w:shd w:val="clear" w:color="auto" w:fill="auto"/>
          </w:tcPr>
          <w:p w14:paraId="2A7D4464" w14:textId="77777777" w:rsidR="001644F8" w:rsidRPr="000043A8" w:rsidRDefault="001644F8" w:rsidP="00F51F71">
            <w:pPr>
              <w:pStyle w:val="NoSpacing"/>
              <w:rPr>
                <w:rFonts w:ascii="Times New Roman" w:hAnsi="Times New Roman"/>
                <w:sz w:val="20"/>
                <w:szCs w:val="20"/>
              </w:rPr>
            </w:pPr>
            <w:r w:rsidRPr="000043A8">
              <w:rPr>
                <w:rFonts w:ascii="Times New Roman" w:hAnsi="Times New Roman"/>
                <w:sz w:val="20"/>
                <w:szCs w:val="20"/>
              </w:rPr>
              <w:t>4</w:t>
            </w:r>
          </w:p>
        </w:tc>
        <w:tc>
          <w:tcPr>
            <w:tcW w:w="541" w:type="dxa"/>
            <w:tcBorders>
              <w:top w:val="single" w:sz="4" w:space="0" w:color="auto"/>
            </w:tcBorders>
            <w:shd w:val="clear" w:color="auto" w:fill="auto"/>
          </w:tcPr>
          <w:p w14:paraId="22B580E1" w14:textId="77777777" w:rsidR="001644F8" w:rsidRPr="000043A8" w:rsidRDefault="001644F8" w:rsidP="00F51F71">
            <w:pPr>
              <w:pStyle w:val="NoSpacing"/>
              <w:rPr>
                <w:rFonts w:ascii="Times New Roman" w:hAnsi="Times New Roman"/>
                <w:sz w:val="20"/>
                <w:szCs w:val="20"/>
              </w:rPr>
            </w:pPr>
            <w:r w:rsidRPr="000043A8">
              <w:rPr>
                <w:rFonts w:ascii="Times New Roman" w:hAnsi="Times New Roman"/>
                <w:sz w:val="20"/>
                <w:szCs w:val="20"/>
              </w:rPr>
              <w:t>4</w:t>
            </w:r>
          </w:p>
        </w:tc>
        <w:tc>
          <w:tcPr>
            <w:tcW w:w="593" w:type="dxa"/>
            <w:tcBorders>
              <w:top w:val="single" w:sz="4" w:space="0" w:color="auto"/>
            </w:tcBorders>
            <w:shd w:val="clear" w:color="auto" w:fill="auto"/>
          </w:tcPr>
          <w:p w14:paraId="281DF555" w14:textId="77777777" w:rsidR="001644F8" w:rsidRPr="000043A8" w:rsidRDefault="001644F8" w:rsidP="00F51F71">
            <w:pPr>
              <w:pStyle w:val="NoSpacing"/>
              <w:rPr>
                <w:rFonts w:ascii="Times New Roman" w:hAnsi="Times New Roman"/>
                <w:sz w:val="20"/>
                <w:szCs w:val="20"/>
              </w:rPr>
            </w:pPr>
            <w:r w:rsidRPr="000043A8">
              <w:rPr>
                <w:rFonts w:ascii="Times New Roman" w:hAnsi="Times New Roman"/>
                <w:sz w:val="20"/>
                <w:szCs w:val="20"/>
              </w:rPr>
              <w:t>10</w:t>
            </w:r>
          </w:p>
        </w:tc>
        <w:tc>
          <w:tcPr>
            <w:tcW w:w="570" w:type="dxa"/>
            <w:tcBorders>
              <w:top w:val="single" w:sz="4" w:space="0" w:color="auto"/>
            </w:tcBorders>
            <w:shd w:val="clear" w:color="auto" w:fill="auto"/>
          </w:tcPr>
          <w:p w14:paraId="20597D32" w14:textId="77777777" w:rsidR="001644F8" w:rsidRPr="000043A8" w:rsidRDefault="001644F8" w:rsidP="00F51F71">
            <w:pPr>
              <w:pStyle w:val="NoSpacing"/>
              <w:rPr>
                <w:rFonts w:ascii="Times New Roman" w:hAnsi="Times New Roman"/>
                <w:sz w:val="20"/>
                <w:szCs w:val="20"/>
              </w:rPr>
            </w:pPr>
            <w:r w:rsidRPr="000043A8">
              <w:rPr>
                <w:rFonts w:ascii="Times New Roman" w:hAnsi="Times New Roman"/>
                <w:sz w:val="20"/>
                <w:szCs w:val="20"/>
              </w:rPr>
              <w:t>74</w:t>
            </w:r>
          </w:p>
        </w:tc>
        <w:tc>
          <w:tcPr>
            <w:tcW w:w="566" w:type="dxa"/>
            <w:tcBorders>
              <w:top w:val="single" w:sz="4" w:space="0" w:color="auto"/>
            </w:tcBorders>
            <w:shd w:val="clear" w:color="auto" w:fill="auto"/>
          </w:tcPr>
          <w:p w14:paraId="2424AD4D" w14:textId="77777777" w:rsidR="001644F8" w:rsidRPr="000043A8" w:rsidRDefault="001644F8" w:rsidP="00F51F71">
            <w:pPr>
              <w:pStyle w:val="NoSpacing"/>
              <w:rPr>
                <w:rFonts w:ascii="Times New Roman" w:hAnsi="Times New Roman"/>
                <w:sz w:val="20"/>
                <w:szCs w:val="20"/>
              </w:rPr>
            </w:pPr>
            <w:r w:rsidRPr="000043A8">
              <w:rPr>
                <w:rFonts w:ascii="Times New Roman" w:hAnsi="Times New Roman"/>
                <w:sz w:val="20"/>
                <w:szCs w:val="20"/>
              </w:rPr>
              <w:t>53</w:t>
            </w:r>
          </w:p>
        </w:tc>
        <w:tc>
          <w:tcPr>
            <w:tcW w:w="990" w:type="dxa"/>
            <w:tcBorders>
              <w:top w:val="single" w:sz="4" w:space="0" w:color="auto"/>
            </w:tcBorders>
            <w:shd w:val="clear" w:color="auto" w:fill="auto"/>
          </w:tcPr>
          <w:p w14:paraId="2E19170D" w14:textId="77777777" w:rsidR="001644F8" w:rsidRPr="000043A8" w:rsidRDefault="001644F8" w:rsidP="00F51F71">
            <w:pPr>
              <w:pStyle w:val="NoSpacing"/>
              <w:rPr>
                <w:rFonts w:ascii="Times New Roman" w:hAnsi="Times New Roman"/>
                <w:sz w:val="20"/>
                <w:szCs w:val="20"/>
              </w:rPr>
            </w:pPr>
            <w:r w:rsidRPr="000043A8">
              <w:rPr>
                <w:rFonts w:ascii="Times New Roman" w:hAnsi="Times New Roman"/>
                <w:sz w:val="20"/>
                <w:szCs w:val="20"/>
              </w:rPr>
              <w:t>4.16</w:t>
            </w:r>
          </w:p>
        </w:tc>
      </w:tr>
      <w:tr w:rsidR="001644F8" w:rsidRPr="000043A8" w14:paraId="1CC1F6A2" w14:textId="77777777" w:rsidTr="000043A8">
        <w:tc>
          <w:tcPr>
            <w:tcW w:w="5778" w:type="dxa"/>
            <w:tcBorders>
              <w:bottom w:val="nil"/>
            </w:tcBorders>
            <w:shd w:val="clear" w:color="auto" w:fill="auto"/>
          </w:tcPr>
          <w:p w14:paraId="7E1A634A" w14:textId="77777777" w:rsidR="001644F8" w:rsidRPr="000043A8" w:rsidRDefault="001644F8" w:rsidP="00F51F71">
            <w:pPr>
              <w:pStyle w:val="NoSpacing"/>
              <w:rPr>
                <w:rFonts w:ascii="Times New Roman" w:hAnsi="Times New Roman"/>
                <w:sz w:val="20"/>
                <w:szCs w:val="20"/>
              </w:rPr>
            </w:pPr>
            <w:proofErr w:type="spellStart"/>
            <w:r w:rsidRPr="000043A8">
              <w:rPr>
                <w:rFonts w:ascii="Times New Roman" w:hAnsi="Times New Roman"/>
                <w:color w:val="000000"/>
                <w:sz w:val="20"/>
                <w:szCs w:val="20"/>
              </w:rPr>
              <w:t>Wajarkah</w:t>
            </w:r>
            <w:proofErr w:type="spellEnd"/>
            <w:r w:rsidRPr="000043A8">
              <w:rPr>
                <w:rFonts w:ascii="Times New Roman" w:hAnsi="Times New Roman"/>
                <w:color w:val="000000"/>
                <w:sz w:val="20"/>
                <w:szCs w:val="20"/>
              </w:rPr>
              <w:t xml:space="preserve"> KPM </w:t>
            </w:r>
            <w:proofErr w:type="spellStart"/>
            <w:r w:rsidRPr="000043A8">
              <w:rPr>
                <w:rFonts w:ascii="Times New Roman" w:hAnsi="Times New Roman"/>
                <w:color w:val="000000"/>
                <w:sz w:val="20"/>
                <w:szCs w:val="20"/>
              </w:rPr>
              <w:t>mengkaji</w:t>
            </w:r>
            <w:proofErr w:type="spellEnd"/>
            <w:r w:rsidRPr="000043A8">
              <w:rPr>
                <w:rFonts w:ascii="Times New Roman" w:hAnsi="Times New Roman"/>
                <w:color w:val="000000"/>
                <w:sz w:val="20"/>
                <w:szCs w:val="20"/>
              </w:rPr>
              <w:t xml:space="preserve"> </w:t>
            </w:r>
            <w:proofErr w:type="spellStart"/>
            <w:r w:rsidRPr="000043A8">
              <w:rPr>
                <w:rFonts w:ascii="Times New Roman" w:hAnsi="Times New Roman"/>
                <w:color w:val="000000"/>
                <w:sz w:val="20"/>
                <w:szCs w:val="20"/>
              </w:rPr>
              <w:t>semula</w:t>
            </w:r>
            <w:proofErr w:type="spellEnd"/>
            <w:r w:rsidRPr="000043A8">
              <w:rPr>
                <w:rFonts w:ascii="Times New Roman" w:hAnsi="Times New Roman"/>
                <w:color w:val="000000"/>
                <w:sz w:val="20"/>
                <w:szCs w:val="20"/>
              </w:rPr>
              <w:t xml:space="preserve"> kurikulum bersepadu untuk menerapkan kurikulum pendidikan keselamatan</w:t>
            </w:r>
          </w:p>
        </w:tc>
        <w:tc>
          <w:tcPr>
            <w:tcW w:w="426" w:type="dxa"/>
            <w:tcBorders>
              <w:bottom w:val="nil"/>
            </w:tcBorders>
            <w:shd w:val="clear" w:color="auto" w:fill="auto"/>
          </w:tcPr>
          <w:p w14:paraId="55600578" w14:textId="77777777" w:rsidR="001644F8" w:rsidRPr="000043A8" w:rsidRDefault="001644F8" w:rsidP="00F51F71">
            <w:pPr>
              <w:pStyle w:val="NoSpacing"/>
              <w:rPr>
                <w:rFonts w:ascii="Times New Roman" w:hAnsi="Times New Roman"/>
                <w:sz w:val="20"/>
                <w:szCs w:val="20"/>
              </w:rPr>
            </w:pPr>
            <w:r w:rsidRPr="000043A8">
              <w:rPr>
                <w:rFonts w:ascii="Times New Roman" w:hAnsi="Times New Roman"/>
                <w:sz w:val="20"/>
                <w:szCs w:val="20"/>
              </w:rPr>
              <w:t>3</w:t>
            </w:r>
          </w:p>
        </w:tc>
        <w:tc>
          <w:tcPr>
            <w:tcW w:w="541" w:type="dxa"/>
            <w:tcBorders>
              <w:bottom w:val="nil"/>
            </w:tcBorders>
            <w:shd w:val="clear" w:color="auto" w:fill="auto"/>
          </w:tcPr>
          <w:p w14:paraId="5FBEA289" w14:textId="77777777" w:rsidR="001644F8" w:rsidRPr="000043A8" w:rsidRDefault="001644F8" w:rsidP="00F51F71">
            <w:pPr>
              <w:pStyle w:val="NoSpacing"/>
              <w:rPr>
                <w:rFonts w:ascii="Times New Roman" w:hAnsi="Times New Roman"/>
                <w:sz w:val="20"/>
                <w:szCs w:val="20"/>
              </w:rPr>
            </w:pPr>
            <w:r w:rsidRPr="000043A8">
              <w:rPr>
                <w:rFonts w:ascii="Times New Roman" w:hAnsi="Times New Roman"/>
                <w:sz w:val="20"/>
                <w:szCs w:val="20"/>
              </w:rPr>
              <w:t>5</w:t>
            </w:r>
          </w:p>
        </w:tc>
        <w:tc>
          <w:tcPr>
            <w:tcW w:w="593" w:type="dxa"/>
            <w:tcBorders>
              <w:bottom w:val="nil"/>
            </w:tcBorders>
            <w:shd w:val="clear" w:color="auto" w:fill="auto"/>
          </w:tcPr>
          <w:p w14:paraId="2F6E48B9" w14:textId="77777777" w:rsidR="001644F8" w:rsidRPr="000043A8" w:rsidRDefault="001644F8" w:rsidP="00F51F71">
            <w:pPr>
              <w:pStyle w:val="NoSpacing"/>
              <w:rPr>
                <w:rFonts w:ascii="Times New Roman" w:hAnsi="Times New Roman"/>
                <w:sz w:val="20"/>
                <w:szCs w:val="20"/>
              </w:rPr>
            </w:pPr>
            <w:r w:rsidRPr="000043A8">
              <w:rPr>
                <w:rFonts w:ascii="Times New Roman" w:hAnsi="Times New Roman"/>
                <w:sz w:val="20"/>
                <w:szCs w:val="20"/>
              </w:rPr>
              <w:t>19</w:t>
            </w:r>
          </w:p>
        </w:tc>
        <w:tc>
          <w:tcPr>
            <w:tcW w:w="570" w:type="dxa"/>
            <w:tcBorders>
              <w:bottom w:val="nil"/>
            </w:tcBorders>
            <w:shd w:val="clear" w:color="auto" w:fill="auto"/>
          </w:tcPr>
          <w:p w14:paraId="34E8AAB6" w14:textId="77777777" w:rsidR="001644F8" w:rsidRPr="000043A8" w:rsidRDefault="001644F8" w:rsidP="00F51F71">
            <w:pPr>
              <w:pStyle w:val="NoSpacing"/>
              <w:rPr>
                <w:rFonts w:ascii="Times New Roman" w:hAnsi="Times New Roman"/>
                <w:sz w:val="20"/>
                <w:szCs w:val="20"/>
              </w:rPr>
            </w:pPr>
            <w:r w:rsidRPr="000043A8">
              <w:rPr>
                <w:rFonts w:ascii="Times New Roman" w:hAnsi="Times New Roman"/>
                <w:sz w:val="20"/>
                <w:szCs w:val="20"/>
              </w:rPr>
              <w:t>80</w:t>
            </w:r>
          </w:p>
        </w:tc>
        <w:tc>
          <w:tcPr>
            <w:tcW w:w="566" w:type="dxa"/>
            <w:tcBorders>
              <w:bottom w:val="nil"/>
            </w:tcBorders>
            <w:shd w:val="clear" w:color="auto" w:fill="auto"/>
          </w:tcPr>
          <w:p w14:paraId="5CE9E939" w14:textId="77777777" w:rsidR="001644F8" w:rsidRPr="000043A8" w:rsidRDefault="001644F8" w:rsidP="00F51F71">
            <w:pPr>
              <w:pStyle w:val="NoSpacing"/>
              <w:rPr>
                <w:rFonts w:ascii="Times New Roman" w:hAnsi="Times New Roman"/>
                <w:sz w:val="20"/>
                <w:szCs w:val="20"/>
              </w:rPr>
            </w:pPr>
            <w:r w:rsidRPr="000043A8">
              <w:rPr>
                <w:rFonts w:ascii="Times New Roman" w:hAnsi="Times New Roman"/>
                <w:sz w:val="20"/>
                <w:szCs w:val="20"/>
              </w:rPr>
              <w:t>38</w:t>
            </w:r>
          </w:p>
        </w:tc>
        <w:tc>
          <w:tcPr>
            <w:tcW w:w="990" w:type="dxa"/>
            <w:tcBorders>
              <w:bottom w:val="nil"/>
            </w:tcBorders>
            <w:shd w:val="clear" w:color="auto" w:fill="auto"/>
          </w:tcPr>
          <w:p w14:paraId="14A51922" w14:textId="77777777" w:rsidR="001644F8" w:rsidRPr="000043A8" w:rsidRDefault="001644F8" w:rsidP="00F51F71">
            <w:pPr>
              <w:pStyle w:val="NoSpacing"/>
              <w:rPr>
                <w:rFonts w:ascii="Times New Roman" w:hAnsi="Times New Roman"/>
                <w:sz w:val="20"/>
                <w:szCs w:val="20"/>
              </w:rPr>
            </w:pPr>
            <w:r w:rsidRPr="000043A8">
              <w:rPr>
                <w:rFonts w:ascii="Times New Roman" w:hAnsi="Times New Roman"/>
                <w:sz w:val="20"/>
                <w:szCs w:val="20"/>
              </w:rPr>
              <w:t>4.00</w:t>
            </w:r>
          </w:p>
        </w:tc>
      </w:tr>
      <w:tr w:rsidR="001644F8" w:rsidRPr="000043A8" w14:paraId="20F940EC" w14:textId="77777777" w:rsidTr="000043A8">
        <w:tc>
          <w:tcPr>
            <w:tcW w:w="5778" w:type="dxa"/>
            <w:tcBorders>
              <w:top w:val="nil"/>
              <w:bottom w:val="single" w:sz="4" w:space="0" w:color="auto"/>
            </w:tcBorders>
            <w:shd w:val="clear" w:color="auto" w:fill="auto"/>
          </w:tcPr>
          <w:p w14:paraId="581F710D" w14:textId="77777777" w:rsidR="001644F8" w:rsidRPr="000043A8" w:rsidRDefault="001644F8" w:rsidP="00F51F71">
            <w:pPr>
              <w:pStyle w:val="NoSpacing"/>
              <w:rPr>
                <w:rFonts w:ascii="Times New Roman" w:hAnsi="Times New Roman"/>
                <w:sz w:val="20"/>
                <w:szCs w:val="20"/>
              </w:rPr>
            </w:pPr>
            <w:r w:rsidRPr="000043A8">
              <w:rPr>
                <w:rFonts w:ascii="Times New Roman" w:hAnsi="Times New Roman"/>
                <w:color w:val="000000"/>
                <w:sz w:val="20"/>
                <w:szCs w:val="20"/>
              </w:rPr>
              <w:t>Melaksanakan program keselamatan berjalan kaki di peringkat sekolah</w:t>
            </w:r>
          </w:p>
        </w:tc>
        <w:tc>
          <w:tcPr>
            <w:tcW w:w="426" w:type="dxa"/>
            <w:tcBorders>
              <w:top w:val="nil"/>
              <w:bottom w:val="single" w:sz="4" w:space="0" w:color="auto"/>
            </w:tcBorders>
            <w:shd w:val="clear" w:color="auto" w:fill="auto"/>
          </w:tcPr>
          <w:p w14:paraId="4940F582" w14:textId="77777777" w:rsidR="001644F8" w:rsidRPr="000043A8" w:rsidRDefault="001644F8" w:rsidP="00F51F71">
            <w:pPr>
              <w:pStyle w:val="NoSpacing"/>
              <w:rPr>
                <w:rFonts w:ascii="Times New Roman" w:hAnsi="Times New Roman"/>
                <w:sz w:val="20"/>
                <w:szCs w:val="20"/>
              </w:rPr>
            </w:pPr>
            <w:r w:rsidRPr="000043A8">
              <w:rPr>
                <w:rFonts w:ascii="Times New Roman" w:hAnsi="Times New Roman"/>
                <w:sz w:val="20"/>
                <w:szCs w:val="20"/>
              </w:rPr>
              <w:t>2</w:t>
            </w:r>
          </w:p>
        </w:tc>
        <w:tc>
          <w:tcPr>
            <w:tcW w:w="541" w:type="dxa"/>
            <w:tcBorders>
              <w:top w:val="nil"/>
              <w:bottom w:val="single" w:sz="4" w:space="0" w:color="auto"/>
            </w:tcBorders>
            <w:shd w:val="clear" w:color="auto" w:fill="auto"/>
          </w:tcPr>
          <w:p w14:paraId="5C176ABF" w14:textId="77777777" w:rsidR="001644F8" w:rsidRPr="000043A8" w:rsidRDefault="001644F8" w:rsidP="00F51F71">
            <w:pPr>
              <w:pStyle w:val="NoSpacing"/>
              <w:rPr>
                <w:rFonts w:ascii="Times New Roman" w:hAnsi="Times New Roman"/>
                <w:sz w:val="20"/>
                <w:szCs w:val="20"/>
              </w:rPr>
            </w:pPr>
            <w:r w:rsidRPr="000043A8">
              <w:rPr>
                <w:rFonts w:ascii="Times New Roman" w:hAnsi="Times New Roman"/>
                <w:sz w:val="20"/>
                <w:szCs w:val="20"/>
              </w:rPr>
              <w:t>0</w:t>
            </w:r>
          </w:p>
        </w:tc>
        <w:tc>
          <w:tcPr>
            <w:tcW w:w="593" w:type="dxa"/>
            <w:tcBorders>
              <w:top w:val="nil"/>
              <w:bottom w:val="single" w:sz="4" w:space="0" w:color="auto"/>
            </w:tcBorders>
            <w:shd w:val="clear" w:color="auto" w:fill="auto"/>
          </w:tcPr>
          <w:p w14:paraId="0966F828" w14:textId="77777777" w:rsidR="001644F8" w:rsidRPr="000043A8" w:rsidRDefault="001644F8" w:rsidP="00F51F71">
            <w:pPr>
              <w:pStyle w:val="NoSpacing"/>
              <w:rPr>
                <w:rFonts w:ascii="Times New Roman" w:hAnsi="Times New Roman"/>
                <w:sz w:val="20"/>
                <w:szCs w:val="20"/>
              </w:rPr>
            </w:pPr>
            <w:r w:rsidRPr="000043A8">
              <w:rPr>
                <w:rFonts w:ascii="Times New Roman" w:hAnsi="Times New Roman"/>
                <w:sz w:val="20"/>
                <w:szCs w:val="20"/>
              </w:rPr>
              <w:t>17</w:t>
            </w:r>
          </w:p>
        </w:tc>
        <w:tc>
          <w:tcPr>
            <w:tcW w:w="570" w:type="dxa"/>
            <w:tcBorders>
              <w:top w:val="nil"/>
              <w:bottom w:val="single" w:sz="4" w:space="0" w:color="auto"/>
            </w:tcBorders>
            <w:shd w:val="clear" w:color="auto" w:fill="auto"/>
          </w:tcPr>
          <w:p w14:paraId="4E4AD70B" w14:textId="77777777" w:rsidR="001644F8" w:rsidRPr="000043A8" w:rsidRDefault="001644F8" w:rsidP="00F51F71">
            <w:pPr>
              <w:pStyle w:val="NoSpacing"/>
              <w:rPr>
                <w:rFonts w:ascii="Times New Roman" w:hAnsi="Times New Roman"/>
                <w:sz w:val="20"/>
                <w:szCs w:val="20"/>
              </w:rPr>
            </w:pPr>
            <w:r w:rsidRPr="000043A8">
              <w:rPr>
                <w:rFonts w:ascii="Times New Roman" w:hAnsi="Times New Roman"/>
                <w:sz w:val="20"/>
                <w:szCs w:val="20"/>
              </w:rPr>
              <w:t>74</w:t>
            </w:r>
          </w:p>
        </w:tc>
        <w:tc>
          <w:tcPr>
            <w:tcW w:w="566" w:type="dxa"/>
            <w:tcBorders>
              <w:top w:val="nil"/>
              <w:bottom w:val="single" w:sz="4" w:space="0" w:color="auto"/>
            </w:tcBorders>
            <w:shd w:val="clear" w:color="auto" w:fill="auto"/>
          </w:tcPr>
          <w:p w14:paraId="2828A9E6" w14:textId="77777777" w:rsidR="001644F8" w:rsidRPr="000043A8" w:rsidRDefault="001644F8" w:rsidP="00F51F71">
            <w:pPr>
              <w:pStyle w:val="NoSpacing"/>
              <w:rPr>
                <w:rFonts w:ascii="Times New Roman" w:hAnsi="Times New Roman"/>
                <w:sz w:val="20"/>
                <w:szCs w:val="20"/>
              </w:rPr>
            </w:pPr>
            <w:r w:rsidRPr="000043A8">
              <w:rPr>
                <w:rFonts w:ascii="Times New Roman" w:hAnsi="Times New Roman"/>
                <w:sz w:val="20"/>
                <w:szCs w:val="20"/>
              </w:rPr>
              <w:t>52</w:t>
            </w:r>
          </w:p>
        </w:tc>
        <w:tc>
          <w:tcPr>
            <w:tcW w:w="990" w:type="dxa"/>
            <w:tcBorders>
              <w:top w:val="nil"/>
              <w:bottom w:val="single" w:sz="4" w:space="0" w:color="auto"/>
            </w:tcBorders>
            <w:shd w:val="clear" w:color="auto" w:fill="auto"/>
          </w:tcPr>
          <w:p w14:paraId="3B0A9B6C" w14:textId="77777777" w:rsidR="001644F8" w:rsidRPr="000043A8" w:rsidRDefault="001644F8" w:rsidP="00F51F71">
            <w:pPr>
              <w:pStyle w:val="NoSpacing"/>
              <w:rPr>
                <w:rFonts w:ascii="Times New Roman" w:hAnsi="Times New Roman"/>
                <w:sz w:val="20"/>
                <w:szCs w:val="20"/>
              </w:rPr>
            </w:pPr>
            <w:r w:rsidRPr="000043A8">
              <w:rPr>
                <w:rFonts w:ascii="Times New Roman" w:hAnsi="Times New Roman"/>
                <w:sz w:val="20"/>
                <w:szCs w:val="20"/>
              </w:rPr>
              <w:t>4.20</w:t>
            </w:r>
          </w:p>
        </w:tc>
      </w:tr>
    </w:tbl>
    <w:p w14:paraId="49CFEA94" w14:textId="77777777" w:rsidR="001644F8" w:rsidRPr="000043A8" w:rsidRDefault="001644F8" w:rsidP="008E6511">
      <w:pPr>
        <w:pStyle w:val="NoSpacing"/>
        <w:jc w:val="both"/>
        <w:rPr>
          <w:rFonts w:ascii="Times New Roman" w:hAnsi="Times New Roman"/>
          <w:bCs/>
          <w:sz w:val="20"/>
          <w:szCs w:val="20"/>
        </w:rPr>
      </w:pPr>
      <w:r w:rsidRPr="000043A8">
        <w:rPr>
          <w:rFonts w:ascii="Times New Roman" w:hAnsi="Times New Roman"/>
          <w:bCs/>
          <w:sz w:val="20"/>
          <w:szCs w:val="20"/>
        </w:rPr>
        <w:t>1=</w:t>
      </w:r>
      <w:proofErr w:type="spellStart"/>
      <w:r w:rsidRPr="000043A8">
        <w:rPr>
          <w:rFonts w:ascii="Times New Roman" w:hAnsi="Times New Roman"/>
          <w:bCs/>
          <w:sz w:val="20"/>
          <w:szCs w:val="20"/>
        </w:rPr>
        <w:t>Sangat</w:t>
      </w:r>
      <w:proofErr w:type="spellEnd"/>
      <w:r w:rsidRPr="000043A8">
        <w:rPr>
          <w:rFonts w:ascii="Times New Roman" w:hAnsi="Times New Roman"/>
          <w:bCs/>
          <w:sz w:val="20"/>
          <w:szCs w:val="20"/>
        </w:rPr>
        <w:t xml:space="preserve"> </w:t>
      </w:r>
      <w:proofErr w:type="spellStart"/>
      <w:r w:rsidRPr="000043A8">
        <w:rPr>
          <w:rFonts w:ascii="Times New Roman" w:hAnsi="Times New Roman"/>
          <w:bCs/>
          <w:sz w:val="20"/>
          <w:szCs w:val="20"/>
        </w:rPr>
        <w:t>Tidak</w:t>
      </w:r>
      <w:proofErr w:type="spellEnd"/>
      <w:r w:rsidRPr="000043A8">
        <w:rPr>
          <w:rFonts w:ascii="Times New Roman" w:hAnsi="Times New Roman"/>
          <w:bCs/>
          <w:sz w:val="20"/>
          <w:szCs w:val="20"/>
        </w:rPr>
        <w:t xml:space="preserve"> </w:t>
      </w:r>
      <w:proofErr w:type="spellStart"/>
      <w:r w:rsidRPr="000043A8">
        <w:rPr>
          <w:rFonts w:ascii="Times New Roman" w:hAnsi="Times New Roman"/>
          <w:bCs/>
          <w:sz w:val="20"/>
          <w:szCs w:val="20"/>
        </w:rPr>
        <w:t>Setuju</w:t>
      </w:r>
      <w:proofErr w:type="spellEnd"/>
      <w:r w:rsidRPr="000043A8">
        <w:rPr>
          <w:rFonts w:ascii="Times New Roman" w:hAnsi="Times New Roman"/>
          <w:bCs/>
          <w:sz w:val="20"/>
          <w:szCs w:val="20"/>
        </w:rPr>
        <w:t>, 2=</w:t>
      </w:r>
      <w:proofErr w:type="spellStart"/>
      <w:r w:rsidRPr="000043A8">
        <w:rPr>
          <w:rFonts w:ascii="Times New Roman" w:hAnsi="Times New Roman"/>
          <w:bCs/>
          <w:sz w:val="20"/>
          <w:szCs w:val="20"/>
        </w:rPr>
        <w:t>Tidak</w:t>
      </w:r>
      <w:proofErr w:type="spellEnd"/>
      <w:r w:rsidRPr="000043A8">
        <w:rPr>
          <w:rFonts w:ascii="Times New Roman" w:hAnsi="Times New Roman"/>
          <w:bCs/>
          <w:sz w:val="20"/>
          <w:szCs w:val="20"/>
        </w:rPr>
        <w:t xml:space="preserve"> Setuju, 3=Kurang Setuju, 4=Setuju, 5=Sangat Setuju</w:t>
      </w:r>
    </w:p>
    <w:p w14:paraId="4866FD51" w14:textId="77777777" w:rsidR="001644F8" w:rsidRDefault="001644F8" w:rsidP="008E6511">
      <w:pPr>
        <w:pStyle w:val="NoSpacing"/>
        <w:jc w:val="both"/>
        <w:rPr>
          <w:rFonts w:ascii="Times New Roman" w:hAnsi="Times New Roman"/>
          <w:bCs/>
          <w:sz w:val="24"/>
          <w:szCs w:val="24"/>
        </w:rPr>
      </w:pPr>
    </w:p>
    <w:p w14:paraId="4D5BB081" w14:textId="77777777" w:rsidR="001644F8" w:rsidRPr="000043A8" w:rsidRDefault="00FE1F52" w:rsidP="000043A8">
      <w:pPr>
        <w:pStyle w:val="NoSpacing"/>
        <w:jc w:val="both"/>
        <w:rPr>
          <w:rFonts w:ascii="Times New Roman" w:hAnsi="Times New Roman"/>
          <w:i/>
          <w:sz w:val="24"/>
          <w:szCs w:val="24"/>
        </w:rPr>
      </w:pPr>
      <w:proofErr w:type="spellStart"/>
      <w:r w:rsidRPr="000043A8">
        <w:rPr>
          <w:rFonts w:ascii="Times New Roman" w:hAnsi="Times New Roman"/>
          <w:i/>
          <w:sz w:val="24"/>
          <w:szCs w:val="24"/>
        </w:rPr>
        <w:t>Kempen</w:t>
      </w:r>
      <w:proofErr w:type="spellEnd"/>
    </w:p>
    <w:p w14:paraId="518F225F" w14:textId="77777777" w:rsidR="001644F8" w:rsidRDefault="001644F8" w:rsidP="008E6511">
      <w:pPr>
        <w:pStyle w:val="NoSpacing"/>
        <w:jc w:val="both"/>
        <w:rPr>
          <w:rFonts w:ascii="Times New Roman" w:hAnsi="Times New Roman"/>
          <w:bCs/>
          <w:sz w:val="24"/>
          <w:szCs w:val="24"/>
        </w:rPr>
      </w:pPr>
    </w:p>
    <w:p w14:paraId="7B268AB9" w14:textId="77777777" w:rsidR="00FE1F52" w:rsidRDefault="00FE1F52" w:rsidP="008E6511">
      <w:pPr>
        <w:pStyle w:val="NoSpacing"/>
        <w:jc w:val="both"/>
        <w:rPr>
          <w:rFonts w:ascii="Times New Roman" w:hAnsi="Times New Roman"/>
          <w:bCs/>
          <w:sz w:val="24"/>
          <w:szCs w:val="24"/>
        </w:rPr>
      </w:pPr>
      <w:r w:rsidRPr="00FE1F52">
        <w:rPr>
          <w:rFonts w:ascii="Times New Roman" w:hAnsi="Times New Roman"/>
          <w:bCs/>
          <w:sz w:val="24"/>
          <w:szCs w:val="24"/>
        </w:rPr>
        <w:t xml:space="preserve">Berdasarkan jadual </w:t>
      </w:r>
      <w:r>
        <w:rPr>
          <w:rFonts w:ascii="Times New Roman" w:hAnsi="Times New Roman"/>
          <w:bCs/>
          <w:sz w:val="24"/>
          <w:szCs w:val="24"/>
        </w:rPr>
        <w:t>7</w:t>
      </w:r>
      <w:r w:rsidRPr="00FE1F52">
        <w:rPr>
          <w:rFonts w:ascii="Times New Roman" w:hAnsi="Times New Roman"/>
          <w:bCs/>
          <w:sz w:val="24"/>
          <w:szCs w:val="24"/>
        </w:rPr>
        <w:t>, hasil kajian menunjukkan kempen yang akan digunakan untuk meningkatkan tahap keselamatan pejalan kaki ke sekolah menunjukkan min bersetuju dengan kenyataan tersebut. Responden bersetuju dengan pendapat dan cadangan untuk mengedarkan risalah mengenai keselamatan jalan raya kepada sekolah-sekolah di kawasan bandar dan kawasan luar bandar dengan nilai min sebanyak 4.22. Pengedaran risalah ini adalah bertujuan untuk memastikan para pelajar mempunyai pengetahuan mengenai tahap keselamatan berjalan kaki ke sekolah serta dapat mewujudkan persekitaran melintas yang selamat terhadap pelajar sekolah.</w:t>
      </w:r>
    </w:p>
    <w:p w14:paraId="317A6533" w14:textId="77777777" w:rsidR="00AD27C7" w:rsidRDefault="00AD27C7" w:rsidP="008E6511">
      <w:pPr>
        <w:pStyle w:val="NoSpacing"/>
        <w:jc w:val="both"/>
        <w:rPr>
          <w:rFonts w:ascii="Times New Roman" w:hAnsi="Times New Roman"/>
          <w:bCs/>
          <w:sz w:val="24"/>
          <w:szCs w:val="24"/>
        </w:rPr>
      </w:pPr>
    </w:p>
    <w:p w14:paraId="4E690624" w14:textId="77777777" w:rsidR="00F7143D" w:rsidRDefault="00F7143D" w:rsidP="00E223CC">
      <w:pPr>
        <w:pStyle w:val="NoSpacing"/>
        <w:jc w:val="center"/>
        <w:rPr>
          <w:rFonts w:ascii="Times New Roman" w:hAnsi="Times New Roman"/>
          <w:sz w:val="20"/>
          <w:szCs w:val="20"/>
        </w:rPr>
      </w:pPr>
      <w:r w:rsidRPr="000043A8">
        <w:rPr>
          <w:rFonts w:ascii="Times New Roman" w:hAnsi="Times New Roman"/>
          <w:b/>
          <w:sz w:val="20"/>
          <w:szCs w:val="20"/>
        </w:rPr>
        <w:t xml:space="preserve">Jadual 7. </w:t>
      </w:r>
      <w:proofErr w:type="spellStart"/>
      <w:r w:rsidRPr="000043A8">
        <w:rPr>
          <w:rFonts w:ascii="Times New Roman" w:hAnsi="Times New Roman"/>
          <w:sz w:val="20"/>
          <w:szCs w:val="20"/>
        </w:rPr>
        <w:t>Cadangan</w:t>
      </w:r>
      <w:proofErr w:type="spellEnd"/>
      <w:r w:rsidRPr="000043A8">
        <w:rPr>
          <w:rFonts w:ascii="Times New Roman" w:hAnsi="Times New Roman"/>
          <w:sz w:val="20"/>
          <w:szCs w:val="20"/>
        </w:rPr>
        <w:t xml:space="preserve"> </w:t>
      </w:r>
      <w:proofErr w:type="spellStart"/>
      <w:r w:rsidRPr="000043A8">
        <w:rPr>
          <w:rFonts w:ascii="Times New Roman" w:hAnsi="Times New Roman"/>
          <w:sz w:val="20"/>
          <w:szCs w:val="20"/>
        </w:rPr>
        <w:t>elemen</w:t>
      </w:r>
      <w:proofErr w:type="spellEnd"/>
      <w:r w:rsidRPr="000043A8">
        <w:rPr>
          <w:rFonts w:ascii="Times New Roman" w:hAnsi="Times New Roman"/>
          <w:sz w:val="20"/>
          <w:szCs w:val="20"/>
        </w:rPr>
        <w:t xml:space="preserve"> </w:t>
      </w:r>
      <w:proofErr w:type="spellStart"/>
      <w:r w:rsidRPr="000043A8">
        <w:rPr>
          <w:rFonts w:ascii="Times New Roman" w:hAnsi="Times New Roman"/>
          <w:sz w:val="20"/>
          <w:szCs w:val="20"/>
        </w:rPr>
        <w:t>kempen</w:t>
      </w:r>
      <w:proofErr w:type="spellEnd"/>
    </w:p>
    <w:p w14:paraId="1515B635" w14:textId="77777777" w:rsidR="000043A8" w:rsidRPr="000043A8" w:rsidRDefault="000043A8" w:rsidP="00E223CC">
      <w:pPr>
        <w:pStyle w:val="NoSpacing"/>
        <w:jc w:val="center"/>
        <w:rPr>
          <w:rFonts w:ascii="Times New Roman" w:hAnsi="Times New Roman"/>
          <w:b/>
          <w:sz w:val="20"/>
          <w:szCs w:val="20"/>
        </w:rPr>
      </w:pPr>
    </w:p>
    <w:tbl>
      <w:tblPr>
        <w:tblW w:w="9464" w:type="dxa"/>
        <w:tblBorders>
          <w:top w:val="single" w:sz="4" w:space="0" w:color="auto"/>
          <w:bottom w:val="single" w:sz="4" w:space="0" w:color="auto"/>
        </w:tblBorders>
        <w:tblLook w:val="04A0" w:firstRow="1" w:lastRow="0" w:firstColumn="1" w:lastColumn="0" w:noHBand="0" w:noVBand="1"/>
      </w:tblPr>
      <w:tblGrid>
        <w:gridCol w:w="5920"/>
        <w:gridCol w:w="425"/>
        <w:gridCol w:w="426"/>
        <w:gridCol w:w="567"/>
        <w:gridCol w:w="567"/>
        <w:gridCol w:w="567"/>
        <w:gridCol w:w="992"/>
      </w:tblGrid>
      <w:tr w:rsidR="00FE1F52" w:rsidRPr="000043A8" w14:paraId="640E239F" w14:textId="77777777" w:rsidTr="000043A8">
        <w:trPr>
          <w:trHeight w:val="293"/>
        </w:trPr>
        <w:tc>
          <w:tcPr>
            <w:tcW w:w="5920" w:type="dxa"/>
            <w:tcBorders>
              <w:top w:val="single" w:sz="4" w:space="0" w:color="auto"/>
              <w:bottom w:val="single" w:sz="4" w:space="0" w:color="auto"/>
            </w:tcBorders>
            <w:shd w:val="clear" w:color="auto" w:fill="BDD6EE" w:themeFill="accent5" w:themeFillTint="66"/>
          </w:tcPr>
          <w:p w14:paraId="2E1D7589" w14:textId="77777777" w:rsidR="00FE1F52" w:rsidRPr="000043A8" w:rsidRDefault="00FE1F52" w:rsidP="000043A8">
            <w:pPr>
              <w:pStyle w:val="NoSpacing"/>
              <w:rPr>
                <w:rFonts w:ascii="Times New Roman" w:hAnsi="Times New Roman"/>
                <w:b/>
                <w:bCs/>
                <w:sz w:val="20"/>
                <w:szCs w:val="20"/>
                <w:lang w:val="id-ID"/>
              </w:rPr>
            </w:pPr>
            <w:r w:rsidRPr="000043A8">
              <w:rPr>
                <w:rFonts w:ascii="Times New Roman" w:hAnsi="Times New Roman"/>
                <w:b/>
                <w:bCs/>
                <w:sz w:val="20"/>
                <w:szCs w:val="20"/>
                <w:lang w:val="id-ID"/>
              </w:rPr>
              <w:t>Kriteria Kempen</w:t>
            </w:r>
          </w:p>
        </w:tc>
        <w:tc>
          <w:tcPr>
            <w:tcW w:w="425" w:type="dxa"/>
            <w:tcBorders>
              <w:top w:val="single" w:sz="4" w:space="0" w:color="auto"/>
              <w:bottom w:val="single" w:sz="4" w:space="0" w:color="auto"/>
            </w:tcBorders>
            <w:shd w:val="clear" w:color="auto" w:fill="BDD6EE" w:themeFill="accent5" w:themeFillTint="66"/>
          </w:tcPr>
          <w:p w14:paraId="3B32D62C" w14:textId="77777777" w:rsidR="00FE1F52" w:rsidRPr="000043A8" w:rsidRDefault="00FE1F52" w:rsidP="000043A8">
            <w:pPr>
              <w:pStyle w:val="NoSpacing"/>
              <w:rPr>
                <w:rFonts w:ascii="Times New Roman" w:hAnsi="Times New Roman"/>
                <w:b/>
                <w:bCs/>
                <w:sz w:val="20"/>
                <w:szCs w:val="20"/>
                <w:lang w:val="id-ID"/>
              </w:rPr>
            </w:pPr>
            <w:r w:rsidRPr="000043A8">
              <w:rPr>
                <w:rFonts w:ascii="Times New Roman" w:hAnsi="Times New Roman"/>
                <w:b/>
                <w:bCs/>
                <w:sz w:val="20"/>
                <w:szCs w:val="20"/>
                <w:lang w:val="id-ID"/>
              </w:rPr>
              <w:t>1</w:t>
            </w:r>
          </w:p>
        </w:tc>
        <w:tc>
          <w:tcPr>
            <w:tcW w:w="426" w:type="dxa"/>
            <w:tcBorders>
              <w:top w:val="single" w:sz="4" w:space="0" w:color="auto"/>
              <w:bottom w:val="single" w:sz="4" w:space="0" w:color="auto"/>
            </w:tcBorders>
            <w:shd w:val="clear" w:color="auto" w:fill="BDD6EE" w:themeFill="accent5" w:themeFillTint="66"/>
          </w:tcPr>
          <w:p w14:paraId="284F21D0" w14:textId="77777777" w:rsidR="00FE1F52" w:rsidRPr="000043A8" w:rsidRDefault="00FE1F52" w:rsidP="000043A8">
            <w:pPr>
              <w:pStyle w:val="NoSpacing"/>
              <w:rPr>
                <w:rFonts w:ascii="Times New Roman" w:hAnsi="Times New Roman"/>
                <w:b/>
                <w:bCs/>
                <w:sz w:val="20"/>
                <w:szCs w:val="20"/>
                <w:lang w:val="id-ID"/>
              </w:rPr>
            </w:pPr>
            <w:r w:rsidRPr="000043A8">
              <w:rPr>
                <w:rFonts w:ascii="Times New Roman" w:hAnsi="Times New Roman"/>
                <w:b/>
                <w:bCs/>
                <w:sz w:val="20"/>
                <w:szCs w:val="20"/>
                <w:lang w:val="id-ID"/>
              </w:rPr>
              <w:t>2</w:t>
            </w:r>
          </w:p>
        </w:tc>
        <w:tc>
          <w:tcPr>
            <w:tcW w:w="567" w:type="dxa"/>
            <w:tcBorders>
              <w:top w:val="single" w:sz="4" w:space="0" w:color="auto"/>
              <w:bottom w:val="single" w:sz="4" w:space="0" w:color="auto"/>
            </w:tcBorders>
            <w:shd w:val="clear" w:color="auto" w:fill="BDD6EE" w:themeFill="accent5" w:themeFillTint="66"/>
          </w:tcPr>
          <w:p w14:paraId="7ED0FB81" w14:textId="77777777" w:rsidR="00FE1F52" w:rsidRPr="000043A8" w:rsidRDefault="00FE1F52" w:rsidP="000043A8">
            <w:pPr>
              <w:pStyle w:val="NoSpacing"/>
              <w:rPr>
                <w:rFonts w:ascii="Times New Roman" w:hAnsi="Times New Roman"/>
                <w:b/>
                <w:bCs/>
                <w:sz w:val="20"/>
                <w:szCs w:val="20"/>
                <w:lang w:val="id-ID"/>
              </w:rPr>
            </w:pPr>
            <w:r w:rsidRPr="000043A8">
              <w:rPr>
                <w:rFonts w:ascii="Times New Roman" w:hAnsi="Times New Roman"/>
                <w:b/>
                <w:bCs/>
                <w:sz w:val="20"/>
                <w:szCs w:val="20"/>
                <w:lang w:val="id-ID"/>
              </w:rPr>
              <w:t>3</w:t>
            </w:r>
          </w:p>
        </w:tc>
        <w:tc>
          <w:tcPr>
            <w:tcW w:w="567" w:type="dxa"/>
            <w:tcBorders>
              <w:top w:val="single" w:sz="4" w:space="0" w:color="auto"/>
              <w:bottom w:val="single" w:sz="4" w:space="0" w:color="auto"/>
            </w:tcBorders>
            <w:shd w:val="clear" w:color="auto" w:fill="BDD6EE" w:themeFill="accent5" w:themeFillTint="66"/>
          </w:tcPr>
          <w:p w14:paraId="324D86FD" w14:textId="77777777" w:rsidR="00FE1F52" w:rsidRPr="000043A8" w:rsidRDefault="00FE1F52" w:rsidP="000043A8">
            <w:pPr>
              <w:pStyle w:val="NoSpacing"/>
              <w:rPr>
                <w:rFonts w:ascii="Times New Roman" w:hAnsi="Times New Roman"/>
                <w:b/>
                <w:bCs/>
                <w:sz w:val="20"/>
                <w:szCs w:val="20"/>
                <w:lang w:val="id-ID"/>
              </w:rPr>
            </w:pPr>
            <w:r w:rsidRPr="000043A8">
              <w:rPr>
                <w:rFonts w:ascii="Times New Roman" w:hAnsi="Times New Roman"/>
                <w:b/>
                <w:bCs/>
                <w:sz w:val="20"/>
                <w:szCs w:val="20"/>
                <w:lang w:val="id-ID"/>
              </w:rPr>
              <w:t>4</w:t>
            </w:r>
          </w:p>
        </w:tc>
        <w:tc>
          <w:tcPr>
            <w:tcW w:w="567" w:type="dxa"/>
            <w:tcBorders>
              <w:top w:val="single" w:sz="4" w:space="0" w:color="auto"/>
              <w:bottom w:val="single" w:sz="4" w:space="0" w:color="auto"/>
            </w:tcBorders>
            <w:shd w:val="clear" w:color="auto" w:fill="BDD6EE" w:themeFill="accent5" w:themeFillTint="66"/>
          </w:tcPr>
          <w:p w14:paraId="63406CF4" w14:textId="77777777" w:rsidR="00FE1F52" w:rsidRPr="000043A8" w:rsidRDefault="00FE1F52" w:rsidP="000043A8">
            <w:pPr>
              <w:pStyle w:val="NoSpacing"/>
              <w:rPr>
                <w:rFonts w:ascii="Times New Roman" w:hAnsi="Times New Roman"/>
                <w:b/>
                <w:bCs/>
                <w:sz w:val="20"/>
                <w:szCs w:val="20"/>
                <w:lang w:val="id-ID"/>
              </w:rPr>
            </w:pPr>
            <w:r w:rsidRPr="000043A8">
              <w:rPr>
                <w:rFonts w:ascii="Times New Roman" w:hAnsi="Times New Roman"/>
                <w:b/>
                <w:bCs/>
                <w:sz w:val="20"/>
                <w:szCs w:val="20"/>
                <w:lang w:val="id-ID"/>
              </w:rPr>
              <w:t>5</w:t>
            </w:r>
          </w:p>
        </w:tc>
        <w:tc>
          <w:tcPr>
            <w:tcW w:w="992" w:type="dxa"/>
            <w:tcBorders>
              <w:top w:val="single" w:sz="4" w:space="0" w:color="auto"/>
              <w:bottom w:val="single" w:sz="4" w:space="0" w:color="auto"/>
            </w:tcBorders>
            <w:shd w:val="clear" w:color="auto" w:fill="BDD6EE" w:themeFill="accent5" w:themeFillTint="66"/>
          </w:tcPr>
          <w:p w14:paraId="39A0ACB3" w14:textId="77777777" w:rsidR="00FE1F52" w:rsidRPr="000043A8" w:rsidRDefault="00FE1F52" w:rsidP="000043A8">
            <w:pPr>
              <w:pStyle w:val="NoSpacing"/>
              <w:rPr>
                <w:rFonts w:ascii="Times New Roman" w:hAnsi="Times New Roman"/>
                <w:b/>
                <w:bCs/>
                <w:sz w:val="20"/>
                <w:szCs w:val="20"/>
                <w:lang w:val="id-ID"/>
              </w:rPr>
            </w:pPr>
            <w:r w:rsidRPr="000043A8">
              <w:rPr>
                <w:rFonts w:ascii="Times New Roman" w:hAnsi="Times New Roman"/>
                <w:b/>
                <w:bCs/>
                <w:sz w:val="20"/>
                <w:szCs w:val="20"/>
                <w:lang w:val="id-ID"/>
              </w:rPr>
              <w:t>Min</w:t>
            </w:r>
          </w:p>
        </w:tc>
      </w:tr>
      <w:tr w:rsidR="00FE1F52" w:rsidRPr="000043A8" w14:paraId="3B34F258" w14:textId="77777777" w:rsidTr="000043A8">
        <w:trPr>
          <w:trHeight w:val="506"/>
        </w:trPr>
        <w:tc>
          <w:tcPr>
            <w:tcW w:w="5920" w:type="dxa"/>
            <w:tcBorders>
              <w:top w:val="single" w:sz="4" w:space="0" w:color="auto"/>
            </w:tcBorders>
            <w:shd w:val="clear" w:color="auto" w:fill="auto"/>
          </w:tcPr>
          <w:p w14:paraId="0D796760" w14:textId="77777777" w:rsidR="00FE1F52" w:rsidRPr="000043A8" w:rsidRDefault="00FE1F52" w:rsidP="00F51F71">
            <w:pPr>
              <w:pStyle w:val="NoSpacing"/>
              <w:rPr>
                <w:rFonts w:ascii="Times New Roman" w:hAnsi="Times New Roman"/>
                <w:sz w:val="20"/>
                <w:szCs w:val="20"/>
                <w:lang w:val="id-ID"/>
              </w:rPr>
            </w:pPr>
            <w:r w:rsidRPr="000043A8">
              <w:rPr>
                <w:rFonts w:ascii="Times New Roman" w:hAnsi="Times New Roman"/>
                <w:bCs/>
                <w:color w:val="000000"/>
                <w:sz w:val="20"/>
                <w:szCs w:val="20"/>
                <w:lang w:val="id-ID"/>
              </w:rPr>
              <w:t>Mengedarkan risalah mengenai keselamatan jalan raya kepada sekolah-sekolah di bandar dan luar bandar</w:t>
            </w:r>
          </w:p>
        </w:tc>
        <w:tc>
          <w:tcPr>
            <w:tcW w:w="425" w:type="dxa"/>
            <w:tcBorders>
              <w:top w:val="single" w:sz="4" w:space="0" w:color="auto"/>
            </w:tcBorders>
            <w:shd w:val="clear" w:color="auto" w:fill="auto"/>
          </w:tcPr>
          <w:p w14:paraId="057F94D6" w14:textId="77777777" w:rsidR="00FE1F52" w:rsidRPr="000043A8" w:rsidRDefault="00FE1F52" w:rsidP="00F51F71">
            <w:pPr>
              <w:pStyle w:val="NoSpacing"/>
              <w:rPr>
                <w:rFonts w:ascii="Times New Roman" w:hAnsi="Times New Roman"/>
                <w:sz w:val="20"/>
                <w:szCs w:val="20"/>
                <w:lang w:val="id-ID"/>
              </w:rPr>
            </w:pPr>
            <w:r w:rsidRPr="000043A8">
              <w:rPr>
                <w:rFonts w:ascii="Times New Roman" w:hAnsi="Times New Roman"/>
                <w:sz w:val="20"/>
                <w:szCs w:val="20"/>
                <w:lang w:val="id-ID"/>
              </w:rPr>
              <w:t>2</w:t>
            </w:r>
          </w:p>
        </w:tc>
        <w:tc>
          <w:tcPr>
            <w:tcW w:w="426" w:type="dxa"/>
            <w:tcBorders>
              <w:top w:val="single" w:sz="4" w:space="0" w:color="auto"/>
            </w:tcBorders>
            <w:shd w:val="clear" w:color="auto" w:fill="auto"/>
          </w:tcPr>
          <w:p w14:paraId="0A7D89BF" w14:textId="77777777" w:rsidR="00FE1F52" w:rsidRPr="000043A8" w:rsidRDefault="00FE1F52" w:rsidP="00F51F71">
            <w:pPr>
              <w:pStyle w:val="NoSpacing"/>
              <w:rPr>
                <w:rFonts w:ascii="Times New Roman" w:hAnsi="Times New Roman"/>
                <w:sz w:val="20"/>
                <w:szCs w:val="20"/>
                <w:lang w:val="id-ID"/>
              </w:rPr>
            </w:pPr>
            <w:r w:rsidRPr="000043A8">
              <w:rPr>
                <w:rFonts w:ascii="Times New Roman" w:hAnsi="Times New Roman"/>
                <w:sz w:val="20"/>
                <w:szCs w:val="20"/>
                <w:lang w:val="id-ID"/>
              </w:rPr>
              <w:t>5</w:t>
            </w:r>
          </w:p>
        </w:tc>
        <w:tc>
          <w:tcPr>
            <w:tcW w:w="567" w:type="dxa"/>
            <w:tcBorders>
              <w:top w:val="single" w:sz="4" w:space="0" w:color="auto"/>
            </w:tcBorders>
            <w:shd w:val="clear" w:color="auto" w:fill="auto"/>
          </w:tcPr>
          <w:p w14:paraId="0D1A1A1D" w14:textId="77777777" w:rsidR="00FE1F52" w:rsidRPr="000043A8" w:rsidRDefault="00FE1F52" w:rsidP="00F51F71">
            <w:pPr>
              <w:pStyle w:val="NoSpacing"/>
              <w:rPr>
                <w:rFonts w:ascii="Times New Roman" w:hAnsi="Times New Roman"/>
                <w:sz w:val="20"/>
                <w:szCs w:val="20"/>
                <w:lang w:val="id-ID"/>
              </w:rPr>
            </w:pPr>
            <w:r w:rsidRPr="000043A8">
              <w:rPr>
                <w:rFonts w:ascii="Times New Roman" w:hAnsi="Times New Roman"/>
                <w:sz w:val="20"/>
                <w:szCs w:val="20"/>
                <w:lang w:val="id-ID"/>
              </w:rPr>
              <w:t>10</w:t>
            </w:r>
          </w:p>
        </w:tc>
        <w:tc>
          <w:tcPr>
            <w:tcW w:w="567" w:type="dxa"/>
            <w:tcBorders>
              <w:top w:val="single" w:sz="4" w:space="0" w:color="auto"/>
            </w:tcBorders>
            <w:shd w:val="clear" w:color="auto" w:fill="auto"/>
          </w:tcPr>
          <w:p w14:paraId="3D688714" w14:textId="77777777" w:rsidR="00FE1F52" w:rsidRPr="000043A8" w:rsidRDefault="00FE1F52" w:rsidP="00F51F71">
            <w:pPr>
              <w:pStyle w:val="NoSpacing"/>
              <w:rPr>
                <w:rFonts w:ascii="Times New Roman" w:hAnsi="Times New Roman"/>
                <w:sz w:val="20"/>
                <w:szCs w:val="20"/>
                <w:lang w:val="id-ID"/>
              </w:rPr>
            </w:pPr>
            <w:r w:rsidRPr="000043A8">
              <w:rPr>
                <w:rFonts w:ascii="Times New Roman" w:hAnsi="Times New Roman"/>
                <w:sz w:val="20"/>
                <w:szCs w:val="20"/>
                <w:lang w:val="id-ID"/>
              </w:rPr>
              <w:t>70</w:t>
            </w:r>
          </w:p>
        </w:tc>
        <w:tc>
          <w:tcPr>
            <w:tcW w:w="567" w:type="dxa"/>
            <w:tcBorders>
              <w:top w:val="single" w:sz="4" w:space="0" w:color="auto"/>
            </w:tcBorders>
            <w:shd w:val="clear" w:color="auto" w:fill="auto"/>
          </w:tcPr>
          <w:p w14:paraId="6E12DB1C" w14:textId="77777777" w:rsidR="00FE1F52" w:rsidRPr="000043A8" w:rsidRDefault="00FE1F52" w:rsidP="00F51F71">
            <w:pPr>
              <w:pStyle w:val="NoSpacing"/>
              <w:rPr>
                <w:rFonts w:ascii="Times New Roman" w:hAnsi="Times New Roman"/>
                <w:sz w:val="20"/>
                <w:szCs w:val="20"/>
                <w:lang w:val="id-ID"/>
              </w:rPr>
            </w:pPr>
            <w:r w:rsidRPr="000043A8">
              <w:rPr>
                <w:rFonts w:ascii="Times New Roman" w:hAnsi="Times New Roman"/>
                <w:sz w:val="20"/>
                <w:szCs w:val="20"/>
                <w:lang w:val="id-ID"/>
              </w:rPr>
              <w:t>58</w:t>
            </w:r>
          </w:p>
        </w:tc>
        <w:tc>
          <w:tcPr>
            <w:tcW w:w="992" w:type="dxa"/>
            <w:tcBorders>
              <w:top w:val="single" w:sz="4" w:space="0" w:color="auto"/>
            </w:tcBorders>
            <w:shd w:val="clear" w:color="auto" w:fill="auto"/>
          </w:tcPr>
          <w:p w14:paraId="646CC0FF" w14:textId="77777777" w:rsidR="00FE1F52" w:rsidRPr="000043A8" w:rsidRDefault="00FE1F52" w:rsidP="00F51F71">
            <w:pPr>
              <w:pStyle w:val="NoSpacing"/>
              <w:rPr>
                <w:rFonts w:ascii="Times New Roman" w:hAnsi="Times New Roman"/>
                <w:sz w:val="20"/>
                <w:szCs w:val="20"/>
                <w:lang w:val="id-ID"/>
              </w:rPr>
            </w:pPr>
            <w:r w:rsidRPr="000043A8">
              <w:rPr>
                <w:rFonts w:ascii="Times New Roman" w:hAnsi="Times New Roman"/>
                <w:sz w:val="20"/>
                <w:szCs w:val="20"/>
                <w:lang w:val="id-ID"/>
              </w:rPr>
              <w:t>4.22</w:t>
            </w:r>
          </w:p>
        </w:tc>
      </w:tr>
    </w:tbl>
    <w:p w14:paraId="718F453D" w14:textId="77777777" w:rsidR="001644F8" w:rsidRPr="000043A8" w:rsidRDefault="00F7143D" w:rsidP="008E6511">
      <w:pPr>
        <w:pStyle w:val="NoSpacing"/>
        <w:jc w:val="both"/>
        <w:rPr>
          <w:rFonts w:ascii="Times New Roman" w:hAnsi="Times New Roman"/>
          <w:bCs/>
          <w:sz w:val="20"/>
          <w:szCs w:val="20"/>
        </w:rPr>
      </w:pPr>
      <w:r w:rsidRPr="000043A8">
        <w:rPr>
          <w:rFonts w:ascii="Times New Roman" w:hAnsi="Times New Roman"/>
          <w:bCs/>
          <w:sz w:val="20"/>
          <w:szCs w:val="20"/>
        </w:rPr>
        <w:t>1=</w:t>
      </w:r>
      <w:proofErr w:type="spellStart"/>
      <w:r w:rsidRPr="000043A8">
        <w:rPr>
          <w:rFonts w:ascii="Times New Roman" w:hAnsi="Times New Roman"/>
          <w:bCs/>
          <w:sz w:val="20"/>
          <w:szCs w:val="20"/>
        </w:rPr>
        <w:t>Sangat</w:t>
      </w:r>
      <w:proofErr w:type="spellEnd"/>
      <w:r w:rsidRPr="000043A8">
        <w:rPr>
          <w:rFonts w:ascii="Times New Roman" w:hAnsi="Times New Roman"/>
          <w:bCs/>
          <w:sz w:val="20"/>
          <w:szCs w:val="20"/>
        </w:rPr>
        <w:t xml:space="preserve"> </w:t>
      </w:r>
      <w:proofErr w:type="spellStart"/>
      <w:r w:rsidRPr="000043A8">
        <w:rPr>
          <w:rFonts w:ascii="Times New Roman" w:hAnsi="Times New Roman"/>
          <w:bCs/>
          <w:sz w:val="20"/>
          <w:szCs w:val="20"/>
        </w:rPr>
        <w:t>Tidak</w:t>
      </w:r>
      <w:proofErr w:type="spellEnd"/>
      <w:r w:rsidRPr="000043A8">
        <w:rPr>
          <w:rFonts w:ascii="Times New Roman" w:hAnsi="Times New Roman"/>
          <w:bCs/>
          <w:sz w:val="20"/>
          <w:szCs w:val="20"/>
        </w:rPr>
        <w:t xml:space="preserve"> </w:t>
      </w:r>
      <w:proofErr w:type="spellStart"/>
      <w:r w:rsidRPr="000043A8">
        <w:rPr>
          <w:rFonts w:ascii="Times New Roman" w:hAnsi="Times New Roman"/>
          <w:bCs/>
          <w:sz w:val="20"/>
          <w:szCs w:val="20"/>
        </w:rPr>
        <w:t>Setuju</w:t>
      </w:r>
      <w:proofErr w:type="spellEnd"/>
      <w:r w:rsidRPr="000043A8">
        <w:rPr>
          <w:rFonts w:ascii="Times New Roman" w:hAnsi="Times New Roman"/>
          <w:bCs/>
          <w:sz w:val="20"/>
          <w:szCs w:val="20"/>
        </w:rPr>
        <w:t>, 2=</w:t>
      </w:r>
      <w:proofErr w:type="spellStart"/>
      <w:r w:rsidRPr="000043A8">
        <w:rPr>
          <w:rFonts w:ascii="Times New Roman" w:hAnsi="Times New Roman"/>
          <w:bCs/>
          <w:sz w:val="20"/>
          <w:szCs w:val="20"/>
        </w:rPr>
        <w:t>Tidak</w:t>
      </w:r>
      <w:proofErr w:type="spellEnd"/>
      <w:r w:rsidRPr="000043A8">
        <w:rPr>
          <w:rFonts w:ascii="Times New Roman" w:hAnsi="Times New Roman"/>
          <w:bCs/>
          <w:sz w:val="20"/>
          <w:szCs w:val="20"/>
        </w:rPr>
        <w:t xml:space="preserve"> Setuju, 3=Kurang Setuju, 4=Setuju, 5=Sangat Setuju</w:t>
      </w:r>
    </w:p>
    <w:p w14:paraId="206039B6" w14:textId="77777777" w:rsidR="001644F8" w:rsidRDefault="001644F8" w:rsidP="008E6511">
      <w:pPr>
        <w:pStyle w:val="NoSpacing"/>
        <w:jc w:val="both"/>
        <w:rPr>
          <w:rFonts w:ascii="Times New Roman" w:hAnsi="Times New Roman"/>
          <w:bCs/>
          <w:sz w:val="24"/>
          <w:szCs w:val="24"/>
        </w:rPr>
      </w:pPr>
    </w:p>
    <w:p w14:paraId="661DF96C" w14:textId="1970CB12" w:rsidR="001644F8" w:rsidRPr="000043A8" w:rsidRDefault="000043A8" w:rsidP="000043A8">
      <w:pPr>
        <w:pStyle w:val="NoSpacing"/>
        <w:jc w:val="both"/>
        <w:rPr>
          <w:rFonts w:ascii="Times New Roman" w:hAnsi="Times New Roman"/>
          <w:i/>
          <w:sz w:val="24"/>
          <w:szCs w:val="24"/>
        </w:rPr>
      </w:pPr>
      <w:proofErr w:type="spellStart"/>
      <w:r w:rsidRPr="000043A8">
        <w:rPr>
          <w:rFonts w:ascii="Times New Roman" w:hAnsi="Times New Roman"/>
          <w:i/>
          <w:sz w:val="24"/>
          <w:szCs w:val="24"/>
        </w:rPr>
        <w:t>Autoriti</w:t>
      </w:r>
      <w:proofErr w:type="spellEnd"/>
      <w:r w:rsidRPr="000043A8">
        <w:rPr>
          <w:rFonts w:ascii="Times New Roman" w:hAnsi="Times New Roman"/>
          <w:i/>
          <w:sz w:val="24"/>
          <w:szCs w:val="24"/>
        </w:rPr>
        <w:t xml:space="preserve"> </w:t>
      </w:r>
      <w:proofErr w:type="spellStart"/>
      <w:r w:rsidRPr="000043A8">
        <w:rPr>
          <w:rFonts w:ascii="Times New Roman" w:hAnsi="Times New Roman"/>
          <w:i/>
          <w:sz w:val="24"/>
          <w:szCs w:val="24"/>
        </w:rPr>
        <w:t>undang-undang</w:t>
      </w:r>
      <w:proofErr w:type="spellEnd"/>
    </w:p>
    <w:p w14:paraId="26F68412" w14:textId="77777777" w:rsidR="001644F8" w:rsidRDefault="001644F8" w:rsidP="008E6511">
      <w:pPr>
        <w:pStyle w:val="NoSpacing"/>
        <w:jc w:val="both"/>
        <w:rPr>
          <w:rFonts w:ascii="Times New Roman" w:hAnsi="Times New Roman"/>
          <w:bCs/>
          <w:sz w:val="24"/>
          <w:szCs w:val="24"/>
        </w:rPr>
      </w:pPr>
    </w:p>
    <w:p w14:paraId="5A35663A" w14:textId="5D784C53" w:rsidR="001644F8" w:rsidRDefault="00F7143D">
      <w:pPr>
        <w:pStyle w:val="NoSpacing"/>
        <w:jc w:val="both"/>
        <w:rPr>
          <w:rFonts w:ascii="Times New Roman" w:hAnsi="Times New Roman"/>
          <w:bCs/>
          <w:sz w:val="24"/>
          <w:szCs w:val="24"/>
        </w:rPr>
      </w:pPr>
      <w:r w:rsidRPr="00F7143D">
        <w:rPr>
          <w:rFonts w:ascii="Times New Roman" w:hAnsi="Times New Roman"/>
          <w:bCs/>
          <w:sz w:val="24"/>
          <w:szCs w:val="24"/>
        </w:rPr>
        <w:t xml:space="preserve">Hasil kajian menunjukkan responden bersetuju dengan cadangan penguatkuasaan undang-undang agar kadar pematuhan </w:t>
      </w:r>
      <w:proofErr w:type="spellStart"/>
      <w:r w:rsidRPr="00F7143D">
        <w:rPr>
          <w:rFonts w:ascii="Times New Roman" w:hAnsi="Times New Roman"/>
          <w:bCs/>
          <w:sz w:val="24"/>
          <w:szCs w:val="24"/>
        </w:rPr>
        <w:t>jalan</w:t>
      </w:r>
      <w:proofErr w:type="spellEnd"/>
      <w:r w:rsidRPr="00F7143D">
        <w:rPr>
          <w:rFonts w:ascii="Times New Roman" w:hAnsi="Times New Roman"/>
          <w:bCs/>
          <w:sz w:val="24"/>
          <w:szCs w:val="24"/>
        </w:rPr>
        <w:t xml:space="preserve"> </w:t>
      </w:r>
      <w:proofErr w:type="spellStart"/>
      <w:r w:rsidRPr="00F7143D">
        <w:rPr>
          <w:rFonts w:ascii="Times New Roman" w:hAnsi="Times New Roman"/>
          <w:bCs/>
          <w:sz w:val="24"/>
          <w:szCs w:val="24"/>
        </w:rPr>
        <w:t>raya</w:t>
      </w:r>
      <w:proofErr w:type="spellEnd"/>
      <w:r w:rsidRPr="00F7143D">
        <w:rPr>
          <w:rFonts w:ascii="Times New Roman" w:hAnsi="Times New Roman"/>
          <w:bCs/>
          <w:sz w:val="24"/>
          <w:szCs w:val="24"/>
        </w:rPr>
        <w:t xml:space="preserve"> </w:t>
      </w:r>
      <w:proofErr w:type="spellStart"/>
      <w:r w:rsidRPr="00F7143D">
        <w:rPr>
          <w:rFonts w:ascii="Times New Roman" w:hAnsi="Times New Roman"/>
          <w:bCs/>
          <w:sz w:val="24"/>
          <w:szCs w:val="24"/>
        </w:rPr>
        <w:t>menjadi</w:t>
      </w:r>
      <w:proofErr w:type="spellEnd"/>
      <w:r w:rsidRPr="00F7143D">
        <w:rPr>
          <w:rFonts w:ascii="Times New Roman" w:hAnsi="Times New Roman"/>
          <w:bCs/>
          <w:sz w:val="24"/>
          <w:szCs w:val="24"/>
        </w:rPr>
        <w:t xml:space="preserve"> </w:t>
      </w:r>
      <w:proofErr w:type="spellStart"/>
      <w:r w:rsidRPr="00F7143D">
        <w:rPr>
          <w:rFonts w:ascii="Times New Roman" w:hAnsi="Times New Roman"/>
          <w:bCs/>
          <w:sz w:val="24"/>
          <w:szCs w:val="24"/>
        </w:rPr>
        <w:t>lebih</w:t>
      </w:r>
      <w:proofErr w:type="spellEnd"/>
      <w:r w:rsidRPr="00F7143D">
        <w:rPr>
          <w:rFonts w:ascii="Times New Roman" w:hAnsi="Times New Roman"/>
          <w:bCs/>
          <w:sz w:val="24"/>
          <w:szCs w:val="24"/>
        </w:rPr>
        <w:t xml:space="preserve"> </w:t>
      </w:r>
      <w:proofErr w:type="spellStart"/>
      <w:r w:rsidRPr="00F7143D">
        <w:rPr>
          <w:rFonts w:ascii="Times New Roman" w:hAnsi="Times New Roman"/>
          <w:bCs/>
          <w:sz w:val="24"/>
          <w:szCs w:val="24"/>
        </w:rPr>
        <w:t>berkesan</w:t>
      </w:r>
      <w:proofErr w:type="spellEnd"/>
      <w:r w:rsidRPr="00F7143D">
        <w:rPr>
          <w:rFonts w:ascii="Times New Roman" w:hAnsi="Times New Roman"/>
          <w:bCs/>
          <w:sz w:val="24"/>
          <w:szCs w:val="24"/>
        </w:rPr>
        <w:t xml:space="preserve"> </w:t>
      </w:r>
      <w:proofErr w:type="spellStart"/>
      <w:r w:rsidRPr="00F7143D">
        <w:rPr>
          <w:rFonts w:ascii="Times New Roman" w:hAnsi="Times New Roman"/>
          <w:bCs/>
          <w:sz w:val="24"/>
          <w:szCs w:val="24"/>
        </w:rPr>
        <w:t>dengan</w:t>
      </w:r>
      <w:proofErr w:type="spellEnd"/>
      <w:r w:rsidRPr="00F7143D">
        <w:rPr>
          <w:rFonts w:ascii="Times New Roman" w:hAnsi="Times New Roman"/>
          <w:bCs/>
          <w:sz w:val="24"/>
          <w:szCs w:val="24"/>
        </w:rPr>
        <w:t xml:space="preserve"> </w:t>
      </w:r>
      <w:proofErr w:type="spellStart"/>
      <w:r w:rsidRPr="00F7143D">
        <w:rPr>
          <w:rFonts w:ascii="Times New Roman" w:hAnsi="Times New Roman"/>
          <w:bCs/>
          <w:sz w:val="24"/>
          <w:szCs w:val="24"/>
        </w:rPr>
        <w:t>nilai</w:t>
      </w:r>
      <w:proofErr w:type="spellEnd"/>
      <w:r w:rsidRPr="00F7143D">
        <w:rPr>
          <w:rFonts w:ascii="Times New Roman" w:hAnsi="Times New Roman"/>
          <w:bCs/>
          <w:sz w:val="24"/>
          <w:szCs w:val="24"/>
        </w:rPr>
        <w:t xml:space="preserve"> min </w:t>
      </w:r>
      <w:proofErr w:type="spellStart"/>
      <w:r w:rsidRPr="00F7143D">
        <w:rPr>
          <w:rFonts w:ascii="Times New Roman" w:hAnsi="Times New Roman"/>
          <w:bCs/>
          <w:sz w:val="24"/>
          <w:szCs w:val="24"/>
        </w:rPr>
        <w:t>sebanyak</w:t>
      </w:r>
      <w:proofErr w:type="spellEnd"/>
      <w:r w:rsidRPr="00F7143D">
        <w:rPr>
          <w:rFonts w:ascii="Times New Roman" w:hAnsi="Times New Roman"/>
          <w:bCs/>
          <w:sz w:val="24"/>
          <w:szCs w:val="24"/>
        </w:rPr>
        <w:t xml:space="preserve"> 4.44</w:t>
      </w:r>
      <w:r w:rsidR="000043A8">
        <w:rPr>
          <w:rFonts w:ascii="Times New Roman" w:hAnsi="Times New Roman"/>
          <w:bCs/>
          <w:sz w:val="24"/>
          <w:szCs w:val="24"/>
        </w:rPr>
        <w:t xml:space="preserve"> (</w:t>
      </w:r>
      <w:proofErr w:type="spellStart"/>
      <w:r w:rsidR="000043A8">
        <w:rPr>
          <w:rFonts w:ascii="Times New Roman" w:hAnsi="Times New Roman"/>
          <w:bCs/>
          <w:sz w:val="24"/>
          <w:szCs w:val="24"/>
        </w:rPr>
        <w:t>Jadual</w:t>
      </w:r>
      <w:proofErr w:type="spellEnd"/>
      <w:r w:rsidR="000043A8">
        <w:rPr>
          <w:rFonts w:ascii="Times New Roman" w:hAnsi="Times New Roman"/>
          <w:bCs/>
          <w:sz w:val="24"/>
          <w:szCs w:val="24"/>
        </w:rPr>
        <w:t xml:space="preserve"> 8)</w:t>
      </w:r>
      <w:r w:rsidRPr="00F7143D">
        <w:rPr>
          <w:rFonts w:ascii="Times New Roman" w:hAnsi="Times New Roman"/>
          <w:bCs/>
          <w:sz w:val="24"/>
          <w:szCs w:val="24"/>
        </w:rPr>
        <w:t>. Responden juga menunjukkan min (4.15) iaitu bersetuju dengan cadangan meminda undang-undang keselamatan jalan raya yang sedia ada khusus kepada pelajar sekolah. Selain itu, bagi memastikan tahap keselamatan pelajar yang berjalan kaki ke sekolah berada pada tahap selamat, cadangan supaya pihak berwajib membuat pemantauan semasa pelajar datang dan pulang dari sekolah menunjukkan min kurang bersetuju iaitu sebanyak 3.98 menghampiri nilai min setuju.</w:t>
      </w:r>
    </w:p>
    <w:p w14:paraId="4D9FA80B" w14:textId="77777777" w:rsidR="001644F8" w:rsidRPr="000043A8" w:rsidRDefault="001644F8" w:rsidP="008E6511">
      <w:pPr>
        <w:pStyle w:val="NoSpacing"/>
        <w:jc w:val="both"/>
        <w:rPr>
          <w:rFonts w:ascii="Times New Roman" w:hAnsi="Times New Roman"/>
          <w:bCs/>
          <w:sz w:val="20"/>
          <w:szCs w:val="20"/>
        </w:rPr>
      </w:pPr>
    </w:p>
    <w:p w14:paraId="00FE9A32" w14:textId="77777777" w:rsidR="00F7143D" w:rsidRDefault="00F7143D" w:rsidP="00E223CC">
      <w:pPr>
        <w:pStyle w:val="NoSpacing"/>
        <w:jc w:val="center"/>
        <w:rPr>
          <w:rFonts w:ascii="Times New Roman" w:hAnsi="Times New Roman"/>
          <w:sz w:val="20"/>
          <w:szCs w:val="20"/>
        </w:rPr>
      </w:pPr>
      <w:r w:rsidRPr="000043A8">
        <w:rPr>
          <w:rFonts w:ascii="Times New Roman" w:hAnsi="Times New Roman"/>
          <w:b/>
          <w:sz w:val="20"/>
          <w:szCs w:val="20"/>
        </w:rPr>
        <w:t xml:space="preserve">Jadual 8. </w:t>
      </w:r>
      <w:proofErr w:type="spellStart"/>
      <w:r w:rsidRPr="000043A8">
        <w:rPr>
          <w:rFonts w:ascii="Times New Roman" w:hAnsi="Times New Roman"/>
          <w:sz w:val="20"/>
          <w:szCs w:val="20"/>
        </w:rPr>
        <w:t>Cadangan</w:t>
      </w:r>
      <w:proofErr w:type="spellEnd"/>
      <w:r w:rsidRPr="000043A8">
        <w:rPr>
          <w:rFonts w:ascii="Times New Roman" w:hAnsi="Times New Roman"/>
          <w:sz w:val="20"/>
          <w:szCs w:val="20"/>
        </w:rPr>
        <w:t xml:space="preserve"> </w:t>
      </w:r>
      <w:proofErr w:type="spellStart"/>
      <w:r w:rsidRPr="000043A8">
        <w:rPr>
          <w:rFonts w:ascii="Times New Roman" w:hAnsi="Times New Roman"/>
          <w:sz w:val="20"/>
          <w:szCs w:val="20"/>
        </w:rPr>
        <w:t>elemen</w:t>
      </w:r>
      <w:proofErr w:type="spellEnd"/>
      <w:r w:rsidRPr="000043A8">
        <w:rPr>
          <w:rFonts w:ascii="Times New Roman" w:hAnsi="Times New Roman"/>
          <w:sz w:val="20"/>
          <w:szCs w:val="20"/>
        </w:rPr>
        <w:t xml:space="preserve"> </w:t>
      </w:r>
      <w:proofErr w:type="spellStart"/>
      <w:r w:rsidRPr="000043A8">
        <w:rPr>
          <w:rFonts w:ascii="Times New Roman" w:hAnsi="Times New Roman"/>
          <w:sz w:val="20"/>
          <w:szCs w:val="20"/>
        </w:rPr>
        <w:t>autoriti</w:t>
      </w:r>
      <w:proofErr w:type="spellEnd"/>
      <w:r w:rsidRPr="000043A8">
        <w:rPr>
          <w:rFonts w:ascii="Times New Roman" w:hAnsi="Times New Roman"/>
          <w:sz w:val="20"/>
          <w:szCs w:val="20"/>
        </w:rPr>
        <w:t xml:space="preserve"> </w:t>
      </w:r>
      <w:proofErr w:type="spellStart"/>
      <w:r w:rsidRPr="000043A8">
        <w:rPr>
          <w:rFonts w:ascii="Times New Roman" w:hAnsi="Times New Roman"/>
          <w:sz w:val="20"/>
          <w:szCs w:val="20"/>
        </w:rPr>
        <w:t>undang-undang</w:t>
      </w:r>
      <w:proofErr w:type="spellEnd"/>
    </w:p>
    <w:p w14:paraId="0A6EF34B" w14:textId="77777777" w:rsidR="000043A8" w:rsidRPr="000043A8" w:rsidRDefault="000043A8" w:rsidP="00E223CC">
      <w:pPr>
        <w:pStyle w:val="NoSpacing"/>
        <w:jc w:val="center"/>
        <w:rPr>
          <w:rFonts w:ascii="Times New Roman" w:hAnsi="Times New Roman"/>
          <w:b/>
          <w:sz w:val="20"/>
          <w:szCs w:val="20"/>
        </w:rPr>
      </w:pPr>
    </w:p>
    <w:tbl>
      <w:tblPr>
        <w:tblW w:w="9464" w:type="dxa"/>
        <w:tblBorders>
          <w:top w:val="single" w:sz="4" w:space="0" w:color="auto"/>
          <w:bottom w:val="single" w:sz="4" w:space="0" w:color="auto"/>
        </w:tblBorders>
        <w:tblLook w:val="04A0" w:firstRow="1" w:lastRow="0" w:firstColumn="1" w:lastColumn="0" w:noHBand="0" w:noVBand="1"/>
      </w:tblPr>
      <w:tblGrid>
        <w:gridCol w:w="5892"/>
        <w:gridCol w:w="453"/>
        <w:gridCol w:w="426"/>
        <w:gridCol w:w="567"/>
        <w:gridCol w:w="567"/>
        <w:gridCol w:w="567"/>
        <w:gridCol w:w="992"/>
      </w:tblGrid>
      <w:tr w:rsidR="00F7143D" w:rsidRPr="000043A8" w14:paraId="0A26AB51" w14:textId="77777777" w:rsidTr="000043A8">
        <w:tc>
          <w:tcPr>
            <w:tcW w:w="5892" w:type="dxa"/>
            <w:tcBorders>
              <w:top w:val="single" w:sz="4" w:space="0" w:color="auto"/>
              <w:bottom w:val="single" w:sz="4" w:space="0" w:color="auto"/>
            </w:tcBorders>
            <w:shd w:val="clear" w:color="auto" w:fill="BDD6EE" w:themeFill="accent5" w:themeFillTint="66"/>
          </w:tcPr>
          <w:p w14:paraId="426E2EBB" w14:textId="77777777" w:rsidR="00F7143D" w:rsidRPr="000043A8" w:rsidRDefault="00F7143D" w:rsidP="000043A8">
            <w:pPr>
              <w:pStyle w:val="NoSpacing"/>
              <w:rPr>
                <w:rFonts w:ascii="Times New Roman" w:hAnsi="Times New Roman"/>
                <w:b/>
                <w:bCs/>
                <w:sz w:val="20"/>
                <w:szCs w:val="20"/>
                <w:lang w:val="en-MY"/>
              </w:rPr>
            </w:pPr>
            <w:r w:rsidRPr="000043A8">
              <w:rPr>
                <w:rFonts w:ascii="Times New Roman" w:hAnsi="Times New Roman"/>
                <w:b/>
                <w:bCs/>
                <w:sz w:val="20"/>
                <w:szCs w:val="20"/>
                <w:lang w:val="en-MY"/>
              </w:rPr>
              <w:t>Kriteria Autoriti Undang-Undang</w:t>
            </w:r>
          </w:p>
        </w:tc>
        <w:tc>
          <w:tcPr>
            <w:tcW w:w="453" w:type="dxa"/>
            <w:tcBorders>
              <w:top w:val="single" w:sz="4" w:space="0" w:color="auto"/>
              <w:bottom w:val="single" w:sz="4" w:space="0" w:color="auto"/>
            </w:tcBorders>
            <w:shd w:val="clear" w:color="auto" w:fill="BDD6EE" w:themeFill="accent5" w:themeFillTint="66"/>
          </w:tcPr>
          <w:p w14:paraId="1803891D" w14:textId="77777777" w:rsidR="00F7143D" w:rsidRPr="000043A8" w:rsidRDefault="00F7143D" w:rsidP="000043A8">
            <w:pPr>
              <w:pStyle w:val="NoSpacing"/>
              <w:rPr>
                <w:rFonts w:ascii="Times New Roman" w:hAnsi="Times New Roman"/>
                <w:b/>
                <w:bCs/>
                <w:sz w:val="20"/>
                <w:szCs w:val="20"/>
                <w:lang w:val="en-MY"/>
              </w:rPr>
            </w:pPr>
            <w:r w:rsidRPr="000043A8">
              <w:rPr>
                <w:rFonts w:ascii="Times New Roman" w:hAnsi="Times New Roman"/>
                <w:b/>
                <w:bCs/>
                <w:sz w:val="20"/>
                <w:szCs w:val="20"/>
                <w:lang w:val="en-MY"/>
              </w:rPr>
              <w:t>1</w:t>
            </w:r>
          </w:p>
        </w:tc>
        <w:tc>
          <w:tcPr>
            <w:tcW w:w="426" w:type="dxa"/>
            <w:tcBorders>
              <w:top w:val="single" w:sz="4" w:space="0" w:color="auto"/>
              <w:bottom w:val="single" w:sz="4" w:space="0" w:color="auto"/>
            </w:tcBorders>
            <w:shd w:val="clear" w:color="auto" w:fill="BDD6EE" w:themeFill="accent5" w:themeFillTint="66"/>
          </w:tcPr>
          <w:p w14:paraId="5AAFDFEC" w14:textId="77777777" w:rsidR="00F7143D" w:rsidRPr="000043A8" w:rsidRDefault="00F7143D" w:rsidP="000043A8">
            <w:pPr>
              <w:pStyle w:val="NoSpacing"/>
              <w:rPr>
                <w:rFonts w:ascii="Times New Roman" w:hAnsi="Times New Roman"/>
                <w:b/>
                <w:bCs/>
                <w:sz w:val="20"/>
                <w:szCs w:val="20"/>
                <w:lang w:val="en-MY"/>
              </w:rPr>
            </w:pPr>
            <w:r w:rsidRPr="000043A8">
              <w:rPr>
                <w:rFonts w:ascii="Times New Roman" w:hAnsi="Times New Roman"/>
                <w:b/>
                <w:bCs/>
                <w:sz w:val="20"/>
                <w:szCs w:val="20"/>
                <w:lang w:val="en-MY"/>
              </w:rPr>
              <w:t>2</w:t>
            </w:r>
          </w:p>
        </w:tc>
        <w:tc>
          <w:tcPr>
            <w:tcW w:w="567" w:type="dxa"/>
            <w:tcBorders>
              <w:top w:val="single" w:sz="4" w:space="0" w:color="auto"/>
              <w:bottom w:val="single" w:sz="4" w:space="0" w:color="auto"/>
            </w:tcBorders>
            <w:shd w:val="clear" w:color="auto" w:fill="BDD6EE" w:themeFill="accent5" w:themeFillTint="66"/>
          </w:tcPr>
          <w:p w14:paraId="282E3807" w14:textId="77777777" w:rsidR="00F7143D" w:rsidRPr="000043A8" w:rsidRDefault="00F7143D" w:rsidP="000043A8">
            <w:pPr>
              <w:pStyle w:val="NoSpacing"/>
              <w:rPr>
                <w:rFonts w:ascii="Times New Roman" w:hAnsi="Times New Roman"/>
                <w:b/>
                <w:bCs/>
                <w:sz w:val="20"/>
                <w:szCs w:val="20"/>
                <w:lang w:val="en-MY"/>
              </w:rPr>
            </w:pPr>
            <w:r w:rsidRPr="000043A8">
              <w:rPr>
                <w:rFonts w:ascii="Times New Roman" w:hAnsi="Times New Roman"/>
                <w:b/>
                <w:bCs/>
                <w:sz w:val="20"/>
                <w:szCs w:val="20"/>
                <w:lang w:val="en-MY"/>
              </w:rPr>
              <w:t>3</w:t>
            </w:r>
          </w:p>
        </w:tc>
        <w:tc>
          <w:tcPr>
            <w:tcW w:w="567" w:type="dxa"/>
            <w:tcBorders>
              <w:top w:val="single" w:sz="4" w:space="0" w:color="auto"/>
              <w:bottom w:val="single" w:sz="4" w:space="0" w:color="auto"/>
            </w:tcBorders>
            <w:shd w:val="clear" w:color="auto" w:fill="BDD6EE" w:themeFill="accent5" w:themeFillTint="66"/>
          </w:tcPr>
          <w:p w14:paraId="10282F79" w14:textId="77777777" w:rsidR="00F7143D" w:rsidRPr="000043A8" w:rsidRDefault="00F7143D" w:rsidP="000043A8">
            <w:pPr>
              <w:pStyle w:val="NoSpacing"/>
              <w:rPr>
                <w:rFonts w:ascii="Times New Roman" w:hAnsi="Times New Roman"/>
                <w:b/>
                <w:bCs/>
                <w:sz w:val="20"/>
                <w:szCs w:val="20"/>
                <w:lang w:val="en-MY"/>
              </w:rPr>
            </w:pPr>
            <w:r w:rsidRPr="000043A8">
              <w:rPr>
                <w:rFonts w:ascii="Times New Roman" w:hAnsi="Times New Roman"/>
                <w:b/>
                <w:bCs/>
                <w:sz w:val="20"/>
                <w:szCs w:val="20"/>
                <w:lang w:val="en-MY"/>
              </w:rPr>
              <w:t>4</w:t>
            </w:r>
          </w:p>
        </w:tc>
        <w:tc>
          <w:tcPr>
            <w:tcW w:w="567" w:type="dxa"/>
            <w:tcBorders>
              <w:top w:val="single" w:sz="4" w:space="0" w:color="auto"/>
              <w:bottom w:val="single" w:sz="4" w:space="0" w:color="auto"/>
            </w:tcBorders>
            <w:shd w:val="clear" w:color="auto" w:fill="BDD6EE" w:themeFill="accent5" w:themeFillTint="66"/>
          </w:tcPr>
          <w:p w14:paraId="70B20102" w14:textId="77777777" w:rsidR="00F7143D" w:rsidRPr="000043A8" w:rsidRDefault="00F7143D" w:rsidP="000043A8">
            <w:pPr>
              <w:pStyle w:val="NoSpacing"/>
              <w:rPr>
                <w:rFonts w:ascii="Times New Roman" w:hAnsi="Times New Roman"/>
                <w:b/>
                <w:bCs/>
                <w:sz w:val="20"/>
                <w:szCs w:val="20"/>
                <w:lang w:val="en-MY"/>
              </w:rPr>
            </w:pPr>
            <w:r w:rsidRPr="000043A8">
              <w:rPr>
                <w:rFonts w:ascii="Times New Roman" w:hAnsi="Times New Roman"/>
                <w:b/>
                <w:bCs/>
                <w:sz w:val="20"/>
                <w:szCs w:val="20"/>
                <w:lang w:val="en-MY"/>
              </w:rPr>
              <w:t>5</w:t>
            </w:r>
          </w:p>
        </w:tc>
        <w:tc>
          <w:tcPr>
            <w:tcW w:w="992" w:type="dxa"/>
            <w:tcBorders>
              <w:top w:val="single" w:sz="4" w:space="0" w:color="auto"/>
              <w:bottom w:val="single" w:sz="4" w:space="0" w:color="auto"/>
            </w:tcBorders>
            <w:shd w:val="clear" w:color="auto" w:fill="BDD6EE" w:themeFill="accent5" w:themeFillTint="66"/>
          </w:tcPr>
          <w:p w14:paraId="77DD9193" w14:textId="77777777" w:rsidR="00F7143D" w:rsidRPr="000043A8" w:rsidRDefault="00F7143D" w:rsidP="000043A8">
            <w:pPr>
              <w:pStyle w:val="NoSpacing"/>
              <w:rPr>
                <w:rFonts w:ascii="Times New Roman" w:hAnsi="Times New Roman"/>
                <w:b/>
                <w:bCs/>
                <w:sz w:val="20"/>
                <w:szCs w:val="20"/>
                <w:lang w:val="en-MY"/>
              </w:rPr>
            </w:pPr>
            <w:r w:rsidRPr="000043A8">
              <w:rPr>
                <w:rFonts w:ascii="Times New Roman" w:hAnsi="Times New Roman"/>
                <w:b/>
                <w:bCs/>
                <w:sz w:val="20"/>
                <w:szCs w:val="20"/>
                <w:lang w:val="en-MY"/>
              </w:rPr>
              <w:t>Min</w:t>
            </w:r>
          </w:p>
        </w:tc>
      </w:tr>
      <w:tr w:rsidR="00F7143D" w:rsidRPr="000043A8" w14:paraId="05B87FE7" w14:textId="77777777" w:rsidTr="00F51F71">
        <w:tc>
          <w:tcPr>
            <w:tcW w:w="5892" w:type="dxa"/>
            <w:tcBorders>
              <w:top w:val="single" w:sz="4" w:space="0" w:color="auto"/>
            </w:tcBorders>
            <w:shd w:val="clear" w:color="auto" w:fill="auto"/>
          </w:tcPr>
          <w:p w14:paraId="08870018" w14:textId="77777777" w:rsidR="00F7143D" w:rsidRPr="000043A8" w:rsidRDefault="00F7143D" w:rsidP="00F51F71">
            <w:pPr>
              <w:pStyle w:val="NoSpacing"/>
              <w:rPr>
                <w:rFonts w:ascii="Times New Roman" w:hAnsi="Times New Roman"/>
                <w:sz w:val="20"/>
                <w:szCs w:val="20"/>
                <w:lang w:val="en-MY"/>
              </w:rPr>
            </w:pPr>
            <w:r w:rsidRPr="000043A8">
              <w:rPr>
                <w:rFonts w:ascii="Times New Roman" w:hAnsi="Times New Roman"/>
                <w:bCs/>
                <w:color w:val="000000"/>
                <w:sz w:val="20"/>
                <w:szCs w:val="20"/>
                <w:lang w:val="en-MY"/>
              </w:rPr>
              <w:t>Penguatkuasaan undang-undang agar kadar pematuhan jalan raya lebih berkesan</w:t>
            </w:r>
          </w:p>
        </w:tc>
        <w:tc>
          <w:tcPr>
            <w:tcW w:w="453" w:type="dxa"/>
            <w:tcBorders>
              <w:top w:val="single" w:sz="4" w:space="0" w:color="auto"/>
            </w:tcBorders>
            <w:shd w:val="clear" w:color="auto" w:fill="auto"/>
          </w:tcPr>
          <w:p w14:paraId="3E1B5F00" w14:textId="77777777" w:rsidR="00F7143D" w:rsidRPr="000043A8" w:rsidRDefault="00F7143D" w:rsidP="00F51F71">
            <w:pPr>
              <w:pStyle w:val="NoSpacing"/>
              <w:rPr>
                <w:rFonts w:ascii="Times New Roman" w:hAnsi="Times New Roman"/>
                <w:sz w:val="20"/>
                <w:szCs w:val="20"/>
                <w:lang w:val="en-MY"/>
              </w:rPr>
            </w:pPr>
            <w:r w:rsidRPr="000043A8">
              <w:rPr>
                <w:rFonts w:ascii="Times New Roman" w:hAnsi="Times New Roman"/>
                <w:sz w:val="20"/>
                <w:szCs w:val="20"/>
                <w:lang w:val="en-MY"/>
              </w:rPr>
              <w:t>1</w:t>
            </w:r>
          </w:p>
        </w:tc>
        <w:tc>
          <w:tcPr>
            <w:tcW w:w="426" w:type="dxa"/>
            <w:tcBorders>
              <w:top w:val="single" w:sz="4" w:space="0" w:color="auto"/>
            </w:tcBorders>
            <w:shd w:val="clear" w:color="auto" w:fill="auto"/>
          </w:tcPr>
          <w:p w14:paraId="3B186B60" w14:textId="77777777" w:rsidR="00F7143D" w:rsidRPr="000043A8" w:rsidRDefault="00F7143D" w:rsidP="00F51F71">
            <w:pPr>
              <w:pStyle w:val="NoSpacing"/>
              <w:rPr>
                <w:rFonts w:ascii="Times New Roman" w:hAnsi="Times New Roman"/>
                <w:sz w:val="20"/>
                <w:szCs w:val="20"/>
                <w:lang w:val="en-MY"/>
              </w:rPr>
            </w:pPr>
            <w:r w:rsidRPr="000043A8">
              <w:rPr>
                <w:rFonts w:ascii="Times New Roman" w:hAnsi="Times New Roman"/>
                <w:sz w:val="20"/>
                <w:szCs w:val="20"/>
                <w:lang w:val="en-MY"/>
              </w:rPr>
              <w:t>1</w:t>
            </w:r>
          </w:p>
        </w:tc>
        <w:tc>
          <w:tcPr>
            <w:tcW w:w="567" w:type="dxa"/>
            <w:tcBorders>
              <w:top w:val="single" w:sz="4" w:space="0" w:color="auto"/>
            </w:tcBorders>
            <w:shd w:val="clear" w:color="auto" w:fill="auto"/>
          </w:tcPr>
          <w:p w14:paraId="32DC1CB0" w14:textId="77777777" w:rsidR="00F7143D" w:rsidRPr="000043A8" w:rsidRDefault="00F7143D" w:rsidP="00F51F71">
            <w:pPr>
              <w:pStyle w:val="NoSpacing"/>
              <w:rPr>
                <w:rFonts w:ascii="Times New Roman" w:hAnsi="Times New Roman"/>
                <w:sz w:val="20"/>
                <w:szCs w:val="20"/>
                <w:lang w:val="en-MY"/>
              </w:rPr>
            </w:pPr>
            <w:r w:rsidRPr="000043A8">
              <w:rPr>
                <w:rFonts w:ascii="Times New Roman" w:hAnsi="Times New Roman"/>
                <w:sz w:val="20"/>
                <w:szCs w:val="20"/>
                <w:lang w:val="en-MY"/>
              </w:rPr>
              <w:t>7</w:t>
            </w:r>
          </w:p>
        </w:tc>
        <w:tc>
          <w:tcPr>
            <w:tcW w:w="567" w:type="dxa"/>
            <w:tcBorders>
              <w:top w:val="single" w:sz="4" w:space="0" w:color="auto"/>
            </w:tcBorders>
            <w:shd w:val="clear" w:color="auto" w:fill="auto"/>
          </w:tcPr>
          <w:p w14:paraId="41456B79" w14:textId="77777777" w:rsidR="00F7143D" w:rsidRPr="000043A8" w:rsidRDefault="00F7143D" w:rsidP="00F51F71">
            <w:pPr>
              <w:pStyle w:val="NoSpacing"/>
              <w:rPr>
                <w:rFonts w:ascii="Times New Roman" w:hAnsi="Times New Roman"/>
                <w:sz w:val="20"/>
                <w:szCs w:val="20"/>
                <w:lang w:val="en-MY"/>
              </w:rPr>
            </w:pPr>
            <w:r w:rsidRPr="000043A8">
              <w:rPr>
                <w:rFonts w:ascii="Times New Roman" w:hAnsi="Times New Roman"/>
                <w:sz w:val="20"/>
                <w:szCs w:val="20"/>
                <w:lang w:val="en-MY"/>
              </w:rPr>
              <w:t>60</w:t>
            </w:r>
          </w:p>
        </w:tc>
        <w:tc>
          <w:tcPr>
            <w:tcW w:w="567" w:type="dxa"/>
            <w:tcBorders>
              <w:top w:val="single" w:sz="4" w:space="0" w:color="auto"/>
            </w:tcBorders>
            <w:shd w:val="clear" w:color="auto" w:fill="auto"/>
          </w:tcPr>
          <w:p w14:paraId="1F38CB23" w14:textId="77777777" w:rsidR="00F7143D" w:rsidRPr="000043A8" w:rsidRDefault="00F7143D" w:rsidP="00F51F71">
            <w:pPr>
              <w:pStyle w:val="NoSpacing"/>
              <w:rPr>
                <w:rFonts w:ascii="Times New Roman" w:hAnsi="Times New Roman"/>
                <w:sz w:val="20"/>
                <w:szCs w:val="20"/>
                <w:lang w:val="en-MY"/>
              </w:rPr>
            </w:pPr>
            <w:r w:rsidRPr="000043A8">
              <w:rPr>
                <w:rFonts w:ascii="Times New Roman" w:hAnsi="Times New Roman"/>
                <w:sz w:val="20"/>
                <w:szCs w:val="20"/>
                <w:lang w:val="en-MY"/>
              </w:rPr>
              <w:t>76</w:t>
            </w:r>
          </w:p>
        </w:tc>
        <w:tc>
          <w:tcPr>
            <w:tcW w:w="992" w:type="dxa"/>
            <w:tcBorders>
              <w:top w:val="single" w:sz="4" w:space="0" w:color="auto"/>
            </w:tcBorders>
            <w:shd w:val="clear" w:color="auto" w:fill="auto"/>
          </w:tcPr>
          <w:p w14:paraId="60D5D0CF" w14:textId="77777777" w:rsidR="00F7143D" w:rsidRPr="000043A8" w:rsidRDefault="00F7143D" w:rsidP="00F51F71">
            <w:pPr>
              <w:pStyle w:val="NoSpacing"/>
              <w:rPr>
                <w:rFonts w:ascii="Times New Roman" w:hAnsi="Times New Roman"/>
                <w:sz w:val="20"/>
                <w:szCs w:val="20"/>
                <w:lang w:val="en-MY"/>
              </w:rPr>
            </w:pPr>
            <w:r w:rsidRPr="000043A8">
              <w:rPr>
                <w:rFonts w:ascii="Times New Roman" w:hAnsi="Times New Roman"/>
                <w:sz w:val="20"/>
                <w:szCs w:val="20"/>
                <w:lang w:val="en-MY"/>
              </w:rPr>
              <w:t>4.44</w:t>
            </w:r>
          </w:p>
        </w:tc>
      </w:tr>
      <w:tr w:rsidR="00F7143D" w:rsidRPr="000043A8" w14:paraId="68C629CB" w14:textId="77777777" w:rsidTr="00F51F71">
        <w:tc>
          <w:tcPr>
            <w:tcW w:w="5892" w:type="dxa"/>
            <w:shd w:val="clear" w:color="auto" w:fill="auto"/>
          </w:tcPr>
          <w:p w14:paraId="120F6736" w14:textId="77777777" w:rsidR="00F7143D" w:rsidRPr="000043A8" w:rsidRDefault="00F7143D" w:rsidP="00F51F71">
            <w:pPr>
              <w:pStyle w:val="NoSpacing"/>
              <w:rPr>
                <w:rFonts w:ascii="Times New Roman" w:hAnsi="Times New Roman"/>
                <w:sz w:val="20"/>
                <w:szCs w:val="20"/>
                <w:lang w:val="en-MY"/>
              </w:rPr>
            </w:pPr>
            <w:r w:rsidRPr="000043A8">
              <w:rPr>
                <w:rFonts w:ascii="Times New Roman" w:hAnsi="Times New Roman"/>
                <w:color w:val="000000"/>
                <w:sz w:val="20"/>
                <w:szCs w:val="20"/>
                <w:lang w:val="en-MY"/>
              </w:rPr>
              <w:t>Meminda undang-undang keselamatan jalan raya yang sedia ada khusus kepada pelajar sekolah</w:t>
            </w:r>
          </w:p>
        </w:tc>
        <w:tc>
          <w:tcPr>
            <w:tcW w:w="453" w:type="dxa"/>
            <w:shd w:val="clear" w:color="auto" w:fill="auto"/>
          </w:tcPr>
          <w:p w14:paraId="73F72F1F" w14:textId="77777777" w:rsidR="00F7143D" w:rsidRPr="000043A8" w:rsidRDefault="00F7143D" w:rsidP="00F51F71">
            <w:pPr>
              <w:pStyle w:val="NoSpacing"/>
              <w:rPr>
                <w:rFonts w:ascii="Times New Roman" w:hAnsi="Times New Roman"/>
                <w:sz w:val="20"/>
                <w:szCs w:val="20"/>
                <w:lang w:val="en-MY"/>
              </w:rPr>
            </w:pPr>
            <w:r w:rsidRPr="000043A8">
              <w:rPr>
                <w:rFonts w:ascii="Times New Roman" w:hAnsi="Times New Roman"/>
                <w:sz w:val="20"/>
                <w:szCs w:val="20"/>
                <w:lang w:val="en-MY"/>
              </w:rPr>
              <w:t>2</w:t>
            </w:r>
          </w:p>
        </w:tc>
        <w:tc>
          <w:tcPr>
            <w:tcW w:w="426" w:type="dxa"/>
            <w:shd w:val="clear" w:color="auto" w:fill="auto"/>
          </w:tcPr>
          <w:p w14:paraId="6CD7B46A" w14:textId="77777777" w:rsidR="00F7143D" w:rsidRPr="000043A8" w:rsidRDefault="00F7143D" w:rsidP="00F51F71">
            <w:pPr>
              <w:pStyle w:val="NoSpacing"/>
              <w:rPr>
                <w:rFonts w:ascii="Times New Roman" w:hAnsi="Times New Roman"/>
                <w:sz w:val="20"/>
                <w:szCs w:val="20"/>
                <w:lang w:val="en-MY"/>
              </w:rPr>
            </w:pPr>
            <w:r w:rsidRPr="000043A8">
              <w:rPr>
                <w:rFonts w:ascii="Times New Roman" w:hAnsi="Times New Roman"/>
                <w:sz w:val="20"/>
                <w:szCs w:val="20"/>
                <w:lang w:val="en-MY"/>
              </w:rPr>
              <w:t>2</w:t>
            </w:r>
          </w:p>
        </w:tc>
        <w:tc>
          <w:tcPr>
            <w:tcW w:w="567" w:type="dxa"/>
            <w:shd w:val="clear" w:color="auto" w:fill="auto"/>
          </w:tcPr>
          <w:p w14:paraId="2A3145F6" w14:textId="77777777" w:rsidR="00F7143D" w:rsidRPr="000043A8" w:rsidRDefault="00F7143D" w:rsidP="00F51F71">
            <w:pPr>
              <w:pStyle w:val="NoSpacing"/>
              <w:rPr>
                <w:rFonts w:ascii="Times New Roman" w:hAnsi="Times New Roman"/>
                <w:sz w:val="20"/>
                <w:szCs w:val="20"/>
                <w:lang w:val="en-MY"/>
              </w:rPr>
            </w:pPr>
            <w:r w:rsidRPr="000043A8">
              <w:rPr>
                <w:rFonts w:ascii="Times New Roman" w:hAnsi="Times New Roman"/>
                <w:sz w:val="20"/>
                <w:szCs w:val="20"/>
                <w:lang w:val="en-MY"/>
              </w:rPr>
              <w:t>21</w:t>
            </w:r>
          </w:p>
        </w:tc>
        <w:tc>
          <w:tcPr>
            <w:tcW w:w="567" w:type="dxa"/>
            <w:shd w:val="clear" w:color="auto" w:fill="auto"/>
          </w:tcPr>
          <w:p w14:paraId="3F55C728" w14:textId="77777777" w:rsidR="00F7143D" w:rsidRPr="000043A8" w:rsidRDefault="00F7143D" w:rsidP="00F51F71">
            <w:pPr>
              <w:pStyle w:val="NoSpacing"/>
              <w:rPr>
                <w:rFonts w:ascii="Times New Roman" w:hAnsi="Times New Roman"/>
                <w:sz w:val="20"/>
                <w:szCs w:val="20"/>
                <w:lang w:val="en-MY"/>
              </w:rPr>
            </w:pPr>
            <w:r w:rsidRPr="000043A8">
              <w:rPr>
                <w:rFonts w:ascii="Times New Roman" w:hAnsi="Times New Roman"/>
                <w:sz w:val="20"/>
                <w:szCs w:val="20"/>
                <w:lang w:val="en-MY"/>
              </w:rPr>
              <w:t>67</w:t>
            </w:r>
          </w:p>
        </w:tc>
        <w:tc>
          <w:tcPr>
            <w:tcW w:w="567" w:type="dxa"/>
            <w:shd w:val="clear" w:color="auto" w:fill="auto"/>
          </w:tcPr>
          <w:p w14:paraId="58C62CBC" w14:textId="77777777" w:rsidR="00F7143D" w:rsidRPr="000043A8" w:rsidRDefault="00F7143D" w:rsidP="00F51F71">
            <w:pPr>
              <w:pStyle w:val="NoSpacing"/>
              <w:rPr>
                <w:rFonts w:ascii="Times New Roman" w:hAnsi="Times New Roman"/>
                <w:sz w:val="20"/>
                <w:szCs w:val="20"/>
                <w:lang w:val="en-MY"/>
              </w:rPr>
            </w:pPr>
            <w:r w:rsidRPr="000043A8">
              <w:rPr>
                <w:rFonts w:ascii="Times New Roman" w:hAnsi="Times New Roman"/>
                <w:sz w:val="20"/>
                <w:szCs w:val="20"/>
                <w:lang w:val="en-MY"/>
              </w:rPr>
              <w:t>53</w:t>
            </w:r>
          </w:p>
        </w:tc>
        <w:tc>
          <w:tcPr>
            <w:tcW w:w="992" w:type="dxa"/>
            <w:shd w:val="clear" w:color="auto" w:fill="auto"/>
          </w:tcPr>
          <w:p w14:paraId="45AF1505" w14:textId="77777777" w:rsidR="00F7143D" w:rsidRPr="000043A8" w:rsidRDefault="00F7143D" w:rsidP="00F51F71">
            <w:pPr>
              <w:pStyle w:val="NoSpacing"/>
              <w:rPr>
                <w:rFonts w:ascii="Times New Roman" w:hAnsi="Times New Roman"/>
                <w:sz w:val="20"/>
                <w:szCs w:val="20"/>
                <w:lang w:val="en-MY"/>
              </w:rPr>
            </w:pPr>
            <w:r w:rsidRPr="000043A8">
              <w:rPr>
                <w:rFonts w:ascii="Times New Roman" w:hAnsi="Times New Roman"/>
                <w:sz w:val="20"/>
                <w:szCs w:val="20"/>
                <w:lang w:val="en-MY"/>
              </w:rPr>
              <w:t>4.15</w:t>
            </w:r>
          </w:p>
        </w:tc>
      </w:tr>
      <w:tr w:rsidR="00F7143D" w:rsidRPr="000043A8" w14:paraId="68AD3BC8" w14:textId="77777777" w:rsidTr="00F51F71">
        <w:tc>
          <w:tcPr>
            <w:tcW w:w="5892" w:type="dxa"/>
            <w:shd w:val="clear" w:color="auto" w:fill="auto"/>
          </w:tcPr>
          <w:p w14:paraId="153E4DCE" w14:textId="77777777" w:rsidR="00F7143D" w:rsidRPr="000043A8" w:rsidRDefault="00F7143D" w:rsidP="00F51F71">
            <w:pPr>
              <w:pStyle w:val="NoSpacing"/>
              <w:rPr>
                <w:rFonts w:ascii="Times New Roman" w:hAnsi="Times New Roman"/>
                <w:sz w:val="20"/>
                <w:szCs w:val="20"/>
                <w:lang w:val="en-MY"/>
              </w:rPr>
            </w:pPr>
            <w:r w:rsidRPr="000043A8">
              <w:rPr>
                <w:rFonts w:ascii="Times New Roman" w:hAnsi="Times New Roman"/>
                <w:color w:val="000000"/>
                <w:sz w:val="20"/>
                <w:szCs w:val="20"/>
                <w:lang w:val="en-MY"/>
              </w:rPr>
              <w:t xml:space="preserve">Pihak berwajib membuat pemantauan semasa pelajar datang dan pulang dari sekolah </w:t>
            </w:r>
          </w:p>
        </w:tc>
        <w:tc>
          <w:tcPr>
            <w:tcW w:w="453" w:type="dxa"/>
            <w:shd w:val="clear" w:color="auto" w:fill="auto"/>
          </w:tcPr>
          <w:p w14:paraId="123B9162" w14:textId="77777777" w:rsidR="00F7143D" w:rsidRPr="000043A8" w:rsidRDefault="00F7143D" w:rsidP="00F51F71">
            <w:pPr>
              <w:pStyle w:val="NoSpacing"/>
              <w:rPr>
                <w:rFonts w:ascii="Times New Roman" w:hAnsi="Times New Roman"/>
                <w:sz w:val="20"/>
                <w:szCs w:val="20"/>
                <w:lang w:val="en-MY"/>
              </w:rPr>
            </w:pPr>
            <w:r w:rsidRPr="000043A8">
              <w:rPr>
                <w:rFonts w:ascii="Times New Roman" w:hAnsi="Times New Roman"/>
                <w:sz w:val="20"/>
                <w:szCs w:val="20"/>
                <w:lang w:val="en-MY"/>
              </w:rPr>
              <w:t>11</w:t>
            </w:r>
          </w:p>
        </w:tc>
        <w:tc>
          <w:tcPr>
            <w:tcW w:w="426" w:type="dxa"/>
            <w:shd w:val="clear" w:color="auto" w:fill="auto"/>
          </w:tcPr>
          <w:p w14:paraId="12452343" w14:textId="77777777" w:rsidR="00F7143D" w:rsidRPr="000043A8" w:rsidRDefault="00F7143D" w:rsidP="00F51F71">
            <w:pPr>
              <w:pStyle w:val="NoSpacing"/>
              <w:rPr>
                <w:rFonts w:ascii="Times New Roman" w:hAnsi="Times New Roman"/>
                <w:sz w:val="20"/>
                <w:szCs w:val="20"/>
                <w:lang w:val="en-MY"/>
              </w:rPr>
            </w:pPr>
            <w:r w:rsidRPr="000043A8">
              <w:rPr>
                <w:rFonts w:ascii="Times New Roman" w:hAnsi="Times New Roman"/>
                <w:sz w:val="20"/>
                <w:szCs w:val="20"/>
                <w:lang w:val="en-MY"/>
              </w:rPr>
              <w:t>1</w:t>
            </w:r>
          </w:p>
        </w:tc>
        <w:tc>
          <w:tcPr>
            <w:tcW w:w="567" w:type="dxa"/>
            <w:shd w:val="clear" w:color="auto" w:fill="auto"/>
          </w:tcPr>
          <w:p w14:paraId="01667FD6" w14:textId="77777777" w:rsidR="00F7143D" w:rsidRPr="000043A8" w:rsidRDefault="00F7143D" w:rsidP="00F51F71">
            <w:pPr>
              <w:pStyle w:val="NoSpacing"/>
              <w:rPr>
                <w:rFonts w:ascii="Times New Roman" w:hAnsi="Times New Roman"/>
                <w:sz w:val="20"/>
                <w:szCs w:val="20"/>
                <w:lang w:val="en-MY"/>
              </w:rPr>
            </w:pPr>
            <w:r w:rsidRPr="000043A8">
              <w:rPr>
                <w:rFonts w:ascii="Times New Roman" w:hAnsi="Times New Roman"/>
                <w:sz w:val="20"/>
                <w:szCs w:val="20"/>
                <w:lang w:val="en-MY"/>
              </w:rPr>
              <w:t>17</w:t>
            </w:r>
          </w:p>
        </w:tc>
        <w:tc>
          <w:tcPr>
            <w:tcW w:w="567" w:type="dxa"/>
            <w:shd w:val="clear" w:color="auto" w:fill="auto"/>
          </w:tcPr>
          <w:p w14:paraId="5442D496" w14:textId="77777777" w:rsidR="00F7143D" w:rsidRPr="000043A8" w:rsidRDefault="00F7143D" w:rsidP="00F51F71">
            <w:pPr>
              <w:pStyle w:val="NoSpacing"/>
              <w:rPr>
                <w:rFonts w:ascii="Times New Roman" w:hAnsi="Times New Roman"/>
                <w:sz w:val="20"/>
                <w:szCs w:val="20"/>
                <w:lang w:val="en-MY"/>
              </w:rPr>
            </w:pPr>
            <w:r w:rsidRPr="000043A8">
              <w:rPr>
                <w:rFonts w:ascii="Times New Roman" w:hAnsi="Times New Roman"/>
                <w:sz w:val="20"/>
                <w:szCs w:val="20"/>
                <w:lang w:val="en-MY"/>
              </w:rPr>
              <w:t>67</w:t>
            </w:r>
          </w:p>
        </w:tc>
        <w:tc>
          <w:tcPr>
            <w:tcW w:w="567" w:type="dxa"/>
            <w:shd w:val="clear" w:color="auto" w:fill="auto"/>
          </w:tcPr>
          <w:p w14:paraId="22E25FE7" w14:textId="77777777" w:rsidR="00F7143D" w:rsidRPr="000043A8" w:rsidRDefault="00F7143D" w:rsidP="00F51F71">
            <w:pPr>
              <w:pStyle w:val="NoSpacing"/>
              <w:rPr>
                <w:rFonts w:ascii="Times New Roman" w:hAnsi="Times New Roman"/>
                <w:sz w:val="20"/>
                <w:szCs w:val="20"/>
                <w:lang w:val="en-MY"/>
              </w:rPr>
            </w:pPr>
            <w:r w:rsidRPr="000043A8">
              <w:rPr>
                <w:rFonts w:ascii="Times New Roman" w:hAnsi="Times New Roman"/>
                <w:sz w:val="20"/>
                <w:szCs w:val="20"/>
                <w:lang w:val="en-MY"/>
              </w:rPr>
              <w:t>49</w:t>
            </w:r>
          </w:p>
        </w:tc>
        <w:tc>
          <w:tcPr>
            <w:tcW w:w="992" w:type="dxa"/>
            <w:shd w:val="clear" w:color="auto" w:fill="auto"/>
          </w:tcPr>
          <w:p w14:paraId="6185E4F3" w14:textId="77777777" w:rsidR="00F7143D" w:rsidRPr="000043A8" w:rsidRDefault="00F7143D" w:rsidP="00F51F71">
            <w:pPr>
              <w:pStyle w:val="NoSpacing"/>
              <w:rPr>
                <w:rFonts w:ascii="Times New Roman" w:hAnsi="Times New Roman"/>
                <w:sz w:val="20"/>
                <w:szCs w:val="20"/>
                <w:lang w:val="en-MY"/>
              </w:rPr>
            </w:pPr>
            <w:r w:rsidRPr="000043A8">
              <w:rPr>
                <w:rFonts w:ascii="Times New Roman" w:hAnsi="Times New Roman"/>
                <w:sz w:val="20"/>
                <w:szCs w:val="20"/>
                <w:lang w:val="en-MY"/>
              </w:rPr>
              <w:t>3.98</w:t>
            </w:r>
          </w:p>
        </w:tc>
      </w:tr>
    </w:tbl>
    <w:p w14:paraId="6FD98662" w14:textId="77777777" w:rsidR="001644F8" w:rsidRPr="000043A8" w:rsidRDefault="00F7143D">
      <w:pPr>
        <w:pStyle w:val="NoSpacing"/>
        <w:jc w:val="both"/>
        <w:rPr>
          <w:rFonts w:ascii="Times New Roman" w:hAnsi="Times New Roman"/>
          <w:bCs/>
          <w:sz w:val="20"/>
          <w:szCs w:val="20"/>
        </w:rPr>
      </w:pPr>
      <w:r w:rsidRPr="000043A8">
        <w:rPr>
          <w:rFonts w:ascii="Times New Roman" w:hAnsi="Times New Roman"/>
          <w:bCs/>
          <w:sz w:val="20"/>
          <w:szCs w:val="20"/>
        </w:rPr>
        <w:t>1=</w:t>
      </w:r>
      <w:proofErr w:type="spellStart"/>
      <w:r w:rsidRPr="000043A8">
        <w:rPr>
          <w:rFonts w:ascii="Times New Roman" w:hAnsi="Times New Roman"/>
          <w:bCs/>
          <w:sz w:val="20"/>
          <w:szCs w:val="20"/>
        </w:rPr>
        <w:t>Sangat</w:t>
      </w:r>
      <w:proofErr w:type="spellEnd"/>
      <w:r w:rsidRPr="000043A8">
        <w:rPr>
          <w:rFonts w:ascii="Times New Roman" w:hAnsi="Times New Roman"/>
          <w:bCs/>
          <w:sz w:val="20"/>
          <w:szCs w:val="20"/>
        </w:rPr>
        <w:t xml:space="preserve"> </w:t>
      </w:r>
      <w:proofErr w:type="spellStart"/>
      <w:r w:rsidRPr="000043A8">
        <w:rPr>
          <w:rFonts w:ascii="Times New Roman" w:hAnsi="Times New Roman"/>
          <w:bCs/>
          <w:sz w:val="20"/>
          <w:szCs w:val="20"/>
        </w:rPr>
        <w:t>Tidak</w:t>
      </w:r>
      <w:proofErr w:type="spellEnd"/>
      <w:r w:rsidRPr="000043A8">
        <w:rPr>
          <w:rFonts w:ascii="Times New Roman" w:hAnsi="Times New Roman"/>
          <w:bCs/>
          <w:sz w:val="20"/>
          <w:szCs w:val="20"/>
        </w:rPr>
        <w:t xml:space="preserve"> </w:t>
      </w:r>
      <w:proofErr w:type="spellStart"/>
      <w:r w:rsidRPr="000043A8">
        <w:rPr>
          <w:rFonts w:ascii="Times New Roman" w:hAnsi="Times New Roman"/>
          <w:bCs/>
          <w:sz w:val="20"/>
          <w:szCs w:val="20"/>
        </w:rPr>
        <w:t>Setuju</w:t>
      </w:r>
      <w:proofErr w:type="spellEnd"/>
      <w:r w:rsidRPr="000043A8">
        <w:rPr>
          <w:rFonts w:ascii="Times New Roman" w:hAnsi="Times New Roman"/>
          <w:bCs/>
          <w:sz w:val="20"/>
          <w:szCs w:val="20"/>
        </w:rPr>
        <w:t>, 2=</w:t>
      </w:r>
      <w:proofErr w:type="spellStart"/>
      <w:r w:rsidRPr="000043A8">
        <w:rPr>
          <w:rFonts w:ascii="Times New Roman" w:hAnsi="Times New Roman"/>
          <w:bCs/>
          <w:sz w:val="20"/>
          <w:szCs w:val="20"/>
        </w:rPr>
        <w:t>Tidak</w:t>
      </w:r>
      <w:proofErr w:type="spellEnd"/>
      <w:r w:rsidRPr="000043A8">
        <w:rPr>
          <w:rFonts w:ascii="Times New Roman" w:hAnsi="Times New Roman"/>
          <w:bCs/>
          <w:sz w:val="20"/>
          <w:szCs w:val="20"/>
        </w:rPr>
        <w:t xml:space="preserve"> Setuju, 3=Kurang Setuju, 4=Setuju, 5=Sangat Setuju</w:t>
      </w:r>
    </w:p>
    <w:p w14:paraId="03D9B83F" w14:textId="184C9636" w:rsidR="00F7143D" w:rsidRPr="000043A8" w:rsidRDefault="000043A8" w:rsidP="000043A8">
      <w:pPr>
        <w:pStyle w:val="NoSpacing"/>
        <w:jc w:val="both"/>
        <w:rPr>
          <w:rFonts w:ascii="Times New Roman" w:hAnsi="Times New Roman"/>
          <w:i/>
          <w:sz w:val="24"/>
          <w:szCs w:val="24"/>
        </w:rPr>
      </w:pPr>
      <w:proofErr w:type="spellStart"/>
      <w:r w:rsidRPr="000043A8">
        <w:rPr>
          <w:rFonts w:ascii="Times New Roman" w:hAnsi="Times New Roman"/>
          <w:i/>
          <w:sz w:val="24"/>
          <w:szCs w:val="24"/>
        </w:rPr>
        <w:lastRenderedPageBreak/>
        <w:t>Kemudahan</w:t>
      </w:r>
      <w:proofErr w:type="spellEnd"/>
      <w:r w:rsidRPr="000043A8">
        <w:rPr>
          <w:rFonts w:ascii="Times New Roman" w:hAnsi="Times New Roman"/>
          <w:i/>
          <w:sz w:val="24"/>
          <w:szCs w:val="24"/>
        </w:rPr>
        <w:t xml:space="preserve"> </w:t>
      </w:r>
      <w:proofErr w:type="spellStart"/>
      <w:r w:rsidRPr="000043A8">
        <w:rPr>
          <w:rFonts w:ascii="Times New Roman" w:hAnsi="Times New Roman"/>
          <w:i/>
          <w:sz w:val="24"/>
          <w:szCs w:val="24"/>
        </w:rPr>
        <w:t>pejalan</w:t>
      </w:r>
      <w:proofErr w:type="spellEnd"/>
      <w:r w:rsidRPr="000043A8">
        <w:rPr>
          <w:rFonts w:ascii="Times New Roman" w:hAnsi="Times New Roman"/>
          <w:i/>
          <w:sz w:val="24"/>
          <w:szCs w:val="24"/>
        </w:rPr>
        <w:t xml:space="preserve"> kaki</w:t>
      </w:r>
    </w:p>
    <w:p w14:paraId="527E0CD9" w14:textId="77777777" w:rsidR="00F7143D" w:rsidRDefault="00F7143D" w:rsidP="00AB426B">
      <w:pPr>
        <w:pStyle w:val="NoSpacing"/>
        <w:jc w:val="both"/>
        <w:rPr>
          <w:rFonts w:ascii="Times New Roman" w:hAnsi="Times New Roman"/>
          <w:b/>
          <w:sz w:val="24"/>
          <w:szCs w:val="24"/>
        </w:rPr>
      </w:pPr>
    </w:p>
    <w:p w14:paraId="48BFB101" w14:textId="77777777" w:rsidR="00130762" w:rsidRPr="00E223CC" w:rsidRDefault="00130762" w:rsidP="00AB426B">
      <w:pPr>
        <w:pStyle w:val="NoSpacing"/>
        <w:jc w:val="both"/>
        <w:rPr>
          <w:rFonts w:ascii="Times New Roman" w:hAnsi="Times New Roman"/>
          <w:bCs/>
          <w:sz w:val="24"/>
          <w:szCs w:val="24"/>
        </w:rPr>
      </w:pPr>
      <w:r w:rsidRPr="00E223CC">
        <w:rPr>
          <w:rFonts w:ascii="Times New Roman" w:hAnsi="Times New Roman"/>
          <w:bCs/>
          <w:sz w:val="24"/>
          <w:szCs w:val="24"/>
        </w:rPr>
        <w:t xml:space="preserve">Berdasarkan jadual </w:t>
      </w:r>
      <w:r>
        <w:rPr>
          <w:rFonts w:ascii="Times New Roman" w:hAnsi="Times New Roman"/>
          <w:bCs/>
          <w:sz w:val="24"/>
          <w:szCs w:val="24"/>
        </w:rPr>
        <w:t>9</w:t>
      </w:r>
      <w:r w:rsidRPr="00E223CC">
        <w:rPr>
          <w:rFonts w:ascii="Times New Roman" w:hAnsi="Times New Roman"/>
          <w:bCs/>
          <w:sz w:val="24"/>
          <w:szCs w:val="24"/>
        </w:rPr>
        <w:t xml:space="preserve">, </w:t>
      </w:r>
      <w:proofErr w:type="spellStart"/>
      <w:r w:rsidRPr="00E223CC">
        <w:rPr>
          <w:rFonts w:ascii="Times New Roman" w:hAnsi="Times New Roman"/>
          <w:bCs/>
          <w:sz w:val="24"/>
          <w:szCs w:val="24"/>
        </w:rPr>
        <w:t>hasil</w:t>
      </w:r>
      <w:proofErr w:type="spellEnd"/>
      <w:r w:rsidRPr="00E223CC">
        <w:rPr>
          <w:rFonts w:ascii="Times New Roman" w:hAnsi="Times New Roman"/>
          <w:bCs/>
          <w:sz w:val="24"/>
          <w:szCs w:val="24"/>
        </w:rPr>
        <w:t xml:space="preserve"> </w:t>
      </w:r>
      <w:proofErr w:type="spellStart"/>
      <w:r w:rsidRPr="00E223CC">
        <w:rPr>
          <w:rFonts w:ascii="Times New Roman" w:hAnsi="Times New Roman"/>
          <w:bCs/>
          <w:sz w:val="24"/>
          <w:szCs w:val="24"/>
        </w:rPr>
        <w:t>kajian</w:t>
      </w:r>
      <w:proofErr w:type="spellEnd"/>
      <w:r w:rsidRPr="00E223CC">
        <w:rPr>
          <w:rFonts w:ascii="Times New Roman" w:hAnsi="Times New Roman"/>
          <w:bCs/>
          <w:sz w:val="24"/>
          <w:szCs w:val="24"/>
        </w:rPr>
        <w:t xml:space="preserve"> </w:t>
      </w:r>
      <w:proofErr w:type="spellStart"/>
      <w:r w:rsidRPr="00E223CC">
        <w:rPr>
          <w:rFonts w:ascii="Times New Roman" w:hAnsi="Times New Roman"/>
          <w:bCs/>
          <w:sz w:val="24"/>
          <w:szCs w:val="24"/>
        </w:rPr>
        <w:t>menunjukkan</w:t>
      </w:r>
      <w:proofErr w:type="spellEnd"/>
      <w:r w:rsidRPr="00E223CC">
        <w:rPr>
          <w:rFonts w:ascii="Times New Roman" w:hAnsi="Times New Roman"/>
          <w:bCs/>
          <w:sz w:val="24"/>
          <w:szCs w:val="24"/>
        </w:rPr>
        <w:t xml:space="preserve"> </w:t>
      </w:r>
      <w:proofErr w:type="spellStart"/>
      <w:r w:rsidRPr="00E223CC">
        <w:rPr>
          <w:rFonts w:ascii="Times New Roman" w:hAnsi="Times New Roman"/>
          <w:bCs/>
          <w:sz w:val="24"/>
          <w:szCs w:val="24"/>
        </w:rPr>
        <w:t>responden</w:t>
      </w:r>
      <w:proofErr w:type="spellEnd"/>
      <w:r w:rsidRPr="00E223CC">
        <w:rPr>
          <w:rFonts w:ascii="Times New Roman" w:hAnsi="Times New Roman"/>
          <w:bCs/>
          <w:sz w:val="24"/>
          <w:szCs w:val="24"/>
        </w:rPr>
        <w:t xml:space="preserve"> </w:t>
      </w:r>
      <w:proofErr w:type="spellStart"/>
      <w:r w:rsidRPr="00E223CC">
        <w:rPr>
          <w:rFonts w:ascii="Times New Roman" w:hAnsi="Times New Roman"/>
          <w:bCs/>
          <w:sz w:val="24"/>
          <w:szCs w:val="24"/>
        </w:rPr>
        <w:t>bersetuju</w:t>
      </w:r>
      <w:proofErr w:type="spellEnd"/>
      <w:r w:rsidRPr="00E223CC">
        <w:rPr>
          <w:rFonts w:ascii="Times New Roman" w:hAnsi="Times New Roman"/>
          <w:bCs/>
          <w:sz w:val="24"/>
          <w:szCs w:val="24"/>
        </w:rPr>
        <w:t xml:space="preserve"> </w:t>
      </w:r>
      <w:proofErr w:type="spellStart"/>
      <w:r w:rsidRPr="00E223CC">
        <w:rPr>
          <w:rFonts w:ascii="Times New Roman" w:hAnsi="Times New Roman"/>
          <w:bCs/>
          <w:sz w:val="24"/>
          <w:szCs w:val="24"/>
        </w:rPr>
        <w:t>dengan</w:t>
      </w:r>
      <w:proofErr w:type="spellEnd"/>
      <w:r w:rsidRPr="00E223CC">
        <w:rPr>
          <w:rFonts w:ascii="Times New Roman" w:hAnsi="Times New Roman"/>
          <w:bCs/>
          <w:sz w:val="24"/>
          <w:szCs w:val="24"/>
        </w:rPr>
        <w:t xml:space="preserve"> </w:t>
      </w:r>
      <w:proofErr w:type="spellStart"/>
      <w:r w:rsidRPr="00E223CC">
        <w:rPr>
          <w:rFonts w:ascii="Times New Roman" w:hAnsi="Times New Roman"/>
          <w:bCs/>
          <w:sz w:val="24"/>
          <w:szCs w:val="24"/>
        </w:rPr>
        <w:t>cadangan</w:t>
      </w:r>
      <w:proofErr w:type="spellEnd"/>
      <w:r w:rsidRPr="00E223CC">
        <w:rPr>
          <w:rFonts w:ascii="Times New Roman" w:hAnsi="Times New Roman"/>
          <w:bCs/>
          <w:sz w:val="24"/>
          <w:szCs w:val="24"/>
        </w:rPr>
        <w:t xml:space="preserve"> </w:t>
      </w:r>
      <w:proofErr w:type="spellStart"/>
      <w:r w:rsidRPr="00E223CC">
        <w:rPr>
          <w:rFonts w:ascii="Times New Roman" w:hAnsi="Times New Roman"/>
          <w:bCs/>
          <w:sz w:val="24"/>
          <w:szCs w:val="24"/>
        </w:rPr>
        <w:t>untuk</w:t>
      </w:r>
      <w:proofErr w:type="spellEnd"/>
      <w:r w:rsidRPr="00E223CC">
        <w:rPr>
          <w:rFonts w:ascii="Times New Roman" w:hAnsi="Times New Roman"/>
          <w:bCs/>
          <w:sz w:val="24"/>
          <w:szCs w:val="24"/>
        </w:rPr>
        <w:t xml:space="preserve"> </w:t>
      </w:r>
      <w:proofErr w:type="spellStart"/>
      <w:r w:rsidRPr="00E223CC">
        <w:rPr>
          <w:rFonts w:ascii="Times New Roman" w:hAnsi="Times New Roman"/>
          <w:bCs/>
          <w:sz w:val="24"/>
          <w:szCs w:val="24"/>
        </w:rPr>
        <w:t>menambahbaik</w:t>
      </w:r>
      <w:proofErr w:type="spellEnd"/>
      <w:r w:rsidRPr="00E223CC">
        <w:rPr>
          <w:rFonts w:ascii="Times New Roman" w:hAnsi="Times New Roman"/>
          <w:bCs/>
          <w:sz w:val="24"/>
          <w:szCs w:val="24"/>
        </w:rPr>
        <w:t xml:space="preserve"> </w:t>
      </w:r>
      <w:proofErr w:type="spellStart"/>
      <w:r w:rsidRPr="00E223CC">
        <w:rPr>
          <w:rFonts w:ascii="Times New Roman" w:hAnsi="Times New Roman"/>
          <w:bCs/>
          <w:sz w:val="24"/>
          <w:szCs w:val="24"/>
        </w:rPr>
        <w:t>kemudahan</w:t>
      </w:r>
      <w:proofErr w:type="spellEnd"/>
      <w:r w:rsidRPr="00E223CC">
        <w:rPr>
          <w:rFonts w:ascii="Times New Roman" w:hAnsi="Times New Roman"/>
          <w:bCs/>
          <w:sz w:val="24"/>
          <w:szCs w:val="24"/>
        </w:rPr>
        <w:t xml:space="preserve"> </w:t>
      </w:r>
      <w:proofErr w:type="spellStart"/>
      <w:r w:rsidRPr="00E223CC">
        <w:rPr>
          <w:rFonts w:ascii="Times New Roman" w:hAnsi="Times New Roman"/>
          <w:bCs/>
          <w:sz w:val="24"/>
          <w:szCs w:val="24"/>
        </w:rPr>
        <w:t>pejalan</w:t>
      </w:r>
      <w:proofErr w:type="spellEnd"/>
      <w:r w:rsidRPr="00E223CC">
        <w:rPr>
          <w:rFonts w:ascii="Times New Roman" w:hAnsi="Times New Roman"/>
          <w:bCs/>
          <w:sz w:val="24"/>
          <w:szCs w:val="24"/>
        </w:rPr>
        <w:t xml:space="preserve"> kaki yang </w:t>
      </w:r>
      <w:proofErr w:type="spellStart"/>
      <w:r w:rsidRPr="00E223CC">
        <w:rPr>
          <w:rFonts w:ascii="Times New Roman" w:hAnsi="Times New Roman"/>
          <w:bCs/>
          <w:sz w:val="24"/>
          <w:szCs w:val="24"/>
        </w:rPr>
        <w:t>sedia</w:t>
      </w:r>
      <w:proofErr w:type="spellEnd"/>
      <w:r w:rsidRPr="00E223CC">
        <w:rPr>
          <w:rFonts w:ascii="Times New Roman" w:hAnsi="Times New Roman"/>
          <w:bCs/>
          <w:sz w:val="24"/>
          <w:szCs w:val="24"/>
        </w:rPr>
        <w:t xml:space="preserve"> ada dengan min sebanyak 4.61. Di samping itu, responden juga bersetuju sekiranya pihak yang bertanggungjawab menyediakan laluan pejalan kaki di kawasan sekolah berkenaan dengan min sebanyak 4.51. Dengan adanya kemudahan-kemudahan pejalan kaki yang baik di kawasan sekolah maka tahap keselamatan dalam kalangan pelajar berjalan kaki ke sekolah akan lebih terjamin.</w:t>
      </w:r>
    </w:p>
    <w:p w14:paraId="7CF65AD6" w14:textId="77777777" w:rsidR="00130762" w:rsidRDefault="00130762" w:rsidP="00AB426B">
      <w:pPr>
        <w:pStyle w:val="NoSpacing"/>
        <w:jc w:val="both"/>
        <w:rPr>
          <w:rFonts w:ascii="Times New Roman" w:hAnsi="Times New Roman"/>
          <w:b/>
          <w:sz w:val="24"/>
          <w:szCs w:val="24"/>
        </w:rPr>
      </w:pPr>
    </w:p>
    <w:p w14:paraId="1207BE07" w14:textId="77777777" w:rsidR="003F67C7" w:rsidRDefault="003F67C7" w:rsidP="00E223CC">
      <w:pPr>
        <w:pStyle w:val="NoSpacing"/>
        <w:jc w:val="center"/>
        <w:rPr>
          <w:rFonts w:ascii="Times New Roman" w:hAnsi="Times New Roman"/>
          <w:sz w:val="20"/>
          <w:szCs w:val="20"/>
        </w:rPr>
      </w:pPr>
      <w:r w:rsidRPr="000043A8">
        <w:rPr>
          <w:rFonts w:ascii="Times New Roman" w:hAnsi="Times New Roman"/>
          <w:b/>
          <w:sz w:val="20"/>
          <w:szCs w:val="20"/>
        </w:rPr>
        <w:t xml:space="preserve">Jadual 9. </w:t>
      </w:r>
      <w:proofErr w:type="spellStart"/>
      <w:r w:rsidRPr="000043A8">
        <w:rPr>
          <w:rFonts w:ascii="Times New Roman" w:hAnsi="Times New Roman"/>
          <w:sz w:val="20"/>
          <w:szCs w:val="20"/>
        </w:rPr>
        <w:t>Cadangan</w:t>
      </w:r>
      <w:proofErr w:type="spellEnd"/>
      <w:r w:rsidRPr="000043A8">
        <w:rPr>
          <w:rFonts w:ascii="Times New Roman" w:hAnsi="Times New Roman"/>
          <w:sz w:val="20"/>
          <w:szCs w:val="20"/>
        </w:rPr>
        <w:t xml:space="preserve"> </w:t>
      </w:r>
      <w:proofErr w:type="spellStart"/>
      <w:r w:rsidRPr="000043A8">
        <w:rPr>
          <w:rFonts w:ascii="Times New Roman" w:hAnsi="Times New Roman"/>
          <w:sz w:val="20"/>
          <w:szCs w:val="20"/>
        </w:rPr>
        <w:t>elemen</w:t>
      </w:r>
      <w:proofErr w:type="spellEnd"/>
      <w:r w:rsidRPr="000043A8">
        <w:rPr>
          <w:rFonts w:ascii="Times New Roman" w:hAnsi="Times New Roman"/>
          <w:sz w:val="20"/>
          <w:szCs w:val="20"/>
        </w:rPr>
        <w:t xml:space="preserve"> </w:t>
      </w:r>
      <w:proofErr w:type="spellStart"/>
      <w:r w:rsidRPr="000043A8">
        <w:rPr>
          <w:rFonts w:ascii="Times New Roman" w:hAnsi="Times New Roman"/>
          <w:sz w:val="20"/>
          <w:szCs w:val="20"/>
        </w:rPr>
        <w:t>autoriti</w:t>
      </w:r>
      <w:proofErr w:type="spellEnd"/>
      <w:r w:rsidRPr="000043A8">
        <w:rPr>
          <w:rFonts w:ascii="Times New Roman" w:hAnsi="Times New Roman"/>
          <w:sz w:val="20"/>
          <w:szCs w:val="20"/>
        </w:rPr>
        <w:t xml:space="preserve"> </w:t>
      </w:r>
      <w:proofErr w:type="spellStart"/>
      <w:r w:rsidRPr="000043A8">
        <w:rPr>
          <w:rFonts w:ascii="Times New Roman" w:hAnsi="Times New Roman"/>
          <w:sz w:val="20"/>
          <w:szCs w:val="20"/>
        </w:rPr>
        <w:t>undang-undang</w:t>
      </w:r>
      <w:proofErr w:type="spellEnd"/>
    </w:p>
    <w:p w14:paraId="21272657" w14:textId="77777777" w:rsidR="000043A8" w:rsidRPr="000043A8" w:rsidRDefault="000043A8" w:rsidP="00E223CC">
      <w:pPr>
        <w:pStyle w:val="NoSpacing"/>
        <w:jc w:val="center"/>
        <w:rPr>
          <w:rFonts w:ascii="Times New Roman" w:hAnsi="Times New Roman"/>
          <w:b/>
          <w:sz w:val="20"/>
          <w:szCs w:val="20"/>
        </w:rPr>
      </w:pPr>
    </w:p>
    <w:tbl>
      <w:tblPr>
        <w:tblW w:w="9464" w:type="dxa"/>
        <w:tblBorders>
          <w:top w:val="single" w:sz="4" w:space="0" w:color="auto"/>
          <w:bottom w:val="single" w:sz="4" w:space="0" w:color="auto"/>
        </w:tblBorders>
        <w:tblLook w:val="04A0" w:firstRow="1" w:lastRow="0" w:firstColumn="1" w:lastColumn="0" w:noHBand="0" w:noVBand="1"/>
      </w:tblPr>
      <w:tblGrid>
        <w:gridCol w:w="6204"/>
        <w:gridCol w:w="425"/>
        <w:gridCol w:w="425"/>
        <w:gridCol w:w="425"/>
        <w:gridCol w:w="537"/>
        <w:gridCol w:w="456"/>
        <w:gridCol w:w="992"/>
      </w:tblGrid>
      <w:tr w:rsidR="00130762" w:rsidRPr="000043A8" w14:paraId="3AB84597" w14:textId="77777777" w:rsidTr="000043A8">
        <w:tc>
          <w:tcPr>
            <w:tcW w:w="6204" w:type="dxa"/>
            <w:tcBorders>
              <w:top w:val="single" w:sz="4" w:space="0" w:color="auto"/>
              <w:bottom w:val="single" w:sz="4" w:space="0" w:color="auto"/>
            </w:tcBorders>
            <w:shd w:val="clear" w:color="auto" w:fill="BDD6EE" w:themeFill="accent5" w:themeFillTint="66"/>
          </w:tcPr>
          <w:p w14:paraId="4E11D6CD" w14:textId="77777777" w:rsidR="00130762" w:rsidRPr="000043A8" w:rsidRDefault="00130762" w:rsidP="000043A8">
            <w:pPr>
              <w:pStyle w:val="NoSpacing"/>
              <w:rPr>
                <w:rFonts w:ascii="Times New Roman" w:hAnsi="Times New Roman"/>
                <w:b/>
                <w:bCs/>
                <w:sz w:val="20"/>
                <w:szCs w:val="20"/>
                <w:lang w:val="en-MY"/>
              </w:rPr>
            </w:pPr>
            <w:r w:rsidRPr="000043A8">
              <w:rPr>
                <w:rFonts w:ascii="Times New Roman" w:hAnsi="Times New Roman"/>
                <w:b/>
                <w:bCs/>
                <w:sz w:val="20"/>
                <w:szCs w:val="20"/>
                <w:lang w:val="en-MY"/>
              </w:rPr>
              <w:t>Kriteria Kemudahan Pejalan Kaki</w:t>
            </w:r>
          </w:p>
        </w:tc>
        <w:tc>
          <w:tcPr>
            <w:tcW w:w="425" w:type="dxa"/>
            <w:tcBorders>
              <w:top w:val="single" w:sz="4" w:space="0" w:color="auto"/>
              <w:bottom w:val="single" w:sz="4" w:space="0" w:color="auto"/>
            </w:tcBorders>
            <w:shd w:val="clear" w:color="auto" w:fill="BDD6EE" w:themeFill="accent5" w:themeFillTint="66"/>
          </w:tcPr>
          <w:p w14:paraId="1D6A6286" w14:textId="77777777" w:rsidR="00130762" w:rsidRPr="000043A8" w:rsidRDefault="00130762" w:rsidP="000043A8">
            <w:pPr>
              <w:pStyle w:val="NoSpacing"/>
              <w:rPr>
                <w:rFonts w:ascii="Times New Roman" w:hAnsi="Times New Roman"/>
                <w:b/>
                <w:bCs/>
                <w:sz w:val="20"/>
                <w:szCs w:val="20"/>
                <w:lang w:val="en-MY"/>
              </w:rPr>
            </w:pPr>
            <w:r w:rsidRPr="000043A8">
              <w:rPr>
                <w:rFonts w:ascii="Times New Roman" w:hAnsi="Times New Roman"/>
                <w:b/>
                <w:bCs/>
                <w:sz w:val="20"/>
                <w:szCs w:val="20"/>
                <w:lang w:val="en-MY"/>
              </w:rPr>
              <w:t>1</w:t>
            </w:r>
          </w:p>
        </w:tc>
        <w:tc>
          <w:tcPr>
            <w:tcW w:w="425" w:type="dxa"/>
            <w:tcBorders>
              <w:top w:val="single" w:sz="4" w:space="0" w:color="auto"/>
              <w:bottom w:val="single" w:sz="4" w:space="0" w:color="auto"/>
            </w:tcBorders>
            <w:shd w:val="clear" w:color="auto" w:fill="BDD6EE" w:themeFill="accent5" w:themeFillTint="66"/>
          </w:tcPr>
          <w:p w14:paraId="15525F50" w14:textId="77777777" w:rsidR="00130762" w:rsidRPr="000043A8" w:rsidRDefault="00130762" w:rsidP="000043A8">
            <w:pPr>
              <w:pStyle w:val="NoSpacing"/>
              <w:rPr>
                <w:rFonts w:ascii="Times New Roman" w:hAnsi="Times New Roman"/>
                <w:b/>
                <w:bCs/>
                <w:sz w:val="20"/>
                <w:szCs w:val="20"/>
                <w:lang w:val="en-MY"/>
              </w:rPr>
            </w:pPr>
            <w:r w:rsidRPr="000043A8">
              <w:rPr>
                <w:rFonts w:ascii="Times New Roman" w:hAnsi="Times New Roman"/>
                <w:b/>
                <w:bCs/>
                <w:sz w:val="20"/>
                <w:szCs w:val="20"/>
                <w:lang w:val="en-MY"/>
              </w:rPr>
              <w:t>2</w:t>
            </w:r>
          </w:p>
        </w:tc>
        <w:tc>
          <w:tcPr>
            <w:tcW w:w="425" w:type="dxa"/>
            <w:tcBorders>
              <w:top w:val="single" w:sz="4" w:space="0" w:color="auto"/>
              <w:bottom w:val="single" w:sz="4" w:space="0" w:color="auto"/>
            </w:tcBorders>
            <w:shd w:val="clear" w:color="auto" w:fill="BDD6EE" w:themeFill="accent5" w:themeFillTint="66"/>
          </w:tcPr>
          <w:p w14:paraId="141F2F1F" w14:textId="77777777" w:rsidR="00130762" w:rsidRPr="000043A8" w:rsidRDefault="00130762" w:rsidP="000043A8">
            <w:pPr>
              <w:pStyle w:val="NoSpacing"/>
              <w:rPr>
                <w:rFonts w:ascii="Times New Roman" w:hAnsi="Times New Roman"/>
                <w:b/>
                <w:bCs/>
                <w:sz w:val="20"/>
                <w:szCs w:val="20"/>
                <w:lang w:val="en-MY"/>
              </w:rPr>
            </w:pPr>
            <w:r w:rsidRPr="000043A8">
              <w:rPr>
                <w:rFonts w:ascii="Times New Roman" w:hAnsi="Times New Roman"/>
                <w:b/>
                <w:bCs/>
                <w:sz w:val="20"/>
                <w:szCs w:val="20"/>
                <w:lang w:val="en-MY"/>
              </w:rPr>
              <w:t>3</w:t>
            </w:r>
          </w:p>
        </w:tc>
        <w:tc>
          <w:tcPr>
            <w:tcW w:w="537" w:type="dxa"/>
            <w:tcBorders>
              <w:top w:val="single" w:sz="4" w:space="0" w:color="auto"/>
              <w:bottom w:val="single" w:sz="4" w:space="0" w:color="auto"/>
            </w:tcBorders>
            <w:shd w:val="clear" w:color="auto" w:fill="BDD6EE" w:themeFill="accent5" w:themeFillTint="66"/>
          </w:tcPr>
          <w:p w14:paraId="0B5F6E70" w14:textId="77777777" w:rsidR="00130762" w:rsidRPr="000043A8" w:rsidRDefault="00130762" w:rsidP="000043A8">
            <w:pPr>
              <w:pStyle w:val="NoSpacing"/>
              <w:rPr>
                <w:rFonts w:ascii="Times New Roman" w:hAnsi="Times New Roman"/>
                <w:b/>
                <w:bCs/>
                <w:sz w:val="20"/>
                <w:szCs w:val="20"/>
                <w:lang w:val="en-MY"/>
              </w:rPr>
            </w:pPr>
            <w:r w:rsidRPr="000043A8">
              <w:rPr>
                <w:rFonts w:ascii="Times New Roman" w:hAnsi="Times New Roman"/>
                <w:b/>
                <w:bCs/>
                <w:sz w:val="20"/>
                <w:szCs w:val="20"/>
                <w:lang w:val="en-MY"/>
              </w:rPr>
              <w:t>4</w:t>
            </w:r>
          </w:p>
        </w:tc>
        <w:tc>
          <w:tcPr>
            <w:tcW w:w="456" w:type="dxa"/>
            <w:tcBorders>
              <w:top w:val="single" w:sz="4" w:space="0" w:color="auto"/>
              <w:bottom w:val="single" w:sz="4" w:space="0" w:color="auto"/>
            </w:tcBorders>
            <w:shd w:val="clear" w:color="auto" w:fill="BDD6EE" w:themeFill="accent5" w:themeFillTint="66"/>
          </w:tcPr>
          <w:p w14:paraId="671C7EAD" w14:textId="77777777" w:rsidR="00130762" w:rsidRPr="000043A8" w:rsidRDefault="00130762" w:rsidP="000043A8">
            <w:pPr>
              <w:pStyle w:val="NoSpacing"/>
              <w:rPr>
                <w:rFonts w:ascii="Times New Roman" w:hAnsi="Times New Roman"/>
                <w:b/>
                <w:bCs/>
                <w:sz w:val="20"/>
                <w:szCs w:val="20"/>
                <w:lang w:val="en-MY"/>
              </w:rPr>
            </w:pPr>
            <w:r w:rsidRPr="000043A8">
              <w:rPr>
                <w:rFonts w:ascii="Times New Roman" w:hAnsi="Times New Roman"/>
                <w:b/>
                <w:bCs/>
                <w:sz w:val="20"/>
                <w:szCs w:val="20"/>
                <w:lang w:val="en-MY"/>
              </w:rPr>
              <w:t>5</w:t>
            </w:r>
          </w:p>
        </w:tc>
        <w:tc>
          <w:tcPr>
            <w:tcW w:w="992" w:type="dxa"/>
            <w:tcBorders>
              <w:top w:val="single" w:sz="4" w:space="0" w:color="auto"/>
              <w:bottom w:val="single" w:sz="4" w:space="0" w:color="auto"/>
            </w:tcBorders>
            <w:shd w:val="clear" w:color="auto" w:fill="BDD6EE" w:themeFill="accent5" w:themeFillTint="66"/>
          </w:tcPr>
          <w:p w14:paraId="4B349155" w14:textId="77777777" w:rsidR="00130762" w:rsidRPr="000043A8" w:rsidRDefault="00130762" w:rsidP="000043A8">
            <w:pPr>
              <w:pStyle w:val="NoSpacing"/>
              <w:rPr>
                <w:rFonts w:ascii="Times New Roman" w:hAnsi="Times New Roman"/>
                <w:b/>
                <w:bCs/>
                <w:sz w:val="20"/>
                <w:szCs w:val="20"/>
                <w:lang w:val="en-MY"/>
              </w:rPr>
            </w:pPr>
            <w:r w:rsidRPr="000043A8">
              <w:rPr>
                <w:rFonts w:ascii="Times New Roman" w:hAnsi="Times New Roman"/>
                <w:b/>
                <w:bCs/>
                <w:sz w:val="20"/>
                <w:szCs w:val="20"/>
                <w:lang w:val="en-MY"/>
              </w:rPr>
              <w:t>Min</w:t>
            </w:r>
          </w:p>
        </w:tc>
      </w:tr>
      <w:tr w:rsidR="00130762" w:rsidRPr="000043A8" w14:paraId="77617620" w14:textId="77777777" w:rsidTr="00F51F71">
        <w:tc>
          <w:tcPr>
            <w:tcW w:w="6204" w:type="dxa"/>
            <w:tcBorders>
              <w:top w:val="single" w:sz="4" w:space="0" w:color="auto"/>
            </w:tcBorders>
            <w:shd w:val="clear" w:color="auto" w:fill="auto"/>
          </w:tcPr>
          <w:p w14:paraId="4A529848" w14:textId="77777777" w:rsidR="00130762" w:rsidRPr="000043A8" w:rsidRDefault="00130762" w:rsidP="00F51F71">
            <w:pPr>
              <w:pStyle w:val="NoSpacing"/>
              <w:rPr>
                <w:rFonts w:ascii="Times New Roman" w:hAnsi="Times New Roman"/>
                <w:sz w:val="20"/>
                <w:szCs w:val="20"/>
                <w:lang w:val="en-MY"/>
              </w:rPr>
            </w:pPr>
            <w:proofErr w:type="spellStart"/>
            <w:r w:rsidRPr="000043A8">
              <w:rPr>
                <w:rFonts w:ascii="Times New Roman" w:hAnsi="Times New Roman"/>
                <w:bCs/>
                <w:color w:val="000000"/>
                <w:sz w:val="20"/>
                <w:szCs w:val="20"/>
                <w:lang w:val="en-MY"/>
              </w:rPr>
              <w:t>Menambahbaik</w:t>
            </w:r>
            <w:proofErr w:type="spellEnd"/>
            <w:r w:rsidRPr="000043A8">
              <w:rPr>
                <w:rFonts w:ascii="Times New Roman" w:hAnsi="Times New Roman"/>
                <w:bCs/>
                <w:color w:val="000000"/>
                <w:sz w:val="20"/>
                <w:szCs w:val="20"/>
                <w:lang w:val="en-MY"/>
              </w:rPr>
              <w:t xml:space="preserve"> </w:t>
            </w:r>
            <w:proofErr w:type="spellStart"/>
            <w:r w:rsidRPr="000043A8">
              <w:rPr>
                <w:rFonts w:ascii="Times New Roman" w:hAnsi="Times New Roman"/>
                <w:bCs/>
                <w:color w:val="000000"/>
                <w:sz w:val="20"/>
                <w:szCs w:val="20"/>
                <w:lang w:val="en-MY"/>
              </w:rPr>
              <w:t>kemudahan</w:t>
            </w:r>
            <w:proofErr w:type="spellEnd"/>
            <w:r w:rsidRPr="000043A8">
              <w:rPr>
                <w:rFonts w:ascii="Times New Roman" w:hAnsi="Times New Roman"/>
                <w:bCs/>
                <w:color w:val="000000"/>
                <w:sz w:val="20"/>
                <w:szCs w:val="20"/>
                <w:lang w:val="en-MY"/>
              </w:rPr>
              <w:t xml:space="preserve"> </w:t>
            </w:r>
            <w:proofErr w:type="spellStart"/>
            <w:r w:rsidRPr="000043A8">
              <w:rPr>
                <w:rFonts w:ascii="Times New Roman" w:hAnsi="Times New Roman"/>
                <w:bCs/>
                <w:color w:val="000000"/>
                <w:sz w:val="20"/>
                <w:szCs w:val="20"/>
                <w:lang w:val="en-MY"/>
              </w:rPr>
              <w:t>pejalan</w:t>
            </w:r>
            <w:proofErr w:type="spellEnd"/>
            <w:r w:rsidRPr="000043A8">
              <w:rPr>
                <w:rFonts w:ascii="Times New Roman" w:hAnsi="Times New Roman"/>
                <w:bCs/>
                <w:color w:val="000000"/>
                <w:sz w:val="20"/>
                <w:szCs w:val="20"/>
                <w:lang w:val="en-MY"/>
              </w:rPr>
              <w:t xml:space="preserve"> kaki yang disediakan</w:t>
            </w:r>
          </w:p>
        </w:tc>
        <w:tc>
          <w:tcPr>
            <w:tcW w:w="425" w:type="dxa"/>
            <w:tcBorders>
              <w:top w:val="single" w:sz="4" w:space="0" w:color="auto"/>
            </w:tcBorders>
            <w:shd w:val="clear" w:color="auto" w:fill="auto"/>
          </w:tcPr>
          <w:p w14:paraId="5DA8E79C" w14:textId="77777777" w:rsidR="00130762" w:rsidRPr="000043A8" w:rsidRDefault="00130762" w:rsidP="00F51F71">
            <w:pPr>
              <w:pStyle w:val="NoSpacing"/>
              <w:rPr>
                <w:rFonts w:ascii="Times New Roman" w:hAnsi="Times New Roman"/>
                <w:sz w:val="20"/>
                <w:szCs w:val="20"/>
                <w:lang w:val="en-MY"/>
              </w:rPr>
            </w:pPr>
            <w:r w:rsidRPr="000043A8">
              <w:rPr>
                <w:rFonts w:ascii="Times New Roman" w:hAnsi="Times New Roman"/>
                <w:sz w:val="20"/>
                <w:szCs w:val="20"/>
                <w:lang w:val="en-MY"/>
              </w:rPr>
              <w:t>1</w:t>
            </w:r>
          </w:p>
        </w:tc>
        <w:tc>
          <w:tcPr>
            <w:tcW w:w="425" w:type="dxa"/>
            <w:tcBorders>
              <w:top w:val="single" w:sz="4" w:space="0" w:color="auto"/>
            </w:tcBorders>
            <w:shd w:val="clear" w:color="auto" w:fill="auto"/>
          </w:tcPr>
          <w:p w14:paraId="33CA2344" w14:textId="77777777" w:rsidR="00130762" w:rsidRPr="000043A8" w:rsidRDefault="00130762" w:rsidP="00F51F71">
            <w:pPr>
              <w:pStyle w:val="NoSpacing"/>
              <w:rPr>
                <w:rFonts w:ascii="Times New Roman" w:hAnsi="Times New Roman"/>
                <w:sz w:val="20"/>
                <w:szCs w:val="20"/>
                <w:lang w:val="en-MY"/>
              </w:rPr>
            </w:pPr>
            <w:r w:rsidRPr="000043A8">
              <w:rPr>
                <w:rFonts w:ascii="Times New Roman" w:hAnsi="Times New Roman"/>
                <w:sz w:val="20"/>
                <w:szCs w:val="20"/>
                <w:lang w:val="en-MY"/>
              </w:rPr>
              <w:t>1</w:t>
            </w:r>
          </w:p>
        </w:tc>
        <w:tc>
          <w:tcPr>
            <w:tcW w:w="425" w:type="dxa"/>
            <w:tcBorders>
              <w:top w:val="single" w:sz="4" w:space="0" w:color="auto"/>
            </w:tcBorders>
            <w:shd w:val="clear" w:color="auto" w:fill="auto"/>
          </w:tcPr>
          <w:p w14:paraId="6CB7A824" w14:textId="77777777" w:rsidR="00130762" w:rsidRPr="000043A8" w:rsidRDefault="00130762" w:rsidP="00F51F71">
            <w:pPr>
              <w:pStyle w:val="NoSpacing"/>
              <w:rPr>
                <w:rFonts w:ascii="Times New Roman" w:hAnsi="Times New Roman"/>
                <w:sz w:val="20"/>
                <w:szCs w:val="20"/>
                <w:lang w:val="en-MY"/>
              </w:rPr>
            </w:pPr>
            <w:r w:rsidRPr="000043A8">
              <w:rPr>
                <w:rFonts w:ascii="Times New Roman" w:hAnsi="Times New Roman"/>
                <w:sz w:val="20"/>
                <w:szCs w:val="20"/>
                <w:lang w:val="en-MY"/>
              </w:rPr>
              <w:t>4</w:t>
            </w:r>
          </w:p>
        </w:tc>
        <w:tc>
          <w:tcPr>
            <w:tcW w:w="537" w:type="dxa"/>
            <w:tcBorders>
              <w:top w:val="single" w:sz="4" w:space="0" w:color="auto"/>
            </w:tcBorders>
            <w:shd w:val="clear" w:color="auto" w:fill="auto"/>
          </w:tcPr>
          <w:p w14:paraId="5CBA4F02" w14:textId="77777777" w:rsidR="00130762" w:rsidRPr="000043A8" w:rsidRDefault="00130762" w:rsidP="00F51F71">
            <w:pPr>
              <w:pStyle w:val="NoSpacing"/>
              <w:rPr>
                <w:rFonts w:ascii="Times New Roman" w:hAnsi="Times New Roman"/>
                <w:sz w:val="20"/>
                <w:szCs w:val="20"/>
                <w:lang w:val="en-MY"/>
              </w:rPr>
            </w:pPr>
            <w:r w:rsidRPr="000043A8">
              <w:rPr>
                <w:rFonts w:ascii="Times New Roman" w:hAnsi="Times New Roman"/>
                <w:sz w:val="20"/>
                <w:szCs w:val="20"/>
                <w:lang w:val="en-MY"/>
              </w:rPr>
              <w:t>42</w:t>
            </w:r>
          </w:p>
        </w:tc>
        <w:tc>
          <w:tcPr>
            <w:tcW w:w="456" w:type="dxa"/>
            <w:tcBorders>
              <w:top w:val="single" w:sz="4" w:space="0" w:color="auto"/>
            </w:tcBorders>
            <w:shd w:val="clear" w:color="auto" w:fill="auto"/>
          </w:tcPr>
          <w:p w14:paraId="7275E926" w14:textId="77777777" w:rsidR="00130762" w:rsidRPr="000043A8" w:rsidRDefault="00130762" w:rsidP="00F51F71">
            <w:pPr>
              <w:pStyle w:val="NoSpacing"/>
              <w:rPr>
                <w:rFonts w:ascii="Times New Roman" w:hAnsi="Times New Roman"/>
                <w:sz w:val="20"/>
                <w:szCs w:val="20"/>
                <w:lang w:val="en-MY"/>
              </w:rPr>
            </w:pPr>
            <w:r w:rsidRPr="000043A8">
              <w:rPr>
                <w:rFonts w:ascii="Times New Roman" w:hAnsi="Times New Roman"/>
                <w:sz w:val="20"/>
                <w:szCs w:val="20"/>
                <w:lang w:val="en-MY"/>
              </w:rPr>
              <w:t>97</w:t>
            </w:r>
          </w:p>
        </w:tc>
        <w:tc>
          <w:tcPr>
            <w:tcW w:w="992" w:type="dxa"/>
            <w:tcBorders>
              <w:top w:val="single" w:sz="4" w:space="0" w:color="auto"/>
            </w:tcBorders>
            <w:shd w:val="clear" w:color="auto" w:fill="auto"/>
          </w:tcPr>
          <w:p w14:paraId="307E4673" w14:textId="77777777" w:rsidR="00130762" w:rsidRPr="000043A8" w:rsidRDefault="00130762" w:rsidP="00F51F71">
            <w:pPr>
              <w:pStyle w:val="NoSpacing"/>
              <w:rPr>
                <w:rFonts w:ascii="Times New Roman" w:hAnsi="Times New Roman"/>
                <w:sz w:val="20"/>
                <w:szCs w:val="20"/>
                <w:lang w:val="en-MY"/>
              </w:rPr>
            </w:pPr>
            <w:r w:rsidRPr="000043A8">
              <w:rPr>
                <w:rFonts w:ascii="Times New Roman" w:hAnsi="Times New Roman"/>
                <w:sz w:val="20"/>
                <w:szCs w:val="20"/>
                <w:lang w:val="en-MY"/>
              </w:rPr>
              <w:t>4.61</w:t>
            </w:r>
          </w:p>
        </w:tc>
      </w:tr>
      <w:tr w:rsidR="00130762" w:rsidRPr="000043A8" w14:paraId="5130AACD" w14:textId="77777777" w:rsidTr="00F51F71">
        <w:tc>
          <w:tcPr>
            <w:tcW w:w="6204" w:type="dxa"/>
            <w:shd w:val="clear" w:color="auto" w:fill="auto"/>
          </w:tcPr>
          <w:p w14:paraId="70FDAD59" w14:textId="77777777" w:rsidR="00130762" w:rsidRPr="000043A8" w:rsidRDefault="00130762" w:rsidP="00F51F71">
            <w:pPr>
              <w:pStyle w:val="NoSpacing"/>
              <w:rPr>
                <w:rFonts w:ascii="Times New Roman" w:hAnsi="Times New Roman"/>
                <w:sz w:val="20"/>
                <w:szCs w:val="20"/>
                <w:lang w:val="en-MY"/>
              </w:rPr>
            </w:pPr>
            <w:r w:rsidRPr="000043A8">
              <w:rPr>
                <w:rFonts w:ascii="Times New Roman" w:hAnsi="Times New Roman"/>
                <w:color w:val="000000"/>
                <w:sz w:val="20"/>
                <w:szCs w:val="20"/>
                <w:lang w:val="en-MY"/>
              </w:rPr>
              <w:t>Menyediakan laluan pejalan kaki</w:t>
            </w:r>
          </w:p>
        </w:tc>
        <w:tc>
          <w:tcPr>
            <w:tcW w:w="425" w:type="dxa"/>
            <w:shd w:val="clear" w:color="auto" w:fill="auto"/>
          </w:tcPr>
          <w:p w14:paraId="4EF015C2" w14:textId="77777777" w:rsidR="00130762" w:rsidRPr="000043A8" w:rsidRDefault="00130762" w:rsidP="00F51F71">
            <w:pPr>
              <w:pStyle w:val="NoSpacing"/>
              <w:rPr>
                <w:rFonts w:ascii="Times New Roman" w:hAnsi="Times New Roman"/>
                <w:sz w:val="20"/>
                <w:szCs w:val="20"/>
                <w:lang w:val="en-MY"/>
              </w:rPr>
            </w:pPr>
            <w:r w:rsidRPr="000043A8">
              <w:rPr>
                <w:rFonts w:ascii="Times New Roman" w:hAnsi="Times New Roman"/>
                <w:sz w:val="20"/>
                <w:szCs w:val="20"/>
                <w:lang w:val="en-MY"/>
              </w:rPr>
              <w:t>2</w:t>
            </w:r>
          </w:p>
        </w:tc>
        <w:tc>
          <w:tcPr>
            <w:tcW w:w="425" w:type="dxa"/>
            <w:shd w:val="clear" w:color="auto" w:fill="auto"/>
          </w:tcPr>
          <w:p w14:paraId="6B7F9901" w14:textId="77777777" w:rsidR="00130762" w:rsidRPr="000043A8" w:rsidRDefault="00130762" w:rsidP="00F51F71">
            <w:pPr>
              <w:pStyle w:val="NoSpacing"/>
              <w:rPr>
                <w:rFonts w:ascii="Times New Roman" w:hAnsi="Times New Roman"/>
                <w:sz w:val="20"/>
                <w:szCs w:val="20"/>
                <w:lang w:val="en-MY"/>
              </w:rPr>
            </w:pPr>
            <w:r w:rsidRPr="000043A8">
              <w:rPr>
                <w:rFonts w:ascii="Times New Roman" w:hAnsi="Times New Roman"/>
                <w:sz w:val="20"/>
                <w:szCs w:val="20"/>
                <w:lang w:val="en-MY"/>
              </w:rPr>
              <w:t>1</w:t>
            </w:r>
          </w:p>
        </w:tc>
        <w:tc>
          <w:tcPr>
            <w:tcW w:w="425" w:type="dxa"/>
            <w:shd w:val="clear" w:color="auto" w:fill="auto"/>
          </w:tcPr>
          <w:p w14:paraId="191D99ED" w14:textId="77777777" w:rsidR="00130762" w:rsidRPr="000043A8" w:rsidRDefault="00130762" w:rsidP="00F51F71">
            <w:pPr>
              <w:pStyle w:val="NoSpacing"/>
              <w:rPr>
                <w:rFonts w:ascii="Times New Roman" w:hAnsi="Times New Roman"/>
                <w:sz w:val="20"/>
                <w:szCs w:val="20"/>
                <w:lang w:val="en-MY"/>
              </w:rPr>
            </w:pPr>
            <w:r w:rsidRPr="000043A8">
              <w:rPr>
                <w:rFonts w:ascii="Times New Roman" w:hAnsi="Times New Roman"/>
                <w:sz w:val="20"/>
                <w:szCs w:val="20"/>
                <w:lang w:val="en-MY"/>
              </w:rPr>
              <w:t>3</w:t>
            </w:r>
          </w:p>
        </w:tc>
        <w:tc>
          <w:tcPr>
            <w:tcW w:w="537" w:type="dxa"/>
            <w:shd w:val="clear" w:color="auto" w:fill="auto"/>
          </w:tcPr>
          <w:p w14:paraId="1FA6D591" w14:textId="77777777" w:rsidR="00130762" w:rsidRPr="000043A8" w:rsidRDefault="00130762" w:rsidP="00F51F71">
            <w:pPr>
              <w:pStyle w:val="NoSpacing"/>
              <w:rPr>
                <w:rFonts w:ascii="Times New Roman" w:hAnsi="Times New Roman"/>
                <w:sz w:val="20"/>
                <w:szCs w:val="20"/>
                <w:lang w:val="en-MY"/>
              </w:rPr>
            </w:pPr>
            <w:r w:rsidRPr="000043A8">
              <w:rPr>
                <w:rFonts w:ascii="Times New Roman" w:hAnsi="Times New Roman"/>
                <w:sz w:val="20"/>
                <w:szCs w:val="20"/>
                <w:lang w:val="en-MY"/>
              </w:rPr>
              <w:t>54</w:t>
            </w:r>
          </w:p>
        </w:tc>
        <w:tc>
          <w:tcPr>
            <w:tcW w:w="456" w:type="dxa"/>
            <w:shd w:val="clear" w:color="auto" w:fill="auto"/>
          </w:tcPr>
          <w:p w14:paraId="5E5BE58E" w14:textId="77777777" w:rsidR="00130762" w:rsidRPr="000043A8" w:rsidRDefault="00130762" w:rsidP="00F51F71">
            <w:pPr>
              <w:pStyle w:val="NoSpacing"/>
              <w:rPr>
                <w:rFonts w:ascii="Times New Roman" w:hAnsi="Times New Roman"/>
                <w:sz w:val="20"/>
                <w:szCs w:val="20"/>
                <w:lang w:val="en-MY"/>
              </w:rPr>
            </w:pPr>
            <w:r w:rsidRPr="000043A8">
              <w:rPr>
                <w:rFonts w:ascii="Times New Roman" w:hAnsi="Times New Roman"/>
                <w:sz w:val="20"/>
                <w:szCs w:val="20"/>
                <w:lang w:val="en-MY"/>
              </w:rPr>
              <w:t>85</w:t>
            </w:r>
          </w:p>
        </w:tc>
        <w:tc>
          <w:tcPr>
            <w:tcW w:w="992" w:type="dxa"/>
            <w:shd w:val="clear" w:color="auto" w:fill="auto"/>
          </w:tcPr>
          <w:p w14:paraId="0682562D" w14:textId="77777777" w:rsidR="00130762" w:rsidRPr="000043A8" w:rsidRDefault="00130762" w:rsidP="00F51F71">
            <w:pPr>
              <w:pStyle w:val="NoSpacing"/>
              <w:rPr>
                <w:rFonts w:ascii="Times New Roman" w:hAnsi="Times New Roman"/>
                <w:sz w:val="20"/>
                <w:szCs w:val="20"/>
                <w:lang w:val="en-MY"/>
              </w:rPr>
            </w:pPr>
            <w:r w:rsidRPr="000043A8">
              <w:rPr>
                <w:rFonts w:ascii="Times New Roman" w:hAnsi="Times New Roman"/>
                <w:sz w:val="20"/>
                <w:szCs w:val="20"/>
                <w:lang w:val="en-MY"/>
              </w:rPr>
              <w:t>4.51</w:t>
            </w:r>
          </w:p>
        </w:tc>
      </w:tr>
    </w:tbl>
    <w:p w14:paraId="77DCA9DD" w14:textId="77777777" w:rsidR="00130762" w:rsidRPr="000043A8" w:rsidRDefault="003F67C7" w:rsidP="00AB426B">
      <w:pPr>
        <w:pStyle w:val="NoSpacing"/>
        <w:jc w:val="both"/>
        <w:rPr>
          <w:rFonts w:ascii="Times New Roman" w:hAnsi="Times New Roman"/>
          <w:bCs/>
          <w:sz w:val="20"/>
          <w:szCs w:val="20"/>
        </w:rPr>
      </w:pPr>
      <w:r w:rsidRPr="000043A8">
        <w:rPr>
          <w:rFonts w:ascii="Times New Roman" w:hAnsi="Times New Roman"/>
          <w:bCs/>
          <w:sz w:val="20"/>
          <w:szCs w:val="20"/>
        </w:rPr>
        <w:t>1=</w:t>
      </w:r>
      <w:proofErr w:type="spellStart"/>
      <w:r w:rsidRPr="000043A8">
        <w:rPr>
          <w:rFonts w:ascii="Times New Roman" w:hAnsi="Times New Roman"/>
          <w:bCs/>
          <w:sz w:val="20"/>
          <w:szCs w:val="20"/>
        </w:rPr>
        <w:t>Sangat</w:t>
      </w:r>
      <w:proofErr w:type="spellEnd"/>
      <w:r w:rsidRPr="000043A8">
        <w:rPr>
          <w:rFonts w:ascii="Times New Roman" w:hAnsi="Times New Roman"/>
          <w:bCs/>
          <w:sz w:val="20"/>
          <w:szCs w:val="20"/>
        </w:rPr>
        <w:t xml:space="preserve"> </w:t>
      </w:r>
      <w:proofErr w:type="spellStart"/>
      <w:r w:rsidRPr="000043A8">
        <w:rPr>
          <w:rFonts w:ascii="Times New Roman" w:hAnsi="Times New Roman"/>
          <w:bCs/>
          <w:sz w:val="20"/>
          <w:szCs w:val="20"/>
        </w:rPr>
        <w:t>Tidak</w:t>
      </w:r>
      <w:proofErr w:type="spellEnd"/>
      <w:r w:rsidRPr="000043A8">
        <w:rPr>
          <w:rFonts w:ascii="Times New Roman" w:hAnsi="Times New Roman"/>
          <w:bCs/>
          <w:sz w:val="20"/>
          <w:szCs w:val="20"/>
        </w:rPr>
        <w:t xml:space="preserve"> </w:t>
      </w:r>
      <w:proofErr w:type="spellStart"/>
      <w:r w:rsidRPr="000043A8">
        <w:rPr>
          <w:rFonts w:ascii="Times New Roman" w:hAnsi="Times New Roman"/>
          <w:bCs/>
          <w:sz w:val="20"/>
          <w:szCs w:val="20"/>
        </w:rPr>
        <w:t>Setuju</w:t>
      </w:r>
      <w:proofErr w:type="spellEnd"/>
      <w:r w:rsidRPr="000043A8">
        <w:rPr>
          <w:rFonts w:ascii="Times New Roman" w:hAnsi="Times New Roman"/>
          <w:bCs/>
          <w:sz w:val="20"/>
          <w:szCs w:val="20"/>
        </w:rPr>
        <w:t>, 2=</w:t>
      </w:r>
      <w:proofErr w:type="spellStart"/>
      <w:r w:rsidRPr="000043A8">
        <w:rPr>
          <w:rFonts w:ascii="Times New Roman" w:hAnsi="Times New Roman"/>
          <w:bCs/>
          <w:sz w:val="20"/>
          <w:szCs w:val="20"/>
        </w:rPr>
        <w:t>Tidak</w:t>
      </w:r>
      <w:proofErr w:type="spellEnd"/>
      <w:r w:rsidRPr="000043A8">
        <w:rPr>
          <w:rFonts w:ascii="Times New Roman" w:hAnsi="Times New Roman"/>
          <w:bCs/>
          <w:sz w:val="20"/>
          <w:szCs w:val="20"/>
        </w:rPr>
        <w:t xml:space="preserve"> Setuju, 3=Kurang Setuju, 4=Setuju, 5=Sangat Setuju</w:t>
      </w:r>
    </w:p>
    <w:p w14:paraId="4D6D87E0" w14:textId="77777777" w:rsidR="000043A8" w:rsidRDefault="000043A8" w:rsidP="00AB426B">
      <w:pPr>
        <w:pStyle w:val="NoSpacing"/>
        <w:jc w:val="both"/>
        <w:rPr>
          <w:rFonts w:ascii="Times New Roman" w:hAnsi="Times New Roman"/>
          <w:b/>
          <w:sz w:val="24"/>
          <w:szCs w:val="24"/>
        </w:rPr>
      </w:pPr>
    </w:p>
    <w:p w14:paraId="2420C8ED" w14:textId="77777777" w:rsidR="000043A8" w:rsidRDefault="000043A8" w:rsidP="00AB426B">
      <w:pPr>
        <w:pStyle w:val="NoSpacing"/>
        <w:jc w:val="both"/>
        <w:rPr>
          <w:rFonts w:ascii="Times New Roman" w:hAnsi="Times New Roman"/>
          <w:b/>
          <w:sz w:val="24"/>
          <w:szCs w:val="24"/>
        </w:rPr>
      </w:pPr>
    </w:p>
    <w:p w14:paraId="6F99614F" w14:textId="77777777" w:rsidR="005D3FED" w:rsidRDefault="005D3FED" w:rsidP="00AB426B">
      <w:pPr>
        <w:pStyle w:val="NoSpacing"/>
        <w:jc w:val="both"/>
        <w:rPr>
          <w:rFonts w:ascii="Times New Roman" w:hAnsi="Times New Roman"/>
          <w:b/>
          <w:sz w:val="24"/>
          <w:szCs w:val="24"/>
        </w:rPr>
      </w:pPr>
      <w:r w:rsidRPr="005D3FED">
        <w:rPr>
          <w:rFonts w:ascii="Times New Roman" w:hAnsi="Times New Roman"/>
          <w:b/>
          <w:sz w:val="24"/>
          <w:szCs w:val="24"/>
        </w:rPr>
        <w:t>Kesimpulan</w:t>
      </w:r>
    </w:p>
    <w:p w14:paraId="6A370C7B" w14:textId="77777777" w:rsidR="005D3FED" w:rsidRDefault="005D3FED" w:rsidP="00AB426B">
      <w:pPr>
        <w:pStyle w:val="NoSpacing"/>
        <w:jc w:val="both"/>
        <w:rPr>
          <w:rFonts w:ascii="Times New Roman" w:hAnsi="Times New Roman"/>
          <w:b/>
          <w:sz w:val="24"/>
          <w:szCs w:val="24"/>
        </w:rPr>
      </w:pPr>
    </w:p>
    <w:p w14:paraId="5CE6C364" w14:textId="77777777" w:rsidR="005D3FED" w:rsidRPr="005D3FED" w:rsidRDefault="005D3FED" w:rsidP="005D3FED">
      <w:pPr>
        <w:pStyle w:val="NoSpacing"/>
        <w:jc w:val="both"/>
        <w:rPr>
          <w:rFonts w:ascii="Times New Roman" w:hAnsi="Times New Roman"/>
          <w:sz w:val="24"/>
          <w:szCs w:val="24"/>
        </w:rPr>
      </w:pPr>
      <w:r>
        <w:rPr>
          <w:rFonts w:ascii="Times New Roman" w:hAnsi="Times New Roman"/>
          <w:sz w:val="24"/>
          <w:szCs w:val="24"/>
        </w:rPr>
        <w:t>H</w:t>
      </w:r>
      <w:r w:rsidRPr="005D3FED">
        <w:rPr>
          <w:rFonts w:ascii="Times New Roman" w:hAnsi="Times New Roman"/>
          <w:sz w:val="24"/>
          <w:szCs w:val="24"/>
        </w:rPr>
        <w:t xml:space="preserve">asil dapatan kajian membuktikan bahawa tahap keselamatan pelajar berjalan kaki ke sekolah kaki bagi kawasan bandar dan kawasan luar bandar masih berada pada tahap yang tidak memuaskan. Penyediaan kemudahan, keadaan persekitaran, aspek tingkah laku pejalan kaki, dan tingkah laku pengguna jalan raya yang lain masih perlu diperbaiki dan dipandang serius oleh semua pihak. Beberapa polisi pengurusan keselamatan pejalan kaki terutamanya di kawasan sekolah perlu dilaksanakan seperti melakukan penyelenggaraan terhadap kemudahan pejalan kaki dan perlaksanaan autoriti undang-undang. </w:t>
      </w:r>
    </w:p>
    <w:p w14:paraId="65AF1309" w14:textId="584F70B8" w:rsidR="00D9735B" w:rsidRDefault="005D3FED" w:rsidP="005D3FED">
      <w:pPr>
        <w:pStyle w:val="NoSpacing"/>
        <w:ind w:firstLine="567"/>
        <w:jc w:val="both"/>
        <w:rPr>
          <w:rFonts w:ascii="Times New Roman" w:hAnsi="Times New Roman"/>
        </w:rPr>
      </w:pPr>
      <w:proofErr w:type="spellStart"/>
      <w:r w:rsidRPr="005D3FED">
        <w:rPr>
          <w:rFonts w:ascii="Times New Roman" w:hAnsi="Times New Roman"/>
          <w:sz w:val="24"/>
          <w:szCs w:val="24"/>
        </w:rPr>
        <w:t>Tambahan</w:t>
      </w:r>
      <w:proofErr w:type="spellEnd"/>
      <w:r w:rsidRPr="005D3FED">
        <w:rPr>
          <w:rFonts w:ascii="Times New Roman" w:hAnsi="Times New Roman"/>
          <w:sz w:val="24"/>
          <w:szCs w:val="24"/>
        </w:rPr>
        <w:t xml:space="preserve"> </w:t>
      </w:r>
      <w:proofErr w:type="spellStart"/>
      <w:r w:rsidRPr="005D3FED">
        <w:rPr>
          <w:rFonts w:ascii="Times New Roman" w:hAnsi="Times New Roman"/>
          <w:sz w:val="24"/>
          <w:szCs w:val="24"/>
        </w:rPr>
        <w:t>itu</w:t>
      </w:r>
      <w:proofErr w:type="spellEnd"/>
      <w:r w:rsidRPr="005D3FED">
        <w:rPr>
          <w:rFonts w:ascii="Times New Roman" w:hAnsi="Times New Roman"/>
          <w:sz w:val="24"/>
          <w:szCs w:val="24"/>
        </w:rPr>
        <w:t xml:space="preserve">, </w:t>
      </w:r>
      <w:proofErr w:type="spellStart"/>
      <w:r w:rsidRPr="005D3FED">
        <w:rPr>
          <w:rFonts w:ascii="Times New Roman" w:hAnsi="Times New Roman"/>
          <w:sz w:val="24"/>
          <w:szCs w:val="24"/>
        </w:rPr>
        <w:t>beberapa</w:t>
      </w:r>
      <w:proofErr w:type="spellEnd"/>
      <w:r w:rsidRPr="005D3FED">
        <w:rPr>
          <w:rFonts w:ascii="Times New Roman" w:hAnsi="Times New Roman"/>
          <w:sz w:val="24"/>
          <w:szCs w:val="24"/>
        </w:rPr>
        <w:t xml:space="preserve"> </w:t>
      </w:r>
      <w:proofErr w:type="spellStart"/>
      <w:r w:rsidRPr="005D3FED">
        <w:rPr>
          <w:rFonts w:ascii="Times New Roman" w:hAnsi="Times New Roman"/>
          <w:sz w:val="24"/>
          <w:szCs w:val="24"/>
        </w:rPr>
        <w:t>cadangan</w:t>
      </w:r>
      <w:proofErr w:type="spellEnd"/>
      <w:r w:rsidRPr="005D3FED">
        <w:rPr>
          <w:rFonts w:ascii="Times New Roman" w:hAnsi="Times New Roman"/>
          <w:sz w:val="24"/>
          <w:szCs w:val="24"/>
        </w:rPr>
        <w:t xml:space="preserve"> penambahbaikan </w:t>
      </w:r>
      <w:proofErr w:type="spellStart"/>
      <w:r w:rsidRPr="005D3FED">
        <w:rPr>
          <w:rFonts w:ascii="Times New Roman" w:hAnsi="Times New Roman"/>
          <w:sz w:val="24"/>
          <w:szCs w:val="24"/>
        </w:rPr>
        <w:t>turut</w:t>
      </w:r>
      <w:proofErr w:type="spellEnd"/>
      <w:r w:rsidRPr="005D3FED">
        <w:rPr>
          <w:rFonts w:ascii="Times New Roman" w:hAnsi="Times New Roman"/>
          <w:sz w:val="24"/>
          <w:szCs w:val="24"/>
        </w:rPr>
        <w:t xml:space="preserve"> </w:t>
      </w:r>
      <w:proofErr w:type="spellStart"/>
      <w:r w:rsidRPr="005D3FED">
        <w:rPr>
          <w:rFonts w:ascii="Times New Roman" w:hAnsi="Times New Roman"/>
          <w:sz w:val="24"/>
          <w:szCs w:val="24"/>
        </w:rPr>
        <w:t>dibincangkan</w:t>
      </w:r>
      <w:proofErr w:type="spellEnd"/>
      <w:r w:rsidRPr="005D3FED">
        <w:rPr>
          <w:rFonts w:ascii="Times New Roman" w:hAnsi="Times New Roman"/>
          <w:sz w:val="24"/>
          <w:szCs w:val="24"/>
        </w:rPr>
        <w:t xml:space="preserve"> </w:t>
      </w:r>
      <w:proofErr w:type="spellStart"/>
      <w:r w:rsidRPr="005D3FED">
        <w:rPr>
          <w:rFonts w:ascii="Times New Roman" w:hAnsi="Times New Roman"/>
          <w:sz w:val="24"/>
          <w:szCs w:val="24"/>
        </w:rPr>
        <w:t>sebagai</w:t>
      </w:r>
      <w:proofErr w:type="spellEnd"/>
      <w:r w:rsidRPr="005D3FED">
        <w:rPr>
          <w:rFonts w:ascii="Times New Roman" w:hAnsi="Times New Roman"/>
          <w:sz w:val="24"/>
          <w:szCs w:val="24"/>
        </w:rPr>
        <w:t xml:space="preserve"> </w:t>
      </w:r>
      <w:proofErr w:type="spellStart"/>
      <w:r w:rsidRPr="005D3FED">
        <w:rPr>
          <w:rFonts w:ascii="Times New Roman" w:hAnsi="Times New Roman"/>
          <w:sz w:val="24"/>
          <w:szCs w:val="24"/>
        </w:rPr>
        <w:t>usaha</w:t>
      </w:r>
      <w:proofErr w:type="spellEnd"/>
      <w:r w:rsidRPr="005D3FED">
        <w:rPr>
          <w:rFonts w:ascii="Times New Roman" w:hAnsi="Times New Roman"/>
          <w:sz w:val="24"/>
          <w:szCs w:val="24"/>
        </w:rPr>
        <w:t xml:space="preserve"> </w:t>
      </w:r>
      <w:proofErr w:type="spellStart"/>
      <w:r w:rsidRPr="005D3FED">
        <w:rPr>
          <w:rFonts w:ascii="Times New Roman" w:hAnsi="Times New Roman"/>
          <w:sz w:val="24"/>
          <w:szCs w:val="24"/>
        </w:rPr>
        <w:t>mengurangkan</w:t>
      </w:r>
      <w:proofErr w:type="spellEnd"/>
      <w:r w:rsidRPr="005D3FED">
        <w:rPr>
          <w:rFonts w:ascii="Times New Roman" w:hAnsi="Times New Roman"/>
          <w:sz w:val="24"/>
          <w:szCs w:val="24"/>
        </w:rPr>
        <w:t xml:space="preserve"> </w:t>
      </w:r>
      <w:proofErr w:type="spellStart"/>
      <w:r w:rsidRPr="005D3FED">
        <w:rPr>
          <w:rFonts w:ascii="Times New Roman" w:hAnsi="Times New Roman"/>
          <w:sz w:val="24"/>
          <w:szCs w:val="24"/>
        </w:rPr>
        <w:t>risiko</w:t>
      </w:r>
      <w:proofErr w:type="spellEnd"/>
      <w:r w:rsidRPr="005D3FED">
        <w:rPr>
          <w:rFonts w:ascii="Times New Roman" w:hAnsi="Times New Roman"/>
          <w:sz w:val="24"/>
          <w:szCs w:val="24"/>
        </w:rPr>
        <w:t xml:space="preserve"> </w:t>
      </w:r>
      <w:proofErr w:type="spellStart"/>
      <w:r w:rsidRPr="005D3FED">
        <w:rPr>
          <w:rFonts w:ascii="Times New Roman" w:hAnsi="Times New Roman"/>
          <w:sz w:val="24"/>
          <w:szCs w:val="24"/>
        </w:rPr>
        <w:t>kemalangan</w:t>
      </w:r>
      <w:proofErr w:type="spellEnd"/>
      <w:r w:rsidRPr="005D3FED">
        <w:rPr>
          <w:rFonts w:ascii="Times New Roman" w:hAnsi="Times New Roman"/>
          <w:sz w:val="24"/>
          <w:szCs w:val="24"/>
        </w:rPr>
        <w:t xml:space="preserve"> </w:t>
      </w:r>
      <w:proofErr w:type="spellStart"/>
      <w:r w:rsidRPr="005D3FED">
        <w:rPr>
          <w:rFonts w:ascii="Times New Roman" w:hAnsi="Times New Roman"/>
          <w:sz w:val="24"/>
          <w:szCs w:val="24"/>
        </w:rPr>
        <w:t>jalan</w:t>
      </w:r>
      <w:proofErr w:type="spellEnd"/>
      <w:r w:rsidRPr="005D3FED">
        <w:rPr>
          <w:rFonts w:ascii="Times New Roman" w:hAnsi="Times New Roman"/>
          <w:sz w:val="24"/>
          <w:szCs w:val="24"/>
        </w:rPr>
        <w:t xml:space="preserve"> </w:t>
      </w:r>
      <w:proofErr w:type="spellStart"/>
      <w:r w:rsidRPr="005D3FED">
        <w:rPr>
          <w:rFonts w:ascii="Times New Roman" w:hAnsi="Times New Roman"/>
          <w:sz w:val="24"/>
          <w:szCs w:val="24"/>
        </w:rPr>
        <w:t>raya</w:t>
      </w:r>
      <w:proofErr w:type="spellEnd"/>
      <w:r w:rsidRPr="005D3FED">
        <w:rPr>
          <w:rFonts w:ascii="Times New Roman" w:hAnsi="Times New Roman"/>
          <w:sz w:val="24"/>
          <w:szCs w:val="24"/>
        </w:rPr>
        <w:t xml:space="preserve"> </w:t>
      </w:r>
      <w:proofErr w:type="spellStart"/>
      <w:r w:rsidRPr="005D3FED">
        <w:rPr>
          <w:rFonts w:ascii="Times New Roman" w:hAnsi="Times New Roman"/>
          <w:sz w:val="24"/>
          <w:szCs w:val="24"/>
        </w:rPr>
        <w:t>sekaligus</w:t>
      </w:r>
      <w:proofErr w:type="spellEnd"/>
      <w:r w:rsidRPr="005D3FED">
        <w:rPr>
          <w:rFonts w:ascii="Times New Roman" w:hAnsi="Times New Roman"/>
          <w:sz w:val="24"/>
          <w:szCs w:val="24"/>
        </w:rPr>
        <w:t xml:space="preserve"> </w:t>
      </w:r>
      <w:proofErr w:type="spellStart"/>
      <w:r w:rsidRPr="005D3FED">
        <w:rPr>
          <w:rFonts w:ascii="Times New Roman" w:hAnsi="Times New Roman"/>
          <w:sz w:val="24"/>
          <w:szCs w:val="24"/>
        </w:rPr>
        <w:t>dapat</w:t>
      </w:r>
      <w:proofErr w:type="spellEnd"/>
      <w:r w:rsidRPr="005D3FED">
        <w:rPr>
          <w:rFonts w:ascii="Times New Roman" w:hAnsi="Times New Roman"/>
          <w:sz w:val="24"/>
          <w:szCs w:val="24"/>
        </w:rPr>
        <w:t xml:space="preserve"> </w:t>
      </w:r>
      <w:proofErr w:type="spellStart"/>
      <w:r w:rsidRPr="005D3FED">
        <w:rPr>
          <w:rFonts w:ascii="Times New Roman" w:hAnsi="Times New Roman"/>
          <w:sz w:val="24"/>
          <w:szCs w:val="24"/>
        </w:rPr>
        <w:t>meningkatkan</w:t>
      </w:r>
      <w:proofErr w:type="spellEnd"/>
      <w:r w:rsidRPr="005D3FED">
        <w:rPr>
          <w:rFonts w:ascii="Times New Roman" w:hAnsi="Times New Roman"/>
          <w:sz w:val="24"/>
          <w:szCs w:val="24"/>
        </w:rPr>
        <w:t xml:space="preserve"> </w:t>
      </w:r>
      <w:proofErr w:type="spellStart"/>
      <w:r w:rsidRPr="005D3FED">
        <w:rPr>
          <w:rFonts w:ascii="Times New Roman" w:hAnsi="Times New Roman"/>
          <w:sz w:val="24"/>
          <w:szCs w:val="24"/>
        </w:rPr>
        <w:t>tahap</w:t>
      </w:r>
      <w:proofErr w:type="spellEnd"/>
      <w:r w:rsidRPr="005D3FED">
        <w:rPr>
          <w:rFonts w:ascii="Times New Roman" w:hAnsi="Times New Roman"/>
          <w:sz w:val="24"/>
          <w:szCs w:val="24"/>
        </w:rPr>
        <w:t xml:space="preserve"> </w:t>
      </w:r>
      <w:proofErr w:type="spellStart"/>
      <w:r w:rsidRPr="005D3FED">
        <w:rPr>
          <w:rFonts w:ascii="Times New Roman" w:hAnsi="Times New Roman"/>
          <w:sz w:val="24"/>
          <w:szCs w:val="24"/>
        </w:rPr>
        <w:t>keselamatan</w:t>
      </w:r>
      <w:proofErr w:type="spellEnd"/>
      <w:r w:rsidRPr="005D3FED">
        <w:rPr>
          <w:rFonts w:ascii="Times New Roman" w:hAnsi="Times New Roman"/>
          <w:sz w:val="24"/>
          <w:szCs w:val="24"/>
        </w:rPr>
        <w:t xml:space="preserve"> </w:t>
      </w:r>
      <w:proofErr w:type="spellStart"/>
      <w:r w:rsidRPr="005D3FED">
        <w:rPr>
          <w:rFonts w:ascii="Times New Roman" w:hAnsi="Times New Roman"/>
          <w:sz w:val="24"/>
          <w:szCs w:val="24"/>
        </w:rPr>
        <w:t>pelajar</w:t>
      </w:r>
      <w:proofErr w:type="spellEnd"/>
      <w:r w:rsidRPr="005D3FED">
        <w:rPr>
          <w:rFonts w:ascii="Times New Roman" w:hAnsi="Times New Roman"/>
          <w:sz w:val="24"/>
          <w:szCs w:val="24"/>
        </w:rPr>
        <w:t xml:space="preserve"> yang berjalan kaki sebagai trip pendidikan. Beberapa cadangan untuk kajian masa hadapan juga di kemukakan bagi memperbaiki kelemahan dan kekurangan kajian.</w:t>
      </w:r>
      <w:r w:rsidR="000872B9">
        <w:rPr>
          <w:rFonts w:ascii="Times New Roman" w:hAnsi="Times New Roman"/>
          <w:sz w:val="24"/>
          <w:szCs w:val="24"/>
        </w:rPr>
        <w:t xml:space="preserve"> Antaranya ialah </w:t>
      </w:r>
      <w:proofErr w:type="spellStart"/>
      <w:r w:rsidR="000872B9">
        <w:rPr>
          <w:rFonts w:ascii="Times New Roman" w:hAnsi="Times New Roman"/>
          <w:sz w:val="24"/>
          <w:szCs w:val="24"/>
        </w:rPr>
        <w:t>k</w:t>
      </w:r>
      <w:r w:rsidR="000872B9" w:rsidRPr="000872B9">
        <w:rPr>
          <w:rFonts w:ascii="Times New Roman" w:hAnsi="Times New Roman"/>
          <w:sz w:val="24"/>
          <w:szCs w:val="24"/>
        </w:rPr>
        <w:t>ajian</w:t>
      </w:r>
      <w:proofErr w:type="spellEnd"/>
      <w:r w:rsidR="000872B9" w:rsidRPr="000872B9">
        <w:rPr>
          <w:rFonts w:ascii="Times New Roman" w:hAnsi="Times New Roman"/>
          <w:sz w:val="24"/>
          <w:szCs w:val="24"/>
        </w:rPr>
        <w:t xml:space="preserve"> </w:t>
      </w:r>
      <w:proofErr w:type="spellStart"/>
      <w:r w:rsidR="000872B9" w:rsidRPr="000872B9">
        <w:rPr>
          <w:rFonts w:ascii="Times New Roman" w:hAnsi="Times New Roman"/>
          <w:sz w:val="24"/>
          <w:szCs w:val="24"/>
        </w:rPr>
        <w:t>harus</w:t>
      </w:r>
      <w:proofErr w:type="spellEnd"/>
      <w:r w:rsidR="000872B9" w:rsidRPr="000872B9">
        <w:rPr>
          <w:rFonts w:ascii="Times New Roman" w:hAnsi="Times New Roman"/>
          <w:sz w:val="24"/>
          <w:szCs w:val="24"/>
        </w:rPr>
        <w:t xml:space="preserve"> </w:t>
      </w:r>
      <w:proofErr w:type="spellStart"/>
      <w:r w:rsidR="000872B9" w:rsidRPr="000872B9">
        <w:rPr>
          <w:rFonts w:ascii="Times New Roman" w:hAnsi="Times New Roman"/>
          <w:sz w:val="24"/>
          <w:szCs w:val="24"/>
        </w:rPr>
        <w:t>berfokus</w:t>
      </w:r>
      <w:proofErr w:type="spellEnd"/>
      <w:r w:rsidR="000872B9" w:rsidRPr="000872B9">
        <w:rPr>
          <w:rFonts w:ascii="Times New Roman" w:hAnsi="Times New Roman"/>
          <w:sz w:val="24"/>
          <w:szCs w:val="24"/>
        </w:rPr>
        <w:t xml:space="preserve"> </w:t>
      </w:r>
      <w:proofErr w:type="spellStart"/>
      <w:r w:rsidR="000872B9" w:rsidRPr="000872B9">
        <w:rPr>
          <w:rFonts w:ascii="Times New Roman" w:hAnsi="Times New Roman"/>
          <w:sz w:val="24"/>
          <w:szCs w:val="24"/>
        </w:rPr>
        <w:t>kepada</w:t>
      </w:r>
      <w:proofErr w:type="spellEnd"/>
      <w:r w:rsidR="000872B9" w:rsidRPr="000872B9">
        <w:rPr>
          <w:rFonts w:ascii="Times New Roman" w:hAnsi="Times New Roman"/>
          <w:sz w:val="24"/>
          <w:szCs w:val="24"/>
        </w:rPr>
        <w:t xml:space="preserve"> </w:t>
      </w:r>
      <w:proofErr w:type="spellStart"/>
      <w:r w:rsidR="000872B9" w:rsidRPr="000872B9">
        <w:rPr>
          <w:rFonts w:ascii="Times New Roman" w:hAnsi="Times New Roman"/>
          <w:sz w:val="24"/>
          <w:szCs w:val="24"/>
        </w:rPr>
        <w:t>faktor-faktor</w:t>
      </w:r>
      <w:proofErr w:type="spellEnd"/>
      <w:r w:rsidR="000872B9" w:rsidRPr="000872B9">
        <w:rPr>
          <w:rFonts w:ascii="Times New Roman" w:hAnsi="Times New Roman"/>
          <w:sz w:val="24"/>
          <w:szCs w:val="24"/>
        </w:rPr>
        <w:t xml:space="preserve"> yang </w:t>
      </w:r>
      <w:proofErr w:type="spellStart"/>
      <w:r w:rsidR="000872B9" w:rsidRPr="000872B9">
        <w:rPr>
          <w:rFonts w:ascii="Times New Roman" w:hAnsi="Times New Roman"/>
          <w:sz w:val="24"/>
          <w:szCs w:val="24"/>
        </w:rPr>
        <w:t>mempengaruhi</w:t>
      </w:r>
      <w:proofErr w:type="spellEnd"/>
      <w:r w:rsidR="000872B9" w:rsidRPr="000872B9">
        <w:rPr>
          <w:rFonts w:ascii="Times New Roman" w:hAnsi="Times New Roman"/>
          <w:sz w:val="24"/>
          <w:szCs w:val="24"/>
        </w:rPr>
        <w:t xml:space="preserve"> </w:t>
      </w:r>
      <w:proofErr w:type="spellStart"/>
      <w:r w:rsidR="000872B9" w:rsidRPr="000872B9">
        <w:rPr>
          <w:rFonts w:ascii="Times New Roman" w:hAnsi="Times New Roman"/>
          <w:sz w:val="24"/>
          <w:szCs w:val="24"/>
        </w:rPr>
        <w:t>pilihan</w:t>
      </w:r>
      <w:proofErr w:type="spellEnd"/>
      <w:r w:rsidR="000872B9" w:rsidRPr="000872B9">
        <w:rPr>
          <w:rFonts w:ascii="Times New Roman" w:hAnsi="Times New Roman"/>
          <w:sz w:val="24"/>
          <w:szCs w:val="24"/>
        </w:rPr>
        <w:t xml:space="preserve"> mod </w:t>
      </w:r>
      <w:proofErr w:type="spellStart"/>
      <w:r w:rsidR="000872B9" w:rsidRPr="000872B9">
        <w:rPr>
          <w:rFonts w:ascii="Times New Roman" w:hAnsi="Times New Roman"/>
          <w:sz w:val="24"/>
          <w:szCs w:val="24"/>
        </w:rPr>
        <w:t>untukn</w:t>
      </w:r>
      <w:proofErr w:type="spellEnd"/>
      <w:r w:rsidR="000872B9" w:rsidRPr="000872B9">
        <w:rPr>
          <w:rFonts w:ascii="Times New Roman" w:hAnsi="Times New Roman"/>
          <w:sz w:val="24"/>
          <w:szCs w:val="24"/>
        </w:rPr>
        <w:t xml:space="preserve"> </w:t>
      </w:r>
      <w:proofErr w:type="spellStart"/>
      <w:r w:rsidR="000872B9" w:rsidRPr="000872B9">
        <w:rPr>
          <w:rFonts w:ascii="Times New Roman" w:hAnsi="Times New Roman"/>
          <w:sz w:val="24"/>
          <w:szCs w:val="24"/>
        </w:rPr>
        <w:t>berjalan</w:t>
      </w:r>
      <w:proofErr w:type="spellEnd"/>
      <w:r w:rsidR="000872B9" w:rsidRPr="000872B9">
        <w:rPr>
          <w:rFonts w:ascii="Times New Roman" w:hAnsi="Times New Roman"/>
          <w:sz w:val="24"/>
          <w:szCs w:val="24"/>
        </w:rPr>
        <w:t xml:space="preserve"> kaki </w:t>
      </w:r>
      <w:proofErr w:type="spellStart"/>
      <w:r w:rsidR="000872B9" w:rsidRPr="000872B9">
        <w:rPr>
          <w:rFonts w:ascii="Times New Roman" w:hAnsi="Times New Roman"/>
          <w:sz w:val="24"/>
          <w:szCs w:val="24"/>
        </w:rPr>
        <w:t>ke</w:t>
      </w:r>
      <w:proofErr w:type="spellEnd"/>
      <w:r w:rsidR="000872B9" w:rsidRPr="000872B9">
        <w:rPr>
          <w:rFonts w:ascii="Times New Roman" w:hAnsi="Times New Roman"/>
          <w:sz w:val="24"/>
          <w:szCs w:val="24"/>
        </w:rPr>
        <w:t xml:space="preserve"> </w:t>
      </w:r>
      <w:proofErr w:type="spellStart"/>
      <w:r w:rsidR="000872B9" w:rsidRPr="000872B9">
        <w:rPr>
          <w:rFonts w:ascii="Times New Roman" w:hAnsi="Times New Roman"/>
          <w:sz w:val="24"/>
          <w:szCs w:val="24"/>
        </w:rPr>
        <w:t>sekolah</w:t>
      </w:r>
      <w:proofErr w:type="spellEnd"/>
      <w:r w:rsidR="000872B9" w:rsidRPr="000872B9">
        <w:rPr>
          <w:rFonts w:ascii="Times New Roman" w:hAnsi="Times New Roman"/>
          <w:sz w:val="24"/>
          <w:szCs w:val="24"/>
        </w:rPr>
        <w:t>. Kajian sekunder harus diperbanyakkan lagi untuk memperoleh maklumat mengenai faktor-faktor yang mempengaruhi pilihan mod berjalan kaki ke sekolah. Kesukaran untuk memperoleh maklumat daripada kajian lepas merupakan permasalahan yang dihadapi semasa melaksa</w:t>
      </w:r>
      <w:r w:rsidR="000872B9">
        <w:rPr>
          <w:rFonts w:ascii="Times New Roman" w:hAnsi="Times New Roman"/>
          <w:sz w:val="24"/>
          <w:szCs w:val="24"/>
        </w:rPr>
        <w:t>na</w:t>
      </w:r>
      <w:r w:rsidR="000872B9" w:rsidRPr="000872B9">
        <w:rPr>
          <w:rFonts w:ascii="Times New Roman" w:hAnsi="Times New Roman"/>
          <w:sz w:val="24"/>
          <w:szCs w:val="24"/>
        </w:rPr>
        <w:t>kan kajian.</w:t>
      </w:r>
      <w:r w:rsidR="000872B9">
        <w:rPr>
          <w:rFonts w:ascii="Times New Roman" w:hAnsi="Times New Roman"/>
          <w:sz w:val="24"/>
          <w:szCs w:val="24"/>
        </w:rPr>
        <w:t xml:space="preserve"> Selain itu, j</w:t>
      </w:r>
      <w:r w:rsidR="000872B9" w:rsidRPr="000872B9">
        <w:rPr>
          <w:rFonts w:ascii="Times New Roman" w:hAnsi="Times New Roman"/>
          <w:sz w:val="24"/>
          <w:szCs w:val="24"/>
        </w:rPr>
        <w:t>umlah responden juga hendaklah ditambah lagi agar skop kajian dapat diperluaskan lagi pada masa hadapan</w:t>
      </w:r>
      <w:r w:rsidR="000872B9">
        <w:rPr>
          <w:rFonts w:ascii="Times New Roman" w:hAnsi="Times New Roman"/>
          <w:sz w:val="24"/>
          <w:szCs w:val="24"/>
        </w:rPr>
        <w:t xml:space="preserve">. </w:t>
      </w:r>
      <w:proofErr w:type="spellStart"/>
      <w:r w:rsidRPr="005D3FED">
        <w:rPr>
          <w:rFonts w:ascii="Times New Roman" w:hAnsi="Times New Roman"/>
          <w:sz w:val="24"/>
          <w:szCs w:val="24"/>
        </w:rPr>
        <w:t>Sebagai</w:t>
      </w:r>
      <w:proofErr w:type="spellEnd"/>
      <w:r w:rsidRPr="005D3FED">
        <w:rPr>
          <w:rFonts w:ascii="Times New Roman" w:hAnsi="Times New Roman"/>
          <w:sz w:val="24"/>
          <w:szCs w:val="24"/>
        </w:rPr>
        <w:t xml:space="preserve"> </w:t>
      </w:r>
      <w:proofErr w:type="spellStart"/>
      <w:r w:rsidRPr="005D3FED">
        <w:rPr>
          <w:rFonts w:ascii="Times New Roman" w:hAnsi="Times New Roman"/>
          <w:sz w:val="24"/>
          <w:szCs w:val="24"/>
        </w:rPr>
        <w:t>kesimpulannya</w:t>
      </w:r>
      <w:proofErr w:type="spellEnd"/>
      <w:r w:rsidRPr="005D3FED">
        <w:rPr>
          <w:rFonts w:ascii="Times New Roman" w:hAnsi="Times New Roman"/>
          <w:sz w:val="24"/>
          <w:szCs w:val="24"/>
        </w:rPr>
        <w:t xml:space="preserve">, </w:t>
      </w:r>
      <w:proofErr w:type="spellStart"/>
      <w:r w:rsidRPr="005D3FED">
        <w:rPr>
          <w:rFonts w:ascii="Times New Roman" w:hAnsi="Times New Roman"/>
          <w:sz w:val="24"/>
          <w:szCs w:val="24"/>
        </w:rPr>
        <w:t>usaha</w:t>
      </w:r>
      <w:proofErr w:type="spellEnd"/>
      <w:r w:rsidRPr="005D3FED">
        <w:rPr>
          <w:rFonts w:ascii="Times New Roman" w:hAnsi="Times New Roman"/>
          <w:sz w:val="24"/>
          <w:szCs w:val="24"/>
        </w:rPr>
        <w:t xml:space="preserve"> </w:t>
      </w:r>
      <w:proofErr w:type="spellStart"/>
      <w:r w:rsidRPr="005D3FED">
        <w:rPr>
          <w:rFonts w:ascii="Times New Roman" w:hAnsi="Times New Roman"/>
          <w:sz w:val="24"/>
          <w:szCs w:val="24"/>
        </w:rPr>
        <w:t>penambahbaikan</w:t>
      </w:r>
      <w:proofErr w:type="spellEnd"/>
      <w:r w:rsidRPr="005D3FED">
        <w:rPr>
          <w:rFonts w:ascii="Times New Roman" w:hAnsi="Times New Roman"/>
          <w:sz w:val="24"/>
          <w:szCs w:val="24"/>
        </w:rPr>
        <w:t xml:space="preserve"> dan </w:t>
      </w:r>
      <w:proofErr w:type="spellStart"/>
      <w:r w:rsidRPr="005D3FED">
        <w:rPr>
          <w:rFonts w:ascii="Times New Roman" w:hAnsi="Times New Roman"/>
          <w:sz w:val="24"/>
          <w:szCs w:val="24"/>
        </w:rPr>
        <w:t>perancangan</w:t>
      </w:r>
      <w:proofErr w:type="spellEnd"/>
      <w:r w:rsidRPr="005D3FED">
        <w:rPr>
          <w:rFonts w:ascii="Times New Roman" w:hAnsi="Times New Roman"/>
          <w:sz w:val="24"/>
          <w:szCs w:val="24"/>
        </w:rPr>
        <w:t xml:space="preserve"> </w:t>
      </w:r>
      <w:proofErr w:type="spellStart"/>
      <w:r w:rsidRPr="005D3FED">
        <w:rPr>
          <w:rFonts w:ascii="Times New Roman" w:hAnsi="Times New Roman"/>
          <w:sz w:val="24"/>
          <w:szCs w:val="24"/>
        </w:rPr>
        <w:t>polisi</w:t>
      </w:r>
      <w:proofErr w:type="spellEnd"/>
      <w:r w:rsidRPr="005D3FED">
        <w:rPr>
          <w:rFonts w:ascii="Times New Roman" w:hAnsi="Times New Roman"/>
          <w:sz w:val="24"/>
          <w:szCs w:val="24"/>
        </w:rPr>
        <w:t xml:space="preserve"> yang </w:t>
      </w:r>
      <w:proofErr w:type="spellStart"/>
      <w:r w:rsidRPr="005D3FED">
        <w:rPr>
          <w:rFonts w:ascii="Times New Roman" w:hAnsi="Times New Roman"/>
          <w:sz w:val="24"/>
          <w:szCs w:val="24"/>
        </w:rPr>
        <w:t>lebih</w:t>
      </w:r>
      <w:proofErr w:type="spellEnd"/>
      <w:r w:rsidRPr="005D3FED">
        <w:rPr>
          <w:rFonts w:ascii="Times New Roman" w:hAnsi="Times New Roman"/>
          <w:sz w:val="24"/>
          <w:szCs w:val="24"/>
        </w:rPr>
        <w:t xml:space="preserve"> </w:t>
      </w:r>
      <w:proofErr w:type="spellStart"/>
      <w:r w:rsidRPr="005D3FED">
        <w:rPr>
          <w:rFonts w:ascii="Times New Roman" w:hAnsi="Times New Roman"/>
          <w:sz w:val="24"/>
          <w:szCs w:val="24"/>
        </w:rPr>
        <w:t>efisen</w:t>
      </w:r>
      <w:proofErr w:type="spellEnd"/>
      <w:r w:rsidRPr="005D3FED">
        <w:rPr>
          <w:rFonts w:ascii="Times New Roman" w:hAnsi="Times New Roman"/>
          <w:sz w:val="24"/>
          <w:szCs w:val="24"/>
        </w:rPr>
        <w:t xml:space="preserve"> dan </w:t>
      </w:r>
      <w:proofErr w:type="spellStart"/>
      <w:r w:rsidRPr="005D3FED">
        <w:rPr>
          <w:rFonts w:ascii="Times New Roman" w:hAnsi="Times New Roman"/>
          <w:sz w:val="24"/>
          <w:szCs w:val="24"/>
        </w:rPr>
        <w:t>teratur</w:t>
      </w:r>
      <w:proofErr w:type="spellEnd"/>
      <w:r w:rsidRPr="005D3FED">
        <w:rPr>
          <w:rFonts w:ascii="Times New Roman" w:hAnsi="Times New Roman"/>
          <w:sz w:val="24"/>
          <w:szCs w:val="24"/>
        </w:rPr>
        <w:t xml:space="preserve"> </w:t>
      </w:r>
      <w:proofErr w:type="spellStart"/>
      <w:r w:rsidRPr="005D3FED">
        <w:rPr>
          <w:rFonts w:ascii="Times New Roman" w:hAnsi="Times New Roman"/>
          <w:sz w:val="24"/>
          <w:szCs w:val="24"/>
        </w:rPr>
        <w:t>perlu</w:t>
      </w:r>
      <w:proofErr w:type="spellEnd"/>
      <w:r w:rsidRPr="005D3FED">
        <w:rPr>
          <w:rFonts w:ascii="Times New Roman" w:hAnsi="Times New Roman"/>
          <w:sz w:val="24"/>
          <w:szCs w:val="24"/>
        </w:rPr>
        <w:t xml:space="preserve"> </w:t>
      </w:r>
      <w:proofErr w:type="spellStart"/>
      <w:r w:rsidRPr="005D3FED">
        <w:rPr>
          <w:rFonts w:ascii="Times New Roman" w:hAnsi="Times New Roman"/>
          <w:sz w:val="24"/>
          <w:szCs w:val="24"/>
        </w:rPr>
        <w:t>dilaksanakan</w:t>
      </w:r>
      <w:proofErr w:type="spellEnd"/>
      <w:r w:rsidRPr="005D3FED">
        <w:rPr>
          <w:rFonts w:ascii="Times New Roman" w:hAnsi="Times New Roman"/>
          <w:sz w:val="24"/>
          <w:szCs w:val="24"/>
        </w:rPr>
        <w:t xml:space="preserve"> </w:t>
      </w:r>
      <w:proofErr w:type="spellStart"/>
      <w:r w:rsidRPr="005D3FED">
        <w:rPr>
          <w:rFonts w:ascii="Times New Roman" w:hAnsi="Times New Roman"/>
          <w:sz w:val="24"/>
          <w:szCs w:val="24"/>
        </w:rPr>
        <w:t>dengan</w:t>
      </w:r>
      <w:proofErr w:type="spellEnd"/>
      <w:r w:rsidRPr="005D3FED">
        <w:rPr>
          <w:rFonts w:ascii="Times New Roman" w:hAnsi="Times New Roman"/>
          <w:sz w:val="24"/>
          <w:szCs w:val="24"/>
        </w:rPr>
        <w:t xml:space="preserve"> </w:t>
      </w:r>
      <w:proofErr w:type="spellStart"/>
      <w:r w:rsidRPr="005D3FED">
        <w:rPr>
          <w:rFonts w:ascii="Times New Roman" w:hAnsi="Times New Roman"/>
          <w:sz w:val="24"/>
          <w:szCs w:val="24"/>
        </w:rPr>
        <w:t>penglibatan</w:t>
      </w:r>
      <w:proofErr w:type="spellEnd"/>
      <w:r w:rsidRPr="005D3FED">
        <w:rPr>
          <w:rFonts w:ascii="Times New Roman" w:hAnsi="Times New Roman"/>
          <w:sz w:val="24"/>
          <w:szCs w:val="24"/>
        </w:rPr>
        <w:t xml:space="preserve"> semua komuniti masyarakat dalam usaha mengurangkan risiko keselamatan pejalan kaki dalam kalangan pelajar sekolah agar negara tidak kehilangan lebih ramai penyambung modal insan pada masa akan datang.</w:t>
      </w:r>
    </w:p>
    <w:p w14:paraId="087A35C3" w14:textId="77777777" w:rsidR="00D9735B" w:rsidRPr="00D9735B" w:rsidRDefault="00D9735B" w:rsidP="005D3FED">
      <w:pPr>
        <w:spacing w:after="0" w:line="240" w:lineRule="auto"/>
        <w:jc w:val="both"/>
      </w:pPr>
    </w:p>
    <w:p w14:paraId="536D261F" w14:textId="77777777" w:rsidR="00E8297F" w:rsidRDefault="00E8297F" w:rsidP="00D9735B">
      <w:pPr>
        <w:spacing w:after="0" w:line="240" w:lineRule="auto"/>
        <w:rPr>
          <w:rFonts w:ascii="Times New Roman" w:hAnsi="Times New Roman"/>
          <w:b/>
          <w:bCs/>
          <w:sz w:val="24"/>
          <w:szCs w:val="24"/>
        </w:rPr>
      </w:pPr>
    </w:p>
    <w:p w14:paraId="1D5C5A84" w14:textId="77777777" w:rsidR="00D9735B" w:rsidRPr="00F43E83" w:rsidRDefault="00903876" w:rsidP="00D9735B">
      <w:pPr>
        <w:spacing w:after="0" w:line="240" w:lineRule="auto"/>
        <w:rPr>
          <w:rFonts w:ascii="Times New Roman" w:hAnsi="Times New Roman"/>
          <w:b/>
          <w:bCs/>
          <w:sz w:val="24"/>
          <w:szCs w:val="24"/>
        </w:rPr>
      </w:pPr>
      <w:r>
        <w:rPr>
          <w:rFonts w:ascii="Times New Roman" w:hAnsi="Times New Roman"/>
          <w:b/>
          <w:bCs/>
          <w:sz w:val="24"/>
          <w:szCs w:val="24"/>
        </w:rPr>
        <w:t>Rujukan</w:t>
      </w:r>
      <w:r w:rsidR="00D9735B" w:rsidRPr="00F43E83">
        <w:rPr>
          <w:rFonts w:ascii="Times New Roman" w:hAnsi="Times New Roman"/>
          <w:b/>
          <w:bCs/>
          <w:sz w:val="24"/>
          <w:szCs w:val="24"/>
        </w:rPr>
        <w:t xml:space="preserve"> </w:t>
      </w:r>
    </w:p>
    <w:p w14:paraId="7B0938F7" w14:textId="18C8EA5E" w:rsidR="00D9735B" w:rsidRPr="00F43E83" w:rsidRDefault="00D9735B" w:rsidP="00D9735B">
      <w:pPr>
        <w:spacing w:after="0" w:line="240" w:lineRule="auto"/>
        <w:rPr>
          <w:rFonts w:ascii="Times New Roman" w:hAnsi="Times New Roman"/>
          <w:b/>
          <w:bCs/>
          <w:sz w:val="24"/>
          <w:szCs w:val="24"/>
        </w:rPr>
      </w:pPr>
    </w:p>
    <w:p w14:paraId="2BDB52B8" w14:textId="4438F083" w:rsidR="008E7E13" w:rsidRDefault="008E7E13" w:rsidP="00903876">
      <w:pPr>
        <w:spacing w:after="0" w:line="240" w:lineRule="auto"/>
        <w:ind w:left="567" w:hanging="567"/>
        <w:jc w:val="both"/>
        <w:rPr>
          <w:rFonts w:ascii="Times New Roman" w:hAnsi="Times New Roman"/>
          <w:sz w:val="24"/>
          <w:szCs w:val="24"/>
        </w:rPr>
      </w:pPr>
      <w:r w:rsidRPr="008E7E13">
        <w:rPr>
          <w:rFonts w:ascii="Times New Roman" w:hAnsi="Times New Roman"/>
          <w:sz w:val="24"/>
          <w:szCs w:val="24"/>
        </w:rPr>
        <w:t xml:space="preserve">Adha, G. (2010, Februari 8). </w:t>
      </w:r>
      <w:r w:rsidRPr="00F11D09">
        <w:rPr>
          <w:rFonts w:ascii="Times New Roman" w:hAnsi="Times New Roman"/>
          <w:i/>
          <w:sz w:val="24"/>
          <w:szCs w:val="24"/>
        </w:rPr>
        <w:t>Pelajar tidak peduli undang-undang trafik</w:t>
      </w:r>
      <w:r w:rsidRPr="008E7E13">
        <w:rPr>
          <w:rFonts w:ascii="Times New Roman" w:hAnsi="Times New Roman"/>
          <w:sz w:val="24"/>
          <w:szCs w:val="24"/>
        </w:rPr>
        <w:t xml:space="preserve">. </w:t>
      </w:r>
      <w:proofErr w:type="spellStart"/>
      <w:r w:rsidRPr="008E7E13">
        <w:rPr>
          <w:rFonts w:ascii="Times New Roman" w:hAnsi="Times New Roman"/>
          <w:sz w:val="24"/>
          <w:szCs w:val="24"/>
        </w:rPr>
        <w:t>Berita</w:t>
      </w:r>
      <w:proofErr w:type="spellEnd"/>
      <w:r w:rsidRPr="008E7E13">
        <w:rPr>
          <w:rFonts w:ascii="Times New Roman" w:hAnsi="Times New Roman"/>
          <w:sz w:val="24"/>
          <w:szCs w:val="24"/>
        </w:rPr>
        <w:t xml:space="preserve"> </w:t>
      </w:r>
      <w:proofErr w:type="spellStart"/>
      <w:r w:rsidRPr="008E7E13">
        <w:rPr>
          <w:rFonts w:ascii="Times New Roman" w:hAnsi="Times New Roman"/>
          <w:sz w:val="24"/>
          <w:szCs w:val="24"/>
        </w:rPr>
        <w:t>Harian</w:t>
      </w:r>
      <w:proofErr w:type="spellEnd"/>
      <w:r w:rsidRPr="008E7E13">
        <w:rPr>
          <w:rFonts w:ascii="Times New Roman" w:hAnsi="Times New Roman"/>
          <w:sz w:val="24"/>
          <w:szCs w:val="24"/>
        </w:rPr>
        <w:t xml:space="preserve">, </w:t>
      </w:r>
      <w:proofErr w:type="spellStart"/>
      <w:r w:rsidRPr="008E7E13">
        <w:rPr>
          <w:rFonts w:ascii="Times New Roman" w:hAnsi="Times New Roman"/>
          <w:sz w:val="24"/>
          <w:szCs w:val="24"/>
        </w:rPr>
        <w:t>Hlm</w:t>
      </w:r>
      <w:proofErr w:type="spellEnd"/>
      <w:r w:rsidR="000043A8">
        <w:rPr>
          <w:rFonts w:ascii="Times New Roman" w:hAnsi="Times New Roman"/>
          <w:sz w:val="24"/>
          <w:szCs w:val="24"/>
        </w:rPr>
        <w:t>.</w:t>
      </w:r>
      <w:r w:rsidRPr="008E7E13">
        <w:rPr>
          <w:rFonts w:ascii="Times New Roman" w:hAnsi="Times New Roman"/>
          <w:sz w:val="24"/>
          <w:szCs w:val="24"/>
        </w:rPr>
        <w:t xml:space="preserve"> 6.</w:t>
      </w:r>
    </w:p>
    <w:p w14:paraId="18012168" w14:textId="77777777" w:rsidR="008E7E13" w:rsidRDefault="008E7E13" w:rsidP="00903876">
      <w:pPr>
        <w:spacing w:after="0" w:line="240" w:lineRule="auto"/>
        <w:ind w:left="567" w:hanging="567"/>
        <w:jc w:val="both"/>
        <w:rPr>
          <w:rFonts w:ascii="Times New Roman" w:hAnsi="Times New Roman"/>
          <w:sz w:val="24"/>
          <w:szCs w:val="24"/>
        </w:rPr>
      </w:pPr>
      <w:proofErr w:type="spellStart"/>
      <w:r w:rsidRPr="008E7E13">
        <w:rPr>
          <w:rFonts w:ascii="Times New Roman" w:hAnsi="Times New Roman"/>
          <w:sz w:val="24"/>
          <w:szCs w:val="24"/>
        </w:rPr>
        <w:t>Atikullah</w:t>
      </w:r>
      <w:proofErr w:type="spellEnd"/>
      <w:r w:rsidRPr="008E7E13">
        <w:rPr>
          <w:rFonts w:ascii="Times New Roman" w:hAnsi="Times New Roman"/>
          <w:sz w:val="24"/>
          <w:szCs w:val="24"/>
        </w:rPr>
        <w:t xml:space="preserve">, A. (2006). </w:t>
      </w:r>
      <w:proofErr w:type="spellStart"/>
      <w:r w:rsidRPr="00F11D09">
        <w:rPr>
          <w:rFonts w:ascii="Times New Roman" w:hAnsi="Times New Roman"/>
          <w:i/>
          <w:sz w:val="24"/>
          <w:szCs w:val="24"/>
        </w:rPr>
        <w:t>Tanggani</w:t>
      </w:r>
      <w:proofErr w:type="spellEnd"/>
      <w:r w:rsidRPr="00F11D09">
        <w:rPr>
          <w:rFonts w:ascii="Times New Roman" w:hAnsi="Times New Roman"/>
          <w:i/>
          <w:sz w:val="24"/>
          <w:szCs w:val="24"/>
        </w:rPr>
        <w:t xml:space="preserve"> </w:t>
      </w:r>
      <w:proofErr w:type="spellStart"/>
      <w:r w:rsidRPr="00F11D09">
        <w:rPr>
          <w:rFonts w:ascii="Times New Roman" w:hAnsi="Times New Roman"/>
          <w:i/>
          <w:sz w:val="24"/>
          <w:szCs w:val="24"/>
        </w:rPr>
        <w:t>kemalangan</w:t>
      </w:r>
      <w:proofErr w:type="spellEnd"/>
      <w:r w:rsidRPr="00F11D09">
        <w:rPr>
          <w:rFonts w:ascii="Times New Roman" w:hAnsi="Times New Roman"/>
          <w:i/>
          <w:sz w:val="24"/>
          <w:szCs w:val="24"/>
        </w:rPr>
        <w:t xml:space="preserve"> </w:t>
      </w:r>
      <w:proofErr w:type="spellStart"/>
      <w:r w:rsidRPr="00F11D09">
        <w:rPr>
          <w:rFonts w:ascii="Times New Roman" w:hAnsi="Times New Roman"/>
          <w:i/>
          <w:sz w:val="24"/>
          <w:szCs w:val="24"/>
        </w:rPr>
        <w:t>jalan</w:t>
      </w:r>
      <w:proofErr w:type="spellEnd"/>
      <w:r w:rsidRPr="00F11D09">
        <w:rPr>
          <w:rFonts w:ascii="Times New Roman" w:hAnsi="Times New Roman"/>
          <w:i/>
          <w:sz w:val="24"/>
          <w:szCs w:val="24"/>
        </w:rPr>
        <w:t xml:space="preserve"> </w:t>
      </w:r>
      <w:proofErr w:type="spellStart"/>
      <w:r w:rsidRPr="00F11D09">
        <w:rPr>
          <w:rFonts w:ascii="Times New Roman" w:hAnsi="Times New Roman"/>
          <w:i/>
          <w:sz w:val="24"/>
          <w:szCs w:val="24"/>
        </w:rPr>
        <w:t>raya</w:t>
      </w:r>
      <w:proofErr w:type="spellEnd"/>
      <w:r w:rsidRPr="00F11D09">
        <w:rPr>
          <w:rFonts w:ascii="Times New Roman" w:hAnsi="Times New Roman"/>
          <w:i/>
          <w:sz w:val="24"/>
          <w:szCs w:val="24"/>
        </w:rPr>
        <w:t xml:space="preserve"> melalui pendekatan syariat Islam</w:t>
      </w:r>
      <w:r w:rsidRPr="008E7E13">
        <w:rPr>
          <w:rFonts w:ascii="Times New Roman" w:hAnsi="Times New Roman"/>
          <w:sz w:val="24"/>
          <w:szCs w:val="24"/>
        </w:rPr>
        <w:t>. Kuala Lumpur: Penerbit Pemikir.</w:t>
      </w:r>
    </w:p>
    <w:p w14:paraId="7E6B4DF9" w14:textId="77777777" w:rsidR="00731BDE" w:rsidRDefault="00731BDE" w:rsidP="00903876">
      <w:pPr>
        <w:spacing w:after="0" w:line="240" w:lineRule="auto"/>
        <w:ind w:left="567" w:hanging="567"/>
        <w:jc w:val="both"/>
        <w:rPr>
          <w:rFonts w:ascii="Times New Roman" w:hAnsi="Times New Roman"/>
          <w:sz w:val="24"/>
          <w:szCs w:val="24"/>
        </w:rPr>
      </w:pPr>
      <w:r w:rsidRPr="00731BDE">
        <w:rPr>
          <w:rFonts w:ascii="Times New Roman" w:hAnsi="Times New Roman"/>
          <w:sz w:val="24"/>
          <w:szCs w:val="24"/>
        </w:rPr>
        <w:lastRenderedPageBreak/>
        <w:t xml:space="preserve">Barton, B.K. &amp; </w:t>
      </w:r>
      <w:proofErr w:type="spellStart"/>
      <w:r w:rsidRPr="00731BDE">
        <w:rPr>
          <w:rFonts w:ascii="Times New Roman" w:hAnsi="Times New Roman"/>
          <w:sz w:val="24"/>
          <w:szCs w:val="24"/>
        </w:rPr>
        <w:t>Schwebel</w:t>
      </w:r>
      <w:proofErr w:type="spellEnd"/>
      <w:r w:rsidRPr="00731BDE">
        <w:rPr>
          <w:rFonts w:ascii="Times New Roman" w:hAnsi="Times New Roman"/>
          <w:sz w:val="24"/>
          <w:szCs w:val="24"/>
        </w:rPr>
        <w:t xml:space="preserve">, D.C. (2007b). The roles of age, gender, inhibitory control, and parental supervision in children’s pedestrian safety. </w:t>
      </w:r>
      <w:r w:rsidRPr="00F11D09">
        <w:rPr>
          <w:rFonts w:ascii="Times New Roman" w:hAnsi="Times New Roman"/>
          <w:i/>
          <w:sz w:val="24"/>
          <w:szCs w:val="24"/>
        </w:rPr>
        <w:t>Journal of Pediatric Psychology</w:t>
      </w:r>
      <w:r w:rsidRPr="00731BDE">
        <w:rPr>
          <w:rFonts w:ascii="Times New Roman" w:hAnsi="Times New Roman"/>
          <w:sz w:val="24"/>
          <w:szCs w:val="24"/>
        </w:rPr>
        <w:t xml:space="preserve">, </w:t>
      </w:r>
      <w:r w:rsidRPr="000043A8">
        <w:rPr>
          <w:rFonts w:ascii="Times New Roman" w:hAnsi="Times New Roman"/>
          <w:i/>
          <w:sz w:val="24"/>
          <w:szCs w:val="24"/>
        </w:rPr>
        <w:t>32</w:t>
      </w:r>
      <w:r w:rsidRPr="00731BDE">
        <w:rPr>
          <w:rFonts w:ascii="Times New Roman" w:hAnsi="Times New Roman"/>
          <w:sz w:val="24"/>
          <w:szCs w:val="24"/>
        </w:rPr>
        <w:t>(5), 517–526.</w:t>
      </w:r>
    </w:p>
    <w:p w14:paraId="759B3653" w14:textId="77777777" w:rsidR="008E7E13" w:rsidRDefault="008E7E13" w:rsidP="00903876">
      <w:pPr>
        <w:spacing w:after="0" w:line="240" w:lineRule="auto"/>
        <w:ind w:left="567" w:hanging="567"/>
        <w:jc w:val="both"/>
        <w:rPr>
          <w:rFonts w:ascii="Times New Roman" w:hAnsi="Times New Roman"/>
          <w:sz w:val="24"/>
          <w:szCs w:val="24"/>
        </w:rPr>
      </w:pPr>
      <w:r w:rsidRPr="008E7E13">
        <w:rPr>
          <w:rFonts w:ascii="Times New Roman" w:hAnsi="Times New Roman"/>
          <w:sz w:val="24"/>
          <w:szCs w:val="24"/>
        </w:rPr>
        <w:t xml:space="preserve">Carlson, E.D., Giuliano, G. &amp; Skinner, R.E. (2002). The relative risks of school </w:t>
      </w:r>
      <w:proofErr w:type="spellStart"/>
      <w:r w:rsidRPr="008E7E13">
        <w:rPr>
          <w:rFonts w:ascii="Times New Roman" w:hAnsi="Times New Roman"/>
          <w:sz w:val="24"/>
          <w:szCs w:val="24"/>
        </w:rPr>
        <w:t>trave</w:t>
      </w:r>
      <w:proofErr w:type="spellEnd"/>
      <w:r w:rsidRPr="008E7E13">
        <w:rPr>
          <w:rFonts w:ascii="Times New Roman" w:hAnsi="Times New Roman"/>
          <w:sz w:val="24"/>
          <w:szCs w:val="24"/>
        </w:rPr>
        <w:t xml:space="preserve">: A national perspective and </w:t>
      </w:r>
      <w:proofErr w:type="spellStart"/>
      <w:r w:rsidRPr="008E7E13">
        <w:rPr>
          <w:rFonts w:ascii="Times New Roman" w:hAnsi="Times New Roman"/>
          <w:sz w:val="24"/>
          <w:szCs w:val="24"/>
        </w:rPr>
        <w:t>gidance</w:t>
      </w:r>
      <w:proofErr w:type="spellEnd"/>
      <w:r w:rsidRPr="008E7E13">
        <w:rPr>
          <w:rFonts w:ascii="Times New Roman" w:hAnsi="Times New Roman"/>
          <w:sz w:val="24"/>
          <w:szCs w:val="24"/>
        </w:rPr>
        <w:t xml:space="preserve"> for local community risk assessment. (</w:t>
      </w:r>
      <w:r w:rsidRPr="00F11D09">
        <w:rPr>
          <w:rFonts w:ascii="Times New Roman" w:hAnsi="Times New Roman"/>
          <w:i/>
          <w:sz w:val="24"/>
          <w:szCs w:val="24"/>
        </w:rPr>
        <w:t>Transportation Research Board Special Report 269</w:t>
      </w:r>
      <w:r w:rsidRPr="008E7E13">
        <w:rPr>
          <w:rFonts w:ascii="Times New Roman" w:hAnsi="Times New Roman"/>
          <w:sz w:val="24"/>
          <w:szCs w:val="24"/>
        </w:rPr>
        <w:t>). Washington. D.C.</w:t>
      </w:r>
    </w:p>
    <w:p w14:paraId="5E800B81" w14:textId="77777777" w:rsidR="00731BDE" w:rsidRDefault="00731BDE" w:rsidP="00903876">
      <w:pPr>
        <w:spacing w:after="0" w:line="240" w:lineRule="auto"/>
        <w:ind w:left="567" w:hanging="567"/>
        <w:jc w:val="both"/>
        <w:rPr>
          <w:rFonts w:ascii="Times New Roman" w:hAnsi="Times New Roman"/>
          <w:sz w:val="24"/>
          <w:szCs w:val="24"/>
        </w:rPr>
      </w:pPr>
      <w:r w:rsidRPr="00731BDE">
        <w:rPr>
          <w:rFonts w:ascii="Times New Roman" w:hAnsi="Times New Roman"/>
          <w:sz w:val="24"/>
          <w:szCs w:val="24"/>
        </w:rPr>
        <w:t xml:space="preserve">Chau, C.H. (2007). </w:t>
      </w:r>
      <w:r w:rsidRPr="00F11D09">
        <w:rPr>
          <w:rFonts w:ascii="Times New Roman" w:hAnsi="Times New Roman"/>
          <w:i/>
          <w:sz w:val="24"/>
          <w:szCs w:val="24"/>
        </w:rPr>
        <w:t>Kajian kesudian berjalan kaki oleh pelajar UKM</w:t>
      </w:r>
      <w:r w:rsidRPr="00731BDE">
        <w:rPr>
          <w:rFonts w:ascii="Times New Roman" w:hAnsi="Times New Roman"/>
          <w:sz w:val="24"/>
          <w:szCs w:val="24"/>
        </w:rPr>
        <w:t xml:space="preserve">. Latihan Ilmiah yang tidak diterbitkan. </w:t>
      </w:r>
      <w:proofErr w:type="spellStart"/>
      <w:r w:rsidRPr="00731BDE">
        <w:rPr>
          <w:rFonts w:ascii="Times New Roman" w:hAnsi="Times New Roman"/>
          <w:sz w:val="24"/>
          <w:szCs w:val="24"/>
        </w:rPr>
        <w:t>Bangi</w:t>
      </w:r>
      <w:proofErr w:type="spellEnd"/>
      <w:r w:rsidRPr="00731BDE">
        <w:rPr>
          <w:rFonts w:ascii="Times New Roman" w:hAnsi="Times New Roman"/>
          <w:sz w:val="24"/>
          <w:szCs w:val="24"/>
        </w:rPr>
        <w:t xml:space="preserve">: </w:t>
      </w:r>
      <w:proofErr w:type="spellStart"/>
      <w:r w:rsidRPr="00731BDE">
        <w:rPr>
          <w:rFonts w:ascii="Times New Roman" w:hAnsi="Times New Roman"/>
          <w:sz w:val="24"/>
          <w:szCs w:val="24"/>
        </w:rPr>
        <w:t>Fakulti</w:t>
      </w:r>
      <w:proofErr w:type="spellEnd"/>
      <w:r w:rsidRPr="00731BDE">
        <w:rPr>
          <w:rFonts w:ascii="Times New Roman" w:hAnsi="Times New Roman"/>
          <w:sz w:val="24"/>
          <w:szCs w:val="24"/>
        </w:rPr>
        <w:t xml:space="preserve"> </w:t>
      </w:r>
      <w:proofErr w:type="spellStart"/>
      <w:r w:rsidRPr="00731BDE">
        <w:rPr>
          <w:rFonts w:ascii="Times New Roman" w:hAnsi="Times New Roman"/>
          <w:sz w:val="24"/>
          <w:szCs w:val="24"/>
        </w:rPr>
        <w:t>Kejuruteraan</w:t>
      </w:r>
      <w:proofErr w:type="spellEnd"/>
      <w:r w:rsidRPr="00731BDE">
        <w:rPr>
          <w:rFonts w:ascii="Times New Roman" w:hAnsi="Times New Roman"/>
          <w:sz w:val="24"/>
          <w:szCs w:val="24"/>
        </w:rPr>
        <w:t xml:space="preserve">: </w:t>
      </w:r>
      <w:proofErr w:type="spellStart"/>
      <w:r w:rsidRPr="00731BDE">
        <w:rPr>
          <w:rFonts w:ascii="Times New Roman" w:hAnsi="Times New Roman"/>
          <w:sz w:val="24"/>
          <w:szCs w:val="24"/>
        </w:rPr>
        <w:t>Universiti</w:t>
      </w:r>
      <w:proofErr w:type="spellEnd"/>
      <w:r w:rsidRPr="00731BDE">
        <w:rPr>
          <w:rFonts w:ascii="Times New Roman" w:hAnsi="Times New Roman"/>
          <w:sz w:val="24"/>
          <w:szCs w:val="24"/>
        </w:rPr>
        <w:t xml:space="preserve"> Kebangsaan Malaysia (UKM).</w:t>
      </w:r>
    </w:p>
    <w:p w14:paraId="71464FB8" w14:textId="354FB184" w:rsidR="008E7E13" w:rsidRDefault="008E7E13" w:rsidP="00903876">
      <w:pPr>
        <w:spacing w:after="0" w:line="240" w:lineRule="auto"/>
        <w:ind w:left="567" w:hanging="567"/>
        <w:jc w:val="both"/>
        <w:rPr>
          <w:rFonts w:ascii="Times New Roman" w:hAnsi="Times New Roman"/>
          <w:sz w:val="24"/>
          <w:szCs w:val="24"/>
        </w:rPr>
      </w:pPr>
      <w:r w:rsidRPr="008E7E13">
        <w:rPr>
          <w:rFonts w:ascii="Times New Roman" w:hAnsi="Times New Roman"/>
          <w:sz w:val="24"/>
          <w:szCs w:val="24"/>
        </w:rPr>
        <w:t xml:space="preserve">Ewing, R., </w:t>
      </w:r>
      <w:proofErr w:type="spellStart"/>
      <w:r w:rsidRPr="008E7E13">
        <w:rPr>
          <w:rFonts w:ascii="Times New Roman" w:hAnsi="Times New Roman"/>
          <w:sz w:val="24"/>
          <w:szCs w:val="24"/>
        </w:rPr>
        <w:t>Schieber</w:t>
      </w:r>
      <w:proofErr w:type="spellEnd"/>
      <w:r w:rsidRPr="008E7E13">
        <w:rPr>
          <w:rFonts w:ascii="Times New Roman" w:hAnsi="Times New Roman"/>
          <w:sz w:val="24"/>
          <w:szCs w:val="24"/>
        </w:rPr>
        <w:t xml:space="preserve">, R. A., &amp; </w:t>
      </w:r>
      <w:proofErr w:type="spellStart"/>
      <w:r w:rsidRPr="008E7E13">
        <w:rPr>
          <w:rFonts w:ascii="Times New Roman" w:hAnsi="Times New Roman"/>
          <w:sz w:val="24"/>
          <w:szCs w:val="24"/>
        </w:rPr>
        <w:t>Zegeer</w:t>
      </w:r>
      <w:proofErr w:type="spellEnd"/>
      <w:r w:rsidRPr="008E7E13">
        <w:rPr>
          <w:rFonts w:ascii="Times New Roman" w:hAnsi="Times New Roman"/>
          <w:sz w:val="24"/>
          <w:szCs w:val="24"/>
        </w:rPr>
        <w:t xml:space="preserve">, C. V. (2003). Urban sprawl as a risk factor in motor vehicle occupant and pedestrian fatalities. </w:t>
      </w:r>
      <w:r w:rsidRPr="00F11D09">
        <w:rPr>
          <w:rFonts w:ascii="Times New Roman" w:hAnsi="Times New Roman"/>
          <w:i/>
          <w:sz w:val="24"/>
          <w:szCs w:val="24"/>
        </w:rPr>
        <w:t>American Journal of Public Health</w:t>
      </w:r>
      <w:r w:rsidRPr="008E7E13">
        <w:rPr>
          <w:rFonts w:ascii="Times New Roman" w:hAnsi="Times New Roman"/>
          <w:sz w:val="24"/>
          <w:szCs w:val="24"/>
        </w:rPr>
        <w:t xml:space="preserve">, </w:t>
      </w:r>
      <w:r w:rsidRPr="004E6265">
        <w:rPr>
          <w:rFonts w:ascii="Times New Roman" w:hAnsi="Times New Roman"/>
          <w:i/>
          <w:sz w:val="24"/>
          <w:szCs w:val="24"/>
        </w:rPr>
        <w:t>93</w:t>
      </w:r>
      <w:r w:rsidRPr="008E7E13">
        <w:rPr>
          <w:rFonts w:ascii="Times New Roman" w:hAnsi="Times New Roman"/>
          <w:sz w:val="24"/>
          <w:szCs w:val="24"/>
        </w:rPr>
        <w:t>(9), 1541</w:t>
      </w:r>
      <w:r w:rsidR="004E6265">
        <w:rPr>
          <w:rFonts w:ascii="Times New Roman" w:hAnsi="Times New Roman"/>
          <w:sz w:val="24"/>
          <w:szCs w:val="24"/>
        </w:rPr>
        <w:t>-</w:t>
      </w:r>
      <w:r w:rsidRPr="008E7E13">
        <w:rPr>
          <w:rFonts w:ascii="Times New Roman" w:hAnsi="Times New Roman"/>
          <w:sz w:val="24"/>
          <w:szCs w:val="24"/>
        </w:rPr>
        <w:t>1545.</w:t>
      </w:r>
    </w:p>
    <w:p w14:paraId="316D295A" w14:textId="77777777" w:rsidR="00F11D09" w:rsidRDefault="00F11D09" w:rsidP="00903876">
      <w:pPr>
        <w:spacing w:after="0" w:line="240" w:lineRule="auto"/>
        <w:ind w:left="567" w:hanging="567"/>
        <w:jc w:val="both"/>
        <w:rPr>
          <w:rFonts w:ascii="Times New Roman" w:hAnsi="Times New Roman"/>
          <w:sz w:val="24"/>
          <w:szCs w:val="24"/>
        </w:rPr>
      </w:pPr>
      <w:r w:rsidRPr="00F11D09">
        <w:rPr>
          <w:rFonts w:ascii="Times New Roman" w:hAnsi="Times New Roman"/>
          <w:sz w:val="24"/>
          <w:szCs w:val="24"/>
        </w:rPr>
        <w:t xml:space="preserve">Fogarty, R. (2008). </w:t>
      </w:r>
      <w:r w:rsidRPr="00F11D09">
        <w:rPr>
          <w:rFonts w:ascii="Times New Roman" w:hAnsi="Times New Roman"/>
          <w:i/>
          <w:sz w:val="24"/>
          <w:szCs w:val="24"/>
        </w:rPr>
        <w:t>The school as a home for the mind</w:t>
      </w:r>
      <w:r w:rsidRPr="00F11D09">
        <w:rPr>
          <w:rFonts w:ascii="Times New Roman" w:hAnsi="Times New Roman"/>
          <w:sz w:val="24"/>
          <w:szCs w:val="24"/>
        </w:rPr>
        <w:t>. United Stated of America: Corwin Press.</w:t>
      </w:r>
    </w:p>
    <w:p w14:paraId="43D81D90" w14:textId="67EA9598" w:rsidR="008E7E13" w:rsidRDefault="008E7E13" w:rsidP="00903876">
      <w:pPr>
        <w:spacing w:after="0" w:line="240" w:lineRule="auto"/>
        <w:ind w:left="567" w:hanging="567"/>
        <w:jc w:val="both"/>
        <w:rPr>
          <w:rFonts w:ascii="Times New Roman" w:hAnsi="Times New Roman"/>
          <w:sz w:val="24"/>
          <w:szCs w:val="24"/>
        </w:rPr>
      </w:pPr>
      <w:r w:rsidRPr="008E7E13">
        <w:rPr>
          <w:rFonts w:ascii="Times New Roman" w:hAnsi="Times New Roman"/>
          <w:sz w:val="24"/>
          <w:szCs w:val="24"/>
        </w:rPr>
        <w:t>Foot, A.E., Chapman, A.J.</w:t>
      </w:r>
      <w:r w:rsidR="004E6265">
        <w:rPr>
          <w:rFonts w:ascii="Times New Roman" w:hAnsi="Times New Roman"/>
          <w:sz w:val="24"/>
          <w:szCs w:val="24"/>
        </w:rPr>
        <w:t>,</w:t>
      </w:r>
      <w:r w:rsidRPr="008E7E13">
        <w:rPr>
          <w:rFonts w:ascii="Times New Roman" w:hAnsi="Times New Roman"/>
          <w:sz w:val="24"/>
          <w:szCs w:val="24"/>
        </w:rPr>
        <w:t xml:space="preserve"> &amp; Wade, F.M. (1982). </w:t>
      </w:r>
      <w:r w:rsidRPr="00F11D09">
        <w:rPr>
          <w:rFonts w:ascii="Times New Roman" w:hAnsi="Times New Roman"/>
          <w:i/>
          <w:sz w:val="24"/>
          <w:szCs w:val="24"/>
        </w:rPr>
        <w:t>Pedestrian accidents</w:t>
      </w:r>
      <w:r w:rsidRPr="008E7E13">
        <w:rPr>
          <w:rFonts w:ascii="Times New Roman" w:hAnsi="Times New Roman"/>
          <w:sz w:val="24"/>
          <w:szCs w:val="24"/>
        </w:rPr>
        <w:t>. London: John Wiley &amp; Sons.</w:t>
      </w:r>
    </w:p>
    <w:p w14:paraId="54F2FC2C" w14:textId="77777777" w:rsidR="008E7E13" w:rsidRDefault="008E7E13" w:rsidP="00903876">
      <w:pPr>
        <w:spacing w:after="0" w:line="240" w:lineRule="auto"/>
        <w:ind w:left="567" w:hanging="567"/>
        <w:jc w:val="both"/>
        <w:rPr>
          <w:rFonts w:ascii="Times New Roman" w:hAnsi="Times New Roman"/>
          <w:sz w:val="24"/>
          <w:szCs w:val="24"/>
        </w:rPr>
      </w:pPr>
      <w:proofErr w:type="spellStart"/>
      <w:r w:rsidRPr="008E7E13">
        <w:rPr>
          <w:rFonts w:ascii="Times New Roman" w:hAnsi="Times New Roman"/>
          <w:sz w:val="24"/>
          <w:szCs w:val="24"/>
        </w:rPr>
        <w:t>Heinonen</w:t>
      </w:r>
      <w:proofErr w:type="spellEnd"/>
      <w:r w:rsidRPr="008E7E13">
        <w:rPr>
          <w:rFonts w:ascii="Times New Roman" w:hAnsi="Times New Roman"/>
          <w:sz w:val="24"/>
          <w:szCs w:val="24"/>
        </w:rPr>
        <w:t xml:space="preserve">, J.A. &amp; Eck, J.E. (2007). </w:t>
      </w:r>
      <w:r w:rsidRPr="00F11D09">
        <w:rPr>
          <w:rFonts w:ascii="Times New Roman" w:hAnsi="Times New Roman"/>
          <w:i/>
          <w:sz w:val="24"/>
          <w:szCs w:val="24"/>
        </w:rPr>
        <w:t>Pedestrian injuries and fatalities problem oriented guides for police problem-specific guides series</w:t>
      </w:r>
      <w:r w:rsidRPr="008E7E13">
        <w:rPr>
          <w:rFonts w:ascii="Times New Roman" w:hAnsi="Times New Roman"/>
          <w:sz w:val="24"/>
          <w:szCs w:val="24"/>
        </w:rPr>
        <w:t>. Guide No. 51. U.S: Department of Justice Office of Community Oriented Policing Services.</w:t>
      </w:r>
    </w:p>
    <w:p w14:paraId="08C0FC2E" w14:textId="77777777" w:rsidR="00903876" w:rsidRDefault="00903876" w:rsidP="00903876">
      <w:pPr>
        <w:spacing w:after="0" w:line="240" w:lineRule="auto"/>
        <w:ind w:left="567" w:hanging="567"/>
        <w:jc w:val="both"/>
        <w:rPr>
          <w:rFonts w:ascii="Times New Roman" w:hAnsi="Times New Roman"/>
          <w:sz w:val="24"/>
          <w:szCs w:val="24"/>
        </w:rPr>
      </w:pPr>
      <w:proofErr w:type="spellStart"/>
      <w:r w:rsidRPr="00903876">
        <w:rPr>
          <w:rFonts w:ascii="Times New Roman" w:hAnsi="Times New Roman"/>
          <w:sz w:val="24"/>
          <w:szCs w:val="24"/>
        </w:rPr>
        <w:t>Hilmilia</w:t>
      </w:r>
      <w:proofErr w:type="spellEnd"/>
      <w:r w:rsidRPr="00903876">
        <w:rPr>
          <w:rFonts w:ascii="Times New Roman" w:hAnsi="Times New Roman"/>
          <w:sz w:val="24"/>
          <w:szCs w:val="24"/>
        </w:rPr>
        <w:t xml:space="preserve">. S. (2005). </w:t>
      </w:r>
      <w:r w:rsidRPr="00F11D09">
        <w:rPr>
          <w:rFonts w:ascii="Times New Roman" w:hAnsi="Times New Roman"/>
          <w:i/>
          <w:sz w:val="24"/>
          <w:szCs w:val="24"/>
        </w:rPr>
        <w:t>Aspek keselamatan jalan dan kemudahan pejalan kaki di dalam pusat bandar dari perspektif wanita: Kajian kes jalan Tuanku Abdul Rahman, Kuala Lumpur</w:t>
      </w:r>
      <w:r w:rsidRPr="00903876">
        <w:rPr>
          <w:rFonts w:ascii="Times New Roman" w:hAnsi="Times New Roman"/>
          <w:sz w:val="24"/>
          <w:szCs w:val="24"/>
        </w:rPr>
        <w:t xml:space="preserve">. Latihan Ilmiah yang tidak diterbitkan. </w:t>
      </w:r>
      <w:proofErr w:type="spellStart"/>
      <w:r w:rsidRPr="00903876">
        <w:rPr>
          <w:rFonts w:ascii="Times New Roman" w:hAnsi="Times New Roman"/>
          <w:sz w:val="24"/>
          <w:szCs w:val="24"/>
        </w:rPr>
        <w:t>Skudai</w:t>
      </w:r>
      <w:proofErr w:type="spellEnd"/>
      <w:r w:rsidRPr="00903876">
        <w:rPr>
          <w:rFonts w:ascii="Times New Roman" w:hAnsi="Times New Roman"/>
          <w:sz w:val="24"/>
          <w:szCs w:val="24"/>
        </w:rPr>
        <w:t xml:space="preserve">: </w:t>
      </w:r>
      <w:proofErr w:type="spellStart"/>
      <w:r w:rsidRPr="00903876">
        <w:rPr>
          <w:rFonts w:ascii="Times New Roman" w:hAnsi="Times New Roman"/>
          <w:sz w:val="24"/>
          <w:szCs w:val="24"/>
        </w:rPr>
        <w:t>Universiti</w:t>
      </w:r>
      <w:proofErr w:type="spellEnd"/>
      <w:r w:rsidRPr="00903876">
        <w:rPr>
          <w:rFonts w:ascii="Times New Roman" w:hAnsi="Times New Roman"/>
          <w:sz w:val="24"/>
          <w:szCs w:val="24"/>
        </w:rPr>
        <w:t xml:space="preserve"> </w:t>
      </w:r>
      <w:proofErr w:type="spellStart"/>
      <w:r w:rsidRPr="00903876">
        <w:rPr>
          <w:rFonts w:ascii="Times New Roman" w:hAnsi="Times New Roman"/>
          <w:sz w:val="24"/>
          <w:szCs w:val="24"/>
        </w:rPr>
        <w:t>Teknologi</w:t>
      </w:r>
      <w:proofErr w:type="spellEnd"/>
      <w:r w:rsidRPr="00903876">
        <w:rPr>
          <w:rFonts w:ascii="Times New Roman" w:hAnsi="Times New Roman"/>
          <w:sz w:val="24"/>
          <w:szCs w:val="24"/>
        </w:rPr>
        <w:t xml:space="preserve"> Malaysia (UTM).</w:t>
      </w:r>
    </w:p>
    <w:p w14:paraId="6E971C2B" w14:textId="4D59E401" w:rsidR="008E7E13" w:rsidRDefault="008E7E13" w:rsidP="00903876">
      <w:pPr>
        <w:spacing w:after="0" w:line="240" w:lineRule="auto"/>
        <w:ind w:left="567" w:hanging="567"/>
        <w:jc w:val="both"/>
        <w:rPr>
          <w:rFonts w:ascii="Times New Roman" w:hAnsi="Times New Roman"/>
          <w:sz w:val="24"/>
          <w:szCs w:val="24"/>
        </w:rPr>
      </w:pPr>
      <w:proofErr w:type="spellStart"/>
      <w:r w:rsidRPr="008E7E13">
        <w:rPr>
          <w:rFonts w:ascii="Times New Roman" w:hAnsi="Times New Roman"/>
          <w:sz w:val="24"/>
          <w:szCs w:val="24"/>
        </w:rPr>
        <w:t>Hotz</w:t>
      </w:r>
      <w:proofErr w:type="spellEnd"/>
      <w:r w:rsidRPr="008E7E13">
        <w:rPr>
          <w:rFonts w:ascii="Times New Roman" w:hAnsi="Times New Roman"/>
          <w:sz w:val="24"/>
          <w:szCs w:val="24"/>
        </w:rPr>
        <w:t xml:space="preserve">, GA., Cohn, M., </w:t>
      </w:r>
      <w:proofErr w:type="spellStart"/>
      <w:r w:rsidRPr="008E7E13">
        <w:rPr>
          <w:rFonts w:ascii="Times New Roman" w:hAnsi="Times New Roman"/>
          <w:sz w:val="24"/>
          <w:szCs w:val="24"/>
        </w:rPr>
        <w:t>Castelblanco</w:t>
      </w:r>
      <w:proofErr w:type="spellEnd"/>
      <w:r w:rsidRPr="008E7E13">
        <w:rPr>
          <w:rFonts w:ascii="Times New Roman" w:hAnsi="Times New Roman"/>
          <w:sz w:val="24"/>
          <w:szCs w:val="24"/>
        </w:rPr>
        <w:t>, A., Colston, S., Thomas, M., Weiss, A., Nelson, J.</w:t>
      </w:r>
      <w:r w:rsidR="004E6265">
        <w:rPr>
          <w:rFonts w:ascii="Times New Roman" w:hAnsi="Times New Roman"/>
          <w:sz w:val="24"/>
          <w:szCs w:val="24"/>
        </w:rPr>
        <w:t>,</w:t>
      </w:r>
      <w:r w:rsidRPr="008E7E13">
        <w:rPr>
          <w:rFonts w:ascii="Times New Roman" w:hAnsi="Times New Roman"/>
          <w:sz w:val="24"/>
          <w:szCs w:val="24"/>
        </w:rPr>
        <w:t xml:space="preserve"> &amp; Duncan, R. (2004). </w:t>
      </w:r>
      <w:proofErr w:type="spellStart"/>
      <w:r w:rsidRPr="008E7E13">
        <w:rPr>
          <w:rFonts w:ascii="Times New Roman" w:hAnsi="Times New Roman"/>
          <w:sz w:val="24"/>
          <w:szCs w:val="24"/>
        </w:rPr>
        <w:t>Walksafe</w:t>
      </w:r>
      <w:proofErr w:type="spellEnd"/>
      <w:r w:rsidRPr="008E7E13">
        <w:rPr>
          <w:rFonts w:ascii="Times New Roman" w:hAnsi="Times New Roman"/>
          <w:sz w:val="24"/>
          <w:szCs w:val="24"/>
        </w:rPr>
        <w:t xml:space="preserve">: A school-based pedestrian safety intervention program. </w:t>
      </w:r>
      <w:r w:rsidRPr="00F11D09">
        <w:rPr>
          <w:rFonts w:ascii="Times New Roman" w:hAnsi="Times New Roman"/>
          <w:i/>
          <w:sz w:val="24"/>
          <w:szCs w:val="24"/>
        </w:rPr>
        <w:t>Traffic Injury Preview Journal</w:t>
      </w:r>
      <w:r w:rsidR="00F11D09">
        <w:rPr>
          <w:rFonts w:ascii="Times New Roman" w:hAnsi="Times New Roman"/>
          <w:sz w:val="24"/>
          <w:szCs w:val="24"/>
        </w:rPr>
        <w:t>,</w:t>
      </w:r>
      <w:r w:rsidRPr="008E7E13">
        <w:rPr>
          <w:rFonts w:ascii="Times New Roman" w:hAnsi="Times New Roman"/>
          <w:sz w:val="24"/>
          <w:szCs w:val="24"/>
        </w:rPr>
        <w:t xml:space="preserve"> </w:t>
      </w:r>
      <w:r w:rsidRPr="004E6265">
        <w:rPr>
          <w:rFonts w:ascii="Times New Roman" w:hAnsi="Times New Roman"/>
          <w:i/>
          <w:sz w:val="24"/>
          <w:szCs w:val="24"/>
        </w:rPr>
        <w:t>5</w:t>
      </w:r>
      <w:r w:rsidRPr="008E7E13">
        <w:rPr>
          <w:rFonts w:ascii="Times New Roman" w:hAnsi="Times New Roman"/>
          <w:sz w:val="24"/>
          <w:szCs w:val="24"/>
        </w:rPr>
        <w:t>(4), 382-389.</w:t>
      </w:r>
    </w:p>
    <w:p w14:paraId="362084F3" w14:textId="77777777" w:rsidR="00903876" w:rsidRDefault="00903876" w:rsidP="00903876">
      <w:pPr>
        <w:spacing w:after="0" w:line="240" w:lineRule="auto"/>
        <w:ind w:left="567" w:hanging="567"/>
        <w:jc w:val="both"/>
        <w:rPr>
          <w:rFonts w:ascii="Times New Roman" w:hAnsi="Times New Roman"/>
          <w:sz w:val="24"/>
          <w:szCs w:val="24"/>
        </w:rPr>
      </w:pPr>
      <w:r w:rsidRPr="00903876">
        <w:rPr>
          <w:rFonts w:ascii="Times New Roman" w:hAnsi="Times New Roman"/>
          <w:sz w:val="24"/>
          <w:szCs w:val="24"/>
        </w:rPr>
        <w:t xml:space="preserve">Janette, S.K. (2010). </w:t>
      </w:r>
      <w:r w:rsidRPr="00F11D09">
        <w:rPr>
          <w:rFonts w:ascii="Times New Roman" w:hAnsi="Times New Roman"/>
          <w:i/>
          <w:sz w:val="24"/>
          <w:szCs w:val="24"/>
        </w:rPr>
        <w:t>The New York City pedestrian safety study &amp; action plan</w:t>
      </w:r>
      <w:r w:rsidRPr="00903876">
        <w:rPr>
          <w:rFonts w:ascii="Times New Roman" w:hAnsi="Times New Roman"/>
          <w:sz w:val="24"/>
          <w:szCs w:val="24"/>
        </w:rPr>
        <w:t>. New York: New York City Department of Transportation.</w:t>
      </w:r>
    </w:p>
    <w:p w14:paraId="18992457" w14:textId="0C8CC60B" w:rsidR="008E7E13" w:rsidRDefault="008E7E13" w:rsidP="00903876">
      <w:pPr>
        <w:spacing w:after="0" w:line="240" w:lineRule="auto"/>
        <w:ind w:left="567" w:hanging="567"/>
        <w:jc w:val="both"/>
        <w:rPr>
          <w:rFonts w:ascii="Times New Roman" w:hAnsi="Times New Roman"/>
          <w:sz w:val="24"/>
          <w:szCs w:val="24"/>
        </w:rPr>
      </w:pPr>
      <w:r w:rsidRPr="008E7E13">
        <w:rPr>
          <w:rFonts w:ascii="Times New Roman" w:hAnsi="Times New Roman"/>
          <w:sz w:val="24"/>
          <w:szCs w:val="24"/>
        </w:rPr>
        <w:t xml:space="preserve">Jehan, M.I., Day, H., </w:t>
      </w:r>
      <w:proofErr w:type="spellStart"/>
      <w:r w:rsidRPr="008E7E13">
        <w:rPr>
          <w:rFonts w:ascii="Times New Roman" w:hAnsi="Times New Roman"/>
          <w:sz w:val="24"/>
          <w:szCs w:val="24"/>
        </w:rPr>
        <w:t>Hirshon</w:t>
      </w:r>
      <w:proofErr w:type="spellEnd"/>
      <w:r w:rsidRPr="008E7E13">
        <w:rPr>
          <w:rFonts w:ascii="Times New Roman" w:hAnsi="Times New Roman"/>
          <w:sz w:val="24"/>
          <w:szCs w:val="24"/>
        </w:rPr>
        <w:t>, J.M.</w:t>
      </w:r>
      <w:r w:rsidR="004E6265">
        <w:rPr>
          <w:rFonts w:ascii="Times New Roman" w:hAnsi="Times New Roman"/>
          <w:sz w:val="24"/>
          <w:szCs w:val="24"/>
        </w:rPr>
        <w:t>,</w:t>
      </w:r>
      <w:r w:rsidRPr="008E7E13">
        <w:rPr>
          <w:rFonts w:ascii="Times New Roman" w:hAnsi="Times New Roman"/>
          <w:sz w:val="24"/>
          <w:szCs w:val="24"/>
        </w:rPr>
        <w:t xml:space="preserve"> &amp; El-</w:t>
      </w:r>
      <w:proofErr w:type="spellStart"/>
      <w:r w:rsidRPr="008E7E13">
        <w:rPr>
          <w:rFonts w:ascii="Times New Roman" w:hAnsi="Times New Roman"/>
          <w:sz w:val="24"/>
          <w:szCs w:val="24"/>
        </w:rPr>
        <w:t>Setouhy</w:t>
      </w:r>
      <w:proofErr w:type="spellEnd"/>
      <w:r w:rsidRPr="008E7E13">
        <w:rPr>
          <w:rFonts w:ascii="Times New Roman" w:hAnsi="Times New Roman"/>
          <w:sz w:val="24"/>
          <w:szCs w:val="24"/>
        </w:rPr>
        <w:t xml:space="preserve">, M. (2012). </w:t>
      </w:r>
      <w:r w:rsidRPr="00F11D09">
        <w:rPr>
          <w:rFonts w:ascii="Times New Roman" w:hAnsi="Times New Roman"/>
          <w:i/>
          <w:sz w:val="24"/>
          <w:szCs w:val="24"/>
        </w:rPr>
        <w:t>Road risk-perception and pedestrian injuries among students at Ain Shams University, Cairo, Egypt</w:t>
      </w:r>
      <w:r w:rsidRPr="008E7E13">
        <w:rPr>
          <w:rFonts w:ascii="Times New Roman" w:hAnsi="Times New Roman"/>
          <w:sz w:val="24"/>
          <w:szCs w:val="24"/>
        </w:rPr>
        <w:t>. Unpublished dissertation. Faculty of Medicine, Ain Shams University. Cairo: Egypt.</w:t>
      </w:r>
    </w:p>
    <w:p w14:paraId="4613CAB6" w14:textId="77777777" w:rsidR="00903876" w:rsidRDefault="00903876" w:rsidP="00903876">
      <w:pPr>
        <w:spacing w:after="0" w:line="240" w:lineRule="auto"/>
        <w:ind w:left="567" w:hanging="567"/>
        <w:jc w:val="both"/>
        <w:rPr>
          <w:rFonts w:ascii="Times New Roman" w:hAnsi="Times New Roman"/>
          <w:sz w:val="24"/>
          <w:szCs w:val="24"/>
        </w:rPr>
      </w:pPr>
      <w:r w:rsidRPr="00903876">
        <w:rPr>
          <w:rFonts w:ascii="Times New Roman" w:hAnsi="Times New Roman"/>
          <w:sz w:val="24"/>
          <w:szCs w:val="24"/>
        </w:rPr>
        <w:t xml:space="preserve">Karst, K.P. &amp; </w:t>
      </w:r>
      <w:proofErr w:type="spellStart"/>
      <w:r w:rsidRPr="00903876">
        <w:rPr>
          <w:rFonts w:ascii="Times New Roman" w:hAnsi="Times New Roman"/>
          <w:sz w:val="24"/>
          <w:szCs w:val="24"/>
        </w:rPr>
        <w:t>Rufo</w:t>
      </w:r>
      <w:proofErr w:type="spellEnd"/>
      <w:r w:rsidRPr="00903876">
        <w:rPr>
          <w:rFonts w:ascii="Times New Roman" w:hAnsi="Times New Roman"/>
          <w:sz w:val="24"/>
          <w:szCs w:val="24"/>
        </w:rPr>
        <w:t xml:space="preserve">, M. (2011). </w:t>
      </w:r>
      <w:r w:rsidRPr="00F11D09">
        <w:rPr>
          <w:rFonts w:ascii="Times New Roman" w:hAnsi="Times New Roman"/>
          <w:i/>
          <w:sz w:val="24"/>
          <w:szCs w:val="24"/>
        </w:rPr>
        <w:t xml:space="preserve">Stepping to school: An assessment of </w:t>
      </w:r>
      <w:proofErr w:type="spellStart"/>
      <w:r w:rsidRPr="00F11D09">
        <w:rPr>
          <w:rFonts w:ascii="Times New Roman" w:hAnsi="Times New Roman"/>
          <w:i/>
          <w:sz w:val="24"/>
          <w:szCs w:val="24"/>
        </w:rPr>
        <w:t>neighbourhood</w:t>
      </w:r>
      <w:proofErr w:type="spellEnd"/>
      <w:r w:rsidRPr="00F11D09">
        <w:rPr>
          <w:rFonts w:ascii="Times New Roman" w:hAnsi="Times New Roman"/>
          <w:i/>
          <w:sz w:val="24"/>
          <w:szCs w:val="24"/>
        </w:rPr>
        <w:t xml:space="preserve"> walkability and solutions for a safer</w:t>
      </w:r>
      <w:r w:rsidRPr="00903876">
        <w:rPr>
          <w:rFonts w:ascii="Times New Roman" w:hAnsi="Times New Roman"/>
          <w:sz w:val="24"/>
          <w:szCs w:val="24"/>
        </w:rPr>
        <w:t>. Healthier New Orleans. New Orleans: Kids Walk Coalition.</w:t>
      </w:r>
    </w:p>
    <w:p w14:paraId="00548F4C" w14:textId="77777777" w:rsidR="00F11D09" w:rsidRDefault="00F11D09" w:rsidP="00731BDE">
      <w:pPr>
        <w:spacing w:after="0" w:line="240" w:lineRule="auto"/>
        <w:ind w:left="567" w:hanging="567"/>
        <w:jc w:val="both"/>
        <w:rPr>
          <w:rFonts w:ascii="Times New Roman" w:hAnsi="Times New Roman"/>
          <w:sz w:val="24"/>
          <w:szCs w:val="24"/>
        </w:rPr>
      </w:pPr>
      <w:r w:rsidRPr="00F11D09">
        <w:rPr>
          <w:rFonts w:ascii="Times New Roman" w:hAnsi="Times New Roman"/>
          <w:sz w:val="24"/>
          <w:szCs w:val="24"/>
        </w:rPr>
        <w:t xml:space="preserve">Lang, D., Collins, D., &amp; Kearns, R. (2010). Understanding modal choice for the trip to school. </w:t>
      </w:r>
      <w:r w:rsidRPr="00F11D09">
        <w:rPr>
          <w:rFonts w:ascii="Times New Roman" w:hAnsi="Times New Roman"/>
          <w:i/>
          <w:sz w:val="24"/>
          <w:szCs w:val="24"/>
        </w:rPr>
        <w:t>Transport Geography Journal</w:t>
      </w:r>
      <w:r w:rsidRPr="00F11D09">
        <w:rPr>
          <w:rFonts w:ascii="Times New Roman" w:hAnsi="Times New Roman"/>
          <w:sz w:val="24"/>
          <w:szCs w:val="24"/>
        </w:rPr>
        <w:t xml:space="preserve">, </w:t>
      </w:r>
      <w:r w:rsidRPr="004E6265">
        <w:rPr>
          <w:rFonts w:ascii="Times New Roman" w:hAnsi="Times New Roman"/>
          <w:i/>
          <w:sz w:val="24"/>
          <w:szCs w:val="24"/>
        </w:rPr>
        <w:t>19</w:t>
      </w:r>
      <w:r w:rsidRPr="00F11D09">
        <w:rPr>
          <w:rFonts w:ascii="Times New Roman" w:hAnsi="Times New Roman"/>
          <w:sz w:val="24"/>
          <w:szCs w:val="24"/>
        </w:rPr>
        <w:t>(4), 509–514.</w:t>
      </w:r>
    </w:p>
    <w:p w14:paraId="470A0EA8" w14:textId="77777777" w:rsidR="00731BDE" w:rsidRDefault="00731BDE" w:rsidP="00731BDE">
      <w:pPr>
        <w:spacing w:after="0" w:line="240" w:lineRule="auto"/>
        <w:ind w:left="567" w:hanging="567"/>
        <w:jc w:val="both"/>
        <w:rPr>
          <w:rFonts w:ascii="Times New Roman" w:hAnsi="Times New Roman"/>
          <w:sz w:val="24"/>
          <w:szCs w:val="24"/>
        </w:rPr>
      </w:pPr>
      <w:r w:rsidRPr="00731BDE">
        <w:rPr>
          <w:rFonts w:ascii="Times New Roman" w:hAnsi="Times New Roman"/>
          <w:sz w:val="24"/>
          <w:szCs w:val="24"/>
        </w:rPr>
        <w:t xml:space="preserve">Landis, B.W., </w:t>
      </w:r>
      <w:proofErr w:type="spellStart"/>
      <w:r w:rsidRPr="00731BDE">
        <w:rPr>
          <w:rFonts w:ascii="Times New Roman" w:hAnsi="Times New Roman"/>
          <w:sz w:val="24"/>
          <w:szCs w:val="24"/>
        </w:rPr>
        <w:t>Vattikuti</w:t>
      </w:r>
      <w:proofErr w:type="spellEnd"/>
      <w:r w:rsidRPr="00731BDE">
        <w:rPr>
          <w:rFonts w:ascii="Times New Roman" w:hAnsi="Times New Roman"/>
          <w:sz w:val="24"/>
          <w:szCs w:val="24"/>
        </w:rPr>
        <w:t xml:space="preserve">, V.R., </w:t>
      </w:r>
      <w:proofErr w:type="spellStart"/>
      <w:r w:rsidRPr="00731BDE">
        <w:rPr>
          <w:rFonts w:ascii="Times New Roman" w:hAnsi="Times New Roman"/>
          <w:sz w:val="24"/>
          <w:szCs w:val="24"/>
        </w:rPr>
        <w:t>Ottenberg</w:t>
      </w:r>
      <w:proofErr w:type="spellEnd"/>
      <w:r w:rsidRPr="00731BDE">
        <w:rPr>
          <w:rFonts w:ascii="Times New Roman" w:hAnsi="Times New Roman"/>
          <w:sz w:val="24"/>
          <w:szCs w:val="24"/>
        </w:rPr>
        <w:t xml:space="preserve">, R.W., Mcleod, D.S. &amp; </w:t>
      </w:r>
      <w:proofErr w:type="spellStart"/>
      <w:r w:rsidRPr="00731BDE">
        <w:rPr>
          <w:rFonts w:ascii="Times New Roman" w:hAnsi="Times New Roman"/>
          <w:sz w:val="24"/>
          <w:szCs w:val="24"/>
        </w:rPr>
        <w:t>Guttenplan</w:t>
      </w:r>
      <w:proofErr w:type="spellEnd"/>
      <w:r w:rsidRPr="00731BDE">
        <w:rPr>
          <w:rFonts w:ascii="Times New Roman" w:hAnsi="Times New Roman"/>
          <w:sz w:val="24"/>
          <w:szCs w:val="24"/>
        </w:rPr>
        <w:t xml:space="preserve">, M. (2007). </w:t>
      </w:r>
      <w:r w:rsidRPr="00F11D09">
        <w:rPr>
          <w:rFonts w:ascii="Times New Roman" w:hAnsi="Times New Roman"/>
          <w:i/>
          <w:sz w:val="24"/>
          <w:szCs w:val="24"/>
        </w:rPr>
        <w:t xml:space="preserve">Modeling the roadside walking </w:t>
      </w:r>
      <w:proofErr w:type="spellStart"/>
      <w:r w:rsidRPr="00F11D09">
        <w:rPr>
          <w:rFonts w:ascii="Times New Roman" w:hAnsi="Times New Roman"/>
          <w:i/>
          <w:sz w:val="24"/>
          <w:szCs w:val="24"/>
        </w:rPr>
        <w:t>enviroment</w:t>
      </w:r>
      <w:proofErr w:type="spellEnd"/>
      <w:r w:rsidRPr="00F11D09">
        <w:rPr>
          <w:rFonts w:ascii="Times New Roman" w:hAnsi="Times New Roman"/>
          <w:i/>
          <w:sz w:val="24"/>
          <w:szCs w:val="24"/>
        </w:rPr>
        <w:t>: A pedestrian level of service</w:t>
      </w:r>
      <w:r w:rsidRPr="00731BDE">
        <w:rPr>
          <w:rFonts w:ascii="Times New Roman" w:hAnsi="Times New Roman"/>
          <w:sz w:val="24"/>
          <w:szCs w:val="24"/>
        </w:rPr>
        <w:t>. Washington: TRB in Transportation Research.</w:t>
      </w:r>
    </w:p>
    <w:p w14:paraId="67E117C6" w14:textId="77777777" w:rsidR="00731BDE" w:rsidRDefault="00731BDE" w:rsidP="00731BDE">
      <w:pPr>
        <w:spacing w:after="0" w:line="240" w:lineRule="auto"/>
        <w:ind w:left="567" w:hanging="567"/>
        <w:jc w:val="both"/>
        <w:rPr>
          <w:rFonts w:ascii="Times New Roman" w:hAnsi="Times New Roman"/>
          <w:sz w:val="24"/>
          <w:szCs w:val="24"/>
        </w:rPr>
      </w:pPr>
      <w:r w:rsidRPr="00731BDE">
        <w:rPr>
          <w:rFonts w:ascii="Times New Roman" w:hAnsi="Times New Roman"/>
          <w:sz w:val="24"/>
          <w:szCs w:val="24"/>
        </w:rPr>
        <w:t xml:space="preserve">Lim, A.K. (2007). </w:t>
      </w:r>
      <w:r w:rsidRPr="00F11D09">
        <w:rPr>
          <w:rFonts w:ascii="Times New Roman" w:hAnsi="Times New Roman"/>
          <w:i/>
          <w:sz w:val="24"/>
          <w:szCs w:val="24"/>
        </w:rPr>
        <w:t>Hubungan sikap pengguna dengan keterlibatan dalam kemalangan jalan raya: Kajian kes di Negeri Melaka</w:t>
      </w:r>
      <w:r w:rsidRPr="00731BDE">
        <w:rPr>
          <w:rFonts w:ascii="Times New Roman" w:hAnsi="Times New Roman"/>
          <w:sz w:val="24"/>
          <w:szCs w:val="24"/>
        </w:rPr>
        <w:t>. Pulau Pinang: Universiti Sains Malaysia</w:t>
      </w:r>
      <w:r>
        <w:rPr>
          <w:rFonts w:ascii="Times New Roman" w:hAnsi="Times New Roman"/>
          <w:sz w:val="24"/>
          <w:szCs w:val="24"/>
        </w:rPr>
        <w:t xml:space="preserve"> </w:t>
      </w:r>
      <w:r w:rsidRPr="00731BDE">
        <w:rPr>
          <w:rFonts w:ascii="Times New Roman" w:hAnsi="Times New Roman"/>
          <w:sz w:val="24"/>
          <w:szCs w:val="24"/>
        </w:rPr>
        <w:t>(USM).</w:t>
      </w:r>
    </w:p>
    <w:p w14:paraId="4159FFDD" w14:textId="77777777" w:rsidR="00731BDE" w:rsidRDefault="00731BDE" w:rsidP="00903876">
      <w:pPr>
        <w:spacing w:after="0" w:line="240" w:lineRule="auto"/>
        <w:ind w:left="567" w:hanging="567"/>
        <w:jc w:val="both"/>
        <w:rPr>
          <w:rFonts w:ascii="Times New Roman" w:hAnsi="Times New Roman"/>
          <w:sz w:val="24"/>
          <w:szCs w:val="24"/>
        </w:rPr>
      </w:pPr>
      <w:r w:rsidRPr="00731BDE">
        <w:rPr>
          <w:rFonts w:ascii="Times New Roman" w:hAnsi="Times New Roman"/>
          <w:sz w:val="24"/>
          <w:szCs w:val="24"/>
        </w:rPr>
        <w:t xml:space="preserve">Malaysia. </w:t>
      </w:r>
      <w:r w:rsidRPr="00F11D09">
        <w:rPr>
          <w:rFonts w:ascii="Times New Roman" w:hAnsi="Times New Roman"/>
          <w:i/>
          <w:sz w:val="24"/>
          <w:szCs w:val="24"/>
        </w:rPr>
        <w:t>Pedestrian safety facility in Malaysia</w:t>
      </w:r>
      <w:r w:rsidRPr="00731BDE">
        <w:rPr>
          <w:rFonts w:ascii="Times New Roman" w:hAnsi="Times New Roman"/>
          <w:sz w:val="24"/>
          <w:szCs w:val="24"/>
        </w:rPr>
        <w:t>. (2011a). Kuala Lumpur: Jabatan Kerja Raya Malaysia.</w:t>
      </w:r>
    </w:p>
    <w:p w14:paraId="34B9A192" w14:textId="77777777" w:rsidR="00731BDE" w:rsidRDefault="00731BDE" w:rsidP="00903876">
      <w:pPr>
        <w:spacing w:after="0" w:line="240" w:lineRule="auto"/>
        <w:ind w:left="567" w:hanging="567"/>
        <w:jc w:val="both"/>
        <w:rPr>
          <w:rFonts w:ascii="Times New Roman" w:hAnsi="Times New Roman"/>
          <w:sz w:val="24"/>
          <w:szCs w:val="24"/>
        </w:rPr>
      </w:pPr>
      <w:r w:rsidRPr="00731BDE">
        <w:rPr>
          <w:rFonts w:ascii="Times New Roman" w:hAnsi="Times New Roman"/>
          <w:sz w:val="24"/>
          <w:szCs w:val="24"/>
        </w:rPr>
        <w:t xml:space="preserve">Martin, A. (2006). </w:t>
      </w:r>
      <w:r w:rsidRPr="00F11D09">
        <w:rPr>
          <w:rFonts w:ascii="Times New Roman" w:hAnsi="Times New Roman"/>
          <w:i/>
          <w:sz w:val="24"/>
          <w:szCs w:val="24"/>
        </w:rPr>
        <w:t>Factors influencing pedestrian safety: A literature review. Pedestrian attitudes, behavior and road safety client</w:t>
      </w:r>
      <w:r w:rsidRPr="00731BDE">
        <w:rPr>
          <w:rFonts w:ascii="Times New Roman" w:hAnsi="Times New Roman"/>
          <w:sz w:val="24"/>
          <w:szCs w:val="24"/>
        </w:rPr>
        <w:t>. Landon: Transport for London.</w:t>
      </w:r>
    </w:p>
    <w:p w14:paraId="5078212D" w14:textId="77777777" w:rsidR="00731BDE" w:rsidRDefault="00731BDE" w:rsidP="00903876">
      <w:pPr>
        <w:spacing w:after="0" w:line="240" w:lineRule="auto"/>
        <w:ind w:left="567" w:hanging="567"/>
        <w:jc w:val="both"/>
        <w:rPr>
          <w:rFonts w:ascii="Times New Roman" w:hAnsi="Times New Roman"/>
          <w:sz w:val="24"/>
          <w:szCs w:val="24"/>
        </w:rPr>
      </w:pPr>
      <w:proofErr w:type="spellStart"/>
      <w:r w:rsidRPr="00731BDE">
        <w:rPr>
          <w:rFonts w:ascii="Times New Roman" w:hAnsi="Times New Roman"/>
          <w:sz w:val="24"/>
          <w:szCs w:val="24"/>
        </w:rPr>
        <w:t>Mazdi</w:t>
      </w:r>
      <w:proofErr w:type="spellEnd"/>
      <w:r w:rsidRPr="00731BDE">
        <w:rPr>
          <w:rFonts w:ascii="Times New Roman" w:hAnsi="Times New Roman"/>
          <w:sz w:val="24"/>
          <w:szCs w:val="24"/>
        </w:rPr>
        <w:t xml:space="preserve">, M. &amp; </w:t>
      </w:r>
      <w:proofErr w:type="spellStart"/>
      <w:r w:rsidRPr="00731BDE">
        <w:rPr>
          <w:rFonts w:ascii="Times New Roman" w:hAnsi="Times New Roman"/>
          <w:sz w:val="24"/>
          <w:szCs w:val="24"/>
        </w:rPr>
        <w:t>Jamilah</w:t>
      </w:r>
      <w:proofErr w:type="spellEnd"/>
      <w:r w:rsidRPr="00731BDE">
        <w:rPr>
          <w:rFonts w:ascii="Times New Roman" w:hAnsi="Times New Roman"/>
          <w:sz w:val="24"/>
          <w:szCs w:val="24"/>
        </w:rPr>
        <w:t xml:space="preserve">, M. (2006). Mod pengangkutan ke sekolah: satu kajian pilihan pelajar sekolah menengah di Hulu Langat. </w:t>
      </w:r>
      <w:r w:rsidRPr="00F11D09">
        <w:rPr>
          <w:rFonts w:ascii="Times New Roman" w:hAnsi="Times New Roman"/>
          <w:i/>
          <w:sz w:val="24"/>
          <w:szCs w:val="24"/>
        </w:rPr>
        <w:t>Proceeding Malaysian Universities Transport Research Forum Conference</w:t>
      </w:r>
      <w:r w:rsidRPr="00731BDE">
        <w:rPr>
          <w:rFonts w:ascii="Times New Roman" w:hAnsi="Times New Roman"/>
          <w:sz w:val="24"/>
          <w:szCs w:val="24"/>
        </w:rPr>
        <w:t>. Department of Civil and Structural Engineering. National University of Malaysia.</w:t>
      </w:r>
    </w:p>
    <w:p w14:paraId="2B9D8B99" w14:textId="3BB6A70D" w:rsidR="00903876" w:rsidRPr="00903876" w:rsidRDefault="00903876" w:rsidP="00903876">
      <w:pPr>
        <w:spacing w:after="0" w:line="240" w:lineRule="auto"/>
        <w:ind w:left="567" w:hanging="567"/>
        <w:jc w:val="both"/>
        <w:rPr>
          <w:rFonts w:ascii="Times New Roman" w:hAnsi="Times New Roman"/>
          <w:sz w:val="24"/>
          <w:szCs w:val="24"/>
        </w:rPr>
      </w:pPr>
      <w:proofErr w:type="spellStart"/>
      <w:r w:rsidRPr="00903876">
        <w:rPr>
          <w:rFonts w:ascii="Times New Roman" w:hAnsi="Times New Roman"/>
          <w:sz w:val="24"/>
          <w:szCs w:val="24"/>
        </w:rPr>
        <w:lastRenderedPageBreak/>
        <w:t>Mazdi</w:t>
      </w:r>
      <w:proofErr w:type="spellEnd"/>
      <w:r w:rsidRPr="00903876">
        <w:rPr>
          <w:rFonts w:ascii="Times New Roman" w:hAnsi="Times New Roman"/>
          <w:sz w:val="24"/>
          <w:szCs w:val="24"/>
        </w:rPr>
        <w:t xml:space="preserve">, M. (2012a). Memperkasa perancangan laluan jalan kaki </w:t>
      </w:r>
      <w:proofErr w:type="spellStart"/>
      <w:r w:rsidRPr="00903876">
        <w:rPr>
          <w:rFonts w:ascii="Times New Roman" w:hAnsi="Times New Roman"/>
          <w:sz w:val="24"/>
          <w:szCs w:val="24"/>
        </w:rPr>
        <w:t>untuk</w:t>
      </w:r>
      <w:proofErr w:type="spellEnd"/>
      <w:r w:rsidRPr="00903876">
        <w:rPr>
          <w:rFonts w:ascii="Times New Roman" w:hAnsi="Times New Roman"/>
          <w:sz w:val="24"/>
          <w:szCs w:val="24"/>
        </w:rPr>
        <w:t xml:space="preserve"> </w:t>
      </w:r>
      <w:proofErr w:type="spellStart"/>
      <w:r w:rsidRPr="00903876">
        <w:rPr>
          <w:rFonts w:ascii="Times New Roman" w:hAnsi="Times New Roman"/>
          <w:sz w:val="24"/>
          <w:szCs w:val="24"/>
        </w:rPr>
        <w:t>pembangunan</w:t>
      </w:r>
      <w:proofErr w:type="spellEnd"/>
      <w:r w:rsidRPr="00903876">
        <w:rPr>
          <w:rFonts w:ascii="Times New Roman" w:hAnsi="Times New Roman"/>
          <w:sz w:val="24"/>
          <w:szCs w:val="24"/>
        </w:rPr>
        <w:t xml:space="preserve"> </w:t>
      </w:r>
      <w:proofErr w:type="spellStart"/>
      <w:r w:rsidRPr="00903876">
        <w:rPr>
          <w:rFonts w:ascii="Times New Roman" w:hAnsi="Times New Roman"/>
          <w:sz w:val="24"/>
          <w:szCs w:val="24"/>
        </w:rPr>
        <w:t>lestari</w:t>
      </w:r>
      <w:proofErr w:type="spellEnd"/>
      <w:r w:rsidRPr="00903876">
        <w:rPr>
          <w:rFonts w:ascii="Times New Roman" w:hAnsi="Times New Roman"/>
          <w:sz w:val="24"/>
          <w:szCs w:val="24"/>
        </w:rPr>
        <w:t xml:space="preserve"> </w:t>
      </w:r>
      <w:proofErr w:type="spellStart"/>
      <w:r w:rsidRPr="00903876">
        <w:rPr>
          <w:rFonts w:ascii="Times New Roman" w:hAnsi="Times New Roman"/>
          <w:sz w:val="24"/>
          <w:szCs w:val="24"/>
        </w:rPr>
        <w:t>kampus</w:t>
      </w:r>
      <w:proofErr w:type="spellEnd"/>
      <w:r w:rsidRPr="00903876">
        <w:rPr>
          <w:rFonts w:ascii="Times New Roman" w:hAnsi="Times New Roman"/>
          <w:sz w:val="24"/>
          <w:szCs w:val="24"/>
        </w:rPr>
        <w:t xml:space="preserve">: Kajian di </w:t>
      </w:r>
      <w:proofErr w:type="spellStart"/>
      <w:r w:rsidRPr="00903876">
        <w:rPr>
          <w:rFonts w:ascii="Times New Roman" w:hAnsi="Times New Roman"/>
          <w:sz w:val="24"/>
          <w:szCs w:val="24"/>
        </w:rPr>
        <w:t>Universiti</w:t>
      </w:r>
      <w:proofErr w:type="spellEnd"/>
      <w:r w:rsidRPr="00903876">
        <w:rPr>
          <w:rFonts w:ascii="Times New Roman" w:hAnsi="Times New Roman"/>
          <w:sz w:val="24"/>
          <w:szCs w:val="24"/>
        </w:rPr>
        <w:t xml:space="preserve"> Pendidikan Sultan Idris. </w:t>
      </w:r>
      <w:r w:rsidRPr="00903876">
        <w:rPr>
          <w:rFonts w:ascii="Times New Roman" w:hAnsi="Times New Roman"/>
          <w:i/>
          <w:sz w:val="24"/>
          <w:szCs w:val="24"/>
        </w:rPr>
        <w:t xml:space="preserve">In Technology, </w:t>
      </w:r>
      <w:r w:rsidR="00EB72E8" w:rsidRPr="00903876">
        <w:rPr>
          <w:rFonts w:ascii="Times New Roman" w:hAnsi="Times New Roman"/>
          <w:i/>
          <w:sz w:val="24"/>
          <w:szCs w:val="24"/>
        </w:rPr>
        <w:t xml:space="preserve">Science, Social Sciences </w:t>
      </w:r>
      <w:r w:rsidR="00EB72E8">
        <w:rPr>
          <w:rFonts w:ascii="Times New Roman" w:hAnsi="Times New Roman"/>
          <w:i/>
          <w:sz w:val="24"/>
          <w:szCs w:val="24"/>
        </w:rPr>
        <w:t>a</w:t>
      </w:r>
      <w:r w:rsidR="00EB72E8" w:rsidRPr="00903876">
        <w:rPr>
          <w:rFonts w:ascii="Times New Roman" w:hAnsi="Times New Roman"/>
          <w:i/>
          <w:sz w:val="24"/>
          <w:szCs w:val="24"/>
        </w:rPr>
        <w:t>nd Humanities International C</w:t>
      </w:r>
      <w:r w:rsidR="004E6265">
        <w:rPr>
          <w:rFonts w:ascii="Times New Roman" w:hAnsi="Times New Roman"/>
          <w:i/>
          <w:sz w:val="24"/>
          <w:szCs w:val="24"/>
        </w:rPr>
        <w:t>o</w:t>
      </w:r>
      <w:r w:rsidR="00EB72E8" w:rsidRPr="00903876">
        <w:rPr>
          <w:rFonts w:ascii="Times New Roman" w:hAnsi="Times New Roman"/>
          <w:i/>
          <w:sz w:val="24"/>
          <w:szCs w:val="24"/>
        </w:rPr>
        <w:t>nference</w:t>
      </w:r>
      <w:r w:rsidRPr="00903876">
        <w:rPr>
          <w:rFonts w:ascii="Times New Roman" w:hAnsi="Times New Roman"/>
          <w:i/>
          <w:sz w:val="24"/>
          <w:szCs w:val="24"/>
        </w:rPr>
        <w:t xml:space="preserve"> 2012</w:t>
      </w:r>
      <w:r w:rsidRPr="00903876">
        <w:rPr>
          <w:rFonts w:ascii="Times New Roman" w:hAnsi="Times New Roman"/>
          <w:sz w:val="24"/>
          <w:szCs w:val="24"/>
        </w:rPr>
        <w:t>. Kedah: Universiti Teknologi Mara Kedah.</w:t>
      </w:r>
    </w:p>
    <w:p w14:paraId="560134A9" w14:textId="77777777" w:rsidR="00903876" w:rsidRDefault="00903876" w:rsidP="00903876">
      <w:pPr>
        <w:spacing w:after="0" w:line="240" w:lineRule="auto"/>
        <w:ind w:left="567" w:hanging="567"/>
        <w:jc w:val="both"/>
        <w:rPr>
          <w:rFonts w:ascii="Times New Roman" w:hAnsi="Times New Roman"/>
          <w:sz w:val="24"/>
          <w:szCs w:val="24"/>
        </w:rPr>
      </w:pPr>
      <w:proofErr w:type="spellStart"/>
      <w:r w:rsidRPr="00903876">
        <w:rPr>
          <w:rFonts w:ascii="Times New Roman" w:hAnsi="Times New Roman"/>
          <w:sz w:val="24"/>
          <w:szCs w:val="24"/>
        </w:rPr>
        <w:t>Mazdi</w:t>
      </w:r>
      <w:proofErr w:type="spellEnd"/>
      <w:r w:rsidRPr="00903876">
        <w:rPr>
          <w:rFonts w:ascii="Times New Roman" w:hAnsi="Times New Roman"/>
          <w:sz w:val="24"/>
          <w:szCs w:val="24"/>
        </w:rPr>
        <w:t xml:space="preserve">, M. (2012b). </w:t>
      </w:r>
      <w:proofErr w:type="spellStart"/>
      <w:r w:rsidRPr="00903876">
        <w:rPr>
          <w:rFonts w:ascii="Times New Roman" w:hAnsi="Times New Roman"/>
          <w:sz w:val="24"/>
          <w:szCs w:val="24"/>
        </w:rPr>
        <w:t>Penggunaan</w:t>
      </w:r>
      <w:proofErr w:type="spellEnd"/>
      <w:r w:rsidRPr="00903876">
        <w:rPr>
          <w:rFonts w:ascii="Times New Roman" w:hAnsi="Times New Roman"/>
          <w:sz w:val="24"/>
          <w:szCs w:val="24"/>
        </w:rPr>
        <w:t xml:space="preserve"> </w:t>
      </w:r>
      <w:proofErr w:type="spellStart"/>
      <w:r w:rsidRPr="00903876">
        <w:rPr>
          <w:rFonts w:ascii="Times New Roman" w:hAnsi="Times New Roman"/>
          <w:sz w:val="24"/>
          <w:szCs w:val="24"/>
        </w:rPr>
        <w:t>pengangkutan</w:t>
      </w:r>
      <w:proofErr w:type="spellEnd"/>
      <w:r w:rsidRPr="00903876">
        <w:rPr>
          <w:rFonts w:ascii="Times New Roman" w:hAnsi="Times New Roman"/>
          <w:sz w:val="24"/>
          <w:szCs w:val="24"/>
        </w:rPr>
        <w:t xml:space="preserve"> dan </w:t>
      </w:r>
      <w:proofErr w:type="spellStart"/>
      <w:r w:rsidRPr="00903876">
        <w:rPr>
          <w:rFonts w:ascii="Times New Roman" w:hAnsi="Times New Roman"/>
          <w:sz w:val="24"/>
          <w:szCs w:val="24"/>
        </w:rPr>
        <w:t>tahap</w:t>
      </w:r>
      <w:proofErr w:type="spellEnd"/>
      <w:r w:rsidRPr="00903876">
        <w:rPr>
          <w:rFonts w:ascii="Times New Roman" w:hAnsi="Times New Roman"/>
          <w:sz w:val="24"/>
          <w:szCs w:val="24"/>
        </w:rPr>
        <w:t xml:space="preserve"> </w:t>
      </w:r>
      <w:proofErr w:type="spellStart"/>
      <w:r w:rsidRPr="00903876">
        <w:rPr>
          <w:rFonts w:ascii="Times New Roman" w:hAnsi="Times New Roman"/>
          <w:sz w:val="24"/>
          <w:szCs w:val="24"/>
        </w:rPr>
        <w:t>aksesibiliti</w:t>
      </w:r>
      <w:proofErr w:type="spellEnd"/>
      <w:r w:rsidRPr="00903876">
        <w:rPr>
          <w:rFonts w:ascii="Times New Roman" w:hAnsi="Times New Roman"/>
          <w:sz w:val="24"/>
          <w:szCs w:val="24"/>
        </w:rPr>
        <w:t xml:space="preserve"> </w:t>
      </w:r>
      <w:proofErr w:type="spellStart"/>
      <w:r w:rsidRPr="00903876">
        <w:rPr>
          <w:rFonts w:ascii="Times New Roman" w:hAnsi="Times New Roman"/>
          <w:sz w:val="24"/>
          <w:szCs w:val="24"/>
        </w:rPr>
        <w:t>pelajar</w:t>
      </w:r>
      <w:proofErr w:type="spellEnd"/>
      <w:r w:rsidRPr="00903876">
        <w:rPr>
          <w:rFonts w:ascii="Times New Roman" w:hAnsi="Times New Roman"/>
          <w:sz w:val="24"/>
          <w:szCs w:val="24"/>
        </w:rPr>
        <w:t xml:space="preserve"> orang </w:t>
      </w:r>
      <w:proofErr w:type="spellStart"/>
      <w:r w:rsidRPr="00903876">
        <w:rPr>
          <w:rFonts w:ascii="Times New Roman" w:hAnsi="Times New Roman"/>
          <w:sz w:val="24"/>
          <w:szCs w:val="24"/>
        </w:rPr>
        <w:t>asli</w:t>
      </w:r>
      <w:proofErr w:type="spellEnd"/>
      <w:r w:rsidRPr="00903876">
        <w:rPr>
          <w:rFonts w:ascii="Times New Roman" w:hAnsi="Times New Roman"/>
          <w:sz w:val="24"/>
          <w:szCs w:val="24"/>
        </w:rPr>
        <w:t xml:space="preserve"> </w:t>
      </w:r>
      <w:proofErr w:type="spellStart"/>
      <w:r w:rsidRPr="00903876">
        <w:rPr>
          <w:rFonts w:ascii="Times New Roman" w:hAnsi="Times New Roman"/>
          <w:sz w:val="24"/>
          <w:szCs w:val="24"/>
        </w:rPr>
        <w:t>untuk</w:t>
      </w:r>
      <w:proofErr w:type="spellEnd"/>
      <w:r w:rsidRPr="00903876">
        <w:rPr>
          <w:rFonts w:ascii="Times New Roman" w:hAnsi="Times New Roman"/>
          <w:sz w:val="24"/>
          <w:szCs w:val="24"/>
        </w:rPr>
        <w:t xml:space="preserve"> trip </w:t>
      </w:r>
      <w:proofErr w:type="spellStart"/>
      <w:r w:rsidRPr="00903876">
        <w:rPr>
          <w:rFonts w:ascii="Times New Roman" w:hAnsi="Times New Roman"/>
          <w:sz w:val="24"/>
          <w:szCs w:val="24"/>
        </w:rPr>
        <w:t>sekolah</w:t>
      </w:r>
      <w:proofErr w:type="spellEnd"/>
      <w:r w:rsidRPr="00903876">
        <w:rPr>
          <w:rFonts w:ascii="Times New Roman" w:hAnsi="Times New Roman"/>
          <w:sz w:val="24"/>
          <w:szCs w:val="24"/>
        </w:rPr>
        <w:t xml:space="preserve"> di Majlis Daerah Tapah. </w:t>
      </w:r>
      <w:r w:rsidRPr="00903876">
        <w:rPr>
          <w:rFonts w:ascii="Times New Roman" w:hAnsi="Times New Roman"/>
          <w:i/>
          <w:sz w:val="24"/>
          <w:szCs w:val="24"/>
        </w:rPr>
        <w:t>Prosiding seminar antarabangsa ke-5. Ekologi, habitat manusia &amp; perubahan lingkungan di alam Melayu</w:t>
      </w:r>
      <w:r w:rsidRPr="00903876">
        <w:rPr>
          <w:rFonts w:ascii="Times New Roman" w:hAnsi="Times New Roman"/>
          <w:sz w:val="24"/>
          <w:szCs w:val="24"/>
        </w:rPr>
        <w:t>. Indonesia: Universiti Riau.</w:t>
      </w:r>
    </w:p>
    <w:p w14:paraId="074E2D8F" w14:textId="059C8F5C" w:rsidR="00F11D09" w:rsidRDefault="00F11D09" w:rsidP="00903876">
      <w:pPr>
        <w:spacing w:after="0" w:line="240" w:lineRule="auto"/>
        <w:ind w:left="567" w:hanging="567"/>
        <w:jc w:val="both"/>
        <w:rPr>
          <w:rFonts w:ascii="Times New Roman" w:hAnsi="Times New Roman"/>
          <w:sz w:val="24"/>
          <w:szCs w:val="24"/>
        </w:rPr>
      </w:pPr>
      <w:r w:rsidRPr="00F11D09">
        <w:rPr>
          <w:rFonts w:ascii="Times New Roman" w:hAnsi="Times New Roman"/>
          <w:sz w:val="24"/>
          <w:szCs w:val="24"/>
        </w:rPr>
        <w:t xml:space="preserve">Mc Donald, N. (2007). Children’s mode choice for the school trip: The role of distance and school location in walking to school. </w:t>
      </w:r>
      <w:r w:rsidRPr="00F11D09">
        <w:rPr>
          <w:rFonts w:ascii="Times New Roman" w:hAnsi="Times New Roman"/>
          <w:i/>
          <w:sz w:val="24"/>
          <w:szCs w:val="24"/>
        </w:rPr>
        <w:t>Transportation Journal</w:t>
      </w:r>
      <w:r w:rsidRPr="00F11D09">
        <w:rPr>
          <w:rFonts w:ascii="Times New Roman" w:hAnsi="Times New Roman"/>
          <w:sz w:val="24"/>
          <w:szCs w:val="24"/>
        </w:rPr>
        <w:t xml:space="preserve">, </w:t>
      </w:r>
      <w:r w:rsidRPr="004E6265">
        <w:rPr>
          <w:rFonts w:ascii="Times New Roman" w:hAnsi="Times New Roman"/>
          <w:i/>
          <w:sz w:val="24"/>
          <w:szCs w:val="24"/>
        </w:rPr>
        <w:t>35</w:t>
      </w:r>
      <w:r w:rsidRPr="00F11D09">
        <w:rPr>
          <w:rFonts w:ascii="Times New Roman" w:hAnsi="Times New Roman"/>
          <w:sz w:val="24"/>
          <w:szCs w:val="24"/>
        </w:rPr>
        <w:t>(1), 23</w:t>
      </w:r>
      <w:r w:rsidR="00EB72E8">
        <w:rPr>
          <w:rFonts w:ascii="Times New Roman" w:hAnsi="Times New Roman"/>
          <w:sz w:val="24"/>
          <w:szCs w:val="24"/>
        </w:rPr>
        <w:t>-</w:t>
      </w:r>
      <w:r w:rsidRPr="00F11D09">
        <w:rPr>
          <w:rFonts w:ascii="Times New Roman" w:hAnsi="Times New Roman"/>
          <w:sz w:val="24"/>
          <w:szCs w:val="24"/>
        </w:rPr>
        <w:t>35.</w:t>
      </w:r>
    </w:p>
    <w:p w14:paraId="5D368B95" w14:textId="77777777" w:rsidR="00903876" w:rsidRDefault="00903876" w:rsidP="00903876">
      <w:pPr>
        <w:spacing w:after="0" w:line="240" w:lineRule="auto"/>
        <w:ind w:left="567" w:hanging="567"/>
        <w:jc w:val="both"/>
        <w:rPr>
          <w:rFonts w:ascii="Times New Roman" w:hAnsi="Times New Roman"/>
          <w:sz w:val="24"/>
          <w:szCs w:val="24"/>
        </w:rPr>
      </w:pPr>
      <w:r w:rsidRPr="00903876">
        <w:rPr>
          <w:rFonts w:ascii="Times New Roman" w:hAnsi="Times New Roman"/>
          <w:sz w:val="24"/>
          <w:szCs w:val="24"/>
        </w:rPr>
        <w:t xml:space="preserve">Mohd </w:t>
      </w:r>
      <w:proofErr w:type="spellStart"/>
      <w:r w:rsidRPr="00903876">
        <w:rPr>
          <w:rFonts w:ascii="Times New Roman" w:hAnsi="Times New Roman"/>
          <w:sz w:val="24"/>
          <w:szCs w:val="24"/>
        </w:rPr>
        <w:t>Misram</w:t>
      </w:r>
      <w:proofErr w:type="spellEnd"/>
      <w:r w:rsidRPr="00903876">
        <w:rPr>
          <w:rFonts w:ascii="Times New Roman" w:hAnsi="Times New Roman"/>
          <w:sz w:val="24"/>
          <w:szCs w:val="24"/>
        </w:rPr>
        <w:t xml:space="preserve">, K.A. (2008). </w:t>
      </w:r>
      <w:r w:rsidRPr="00F11D09">
        <w:rPr>
          <w:rFonts w:ascii="Times New Roman" w:hAnsi="Times New Roman"/>
          <w:i/>
          <w:sz w:val="24"/>
          <w:szCs w:val="24"/>
        </w:rPr>
        <w:t>Kemudahan-kemudahan dan ciri-ciri pejalan kaki di kawasan bandar</w:t>
      </w:r>
      <w:r w:rsidRPr="00903876">
        <w:rPr>
          <w:rFonts w:ascii="Times New Roman" w:hAnsi="Times New Roman"/>
          <w:sz w:val="24"/>
          <w:szCs w:val="24"/>
        </w:rPr>
        <w:t xml:space="preserve">. Disertasi yang tidak diterbitkan. </w:t>
      </w:r>
      <w:proofErr w:type="spellStart"/>
      <w:r w:rsidRPr="00903876">
        <w:rPr>
          <w:rFonts w:ascii="Times New Roman" w:hAnsi="Times New Roman"/>
          <w:sz w:val="24"/>
          <w:szCs w:val="24"/>
        </w:rPr>
        <w:t>Skudai</w:t>
      </w:r>
      <w:proofErr w:type="spellEnd"/>
      <w:r w:rsidRPr="00903876">
        <w:rPr>
          <w:rFonts w:ascii="Times New Roman" w:hAnsi="Times New Roman"/>
          <w:sz w:val="24"/>
          <w:szCs w:val="24"/>
        </w:rPr>
        <w:t xml:space="preserve">: </w:t>
      </w:r>
      <w:proofErr w:type="spellStart"/>
      <w:r w:rsidRPr="00903876">
        <w:rPr>
          <w:rFonts w:ascii="Times New Roman" w:hAnsi="Times New Roman"/>
          <w:sz w:val="24"/>
          <w:szCs w:val="24"/>
        </w:rPr>
        <w:t>Universiti</w:t>
      </w:r>
      <w:proofErr w:type="spellEnd"/>
      <w:r w:rsidRPr="00903876">
        <w:rPr>
          <w:rFonts w:ascii="Times New Roman" w:hAnsi="Times New Roman"/>
          <w:sz w:val="24"/>
          <w:szCs w:val="24"/>
        </w:rPr>
        <w:t xml:space="preserve"> </w:t>
      </w:r>
      <w:proofErr w:type="spellStart"/>
      <w:r w:rsidRPr="00903876">
        <w:rPr>
          <w:rFonts w:ascii="Times New Roman" w:hAnsi="Times New Roman"/>
          <w:sz w:val="24"/>
          <w:szCs w:val="24"/>
        </w:rPr>
        <w:t>Teknologi</w:t>
      </w:r>
      <w:proofErr w:type="spellEnd"/>
      <w:r w:rsidRPr="00903876">
        <w:rPr>
          <w:rFonts w:ascii="Times New Roman" w:hAnsi="Times New Roman"/>
          <w:sz w:val="24"/>
          <w:szCs w:val="24"/>
        </w:rPr>
        <w:t xml:space="preserve"> Malaysia (UTM).</w:t>
      </w:r>
    </w:p>
    <w:p w14:paraId="1095BBA8" w14:textId="3CD391AC" w:rsidR="00EF51F4" w:rsidRDefault="00EF51F4">
      <w:p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Mohd Nasir, S., </w:t>
      </w:r>
      <w:proofErr w:type="spellStart"/>
      <w:r>
        <w:rPr>
          <w:rFonts w:ascii="Times New Roman" w:hAnsi="Times New Roman"/>
          <w:sz w:val="24"/>
          <w:szCs w:val="24"/>
        </w:rPr>
        <w:t>Fauziah</w:t>
      </w:r>
      <w:proofErr w:type="spellEnd"/>
      <w:r>
        <w:rPr>
          <w:rFonts w:ascii="Times New Roman" w:hAnsi="Times New Roman"/>
          <w:sz w:val="24"/>
          <w:szCs w:val="24"/>
        </w:rPr>
        <w:t xml:space="preserve">, I., Salina, N., </w:t>
      </w:r>
      <w:proofErr w:type="spellStart"/>
      <w:r>
        <w:rPr>
          <w:rFonts w:ascii="Times New Roman" w:hAnsi="Times New Roman"/>
          <w:sz w:val="24"/>
          <w:szCs w:val="24"/>
        </w:rPr>
        <w:t>Norulhuda</w:t>
      </w:r>
      <w:proofErr w:type="spellEnd"/>
      <w:r>
        <w:rPr>
          <w:rFonts w:ascii="Times New Roman" w:hAnsi="Times New Roman"/>
          <w:sz w:val="24"/>
          <w:szCs w:val="24"/>
        </w:rPr>
        <w:t xml:space="preserve">, S., </w:t>
      </w:r>
      <w:proofErr w:type="spellStart"/>
      <w:r>
        <w:rPr>
          <w:rFonts w:ascii="Times New Roman" w:hAnsi="Times New Roman"/>
          <w:sz w:val="24"/>
          <w:szCs w:val="24"/>
        </w:rPr>
        <w:t>Nasrudin</w:t>
      </w:r>
      <w:proofErr w:type="spellEnd"/>
      <w:r>
        <w:rPr>
          <w:rFonts w:ascii="Times New Roman" w:hAnsi="Times New Roman"/>
          <w:sz w:val="24"/>
          <w:szCs w:val="24"/>
        </w:rPr>
        <w:t xml:space="preserve">, S., </w:t>
      </w:r>
      <w:proofErr w:type="spellStart"/>
      <w:r>
        <w:rPr>
          <w:rFonts w:ascii="Times New Roman" w:hAnsi="Times New Roman"/>
          <w:sz w:val="24"/>
          <w:szCs w:val="24"/>
        </w:rPr>
        <w:t>Azianura</w:t>
      </w:r>
      <w:proofErr w:type="spellEnd"/>
      <w:r>
        <w:rPr>
          <w:rFonts w:ascii="Times New Roman" w:hAnsi="Times New Roman"/>
          <w:sz w:val="24"/>
          <w:szCs w:val="24"/>
        </w:rPr>
        <w:t xml:space="preserve"> Hani, S., Shahrul </w:t>
      </w:r>
      <w:proofErr w:type="spellStart"/>
      <w:r>
        <w:rPr>
          <w:rFonts w:ascii="Times New Roman" w:hAnsi="Times New Roman"/>
          <w:sz w:val="24"/>
          <w:szCs w:val="24"/>
        </w:rPr>
        <w:t>Nazmi</w:t>
      </w:r>
      <w:proofErr w:type="spellEnd"/>
      <w:r>
        <w:rPr>
          <w:rFonts w:ascii="Times New Roman" w:hAnsi="Times New Roman"/>
          <w:sz w:val="24"/>
          <w:szCs w:val="24"/>
        </w:rPr>
        <w:t xml:space="preserve">, S. &amp; </w:t>
      </w:r>
      <w:proofErr w:type="spellStart"/>
      <w:r>
        <w:rPr>
          <w:rFonts w:ascii="Times New Roman" w:hAnsi="Times New Roman"/>
          <w:sz w:val="24"/>
          <w:szCs w:val="24"/>
        </w:rPr>
        <w:t>Zaizul</w:t>
      </w:r>
      <w:proofErr w:type="spellEnd"/>
      <w:r>
        <w:rPr>
          <w:rFonts w:ascii="Times New Roman" w:hAnsi="Times New Roman"/>
          <w:sz w:val="24"/>
          <w:szCs w:val="24"/>
        </w:rPr>
        <w:t xml:space="preserve"> A. R. (2018). </w:t>
      </w:r>
      <w:r w:rsidRPr="00EF51F4">
        <w:rPr>
          <w:rFonts w:ascii="Times New Roman" w:hAnsi="Times New Roman"/>
          <w:sz w:val="24"/>
          <w:szCs w:val="24"/>
        </w:rPr>
        <w:t>Keselamatan persekitaran perumahan dalam kalangan remaja di kawasan</w:t>
      </w:r>
      <w:r>
        <w:rPr>
          <w:rFonts w:ascii="Times New Roman" w:hAnsi="Times New Roman"/>
          <w:sz w:val="24"/>
          <w:szCs w:val="24"/>
        </w:rPr>
        <w:t xml:space="preserve"> </w:t>
      </w:r>
      <w:r w:rsidRPr="00EF51F4">
        <w:rPr>
          <w:rFonts w:ascii="Times New Roman" w:hAnsi="Times New Roman"/>
          <w:sz w:val="24"/>
          <w:szCs w:val="24"/>
        </w:rPr>
        <w:t>Program Perumahan Rakyat (PPR</w:t>
      </w:r>
      <w:r>
        <w:rPr>
          <w:rFonts w:ascii="Times New Roman" w:hAnsi="Times New Roman"/>
          <w:sz w:val="24"/>
          <w:szCs w:val="24"/>
        </w:rPr>
        <w:t xml:space="preserve">). </w:t>
      </w:r>
      <w:r w:rsidR="004E6265" w:rsidRPr="00E223CC">
        <w:rPr>
          <w:rFonts w:ascii="Times New Roman" w:hAnsi="Times New Roman"/>
          <w:i/>
          <w:iCs/>
          <w:sz w:val="24"/>
          <w:szCs w:val="24"/>
        </w:rPr>
        <w:t>Geografia</w:t>
      </w:r>
      <w:r w:rsidR="004E6265">
        <w:rPr>
          <w:rFonts w:ascii="Times New Roman" w:hAnsi="Times New Roman"/>
          <w:i/>
          <w:iCs/>
          <w:sz w:val="24"/>
          <w:szCs w:val="24"/>
        </w:rPr>
        <w:t>-</w:t>
      </w:r>
      <w:r w:rsidRPr="00E223CC">
        <w:rPr>
          <w:rFonts w:ascii="Times New Roman" w:hAnsi="Times New Roman"/>
          <w:i/>
          <w:iCs/>
          <w:sz w:val="24"/>
          <w:szCs w:val="24"/>
        </w:rPr>
        <w:t>Malaysian Journal of Society and Space</w:t>
      </w:r>
      <w:r>
        <w:rPr>
          <w:rFonts w:ascii="Times New Roman" w:hAnsi="Times New Roman"/>
          <w:sz w:val="24"/>
          <w:szCs w:val="24"/>
        </w:rPr>
        <w:t xml:space="preserve">, </w:t>
      </w:r>
      <w:r w:rsidRPr="004E6265">
        <w:rPr>
          <w:rFonts w:ascii="Times New Roman" w:hAnsi="Times New Roman"/>
          <w:i/>
          <w:sz w:val="24"/>
          <w:szCs w:val="24"/>
        </w:rPr>
        <w:t>14</w:t>
      </w:r>
      <w:r>
        <w:rPr>
          <w:rFonts w:ascii="Times New Roman" w:hAnsi="Times New Roman"/>
          <w:sz w:val="24"/>
          <w:szCs w:val="24"/>
        </w:rPr>
        <w:t>(</w:t>
      </w:r>
      <w:r w:rsidRPr="00EF51F4">
        <w:rPr>
          <w:rFonts w:ascii="Times New Roman" w:hAnsi="Times New Roman"/>
          <w:sz w:val="24"/>
          <w:szCs w:val="24"/>
        </w:rPr>
        <w:t>4</w:t>
      </w:r>
      <w:r>
        <w:rPr>
          <w:rFonts w:ascii="Times New Roman" w:hAnsi="Times New Roman"/>
          <w:sz w:val="24"/>
          <w:szCs w:val="24"/>
        </w:rPr>
        <w:t xml:space="preserve">), </w:t>
      </w:r>
      <w:r w:rsidRPr="00EF51F4">
        <w:rPr>
          <w:rFonts w:ascii="Times New Roman" w:hAnsi="Times New Roman"/>
          <w:sz w:val="24"/>
          <w:szCs w:val="24"/>
        </w:rPr>
        <w:t>115-126</w:t>
      </w:r>
      <w:r>
        <w:rPr>
          <w:rFonts w:ascii="Times New Roman" w:hAnsi="Times New Roman"/>
          <w:sz w:val="24"/>
          <w:szCs w:val="24"/>
        </w:rPr>
        <w:t>.</w:t>
      </w:r>
    </w:p>
    <w:p w14:paraId="5B4CDE6B" w14:textId="623480AE" w:rsidR="008E7E13" w:rsidRDefault="008E7E13" w:rsidP="00903876">
      <w:pPr>
        <w:spacing w:after="0" w:line="240" w:lineRule="auto"/>
        <w:ind w:left="567" w:hanging="567"/>
        <w:jc w:val="both"/>
        <w:rPr>
          <w:rFonts w:ascii="Times New Roman" w:hAnsi="Times New Roman"/>
          <w:sz w:val="24"/>
          <w:szCs w:val="24"/>
        </w:rPr>
      </w:pPr>
      <w:proofErr w:type="spellStart"/>
      <w:r w:rsidRPr="008E7E13">
        <w:rPr>
          <w:rFonts w:ascii="Times New Roman" w:hAnsi="Times New Roman"/>
          <w:sz w:val="24"/>
          <w:szCs w:val="24"/>
        </w:rPr>
        <w:t>Museru</w:t>
      </w:r>
      <w:proofErr w:type="spellEnd"/>
      <w:r w:rsidRPr="008E7E13">
        <w:rPr>
          <w:rFonts w:ascii="Times New Roman" w:hAnsi="Times New Roman"/>
          <w:sz w:val="24"/>
          <w:szCs w:val="24"/>
        </w:rPr>
        <w:t xml:space="preserve">, M.T. </w:t>
      </w:r>
      <w:proofErr w:type="spellStart"/>
      <w:r w:rsidRPr="008E7E13">
        <w:rPr>
          <w:rFonts w:ascii="Times New Roman" w:hAnsi="Times New Roman"/>
          <w:sz w:val="24"/>
          <w:szCs w:val="24"/>
        </w:rPr>
        <w:t>Leshabari</w:t>
      </w:r>
      <w:proofErr w:type="spellEnd"/>
      <w:r w:rsidRPr="008E7E13">
        <w:rPr>
          <w:rFonts w:ascii="Times New Roman" w:hAnsi="Times New Roman"/>
          <w:sz w:val="24"/>
          <w:szCs w:val="24"/>
        </w:rPr>
        <w:t xml:space="preserve">. &amp; N.A.A </w:t>
      </w:r>
      <w:proofErr w:type="spellStart"/>
      <w:r w:rsidRPr="008E7E13">
        <w:rPr>
          <w:rFonts w:ascii="Times New Roman" w:hAnsi="Times New Roman"/>
          <w:sz w:val="24"/>
          <w:szCs w:val="24"/>
        </w:rPr>
        <w:t>Mbeembati</w:t>
      </w:r>
      <w:proofErr w:type="spellEnd"/>
      <w:r w:rsidRPr="008E7E13">
        <w:rPr>
          <w:rFonts w:ascii="Times New Roman" w:hAnsi="Times New Roman"/>
          <w:sz w:val="24"/>
          <w:szCs w:val="24"/>
        </w:rPr>
        <w:t xml:space="preserve">. (2003). Patterns of road traffic injuries and associated factors among school-aged children in Dares Salaam, Tanzania. </w:t>
      </w:r>
      <w:r w:rsidRPr="00F11D09">
        <w:rPr>
          <w:rFonts w:ascii="Times New Roman" w:hAnsi="Times New Roman"/>
          <w:i/>
          <w:sz w:val="24"/>
          <w:szCs w:val="24"/>
        </w:rPr>
        <w:t>East and Central African Journal of Surgery</w:t>
      </w:r>
      <w:r w:rsidRPr="008E7E13">
        <w:rPr>
          <w:rFonts w:ascii="Times New Roman" w:hAnsi="Times New Roman"/>
          <w:sz w:val="24"/>
          <w:szCs w:val="24"/>
        </w:rPr>
        <w:t>,</w:t>
      </w:r>
      <w:r w:rsidR="00EB72E8">
        <w:rPr>
          <w:rFonts w:ascii="Times New Roman" w:hAnsi="Times New Roman"/>
          <w:sz w:val="24"/>
          <w:szCs w:val="24"/>
        </w:rPr>
        <w:t xml:space="preserve"> </w:t>
      </w:r>
      <w:r w:rsidRPr="004E6265">
        <w:rPr>
          <w:rFonts w:ascii="Times New Roman" w:hAnsi="Times New Roman"/>
          <w:i/>
          <w:sz w:val="24"/>
          <w:szCs w:val="24"/>
        </w:rPr>
        <w:t>7</w:t>
      </w:r>
      <w:r w:rsidRPr="008E7E13">
        <w:rPr>
          <w:rFonts w:ascii="Times New Roman" w:hAnsi="Times New Roman"/>
          <w:sz w:val="24"/>
          <w:szCs w:val="24"/>
        </w:rPr>
        <w:t>(</w:t>
      </w:r>
      <w:r w:rsidRPr="004E6265">
        <w:rPr>
          <w:rFonts w:ascii="Times New Roman" w:hAnsi="Times New Roman"/>
          <w:sz w:val="24"/>
          <w:szCs w:val="24"/>
        </w:rPr>
        <w:t>1</w:t>
      </w:r>
      <w:r w:rsidRPr="008E7E13">
        <w:rPr>
          <w:rFonts w:ascii="Times New Roman" w:hAnsi="Times New Roman"/>
          <w:sz w:val="24"/>
          <w:szCs w:val="24"/>
        </w:rPr>
        <w:t>), 23-26.</w:t>
      </w:r>
    </w:p>
    <w:p w14:paraId="2EFD862A" w14:textId="77777777" w:rsidR="008E7E13" w:rsidRDefault="008E7E13" w:rsidP="00903876">
      <w:pPr>
        <w:spacing w:after="0" w:line="240" w:lineRule="auto"/>
        <w:ind w:left="567" w:hanging="567"/>
        <w:jc w:val="both"/>
        <w:rPr>
          <w:rFonts w:ascii="Times New Roman" w:hAnsi="Times New Roman"/>
          <w:sz w:val="24"/>
          <w:szCs w:val="24"/>
        </w:rPr>
      </w:pPr>
      <w:proofErr w:type="spellStart"/>
      <w:r w:rsidRPr="008E7E13">
        <w:rPr>
          <w:rFonts w:ascii="Times New Roman" w:hAnsi="Times New Roman"/>
          <w:sz w:val="24"/>
          <w:szCs w:val="24"/>
        </w:rPr>
        <w:t>Nakkito</w:t>
      </w:r>
      <w:proofErr w:type="spellEnd"/>
      <w:r w:rsidRPr="008E7E13">
        <w:rPr>
          <w:rFonts w:ascii="Times New Roman" w:hAnsi="Times New Roman"/>
          <w:sz w:val="24"/>
          <w:szCs w:val="24"/>
        </w:rPr>
        <w:t xml:space="preserve">, M.T., </w:t>
      </w:r>
      <w:proofErr w:type="spellStart"/>
      <w:r w:rsidRPr="008E7E13">
        <w:rPr>
          <w:rFonts w:ascii="Times New Roman" w:hAnsi="Times New Roman"/>
          <w:sz w:val="24"/>
          <w:szCs w:val="24"/>
        </w:rPr>
        <w:t>Mutto</w:t>
      </w:r>
      <w:proofErr w:type="spellEnd"/>
      <w:r w:rsidRPr="008E7E13">
        <w:rPr>
          <w:rFonts w:ascii="Times New Roman" w:hAnsi="Times New Roman"/>
          <w:sz w:val="24"/>
          <w:szCs w:val="24"/>
        </w:rPr>
        <w:t xml:space="preserve">, M., Howard, A. &amp; Lett, R. (2008). Pedestrian traffic injuries among school children in Kawempe, Uganda. </w:t>
      </w:r>
      <w:r w:rsidRPr="00F11D09">
        <w:rPr>
          <w:rFonts w:ascii="Times New Roman" w:hAnsi="Times New Roman"/>
          <w:i/>
          <w:sz w:val="24"/>
          <w:szCs w:val="24"/>
        </w:rPr>
        <w:t>African Health Sciences Journal</w:t>
      </w:r>
      <w:r w:rsidRPr="008E7E13">
        <w:rPr>
          <w:rFonts w:ascii="Times New Roman" w:hAnsi="Times New Roman"/>
          <w:sz w:val="24"/>
          <w:szCs w:val="24"/>
        </w:rPr>
        <w:t xml:space="preserve">, </w:t>
      </w:r>
      <w:r w:rsidRPr="004E6265">
        <w:rPr>
          <w:rFonts w:ascii="Times New Roman" w:hAnsi="Times New Roman"/>
          <w:i/>
          <w:sz w:val="24"/>
          <w:szCs w:val="24"/>
        </w:rPr>
        <w:t>8</w:t>
      </w:r>
      <w:r w:rsidRPr="008E7E13">
        <w:rPr>
          <w:rFonts w:ascii="Times New Roman" w:hAnsi="Times New Roman"/>
          <w:sz w:val="24"/>
          <w:szCs w:val="24"/>
        </w:rPr>
        <w:t>(</w:t>
      </w:r>
      <w:r w:rsidRPr="004E6265">
        <w:rPr>
          <w:rFonts w:ascii="Times New Roman" w:hAnsi="Times New Roman"/>
          <w:sz w:val="24"/>
          <w:szCs w:val="24"/>
        </w:rPr>
        <w:t>3</w:t>
      </w:r>
      <w:r w:rsidRPr="008E7E13">
        <w:rPr>
          <w:rFonts w:ascii="Times New Roman" w:hAnsi="Times New Roman"/>
          <w:sz w:val="24"/>
          <w:szCs w:val="24"/>
        </w:rPr>
        <w:t>), 156-159.</w:t>
      </w:r>
    </w:p>
    <w:p w14:paraId="4F10C42F" w14:textId="13397F43" w:rsidR="008E7E13" w:rsidRDefault="008E7E13" w:rsidP="00903876">
      <w:pPr>
        <w:spacing w:after="0" w:line="240" w:lineRule="auto"/>
        <w:ind w:left="567" w:hanging="567"/>
        <w:jc w:val="both"/>
        <w:rPr>
          <w:rFonts w:ascii="Times New Roman" w:hAnsi="Times New Roman"/>
          <w:sz w:val="24"/>
          <w:szCs w:val="24"/>
        </w:rPr>
      </w:pPr>
      <w:r w:rsidRPr="008E7E13">
        <w:rPr>
          <w:rFonts w:ascii="Times New Roman" w:hAnsi="Times New Roman"/>
          <w:sz w:val="24"/>
          <w:szCs w:val="24"/>
        </w:rPr>
        <w:t xml:space="preserve">Nik </w:t>
      </w:r>
      <w:proofErr w:type="spellStart"/>
      <w:r w:rsidRPr="008E7E13">
        <w:rPr>
          <w:rFonts w:ascii="Times New Roman" w:hAnsi="Times New Roman"/>
          <w:sz w:val="24"/>
          <w:szCs w:val="24"/>
        </w:rPr>
        <w:t>Ibtishamiah</w:t>
      </w:r>
      <w:proofErr w:type="spellEnd"/>
      <w:r w:rsidRPr="008E7E13">
        <w:rPr>
          <w:rFonts w:ascii="Times New Roman" w:hAnsi="Times New Roman"/>
          <w:sz w:val="24"/>
          <w:szCs w:val="24"/>
        </w:rPr>
        <w:t xml:space="preserve">, I., Mohamed Rehan, K., &amp; Farhan, A.K. (2005). Motorists and pedestrian interaction at </w:t>
      </w:r>
      <w:proofErr w:type="spellStart"/>
      <w:r w:rsidRPr="008E7E13">
        <w:rPr>
          <w:rFonts w:ascii="Times New Roman" w:hAnsi="Times New Roman"/>
          <w:sz w:val="24"/>
          <w:szCs w:val="24"/>
        </w:rPr>
        <w:t>unsignalised</w:t>
      </w:r>
      <w:proofErr w:type="spellEnd"/>
      <w:r w:rsidRPr="008E7E13">
        <w:rPr>
          <w:rFonts w:ascii="Times New Roman" w:hAnsi="Times New Roman"/>
          <w:sz w:val="24"/>
          <w:szCs w:val="24"/>
        </w:rPr>
        <w:t xml:space="preserve"> pedestrian crossing. </w:t>
      </w:r>
      <w:r w:rsidRPr="00F11D09">
        <w:rPr>
          <w:rFonts w:ascii="Times New Roman" w:hAnsi="Times New Roman"/>
          <w:i/>
          <w:sz w:val="24"/>
          <w:szCs w:val="24"/>
        </w:rPr>
        <w:t>Proceedings of the Eastern Asia Society for Transportation Studies</w:t>
      </w:r>
      <w:r w:rsidRPr="008E7E13">
        <w:rPr>
          <w:rFonts w:ascii="Times New Roman" w:hAnsi="Times New Roman"/>
          <w:sz w:val="24"/>
          <w:szCs w:val="24"/>
        </w:rPr>
        <w:t>, 5, 120125, 2005. Kuala Lumpur: University of Malaya.</w:t>
      </w:r>
    </w:p>
    <w:p w14:paraId="5143317D" w14:textId="77777777" w:rsidR="008E7E13" w:rsidRDefault="008E7E13" w:rsidP="00903876">
      <w:pPr>
        <w:spacing w:after="0" w:line="240" w:lineRule="auto"/>
        <w:ind w:left="567" w:hanging="567"/>
        <w:jc w:val="both"/>
        <w:rPr>
          <w:rFonts w:ascii="Times New Roman" w:hAnsi="Times New Roman"/>
          <w:sz w:val="24"/>
          <w:szCs w:val="24"/>
        </w:rPr>
      </w:pPr>
      <w:r w:rsidRPr="008E7E13">
        <w:rPr>
          <w:rFonts w:ascii="Times New Roman" w:hAnsi="Times New Roman"/>
          <w:sz w:val="24"/>
          <w:szCs w:val="24"/>
        </w:rPr>
        <w:t xml:space="preserve">Noor </w:t>
      </w:r>
      <w:proofErr w:type="spellStart"/>
      <w:r w:rsidRPr="008E7E13">
        <w:rPr>
          <w:rFonts w:ascii="Times New Roman" w:hAnsi="Times New Roman"/>
          <w:sz w:val="24"/>
          <w:szCs w:val="24"/>
        </w:rPr>
        <w:t>Azilawati</w:t>
      </w:r>
      <w:proofErr w:type="spellEnd"/>
      <w:r w:rsidRPr="008E7E13">
        <w:rPr>
          <w:rFonts w:ascii="Times New Roman" w:hAnsi="Times New Roman"/>
          <w:sz w:val="24"/>
          <w:szCs w:val="24"/>
        </w:rPr>
        <w:t xml:space="preserve">, M.S. (2008). </w:t>
      </w:r>
      <w:r w:rsidRPr="00F11D09">
        <w:rPr>
          <w:rFonts w:ascii="Times New Roman" w:hAnsi="Times New Roman"/>
          <w:i/>
          <w:sz w:val="24"/>
          <w:szCs w:val="24"/>
        </w:rPr>
        <w:t>Kerjasama membendung kemalangan</w:t>
      </w:r>
      <w:r w:rsidRPr="008E7E13">
        <w:rPr>
          <w:rFonts w:ascii="Times New Roman" w:hAnsi="Times New Roman"/>
          <w:sz w:val="24"/>
          <w:szCs w:val="24"/>
        </w:rPr>
        <w:t xml:space="preserve">. </w:t>
      </w:r>
      <w:proofErr w:type="spellStart"/>
      <w:r w:rsidRPr="008E7E13">
        <w:rPr>
          <w:rFonts w:ascii="Times New Roman" w:hAnsi="Times New Roman"/>
          <w:sz w:val="24"/>
          <w:szCs w:val="24"/>
        </w:rPr>
        <w:t>Petaling</w:t>
      </w:r>
      <w:proofErr w:type="spellEnd"/>
      <w:r w:rsidRPr="008E7E13">
        <w:rPr>
          <w:rFonts w:ascii="Times New Roman" w:hAnsi="Times New Roman"/>
          <w:sz w:val="24"/>
          <w:szCs w:val="24"/>
        </w:rPr>
        <w:t xml:space="preserve"> Jaya: </w:t>
      </w:r>
      <w:proofErr w:type="spellStart"/>
      <w:r w:rsidRPr="008E7E13">
        <w:rPr>
          <w:rFonts w:ascii="Times New Roman" w:hAnsi="Times New Roman"/>
          <w:sz w:val="24"/>
          <w:szCs w:val="24"/>
        </w:rPr>
        <w:t>Pintar</w:t>
      </w:r>
      <w:proofErr w:type="spellEnd"/>
      <w:r w:rsidRPr="008E7E13">
        <w:rPr>
          <w:rFonts w:ascii="Times New Roman" w:hAnsi="Times New Roman"/>
          <w:sz w:val="24"/>
          <w:szCs w:val="24"/>
        </w:rPr>
        <w:t xml:space="preserve"> </w:t>
      </w:r>
      <w:proofErr w:type="spellStart"/>
      <w:r w:rsidRPr="008E7E13">
        <w:rPr>
          <w:rFonts w:ascii="Times New Roman" w:hAnsi="Times New Roman"/>
          <w:sz w:val="24"/>
          <w:szCs w:val="24"/>
        </w:rPr>
        <w:t>Firus</w:t>
      </w:r>
      <w:proofErr w:type="spellEnd"/>
      <w:r w:rsidRPr="008E7E13">
        <w:rPr>
          <w:rFonts w:ascii="Times New Roman" w:hAnsi="Times New Roman"/>
          <w:sz w:val="24"/>
          <w:szCs w:val="24"/>
        </w:rPr>
        <w:t xml:space="preserve"> Sdn. Bhd.</w:t>
      </w:r>
    </w:p>
    <w:p w14:paraId="19CE7043" w14:textId="77777777" w:rsidR="00731BDE" w:rsidRDefault="00731BDE" w:rsidP="00903876">
      <w:pPr>
        <w:spacing w:after="0" w:line="240" w:lineRule="auto"/>
        <w:ind w:left="567" w:hanging="567"/>
        <w:jc w:val="both"/>
        <w:rPr>
          <w:rFonts w:ascii="Times New Roman" w:hAnsi="Times New Roman"/>
          <w:sz w:val="24"/>
          <w:szCs w:val="24"/>
        </w:rPr>
      </w:pPr>
      <w:r w:rsidRPr="00731BDE">
        <w:rPr>
          <w:rFonts w:ascii="Times New Roman" w:hAnsi="Times New Roman"/>
          <w:sz w:val="24"/>
          <w:szCs w:val="24"/>
        </w:rPr>
        <w:t xml:space="preserve">Nora, M.L. (2007). </w:t>
      </w:r>
      <w:r w:rsidRPr="00F11D09">
        <w:rPr>
          <w:rFonts w:ascii="Times New Roman" w:hAnsi="Times New Roman"/>
          <w:i/>
          <w:sz w:val="24"/>
          <w:szCs w:val="24"/>
        </w:rPr>
        <w:t xml:space="preserve">Audit </w:t>
      </w:r>
      <w:proofErr w:type="spellStart"/>
      <w:r w:rsidRPr="00F11D09">
        <w:rPr>
          <w:rFonts w:ascii="Times New Roman" w:hAnsi="Times New Roman"/>
          <w:i/>
          <w:sz w:val="24"/>
          <w:szCs w:val="24"/>
        </w:rPr>
        <w:t>keselamatan</w:t>
      </w:r>
      <w:proofErr w:type="spellEnd"/>
      <w:r w:rsidRPr="00F11D09">
        <w:rPr>
          <w:rFonts w:ascii="Times New Roman" w:hAnsi="Times New Roman"/>
          <w:i/>
          <w:sz w:val="24"/>
          <w:szCs w:val="24"/>
        </w:rPr>
        <w:t xml:space="preserve"> </w:t>
      </w:r>
      <w:proofErr w:type="spellStart"/>
      <w:r w:rsidRPr="00F11D09">
        <w:rPr>
          <w:rFonts w:ascii="Times New Roman" w:hAnsi="Times New Roman"/>
          <w:i/>
          <w:sz w:val="24"/>
          <w:szCs w:val="24"/>
        </w:rPr>
        <w:t>pejalan</w:t>
      </w:r>
      <w:proofErr w:type="spellEnd"/>
      <w:r w:rsidRPr="00F11D09">
        <w:rPr>
          <w:rFonts w:ascii="Times New Roman" w:hAnsi="Times New Roman"/>
          <w:i/>
          <w:sz w:val="24"/>
          <w:szCs w:val="24"/>
        </w:rPr>
        <w:t xml:space="preserve"> kaki di </w:t>
      </w:r>
      <w:proofErr w:type="spellStart"/>
      <w:r w:rsidRPr="00F11D09">
        <w:rPr>
          <w:rFonts w:ascii="Times New Roman" w:hAnsi="Times New Roman"/>
          <w:i/>
          <w:sz w:val="24"/>
          <w:szCs w:val="24"/>
        </w:rPr>
        <w:t>Bandaraya</w:t>
      </w:r>
      <w:proofErr w:type="spellEnd"/>
      <w:r w:rsidRPr="00F11D09">
        <w:rPr>
          <w:rFonts w:ascii="Times New Roman" w:hAnsi="Times New Roman"/>
          <w:i/>
          <w:sz w:val="24"/>
          <w:szCs w:val="24"/>
        </w:rPr>
        <w:t xml:space="preserve"> Johor Bahru</w:t>
      </w:r>
      <w:r w:rsidRPr="00731BDE">
        <w:rPr>
          <w:rFonts w:ascii="Times New Roman" w:hAnsi="Times New Roman"/>
          <w:sz w:val="24"/>
          <w:szCs w:val="24"/>
        </w:rPr>
        <w:t xml:space="preserve">. Latihan Ilmiah tidak diterbitkan. </w:t>
      </w:r>
      <w:proofErr w:type="spellStart"/>
      <w:r w:rsidRPr="00731BDE">
        <w:rPr>
          <w:rFonts w:ascii="Times New Roman" w:hAnsi="Times New Roman"/>
          <w:sz w:val="24"/>
          <w:szCs w:val="24"/>
        </w:rPr>
        <w:t>Skudai</w:t>
      </w:r>
      <w:proofErr w:type="spellEnd"/>
      <w:r w:rsidRPr="00731BDE">
        <w:rPr>
          <w:rFonts w:ascii="Times New Roman" w:hAnsi="Times New Roman"/>
          <w:sz w:val="24"/>
          <w:szCs w:val="24"/>
        </w:rPr>
        <w:t xml:space="preserve">: </w:t>
      </w:r>
      <w:proofErr w:type="spellStart"/>
      <w:r w:rsidRPr="00731BDE">
        <w:rPr>
          <w:rFonts w:ascii="Times New Roman" w:hAnsi="Times New Roman"/>
          <w:sz w:val="24"/>
          <w:szCs w:val="24"/>
        </w:rPr>
        <w:t>Universiti</w:t>
      </w:r>
      <w:proofErr w:type="spellEnd"/>
      <w:r w:rsidRPr="00731BDE">
        <w:rPr>
          <w:rFonts w:ascii="Times New Roman" w:hAnsi="Times New Roman"/>
          <w:sz w:val="24"/>
          <w:szCs w:val="24"/>
        </w:rPr>
        <w:t xml:space="preserve"> </w:t>
      </w:r>
      <w:proofErr w:type="spellStart"/>
      <w:r w:rsidRPr="00731BDE">
        <w:rPr>
          <w:rFonts w:ascii="Times New Roman" w:hAnsi="Times New Roman"/>
          <w:sz w:val="24"/>
          <w:szCs w:val="24"/>
        </w:rPr>
        <w:t>Teknologi</w:t>
      </w:r>
      <w:proofErr w:type="spellEnd"/>
      <w:r w:rsidRPr="00731BDE">
        <w:rPr>
          <w:rFonts w:ascii="Times New Roman" w:hAnsi="Times New Roman"/>
          <w:sz w:val="24"/>
          <w:szCs w:val="24"/>
        </w:rPr>
        <w:t xml:space="preserve"> Malaysia.</w:t>
      </w:r>
    </w:p>
    <w:p w14:paraId="1FB58ABD" w14:textId="77777777" w:rsidR="00731BDE" w:rsidRDefault="00731BDE" w:rsidP="00903876">
      <w:pPr>
        <w:spacing w:after="0" w:line="240" w:lineRule="auto"/>
        <w:ind w:left="567" w:hanging="567"/>
        <w:jc w:val="both"/>
        <w:rPr>
          <w:rFonts w:ascii="Times New Roman" w:hAnsi="Times New Roman"/>
          <w:sz w:val="24"/>
          <w:szCs w:val="24"/>
        </w:rPr>
      </w:pPr>
      <w:r w:rsidRPr="00731BDE">
        <w:rPr>
          <w:rFonts w:ascii="Times New Roman" w:hAnsi="Times New Roman"/>
          <w:sz w:val="24"/>
          <w:szCs w:val="24"/>
        </w:rPr>
        <w:t xml:space="preserve">Papadimitriou, E., Yannis, G. &amp; </w:t>
      </w:r>
      <w:proofErr w:type="spellStart"/>
      <w:r w:rsidRPr="00731BDE">
        <w:rPr>
          <w:rFonts w:ascii="Times New Roman" w:hAnsi="Times New Roman"/>
          <w:sz w:val="24"/>
          <w:szCs w:val="24"/>
        </w:rPr>
        <w:t>Golias</w:t>
      </w:r>
      <w:proofErr w:type="spellEnd"/>
      <w:r w:rsidRPr="00731BDE">
        <w:rPr>
          <w:rFonts w:ascii="Times New Roman" w:hAnsi="Times New Roman"/>
          <w:sz w:val="24"/>
          <w:szCs w:val="24"/>
        </w:rPr>
        <w:t xml:space="preserve">, J. (2012). </w:t>
      </w:r>
      <w:r w:rsidRPr="00F11D09">
        <w:rPr>
          <w:rFonts w:ascii="Times New Roman" w:hAnsi="Times New Roman"/>
          <w:i/>
          <w:sz w:val="24"/>
          <w:szCs w:val="24"/>
        </w:rPr>
        <w:t>Analysis of pedestrian risk exposure in relation to crossing behavior</w:t>
      </w:r>
      <w:r w:rsidRPr="00731BDE">
        <w:rPr>
          <w:rFonts w:ascii="Times New Roman" w:hAnsi="Times New Roman"/>
          <w:sz w:val="24"/>
          <w:szCs w:val="24"/>
        </w:rPr>
        <w:t>. TRB: Annual Meeting.</w:t>
      </w:r>
    </w:p>
    <w:p w14:paraId="12984AAE" w14:textId="77777777" w:rsidR="008E7E13" w:rsidRDefault="008E7E13" w:rsidP="00903876">
      <w:pPr>
        <w:spacing w:after="0" w:line="240" w:lineRule="auto"/>
        <w:ind w:left="567" w:hanging="567"/>
        <w:jc w:val="both"/>
        <w:rPr>
          <w:rFonts w:ascii="Times New Roman" w:hAnsi="Times New Roman"/>
          <w:sz w:val="24"/>
          <w:szCs w:val="24"/>
        </w:rPr>
      </w:pPr>
      <w:proofErr w:type="spellStart"/>
      <w:r w:rsidRPr="008E7E13">
        <w:rPr>
          <w:rFonts w:ascii="Times New Roman" w:hAnsi="Times New Roman"/>
          <w:sz w:val="24"/>
          <w:szCs w:val="24"/>
        </w:rPr>
        <w:t>Peden</w:t>
      </w:r>
      <w:proofErr w:type="spellEnd"/>
      <w:r w:rsidRPr="008E7E13">
        <w:rPr>
          <w:rFonts w:ascii="Times New Roman" w:hAnsi="Times New Roman"/>
          <w:sz w:val="24"/>
          <w:szCs w:val="24"/>
        </w:rPr>
        <w:t xml:space="preserve">. M., </w:t>
      </w:r>
      <w:proofErr w:type="spellStart"/>
      <w:r w:rsidRPr="008E7E13">
        <w:rPr>
          <w:rFonts w:ascii="Times New Roman" w:hAnsi="Times New Roman"/>
          <w:sz w:val="24"/>
          <w:szCs w:val="24"/>
        </w:rPr>
        <w:t>Oyegbite</w:t>
      </w:r>
      <w:proofErr w:type="spellEnd"/>
      <w:r w:rsidRPr="008E7E13">
        <w:rPr>
          <w:rFonts w:ascii="Times New Roman" w:hAnsi="Times New Roman"/>
          <w:sz w:val="24"/>
          <w:szCs w:val="24"/>
        </w:rPr>
        <w:t xml:space="preserve">. K., Smith. J.O., </w:t>
      </w:r>
      <w:proofErr w:type="spellStart"/>
      <w:r w:rsidRPr="008E7E13">
        <w:rPr>
          <w:rFonts w:ascii="Times New Roman" w:hAnsi="Times New Roman"/>
          <w:sz w:val="24"/>
          <w:szCs w:val="24"/>
        </w:rPr>
        <w:t>Hyder</w:t>
      </w:r>
      <w:proofErr w:type="spellEnd"/>
      <w:r w:rsidRPr="008E7E13">
        <w:rPr>
          <w:rFonts w:ascii="Times New Roman" w:hAnsi="Times New Roman"/>
          <w:sz w:val="24"/>
          <w:szCs w:val="24"/>
        </w:rPr>
        <w:t xml:space="preserve">. A.A., </w:t>
      </w:r>
      <w:proofErr w:type="spellStart"/>
      <w:r w:rsidRPr="008E7E13">
        <w:rPr>
          <w:rFonts w:ascii="Times New Roman" w:hAnsi="Times New Roman"/>
          <w:sz w:val="24"/>
          <w:szCs w:val="24"/>
        </w:rPr>
        <w:t>Branche</w:t>
      </w:r>
      <w:proofErr w:type="spellEnd"/>
      <w:r w:rsidRPr="008E7E13">
        <w:rPr>
          <w:rFonts w:ascii="Times New Roman" w:hAnsi="Times New Roman"/>
          <w:sz w:val="24"/>
          <w:szCs w:val="24"/>
        </w:rPr>
        <w:t xml:space="preserve">. C. &amp; Fazlur, R. (2008). </w:t>
      </w:r>
      <w:r w:rsidRPr="00F11D09">
        <w:rPr>
          <w:rFonts w:ascii="Times New Roman" w:hAnsi="Times New Roman"/>
          <w:i/>
          <w:sz w:val="24"/>
          <w:szCs w:val="24"/>
        </w:rPr>
        <w:t>World report on child injury prevention</w:t>
      </w:r>
      <w:r w:rsidRPr="008E7E13">
        <w:rPr>
          <w:rFonts w:ascii="Times New Roman" w:hAnsi="Times New Roman"/>
          <w:sz w:val="24"/>
          <w:szCs w:val="24"/>
        </w:rPr>
        <w:t>. UNICEF: World Health Organization.</w:t>
      </w:r>
    </w:p>
    <w:p w14:paraId="7775BCC4" w14:textId="47B35F59" w:rsidR="008E7E13" w:rsidRDefault="008E7E13" w:rsidP="00903876">
      <w:pPr>
        <w:spacing w:after="0" w:line="240" w:lineRule="auto"/>
        <w:ind w:left="567" w:hanging="567"/>
        <w:jc w:val="both"/>
        <w:rPr>
          <w:rFonts w:ascii="Times New Roman" w:hAnsi="Times New Roman"/>
          <w:sz w:val="24"/>
          <w:szCs w:val="24"/>
        </w:rPr>
      </w:pPr>
      <w:r w:rsidRPr="008E7E13">
        <w:rPr>
          <w:rFonts w:ascii="Times New Roman" w:hAnsi="Times New Roman"/>
          <w:sz w:val="24"/>
          <w:szCs w:val="24"/>
        </w:rPr>
        <w:t xml:space="preserve">Rao, R., </w:t>
      </w:r>
      <w:proofErr w:type="spellStart"/>
      <w:r w:rsidRPr="008E7E13">
        <w:rPr>
          <w:rFonts w:ascii="Times New Roman" w:hAnsi="Times New Roman"/>
          <w:sz w:val="24"/>
          <w:szCs w:val="24"/>
        </w:rPr>
        <w:t>Hawkin</w:t>
      </w:r>
      <w:proofErr w:type="spellEnd"/>
      <w:r w:rsidRPr="008E7E13">
        <w:rPr>
          <w:rFonts w:ascii="Times New Roman" w:hAnsi="Times New Roman"/>
          <w:sz w:val="24"/>
          <w:szCs w:val="24"/>
        </w:rPr>
        <w:t xml:space="preserve">, M. &amp; </w:t>
      </w:r>
      <w:proofErr w:type="spellStart"/>
      <w:r w:rsidRPr="008E7E13">
        <w:rPr>
          <w:rFonts w:ascii="Times New Roman" w:hAnsi="Times New Roman"/>
          <w:sz w:val="24"/>
          <w:szCs w:val="24"/>
        </w:rPr>
        <w:t>Gttyer</w:t>
      </w:r>
      <w:proofErr w:type="spellEnd"/>
      <w:r w:rsidRPr="008E7E13">
        <w:rPr>
          <w:rFonts w:ascii="Times New Roman" w:hAnsi="Times New Roman"/>
          <w:sz w:val="24"/>
          <w:szCs w:val="24"/>
        </w:rPr>
        <w:t xml:space="preserve">, B. (1997). Children's exposure to traffic and risk of pedestrian injury in an urban setting. </w:t>
      </w:r>
      <w:r w:rsidRPr="00F11D09">
        <w:rPr>
          <w:rFonts w:ascii="Times New Roman" w:hAnsi="Times New Roman"/>
          <w:i/>
          <w:sz w:val="24"/>
          <w:szCs w:val="24"/>
        </w:rPr>
        <w:t>Bulletin of The New York Academy of Medicine</w:t>
      </w:r>
      <w:r w:rsidRPr="008E7E13">
        <w:rPr>
          <w:rFonts w:ascii="Times New Roman" w:hAnsi="Times New Roman"/>
          <w:sz w:val="24"/>
          <w:szCs w:val="24"/>
        </w:rPr>
        <w:t xml:space="preserve">, </w:t>
      </w:r>
      <w:r w:rsidRPr="004E6265">
        <w:rPr>
          <w:rFonts w:ascii="Times New Roman" w:hAnsi="Times New Roman"/>
          <w:i/>
          <w:sz w:val="24"/>
          <w:szCs w:val="24"/>
        </w:rPr>
        <w:t>74</w:t>
      </w:r>
      <w:r w:rsidRPr="008E7E13">
        <w:rPr>
          <w:rFonts w:ascii="Times New Roman" w:hAnsi="Times New Roman"/>
          <w:sz w:val="24"/>
          <w:szCs w:val="24"/>
        </w:rPr>
        <w:t>(1), 65–80.</w:t>
      </w:r>
    </w:p>
    <w:p w14:paraId="7AD796F2" w14:textId="77777777" w:rsidR="00F11D09" w:rsidRDefault="00F11D09" w:rsidP="00903876">
      <w:pPr>
        <w:spacing w:after="0" w:line="240" w:lineRule="auto"/>
        <w:ind w:left="567" w:hanging="567"/>
        <w:jc w:val="both"/>
        <w:rPr>
          <w:rFonts w:ascii="Times New Roman" w:hAnsi="Times New Roman"/>
          <w:sz w:val="24"/>
          <w:szCs w:val="24"/>
        </w:rPr>
      </w:pPr>
      <w:r w:rsidRPr="00F11D09">
        <w:rPr>
          <w:rFonts w:ascii="Times New Roman" w:hAnsi="Times New Roman"/>
          <w:sz w:val="24"/>
          <w:szCs w:val="24"/>
        </w:rPr>
        <w:t xml:space="preserve">Robert, I., &amp; </w:t>
      </w:r>
      <w:proofErr w:type="spellStart"/>
      <w:r w:rsidRPr="00F11D09">
        <w:rPr>
          <w:rFonts w:ascii="Times New Roman" w:hAnsi="Times New Roman"/>
          <w:sz w:val="24"/>
          <w:szCs w:val="24"/>
        </w:rPr>
        <w:t>Nortan</w:t>
      </w:r>
      <w:proofErr w:type="spellEnd"/>
      <w:r w:rsidRPr="00F11D09">
        <w:rPr>
          <w:rFonts w:ascii="Times New Roman" w:hAnsi="Times New Roman"/>
          <w:sz w:val="24"/>
          <w:szCs w:val="24"/>
        </w:rPr>
        <w:t xml:space="preserve">, R. (1994). </w:t>
      </w:r>
      <w:proofErr w:type="spellStart"/>
      <w:r w:rsidRPr="00F11D09">
        <w:rPr>
          <w:rFonts w:ascii="Times New Roman" w:hAnsi="Times New Roman"/>
          <w:i/>
          <w:sz w:val="24"/>
          <w:szCs w:val="24"/>
        </w:rPr>
        <w:t>Aucland</w:t>
      </w:r>
      <w:proofErr w:type="spellEnd"/>
      <w:r w:rsidRPr="00F11D09">
        <w:rPr>
          <w:rFonts w:ascii="Times New Roman" w:hAnsi="Times New Roman"/>
          <w:i/>
          <w:sz w:val="24"/>
          <w:szCs w:val="24"/>
        </w:rPr>
        <w:t xml:space="preserve"> children’s exposure to risk as pedestrians</w:t>
      </w:r>
      <w:r w:rsidRPr="00F11D09">
        <w:rPr>
          <w:rFonts w:ascii="Times New Roman" w:hAnsi="Times New Roman"/>
          <w:sz w:val="24"/>
          <w:szCs w:val="24"/>
        </w:rPr>
        <w:t>. New Zealand.</w:t>
      </w:r>
    </w:p>
    <w:p w14:paraId="3BC6C9E9" w14:textId="77777777" w:rsidR="00F11D09" w:rsidRDefault="00F11D09" w:rsidP="00903876">
      <w:pPr>
        <w:spacing w:after="0" w:line="240" w:lineRule="auto"/>
        <w:ind w:left="567" w:hanging="567"/>
        <w:jc w:val="both"/>
        <w:rPr>
          <w:rFonts w:ascii="Times New Roman" w:hAnsi="Times New Roman"/>
          <w:sz w:val="24"/>
          <w:szCs w:val="24"/>
        </w:rPr>
      </w:pPr>
      <w:r w:rsidRPr="00F11D09">
        <w:rPr>
          <w:rFonts w:ascii="Times New Roman" w:hAnsi="Times New Roman"/>
          <w:sz w:val="24"/>
          <w:szCs w:val="24"/>
        </w:rPr>
        <w:t xml:space="preserve">Ros </w:t>
      </w:r>
      <w:proofErr w:type="spellStart"/>
      <w:r w:rsidRPr="00F11D09">
        <w:rPr>
          <w:rFonts w:ascii="Times New Roman" w:hAnsi="Times New Roman"/>
          <w:sz w:val="24"/>
          <w:szCs w:val="24"/>
        </w:rPr>
        <w:t>Airien</w:t>
      </w:r>
      <w:proofErr w:type="spellEnd"/>
      <w:r w:rsidRPr="00F11D09">
        <w:rPr>
          <w:rFonts w:ascii="Times New Roman" w:hAnsi="Times New Roman"/>
          <w:sz w:val="24"/>
          <w:szCs w:val="24"/>
        </w:rPr>
        <w:t xml:space="preserve">, I. (2007). </w:t>
      </w:r>
      <w:r w:rsidRPr="00F11D09">
        <w:rPr>
          <w:rFonts w:ascii="Times New Roman" w:hAnsi="Times New Roman"/>
          <w:i/>
          <w:sz w:val="24"/>
          <w:szCs w:val="24"/>
        </w:rPr>
        <w:t>Audit keselamatan pejalan kaki dan penunggang basikal di kampus UTM</w:t>
      </w:r>
      <w:r w:rsidRPr="00F11D09">
        <w:rPr>
          <w:rFonts w:ascii="Times New Roman" w:hAnsi="Times New Roman"/>
          <w:sz w:val="24"/>
          <w:szCs w:val="24"/>
        </w:rPr>
        <w:t>. Universiti Teknologi Mara (UTM).</w:t>
      </w:r>
    </w:p>
    <w:p w14:paraId="543CBD32" w14:textId="1DF74884" w:rsidR="00F11D09" w:rsidRDefault="00F11D09" w:rsidP="00903876">
      <w:pPr>
        <w:spacing w:after="0" w:line="240" w:lineRule="auto"/>
        <w:ind w:left="567" w:hanging="567"/>
        <w:jc w:val="both"/>
        <w:rPr>
          <w:rFonts w:ascii="Times New Roman" w:hAnsi="Times New Roman"/>
          <w:sz w:val="24"/>
          <w:szCs w:val="24"/>
        </w:rPr>
      </w:pPr>
      <w:proofErr w:type="spellStart"/>
      <w:r w:rsidRPr="00F11D09">
        <w:rPr>
          <w:rFonts w:ascii="Times New Roman" w:hAnsi="Times New Roman"/>
          <w:sz w:val="24"/>
          <w:szCs w:val="24"/>
        </w:rPr>
        <w:t>Shafida</w:t>
      </w:r>
      <w:proofErr w:type="spellEnd"/>
      <w:r w:rsidRPr="00F11D09">
        <w:rPr>
          <w:rFonts w:ascii="Times New Roman" w:hAnsi="Times New Roman"/>
          <w:sz w:val="24"/>
          <w:szCs w:val="24"/>
        </w:rPr>
        <w:t xml:space="preserve"> </w:t>
      </w:r>
      <w:proofErr w:type="spellStart"/>
      <w:r w:rsidRPr="00F11D09">
        <w:rPr>
          <w:rFonts w:ascii="Times New Roman" w:hAnsi="Times New Roman"/>
          <w:sz w:val="24"/>
          <w:szCs w:val="24"/>
        </w:rPr>
        <w:t>Azwina</w:t>
      </w:r>
      <w:proofErr w:type="spellEnd"/>
      <w:r w:rsidRPr="00F11D09">
        <w:rPr>
          <w:rFonts w:ascii="Times New Roman" w:hAnsi="Times New Roman"/>
          <w:sz w:val="24"/>
          <w:szCs w:val="24"/>
        </w:rPr>
        <w:t xml:space="preserve">, M. S., &amp; Ahmad Farhan, M. S. (2002). The comparison of trip generation </w:t>
      </w:r>
      <w:proofErr w:type="spellStart"/>
      <w:r w:rsidRPr="00F11D09">
        <w:rPr>
          <w:rFonts w:ascii="Times New Roman" w:hAnsi="Times New Roman"/>
          <w:sz w:val="24"/>
          <w:szCs w:val="24"/>
        </w:rPr>
        <w:t>behaviour</w:t>
      </w:r>
      <w:proofErr w:type="spellEnd"/>
      <w:r w:rsidRPr="00F11D09">
        <w:rPr>
          <w:rFonts w:ascii="Times New Roman" w:hAnsi="Times New Roman"/>
          <w:sz w:val="24"/>
          <w:szCs w:val="24"/>
        </w:rPr>
        <w:t xml:space="preserve"> between an urban school and a rural school. </w:t>
      </w:r>
      <w:r w:rsidRPr="0060521C">
        <w:rPr>
          <w:rFonts w:ascii="Times New Roman" w:hAnsi="Times New Roman"/>
          <w:sz w:val="24"/>
          <w:szCs w:val="24"/>
        </w:rPr>
        <w:t>In</w:t>
      </w:r>
      <w:r w:rsidRPr="00F11D09">
        <w:rPr>
          <w:rFonts w:ascii="Times New Roman" w:hAnsi="Times New Roman"/>
          <w:i/>
          <w:sz w:val="24"/>
          <w:szCs w:val="24"/>
        </w:rPr>
        <w:t xml:space="preserve"> Conference </w:t>
      </w:r>
      <w:r w:rsidR="00E8297F" w:rsidRPr="00F11D09">
        <w:rPr>
          <w:rFonts w:ascii="Times New Roman" w:hAnsi="Times New Roman"/>
          <w:i/>
          <w:sz w:val="24"/>
          <w:szCs w:val="24"/>
        </w:rPr>
        <w:t xml:space="preserve">Proceedings </w:t>
      </w:r>
      <w:r w:rsidRPr="00F11D09">
        <w:rPr>
          <w:rFonts w:ascii="Times New Roman" w:hAnsi="Times New Roman"/>
          <w:i/>
          <w:sz w:val="24"/>
          <w:szCs w:val="24"/>
        </w:rPr>
        <w:t xml:space="preserve">Malaysian </w:t>
      </w:r>
      <w:r w:rsidR="00E8297F" w:rsidRPr="00F11D09">
        <w:rPr>
          <w:rFonts w:ascii="Times New Roman" w:hAnsi="Times New Roman"/>
          <w:i/>
          <w:sz w:val="24"/>
          <w:szCs w:val="24"/>
        </w:rPr>
        <w:t xml:space="preserve">Universities </w:t>
      </w:r>
      <w:r w:rsidRPr="00F11D09">
        <w:rPr>
          <w:rFonts w:ascii="Times New Roman" w:hAnsi="Times New Roman"/>
          <w:i/>
          <w:sz w:val="24"/>
          <w:szCs w:val="24"/>
        </w:rPr>
        <w:t>T</w:t>
      </w:r>
      <w:r w:rsidR="00E8297F">
        <w:rPr>
          <w:rFonts w:ascii="Times New Roman" w:hAnsi="Times New Roman"/>
          <w:i/>
          <w:sz w:val="24"/>
          <w:szCs w:val="24"/>
        </w:rPr>
        <w:t>r</w:t>
      </w:r>
      <w:r w:rsidRPr="00F11D09">
        <w:rPr>
          <w:rFonts w:ascii="Times New Roman" w:hAnsi="Times New Roman"/>
          <w:i/>
          <w:sz w:val="24"/>
          <w:szCs w:val="24"/>
        </w:rPr>
        <w:t xml:space="preserve">ansport </w:t>
      </w:r>
      <w:proofErr w:type="spellStart"/>
      <w:r w:rsidR="00E8297F" w:rsidRPr="00F11D09">
        <w:rPr>
          <w:rFonts w:ascii="Times New Roman" w:hAnsi="Times New Roman"/>
          <w:i/>
          <w:sz w:val="24"/>
          <w:szCs w:val="24"/>
        </w:rPr>
        <w:t>Researh</w:t>
      </w:r>
      <w:proofErr w:type="spellEnd"/>
      <w:r w:rsidR="00E8297F" w:rsidRPr="00F11D09">
        <w:rPr>
          <w:rFonts w:ascii="Times New Roman" w:hAnsi="Times New Roman"/>
          <w:i/>
          <w:sz w:val="24"/>
          <w:szCs w:val="24"/>
        </w:rPr>
        <w:t xml:space="preserve"> Forum</w:t>
      </w:r>
      <w:r w:rsidRPr="00F11D09">
        <w:rPr>
          <w:rFonts w:ascii="Times New Roman" w:hAnsi="Times New Roman"/>
          <w:i/>
          <w:sz w:val="24"/>
          <w:szCs w:val="24"/>
        </w:rPr>
        <w:t>, 22</w:t>
      </w:r>
      <w:r w:rsidR="00E8297F">
        <w:rPr>
          <w:rFonts w:ascii="Times New Roman" w:hAnsi="Times New Roman"/>
          <w:i/>
          <w:sz w:val="24"/>
          <w:szCs w:val="24"/>
        </w:rPr>
        <w:t>-</w:t>
      </w:r>
      <w:r w:rsidRPr="00F11D09">
        <w:rPr>
          <w:rFonts w:ascii="Times New Roman" w:hAnsi="Times New Roman"/>
          <w:i/>
          <w:sz w:val="24"/>
          <w:szCs w:val="24"/>
        </w:rPr>
        <w:t xml:space="preserve">23 </w:t>
      </w:r>
      <w:proofErr w:type="spellStart"/>
      <w:r w:rsidRPr="00F11D09">
        <w:rPr>
          <w:rFonts w:ascii="Times New Roman" w:hAnsi="Times New Roman"/>
          <w:i/>
          <w:sz w:val="24"/>
          <w:szCs w:val="24"/>
        </w:rPr>
        <w:t>Oktober</w:t>
      </w:r>
      <w:proofErr w:type="spellEnd"/>
      <w:r w:rsidRPr="00F11D09">
        <w:rPr>
          <w:rFonts w:ascii="Times New Roman" w:hAnsi="Times New Roman"/>
          <w:i/>
          <w:sz w:val="24"/>
          <w:szCs w:val="24"/>
        </w:rPr>
        <w:t xml:space="preserve"> 2002</w:t>
      </w:r>
      <w:r w:rsidRPr="00F11D09">
        <w:rPr>
          <w:rFonts w:ascii="Times New Roman" w:hAnsi="Times New Roman"/>
          <w:sz w:val="24"/>
          <w:szCs w:val="24"/>
        </w:rPr>
        <w:t>. Fakulti Kejuruteraan Universiti Malaya.</w:t>
      </w:r>
    </w:p>
    <w:p w14:paraId="58A13256" w14:textId="54B13300" w:rsidR="004E6265" w:rsidRDefault="008E7E13">
      <w:pPr>
        <w:spacing w:after="0" w:line="240" w:lineRule="auto"/>
        <w:ind w:left="567" w:hanging="567"/>
        <w:jc w:val="both"/>
        <w:rPr>
          <w:rFonts w:ascii="Times New Roman" w:hAnsi="Times New Roman"/>
          <w:sz w:val="24"/>
          <w:szCs w:val="24"/>
        </w:rPr>
      </w:pPr>
      <w:proofErr w:type="spellStart"/>
      <w:r w:rsidRPr="008E7E13">
        <w:rPr>
          <w:rFonts w:ascii="Times New Roman" w:hAnsi="Times New Roman"/>
          <w:sz w:val="24"/>
          <w:szCs w:val="24"/>
        </w:rPr>
        <w:t>Sullman</w:t>
      </w:r>
      <w:proofErr w:type="spellEnd"/>
      <w:r w:rsidRPr="008E7E13">
        <w:rPr>
          <w:rFonts w:ascii="Times New Roman" w:hAnsi="Times New Roman"/>
          <w:sz w:val="24"/>
          <w:szCs w:val="24"/>
        </w:rPr>
        <w:t>, M.J., Gras, M.E., Font-</w:t>
      </w:r>
      <w:proofErr w:type="spellStart"/>
      <w:r w:rsidRPr="008E7E13">
        <w:rPr>
          <w:rFonts w:ascii="Times New Roman" w:hAnsi="Times New Roman"/>
          <w:sz w:val="24"/>
          <w:szCs w:val="24"/>
        </w:rPr>
        <w:t>Mayolas</w:t>
      </w:r>
      <w:proofErr w:type="spellEnd"/>
      <w:r w:rsidRPr="008E7E13">
        <w:rPr>
          <w:rFonts w:ascii="Times New Roman" w:hAnsi="Times New Roman"/>
          <w:sz w:val="24"/>
          <w:szCs w:val="24"/>
        </w:rPr>
        <w:t xml:space="preserve">, S., Masferrer, L., </w:t>
      </w:r>
      <w:proofErr w:type="spellStart"/>
      <w:r w:rsidRPr="008E7E13">
        <w:rPr>
          <w:rFonts w:ascii="Times New Roman" w:hAnsi="Times New Roman"/>
          <w:sz w:val="24"/>
          <w:szCs w:val="24"/>
        </w:rPr>
        <w:t>Cunill</w:t>
      </w:r>
      <w:proofErr w:type="spellEnd"/>
      <w:r w:rsidRPr="008E7E13">
        <w:rPr>
          <w:rFonts w:ascii="Times New Roman" w:hAnsi="Times New Roman"/>
          <w:sz w:val="24"/>
          <w:szCs w:val="24"/>
        </w:rPr>
        <w:t>, M.</w:t>
      </w:r>
      <w:r w:rsidR="00E8297F">
        <w:rPr>
          <w:rFonts w:ascii="Times New Roman" w:hAnsi="Times New Roman"/>
          <w:sz w:val="24"/>
          <w:szCs w:val="24"/>
        </w:rPr>
        <w:t>,</w:t>
      </w:r>
      <w:r w:rsidRPr="008E7E13">
        <w:rPr>
          <w:rFonts w:ascii="Times New Roman" w:hAnsi="Times New Roman"/>
          <w:sz w:val="24"/>
          <w:szCs w:val="24"/>
        </w:rPr>
        <w:t xml:space="preserve"> &amp; Planes, M. (2011). </w:t>
      </w:r>
      <w:r w:rsidR="004E6265" w:rsidRPr="004E6265">
        <w:rPr>
          <w:rFonts w:ascii="Times New Roman" w:hAnsi="Times New Roman"/>
          <w:sz w:val="24"/>
          <w:szCs w:val="24"/>
        </w:rPr>
        <w:t xml:space="preserve">The pedestrian </w:t>
      </w:r>
      <w:proofErr w:type="spellStart"/>
      <w:r w:rsidR="004E6265" w:rsidRPr="004E6265">
        <w:rPr>
          <w:rFonts w:ascii="Times New Roman" w:hAnsi="Times New Roman"/>
          <w:sz w:val="24"/>
          <w:szCs w:val="24"/>
        </w:rPr>
        <w:t>behaviour</w:t>
      </w:r>
      <w:proofErr w:type="spellEnd"/>
      <w:r w:rsidR="004E6265" w:rsidRPr="004E6265">
        <w:rPr>
          <w:rFonts w:ascii="Times New Roman" w:hAnsi="Times New Roman"/>
          <w:sz w:val="24"/>
          <w:szCs w:val="24"/>
        </w:rPr>
        <w:t xml:space="preserve"> of Spanish adolescents.</w:t>
      </w:r>
      <w:r w:rsidR="004E6265" w:rsidRPr="004E6265">
        <w:rPr>
          <w:rFonts w:ascii="Times New Roman" w:hAnsi="Times New Roman"/>
          <w:i/>
          <w:sz w:val="24"/>
          <w:szCs w:val="24"/>
        </w:rPr>
        <w:t xml:space="preserve"> J </w:t>
      </w:r>
      <w:proofErr w:type="spellStart"/>
      <w:r w:rsidR="004E6265" w:rsidRPr="004E6265">
        <w:rPr>
          <w:rFonts w:ascii="Times New Roman" w:hAnsi="Times New Roman"/>
          <w:i/>
          <w:sz w:val="24"/>
          <w:szCs w:val="24"/>
        </w:rPr>
        <w:t>Adolesc</w:t>
      </w:r>
      <w:proofErr w:type="spellEnd"/>
      <w:r w:rsidR="004E6265" w:rsidRPr="004E6265">
        <w:rPr>
          <w:rFonts w:ascii="Times New Roman" w:hAnsi="Times New Roman"/>
          <w:i/>
          <w:sz w:val="24"/>
          <w:szCs w:val="24"/>
        </w:rPr>
        <w:t>.</w:t>
      </w:r>
      <w:r w:rsidR="004E6265">
        <w:rPr>
          <w:rFonts w:ascii="Times New Roman" w:hAnsi="Times New Roman"/>
          <w:sz w:val="24"/>
          <w:szCs w:val="24"/>
        </w:rPr>
        <w:t>,</w:t>
      </w:r>
      <w:r w:rsidR="004E6265" w:rsidRPr="004E6265">
        <w:rPr>
          <w:rFonts w:ascii="Times New Roman" w:hAnsi="Times New Roman"/>
          <w:sz w:val="24"/>
          <w:szCs w:val="24"/>
        </w:rPr>
        <w:t xml:space="preserve"> </w:t>
      </w:r>
      <w:r w:rsidR="004E6265" w:rsidRPr="004E6265">
        <w:rPr>
          <w:rFonts w:ascii="Times New Roman" w:hAnsi="Times New Roman"/>
          <w:i/>
          <w:sz w:val="24"/>
          <w:szCs w:val="24"/>
        </w:rPr>
        <w:t>34</w:t>
      </w:r>
      <w:r w:rsidR="004E6265" w:rsidRPr="004E6265">
        <w:rPr>
          <w:rFonts w:ascii="Times New Roman" w:hAnsi="Times New Roman"/>
          <w:sz w:val="24"/>
          <w:szCs w:val="24"/>
        </w:rPr>
        <w:t>(3)</w:t>
      </w:r>
      <w:r w:rsidR="004E6265">
        <w:rPr>
          <w:rFonts w:ascii="Times New Roman" w:hAnsi="Times New Roman"/>
          <w:sz w:val="24"/>
          <w:szCs w:val="24"/>
        </w:rPr>
        <w:t>, 531-9.</w:t>
      </w:r>
    </w:p>
    <w:p w14:paraId="74B77529" w14:textId="07D9EB42" w:rsidR="00DC7617" w:rsidRDefault="00DC7617">
      <w:p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Wan Muhammad </w:t>
      </w:r>
      <w:proofErr w:type="spellStart"/>
      <w:r>
        <w:rPr>
          <w:rFonts w:ascii="Times New Roman" w:hAnsi="Times New Roman"/>
          <w:sz w:val="24"/>
          <w:szCs w:val="24"/>
        </w:rPr>
        <w:t>Taufik</w:t>
      </w:r>
      <w:proofErr w:type="spellEnd"/>
      <w:r>
        <w:rPr>
          <w:rFonts w:ascii="Times New Roman" w:hAnsi="Times New Roman"/>
          <w:sz w:val="24"/>
          <w:szCs w:val="24"/>
        </w:rPr>
        <w:t xml:space="preserve">, W. H. &amp; </w:t>
      </w:r>
      <w:proofErr w:type="spellStart"/>
      <w:r>
        <w:rPr>
          <w:rFonts w:ascii="Times New Roman" w:hAnsi="Times New Roman"/>
          <w:sz w:val="24"/>
          <w:szCs w:val="24"/>
        </w:rPr>
        <w:t>Tarmiji</w:t>
      </w:r>
      <w:proofErr w:type="spellEnd"/>
      <w:r>
        <w:rPr>
          <w:rFonts w:ascii="Times New Roman" w:hAnsi="Times New Roman"/>
          <w:sz w:val="24"/>
          <w:szCs w:val="24"/>
        </w:rPr>
        <w:t xml:space="preserve">, M. (2015). </w:t>
      </w:r>
      <w:proofErr w:type="spellStart"/>
      <w:r w:rsidRPr="00DC7617">
        <w:rPr>
          <w:rFonts w:ascii="Times New Roman" w:hAnsi="Times New Roman"/>
          <w:sz w:val="24"/>
          <w:szCs w:val="24"/>
        </w:rPr>
        <w:t>Analisis</w:t>
      </w:r>
      <w:proofErr w:type="spellEnd"/>
      <w:r w:rsidRPr="00DC7617">
        <w:rPr>
          <w:rFonts w:ascii="Times New Roman" w:hAnsi="Times New Roman"/>
          <w:sz w:val="24"/>
          <w:szCs w:val="24"/>
        </w:rPr>
        <w:t xml:space="preserve"> trend dan </w:t>
      </w:r>
      <w:proofErr w:type="spellStart"/>
      <w:r w:rsidRPr="00DC7617">
        <w:rPr>
          <w:rFonts w:ascii="Times New Roman" w:hAnsi="Times New Roman"/>
          <w:sz w:val="24"/>
          <w:szCs w:val="24"/>
        </w:rPr>
        <w:t>pola</w:t>
      </w:r>
      <w:proofErr w:type="spellEnd"/>
      <w:r w:rsidRPr="00DC7617">
        <w:rPr>
          <w:rFonts w:ascii="Times New Roman" w:hAnsi="Times New Roman"/>
          <w:sz w:val="24"/>
          <w:szCs w:val="24"/>
        </w:rPr>
        <w:t xml:space="preserve"> </w:t>
      </w:r>
      <w:proofErr w:type="spellStart"/>
      <w:r w:rsidRPr="00DC7617">
        <w:rPr>
          <w:rFonts w:ascii="Times New Roman" w:hAnsi="Times New Roman"/>
          <w:sz w:val="24"/>
          <w:szCs w:val="24"/>
        </w:rPr>
        <w:t>keruangan</w:t>
      </w:r>
      <w:proofErr w:type="spellEnd"/>
      <w:r w:rsidRPr="00DC7617">
        <w:rPr>
          <w:rFonts w:ascii="Times New Roman" w:hAnsi="Times New Roman"/>
          <w:sz w:val="24"/>
          <w:szCs w:val="24"/>
        </w:rPr>
        <w:t xml:space="preserve"> </w:t>
      </w:r>
      <w:proofErr w:type="spellStart"/>
      <w:r w:rsidRPr="00DC7617">
        <w:rPr>
          <w:rFonts w:ascii="Times New Roman" w:hAnsi="Times New Roman"/>
          <w:sz w:val="24"/>
          <w:szCs w:val="24"/>
        </w:rPr>
        <w:t>kemalangan</w:t>
      </w:r>
      <w:proofErr w:type="spellEnd"/>
      <w:r w:rsidRPr="00DC7617">
        <w:rPr>
          <w:rFonts w:ascii="Times New Roman" w:hAnsi="Times New Roman"/>
          <w:sz w:val="24"/>
          <w:szCs w:val="24"/>
        </w:rPr>
        <w:t xml:space="preserve"> </w:t>
      </w:r>
      <w:proofErr w:type="spellStart"/>
      <w:r w:rsidRPr="00DC7617">
        <w:rPr>
          <w:rFonts w:ascii="Times New Roman" w:hAnsi="Times New Roman"/>
          <w:sz w:val="24"/>
          <w:szCs w:val="24"/>
        </w:rPr>
        <w:t>maut</w:t>
      </w:r>
      <w:proofErr w:type="spellEnd"/>
      <w:r w:rsidRPr="00DC7617">
        <w:rPr>
          <w:rFonts w:ascii="Times New Roman" w:hAnsi="Times New Roman"/>
          <w:sz w:val="24"/>
          <w:szCs w:val="24"/>
        </w:rPr>
        <w:t xml:space="preserve"> </w:t>
      </w:r>
      <w:proofErr w:type="spellStart"/>
      <w:r w:rsidRPr="00DC7617">
        <w:rPr>
          <w:rFonts w:ascii="Times New Roman" w:hAnsi="Times New Roman"/>
          <w:sz w:val="24"/>
          <w:szCs w:val="24"/>
        </w:rPr>
        <w:t>jalan</w:t>
      </w:r>
      <w:proofErr w:type="spellEnd"/>
      <w:r w:rsidRPr="00DC7617">
        <w:rPr>
          <w:rFonts w:ascii="Times New Roman" w:hAnsi="Times New Roman"/>
          <w:sz w:val="24"/>
          <w:szCs w:val="24"/>
        </w:rPr>
        <w:t xml:space="preserve"> </w:t>
      </w:r>
      <w:proofErr w:type="spellStart"/>
      <w:r w:rsidRPr="00DC7617">
        <w:rPr>
          <w:rFonts w:ascii="Times New Roman" w:hAnsi="Times New Roman"/>
          <w:sz w:val="24"/>
          <w:szCs w:val="24"/>
        </w:rPr>
        <w:t>raya</w:t>
      </w:r>
      <w:proofErr w:type="spellEnd"/>
      <w:r w:rsidRPr="00DC7617">
        <w:rPr>
          <w:rFonts w:ascii="Times New Roman" w:hAnsi="Times New Roman"/>
          <w:sz w:val="24"/>
          <w:szCs w:val="24"/>
        </w:rPr>
        <w:t xml:space="preserve"> di</w:t>
      </w:r>
      <w:r>
        <w:rPr>
          <w:rFonts w:ascii="Times New Roman" w:hAnsi="Times New Roman"/>
          <w:sz w:val="24"/>
          <w:szCs w:val="24"/>
        </w:rPr>
        <w:t xml:space="preserve"> </w:t>
      </w:r>
      <w:r w:rsidRPr="00DC7617">
        <w:rPr>
          <w:rFonts w:ascii="Times New Roman" w:hAnsi="Times New Roman"/>
          <w:sz w:val="24"/>
          <w:szCs w:val="24"/>
        </w:rPr>
        <w:t>Malaysia: Kajian kes di Daerah Timur Laut, Pulau Pinang</w:t>
      </w:r>
      <w:r>
        <w:rPr>
          <w:rFonts w:ascii="Times New Roman" w:hAnsi="Times New Roman"/>
          <w:sz w:val="24"/>
          <w:szCs w:val="24"/>
        </w:rPr>
        <w:t>.</w:t>
      </w:r>
      <w:r w:rsidRPr="00DC7617">
        <w:t xml:space="preserve"> </w:t>
      </w:r>
      <w:r w:rsidR="004E6265">
        <w:rPr>
          <w:rFonts w:ascii="Times New Roman" w:hAnsi="Times New Roman"/>
          <w:i/>
          <w:iCs/>
          <w:sz w:val="24"/>
          <w:szCs w:val="24"/>
        </w:rPr>
        <w:t>Geografia-</w:t>
      </w:r>
      <w:r w:rsidRPr="00E223CC">
        <w:rPr>
          <w:rFonts w:ascii="Times New Roman" w:hAnsi="Times New Roman"/>
          <w:i/>
          <w:iCs/>
          <w:sz w:val="24"/>
          <w:szCs w:val="24"/>
        </w:rPr>
        <w:t>Malaysian Journal of Society and Space</w:t>
      </w:r>
      <w:r>
        <w:rPr>
          <w:rFonts w:ascii="Times New Roman" w:hAnsi="Times New Roman"/>
          <w:sz w:val="24"/>
          <w:szCs w:val="24"/>
        </w:rPr>
        <w:t>,</w:t>
      </w:r>
      <w:r w:rsidRPr="00DC7617">
        <w:rPr>
          <w:rFonts w:ascii="Times New Roman" w:hAnsi="Times New Roman"/>
          <w:sz w:val="24"/>
          <w:szCs w:val="24"/>
        </w:rPr>
        <w:t xml:space="preserve"> </w:t>
      </w:r>
      <w:r w:rsidRPr="004E6265">
        <w:rPr>
          <w:rFonts w:ascii="Times New Roman" w:hAnsi="Times New Roman"/>
          <w:i/>
          <w:sz w:val="24"/>
          <w:szCs w:val="24"/>
        </w:rPr>
        <w:t>11</w:t>
      </w:r>
      <w:r>
        <w:rPr>
          <w:rFonts w:ascii="Times New Roman" w:hAnsi="Times New Roman"/>
          <w:sz w:val="24"/>
          <w:szCs w:val="24"/>
        </w:rPr>
        <w:t>(</w:t>
      </w:r>
      <w:r w:rsidRPr="00DC7617">
        <w:rPr>
          <w:rFonts w:ascii="Times New Roman" w:hAnsi="Times New Roman"/>
          <w:sz w:val="24"/>
          <w:szCs w:val="24"/>
        </w:rPr>
        <w:t>13</w:t>
      </w:r>
      <w:r>
        <w:rPr>
          <w:rFonts w:ascii="Times New Roman" w:hAnsi="Times New Roman"/>
          <w:sz w:val="24"/>
          <w:szCs w:val="24"/>
        </w:rPr>
        <w:t>),</w:t>
      </w:r>
      <w:r w:rsidRPr="00DC7617">
        <w:rPr>
          <w:rFonts w:ascii="Times New Roman" w:hAnsi="Times New Roman"/>
          <w:sz w:val="24"/>
          <w:szCs w:val="24"/>
        </w:rPr>
        <w:t xml:space="preserve"> 104</w:t>
      </w:r>
      <w:r>
        <w:rPr>
          <w:rFonts w:ascii="Times New Roman" w:hAnsi="Times New Roman"/>
          <w:sz w:val="24"/>
          <w:szCs w:val="24"/>
        </w:rPr>
        <w:t>–</w:t>
      </w:r>
      <w:r w:rsidRPr="00DC7617">
        <w:rPr>
          <w:rFonts w:ascii="Times New Roman" w:hAnsi="Times New Roman"/>
          <w:sz w:val="24"/>
          <w:szCs w:val="24"/>
        </w:rPr>
        <w:t>114</w:t>
      </w:r>
      <w:r>
        <w:rPr>
          <w:rFonts w:ascii="Times New Roman" w:hAnsi="Times New Roman"/>
          <w:sz w:val="24"/>
          <w:szCs w:val="24"/>
        </w:rPr>
        <w:t>.</w:t>
      </w:r>
    </w:p>
    <w:p w14:paraId="3D16A9C5" w14:textId="77777777" w:rsidR="00903876" w:rsidRDefault="00903876" w:rsidP="00903876">
      <w:pPr>
        <w:spacing w:after="0" w:line="240" w:lineRule="auto"/>
        <w:ind w:left="567" w:hanging="567"/>
        <w:jc w:val="both"/>
        <w:rPr>
          <w:rFonts w:ascii="Times New Roman" w:hAnsi="Times New Roman"/>
          <w:sz w:val="24"/>
          <w:szCs w:val="24"/>
        </w:rPr>
      </w:pPr>
      <w:proofErr w:type="spellStart"/>
      <w:r w:rsidRPr="00903876">
        <w:rPr>
          <w:rFonts w:ascii="Times New Roman" w:hAnsi="Times New Roman"/>
          <w:sz w:val="24"/>
          <w:szCs w:val="24"/>
        </w:rPr>
        <w:lastRenderedPageBreak/>
        <w:t>Zegeer</w:t>
      </w:r>
      <w:proofErr w:type="spellEnd"/>
      <w:r w:rsidRPr="00903876">
        <w:rPr>
          <w:rFonts w:ascii="Times New Roman" w:hAnsi="Times New Roman"/>
          <w:sz w:val="24"/>
          <w:szCs w:val="24"/>
        </w:rPr>
        <w:t xml:space="preserve">, C.V., </w:t>
      </w:r>
      <w:proofErr w:type="spellStart"/>
      <w:r w:rsidRPr="00903876">
        <w:rPr>
          <w:rFonts w:ascii="Times New Roman" w:hAnsi="Times New Roman"/>
          <w:sz w:val="24"/>
          <w:szCs w:val="24"/>
        </w:rPr>
        <w:t>Sandt</w:t>
      </w:r>
      <w:proofErr w:type="spellEnd"/>
      <w:r w:rsidRPr="00903876">
        <w:rPr>
          <w:rFonts w:ascii="Times New Roman" w:hAnsi="Times New Roman"/>
          <w:sz w:val="24"/>
          <w:szCs w:val="24"/>
        </w:rPr>
        <w:t xml:space="preserve">, L. &amp; Scully, M. (2009). </w:t>
      </w:r>
      <w:r w:rsidRPr="00F11D09">
        <w:rPr>
          <w:rFonts w:ascii="Times New Roman" w:hAnsi="Times New Roman"/>
          <w:i/>
          <w:sz w:val="24"/>
          <w:szCs w:val="24"/>
        </w:rPr>
        <w:t>How to develop a pedestrian safety action plan</w:t>
      </w:r>
      <w:r w:rsidRPr="00903876">
        <w:rPr>
          <w:rFonts w:ascii="Times New Roman" w:hAnsi="Times New Roman"/>
          <w:sz w:val="24"/>
          <w:szCs w:val="24"/>
        </w:rPr>
        <w:t>. Final Report. Federal Highway Administration. U.S: Department of Transportation.</w:t>
      </w:r>
    </w:p>
    <w:p w14:paraId="297BB86B" w14:textId="77777777" w:rsidR="00903876" w:rsidRDefault="00903876" w:rsidP="00903876">
      <w:pPr>
        <w:spacing w:after="0" w:line="240" w:lineRule="auto"/>
        <w:jc w:val="both"/>
        <w:rPr>
          <w:rFonts w:ascii="Times New Roman" w:hAnsi="Times New Roman"/>
          <w:sz w:val="24"/>
          <w:szCs w:val="24"/>
        </w:rPr>
      </w:pPr>
    </w:p>
    <w:p w14:paraId="0A5EB026" w14:textId="77777777" w:rsidR="00903876" w:rsidRDefault="00903876" w:rsidP="00903876">
      <w:pPr>
        <w:spacing w:after="0" w:line="240" w:lineRule="auto"/>
        <w:jc w:val="both"/>
        <w:rPr>
          <w:rFonts w:ascii="Times New Roman" w:hAnsi="Times New Roman"/>
          <w:sz w:val="24"/>
          <w:szCs w:val="24"/>
        </w:rPr>
      </w:pPr>
    </w:p>
    <w:p w14:paraId="6D985C06" w14:textId="77777777" w:rsidR="00C41FD1" w:rsidRPr="00343362" w:rsidRDefault="00C41FD1" w:rsidP="00BD7DB1">
      <w:pPr>
        <w:spacing w:after="0" w:line="240" w:lineRule="auto"/>
        <w:ind w:left="426" w:hanging="426"/>
        <w:rPr>
          <w:rFonts w:ascii="Times New Roman" w:hAnsi="Times New Roman"/>
          <w:sz w:val="24"/>
          <w:szCs w:val="24"/>
        </w:rPr>
      </w:pPr>
    </w:p>
    <w:sectPr w:rsidR="00C41FD1" w:rsidRPr="00343362" w:rsidSect="00416D1D">
      <w:pgSz w:w="12240" w:h="15840"/>
      <w:pgMar w:top="1440" w:right="1440" w:bottom="1440" w:left="1440" w:header="720" w:footer="720" w:gutter="0"/>
      <w:pgNumType w:start="20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7671D2" w14:textId="77777777" w:rsidR="002274E1" w:rsidRDefault="002274E1">
      <w:pPr>
        <w:spacing w:after="0" w:line="240" w:lineRule="auto"/>
      </w:pPr>
      <w:r>
        <w:separator/>
      </w:r>
    </w:p>
  </w:endnote>
  <w:endnote w:type="continuationSeparator" w:id="0">
    <w:p w14:paraId="23B25E75" w14:textId="77777777" w:rsidR="002274E1" w:rsidRDefault="00227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30998" w14:textId="77777777" w:rsidR="002274E1" w:rsidRDefault="002274E1">
      <w:pPr>
        <w:spacing w:after="0" w:line="240" w:lineRule="auto"/>
      </w:pPr>
      <w:r>
        <w:separator/>
      </w:r>
    </w:p>
  </w:footnote>
  <w:footnote w:type="continuationSeparator" w:id="0">
    <w:p w14:paraId="5AE147FD" w14:textId="77777777" w:rsidR="002274E1" w:rsidRDefault="002274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27098" w14:textId="3A38DF88" w:rsidR="007E06CE" w:rsidRPr="007E06CE" w:rsidRDefault="007E06CE" w:rsidP="007E06CE">
    <w:pPr>
      <w:tabs>
        <w:tab w:val="left" w:pos="720"/>
        <w:tab w:val="center" w:pos="4680"/>
        <w:tab w:val="right" w:pos="9360"/>
      </w:tabs>
      <w:spacing w:after="0" w:line="240" w:lineRule="auto"/>
      <w:ind w:left="2" w:hanging="2"/>
      <w:rPr>
        <w:rFonts w:ascii="Times New Roman" w:hAnsi="Times New Roman"/>
        <w:sz w:val="18"/>
        <w:szCs w:val="18"/>
      </w:rPr>
    </w:pPr>
    <w:r w:rsidRPr="007E06CE">
      <w:rPr>
        <w:rFonts w:ascii="Times New Roman" w:hAnsi="Times New Roman"/>
        <w:sz w:val="18"/>
        <w:szCs w:val="18"/>
      </w:rPr>
      <w:t xml:space="preserve">GEOGRAFIA </w:t>
    </w:r>
    <w:proofErr w:type="spellStart"/>
    <w:r w:rsidRPr="007E06CE">
      <w:rPr>
        <w:rFonts w:ascii="Times New Roman" w:hAnsi="Times New Roman"/>
        <w:sz w:val="18"/>
        <w:szCs w:val="18"/>
      </w:rPr>
      <w:t>Online</w:t>
    </w:r>
    <w:r w:rsidRPr="007E06CE">
      <w:rPr>
        <w:rFonts w:ascii="Times New Roman" w:hAnsi="Times New Roman"/>
        <w:sz w:val="18"/>
        <w:szCs w:val="18"/>
        <w:vertAlign w:val="superscript"/>
      </w:rPr>
      <w:t>TM</w:t>
    </w:r>
    <w:proofErr w:type="spellEnd"/>
    <w:r w:rsidRPr="007E06CE">
      <w:rPr>
        <w:rFonts w:ascii="Times New Roman" w:hAnsi="Times New Roman"/>
        <w:sz w:val="18"/>
        <w:szCs w:val="18"/>
      </w:rPr>
      <w:t xml:space="preserve"> Malaysian Journal of Society and Space 16 issue 4 (</w:t>
    </w:r>
    <w:r w:rsidR="00D955B9">
      <w:rPr>
        <w:rFonts w:ascii="Times New Roman" w:hAnsi="Times New Roman"/>
        <w:sz w:val="18"/>
        <w:szCs w:val="18"/>
      </w:rPr>
      <w:t>197-212</w:t>
    </w:r>
    <w:r w:rsidRPr="007E06CE">
      <w:rPr>
        <w:rFonts w:ascii="Times New Roman" w:hAnsi="Times New Roman"/>
        <w:sz w:val="18"/>
        <w:szCs w:val="18"/>
      </w:rPr>
      <w:t>)</w:t>
    </w:r>
    <w:r w:rsidRPr="007E06CE">
      <w:rPr>
        <w:rFonts w:ascii="Times New Roman" w:hAnsi="Times New Roman"/>
        <w:sz w:val="18"/>
        <w:szCs w:val="18"/>
      </w:rPr>
      <w:tab/>
    </w:r>
  </w:p>
  <w:p w14:paraId="6F4DB42F" w14:textId="78541138" w:rsidR="007E06CE" w:rsidRPr="007E06CE" w:rsidRDefault="007E06CE" w:rsidP="0087659D">
    <w:pPr>
      <w:pStyle w:val="Header"/>
      <w:tabs>
        <w:tab w:val="clear" w:pos="9026"/>
        <w:tab w:val="right" w:pos="9360"/>
      </w:tabs>
      <w:spacing w:after="0" w:line="240" w:lineRule="auto"/>
      <w:rPr>
        <w:rFonts w:ascii="Times New Roman" w:hAnsi="Times New Roman"/>
        <w:sz w:val="18"/>
        <w:szCs w:val="18"/>
      </w:rPr>
    </w:pPr>
    <w:r w:rsidRPr="007E06CE">
      <w:rPr>
        <w:rFonts w:ascii="Times New Roman" w:hAnsi="Times New Roman"/>
        <w:sz w:val="18"/>
        <w:szCs w:val="18"/>
      </w:rPr>
      <w:t xml:space="preserve">© 2020, e-ISSN 2682-7727   </w:t>
    </w:r>
    <w:hyperlink r:id="rId1" w:history="1">
      <w:r w:rsidRPr="00D955B9">
        <w:rPr>
          <w:rStyle w:val="Hyperlink"/>
          <w:rFonts w:ascii="Times New Roman" w:hAnsi="Times New Roman"/>
          <w:color w:val="auto"/>
          <w:sz w:val="18"/>
          <w:szCs w:val="18"/>
          <w:u w:val="none"/>
        </w:rPr>
        <w:t>https://doi.org/10.17576/geo-2020-1604-1</w:t>
      </w:r>
      <w:r w:rsidRPr="00D955B9">
        <w:rPr>
          <w:rStyle w:val="Hyperlink"/>
          <w:rFonts w:ascii="Times New Roman" w:hAnsi="Times New Roman"/>
          <w:color w:val="auto"/>
          <w:sz w:val="18"/>
          <w:szCs w:val="18"/>
          <w:u w:val="none"/>
        </w:rPr>
        <w:t>4</w:t>
      </w:r>
    </w:hyperlink>
    <w:sdt>
      <w:sdtPr>
        <w:rPr>
          <w:rFonts w:ascii="Times New Roman" w:hAnsi="Times New Roman"/>
          <w:sz w:val="18"/>
          <w:szCs w:val="18"/>
        </w:rPr>
        <w:id w:val="-442153219"/>
        <w:docPartObj>
          <w:docPartGallery w:val="Page Numbers (Top of Page)"/>
          <w:docPartUnique/>
        </w:docPartObj>
      </w:sdtPr>
      <w:sdtEndPr>
        <w:rPr>
          <w:noProof/>
        </w:rPr>
      </w:sdtEndPr>
      <w:sdtContent>
        <w:r>
          <w:rPr>
            <w:rFonts w:ascii="Times New Roman" w:hAnsi="Times New Roman"/>
            <w:sz w:val="18"/>
            <w:szCs w:val="18"/>
          </w:rPr>
          <w:tab/>
        </w:r>
        <w:r w:rsidRPr="007E06CE">
          <w:rPr>
            <w:rFonts w:ascii="Times New Roman" w:hAnsi="Times New Roman"/>
            <w:sz w:val="18"/>
            <w:szCs w:val="18"/>
          </w:rPr>
          <w:fldChar w:fldCharType="begin"/>
        </w:r>
        <w:r w:rsidRPr="007E06CE">
          <w:rPr>
            <w:rFonts w:ascii="Times New Roman" w:hAnsi="Times New Roman"/>
            <w:sz w:val="18"/>
            <w:szCs w:val="18"/>
          </w:rPr>
          <w:instrText xml:space="preserve"> PAGE   \* MERGEFORMAT </w:instrText>
        </w:r>
        <w:r w:rsidRPr="007E06CE">
          <w:rPr>
            <w:rFonts w:ascii="Times New Roman" w:hAnsi="Times New Roman"/>
            <w:sz w:val="18"/>
            <w:szCs w:val="18"/>
          </w:rPr>
          <w:fldChar w:fldCharType="separate"/>
        </w:r>
        <w:r w:rsidRPr="007E06CE">
          <w:rPr>
            <w:rFonts w:ascii="Times New Roman" w:hAnsi="Times New Roman"/>
            <w:noProof/>
            <w:sz w:val="18"/>
            <w:szCs w:val="18"/>
          </w:rPr>
          <w:t>2</w:t>
        </w:r>
        <w:r w:rsidRPr="007E06CE">
          <w:rPr>
            <w:rFonts w:ascii="Times New Roman" w:hAnsi="Times New Roman"/>
            <w:noProof/>
            <w:sz w:val="18"/>
            <w:szCs w:val="18"/>
          </w:rPr>
          <w:fldChar w:fldCharType="end"/>
        </w:r>
      </w:sdtContent>
    </w:sdt>
  </w:p>
  <w:p w14:paraId="3A3DDA28" w14:textId="3E702524" w:rsidR="00146DD2" w:rsidRPr="007E06CE" w:rsidRDefault="00146DD2" w:rsidP="007E06CE">
    <w:pPr>
      <w:tabs>
        <w:tab w:val="center" w:pos="4680"/>
        <w:tab w:val="right" w:pos="9360"/>
      </w:tabs>
      <w:spacing w:after="0" w:line="240" w:lineRule="auto"/>
      <w:rPr>
        <w:rFonts w:ascii="Times New Roman" w:eastAsia="Times New Roman" w:hAnsi="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20EE"/>
    <w:multiLevelType w:val="hybridMultilevel"/>
    <w:tmpl w:val="0FA800B6"/>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1" w15:restartNumberingAfterBreak="0">
    <w:nsid w:val="03A16138"/>
    <w:multiLevelType w:val="hybridMultilevel"/>
    <w:tmpl w:val="C0B2258E"/>
    <w:lvl w:ilvl="0" w:tplc="043E001B">
      <w:start w:val="1"/>
      <w:numFmt w:val="lowerRoman"/>
      <w:lvlText w:val="%1."/>
      <w:lvlJc w:val="right"/>
      <w:pPr>
        <w:ind w:left="19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 w15:restartNumberingAfterBreak="0">
    <w:nsid w:val="04013AB3"/>
    <w:multiLevelType w:val="hybridMultilevel"/>
    <w:tmpl w:val="F1EEB830"/>
    <w:lvl w:ilvl="0" w:tplc="51964D82">
      <w:start w:val="2"/>
      <w:numFmt w:val="lowerRoman"/>
      <w:lvlText w:val="%1."/>
      <w:lvlJc w:val="left"/>
      <w:pPr>
        <w:ind w:left="1080" w:hanging="72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 w15:restartNumberingAfterBreak="0">
    <w:nsid w:val="048A40C0"/>
    <w:multiLevelType w:val="hybridMultilevel"/>
    <w:tmpl w:val="D87EEC64"/>
    <w:lvl w:ilvl="0" w:tplc="043E0019">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4" w15:restartNumberingAfterBreak="0">
    <w:nsid w:val="09326DEB"/>
    <w:multiLevelType w:val="multilevel"/>
    <w:tmpl w:val="BAD63C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3."/>
      <w:lvlJc w:val="righ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192F79"/>
    <w:multiLevelType w:val="hybridMultilevel"/>
    <w:tmpl w:val="C3621B52"/>
    <w:lvl w:ilvl="0" w:tplc="043E0019">
      <w:start w:val="9"/>
      <w:numFmt w:val="lowerLetter"/>
      <w:lvlText w:val="%1."/>
      <w:lvlJc w:val="left"/>
      <w:pPr>
        <w:ind w:left="720" w:hanging="360"/>
      </w:pPr>
      <w:rPr>
        <w:rFonts w:hint="default"/>
      </w:rPr>
    </w:lvl>
    <w:lvl w:ilvl="1" w:tplc="043E0019">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6" w15:restartNumberingAfterBreak="0">
    <w:nsid w:val="1A0A1DD5"/>
    <w:multiLevelType w:val="hybridMultilevel"/>
    <w:tmpl w:val="BB0421B8"/>
    <w:lvl w:ilvl="0" w:tplc="043E0019">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7" w15:restartNumberingAfterBreak="0">
    <w:nsid w:val="1C5230B1"/>
    <w:multiLevelType w:val="multilevel"/>
    <w:tmpl w:val="60CCCE9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5E04DB"/>
    <w:multiLevelType w:val="hybridMultilevel"/>
    <w:tmpl w:val="B854FF6C"/>
    <w:lvl w:ilvl="0" w:tplc="043E0019">
      <w:start w:val="1"/>
      <w:numFmt w:val="lowerLetter"/>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9" w15:restartNumberingAfterBreak="0">
    <w:nsid w:val="29C35353"/>
    <w:multiLevelType w:val="hybridMultilevel"/>
    <w:tmpl w:val="BA18CA4A"/>
    <w:lvl w:ilvl="0" w:tplc="043E0019">
      <w:start w:val="1"/>
      <w:numFmt w:val="lowerLetter"/>
      <w:lvlText w:val="%1."/>
      <w:lvlJc w:val="left"/>
      <w:pPr>
        <w:ind w:left="-351" w:hanging="360"/>
      </w:pPr>
    </w:lvl>
    <w:lvl w:ilvl="1" w:tplc="043E0019" w:tentative="1">
      <w:start w:val="1"/>
      <w:numFmt w:val="lowerLetter"/>
      <w:lvlText w:val="%2."/>
      <w:lvlJc w:val="left"/>
      <w:pPr>
        <w:ind w:left="369" w:hanging="360"/>
      </w:pPr>
    </w:lvl>
    <w:lvl w:ilvl="2" w:tplc="043E001B" w:tentative="1">
      <w:start w:val="1"/>
      <w:numFmt w:val="lowerRoman"/>
      <w:lvlText w:val="%3."/>
      <w:lvlJc w:val="right"/>
      <w:pPr>
        <w:ind w:left="1089" w:hanging="180"/>
      </w:pPr>
    </w:lvl>
    <w:lvl w:ilvl="3" w:tplc="043E000F" w:tentative="1">
      <w:start w:val="1"/>
      <w:numFmt w:val="decimal"/>
      <w:lvlText w:val="%4."/>
      <w:lvlJc w:val="left"/>
      <w:pPr>
        <w:ind w:left="1809" w:hanging="360"/>
      </w:pPr>
    </w:lvl>
    <w:lvl w:ilvl="4" w:tplc="043E0019" w:tentative="1">
      <w:start w:val="1"/>
      <w:numFmt w:val="lowerLetter"/>
      <w:lvlText w:val="%5."/>
      <w:lvlJc w:val="left"/>
      <w:pPr>
        <w:ind w:left="2529" w:hanging="360"/>
      </w:pPr>
    </w:lvl>
    <w:lvl w:ilvl="5" w:tplc="043E001B" w:tentative="1">
      <w:start w:val="1"/>
      <w:numFmt w:val="lowerRoman"/>
      <w:lvlText w:val="%6."/>
      <w:lvlJc w:val="right"/>
      <w:pPr>
        <w:ind w:left="3249" w:hanging="180"/>
      </w:pPr>
    </w:lvl>
    <w:lvl w:ilvl="6" w:tplc="043E000F" w:tentative="1">
      <w:start w:val="1"/>
      <w:numFmt w:val="decimal"/>
      <w:lvlText w:val="%7."/>
      <w:lvlJc w:val="left"/>
      <w:pPr>
        <w:ind w:left="3969" w:hanging="360"/>
      </w:pPr>
    </w:lvl>
    <w:lvl w:ilvl="7" w:tplc="043E0019" w:tentative="1">
      <w:start w:val="1"/>
      <w:numFmt w:val="lowerLetter"/>
      <w:lvlText w:val="%8."/>
      <w:lvlJc w:val="left"/>
      <w:pPr>
        <w:ind w:left="4689" w:hanging="360"/>
      </w:pPr>
    </w:lvl>
    <w:lvl w:ilvl="8" w:tplc="043E001B" w:tentative="1">
      <w:start w:val="1"/>
      <w:numFmt w:val="lowerRoman"/>
      <w:lvlText w:val="%9."/>
      <w:lvlJc w:val="right"/>
      <w:pPr>
        <w:ind w:left="5409" w:hanging="180"/>
      </w:pPr>
    </w:lvl>
  </w:abstractNum>
  <w:abstractNum w:abstractNumId="10" w15:restartNumberingAfterBreak="0">
    <w:nsid w:val="2B4C4C56"/>
    <w:multiLevelType w:val="multilevel"/>
    <w:tmpl w:val="5C966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E02C75"/>
    <w:multiLevelType w:val="multilevel"/>
    <w:tmpl w:val="5C9667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CB6916"/>
    <w:multiLevelType w:val="multilevel"/>
    <w:tmpl w:val="9814B506"/>
    <w:lvl w:ilvl="0">
      <w:start w:val="3"/>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D73ED2"/>
    <w:multiLevelType w:val="hybridMultilevel"/>
    <w:tmpl w:val="7C0C6BF4"/>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36B20AFA"/>
    <w:multiLevelType w:val="hybridMultilevel"/>
    <w:tmpl w:val="BB007D36"/>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15" w15:restartNumberingAfterBreak="0">
    <w:nsid w:val="376268E2"/>
    <w:multiLevelType w:val="hybridMultilevel"/>
    <w:tmpl w:val="0512C6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0B318C"/>
    <w:multiLevelType w:val="hybridMultilevel"/>
    <w:tmpl w:val="AC7EFD9C"/>
    <w:lvl w:ilvl="0" w:tplc="043E0019">
      <w:start w:val="9"/>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7" w15:restartNumberingAfterBreak="0">
    <w:nsid w:val="3B501DFC"/>
    <w:multiLevelType w:val="multilevel"/>
    <w:tmpl w:val="5C966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DE37CC"/>
    <w:multiLevelType w:val="hybridMultilevel"/>
    <w:tmpl w:val="69D0B362"/>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9" w15:restartNumberingAfterBreak="0">
    <w:nsid w:val="40CC1591"/>
    <w:multiLevelType w:val="hybridMultilevel"/>
    <w:tmpl w:val="202EC53A"/>
    <w:lvl w:ilvl="0" w:tplc="0409001B">
      <w:start w:val="1"/>
      <w:numFmt w:val="lowerRoman"/>
      <w:lvlText w:val="%1."/>
      <w:lvlJc w:val="righ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6A023F9"/>
    <w:multiLevelType w:val="hybridMultilevel"/>
    <w:tmpl w:val="13F61A04"/>
    <w:lvl w:ilvl="0" w:tplc="451A41A0">
      <w:start w:val="2"/>
      <w:numFmt w:val="lowerRoman"/>
      <w:lvlText w:val="%1."/>
      <w:lvlJc w:val="left"/>
      <w:pPr>
        <w:ind w:left="1080" w:hanging="720"/>
      </w:pPr>
      <w:rPr>
        <w:rFonts w:hint="default"/>
      </w:rPr>
    </w:lvl>
    <w:lvl w:ilvl="1" w:tplc="043E0019">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1" w15:restartNumberingAfterBreak="0">
    <w:nsid w:val="46AE394C"/>
    <w:multiLevelType w:val="hybridMultilevel"/>
    <w:tmpl w:val="6CD6D2FC"/>
    <w:lvl w:ilvl="0" w:tplc="07CA1DB0">
      <w:start w:val="2"/>
      <w:numFmt w:val="lowerRoman"/>
      <w:lvlText w:val="%1."/>
      <w:lvlJc w:val="left"/>
      <w:pPr>
        <w:ind w:left="1080" w:hanging="72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2" w15:restartNumberingAfterBreak="0">
    <w:nsid w:val="46B417D1"/>
    <w:multiLevelType w:val="hybridMultilevel"/>
    <w:tmpl w:val="C1B856DC"/>
    <w:lvl w:ilvl="0" w:tplc="043E0019">
      <w:start w:val="1"/>
      <w:numFmt w:val="lowerLetter"/>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3" w15:restartNumberingAfterBreak="0">
    <w:nsid w:val="49B153F3"/>
    <w:multiLevelType w:val="hybridMultilevel"/>
    <w:tmpl w:val="6ECABCB8"/>
    <w:lvl w:ilvl="0" w:tplc="0409001B">
      <w:start w:val="1"/>
      <w:numFmt w:val="lowerRoman"/>
      <w:lvlText w:val="%1."/>
      <w:lvlJc w:val="righ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6F4B48"/>
    <w:multiLevelType w:val="hybridMultilevel"/>
    <w:tmpl w:val="76EA62EC"/>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5" w15:restartNumberingAfterBreak="0">
    <w:nsid w:val="545C11B4"/>
    <w:multiLevelType w:val="hybridMultilevel"/>
    <w:tmpl w:val="CD18A2F0"/>
    <w:lvl w:ilvl="0" w:tplc="E592BEAE">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6" w15:restartNumberingAfterBreak="0">
    <w:nsid w:val="5C1719F5"/>
    <w:multiLevelType w:val="hybridMultilevel"/>
    <w:tmpl w:val="91863FE2"/>
    <w:lvl w:ilvl="0" w:tplc="043E0017">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7" w15:restartNumberingAfterBreak="0">
    <w:nsid w:val="5F452E02"/>
    <w:multiLevelType w:val="multilevel"/>
    <w:tmpl w:val="BFC0CF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C246354"/>
    <w:multiLevelType w:val="hybridMultilevel"/>
    <w:tmpl w:val="058ADDBE"/>
    <w:lvl w:ilvl="0" w:tplc="0409001B">
      <w:start w:val="1"/>
      <w:numFmt w:val="lowerRoman"/>
      <w:lvlText w:val="%1."/>
      <w:lvlJc w:val="righ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DE131AC"/>
    <w:multiLevelType w:val="hybridMultilevel"/>
    <w:tmpl w:val="45C4C7A8"/>
    <w:lvl w:ilvl="0" w:tplc="043E0019">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0" w15:restartNumberingAfterBreak="0">
    <w:nsid w:val="6E6F79AA"/>
    <w:multiLevelType w:val="hybridMultilevel"/>
    <w:tmpl w:val="BF5CA1FC"/>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31" w15:restartNumberingAfterBreak="0">
    <w:nsid w:val="72AF7C7A"/>
    <w:multiLevelType w:val="hybridMultilevel"/>
    <w:tmpl w:val="B0EE240A"/>
    <w:lvl w:ilvl="0" w:tplc="613C993A">
      <w:numFmt w:val="bullet"/>
      <w:lvlText w:val="-"/>
      <w:lvlJc w:val="left"/>
      <w:pPr>
        <w:ind w:left="720" w:hanging="360"/>
      </w:pPr>
      <w:rPr>
        <w:rFonts w:ascii="Times New Roman" w:eastAsia="Times New Roman" w:hAnsi="Times New Roman" w:cs="Times New Roman"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32" w15:restartNumberingAfterBreak="0">
    <w:nsid w:val="79D76F00"/>
    <w:multiLevelType w:val="hybridMultilevel"/>
    <w:tmpl w:val="32125B26"/>
    <w:lvl w:ilvl="0" w:tplc="043E0017">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3" w15:restartNumberingAfterBreak="0">
    <w:nsid w:val="7B6C345C"/>
    <w:multiLevelType w:val="hybridMultilevel"/>
    <w:tmpl w:val="F4F2AEBA"/>
    <w:lvl w:ilvl="0" w:tplc="043E0017">
      <w:start w:val="1"/>
      <w:numFmt w:val="lowerLetter"/>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4" w15:restartNumberingAfterBreak="0">
    <w:nsid w:val="7B931308"/>
    <w:multiLevelType w:val="hybridMultilevel"/>
    <w:tmpl w:val="EF44A026"/>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35" w15:restartNumberingAfterBreak="0">
    <w:nsid w:val="7E665033"/>
    <w:multiLevelType w:val="hybridMultilevel"/>
    <w:tmpl w:val="A8F42FE4"/>
    <w:lvl w:ilvl="0" w:tplc="043E0019">
      <w:start w:val="9"/>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6" w15:restartNumberingAfterBreak="0">
    <w:nsid w:val="7EAA1754"/>
    <w:multiLevelType w:val="hybridMultilevel"/>
    <w:tmpl w:val="BC127034"/>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num w:numId="1">
    <w:abstractNumId w:val="19"/>
  </w:num>
  <w:num w:numId="2">
    <w:abstractNumId w:val="23"/>
  </w:num>
  <w:num w:numId="3">
    <w:abstractNumId w:val="28"/>
  </w:num>
  <w:num w:numId="4">
    <w:abstractNumId w:val="31"/>
  </w:num>
  <w:num w:numId="5">
    <w:abstractNumId w:val="3"/>
  </w:num>
  <w:num w:numId="6">
    <w:abstractNumId w:val="11"/>
  </w:num>
  <w:num w:numId="7">
    <w:abstractNumId w:val="33"/>
  </w:num>
  <w:num w:numId="8">
    <w:abstractNumId w:val="17"/>
  </w:num>
  <w:num w:numId="9">
    <w:abstractNumId w:val="29"/>
  </w:num>
  <w:num w:numId="10">
    <w:abstractNumId w:val="1"/>
  </w:num>
  <w:num w:numId="11">
    <w:abstractNumId w:val="35"/>
  </w:num>
  <w:num w:numId="12">
    <w:abstractNumId w:val="20"/>
  </w:num>
  <w:num w:numId="13">
    <w:abstractNumId w:val="9"/>
  </w:num>
  <w:num w:numId="14">
    <w:abstractNumId w:val="22"/>
  </w:num>
  <w:num w:numId="15">
    <w:abstractNumId w:val="6"/>
  </w:num>
  <w:num w:numId="16">
    <w:abstractNumId w:val="16"/>
  </w:num>
  <w:num w:numId="17">
    <w:abstractNumId w:val="21"/>
  </w:num>
  <w:num w:numId="18">
    <w:abstractNumId w:val="5"/>
  </w:num>
  <w:num w:numId="19">
    <w:abstractNumId w:val="2"/>
  </w:num>
  <w:num w:numId="20">
    <w:abstractNumId w:val="27"/>
  </w:num>
  <w:num w:numId="21">
    <w:abstractNumId w:val="12"/>
  </w:num>
  <w:num w:numId="22">
    <w:abstractNumId w:val="4"/>
  </w:num>
  <w:num w:numId="23">
    <w:abstractNumId w:val="8"/>
  </w:num>
  <w:num w:numId="24">
    <w:abstractNumId w:val="7"/>
  </w:num>
  <w:num w:numId="25">
    <w:abstractNumId w:val="25"/>
  </w:num>
  <w:num w:numId="26">
    <w:abstractNumId w:val="10"/>
  </w:num>
  <w:num w:numId="27">
    <w:abstractNumId w:val="32"/>
  </w:num>
  <w:num w:numId="28">
    <w:abstractNumId w:val="26"/>
  </w:num>
  <w:num w:numId="29">
    <w:abstractNumId w:val="30"/>
  </w:num>
  <w:num w:numId="30">
    <w:abstractNumId w:val="18"/>
  </w:num>
  <w:num w:numId="31">
    <w:abstractNumId w:val="36"/>
  </w:num>
  <w:num w:numId="32">
    <w:abstractNumId w:val="0"/>
  </w:num>
  <w:num w:numId="33">
    <w:abstractNumId w:val="14"/>
  </w:num>
  <w:num w:numId="34">
    <w:abstractNumId w:val="34"/>
  </w:num>
  <w:num w:numId="35">
    <w:abstractNumId w:val="13"/>
  </w:num>
  <w:num w:numId="36">
    <w:abstractNumId w:val="15"/>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147E"/>
    <w:rsid w:val="000043A8"/>
    <w:rsid w:val="00010016"/>
    <w:rsid w:val="00040C2C"/>
    <w:rsid w:val="0004531B"/>
    <w:rsid w:val="00047206"/>
    <w:rsid w:val="00064882"/>
    <w:rsid w:val="00064D91"/>
    <w:rsid w:val="00072AF9"/>
    <w:rsid w:val="00074EDF"/>
    <w:rsid w:val="00080D84"/>
    <w:rsid w:val="000872B9"/>
    <w:rsid w:val="00091447"/>
    <w:rsid w:val="00093DA4"/>
    <w:rsid w:val="000A0C0A"/>
    <w:rsid w:val="000A26C0"/>
    <w:rsid w:val="000B1342"/>
    <w:rsid w:val="000B6E26"/>
    <w:rsid w:val="000C781D"/>
    <w:rsid w:val="000C7DAB"/>
    <w:rsid w:val="000D1639"/>
    <w:rsid w:val="000D5C62"/>
    <w:rsid w:val="000D69B0"/>
    <w:rsid w:val="000F1434"/>
    <w:rsid w:val="000F7C83"/>
    <w:rsid w:val="00100046"/>
    <w:rsid w:val="00102CAF"/>
    <w:rsid w:val="001063AE"/>
    <w:rsid w:val="00111D03"/>
    <w:rsid w:val="00116E9D"/>
    <w:rsid w:val="00130762"/>
    <w:rsid w:val="00131F91"/>
    <w:rsid w:val="0014319B"/>
    <w:rsid w:val="00146DD2"/>
    <w:rsid w:val="00150E14"/>
    <w:rsid w:val="0015739C"/>
    <w:rsid w:val="00160C06"/>
    <w:rsid w:val="001644F8"/>
    <w:rsid w:val="001841CB"/>
    <w:rsid w:val="00185154"/>
    <w:rsid w:val="001868FD"/>
    <w:rsid w:val="001A510D"/>
    <w:rsid w:val="001A51E8"/>
    <w:rsid w:val="001D1962"/>
    <w:rsid w:val="001E1F98"/>
    <w:rsid w:val="001E2410"/>
    <w:rsid w:val="001F6127"/>
    <w:rsid w:val="002049FB"/>
    <w:rsid w:val="00211E15"/>
    <w:rsid w:val="00213D93"/>
    <w:rsid w:val="002151DB"/>
    <w:rsid w:val="00226C20"/>
    <w:rsid w:val="002274E1"/>
    <w:rsid w:val="002326D5"/>
    <w:rsid w:val="00246AAC"/>
    <w:rsid w:val="00246D45"/>
    <w:rsid w:val="00250D14"/>
    <w:rsid w:val="00252B50"/>
    <w:rsid w:val="00252D3F"/>
    <w:rsid w:val="00253F22"/>
    <w:rsid w:val="0026086B"/>
    <w:rsid w:val="002616CA"/>
    <w:rsid w:val="0026276B"/>
    <w:rsid w:val="00262CD8"/>
    <w:rsid w:val="00265C24"/>
    <w:rsid w:val="002678DB"/>
    <w:rsid w:val="0027045E"/>
    <w:rsid w:val="00276419"/>
    <w:rsid w:val="002771E5"/>
    <w:rsid w:val="002801A8"/>
    <w:rsid w:val="00282D50"/>
    <w:rsid w:val="00294BF3"/>
    <w:rsid w:val="002A6DB5"/>
    <w:rsid w:val="002C6652"/>
    <w:rsid w:val="002D5BD1"/>
    <w:rsid w:val="002D6494"/>
    <w:rsid w:val="002D6B89"/>
    <w:rsid w:val="003018E2"/>
    <w:rsid w:val="00302B00"/>
    <w:rsid w:val="00312AD7"/>
    <w:rsid w:val="003242E3"/>
    <w:rsid w:val="003304CE"/>
    <w:rsid w:val="00343362"/>
    <w:rsid w:val="00356880"/>
    <w:rsid w:val="00357CC4"/>
    <w:rsid w:val="00363327"/>
    <w:rsid w:val="003849B2"/>
    <w:rsid w:val="00386506"/>
    <w:rsid w:val="003A43A1"/>
    <w:rsid w:val="003C45C5"/>
    <w:rsid w:val="003D054A"/>
    <w:rsid w:val="003D41F4"/>
    <w:rsid w:val="003E5092"/>
    <w:rsid w:val="003F54F0"/>
    <w:rsid w:val="003F67C7"/>
    <w:rsid w:val="00407EBB"/>
    <w:rsid w:val="004163B0"/>
    <w:rsid w:val="00416D1D"/>
    <w:rsid w:val="004203B3"/>
    <w:rsid w:val="0042403C"/>
    <w:rsid w:val="004243A7"/>
    <w:rsid w:val="00424D2B"/>
    <w:rsid w:val="00425C9F"/>
    <w:rsid w:val="00431302"/>
    <w:rsid w:val="004522B2"/>
    <w:rsid w:val="0045248A"/>
    <w:rsid w:val="004623B7"/>
    <w:rsid w:val="00463A7F"/>
    <w:rsid w:val="004732DE"/>
    <w:rsid w:val="00486E70"/>
    <w:rsid w:val="004907F8"/>
    <w:rsid w:val="00492336"/>
    <w:rsid w:val="00492551"/>
    <w:rsid w:val="004A42F8"/>
    <w:rsid w:val="004A6204"/>
    <w:rsid w:val="004C0BC9"/>
    <w:rsid w:val="004C44DD"/>
    <w:rsid w:val="004D1C0A"/>
    <w:rsid w:val="004D6991"/>
    <w:rsid w:val="004D7F68"/>
    <w:rsid w:val="004E010C"/>
    <w:rsid w:val="004E1B1A"/>
    <w:rsid w:val="004E6265"/>
    <w:rsid w:val="004F2C18"/>
    <w:rsid w:val="00513549"/>
    <w:rsid w:val="00531BC3"/>
    <w:rsid w:val="005379A1"/>
    <w:rsid w:val="005468E8"/>
    <w:rsid w:val="00554225"/>
    <w:rsid w:val="00557677"/>
    <w:rsid w:val="0056207D"/>
    <w:rsid w:val="005650AE"/>
    <w:rsid w:val="00585660"/>
    <w:rsid w:val="00590DFB"/>
    <w:rsid w:val="0059559E"/>
    <w:rsid w:val="005A4AFD"/>
    <w:rsid w:val="005B36DA"/>
    <w:rsid w:val="005C6252"/>
    <w:rsid w:val="005D3FED"/>
    <w:rsid w:val="005E61F0"/>
    <w:rsid w:val="005E6785"/>
    <w:rsid w:val="005F501D"/>
    <w:rsid w:val="00600CC4"/>
    <w:rsid w:val="006042A6"/>
    <w:rsid w:val="00604E2A"/>
    <w:rsid w:val="0060521C"/>
    <w:rsid w:val="0060550B"/>
    <w:rsid w:val="0061517A"/>
    <w:rsid w:val="00621D34"/>
    <w:rsid w:val="006228FF"/>
    <w:rsid w:val="006245F2"/>
    <w:rsid w:val="00632255"/>
    <w:rsid w:val="006343D5"/>
    <w:rsid w:val="00643B5E"/>
    <w:rsid w:val="006445ED"/>
    <w:rsid w:val="00651814"/>
    <w:rsid w:val="00652110"/>
    <w:rsid w:val="00663C2D"/>
    <w:rsid w:val="00663D4B"/>
    <w:rsid w:val="00665D83"/>
    <w:rsid w:val="00670E81"/>
    <w:rsid w:val="00685FA0"/>
    <w:rsid w:val="006867C6"/>
    <w:rsid w:val="006902D1"/>
    <w:rsid w:val="00690B87"/>
    <w:rsid w:val="00691A0C"/>
    <w:rsid w:val="00691DBF"/>
    <w:rsid w:val="006926EE"/>
    <w:rsid w:val="006A1274"/>
    <w:rsid w:val="006A2998"/>
    <w:rsid w:val="006B0570"/>
    <w:rsid w:val="006B0E21"/>
    <w:rsid w:val="006B1C2A"/>
    <w:rsid w:val="006C13B2"/>
    <w:rsid w:val="006D5050"/>
    <w:rsid w:val="006D6256"/>
    <w:rsid w:val="006E197E"/>
    <w:rsid w:val="006E567D"/>
    <w:rsid w:val="006E75DB"/>
    <w:rsid w:val="006F432D"/>
    <w:rsid w:val="0071083C"/>
    <w:rsid w:val="007121D4"/>
    <w:rsid w:val="007144ED"/>
    <w:rsid w:val="0071718E"/>
    <w:rsid w:val="00721CD2"/>
    <w:rsid w:val="007242B6"/>
    <w:rsid w:val="00731BDE"/>
    <w:rsid w:val="007370F7"/>
    <w:rsid w:val="0074147E"/>
    <w:rsid w:val="00741A16"/>
    <w:rsid w:val="007454EE"/>
    <w:rsid w:val="0075521D"/>
    <w:rsid w:val="00757AC7"/>
    <w:rsid w:val="007616DD"/>
    <w:rsid w:val="0077237D"/>
    <w:rsid w:val="00781600"/>
    <w:rsid w:val="007869EF"/>
    <w:rsid w:val="007B4BF8"/>
    <w:rsid w:val="007C5467"/>
    <w:rsid w:val="007E06CE"/>
    <w:rsid w:val="007E3800"/>
    <w:rsid w:val="007E691B"/>
    <w:rsid w:val="007F0B08"/>
    <w:rsid w:val="007F6A91"/>
    <w:rsid w:val="0081075F"/>
    <w:rsid w:val="008350E6"/>
    <w:rsid w:val="00836FEE"/>
    <w:rsid w:val="008433EE"/>
    <w:rsid w:val="0085571F"/>
    <w:rsid w:val="008622B4"/>
    <w:rsid w:val="00863F94"/>
    <w:rsid w:val="008721CD"/>
    <w:rsid w:val="0087659D"/>
    <w:rsid w:val="00877E7E"/>
    <w:rsid w:val="0088264B"/>
    <w:rsid w:val="00885F26"/>
    <w:rsid w:val="008870E8"/>
    <w:rsid w:val="008A07A0"/>
    <w:rsid w:val="008A2B11"/>
    <w:rsid w:val="008B12F1"/>
    <w:rsid w:val="008B7AD1"/>
    <w:rsid w:val="008E6511"/>
    <w:rsid w:val="008E764D"/>
    <w:rsid w:val="008E7E13"/>
    <w:rsid w:val="008F68EE"/>
    <w:rsid w:val="00900AAC"/>
    <w:rsid w:val="00903876"/>
    <w:rsid w:val="0090489C"/>
    <w:rsid w:val="009052F1"/>
    <w:rsid w:val="009074DD"/>
    <w:rsid w:val="00911213"/>
    <w:rsid w:val="0092626C"/>
    <w:rsid w:val="00927BDC"/>
    <w:rsid w:val="009379A8"/>
    <w:rsid w:val="00942762"/>
    <w:rsid w:val="009432DF"/>
    <w:rsid w:val="00944FE2"/>
    <w:rsid w:val="00945EA1"/>
    <w:rsid w:val="0095217A"/>
    <w:rsid w:val="00952415"/>
    <w:rsid w:val="0096630A"/>
    <w:rsid w:val="00973BFA"/>
    <w:rsid w:val="00981085"/>
    <w:rsid w:val="00985C76"/>
    <w:rsid w:val="00991629"/>
    <w:rsid w:val="0099296A"/>
    <w:rsid w:val="009972E8"/>
    <w:rsid w:val="009A025B"/>
    <w:rsid w:val="009A04C6"/>
    <w:rsid w:val="009A1094"/>
    <w:rsid w:val="009B72E4"/>
    <w:rsid w:val="009C2774"/>
    <w:rsid w:val="009E16B7"/>
    <w:rsid w:val="009E1AEB"/>
    <w:rsid w:val="009E538C"/>
    <w:rsid w:val="009E62D5"/>
    <w:rsid w:val="009F043B"/>
    <w:rsid w:val="009F5860"/>
    <w:rsid w:val="009F6808"/>
    <w:rsid w:val="00A31FC8"/>
    <w:rsid w:val="00A37DAD"/>
    <w:rsid w:val="00A4064D"/>
    <w:rsid w:val="00A51839"/>
    <w:rsid w:val="00A52883"/>
    <w:rsid w:val="00A610B5"/>
    <w:rsid w:val="00A61C11"/>
    <w:rsid w:val="00A7528E"/>
    <w:rsid w:val="00A81D62"/>
    <w:rsid w:val="00A8201F"/>
    <w:rsid w:val="00A8639D"/>
    <w:rsid w:val="00A960AC"/>
    <w:rsid w:val="00AA5525"/>
    <w:rsid w:val="00AB0F04"/>
    <w:rsid w:val="00AB426B"/>
    <w:rsid w:val="00AC38CE"/>
    <w:rsid w:val="00AC6E9F"/>
    <w:rsid w:val="00AD073D"/>
    <w:rsid w:val="00AD27C7"/>
    <w:rsid w:val="00AD29E3"/>
    <w:rsid w:val="00AD5D98"/>
    <w:rsid w:val="00AD6E43"/>
    <w:rsid w:val="00AE4668"/>
    <w:rsid w:val="00AF6AF0"/>
    <w:rsid w:val="00B028EA"/>
    <w:rsid w:val="00B03526"/>
    <w:rsid w:val="00B06D72"/>
    <w:rsid w:val="00B11877"/>
    <w:rsid w:val="00B12402"/>
    <w:rsid w:val="00B14726"/>
    <w:rsid w:val="00B31F93"/>
    <w:rsid w:val="00B32C0A"/>
    <w:rsid w:val="00B35CF3"/>
    <w:rsid w:val="00B37A83"/>
    <w:rsid w:val="00B40439"/>
    <w:rsid w:val="00B6609F"/>
    <w:rsid w:val="00B70E47"/>
    <w:rsid w:val="00B747A6"/>
    <w:rsid w:val="00B7599A"/>
    <w:rsid w:val="00B80D0D"/>
    <w:rsid w:val="00B8704E"/>
    <w:rsid w:val="00B909BF"/>
    <w:rsid w:val="00BB55BA"/>
    <w:rsid w:val="00BC0998"/>
    <w:rsid w:val="00BC0C24"/>
    <w:rsid w:val="00BC27B3"/>
    <w:rsid w:val="00BD12ED"/>
    <w:rsid w:val="00BD30E2"/>
    <w:rsid w:val="00BD3951"/>
    <w:rsid w:val="00BD7DB1"/>
    <w:rsid w:val="00BE29EC"/>
    <w:rsid w:val="00C03E4E"/>
    <w:rsid w:val="00C170A1"/>
    <w:rsid w:val="00C23013"/>
    <w:rsid w:val="00C40200"/>
    <w:rsid w:val="00C41FD1"/>
    <w:rsid w:val="00C64754"/>
    <w:rsid w:val="00C715FE"/>
    <w:rsid w:val="00C76F9C"/>
    <w:rsid w:val="00C85933"/>
    <w:rsid w:val="00C87F5D"/>
    <w:rsid w:val="00CB3B72"/>
    <w:rsid w:val="00CB53BB"/>
    <w:rsid w:val="00CC7A2A"/>
    <w:rsid w:val="00CD4DCD"/>
    <w:rsid w:val="00CE7840"/>
    <w:rsid w:val="00CF3796"/>
    <w:rsid w:val="00D06BB4"/>
    <w:rsid w:val="00D06E22"/>
    <w:rsid w:val="00D10850"/>
    <w:rsid w:val="00D12AB7"/>
    <w:rsid w:val="00D24E1B"/>
    <w:rsid w:val="00D35820"/>
    <w:rsid w:val="00D36964"/>
    <w:rsid w:val="00D515C9"/>
    <w:rsid w:val="00D5792C"/>
    <w:rsid w:val="00D6367E"/>
    <w:rsid w:val="00D706F2"/>
    <w:rsid w:val="00D72279"/>
    <w:rsid w:val="00D74632"/>
    <w:rsid w:val="00D80A34"/>
    <w:rsid w:val="00D912BD"/>
    <w:rsid w:val="00D91421"/>
    <w:rsid w:val="00D955B9"/>
    <w:rsid w:val="00D9735B"/>
    <w:rsid w:val="00DA6893"/>
    <w:rsid w:val="00DB1D4E"/>
    <w:rsid w:val="00DB318A"/>
    <w:rsid w:val="00DC0163"/>
    <w:rsid w:val="00DC7617"/>
    <w:rsid w:val="00DD489A"/>
    <w:rsid w:val="00DF1D98"/>
    <w:rsid w:val="00E05546"/>
    <w:rsid w:val="00E13A09"/>
    <w:rsid w:val="00E149E8"/>
    <w:rsid w:val="00E17357"/>
    <w:rsid w:val="00E20DF5"/>
    <w:rsid w:val="00E223CC"/>
    <w:rsid w:val="00E3088C"/>
    <w:rsid w:val="00E43CA7"/>
    <w:rsid w:val="00E45550"/>
    <w:rsid w:val="00E51047"/>
    <w:rsid w:val="00E5364F"/>
    <w:rsid w:val="00E557E3"/>
    <w:rsid w:val="00E70CF7"/>
    <w:rsid w:val="00E745C3"/>
    <w:rsid w:val="00E75292"/>
    <w:rsid w:val="00E8297F"/>
    <w:rsid w:val="00E83F8B"/>
    <w:rsid w:val="00E8584B"/>
    <w:rsid w:val="00E8652F"/>
    <w:rsid w:val="00E93BA3"/>
    <w:rsid w:val="00E94A1A"/>
    <w:rsid w:val="00EA52DA"/>
    <w:rsid w:val="00EB72E8"/>
    <w:rsid w:val="00ED3152"/>
    <w:rsid w:val="00EE0A66"/>
    <w:rsid w:val="00EE330A"/>
    <w:rsid w:val="00EE50A0"/>
    <w:rsid w:val="00EE67A6"/>
    <w:rsid w:val="00EE7449"/>
    <w:rsid w:val="00EF51F4"/>
    <w:rsid w:val="00EF5E01"/>
    <w:rsid w:val="00EF65B8"/>
    <w:rsid w:val="00F11D09"/>
    <w:rsid w:val="00F16C82"/>
    <w:rsid w:val="00F2014E"/>
    <w:rsid w:val="00F207E6"/>
    <w:rsid w:val="00F252C3"/>
    <w:rsid w:val="00F43E83"/>
    <w:rsid w:val="00F50C5B"/>
    <w:rsid w:val="00F51F71"/>
    <w:rsid w:val="00F53569"/>
    <w:rsid w:val="00F62836"/>
    <w:rsid w:val="00F64C8A"/>
    <w:rsid w:val="00F669A2"/>
    <w:rsid w:val="00F7143D"/>
    <w:rsid w:val="00F82310"/>
    <w:rsid w:val="00F84F24"/>
    <w:rsid w:val="00F869B4"/>
    <w:rsid w:val="00F95CAB"/>
    <w:rsid w:val="00F95FD7"/>
    <w:rsid w:val="00FA0435"/>
    <w:rsid w:val="00FA0517"/>
    <w:rsid w:val="00FA1148"/>
    <w:rsid w:val="00FA1C4A"/>
    <w:rsid w:val="00FA4E29"/>
    <w:rsid w:val="00FB4837"/>
    <w:rsid w:val="00FD039F"/>
    <w:rsid w:val="00FD1676"/>
    <w:rsid w:val="00FE1F52"/>
    <w:rsid w:val="10896D88"/>
    <w:rsid w:val="36E457BF"/>
    <w:rsid w:val="5BF00740"/>
    <w:rsid w:val="69F502CC"/>
    <w:rsid w:val="6FED34F2"/>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73B22F"/>
  <w15:docId w15:val="{45E90DFF-35D7-4C38-96C0-B08F955A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qFormat="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sz w:val="22"/>
      <w:szCs w:val="22"/>
      <w:lang w:val="en-US" w:eastAsia="en-US"/>
    </w:rPr>
  </w:style>
  <w:style w:type="paragraph" w:styleId="Heading1">
    <w:name w:val="heading 1"/>
    <w:basedOn w:val="Normal"/>
    <w:next w:val="Normal"/>
    <w:link w:val="Heading1Char"/>
    <w:uiPriority w:val="9"/>
    <w:qFormat/>
    <w:rsid w:val="00213D93"/>
    <w:pPr>
      <w:keepNext/>
      <w:keepLines/>
      <w:spacing w:before="240" w:after="0"/>
      <w:outlineLvl w:val="0"/>
    </w:pPr>
    <w:rPr>
      <w:rFonts w:ascii="Cambria" w:eastAsia="SimSun" w:hAnsi="Cambria"/>
      <w:color w:val="365F9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unhideWhenUsed/>
    <w:qFormat/>
    <w:rPr>
      <w:b/>
      <w:bCs/>
    </w:rPr>
  </w:style>
  <w:style w:type="paragraph" w:styleId="EndnoteText">
    <w:name w:val="endnote text"/>
    <w:basedOn w:val="Normal"/>
    <w:link w:val="EndnoteTextChar"/>
    <w:uiPriority w:val="99"/>
    <w:unhideWhenUsed/>
    <w:pPr>
      <w:spacing w:after="0" w:line="240" w:lineRule="auto"/>
    </w:pPr>
    <w:rPr>
      <w:sz w:val="20"/>
      <w:szCs w:val="20"/>
      <w:lang w:val="en-MY"/>
    </w:rPr>
  </w:style>
  <w:style w:type="paragraph" w:styleId="Footer">
    <w:name w:val="footer"/>
    <w:basedOn w:val="Normal"/>
    <w:link w:val="FooterChar"/>
    <w:uiPriority w:val="99"/>
    <w:unhideWhenUsed/>
    <w:qFormat/>
    <w:pPr>
      <w:tabs>
        <w:tab w:val="center" w:pos="4513"/>
        <w:tab w:val="right" w:pos="9026"/>
      </w:tabs>
      <w:spacing w:after="0" w:line="240" w:lineRule="auto"/>
    </w:pPr>
    <w:rPr>
      <w:lang w:val="en-MY"/>
    </w:rPr>
  </w:style>
  <w:style w:type="paragraph" w:styleId="FootnoteText">
    <w:name w:val="footnote text"/>
    <w:basedOn w:val="Normal"/>
    <w:link w:val="FootnoteTextChar"/>
    <w:uiPriority w:val="99"/>
    <w:unhideWhenUsed/>
    <w:rPr>
      <w:sz w:val="20"/>
      <w:szCs w:val="20"/>
    </w:rPr>
  </w:style>
  <w:style w:type="paragraph" w:styleId="Header">
    <w:name w:val="header"/>
    <w:basedOn w:val="Normal"/>
    <w:link w:val="HeaderChar"/>
    <w:uiPriority w:val="99"/>
    <w:unhideWhenUsed/>
    <w:pPr>
      <w:tabs>
        <w:tab w:val="center" w:pos="4513"/>
        <w:tab w:val="right" w:pos="9026"/>
      </w:tabs>
    </w:pPr>
  </w:style>
  <w:style w:type="character" w:styleId="CommentReference">
    <w:name w:val="annotation reference"/>
    <w:uiPriority w:val="99"/>
    <w:unhideWhenUsed/>
    <w:qFormat/>
    <w:rPr>
      <w:sz w:val="16"/>
      <w:szCs w:val="16"/>
    </w:rPr>
  </w:style>
  <w:style w:type="character" w:styleId="Emphasis">
    <w:name w:val="Emphasis"/>
    <w:uiPriority w:val="20"/>
    <w:qFormat/>
    <w:rPr>
      <w:b/>
      <w:iCs/>
    </w:rPr>
  </w:style>
  <w:style w:type="character" w:styleId="EndnoteReference">
    <w:name w:val="endnote reference"/>
    <w:uiPriority w:val="99"/>
    <w:unhideWhenUsed/>
    <w:rPr>
      <w:vertAlign w:val="superscript"/>
    </w:rPr>
  </w:style>
  <w:style w:type="character" w:styleId="FootnoteReference">
    <w:name w:val="footnote reference"/>
    <w:uiPriority w:val="99"/>
    <w:unhideWhenUsed/>
    <w:rPr>
      <w:vertAlign w:val="superscript"/>
    </w:rPr>
  </w:style>
  <w:style w:type="character" w:styleId="Hyperlink">
    <w:name w:val="Hyperlink"/>
    <w:uiPriority w:val="99"/>
    <w:unhideWhenUsed/>
    <w:rPr>
      <w:color w:val="0000FF"/>
      <w:u w:val="single"/>
    </w:rPr>
  </w:style>
  <w:style w:type="character" w:customStyle="1" w:styleId="EndnoteTextChar">
    <w:name w:val="Endnote Text Char"/>
    <w:link w:val="EndnoteText"/>
    <w:uiPriority w:val="99"/>
    <w:qFormat/>
    <w:rPr>
      <w:rFonts w:ascii="Calibri" w:eastAsia="Calibri" w:hAnsi="Calibri" w:cs="Times New Roman"/>
      <w:sz w:val="20"/>
      <w:szCs w:val="20"/>
      <w:lang w:val="en-MY"/>
    </w:rPr>
  </w:style>
  <w:style w:type="character" w:customStyle="1" w:styleId="FooterChar">
    <w:name w:val="Footer Char"/>
    <w:link w:val="Footer"/>
    <w:uiPriority w:val="99"/>
    <w:rPr>
      <w:rFonts w:ascii="Calibri" w:eastAsia="Calibri" w:hAnsi="Calibri" w:cs="Times New Roman"/>
      <w:lang w:val="en-MY"/>
    </w:rPr>
  </w:style>
  <w:style w:type="character" w:customStyle="1" w:styleId="FootnoteTextChar">
    <w:name w:val="Footnote Text Char"/>
    <w:link w:val="FootnoteText"/>
    <w:uiPriority w:val="99"/>
    <w:qFormat/>
    <w:rPr>
      <w:rFonts w:ascii="Calibri" w:eastAsia="Calibri" w:hAnsi="Calibri" w:cs="Times New Roman"/>
      <w:sz w:val="20"/>
      <w:szCs w:val="20"/>
    </w:rPr>
  </w:style>
  <w:style w:type="character" w:customStyle="1" w:styleId="apple-converted-space">
    <w:name w:val="apple-converted-space"/>
    <w:qFormat/>
  </w:style>
  <w:style w:type="character" w:customStyle="1" w:styleId="HeaderChar">
    <w:name w:val="Header Char"/>
    <w:link w:val="Header"/>
    <w:uiPriority w:val="99"/>
    <w:rPr>
      <w:rFonts w:ascii="Calibri" w:eastAsia="Calibri" w:hAnsi="Calibri" w:cs="Times New Roman"/>
    </w:rPr>
  </w:style>
  <w:style w:type="character" w:customStyle="1" w:styleId="CommentTextChar">
    <w:name w:val="Comment Text Char"/>
    <w:link w:val="CommentText"/>
    <w:uiPriority w:val="99"/>
    <w:semiHidden/>
    <w:qFormat/>
    <w:rPr>
      <w:rFonts w:ascii="Calibri" w:eastAsia="Calibri" w:hAnsi="Calibri" w:cs="Times New Roman"/>
      <w:sz w:val="20"/>
      <w:szCs w:val="20"/>
    </w:rPr>
  </w:style>
  <w:style w:type="character" w:customStyle="1" w:styleId="BalloonTextChar">
    <w:name w:val="Balloon Text Char"/>
    <w:link w:val="BalloonText"/>
    <w:uiPriority w:val="99"/>
    <w:semiHidden/>
    <w:qFormat/>
    <w:rPr>
      <w:rFonts w:ascii="Tahoma" w:eastAsia="Calibri" w:hAnsi="Tahoma" w:cs="Tahoma"/>
      <w:sz w:val="16"/>
      <w:szCs w:val="16"/>
    </w:rPr>
  </w:style>
  <w:style w:type="character" w:customStyle="1" w:styleId="CommentSubjectChar">
    <w:name w:val="Comment Subject Char"/>
    <w:link w:val="CommentSubject"/>
    <w:uiPriority w:val="99"/>
    <w:semiHidden/>
    <w:qFormat/>
    <w:rPr>
      <w:rFonts w:ascii="Calibri" w:eastAsia="Calibri" w:hAnsi="Calibri" w:cs="Times New Roman"/>
      <w:b/>
      <w:bCs/>
      <w:sz w:val="20"/>
      <w:szCs w:val="20"/>
      <w:lang w:val="en-US" w:eastAsia="en-US"/>
    </w:rPr>
  </w:style>
  <w:style w:type="paragraph" w:customStyle="1" w:styleId="Revision1">
    <w:name w:val="Revision1"/>
    <w:hidden/>
    <w:uiPriority w:val="99"/>
    <w:semiHidden/>
    <w:qFormat/>
    <w:rPr>
      <w:rFonts w:ascii="Calibri" w:eastAsia="Calibri" w:hAnsi="Calibri"/>
      <w:sz w:val="22"/>
      <w:szCs w:val="22"/>
      <w:lang w:val="en-US" w:eastAsia="en-US"/>
    </w:rPr>
  </w:style>
  <w:style w:type="character" w:customStyle="1" w:styleId="st1">
    <w:name w:val="st1"/>
  </w:style>
  <w:style w:type="character" w:customStyle="1" w:styleId="Heading1Char">
    <w:name w:val="Heading 1 Char"/>
    <w:link w:val="Heading1"/>
    <w:uiPriority w:val="9"/>
    <w:rsid w:val="00213D93"/>
    <w:rPr>
      <w:rFonts w:ascii="Cambria" w:eastAsia="SimSun" w:hAnsi="Cambria" w:cs="Times New Roman"/>
      <w:color w:val="365F91"/>
      <w:sz w:val="32"/>
      <w:szCs w:val="32"/>
      <w:lang w:val="en-US" w:eastAsia="en-US"/>
    </w:rPr>
  </w:style>
  <w:style w:type="paragraph" w:styleId="NoSpacing">
    <w:name w:val="No Spacing"/>
    <w:uiPriority w:val="1"/>
    <w:qFormat/>
    <w:rsid w:val="00B12402"/>
    <w:rPr>
      <w:rFonts w:ascii="Calibri" w:eastAsia="Calibri" w:hAnsi="Calibri"/>
      <w:sz w:val="22"/>
      <w:szCs w:val="22"/>
      <w:lang w:val="en-US" w:eastAsia="en-US"/>
    </w:rPr>
  </w:style>
  <w:style w:type="table" w:styleId="TableGrid">
    <w:name w:val="Table Grid"/>
    <w:basedOn w:val="TableNormal"/>
    <w:uiPriority w:val="59"/>
    <w:rsid w:val="001E2410"/>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1E2410"/>
    <w:rPr>
      <w:rFonts w:ascii="Calibri" w:eastAsia="Calibri" w:hAnsi="Calibri"/>
      <w:color w:val="000000"/>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Paragraph">
    <w:name w:val="List Paragraph"/>
    <w:basedOn w:val="Normal"/>
    <w:uiPriority w:val="34"/>
    <w:qFormat/>
    <w:rsid w:val="001E2410"/>
    <w:pPr>
      <w:ind w:left="720"/>
      <w:contextualSpacing/>
    </w:pPr>
    <w:rPr>
      <w:lang w:val="ms-MY"/>
    </w:rPr>
  </w:style>
  <w:style w:type="character" w:styleId="PlaceholderText">
    <w:name w:val="Placeholder Text"/>
    <w:uiPriority w:val="99"/>
    <w:semiHidden/>
    <w:rsid w:val="001E2410"/>
    <w:rPr>
      <w:color w:val="808080"/>
    </w:rPr>
  </w:style>
  <w:style w:type="numbering" w:customStyle="1" w:styleId="NoList1">
    <w:name w:val="No List1"/>
    <w:next w:val="NoList"/>
    <w:uiPriority w:val="99"/>
    <w:semiHidden/>
    <w:unhideWhenUsed/>
    <w:rsid w:val="001E2410"/>
  </w:style>
  <w:style w:type="table" w:customStyle="1" w:styleId="TableGrid1">
    <w:name w:val="Table Grid1"/>
    <w:basedOn w:val="TableNormal"/>
    <w:next w:val="TableGrid"/>
    <w:uiPriority w:val="59"/>
    <w:rsid w:val="001E2410"/>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E2410"/>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1E2410"/>
    <w:pPr>
      <w:tabs>
        <w:tab w:val="decimal" w:pos="360"/>
      </w:tabs>
    </w:pPr>
    <w:rPr>
      <w:lang w:eastAsia="ja-JP"/>
    </w:rPr>
  </w:style>
  <w:style w:type="character" w:styleId="SubtleEmphasis">
    <w:name w:val="Subtle Emphasis"/>
    <w:uiPriority w:val="19"/>
    <w:qFormat/>
    <w:rsid w:val="001E2410"/>
    <w:rPr>
      <w:i/>
      <w:iCs/>
      <w:color w:val="7F7F7F"/>
    </w:rPr>
  </w:style>
  <w:style w:type="table" w:styleId="LightShading-Accent1">
    <w:name w:val="Light Shading Accent 1"/>
    <w:basedOn w:val="TableNormal"/>
    <w:uiPriority w:val="60"/>
    <w:rsid w:val="001E2410"/>
    <w:rPr>
      <w:rFonts w:ascii="Calibri" w:eastAsia="Times New Roman" w:hAnsi="Calibri"/>
      <w:color w:val="365F91"/>
      <w:lang w:val="en-US" w:eastAsia="ja-JP"/>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firstCol">
      <w:rPr>
        <w:b/>
        <w:bCs/>
        <w:color w:val="365F91"/>
      </w:rPr>
    </w:tblStylePr>
    <w:tblStylePr w:type="lastCol">
      <w:rPr>
        <w:b/>
        <w:bCs/>
        <w:color w:val="365F91"/>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HTMLPreformatted">
    <w:name w:val="HTML Preformatted"/>
    <w:basedOn w:val="Normal"/>
    <w:link w:val="HTMLPreformattedChar"/>
    <w:uiPriority w:val="99"/>
    <w:semiHidden/>
    <w:unhideWhenUsed/>
    <w:rsid w:val="001E2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1E2410"/>
    <w:rPr>
      <w:rFonts w:ascii="Courier New" w:eastAsia="Times New Roman" w:hAnsi="Courier New" w:cs="Courier New"/>
      <w:lang w:val="en-US" w:eastAsia="en-US"/>
    </w:rPr>
  </w:style>
  <w:style w:type="table" w:customStyle="1" w:styleId="PlainTable41">
    <w:name w:val="Plain Table 41"/>
    <w:basedOn w:val="TableNormal"/>
    <w:uiPriority w:val="44"/>
    <w:rsid w:val="006926E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UnresolvedMention1">
    <w:name w:val="Unresolved Mention1"/>
    <w:uiPriority w:val="99"/>
    <w:semiHidden/>
    <w:unhideWhenUsed/>
    <w:rsid w:val="00FD039F"/>
    <w:rPr>
      <w:color w:val="808080"/>
      <w:shd w:val="clear" w:color="auto" w:fill="E6E6E6"/>
    </w:rPr>
  </w:style>
  <w:style w:type="paragraph" w:customStyle="1" w:styleId="BodyA">
    <w:name w:val="Body A"/>
    <w:rsid w:val="00160C06"/>
    <w:pPr>
      <w:pBdr>
        <w:top w:val="nil"/>
        <w:left w:val="nil"/>
        <w:bottom w:val="nil"/>
        <w:right w:val="nil"/>
        <w:between w:val="nil"/>
        <w:bar w:val="nil"/>
      </w:pBdr>
    </w:pPr>
    <w:rPr>
      <w:rFonts w:ascii="Helvetica" w:eastAsia="Helvetica" w:hAnsi="Helvetica" w:cs="Helvetica"/>
      <w:color w:val="000000"/>
      <w:sz w:val="22"/>
      <w:szCs w:val="22"/>
      <w:u w:color="000000"/>
      <w:bdr w:val="nil"/>
      <w:lang w:val="en-US" w:eastAsia="en-US"/>
    </w:rPr>
  </w:style>
  <w:style w:type="paragraph" w:customStyle="1" w:styleId="TableStyle2">
    <w:name w:val="Table Style 2"/>
    <w:rsid w:val="00160C06"/>
    <w:pPr>
      <w:pBdr>
        <w:top w:val="nil"/>
        <w:left w:val="nil"/>
        <w:bottom w:val="nil"/>
        <w:right w:val="nil"/>
        <w:between w:val="nil"/>
        <w:bar w:val="nil"/>
      </w:pBdr>
    </w:pPr>
    <w:rPr>
      <w:rFonts w:ascii="Helvetica" w:eastAsia="Helvetica" w:hAnsi="Helvetica" w:cs="Helvetica"/>
      <w:color w:val="000000"/>
      <w:bdr w:val="nil"/>
    </w:rPr>
  </w:style>
  <w:style w:type="character" w:customStyle="1" w:styleId="UnresolvedMention2">
    <w:name w:val="Unresolved Mention2"/>
    <w:uiPriority w:val="99"/>
    <w:semiHidden/>
    <w:unhideWhenUsed/>
    <w:rsid w:val="00102CAF"/>
    <w:rPr>
      <w:color w:val="808080"/>
      <w:shd w:val="clear" w:color="auto" w:fill="E6E6E6"/>
    </w:rPr>
  </w:style>
  <w:style w:type="table" w:customStyle="1" w:styleId="TableGrid11">
    <w:name w:val="Table Grid11"/>
    <w:basedOn w:val="TableNormal"/>
    <w:next w:val="TableGrid"/>
    <w:uiPriority w:val="59"/>
    <w:rsid w:val="00EF5E0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D722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282D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AB426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AB426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1644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59"/>
    <w:rsid w:val="00FE1F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F7143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1307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E06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1937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hyperlink" Target="https://doi.org/10.17576/geo-2020-1604-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132E7F-C2D5-453B-B1CC-43F787639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6503</Words>
  <Characters>37071</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43488</CharactersWithSpaces>
  <SharedDoc>false</SharedDoc>
  <HLinks>
    <vt:vector size="6" baseType="variant">
      <vt:variant>
        <vt:i4>655414</vt:i4>
      </vt:variant>
      <vt:variant>
        <vt:i4>0</vt:i4>
      </vt:variant>
      <vt:variant>
        <vt:i4>0</vt:i4>
      </vt:variant>
      <vt:variant>
        <vt:i4>5</vt:i4>
      </vt:variant>
      <vt:variant>
        <vt:lpwstr>mailto:mazdi@fsk.upsi.edu.my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Zafrul Azmi Osman  Intertek</cp:lastModifiedBy>
  <cp:revision>7</cp:revision>
  <cp:lastPrinted>2019-04-19T04:38:00Z</cp:lastPrinted>
  <dcterms:created xsi:type="dcterms:W3CDTF">2020-11-28T14:15:00Z</dcterms:created>
  <dcterms:modified xsi:type="dcterms:W3CDTF">2020-11-28T14:28:00Z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