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2B" w:rsidRPr="004F0DB7" w:rsidRDefault="00BD6590" w:rsidP="000E50FC">
      <w:pPr>
        <w:spacing w:after="0" w:line="240" w:lineRule="auto"/>
        <w:rPr>
          <w:rFonts w:ascii="Times New Roman" w:hAnsi="Times New Roman" w:cs="Times New Roman"/>
          <w:sz w:val="24"/>
          <w:szCs w:val="24"/>
          <w:lang w:val="ms-MY"/>
        </w:rPr>
      </w:pPr>
      <w:r w:rsidRPr="004F0DB7">
        <w:rPr>
          <w:rFonts w:ascii="Times New Roman" w:eastAsia="Times New Roman" w:hAnsi="Times New Roman" w:cs="Times New Roman"/>
          <w:b/>
          <w:noProof/>
          <w:lang w:val="en-MY" w:eastAsia="en-MY"/>
        </w:rPr>
        <w:drawing>
          <wp:inline distT="0" distB="0" distL="0" distR="0">
            <wp:extent cx="5731200" cy="476230"/>
            <wp:effectExtent l="0" t="0" r="0" b="635"/>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7835" cy="480936"/>
                    </a:xfrm>
                    <a:prstGeom prst="rect">
                      <a:avLst/>
                    </a:prstGeom>
                    <a:noFill/>
                    <a:ln>
                      <a:noFill/>
                    </a:ln>
                  </pic:spPr>
                </pic:pic>
              </a:graphicData>
            </a:graphic>
          </wp:inline>
        </w:drawing>
      </w:r>
    </w:p>
    <w:p w:rsidR="008905A4" w:rsidRPr="00016ED7" w:rsidRDefault="008905A4" w:rsidP="000E50FC">
      <w:pPr>
        <w:spacing w:after="0" w:line="240" w:lineRule="auto"/>
        <w:jc w:val="center"/>
        <w:rPr>
          <w:rFonts w:ascii="Times New Roman" w:hAnsi="Times New Roman" w:cs="Times New Roman"/>
          <w:b/>
          <w:bCs/>
          <w:lang w:val="ms-MY"/>
        </w:rPr>
      </w:pPr>
    </w:p>
    <w:p w:rsidR="00200A66" w:rsidRDefault="00BA5E31" w:rsidP="000E50FC">
      <w:pPr>
        <w:spacing w:after="0" w:line="240" w:lineRule="auto"/>
        <w:jc w:val="center"/>
        <w:rPr>
          <w:rFonts w:ascii="Times New Roman" w:hAnsi="Times New Roman" w:cs="Times New Roman"/>
          <w:b/>
          <w:bCs/>
          <w:sz w:val="28"/>
          <w:szCs w:val="28"/>
          <w:lang w:val="ms-MY"/>
        </w:rPr>
      </w:pPr>
      <w:r w:rsidRPr="004F0DB7">
        <w:rPr>
          <w:rFonts w:ascii="Times New Roman" w:hAnsi="Times New Roman" w:cs="Times New Roman"/>
          <w:b/>
          <w:bCs/>
          <w:sz w:val="28"/>
          <w:szCs w:val="28"/>
          <w:lang w:val="ms-MY"/>
        </w:rPr>
        <w:t xml:space="preserve">Tinjauan </w:t>
      </w:r>
      <w:r w:rsidR="00C1065D" w:rsidRPr="004F0DB7">
        <w:rPr>
          <w:rFonts w:ascii="Times New Roman" w:hAnsi="Times New Roman" w:cs="Times New Roman"/>
          <w:b/>
          <w:bCs/>
          <w:sz w:val="28"/>
          <w:szCs w:val="28"/>
          <w:lang w:val="ms-MY"/>
        </w:rPr>
        <w:t>k</w:t>
      </w:r>
      <w:r w:rsidRPr="004F0DB7">
        <w:rPr>
          <w:rFonts w:ascii="Times New Roman" w:hAnsi="Times New Roman" w:cs="Times New Roman"/>
          <w:b/>
          <w:bCs/>
          <w:sz w:val="28"/>
          <w:szCs w:val="28"/>
          <w:lang w:val="ms-MY"/>
        </w:rPr>
        <w:t xml:space="preserve">ajian </w:t>
      </w:r>
      <w:r w:rsidR="00C1065D" w:rsidRPr="004F0DB7">
        <w:rPr>
          <w:rFonts w:ascii="Times New Roman" w:hAnsi="Times New Roman" w:cs="Times New Roman"/>
          <w:b/>
          <w:bCs/>
          <w:sz w:val="28"/>
          <w:szCs w:val="28"/>
          <w:lang w:val="ms-MY"/>
        </w:rPr>
        <w:t>e</w:t>
      </w:r>
      <w:r w:rsidR="00306A0D" w:rsidRPr="004F0DB7">
        <w:rPr>
          <w:rFonts w:ascii="Times New Roman" w:hAnsi="Times New Roman" w:cs="Times New Roman"/>
          <w:b/>
          <w:bCs/>
          <w:sz w:val="28"/>
          <w:szCs w:val="28"/>
          <w:lang w:val="ms-MY"/>
        </w:rPr>
        <w:t xml:space="preserve">mpirikal </w:t>
      </w:r>
      <w:r w:rsidR="00C1065D" w:rsidRPr="004F0DB7">
        <w:rPr>
          <w:rFonts w:ascii="Times New Roman" w:hAnsi="Times New Roman" w:cs="Times New Roman"/>
          <w:b/>
          <w:bCs/>
          <w:sz w:val="28"/>
          <w:szCs w:val="28"/>
          <w:lang w:val="ms-MY"/>
        </w:rPr>
        <w:t>m</w:t>
      </w:r>
      <w:r w:rsidRPr="004F0DB7">
        <w:rPr>
          <w:rFonts w:ascii="Times New Roman" w:hAnsi="Times New Roman" w:cs="Times New Roman"/>
          <w:b/>
          <w:bCs/>
          <w:sz w:val="28"/>
          <w:szCs w:val="28"/>
          <w:lang w:val="ms-MY"/>
        </w:rPr>
        <w:t xml:space="preserve">engenai </w:t>
      </w:r>
      <w:r w:rsidR="00C1065D" w:rsidRPr="004F0DB7">
        <w:rPr>
          <w:rFonts w:ascii="Times New Roman" w:hAnsi="Times New Roman" w:cs="Times New Roman"/>
          <w:b/>
          <w:bCs/>
          <w:sz w:val="28"/>
          <w:szCs w:val="28"/>
          <w:lang w:val="ms-MY"/>
        </w:rPr>
        <w:t>k</w:t>
      </w:r>
      <w:r w:rsidRPr="004F0DB7">
        <w:rPr>
          <w:rFonts w:ascii="Times New Roman" w:hAnsi="Times New Roman" w:cs="Times New Roman"/>
          <w:b/>
          <w:bCs/>
          <w:sz w:val="28"/>
          <w:szCs w:val="28"/>
          <w:lang w:val="ms-MY"/>
        </w:rPr>
        <w:t xml:space="preserve">omuniti </w:t>
      </w:r>
      <w:r w:rsidR="00C1065D" w:rsidRPr="004F0DB7">
        <w:rPr>
          <w:rFonts w:ascii="Times New Roman" w:hAnsi="Times New Roman" w:cs="Times New Roman"/>
          <w:b/>
          <w:bCs/>
          <w:sz w:val="28"/>
          <w:szCs w:val="28"/>
          <w:lang w:val="ms-MY"/>
        </w:rPr>
        <w:t>p</w:t>
      </w:r>
      <w:r w:rsidRPr="004F0DB7">
        <w:rPr>
          <w:rFonts w:ascii="Times New Roman" w:hAnsi="Times New Roman" w:cs="Times New Roman"/>
          <w:b/>
          <w:bCs/>
          <w:sz w:val="28"/>
          <w:szCs w:val="28"/>
          <w:lang w:val="ms-MY"/>
        </w:rPr>
        <w:t xml:space="preserve">embelajaran </w:t>
      </w:r>
      <w:r w:rsidR="00C1065D" w:rsidRPr="004F0DB7">
        <w:rPr>
          <w:rFonts w:ascii="Times New Roman" w:hAnsi="Times New Roman" w:cs="Times New Roman"/>
          <w:b/>
          <w:bCs/>
          <w:sz w:val="28"/>
          <w:szCs w:val="28"/>
          <w:lang w:val="ms-MY"/>
        </w:rPr>
        <w:t>p</w:t>
      </w:r>
      <w:r w:rsidRPr="004F0DB7">
        <w:rPr>
          <w:rFonts w:ascii="Times New Roman" w:hAnsi="Times New Roman" w:cs="Times New Roman"/>
          <w:b/>
          <w:bCs/>
          <w:sz w:val="28"/>
          <w:szCs w:val="28"/>
          <w:lang w:val="ms-MY"/>
        </w:rPr>
        <w:t>rofesional di Malaysia (201</w:t>
      </w:r>
      <w:r w:rsidR="00306A0D" w:rsidRPr="004F0DB7">
        <w:rPr>
          <w:rFonts w:ascii="Times New Roman" w:hAnsi="Times New Roman" w:cs="Times New Roman"/>
          <w:b/>
          <w:bCs/>
          <w:sz w:val="28"/>
          <w:szCs w:val="28"/>
          <w:lang w:val="ms-MY"/>
        </w:rPr>
        <w:t>0</w:t>
      </w:r>
      <w:r w:rsidRPr="004F0DB7">
        <w:rPr>
          <w:rFonts w:ascii="Times New Roman" w:hAnsi="Times New Roman" w:cs="Times New Roman"/>
          <w:b/>
          <w:bCs/>
          <w:sz w:val="28"/>
          <w:szCs w:val="28"/>
          <w:lang w:val="ms-MY"/>
        </w:rPr>
        <w:t xml:space="preserve">-2020): </w:t>
      </w:r>
      <w:r w:rsidR="00B45762" w:rsidRPr="004F0DB7">
        <w:rPr>
          <w:rFonts w:ascii="Times New Roman" w:hAnsi="Times New Roman" w:cs="Times New Roman"/>
          <w:b/>
          <w:bCs/>
          <w:sz w:val="28"/>
          <w:szCs w:val="28"/>
          <w:lang w:val="ms-MY"/>
        </w:rPr>
        <w:t xml:space="preserve">Dapatan dan </w:t>
      </w:r>
      <w:r w:rsidR="00C1065D" w:rsidRPr="004F0DB7">
        <w:rPr>
          <w:rFonts w:ascii="Times New Roman" w:hAnsi="Times New Roman" w:cs="Times New Roman"/>
          <w:b/>
          <w:bCs/>
          <w:sz w:val="28"/>
          <w:szCs w:val="28"/>
          <w:lang w:val="ms-MY"/>
        </w:rPr>
        <w:t>t</w:t>
      </w:r>
      <w:r w:rsidR="00B45762" w:rsidRPr="004F0DB7">
        <w:rPr>
          <w:rFonts w:ascii="Times New Roman" w:hAnsi="Times New Roman" w:cs="Times New Roman"/>
          <w:b/>
          <w:bCs/>
          <w:sz w:val="28"/>
          <w:szCs w:val="28"/>
          <w:lang w:val="ms-MY"/>
        </w:rPr>
        <w:t>ema</w:t>
      </w:r>
    </w:p>
    <w:p w:rsidR="008905A4" w:rsidRPr="00016ED7" w:rsidRDefault="008905A4" w:rsidP="000E50FC">
      <w:pPr>
        <w:spacing w:after="0" w:line="240" w:lineRule="auto"/>
        <w:jc w:val="center"/>
        <w:rPr>
          <w:rFonts w:ascii="Times New Roman" w:hAnsi="Times New Roman" w:cs="Times New Roman"/>
          <w:b/>
          <w:bCs/>
          <w:lang w:val="ms-MY"/>
        </w:rPr>
      </w:pPr>
    </w:p>
    <w:p w:rsidR="00E33EB2" w:rsidRDefault="008905A4" w:rsidP="000E50FC">
      <w:pPr>
        <w:spacing w:after="0" w:line="240" w:lineRule="auto"/>
        <w:jc w:val="center"/>
        <w:rPr>
          <w:rFonts w:ascii="Times New Roman" w:hAnsi="Times New Roman" w:cs="Times New Roman"/>
        </w:rPr>
      </w:pPr>
      <w:r>
        <w:rPr>
          <w:rFonts w:ascii="Times New Roman" w:hAnsi="Times New Roman" w:cs="Times New Roman"/>
        </w:rPr>
        <w:t xml:space="preserve">Victor </w:t>
      </w:r>
      <w:proofErr w:type="spellStart"/>
      <w:r>
        <w:rPr>
          <w:rFonts w:ascii="Times New Roman" w:hAnsi="Times New Roman" w:cs="Times New Roman"/>
        </w:rPr>
        <w:t>Jibson</w:t>
      </w:r>
      <w:proofErr w:type="spellEnd"/>
      <w:r>
        <w:rPr>
          <w:rFonts w:ascii="Times New Roman" w:hAnsi="Times New Roman" w:cs="Times New Roman"/>
        </w:rPr>
        <w:t xml:space="preserve"> </w:t>
      </w:r>
      <w:r w:rsidRPr="008905A4">
        <w:rPr>
          <w:rFonts w:ascii="Times New Roman" w:hAnsi="Times New Roman" w:cs="Times New Roman"/>
        </w:rPr>
        <w:t xml:space="preserve">Anthony Idi, </w:t>
      </w:r>
      <w:proofErr w:type="spellStart"/>
      <w:r>
        <w:rPr>
          <w:rFonts w:ascii="Times New Roman" w:hAnsi="Times New Roman" w:cs="Times New Roman"/>
        </w:rPr>
        <w:t>Zuraidah</w:t>
      </w:r>
      <w:proofErr w:type="spellEnd"/>
      <w:r>
        <w:rPr>
          <w:rFonts w:ascii="Times New Roman" w:hAnsi="Times New Roman" w:cs="Times New Roman"/>
        </w:rPr>
        <w:t xml:space="preserve"> </w:t>
      </w:r>
      <w:r w:rsidRPr="008905A4">
        <w:rPr>
          <w:rFonts w:ascii="Times New Roman" w:hAnsi="Times New Roman" w:cs="Times New Roman"/>
        </w:rPr>
        <w:t xml:space="preserve">Abdullah, </w:t>
      </w:r>
      <w:proofErr w:type="spellStart"/>
      <w:r>
        <w:rPr>
          <w:rFonts w:ascii="Times New Roman" w:hAnsi="Times New Roman" w:cs="Times New Roman"/>
        </w:rPr>
        <w:t>Husaina</w:t>
      </w:r>
      <w:proofErr w:type="spellEnd"/>
      <w:r>
        <w:rPr>
          <w:rFonts w:ascii="Times New Roman" w:hAnsi="Times New Roman" w:cs="Times New Roman"/>
        </w:rPr>
        <w:t xml:space="preserve"> </w:t>
      </w:r>
      <w:proofErr w:type="spellStart"/>
      <w:r>
        <w:rPr>
          <w:rFonts w:ascii="Times New Roman" w:hAnsi="Times New Roman" w:cs="Times New Roman"/>
        </w:rPr>
        <w:t>Banu</w:t>
      </w:r>
      <w:proofErr w:type="spellEnd"/>
      <w:r>
        <w:rPr>
          <w:rFonts w:ascii="Times New Roman" w:hAnsi="Times New Roman" w:cs="Times New Roman"/>
        </w:rPr>
        <w:t xml:space="preserve"> </w:t>
      </w:r>
      <w:proofErr w:type="spellStart"/>
      <w:r w:rsidRPr="008905A4">
        <w:rPr>
          <w:rFonts w:ascii="Times New Roman" w:hAnsi="Times New Roman" w:cs="Times New Roman"/>
        </w:rPr>
        <w:t>Kenayathulla</w:t>
      </w:r>
      <w:proofErr w:type="spellEnd"/>
    </w:p>
    <w:p w:rsidR="008905A4" w:rsidRPr="008905A4" w:rsidRDefault="008905A4" w:rsidP="000E50FC">
      <w:pPr>
        <w:spacing w:after="0" w:line="240" w:lineRule="auto"/>
        <w:jc w:val="center"/>
        <w:rPr>
          <w:rFonts w:ascii="Times New Roman" w:hAnsi="Times New Roman" w:cs="Times New Roman"/>
        </w:rPr>
      </w:pPr>
    </w:p>
    <w:p w:rsidR="008905A4" w:rsidRDefault="008905A4" w:rsidP="000E50FC">
      <w:pPr>
        <w:spacing w:after="0" w:line="240" w:lineRule="auto"/>
        <w:jc w:val="center"/>
        <w:rPr>
          <w:rFonts w:ascii="Times New Roman" w:hAnsi="Times New Roman" w:cs="Times New Roman"/>
        </w:rPr>
      </w:pPr>
      <w:proofErr w:type="spellStart"/>
      <w:r w:rsidRPr="008905A4">
        <w:rPr>
          <w:rFonts w:ascii="Times New Roman" w:hAnsi="Times New Roman" w:cs="Times New Roman"/>
        </w:rPr>
        <w:t>Jabatan</w:t>
      </w:r>
      <w:proofErr w:type="spellEnd"/>
      <w:r w:rsidRPr="008905A4">
        <w:rPr>
          <w:rFonts w:ascii="Times New Roman" w:hAnsi="Times New Roman" w:cs="Times New Roman"/>
        </w:rPr>
        <w:t xml:space="preserve"> </w:t>
      </w:r>
      <w:proofErr w:type="spellStart"/>
      <w:r w:rsidRPr="008905A4">
        <w:rPr>
          <w:rFonts w:ascii="Times New Roman" w:hAnsi="Times New Roman" w:cs="Times New Roman"/>
        </w:rPr>
        <w:t>Pengurusan</w:t>
      </w:r>
      <w:proofErr w:type="spellEnd"/>
      <w:r w:rsidRPr="008905A4">
        <w:rPr>
          <w:rFonts w:ascii="Times New Roman" w:hAnsi="Times New Roman" w:cs="Times New Roman"/>
        </w:rPr>
        <w:t xml:space="preserve"> </w:t>
      </w:r>
      <w:proofErr w:type="spellStart"/>
      <w:r w:rsidRPr="008905A4">
        <w:rPr>
          <w:rFonts w:ascii="Times New Roman" w:hAnsi="Times New Roman" w:cs="Times New Roman"/>
        </w:rPr>
        <w:t>Pend</w:t>
      </w:r>
      <w:r>
        <w:rPr>
          <w:rFonts w:ascii="Times New Roman" w:hAnsi="Times New Roman" w:cs="Times New Roman"/>
        </w:rPr>
        <w:t>idikan</w:t>
      </w:r>
      <w:proofErr w:type="spellEnd"/>
      <w:r>
        <w:rPr>
          <w:rFonts w:ascii="Times New Roman" w:hAnsi="Times New Roman" w:cs="Times New Roman"/>
        </w:rPr>
        <w:t xml:space="preserve">, </w:t>
      </w:r>
      <w:proofErr w:type="spellStart"/>
      <w:r>
        <w:rPr>
          <w:rFonts w:ascii="Times New Roman" w:hAnsi="Times New Roman" w:cs="Times New Roman"/>
        </w:rPr>
        <w:t>Perancangan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Polisi</w:t>
      </w:r>
      <w:proofErr w:type="spellEnd"/>
      <w:r>
        <w:rPr>
          <w:rFonts w:ascii="Times New Roman" w:hAnsi="Times New Roman" w:cs="Times New Roman"/>
        </w:rPr>
        <w:t xml:space="preserve">, </w:t>
      </w:r>
      <w:proofErr w:type="spellStart"/>
      <w:r>
        <w:rPr>
          <w:rFonts w:ascii="Times New Roman" w:hAnsi="Times New Roman" w:cs="Times New Roman"/>
        </w:rPr>
        <w:t>Fakulti</w:t>
      </w:r>
      <w:proofErr w:type="spellEnd"/>
      <w:r>
        <w:rPr>
          <w:rFonts w:ascii="Times New Roman" w:hAnsi="Times New Roman" w:cs="Times New Roman"/>
        </w:rPr>
        <w:t xml:space="preserve"> </w:t>
      </w:r>
      <w:proofErr w:type="spellStart"/>
      <w:r>
        <w:rPr>
          <w:rFonts w:ascii="Times New Roman" w:hAnsi="Times New Roman" w:cs="Times New Roman"/>
        </w:rPr>
        <w:t>Pendidikan</w:t>
      </w:r>
      <w:proofErr w:type="spellEnd"/>
    </w:p>
    <w:p w:rsidR="008905A4" w:rsidRDefault="008905A4" w:rsidP="000E50FC">
      <w:pPr>
        <w:spacing w:after="0" w:line="240" w:lineRule="auto"/>
        <w:jc w:val="center"/>
        <w:rPr>
          <w:rFonts w:ascii="Times New Roman" w:hAnsi="Times New Roman" w:cs="Times New Roman"/>
        </w:rPr>
      </w:pPr>
      <w:proofErr w:type="spellStart"/>
      <w:r w:rsidRPr="008905A4">
        <w:rPr>
          <w:rFonts w:ascii="Times New Roman" w:hAnsi="Times New Roman" w:cs="Times New Roman"/>
        </w:rPr>
        <w:t>Universit</w:t>
      </w:r>
      <w:r>
        <w:rPr>
          <w:rFonts w:ascii="Times New Roman" w:hAnsi="Times New Roman" w:cs="Times New Roman"/>
        </w:rPr>
        <w:t>i</w:t>
      </w:r>
      <w:proofErr w:type="spellEnd"/>
      <w:r w:rsidRPr="008905A4">
        <w:rPr>
          <w:rFonts w:ascii="Times New Roman" w:hAnsi="Times New Roman" w:cs="Times New Roman"/>
        </w:rPr>
        <w:t xml:space="preserve"> Malaya</w:t>
      </w:r>
      <w:r>
        <w:rPr>
          <w:rFonts w:ascii="Times New Roman" w:hAnsi="Times New Roman" w:cs="Times New Roman"/>
        </w:rPr>
        <w:t>, Kuala Lumpur</w:t>
      </w:r>
    </w:p>
    <w:p w:rsidR="008905A4" w:rsidRPr="008905A4" w:rsidRDefault="008905A4" w:rsidP="000E50FC">
      <w:pPr>
        <w:spacing w:after="0" w:line="240" w:lineRule="auto"/>
        <w:jc w:val="center"/>
        <w:rPr>
          <w:rFonts w:ascii="Times New Roman" w:hAnsi="Times New Roman" w:cs="Times New Roman"/>
        </w:rPr>
      </w:pPr>
    </w:p>
    <w:p w:rsidR="008905A4" w:rsidRDefault="008905A4" w:rsidP="000E50FC">
      <w:pPr>
        <w:spacing w:after="0" w:line="240" w:lineRule="auto"/>
        <w:jc w:val="center"/>
        <w:rPr>
          <w:rFonts w:ascii="Times New Roman" w:hAnsi="Times New Roman" w:cs="Times New Roman"/>
        </w:rPr>
      </w:pPr>
      <w:r w:rsidRPr="008905A4">
        <w:rPr>
          <w:rFonts w:ascii="Times New Roman" w:hAnsi="Times New Roman" w:cs="Times New Roman"/>
        </w:rPr>
        <w:t xml:space="preserve">Correspondence: </w:t>
      </w:r>
      <w:r>
        <w:rPr>
          <w:rFonts w:ascii="Times New Roman" w:hAnsi="Times New Roman" w:cs="Times New Roman"/>
        </w:rPr>
        <w:t xml:space="preserve">Victor </w:t>
      </w:r>
      <w:proofErr w:type="spellStart"/>
      <w:r>
        <w:rPr>
          <w:rFonts w:ascii="Times New Roman" w:hAnsi="Times New Roman" w:cs="Times New Roman"/>
        </w:rPr>
        <w:t>Jibson</w:t>
      </w:r>
      <w:proofErr w:type="spellEnd"/>
      <w:r>
        <w:rPr>
          <w:rFonts w:ascii="Times New Roman" w:hAnsi="Times New Roman" w:cs="Times New Roman"/>
        </w:rPr>
        <w:t xml:space="preserve"> </w:t>
      </w:r>
      <w:r w:rsidRPr="008905A4">
        <w:rPr>
          <w:rFonts w:ascii="Times New Roman" w:hAnsi="Times New Roman" w:cs="Times New Roman"/>
        </w:rPr>
        <w:t xml:space="preserve">Anthony Idi </w:t>
      </w:r>
      <w:r w:rsidR="00B96921">
        <w:rPr>
          <w:rFonts w:ascii="Times New Roman" w:hAnsi="Times New Roman" w:cs="Times New Roman"/>
        </w:rPr>
        <w:t>(email</w:t>
      </w:r>
      <w:bookmarkStart w:id="0" w:name="_GoBack"/>
      <w:bookmarkEnd w:id="0"/>
      <w:r>
        <w:rPr>
          <w:rFonts w:ascii="Times New Roman" w:hAnsi="Times New Roman" w:cs="Times New Roman"/>
        </w:rPr>
        <w:t xml:space="preserve">: </w:t>
      </w:r>
      <w:hyperlink r:id="rId12" w:history="1">
        <w:r w:rsidRPr="008905A4">
          <w:rPr>
            <w:rStyle w:val="Hyperlink"/>
            <w:rFonts w:ascii="Times New Roman" w:hAnsi="Times New Roman" w:cs="Times New Roman"/>
            <w:color w:val="auto"/>
            <w:u w:val="none"/>
          </w:rPr>
          <w:t>victorjibson@gmail.com</w:t>
        </w:r>
      </w:hyperlink>
      <w:r>
        <w:rPr>
          <w:rFonts w:ascii="Times New Roman" w:hAnsi="Times New Roman" w:cs="Times New Roman"/>
        </w:rPr>
        <w:t>)</w:t>
      </w:r>
    </w:p>
    <w:p w:rsidR="008905A4" w:rsidRDefault="008905A4" w:rsidP="000E50FC">
      <w:pPr>
        <w:spacing w:after="0" w:line="240" w:lineRule="auto"/>
        <w:jc w:val="center"/>
        <w:rPr>
          <w:rFonts w:ascii="Times New Roman" w:hAnsi="Times New Roman" w:cs="Times New Roman"/>
          <w:lang w:val="en-US"/>
        </w:rPr>
      </w:pPr>
    </w:p>
    <w:p w:rsidR="00016ED7" w:rsidRPr="008905A4" w:rsidRDefault="00016ED7" w:rsidP="000E50FC">
      <w:pPr>
        <w:spacing w:after="0" w:line="240" w:lineRule="auto"/>
        <w:jc w:val="center"/>
        <w:rPr>
          <w:rFonts w:ascii="Times New Roman" w:hAnsi="Times New Roman" w:cs="Times New Roman"/>
          <w:lang w:val="en-US"/>
        </w:rPr>
      </w:pPr>
    </w:p>
    <w:p w:rsidR="00CC5AB5" w:rsidRPr="005921AB" w:rsidRDefault="00CC5AB5" w:rsidP="000E50FC">
      <w:pPr>
        <w:spacing w:after="0" w:line="240" w:lineRule="auto"/>
        <w:ind w:left="2" w:hanging="2"/>
        <w:jc w:val="both"/>
        <w:rPr>
          <w:rFonts w:ascii="Times New Roman" w:eastAsia="Times New Roman" w:hAnsi="Times New Roman" w:cs="Times New Roman"/>
        </w:rPr>
      </w:pPr>
      <w:r w:rsidRPr="00BA3C48">
        <w:rPr>
          <w:rFonts w:ascii="Times New Roman" w:hAnsi="Times New Roman" w:cs="Times New Roman"/>
          <w:color w:val="000000"/>
        </w:rPr>
        <w:t>Received: </w:t>
      </w:r>
      <w:r>
        <w:rPr>
          <w:rFonts w:ascii="Times New Roman" w:hAnsi="Times New Roman"/>
          <w:color w:val="000000"/>
        </w:rPr>
        <w:t>1</w:t>
      </w:r>
      <w:r w:rsidR="00B37C9E">
        <w:rPr>
          <w:rFonts w:ascii="Times New Roman" w:hAnsi="Times New Roman"/>
          <w:color w:val="000000"/>
        </w:rPr>
        <w:t>1</w:t>
      </w:r>
      <w:r>
        <w:rPr>
          <w:rFonts w:ascii="Times New Roman" w:hAnsi="Times New Roman" w:cs="Times New Roman"/>
          <w:color w:val="000000"/>
        </w:rPr>
        <w:t xml:space="preserve"> </w:t>
      </w:r>
      <w:r w:rsidR="00B37C9E">
        <w:rPr>
          <w:rFonts w:ascii="Times New Roman" w:hAnsi="Times New Roman"/>
          <w:color w:val="000000"/>
        </w:rPr>
        <w:t>August</w:t>
      </w:r>
      <w:r>
        <w:rPr>
          <w:rFonts w:ascii="Times New Roman" w:hAnsi="Times New Roman" w:cs="Times New Roman"/>
          <w:color w:val="000000"/>
        </w:rPr>
        <w:t xml:space="preserve"> </w:t>
      </w:r>
      <w:r w:rsidRPr="00BA3C48">
        <w:rPr>
          <w:rFonts w:ascii="Times New Roman" w:hAnsi="Times New Roman" w:cs="Times New Roman"/>
          <w:color w:val="000000"/>
        </w:rPr>
        <w:t>202</w:t>
      </w:r>
      <w:r>
        <w:rPr>
          <w:rFonts w:ascii="Times New Roman" w:hAnsi="Times New Roman" w:cs="Times New Roman"/>
          <w:color w:val="000000"/>
        </w:rPr>
        <w:t>0</w:t>
      </w:r>
      <w:r w:rsidRPr="00BA3C48">
        <w:rPr>
          <w:rFonts w:ascii="Times New Roman" w:hAnsi="Times New Roman" w:cs="Times New Roman"/>
          <w:color w:val="000000"/>
        </w:rPr>
        <w:t xml:space="preserve">; Accepted: </w:t>
      </w:r>
      <w:r>
        <w:rPr>
          <w:rFonts w:ascii="Times New Roman" w:hAnsi="Times New Roman"/>
          <w:color w:val="000000"/>
        </w:rPr>
        <w:t>1</w:t>
      </w:r>
      <w:r w:rsidR="00B37C9E">
        <w:rPr>
          <w:rFonts w:ascii="Times New Roman" w:hAnsi="Times New Roman"/>
          <w:color w:val="000000"/>
        </w:rPr>
        <w:t>8</w:t>
      </w:r>
      <w:r w:rsidRPr="00BA3C48">
        <w:rPr>
          <w:rFonts w:ascii="Times New Roman" w:hAnsi="Times New Roman" w:cs="Times New Roman"/>
          <w:color w:val="000000"/>
        </w:rPr>
        <w:t xml:space="preserve"> </w:t>
      </w:r>
      <w:r>
        <w:rPr>
          <w:rFonts w:ascii="Times New Roman" w:hAnsi="Times New Roman"/>
          <w:color w:val="000000"/>
        </w:rPr>
        <w:t>April</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9</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w:t>
      </w:r>
      <w:r w:rsidRPr="005921AB">
        <w:rPr>
          <w:rFonts w:ascii="Times New Roman" w:eastAsia="Times New Roman" w:hAnsi="Times New Roman" w:cs="Times New Roman"/>
        </w:rPr>
        <w:t xml:space="preserve"> </w:t>
      </w:r>
    </w:p>
    <w:p w:rsidR="00CC5AB5" w:rsidRDefault="00CC5AB5" w:rsidP="000E50FC">
      <w:pPr>
        <w:pBdr>
          <w:top w:val="nil"/>
          <w:left w:val="nil"/>
          <w:bottom w:val="nil"/>
          <w:right w:val="nil"/>
          <w:between w:val="nil"/>
        </w:pBdr>
        <w:spacing w:after="0" w:line="240" w:lineRule="auto"/>
        <w:ind w:left="2" w:hanging="2"/>
        <w:jc w:val="both"/>
        <w:rPr>
          <w:rFonts w:ascii="Times New Roman" w:eastAsia="Times New Roman" w:hAnsi="Times New Roman" w:cs="Times New Roman"/>
          <w:color w:val="000000"/>
          <w:lang w:val="ms-MY"/>
        </w:rPr>
      </w:pPr>
    </w:p>
    <w:p w:rsidR="00016ED7" w:rsidRPr="004F0DB7" w:rsidRDefault="00016ED7" w:rsidP="000E50FC">
      <w:pPr>
        <w:spacing w:after="0" w:line="240" w:lineRule="auto"/>
        <w:rPr>
          <w:rFonts w:ascii="Times New Roman" w:hAnsi="Times New Roman" w:cs="Times New Roman"/>
          <w:lang w:val="en-US"/>
        </w:rPr>
      </w:pPr>
    </w:p>
    <w:p w:rsidR="008E1A6F" w:rsidRPr="004F0DB7" w:rsidRDefault="003D71A6" w:rsidP="000E50FC">
      <w:pPr>
        <w:spacing w:after="0" w:line="240" w:lineRule="auto"/>
        <w:rPr>
          <w:rFonts w:ascii="Times New Roman" w:hAnsi="Times New Roman" w:cs="Times New Roman"/>
          <w:b/>
          <w:bCs/>
          <w:sz w:val="24"/>
          <w:szCs w:val="24"/>
          <w:lang w:val="ms-MY"/>
        </w:rPr>
      </w:pPr>
      <w:r w:rsidRPr="004F0DB7">
        <w:rPr>
          <w:rFonts w:ascii="Times New Roman" w:hAnsi="Times New Roman" w:cs="Times New Roman"/>
          <w:b/>
          <w:bCs/>
          <w:sz w:val="24"/>
          <w:szCs w:val="24"/>
          <w:lang w:val="ms-MY"/>
        </w:rPr>
        <w:t>A</w:t>
      </w:r>
      <w:r w:rsidR="005F4B13" w:rsidRPr="004F0DB7">
        <w:rPr>
          <w:rFonts w:ascii="Times New Roman" w:hAnsi="Times New Roman" w:cs="Times New Roman"/>
          <w:b/>
          <w:bCs/>
          <w:sz w:val="24"/>
          <w:szCs w:val="24"/>
          <w:lang w:val="ms-MY"/>
        </w:rPr>
        <w:t>bstrak</w:t>
      </w:r>
    </w:p>
    <w:p w:rsidR="008905A4" w:rsidRDefault="008905A4" w:rsidP="000E50FC">
      <w:pPr>
        <w:spacing w:after="0" w:line="240" w:lineRule="auto"/>
        <w:jc w:val="both"/>
        <w:rPr>
          <w:rFonts w:ascii="Times New Roman" w:hAnsi="Times New Roman" w:cs="Times New Roman"/>
          <w:sz w:val="24"/>
          <w:szCs w:val="24"/>
          <w:lang w:val="ms-MY"/>
        </w:rPr>
      </w:pPr>
    </w:p>
    <w:p w:rsidR="009B1760" w:rsidRDefault="009B1760" w:rsidP="000E50FC">
      <w:pPr>
        <w:spacing w:after="0" w:line="240" w:lineRule="auto"/>
        <w:jc w:val="both"/>
        <w:rPr>
          <w:rFonts w:ascii="Times New Roman" w:hAnsi="Times New Roman" w:cs="Times New Roman"/>
          <w:sz w:val="24"/>
          <w:szCs w:val="24"/>
          <w:lang w:val="ms-MY"/>
        </w:rPr>
      </w:pPr>
      <w:r w:rsidRPr="00450A60">
        <w:rPr>
          <w:rFonts w:ascii="Times New Roman" w:hAnsi="Times New Roman" w:cs="Times New Roman"/>
          <w:sz w:val="24"/>
          <w:szCs w:val="24"/>
          <w:lang w:val="ms-MY"/>
        </w:rPr>
        <w:t xml:space="preserve">Komuniti pembelajaran </w:t>
      </w:r>
      <w:r w:rsidRPr="004204F0">
        <w:rPr>
          <w:rFonts w:ascii="Times New Roman" w:hAnsi="Times New Roman" w:cs="Times New Roman"/>
          <w:sz w:val="24"/>
          <w:szCs w:val="24"/>
          <w:lang w:val="ms-MY"/>
        </w:rPr>
        <w:t>profesional</w:t>
      </w:r>
      <w:r w:rsidR="008E1A6F">
        <w:rPr>
          <w:rFonts w:ascii="Times New Roman" w:hAnsi="Times New Roman" w:cs="Times New Roman"/>
          <w:sz w:val="24"/>
          <w:szCs w:val="24"/>
          <w:lang w:val="ms-MY"/>
        </w:rPr>
        <w:t xml:space="preserve"> (KPP)</w:t>
      </w:r>
      <w:r w:rsidRPr="00450A60">
        <w:rPr>
          <w:rFonts w:ascii="Times New Roman" w:hAnsi="Times New Roman" w:cs="Times New Roman"/>
          <w:sz w:val="24"/>
          <w:szCs w:val="24"/>
          <w:lang w:val="ms-MY"/>
        </w:rPr>
        <w:t xml:space="preserve"> telah berkembang dan menarik minat sistem pendidikan di seluruh dunia sebagai salah satu amalan bagi meningkatkan pembelajaran guru. Selain itu, KPP dilihat dapat membina kapasiti dan kemampanan sistem pendidikan agar boleh maju ke hadapan seiring dengan kehendak global pada masa kini. Walaupun konsep KPP agak baru d</w:t>
      </w:r>
      <w:r w:rsidR="008905A4">
        <w:rPr>
          <w:rFonts w:ascii="Times New Roman" w:hAnsi="Times New Roman" w:cs="Times New Roman"/>
          <w:sz w:val="24"/>
          <w:szCs w:val="24"/>
          <w:lang w:val="ms-MY"/>
        </w:rPr>
        <w:t xml:space="preserve">i Malaysia, namun ia mula </w:t>
      </w:r>
      <w:r w:rsidRPr="00450A60">
        <w:rPr>
          <w:rFonts w:ascii="Times New Roman" w:hAnsi="Times New Roman" w:cs="Times New Roman"/>
          <w:sz w:val="24"/>
          <w:szCs w:val="24"/>
          <w:lang w:val="ms-MY"/>
        </w:rPr>
        <w:t>bertapak dalam sistem pendidikan sejak sedek</w:t>
      </w:r>
      <w:r w:rsidR="008E1A6F">
        <w:rPr>
          <w:rFonts w:ascii="Times New Roman" w:hAnsi="Times New Roman" w:cs="Times New Roman"/>
          <w:sz w:val="24"/>
          <w:szCs w:val="24"/>
          <w:lang w:val="ms-MY"/>
        </w:rPr>
        <w:t xml:space="preserve">ad yang lepas. Artikel ini </w:t>
      </w:r>
      <w:r w:rsidRPr="00450A60">
        <w:rPr>
          <w:rFonts w:ascii="Times New Roman" w:hAnsi="Times New Roman" w:cs="Times New Roman"/>
          <w:sz w:val="24"/>
          <w:szCs w:val="24"/>
          <w:lang w:val="ms-MY"/>
        </w:rPr>
        <w:t>membincangkan perkembangan kajian empirikal KPP di Malaysia dari 2010 hingga</w:t>
      </w:r>
      <w:r>
        <w:rPr>
          <w:rFonts w:ascii="Times New Roman" w:hAnsi="Times New Roman" w:cs="Times New Roman"/>
          <w:sz w:val="24"/>
          <w:szCs w:val="24"/>
          <w:lang w:val="ms-MY"/>
        </w:rPr>
        <w:t xml:space="preserve"> bulan Jun</w:t>
      </w:r>
      <w:r w:rsidRPr="00450A60">
        <w:rPr>
          <w:rFonts w:ascii="Times New Roman" w:hAnsi="Times New Roman" w:cs="Times New Roman"/>
          <w:sz w:val="24"/>
          <w:szCs w:val="24"/>
          <w:lang w:val="ms-MY"/>
        </w:rPr>
        <w:t xml:space="preserve"> 2020. Tinjauan</w:t>
      </w:r>
      <w:r w:rsidR="003F7A07">
        <w:rPr>
          <w:rFonts w:ascii="Times New Roman" w:hAnsi="Times New Roman" w:cs="Times New Roman"/>
          <w:sz w:val="24"/>
          <w:szCs w:val="24"/>
          <w:lang w:val="ms-MY"/>
        </w:rPr>
        <w:t xml:space="preserve"> </w:t>
      </w:r>
      <w:r>
        <w:rPr>
          <w:rFonts w:ascii="Times New Roman" w:hAnsi="Times New Roman" w:cs="Times New Roman"/>
          <w:sz w:val="24"/>
          <w:szCs w:val="24"/>
          <w:lang w:val="ms-MY"/>
        </w:rPr>
        <w:t>yang menggunakan sintesis naratif</w:t>
      </w:r>
      <w:r w:rsidRPr="00450A60">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ini </w:t>
      </w:r>
      <w:r w:rsidRPr="00450A60">
        <w:rPr>
          <w:rFonts w:ascii="Times New Roman" w:hAnsi="Times New Roman" w:cs="Times New Roman"/>
          <w:sz w:val="24"/>
          <w:szCs w:val="24"/>
          <w:lang w:val="ms-MY"/>
        </w:rPr>
        <w:t xml:space="preserve">mendapati pengkaji menggunakan pelbagai dimensi untuk menerangkan konsep KPP, amalan KPP di pelbagai peringkat sekolah, peranan pemimpin dan isu yang wujud dalam KPP. Walau bagaimanapun, kajian mengenai KPP di Malaysia masih </w:t>
      </w:r>
      <w:r>
        <w:rPr>
          <w:rFonts w:ascii="Times New Roman" w:hAnsi="Times New Roman" w:cs="Times New Roman"/>
          <w:sz w:val="24"/>
          <w:szCs w:val="24"/>
          <w:lang w:val="ms-MY"/>
        </w:rPr>
        <w:t xml:space="preserve">kurang </w:t>
      </w:r>
      <w:r w:rsidRPr="00450A60">
        <w:rPr>
          <w:rFonts w:ascii="Times New Roman" w:hAnsi="Times New Roman" w:cs="Times New Roman"/>
          <w:sz w:val="24"/>
          <w:szCs w:val="24"/>
          <w:lang w:val="ms-MY"/>
        </w:rPr>
        <w:t xml:space="preserve">berbanding literatur barat. Pengkaji mencadangkan agar banyak lagi kajian empirikal mengenai pembangunan dan hasil daripada amalan KPP dijalankan di Malaysia agar KPP </w:t>
      </w:r>
      <w:r>
        <w:rPr>
          <w:rFonts w:ascii="Times New Roman" w:hAnsi="Times New Roman" w:cs="Times New Roman"/>
          <w:sz w:val="24"/>
          <w:szCs w:val="24"/>
          <w:lang w:val="ms-MY"/>
        </w:rPr>
        <w:t xml:space="preserve"> </w:t>
      </w:r>
      <w:r w:rsidRPr="00450A60">
        <w:rPr>
          <w:rFonts w:ascii="Times New Roman" w:hAnsi="Times New Roman" w:cs="Times New Roman"/>
          <w:sz w:val="24"/>
          <w:szCs w:val="24"/>
          <w:lang w:val="ms-MY"/>
        </w:rPr>
        <w:t xml:space="preserve">dapat melangkah ke hadapan sebagai satu budaya untuk meningkatkan pembelajaran guru </w:t>
      </w:r>
      <w:r>
        <w:rPr>
          <w:rFonts w:ascii="Times New Roman" w:hAnsi="Times New Roman" w:cs="Times New Roman"/>
          <w:sz w:val="24"/>
          <w:szCs w:val="24"/>
          <w:lang w:val="ms-MY"/>
        </w:rPr>
        <w:t>supaya</w:t>
      </w:r>
      <w:r w:rsidRPr="00450A60">
        <w:rPr>
          <w:rFonts w:ascii="Times New Roman" w:hAnsi="Times New Roman" w:cs="Times New Roman"/>
          <w:sz w:val="24"/>
          <w:szCs w:val="24"/>
          <w:lang w:val="ms-MY"/>
        </w:rPr>
        <w:t xml:space="preserve"> mampu memberikan impak kepada pembelajaran murid.</w:t>
      </w:r>
    </w:p>
    <w:p w:rsidR="003F7A07" w:rsidRPr="00450A60" w:rsidRDefault="003F7A07" w:rsidP="000E50FC">
      <w:pPr>
        <w:spacing w:after="0" w:line="240" w:lineRule="auto"/>
        <w:jc w:val="both"/>
        <w:rPr>
          <w:rFonts w:ascii="Times New Roman" w:hAnsi="Times New Roman" w:cs="Times New Roman"/>
          <w:sz w:val="24"/>
          <w:szCs w:val="24"/>
          <w:lang w:val="ms-MY"/>
        </w:rPr>
      </w:pPr>
    </w:p>
    <w:p w:rsidR="00AA6A1A" w:rsidRPr="004F0DB7" w:rsidRDefault="00A65D19"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b/>
          <w:bCs/>
          <w:sz w:val="24"/>
          <w:szCs w:val="24"/>
          <w:lang w:val="ms-MY"/>
        </w:rPr>
        <w:t>Kata</w:t>
      </w:r>
      <w:r w:rsidR="008E1A6F">
        <w:rPr>
          <w:rFonts w:ascii="Times New Roman" w:hAnsi="Times New Roman" w:cs="Times New Roman"/>
          <w:b/>
          <w:bCs/>
          <w:sz w:val="24"/>
          <w:szCs w:val="24"/>
          <w:lang w:val="ms-MY"/>
        </w:rPr>
        <w:t xml:space="preserve"> </w:t>
      </w:r>
      <w:r w:rsidRPr="004F0DB7">
        <w:rPr>
          <w:rFonts w:ascii="Times New Roman" w:hAnsi="Times New Roman" w:cs="Times New Roman"/>
          <w:b/>
          <w:bCs/>
          <w:sz w:val="24"/>
          <w:szCs w:val="24"/>
          <w:lang w:val="ms-MY"/>
        </w:rPr>
        <w:t>kunci</w:t>
      </w:r>
      <w:r w:rsidR="00AA6A1A" w:rsidRPr="004F0DB7">
        <w:rPr>
          <w:rFonts w:ascii="Times New Roman" w:hAnsi="Times New Roman" w:cs="Times New Roman"/>
          <w:b/>
          <w:bCs/>
          <w:sz w:val="24"/>
          <w:szCs w:val="24"/>
          <w:lang w:val="ms-MY"/>
        </w:rPr>
        <w:t>:</w:t>
      </w:r>
      <w:r w:rsidR="00AA6A1A" w:rsidRPr="004F0DB7">
        <w:rPr>
          <w:rFonts w:ascii="Times New Roman" w:hAnsi="Times New Roman" w:cs="Times New Roman"/>
          <w:sz w:val="24"/>
          <w:szCs w:val="24"/>
          <w:lang w:val="ms-MY"/>
        </w:rPr>
        <w:t xml:space="preserve"> </w:t>
      </w:r>
      <w:r w:rsidR="00016ED7">
        <w:rPr>
          <w:rFonts w:ascii="Times New Roman" w:hAnsi="Times New Roman" w:cs="Times New Roman"/>
          <w:sz w:val="24"/>
          <w:szCs w:val="24"/>
          <w:lang w:val="ms-MY"/>
        </w:rPr>
        <w:t>I</w:t>
      </w:r>
      <w:r w:rsidR="00141531" w:rsidRPr="004F0DB7">
        <w:rPr>
          <w:rFonts w:ascii="Times New Roman" w:hAnsi="Times New Roman" w:cs="Times New Roman"/>
          <w:sz w:val="24"/>
          <w:szCs w:val="24"/>
          <w:lang w:val="ms-MY"/>
        </w:rPr>
        <w:t>su dan cabaran,</w:t>
      </w:r>
      <w:r w:rsidR="00A137BA" w:rsidRPr="004F0DB7">
        <w:rPr>
          <w:rFonts w:ascii="Times New Roman" w:hAnsi="Times New Roman" w:cs="Times New Roman"/>
          <w:sz w:val="24"/>
          <w:szCs w:val="24"/>
          <w:lang w:val="ms-MY"/>
        </w:rPr>
        <w:t xml:space="preserve"> </w:t>
      </w:r>
      <w:r w:rsidRPr="004F0DB7">
        <w:rPr>
          <w:rFonts w:ascii="Times New Roman" w:hAnsi="Times New Roman" w:cs="Times New Roman"/>
          <w:sz w:val="24"/>
          <w:szCs w:val="24"/>
          <w:lang w:val="ms-MY"/>
        </w:rPr>
        <w:t>k</w:t>
      </w:r>
      <w:r w:rsidR="00AA6A1A" w:rsidRPr="004F0DB7">
        <w:rPr>
          <w:rFonts w:ascii="Times New Roman" w:hAnsi="Times New Roman" w:cs="Times New Roman"/>
          <w:sz w:val="24"/>
          <w:szCs w:val="24"/>
          <w:lang w:val="ms-MY"/>
        </w:rPr>
        <w:t xml:space="preserve">omuniti </w:t>
      </w:r>
      <w:r w:rsidRPr="004F0DB7">
        <w:rPr>
          <w:rFonts w:ascii="Times New Roman" w:hAnsi="Times New Roman" w:cs="Times New Roman"/>
          <w:sz w:val="24"/>
          <w:szCs w:val="24"/>
          <w:lang w:val="ms-MY"/>
        </w:rPr>
        <w:t>p</w:t>
      </w:r>
      <w:r w:rsidR="00AA6A1A" w:rsidRPr="004F0DB7">
        <w:rPr>
          <w:rFonts w:ascii="Times New Roman" w:hAnsi="Times New Roman" w:cs="Times New Roman"/>
          <w:sz w:val="24"/>
          <w:szCs w:val="24"/>
          <w:lang w:val="ms-MY"/>
        </w:rPr>
        <w:t xml:space="preserve">embelajaran </w:t>
      </w:r>
      <w:r w:rsidRPr="004F0DB7">
        <w:rPr>
          <w:rFonts w:ascii="Times New Roman" w:hAnsi="Times New Roman" w:cs="Times New Roman"/>
          <w:sz w:val="24"/>
          <w:szCs w:val="24"/>
          <w:lang w:val="ms-MY"/>
        </w:rPr>
        <w:t>p</w:t>
      </w:r>
      <w:r w:rsidR="00AA6A1A" w:rsidRPr="004F0DB7">
        <w:rPr>
          <w:rFonts w:ascii="Times New Roman" w:hAnsi="Times New Roman" w:cs="Times New Roman"/>
          <w:sz w:val="24"/>
          <w:szCs w:val="24"/>
          <w:lang w:val="ms-MY"/>
        </w:rPr>
        <w:t>rofesional,</w:t>
      </w:r>
      <w:r w:rsidR="0075274E" w:rsidRPr="004F0DB7">
        <w:rPr>
          <w:rFonts w:ascii="Times New Roman" w:hAnsi="Times New Roman" w:cs="Times New Roman"/>
          <w:sz w:val="24"/>
          <w:szCs w:val="24"/>
          <w:lang w:val="ms-MY"/>
        </w:rPr>
        <w:t xml:space="preserve"> kajian empirikal </w:t>
      </w:r>
      <w:r w:rsidR="00DC09B0" w:rsidRPr="004F0DB7">
        <w:rPr>
          <w:rFonts w:ascii="Times New Roman" w:hAnsi="Times New Roman" w:cs="Times New Roman"/>
          <w:sz w:val="24"/>
          <w:szCs w:val="24"/>
          <w:lang w:val="ms-MY"/>
        </w:rPr>
        <w:t>Malaysia</w:t>
      </w:r>
      <w:r w:rsidR="00DB2BE4" w:rsidRPr="004F0DB7">
        <w:rPr>
          <w:rFonts w:ascii="Times New Roman" w:hAnsi="Times New Roman" w:cs="Times New Roman"/>
          <w:sz w:val="24"/>
          <w:szCs w:val="24"/>
          <w:lang w:val="ms-MY"/>
        </w:rPr>
        <w:t>,</w:t>
      </w:r>
      <w:r w:rsidR="0075274E" w:rsidRPr="004F0DB7">
        <w:rPr>
          <w:rFonts w:ascii="Times New Roman" w:hAnsi="Times New Roman" w:cs="Times New Roman"/>
          <w:sz w:val="24"/>
          <w:szCs w:val="24"/>
          <w:lang w:val="ms-MY"/>
        </w:rPr>
        <w:t xml:space="preserve"> pembangunan konsep</w:t>
      </w:r>
      <w:r w:rsidR="00BE29E3" w:rsidRPr="004F0DB7">
        <w:rPr>
          <w:rFonts w:ascii="Times New Roman" w:hAnsi="Times New Roman" w:cs="Times New Roman"/>
          <w:sz w:val="24"/>
          <w:szCs w:val="24"/>
          <w:lang w:val="ms-MY"/>
        </w:rPr>
        <w:t>, sekolah Malaysia</w:t>
      </w:r>
    </w:p>
    <w:p w:rsidR="005F702C" w:rsidRDefault="005F702C" w:rsidP="000E50FC">
      <w:pPr>
        <w:spacing w:after="0" w:line="240" w:lineRule="auto"/>
        <w:jc w:val="both"/>
        <w:rPr>
          <w:rFonts w:ascii="Times New Roman" w:hAnsi="Times New Roman" w:cs="Times New Roman"/>
          <w:sz w:val="24"/>
          <w:szCs w:val="24"/>
          <w:lang w:val="ms-MY"/>
        </w:rPr>
      </w:pPr>
    </w:p>
    <w:p w:rsidR="00016ED7" w:rsidRPr="004F0DB7" w:rsidRDefault="00016ED7" w:rsidP="000E50FC">
      <w:pPr>
        <w:spacing w:after="0" w:line="240" w:lineRule="auto"/>
        <w:jc w:val="both"/>
        <w:rPr>
          <w:rFonts w:ascii="Times New Roman" w:hAnsi="Times New Roman" w:cs="Times New Roman"/>
          <w:sz w:val="24"/>
          <w:szCs w:val="24"/>
          <w:lang w:val="ms-MY"/>
        </w:rPr>
      </w:pPr>
    </w:p>
    <w:p w:rsidR="008E1A6F" w:rsidRDefault="00794897" w:rsidP="000E50FC">
      <w:pPr>
        <w:spacing w:after="0" w:line="240" w:lineRule="auto"/>
        <w:jc w:val="center"/>
        <w:rPr>
          <w:rFonts w:ascii="Times New Roman" w:hAnsi="Times New Roman" w:cs="Times New Roman"/>
          <w:b/>
          <w:bCs/>
          <w:sz w:val="28"/>
          <w:szCs w:val="28"/>
          <w:lang w:val="ms-MY"/>
        </w:rPr>
      </w:pPr>
      <w:r w:rsidRPr="004F0DB7">
        <w:rPr>
          <w:rFonts w:ascii="Times New Roman" w:hAnsi="Times New Roman" w:cs="Times New Roman"/>
          <w:b/>
          <w:bCs/>
          <w:sz w:val="28"/>
          <w:szCs w:val="28"/>
          <w:lang w:val="ms-MY"/>
        </w:rPr>
        <w:t xml:space="preserve">A </w:t>
      </w:r>
      <w:r w:rsidR="006317A6" w:rsidRPr="004F0DB7">
        <w:rPr>
          <w:rFonts w:ascii="Times New Roman" w:hAnsi="Times New Roman" w:cs="Times New Roman"/>
          <w:b/>
          <w:bCs/>
          <w:sz w:val="28"/>
          <w:szCs w:val="28"/>
          <w:lang w:val="ms-MY"/>
        </w:rPr>
        <w:t>r</w:t>
      </w:r>
      <w:r w:rsidRPr="004F0DB7">
        <w:rPr>
          <w:rFonts w:ascii="Times New Roman" w:hAnsi="Times New Roman" w:cs="Times New Roman"/>
          <w:b/>
          <w:bCs/>
          <w:sz w:val="28"/>
          <w:szCs w:val="28"/>
          <w:lang w:val="ms-MY"/>
        </w:rPr>
        <w:t xml:space="preserve">eview of </w:t>
      </w:r>
      <w:r w:rsidR="006317A6" w:rsidRPr="004F0DB7">
        <w:rPr>
          <w:rFonts w:ascii="Times New Roman" w:hAnsi="Times New Roman" w:cs="Times New Roman"/>
          <w:b/>
          <w:bCs/>
          <w:sz w:val="28"/>
          <w:szCs w:val="28"/>
          <w:lang w:val="ms-MY"/>
        </w:rPr>
        <w:t>e</w:t>
      </w:r>
      <w:r w:rsidRPr="004F0DB7">
        <w:rPr>
          <w:rFonts w:ascii="Times New Roman" w:hAnsi="Times New Roman" w:cs="Times New Roman"/>
          <w:b/>
          <w:bCs/>
          <w:sz w:val="28"/>
          <w:szCs w:val="28"/>
          <w:lang w:val="ms-MY"/>
        </w:rPr>
        <w:t xml:space="preserve">mpirical </w:t>
      </w:r>
      <w:r w:rsidR="006317A6" w:rsidRPr="004F0DB7">
        <w:rPr>
          <w:rFonts w:ascii="Times New Roman" w:hAnsi="Times New Roman" w:cs="Times New Roman"/>
          <w:b/>
          <w:bCs/>
          <w:sz w:val="28"/>
          <w:szCs w:val="28"/>
          <w:lang w:val="ms-MY"/>
        </w:rPr>
        <w:t>r</w:t>
      </w:r>
      <w:r w:rsidRPr="004F0DB7">
        <w:rPr>
          <w:rFonts w:ascii="Times New Roman" w:hAnsi="Times New Roman" w:cs="Times New Roman"/>
          <w:b/>
          <w:bCs/>
          <w:sz w:val="28"/>
          <w:szCs w:val="28"/>
          <w:lang w:val="ms-MY"/>
        </w:rPr>
        <w:t xml:space="preserve">esearch </w:t>
      </w:r>
      <w:r w:rsidR="006317A6" w:rsidRPr="004F0DB7">
        <w:rPr>
          <w:rFonts w:ascii="Times New Roman" w:hAnsi="Times New Roman" w:cs="Times New Roman"/>
          <w:b/>
          <w:bCs/>
          <w:sz w:val="28"/>
          <w:szCs w:val="28"/>
          <w:lang w:val="ms-MY"/>
        </w:rPr>
        <w:t>o</w:t>
      </w:r>
      <w:r w:rsidRPr="004F0DB7">
        <w:rPr>
          <w:rFonts w:ascii="Times New Roman" w:hAnsi="Times New Roman" w:cs="Times New Roman"/>
          <w:b/>
          <w:bCs/>
          <w:sz w:val="28"/>
          <w:szCs w:val="28"/>
          <w:lang w:val="ms-MY"/>
        </w:rPr>
        <w:t xml:space="preserve">n </w:t>
      </w:r>
      <w:r w:rsidR="006317A6" w:rsidRPr="004F0DB7">
        <w:rPr>
          <w:rFonts w:ascii="Times New Roman" w:hAnsi="Times New Roman" w:cs="Times New Roman"/>
          <w:b/>
          <w:bCs/>
          <w:sz w:val="28"/>
          <w:szCs w:val="28"/>
          <w:lang w:val="ms-MY"/>
        </w:rPr>
        <w:t>p</w:t>
      </w:r>
      <w:r w:rsidRPr="004F0DB7">
        <w:rPr>
          <w:rFonts w:ascii="Times New Roman" w:hAnsi="Times New Roman" w:cs="Times New Roman"/>
          <w:b/>
          <w:bCs/>
          <w:sz w:val="28"/>
          <w:szCs w:val="28"/>
          <w:lang w:val="ms-MY"/>
        </w:rPr>
        <w:t xml:space="preserve">rofessional </w:t>
      </w:r>
      <w:r w:rsidR="006317A6" w:rsidRPr="004F0DB7">
        <w:rPr>
          <w:rFonts w:ascii="Times New Roman" w:hAnsi="Times New Roman" w:cs="Times New Roman"/>
          <w:b/>
          <w:bCs/>
          <w:sz w:val="28"/>
          <w:szCs w:val="28"/>
          <w:lang w:val="ms-MY"/>
        </w:rPr>
        <w:t>l</w:t>
      </w:r>
      <w:r w:rsidRPr="004F0DB7">
        <w:rPr>
          <w:rFonts w:ascii="Times New Roman" w:hAnsi="Times New Roman" w:cs="Times New Roman"/>
          <w:b/>
          <w:bCs/>
          <w:sz w:val="28"/>
          <w:szCs w:val="28"/>
          <w:lang w:val="ms-MY"/>
        </w:rPr>
        <w:t xml:space="preserve">earning </w:t>
      </w:r>
      <w:r w:rsidR="006317A6" w:rsidRPr="004F0DB7">
        <w:rPr>
          <w:rFonts w:ascii="Times New Roman" w:hAnsi="Times New Roman" w:cs="Times New Roman"/>
          <w:b/>
          <w:bCs/>
          <w:sz w:val="28"/>
          <w:szCs w:val="28"/>
          <w:lang w:val="ms-MY"/>
        </w:rPr>
        <w:t>c</w:t>
      </w:r>
      <w:r w:rsidRPr="004F0DB7">
        <w:rPr>
          <w:rFonts w:ascii="Times New Roman" w:hAnsi="Times New Roman" w:cs="Times New Roman"/>
          <w:b/>
          <w:bCs/>
          <w:sz w:val="28"/>
          <w:szCs w:val="28"/>
          <w:lang w:val="ms-MY"/>
        </w:rPr>
        <w:t xml:space="preserve">ommunities in Malaysia (2010-2020): Findings and </w:t>
      </w:r>
      <w:r w:rsidR="006317A6" w:rsidRPr="004F0DB7">
        <w:rPr>
          <w:rFonts w:ascii="Times New Roman" w:hAnsi="Times New Roman" w:cs="Times New Roman"/>
          <w:b/>
          <w:bCs/>
          <w:sz w:val="28"/>
          <w:szCs w:val="28"/>
          <w:lang w:val="ms-MY"/>
        </w:rPr>
        <w:t>t</w:t>
      </w:r>
      <w:r w:rsidRPr="004F0DB7">
        <w:rPr>
          <w:rFonts w:ascii="Times New Roman" w:hAnsi="Times New Roman" w:cs="Times New Roman"/>
          <w:b/>
          <w:bCs/>
          <w:sz w:val="28"/>
          <w:szCs w:val="28"/>
          <w:lang w:val="ms-MY"/>
        </w:rPr>
        <w:t>hemes</w:t>
      </w:r>
    </w:p>
    <w:p w:rsidR="008E1A6F" w:rsidRDefault="008E1A6F" w:rsidP="000E50FC">
      <w:pPr>
        <w:spacing w:after="0" w:line="240" w:lineRule="auto"/>
        <w:jc w:val="center"/>
        <w:rPr>
          <w:rFonts w:ascii="Times New Roman" w:hAnsi="Times New Roman" w:cs="Times New Roman"/>
          <w:b/>
          <w:bCs/>
          <w:sz w:val="24"/>
          <w:szCs w:val="24"/>
          <w:lang w:val="ms-MY"/>
        </w:rPr>
      </w:pPr>
    </w:p>
    <w:p w:rsidR="00016ED7" w:rsidRPr="00016ED7" w:rsidRDefault="00016ED7" w:rsidP="000E50FC">
      <w:pPr>
        <w:spacing w:after="0" w:line="240" w:lineRule="auto"/>
        <w:jc w:val="center"/>
        <w:rPr>
          <w:rFonts w:ascii="Times New Roman" w:hAnsi="Times New Roman" w:cs="Times New Roman"/>
          <w:b/>
          <w:bCs/>
          <w:sz w:val="24"/>
          <w:szCs w:val="24"/>
          <w:lang w:val="ms-MY"/>
        </w:rPr>
      </w:pPr>
    </w:p>
    <w:p w:rsidR="00794897" w:rsidRDefault="00794897" w:rsidP="000E50FC">
      <w:pPr>
        <w:spacing w:after="0" w:line="240" w:lineRule="auto"/>
        <w:jc w:val="both"/>
        <w:rPr>
          <w:rFonts w:ascii="Times New Roman" w:hAnsi="Times New Roman" w:cs="Times New Roman"/>
          <w:b/>
          <w:bCs/>
          <w:sz w:val="24"/>
          <w:szCs w:val="24"/>
          <w:lang w:val="ms-MY"/>
        </w:rPr>
      </w:pPr>
      <w:r w:rsidRPr="004F0DB7">
        <w:rPr>
          <w:rFonts w:ascii="Times New Roman" w:hAnsi="Times New Roman" w:cs="Times New Roman"/>
          <w:b/>
          <w:bCs/>
          <w:sz w:val="24"/>
          <w:szCs w:val="24"/>
          <w:lang w:val="ms-MY"/>
        </w:rPr>
        <w:t>Abstrac</w:t>
      </w:r>
      <w:r w:rsidR="005C2E5B" w:rsidRPr="004F0DB7">
        <w:rPr>
          <w:rFonts w:ascii="Times New Roman" w:hAnsi="Times New Roman" w:cs="Times New Roman"/>
          <w:b/>
          <w:bCs/>
          <w:sz w:val="24"/>
          <w:szCs w:val="24"/>
          <w:lang w:val="ms-MY"/>
        </w:rPr>
        <w:t>t</w:t>
      </w:r>
    </w:p>
    <w:p w:rsidR="00016ED7" w:rsidRPr="004F0DB7" w:rsidRDefault="00016ED7" w:rsidP="000E50FC">
      <w:pPr>
        <w:spacing w:after="0" w:line="240" w:lineRule="auto"/>
        <w:jc w:val="both"/>
        <w:rPr>
          <w:rFonts w:ascii="Times New Roman" w:hAnsi="Times New Roman" w:cs="Times New Roman"/>
          <w:b/>
          <w:bCs/>
          <w:sz w:val="24"/>
          <w:szCs w:val="24"/>
          <w:lang w:val="ms-MY"/>
        </w:rPr>
      </w:pPr>
    </w:p>
    <w:p w:rsidR="009B1760" w:rsidRPr="000D7BEB" w:rsidRDefault="009B1760" w:rsidP="000E50FC">
      <w:pPr>
        <w:spacing w:after="0" w:line="240" w:lineRule="auto"/>
        <w:jc w:val="both"/>
        <w:rPr>
          <w:rFonts w:ascii="Times New Roman" w:hAnsi="Times New Roman" w:cs="Times New Roman"/>
          <w:sz w:val="24"/>
          <w:szCs w:val="24"/>
          <w:lang w:val="en-US"/>
        </w:rPr>
      </w:pPr>
      <w:r w:rsidRPr="000D7BEB">
        <w:rPr>
          <w:rFonts w:ascii="Times New Roman" w:hAnsi="Times New Roman" w:cs="Times New Roman"/>
          <w:sz w:val="24"/>
          <w:szCs w:val="24"/>
          <w:lang w:val="en-US"/>
        </w:rPr>
        <w:t>Professional learning communities</w:t>
      </w:r>
      <w:r w:rsidR="008E1A6F">
        <w:rPr>
          <w:rFonts w:ascii="Times New Roman" w:hAnsi="Times New Roman" w:cs="Times New Roman"/>
          <w:sz w:val="24"/>
          <w:szCs w:val="24"/>
          <w:lang w:val="en-US"/>
        </w:rPr>
        <w:t xml:space="preserve"> (PLC)</w:t>
      </w:r>
      <w:r w:rsidRPr="000D7BEB">
        <w:rPr>
          <w:rFonts w:ascii="Times New Roman" w:hAnsi="Times New Roman" w:cs="Times New Roman"/>
          <w:sz w:val="24"/>
          <w:szCs w:val="24"/>
          <w:lang w:val="en-US"/>
        </w:rPr>
        <w:t xml:space="preserve"> have evolved and attracted the interest of the global education system as one of the ways to improve teacher’s learning. Besides, PLC is seen to be able to build the capacity and the sustainability of the education system to move forward with the current global demands. Although the PLC term is rather new in Malaysia, it has been established in the educati</w:t>
      </w:r>
      <w:r w:rsidR="003F7A07">
        <w:rPr>
          <w:rFonts w:ascii="Times New Roman" w:hAnsi="Times New Roman" w:cs="Times New Roman"/>
          <w:sz w:val="24"/>
          <w:szCs w:val="24"/>
          <w:lang w:val="en-US"/>
        </w:rPr>
        <w:t xml:space="preserve">on system for the past decade. </w:t>
      </w:r>
      <w:r w:rsidRPr="000D7BEB">
        <w:rPr>
          <w:rFonts w:ascii="Times New Roman" w:hAnsi="Times New Roman" w:cs="Times New Roman"/>
          <w:sz w:val="24"/>
          <w:szCs w:val="24"/>
          <w:lang w:val="en-US"/>
        </w:rPr>
        <w:t>This article will discuss the progress of PLC empirical studies from 2010 to Jun 2020.</w:t>
      </w:r>
      <w:r w:rsidR="000D7BEB">
        <w:rPr>
          <w:rFonts w:ascii="Times New Roman" w:hAnsi="Times New Roman" w:cs="Times New Roman"/>
          <w:sz w:val="24"/>
          <w:szCs w:val="24"/>
          <w:lang w:val="en-US"/>
        </w:rPr>
        <w:t xml:space="preserve"> </w:t>
      </w:r>
      <w:r w:rsidRPr="000D7BEB">
        <w:rPr>
          <w:rFonts w:ascii="Times New Roman" w:hAnsi="Times New Roman" w:cs="Times New Roman"/>
          <w:sz w:val="24"/>
          <w:szCs w:val="24"/>
          <w:lang w:val="en-US"/>
        </w:rPr>
        <w:t xml:space="preserve">This review through a narrative synthesis has </w:t>
      </w:r>
      <w:r w:rsidRPr="000D7BEB">
        <w:rPr>
          <w:rFonts w:ascii="Times New Roman" w:hAnsi="Times New Roman" w:cs="Times New Roman"/>
          <w:sz w:val="24"/>
          <w:szCs w:val="24"/>
          <w:lang w:val="en-US"/>
        </w:rPr>
        <w:lastRenderedPageBreak/>
        <w:t xml:space="preserve">found that researchers have adapted different dimensions and models to represent the concept of PLC, school’s practices of PLC in school, leadership roles and issues arising from PLC. However, research on PLC in Malaysia is still limited compared to western literature. Thus, the researcher proposes that more empirical studies should be done especially on the development and impact from the practices of PLC in Malaysia from all perspectives for PLC to progress forward to become a sustainable culture to improve teachers’ learning and positive student’s learning. </w:t>
      </w:r>
    </w:p>
    <w:p w:rsidR="00016ED7" w:rsidRDefault="00016ED7" w:rsidP="000E50FC">
      <w:pPr>
        <w:spacing w:after="0" w:line="240" w:lineRule="auto"/>
        <w:jc w:val="both"/>
        <w:rPr>
          <w:rFonts w:ascii="Times New Roman" w:hAnsi="Times New Roman" w:cs="Times New Roman"/>
          <w:b/>
          <w:bCs/>
          <w:sz w:val="24"/>
          <w:szCs w:val="24"/>
          <w:lang w:val="en-US"/>
        </w:rPr>
      </w:pPr>
    </w:p>
    <w:p w:rsidR="009E24CD" w:rsidRPr="000D7BEB" w:rsidRDefault="000E2166" w:rsidP="000E50FC">
      <w:pPr>
        <w:spacing w:after="0" w:line="240" w:lineRule="auto"/>
        <w:jc w:val="both"/>
        <w:rPr>
          <w:rFonts w:ascii="Times New Roman" w:hAnsi="Times New Roman" w:cs="Times New Roman"/>
          <w:sz w:val="24"/>
          <w:szCs w:val="24"/>
          <w:lang w:val="en-US"/>
        </w:rPr>
      </w:pPr>
      <w:r w:rsidRPr="000D7BEB">
        <w:rPr>
          <w:rFonts w:ascii="Times New Roman" w:hAnsi="Times New Roman" w:cs="Times New Roman"/>
          <w:b/>
          <w:bCs/>
          <w:sz w:val="24"/>
          <w:szCs w:val="24"/>
          <w:lang w:val="en-US"/>
        </w:rPr>
        <w:t>Keywords</w:t>
      </w:r>
      <w:r w:rsidRPr="000D7BEB">
        <w:rPr>
          <w:rFonts w:ascii="Times New Roman" w:hAnsi="Times New Roman" w:cs="Times New Roman"/>
          <w:sz w:val="24"/>
          <w:szCs w:val="24"/>
          <w:lang w:val="en-US"/>
        </w:rPr>
        <w:t xml:space="preserve">: </w:t>
      </w:r>
      <w:r w:rsidR="00016ED7">
        <w:rPr>
          <w:rFonts w:ascii="Times New Roman" w:hAnsi="Times New Roman" w:cs="Times New Roman"/>
          <w:sz w:val="24"/>
          <w:szCs w:val="24"/>
          <w:lang w:val="en-US"/>
        </w:rPr>
        <w:t>I</w:t>
      </w:r>
      <w:r w:rsidR="00DA30BF" w:rsidRPr="000D7BEB">
        <w:rPr>
          <w:rFonts w:ascii="Times New Roman" w:hAnsi="Times New Roman" w:cs="Times New Roman"/>
          <w:sz w:val="24"/>
          <w:szCs w:val="24"/>
          <w:lang w:val="en-US"/>
        </w:rPr>
        <w:t>ssues and challenges,</w:t>
      </w:r>
      <w:r w:rsidR="00D419F7" w:rsidRPr="000D7BEB">
        <w:rPr>
          <w:rFonts w:ascii="Times New Roman" w:hAnsi="Times New Roman" w:cs="Times New Roman"/>
          <w:sz w:val="24"/>
          <w:szCs w:val="24"/>
          <w:lang w:val="en-US"/>
        </w:rPr>
        <w:t xml:space="preserve"> professional learning communities,</w:t>
      </w:r>
      <w:r w:rsidR="00DA30BF" w:rsidRPr="000D7BEB">
        <w:rPr>
          <w:rFonts w:ascii="Times New Roman" w:hAnsi="Times New Roman" w:cs="Times New Roman"/>
          <w:sz w:val="24"/>
          <w:szCs w:val="24"/>
          <w:lang w:val="en-US"/>
        </w:rPr>
        <w:t xml:space="preserve"> </w:t>
      </w:r>
      <w:r w:rsidR="004204F0" w:rsidRPr="000D7BEB">
        <w:rPr>
          <w:rFonts w:ascii="Times New Roman" w:hAnsi="Times New Roman" w:cs="Times New Roman"/>
          <w:sz w:val="24"/>
          <w:szCs w:val="24"/>
          <w:lang w:val="en-US"/>
        </w:rPr>
        <w:t xml:space="preserve">Malaysia empirical research, </w:t>
      </w:r>
      <w:r w:rsidR="00D419F7" w:rsidRPr="000D7BEB">
        <w:rPr>
          <w:rFonts w:ascii="Times New Roman" w:hAnsi="Times New Roman" w:cs="Times New Roman"/>
          <w:sz w:val="24"/>
          <w:szCs w:val="24"/>
          <w:lang w:val="en-US"/>
        </w:rPr>
        <w:t>concept development,</w:t>
      </w:r>
      <w:r w:rsidR="007655CC" w:rsidRPr="000D7BEB">
        <w:rPr>
          <w:rFonts w:ascii="Times New Roman" w:hAnsi="Times New Roman" w:cs="Times New Roman"/>
          <w:sz w:val="24"/>
          <w:szCs w:val="24"/>
          <w:lang w:val="en-US"/>
        </w:rPr>
        <w:t xml:space="preserve"> </w:t>
      </w:r>
      <w:r w:rsidR="00A717D8" w:rsidRPr="000D7BEB">
        <w:rPr>
          <w:rFonts w:ascii="Times New Roman" w:hAnsi="Times New Roman" w:cs="Times New Roman"/>
          <w:sz w:val="24"/>
          <w:szCs w:val="24"/>
          <w:lang w:val="en-US"/>
        </w:rPr>
        <w:t>Malaysia</w:t>
      </w:r>
      <w:r w:rsidR="00016ED7">
        <w:rPr>
          <w:rFonts w:ascii="Times New Roman" w:hAnsi="Times New Roman" w:cs="Times New Roman"/>
          <w:sz w:val="24"/>
          <w:szCs w:val="24"/>
          <w:lang w:val="en-US"/>
        </w:rPr>
        <w:t>n</w:t>
      </w:r>
      <w:r w:rsidR="00963A06" w:rsidRPr="000D7BEB">
        <w:rPr>
          <w:rFonts w:ascii="Times New Roman" w:hAnsi="Times New Roman" w:cs="Times New Roman"/>
          <w:sz w:val="24"/>
          <w:szCs w:val="24"/>
          <w:lang w:val="en-US"/>
        </w:rPr>
        <w:t xml:space="preserve"> school</w:t>
      </w:r>
      <w:r w:rsidR="006E3FDE" w:rsidRPr="000D7BEB">
        <w:rPr>
          <w:rFonts w:ascii="Times New Roman" w:hAnsi="Times New Roman" w:cs="Times New Roman"/>
          <w:sz w:val="24"/>
          <w:szCs w:val="24"/>
          <w:lang w:val="en-US"/>
        </w:rPr>
        <w:t xml:space="preserve"> </w:t>
      </w:r>
    </w:p>
    <w:p w:rsidR="005F702C" w:rsidRDefault="005F702C" w:rsidP="000E50FC">
      <w:pPr>
        <w:spacing w:after="0" w:line="240" w:lineRule="auto"/>
        <w:rPr>
          <w:rFonts w:ascii="Times New Roman" w:hAnsi="Times New Roman" w:cs="Times New Roman"/>
          <w:sz w:val="24"/>
          <w:szCs w:val="24"/>
          <w:lang w:val="ms-MY"/>
        </w:rPr>
      </w:pPr>
    </w:p>
    <w:p w:rsidR="008E1A6F" w:rsidRPr="000D7BEB" w:rsidRDefault="008E1A6F" w:rsidP="000E50FC">
      <w:pPr>
        <w:spacing w:after="0" w:line="240" w:lineRule="auto"/>
        <w:rPr>
          <w:rFonts w:ascii="Times New Roman" w:hAnsi="Times New Roman" w:cs="Times New Roman"/>
          <w:sz w:val="24"/>
          <w:szCs w:val="24"/>
          <w:lang w:val="ms-MY"/>
        </w:rPr>
      </w:pPr>
    </w:p>
    <w:p w:rsidR="00AA6A1A" w:rsidRDefault="00AA6A1A" w:rsidP="000E50FC">
      <w:pPr>
        <w:spacing w:after="0" w:line="240" w:lineRule="auto"/>
        <w:jc w:val="both"/>
        <w:rPr>
          <w:rFonts w:ascii="Times New Roman" w:hAnsi="Times New Roman" w:cs="Times New Roman"/>
          <w:b/>
          <w:bCs/>
          <w:sz w:val="24"/>
          <w:szCs w:val="24"/>
          <w:lang w:val="ms-MY"/>
        </w:rPr>
      </w:pPr>
      <w:r w:rsidRPr="004F0DB7">
        <w:rPr>
          <w:rFonts w:ascii="Times New Roman" w:hAnsi="Times New Roman" w:cs="Times New Roman"/>
          <w:b/>
          <w:bCs/>
          <w:sz w:val="24"/>
          <w:szCs w:val="24"/>
          <w:lang w:val="ms-MY"/>
        </w:rPr>
        <w:t>P</w:t>
      </w:r>
      <w:r w:rsidR="00EC1FAE" w:rsidRPr="004F0DB7">
        <w:rPr>
          <w:rFonts w:ascii="Times New Roman" w:hAnsi="Times New Roman" w:cs="Times New Roman"/>
          <w:b/>
          <w:bCs/>
          <w:sz w:val="24"/>
          <w:szCs w:val="24"/>
          <w:lang w:val="ms-MY"/>
        </w:rPr>
        <w:t>engenalan</w:t>
      </w:r>
    </w:p>
    <w:p w:rsidR="00016ED7" w:rsidRPr="004F0DB7" w:rsidRDefault="00016ED7" w:rsidP="000E50FC">
      <w:pPr>
        <w:spacing w:after="0" w:line="240" w:lineRule="auto"/>
        <w:jc w:val="both"/>
        <w:rPr>
          <w:rFonts w:ascii="Times New Roman" w:hAnsi="Times New Roman" w:cs="Times New Roman"/>
          <w:b/>
          <w:bCs/>
          <w:sz w:val="24"/>
          <w:szCs w:val="24"/>
          <w:lang w:val="ms-MY"/>
        </w:rPr>
      </w:pPr>
    </w:p>
    <w:p w:rsidR="00611969" w:rsidRPr="004F0DB7" w:rsidRDefault="00AD3ACD"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Komuniti pembelajaran profesional (</w:t>
      </w:r>
      <w:r w:rsidR="00DB5230" w:rsidRPr="004F0DB7">
        <w:rPr>
          <w:rFonts w:ascii="Times New Roman" w:hAnsi="Times New Roman" w:cs="Times New Roman"/>
          <w:sz w:val="24"/>
          <w:szCs w:val="24"/>
          <w:lang w:val="ms-MY"/>
        </w:rPr>
        <w:t>KPP</w:t>
      </w:r>
      <w:r w:rsidRPr="004F0DB7">
        <w:rPr>
          <w:rFonts w:ascii="Times New Roman" w:hAnsi="Times New Roman" w:cs="Times New Roman"/>
          <w:sz w:val="24"/>
          <w:szCs w:val="24"/>
          <w:lang w:val="ms-MY"/>
        </w:rPr>
        <w:t>)</w:t>
      </w:r>
      <w:r w:rsidR="00DB5230" w:rsidRPr="004F0DB7">
        <w:rPr>
          <w:rFonts w:ascii="Times New Roman" w:hAnsi="Times New Roman" w:cs="Times New Roman"/>
          <w:sz w:val="24"/>
          <w:szCs w:val="24"/>
          <w:lang w:val="ms-MY"/>
        </w:rPr>
        <w:t xml:space="preserve"> mula diperkenalkan </w:t>
      </w:r>
      <w:r w:rsidR="002E4A7A" w:rsidRPr="004F0DB7">
        <w:rPr>
          <w:rFonts w:ascii="Times New Roman" w:hAnsi="Times New Roman" w:cs="Times New Roman"/>
          <w:sz w:val="24"/>
          <w:szCs w:val="24"/>
          <w:lang w:val="ms-MY"/>
        </w:rPr>
        <w:t xml:space="preserve">di barat sejak </w:t>
      </w:r>
      <w:r w:rsidR="008117FF" w:rsidRPr="004F0DB7">
        <w:rPr>
          <w:rFonts w:ascii="Times New Roman" w:hAnsi="Times New Roman" w:cs="Times New Roman"/>
          <w:sz w:val="24"/>
          <w:szCs w:val="24"/>
          <w:lang w:val="ms-MY"/>
        </w:rPr>
        <w:t>tiga</w:t>
      </w:r>
      <w:r w:rsidR="002E4A7A" w:rsidRPr="004F0DB7">
        <w:rPr>
          <w:rFonts w:ascii="Times New Roman" w:hAnsi="Times New Roman" w:cs="Times New Roman"/>
          <w:sz w:val="24"/>
          <w:szCs w:val="24"/>
          <w:lang w:val="ms-MY"/>
        </w:rPr>
        <w:t xml:space="preserve"> dekad yang lalu</w:t>
      </w:r>
      <w:r w:rsidR="00084D27" w:rsidRPr="004F0DB7">
        <w:rPr>
          <w:rFonts w:ascii="Times New Roman" w:hAnsi="Times New Roman" w:cs="Times New Roman"/>
          <w:sz w:val="24"/>
          <w:szCs w:val="24"/>
          <w:lang w:val="ms-MY"/>
        </w:rPr>
        <w:t xml:space="preserve"> dan berkembang </w:t>
      </w:r>
      <w:r w:rsidR="001C4730" w:rsidRPr="004F0DB7">
        <w:rPr>
          <w:rFonts w:ascii="Times New Roman" w:hAnsi="Times New Roman" w:cs="Times New Roman"/>
          <w:sz w:val="24"/>
          <w:szCs w:val="24"/>
          <w:lang w:val="ms-MY"/>
        </w:rPr>
        <w:t>dalam literatur antarabangsa</w:t>
      </w:r>
      <w:r w:rsidR="001A5880" w:rsidRPr="004F0DB7">
        <w:rPr>
          <w:rFonts w:ascii="Times New Roman" w:hAnsi="Times New Roman" w:cs="Times New Roman"/>
          <w:sz w:val="24"/>
          <w:szCs w:val="24"/>
          <w:lang w:val="ms-MY"/>
        </w:rPr>
        <w:t xml:space="preserve"> </w:t>
      </w:r>
      <w:r w:rsidR="008142E0" w:rsidRPr="004F0DB7">
        <w:rPr>
          <w:rFonts w:ascii="Times New Roman" w:hAnsi="Times New Roman" w:cs="Times New Roman"/>
          <w:sz w:val="24"/>
          <w:szCs w:val="24"/>
          <w:lang w:val="ms-MY"/>
        </w:rPr>
        <w:t xml:space="preserve">terutamanya </w:t>
      </w:r>
      <w:r w:rsidR="00A94958">
        <w:rPr>
          <w:rFonts w:ascii="Times New Roman" w:hAnsi="Times New Roman" w:cs="Times New Roman"/>
          <w:sz w:val="24"/>
          <w:szCs w:val="24"/>
          <w:lang w:val="ms-MY"/>
        </w:rPr>
        <w:t>berkaitan dengan</w:t>
      </w:r>
      <w:r w:rsidR="008142E0" w:rsidRPr="004F0DB7">
        <w:rPr>
          <w:rFonts w:ascii="Times New Roman" w:hAnsi="Times New Roman" w:cs="Times New Roman"/>
          <w:sz w:val="24"/>
          <w:szCs w:val="24"/>
          <w:lang w:val="ms-MY"/>
        </w:rPr>
        <w:t xml:space="preserve"> pembangunan </w:t>
      </w:r>
      <w:r w:rsidR="005D1DCC" w:rsidRPr="004F0DB7">
        <w:rPr>
          <w:rFonts w:ascii="Times New Roman" w:hAnsi="Times New Roman" w:cs="Times New Roman"/>
          <w:sz w:val="24"/>
          <w:szCs w:val="24"/>
          <w:lang w:val="ms-MY"/>
        </w:rPr>
        <w:t xml:space="preserve">profesional </w:t>
      </w:r>
      <w:r w:rsidR="008142E0" w:rsidRPr="004F0DB7">
        <w:rPr>
          <w:rFonts w:ascii="Times New Roman" w:hAnsi="Times New Roman" w:cs="Times New Roman"/>
          <w:sz w:val="24"/>
          <w:szCs w:val="24"/>
          <w:lang w:val="ms-MY"/>
        </w:rPr>
        <w:t xml:space="preserve">guru dan </w:t>
      </w:r>
      <w:r w:rsidR="00FD6305" w:rsidRPr="004F0DB7">
        <w:rPr>
          <w:rFonts w:ascii="Times New Roman" w:hAnsi="Times New Roman" w:cs="Times New Roman"/>
          <w:sz w:val="24"/>
          <w:szCs w:val="24"/>
          <w:lang w:val="ms-MY"/>
        </w:rPr>
        <w:t xml:space="preserve">peningkatan </w:t>
      </w:r>
      <w:r w:rsidR="00F60AFD" w:rsidRPr="004F0DB7">
        <w:rPr>
          <w:rFonts w:ascii="Times New Roman" w:hAnsi="Times New Roman" w:cs="Times New Roman"/>
          <w:sz w:val="24"/>
          <w:szCs w:val="24"/>
          <w:lang w:val="ms-MY"/>
        </w:rPr>
        <w:t xml:space="preserve">kualiti </w:t>
      </w:r>
      <w:r w:rsidR="00FD6305" w:rsidRPr="004F0DB7">
        <w:rPr>
          <w:rFonts w:ascii="Times New Roman" w:hAnsi="Times New Roman" w:cs="Times New Roman"/>
          <w:sz w:val="24"/>
          <w:szCs w:val="24"/>
          <w:lang w:val="ms-MY"/>
        </w:rPr>
        <w:t>sekolah</w:t>
      </w:r>
      <w:r w:rsidR="00537401" w:rsidRPr="004F0DB7">
        <w:rPr>
          <w:rFonts w:ascii="Times New Roman" w:hAnsi="Times New Roman" w:cs="Times New Roman"/>
          <w:sz w:val="24"/>
          <w:szCs w:val="24"/>
          <w:lang w:val="ms-MY"/>
        </w:rPr>
        <w:t xml:space="preserve"> </w:t>
      </w:r>
      <w:r w:rsidR="004B3B8D" w:rsidRPr="004F0DB7">
        <w:rPr>
          <w:rFonts w:ascii="Times New Roman" w:hAnsi="Times New Roman" w:cs="Times New Roman"/>
          <w:sz w:val="24"/>
          <w:szCs w:val="24"/>
          <w:lang w:val="ms-MY"/>
        </w:rPr>
        <w:fldChar w:fldCharType="begin" w:fldLock="1"/>
      </w:r>
      <w:r w:rsidR="007A4EEB" w:rsidRPr="004F0DB7">
        <w:rPr>
          <w:rFonts w:ascii="Times New Roman" w:hAnsi="Times New Roman" w:cs="Times New Roman"/>
          <w:sz w:val="24"/>
          <w:szCs w:val="24"/>
          <w:lang w:val="ms-MY"/>
        </w:rPr>
        <w:instrText>ADDIN CSL_CITATION {"citationItems":[{"id":"ITEM-1","itemData":{"DOI":"10.1016/j.tate.2018.09.002","ISSN":"0742051X","abstract":"This study examined the relationships between leadership practices, faculty trust, and professional learning communities in the context of mainland China. A total of 1,095 Chinese primary school teachers participated in a survey. The results showed that leadership practices had positive effects on faculty trust and professional learning communities. They further showed that trust in colleagues positively, whereas trust in the principal negatively, mediated the relationships between leadership practices and four components of professional learning communities. The negative mediation of trust in the principal may be attributed to Chinese cultural and contextual circumstances. The implications of these findings are discussed.","author":[{"dropping-particle":"","family":"Yin","given":"Hongbiao","non-dropping-particle":"","parse-names":false,"suffix":""},{"dropping-particle":"","family":"Zheng","given":"Xin","non-dropping-particle":"","parse-names":false,"suffix":""}],"container-title":"Teaching and Teacher Education","id":"ITEM-1","issued":{"date-parts":[["2018"]]},"page":"140-150","publisher":"Elsevier Ltd","title":"Facilitating professional learning communities in China: Do leadership practices and faculty trust matter?","type":"article-journal","volume":"76"},"uris":["http://www.mendeley.com/documents/?uuid=cdb89db4-556a-4661-8815-9cc427ae7a87"]},{"id":"ITEM-2","itemData":{"DOI":"10.1086/443805","ISBN":"0195-6744, 0195-6744","ISSN":"0195-6744","PMID":"3759","abstract":"This paper develops a theoretical context with which to understand the evidence on effective schools. I begin by specifying a central problem in the operation of inner-city schools-that good teachers are difficult to recruit and almost impossible to retain because the rewards of teaching do not outweigh the frustrations. Exceptions to this are identified in effective schools -schools that are distinctive in important ways. Principals of effective schools have a unitary mission of improved student learning, and their actions convey certainty that these goals can be attained. Such actions include recruiting outstanding teachers who have goals similar to their own and to those of other staff, organizationally buffering teachers to ensure that their efforts are directed toward raising student achievement, monitoring the academic progress teachers make, supplying additional technical assistance to needy teachers, and providing-mostly in concert with teaching colleagues-the opportunities to establish strategies to achieve instructional goals. Because the work of these principals pivots around improving student achievement, teachers have specific, concrete goals toward which to direct their efforts and know precisely when those efforts produce the desired effects. They are further encouraged by a supportive collegial group that lends ideas and assistance where needed. In turn, by achieving goals of student learning, teachers are provided with necessary motivation to continue to produce. The more teachers succeed with students, the greater their certainty that it is possible to succeed and the greater their experimentation procuring success.","author":[{"dropping-particle":"","family":"Rosenholtz","given":"Susan","non-dropping-particle":"","parse-names":false,"suffix":""}],"container-title":"American Journal of Education","id":"ITEM-2","issue":"3","issued":{"date-parts":[["1985"]]},"page":"352","title":"Effective schools: Interpreting the evidence","type":"article-journal","volume":"93"},"uris":["http://www.mendeley.com/documents/?uuid=c2b8a2ca-50b3-445e-9b26-82b1832f79dd"]}],"mendeley":{"formattedCitation":"(Rosenholtz, 1985; Yin &amp; Zheng, 2018)","plainTextFormattedCitation":"(Rosenholtz, 1985; Yin &amp; Zheng, 2018)","previouslyFormattedCitation":"(Rosenholtz, 1985; Yin &amp; Zheng, 2018)"},"properties":{"noteIndex":0},"schema":"https://github.com/citation-style-language/schema/raw/master/csl-citation.json"}</w:instrText>
      </w:r>
      <w:r w:rsidR="004B3B8D" w:rsidRPr="004F0DB7">
        <w:rPr>
          <w:rFonts w:ascii="Times New Roman" w:hAnsi="Times New Roman" w:cs="Times New Roman"/>
          <w:sz w:val="24"/>
          <w:szCs w:val="24"/>
          <w:lang w:val="ms-MY"/>
        </w:rPr>
        <w:fldChar w:fldCharType="separate"/>
      </w:r>
      <w:r w:rsidR="004B3B8D" w:rsidRPr="004F0DB7">
        <w:rPr>
          <w:rFonts w:ascii="Times New Roman" w:hAnsi="Times New Roman" w:cs="Times New Roman"/>
          <w:noProof/>
          <w:sz w:val="24"/>
          <w:szCs w:val="24"/>
          <w:lang w:val="ms-MY"/>
        </w:rPr>
        <w:t>(Rosenholtz, 1985; Yin &amp; Zheng, 2018)</w:t>
      </w:r>
      <w:r w:rsidR="004B3B8D" w:rsidRPr="004F0DB7">
        <w:rPr>
          <w:rFonts w:ascii="Times New Roman" w:hAnsi="Times New Roman" w:cs="Times New Roman"/>
          <w:sz w:val="24"/>
          <w:szCs w:val="24"/>
          <w:lang w:val="ms-MY"/>
        </w:rPr>
        <w:fldChar w:fldCharType="end"/>
      </w:r>
      <w:r w:rsidR="00FD6305" w:rsidRPr="004F0DB7">
        <w:rPr>
          <w:rFonts w:ascii="Times New Roman" w:hAnsi="Times New Roman" w:cs="Times New Roman"/>
          <w:sz w:val="24"/>
          <w:szCs w:val="24"/>
          <w:lang w:val="ms-MY"/>
        </w:rPr>
        <w:t>.</w:t>
      </w:r>
      <w:r w:rsidR="00735CBD" w:rsidRPr="004F0DB7">
        <w:rPr>
          <w:rFonts w:ascii="Times New Roman" w:hAnsi="Times New Roman" w:cs="Times New Roman"/>
          <w:sz w:val="24"/>
          <w:szCs w:val="24"/>
          <w:lang w:val="ms-MY"/>
        </w:rPr>
        <w:t xml:space="preserve"> </w:t>
      </w:r>
      <w:r w:rsidR="00536BE4" w:rsidRPr="004F0DB7">
        <w:rPr>
          <w:rFonts w:ascii="Times New Roman" w:hAnsi="Times New Roman" w:cs="Times New Roman"/>
          <w:sz w:val="24"/>
          <w:szCs w:val="24"/>
          <w:lang w:val="ms-MY"/>
        </w:rPr>
        <w:t xml:space="preserve">KPP </w:t>
      </w:r>
      <w:r w:rsidR="00766C10" w:rsidRPr="004F0DB7">
        <w:rPr>
          <w:rFonts w:ascii="Times New Roman" w:hAnsi="Times New Roman" w:cs="Times New Roman"/>
          <w:sz w:val="24"/>
          <w:szCs w:val="24"/>
          <w:lang w:val="ms-MY"/>
        </w:rPr>
        <w:t>ditakrifkan</w:t>
      </w:r>
      <w:r w:rsidR="00AB4319" w:rsidRPr="004F0DB7">
        <w:rPr>
          <w:rFonts w:ascii="Times New Roman" w:hAnsi="Times New Roman" w:cs="Times New Roman"/>
          <w:sz w:val="24"/>
          <w:szCs w:val="24"/>
          <w:lang w:val="ms-MY"/>
        </w:rPr>
        <w:t xml:space="preserve"> </w:t>
      </w:r>
      <w:r w:rsidR="007F4CDE" w:rsidRPr="004F0DB7">
        <w:rPr>
          <w:rFonts w:ascii="Times New Roman" w:hAnsi="Times New Roman" w:cs="Times New Roman"/>
          <w:sz w:val="24"/>
          <w:szCs w:val="24"/>
          <w:lang w:val="ms-MY"/>
        </w:rPr>
        <w:t>sebagai</w:t>
      </w:r>
      <w:r w:rsidR="00536BE4" w:rsidRPr="004F0DB7">
        <w:rPr>
          <w:rFonts w:ascii="Times New Roman" w:hAnsi="Times New Roman" w:cs="Times New Roman"/>
          <w:sz w:val="24"/>
          <w:szCs w:val="24"/>
          <w:lang w:val="ms-MY"/>
        </w:rPr>
        <w:t xml:space="preserve"> </w:t>
      </w:r>
      <w:r w:rsidR="00E41BF8" w:rsidRPr="004F0DB7">
        <w:rPr>
          <w:rFonts w:ascii="Times New Roman" w:hAnsi="Times New Roman" w:cs="Times New Roman"/>
          <w:sz w:val="24"/>
          <w:szCs w:val="24"/>
          <w:lang w:val="ms-MY"/>
        </w:rPr>
        <w:t>k</w:t>
      </w:r>
      <w:r w:rsidR="00536BE4" w:rsidRPr="004F0DB7">
        <w:rPr>
          <w:rFonts w:ascii="Times New Roman" w:hAnsi="Times New Roman" w:cs="Times New Roman"/>
          <w:sz w:val="24"/>
          <w:szCs w:val="24"/>
          <w:lang w:val="ms-MY"/>
        </w:rPr>
        <w:t xml:space="preserve">erjasama </w:t>
      </w:r>
      <w:r w:rsidR="00E41BF8" w:rsidRPr="004F0DB7">
        <w:rPr>
          <w:rFonts w:ascii="Times New Roman" w:hAnsi="Times New Roman" w:cs="Times New Roman"/>
          <w:sz w:val="24"/>
          <w:szCs w:val="24"/>
          <w:lang w:val="ms-MY"/>
        </w:rPr>
        <w:t>sistematik</w:t>
      </w:r>
      <w:r w:rsidR="00536BE4" w:rsidRPr="004F0DB7">
        <w:rPr>
          <w:rFonts w:ascii="Times New Roman" w:hAnsi="Times New Roman" w:cs="Times New Roman"/>
          <w:sz w:val="24"/>
          <w:szCs w:val="24"/>
          <w:lang w:val="ms-MY"/>
        </w:rPr>
        <w:t xml:space="preserve"> antara pemimpin dan guru </w:t>
      </w:r>
      <w:r w:rsidR="004B3B8D" w:rsidRPr="004F0DB7">
        <w:rPr>
          <w:rFonts w:ascii="Times New Roman" w:hAnsi="Times New Roman" w:cs="Times New Roman"/>
          <w:sz w:val="24"/>
          <w:szCs w:val="24"/>
          <w:lang w:val="ms-MY"/>
        </w:rPr>
        <w:t xml:space="preserve">bagi </w:t>
      </w:r>
      <w:r w:rsidR="00536BE4" w:rsidRPr="004F0DB7">
        <w:rPr>
          <w:rFonts w:ascii="Times New Roman" w:hAnsi="Times New Roman" w:cs="Times New Roman"/>
          <w:sz w:val="24"/>
          <w:szCs w:val="24"/>
          <w:lang w:val="ms-MY"/>
        </w:rPr>
        <w:t xml:space="preserve">meningkatkan pembelajaran murid dengan </w:t>
      </w:r>
      <w:r w:rsidR="004E41F4" w:rsidRPr="004F0DB7">
        <w:rPr>
          <w:rFonts w:ascii="Times New Roman" w:hAnsi="Times New Roman" w:cs="Times New Roman"/>
          <w:sz w:val="24"/>
          <w:szCs w:val="24"/>
          <w:lang w:val="ms-MY"/>
        </w:rPr>
        <w:t xml:space="preserve">menggalakkan amalan kolaboratif, </w:t>
      </w:r>
      <w:r w:rsidR="00D4133D" w:rsidRPr="004F0DB7">
        <w:rPr>
          <w:rFonts w:ascii="Times New Roman" w:hAnsi="Times New Roman" w:cs="Times New Roman"/>
          <w:sz w:val="24"/>
          <w:szCs w:val="24"/>
          <w:lang w:val="ms-MY"/>
        </w:rPr>
        <w:t>berfokuskan data murid</w:t>
      </w:r>
      <w:r w:rsidR="0014129B" w:rsidRPr="004F0DB7">
        <w:rPr>
          <w:rFonts w:ascii="Times New Roman" w:hAnsi="Times New Roman" w:cs="Times New Roman"/>
          <w:sz w:val="24"/>
          <w:szCs w:val="24"/>
          <w:lang w:val="ms-MY"/>
        </w:rPr>
        <w:t xml:space="preserve"> dan </w:t>
      </w:r>
      <w:r w:rsidR="002B080D" w:rsidRPr="004F0DB7">
        <w:rPr>
          <w:rFonts w:ascii="Times New Roman" w:hAnsi="Times New Roman" w:cs="Times New Roman"/>
          <w:sz w:val="24"/>
          <w:szCs w:val="24"/>
          <w:lang w:val="ms-MY"/>
        </w:rPr>
        <w:t xml:space="preserve">mengamalkan </w:t>
      </w:r>
      <w:r w:rsidR="00E93CFF" w:rsidRPr="004F0DB7">
        <w:rPr>
          <w:rFonts w:ascii="Times New Roman" w:hAnsi="Times New Roman" w:cs="Times New Roman"/>
          <w:sz w:val="24"/>
          <w:szCs w:val="24"/>
          <w:lang w:val="ms-MY"/>
        </w:rPr>
        <w:t>reflektif kendiri</w:t>
      </w:r>
      <w:r w:rsidR="00266F37" w:rsidRPr="004F0DB7">
        <w:rPr>
          <w:rFonts w:ascii="Times New Roman" w:hAnsi="Times New Roman" w:cs="Times New Roman"/>
          <w:sz w:val="24"/>
          <w:szCs w:val="24"/>
          <w:lang w:val="ms-MY"/>
        </w:rPr>
        <w:t xml:space="preserve"> </w:t>
      </w:r>
      <w:r w:rsidR="002B080D" w:rsidRPr="004F0DB7">
        <w:rPr>
          <w:rFonts w:ascii="Times New Roman" w:hAnsi="Times New Roman" w:cs="Times New Roman"/>
          <w:sz w:val="24"/>
          <w:szCs w:val="24"/>
          <w:lang w:val="ms-MY"/>
        </w:rPr>
        <w:t>secara berterusan.</w:t>
      </w:r>
      <w:r w:rsidR="00266F37" w:rsidRPr="004F0DB7">
        <w:rPr>
          <w:rFonts w:ascii="Times New Roman" w:hAnsi="Times New Roman" w:cs="Times New Roman"/>
          <w:sz w:val="24"/>
          <w:szCs w:val="24"/>
          <w:lang w:val="ms-MY"/>
        </w:rPr>
        <w:t xml:space="preserve"> </w:t>
      </w:r>
      <w:r w:rsidR="00E93CFF" w:rsidRPr="004F0DB7">
        <w:rPr>
          <w:rFonts w:ascii="Times New Roman" w:hAnsi="Times New Roman" w:cs="Times New Roman"/>
          <w:sz w:val="24"/>
          <w:szCs w:val="24"/>
          <w:lang w:val="ms-MY"/>
        </w:rPr>
        <w:t xml:space="preserve">Literatur </w:t>
      </w:r>
      <w:r w:rsidR="009176C3" w:rsidRPr="004F0DB7">
        <w:rPr>
          <w:rFonts w:ascii="Times New Roman" w:hAnsi="Times New Roman" w:cs="Times New Roman"/>
          <w:sz w:val="24"/>
          <w:szCs w:val="24"/>
          <w:lang w:val="ms-MY"/>
        </w:rPr>
        <w:t xml:space="preserve">KPP terutamanya </w:t>
      </w:r>
      <w:r w:rsidR="00611969" w:rsidRPr="004F0DB7">
        <w:rPr>
          <w:rFonts w:ascii="Times New Roman" w:hAnsi="Times New Roman" w:cs="Times New Roman"/>
          <w:sz w:val="24"/>
          <w:szCs w:val="24"/>
          <w:lang w:val="ms-MY"/>
        </w:rPr>
        <w:t>daripada konteks barat</w:t>
      </w:r>
      <w:r w:rsidR="009176C3" w:rsidRPr="004F0DB7">
        <w:rPr>
          <w:rFonts w:ascii="Times New Roman" w:hAnsi="Times New Roman" w:cs="Times New Roman"/>
          <w:sz w:val="24"/>
          <w:szCs w:val="24"/>
          <w:lang w:val="ms-MY"/>
        </w:rPr>
        <w:t xml:space="preserve"> telah </w:t>
      </w:r>
      <w:r w:rsidR="00266F37" w:rsidRPr="004F0DB7">
        <w:rPr>
          <w:rFonts w:ascii="Times New Roman" w:hAnsi="Times New Roman" w:cs="Times New Roman"/>
          <w:sz w:val="24"/>
          <w:szCs w:val="24"/>
          <w:lang w:val="ms-MY"/>
        </w:rPr>
        <w:t>menunjukkan</w:t>
      </w:r>
      <w:r w:rsidR="00D01A7B" w:rsidRPr="004F0DB7">
        <w:rPr>
          <w:rFonts w:ascii="Times New Roman" w:hAnsi="Times New Roman" w:cs="Times New Roman"/>
          <w:sz w:val="24"/>
          <w:szCs w:val="24"/>
          <w:lang w:val="ms-MY"/>
        </w:rPr>
        <w:t xml:space="preserve"> </w:t>
      </w:r>
      <w:r w:rsidR="00611969" w:rsidRPr="004F0DB7">
        <w:rPr>
          <w:rFonts w:ascii="Times New Roman" w:hAnsi="Times New Roman" w:cs="Times New Roman"/>
          <w:sz w:val="24"/>
          <w:szCs w:val="24"/>
          <w:lang w:val="ms-MY"/>
        </w:rPr>
        <w:t xml:space="preserve">bukti empirikal </w:t>
      </w:r>
      <w:r w:rsidR="009176C3" w:rsidRPr="004F0DB7">
        <w:rPr>
          <w:rFonts w:ascii="Times New Roman" w:hAnsi="Times New Roman" w:cs="Times New Roman"/>
          <w:sz w:val="24"/>
          <w:szCs w:val="24"/>
          <w:lang w:val="ms-MY"/>
        </w:rPr>
        <w:t xml:space="preserve">pengaruh </w:t>
      </w:r>
      <w:r w:rsidR="00266F37" w:rsidRPr="004F0DB7">
        <w:rPr>
          <w:rFonts w:ascii="Times New Roman" w:hAnsi="Times New Roman" w:cs="Times New Roman"/>
          <w:sz w:val="24"/>
          <w:szCs w:val="24"/>
          <w:lang w:val="ms-MY"/>
        </w:rPr>
        <w:t xml:space="preserve">positif </w:t>
      </w:r>
      <w:r w:rsidR="00E41BF8" w:rsidRPr="004F0DB7">
        <w:rPr>
          <w:rFonts w:ascii="Times New Roman" w:hAnsi="Times New Roman" w:cs="Times New Roman"/>
          <w:sz w:val="24"/>
          <w:szCs w:val="24"/>
          <w:lang w:val="ms-MY"/>
        </w:rPr>
        <w:t>daripada amalan KP</w:t>
      </w:r>
      <w:r w:rsidR="00611969" w:rsidRPr="004F0DB7">
        <w:rPr>
          <w:rFonts w:ascii="Times New Roman" w:hAnsi="Times New Roman" w:cs="Times New Roman"/>
          <w:sz w:val="24"/>
          <w:szCs w:val="24"/>
          <w:lang w:val="ms-MY"/>
        </w:rPr>
        <w:t>P</w:t>
      </w:r>
      <w:r w:rsidR="00555175" w:rsidRPr="004F0DB7">
        <w:rPr>
          <w:rFonts w:ascii="Times New Roman" w:hAnsi="Times New Roman" w:cs="Times New Roman"/>
          <w:sz w:val="24"/>
          <w:szCs w:val="24"/>
          <w:lang w:val="ms-MY"/>
        </w:rPr>
        <w:t>.</w:t>
      </w:r>
      <w:r w:rsidR="009176C3" w:rsidRPr="004F0DB7">
        <w:rPr>
          <w:rFonts w:ascii="Times New Roman" w:hAnsi="Times New Roman" w:cs="Times New Roman"/>
          <w:sz w:val="24"/>
          <w:szCs w:val="24"/>
          <w:lang w:val="ms-MY"/>
        </w:rPr>
        <w:t xml:space="preserve"> </w:t>
      </w:r>
      <w:r w:rsidR="00611969" w:rsidRPr="004F0DB7">
        <w:rPr>
          <w:rFonts w:ascii="Times New Roman" w:hAnsi="Times New Roman" w:cs="Times New Roman"/>
          <w:sz w:val="24"/>
          <w:szCs w:val="24"/>
          <w:lang w:val="ms-MY"/>
        </w:rPr>
        <w:t xml:space="preserve">Contohnya, </w:t>
      </w:r>
      <w:r w:rsidR="00611969" w:rsidRPr="004F0DB7">
        <w:rPr>
          <w:rFonts w:ascii="Times New Roman" w:hAnsi="Times New Roman" w:cs="Times New Roman"/>
          <w:sz w:val="24"/>
          <w:szCs w:val="24"/>
          <w:lang w:val="ms-MY"/>
        </w:rPr>
        <w:fldChar w:fldCharType="begin" w:fldLock="1"/>
      </w:r>
      <w:r w:rsidR="00611969" w:rsidRPr="004F0DB7">
        <w:rPr>
          <w:rFonts w:ascii="Times New Roman" w:hAnsi="Times New Roman" w:cs="Times New Roman"/>
          <w:sz w:val="24"/>
          <w:szCs w:val="24"/>
          <w:lang w:val="ms-MY"/>
        </w:rPr>
        <w:instrText>ADDIN CSL_CITATION {"citationItems":[{"id":"ITEM-1","itemData":{"DOI":"10.1016/j.tate.2007.01.004","ISBN":"0742-051X","ISSN":"0742051X","abstract":"After an overview of the characteristics of professional learning communities (PLCs), this manuscript presents a review of 10 American studies and one English study on the impact of PLCs on teaching practices and student learning. Although, few studies move beyond self-reports of positive impact, a small number of empirical studies explore the impact on teaching practice and student learning. The collective results of these studies suggest that well-developed PLCs have positive impact on both teaching practice and student achievement. Implications of this research and suggestions for next steps in the efforts to document the impact of PLCs on teaching and learning are included. ?? 2007 Elsevier Ltd. All rights reserved.","author":[{"dropping-particle":"","family":"Vescio","given":"Vicki","non-dropping-particle":"","parse-names":false,"suffix":""},{"dropping-particle":"","family":"Ross","given":"Dorene","non-dropping-particle":"","parse-names":false,"suffix":""},{"dropping-particle":"","family":"Adams","given":"Alyson","non-dropping-particle":"","parse-names":false,"suffix":""}],"container-title":"Teaching and Teacher Education","id":"ITEM-1","issue":"1","issued":{"date-parts":[["2008"]]},"note":"NULL","page":"80-91","title":"A review of research on the impact of professional learning communities on teaching practice and student learning","type":"article-journal","volume":"24"},"uris":["http://www.mendeley.com/documents/?uuid=1a4b641c-05ba-4388-a415-35416bbcc443"]}],"mendeley":{"formattedCitation":"(Vescio, Ross, &amp; Adams, 2008)","manualFormatting":"Vescio, Ross dan Adams (2008)","plainTextFormattedCitation":"(Vescio, Ross, &amp; Adams, 2008)","previouslyFormattedCitation":"(Vescio, Ross, &amp; Adams, 2008)"},"properties":{"noteIndex":0},"schema":"https://github.com/citation-style-language/schema/raw/master/csl-citation.json"}</w:instrText>
      </w:r>
      <w:r w:rsidR="00611969" w:rsidRPr="004F0DB7">
        <w:rPr>
          <w:rFonts w:ascii="Times New Roman" w:hAnsi="Times New Roman" w:cs="Times New Roman"/>
          <w:sz w:val="24"/>
          <w:szCs w:val="24"/>
          <w:lang w:val="ms-MY"/>
        </w:rPr>
        <w:fldChar w:fldCharType="separate"/>
      </w:r>
      <w:r w:rsidR="00611969" w:rsidRPr="004F0DB7">
        <w:rPr>
          <w:rFonts w:ascii="Times New Roman" w:hAnsi="Times New Roman" w:cs="Times New Roman"/>
          <w:noProof/>
          <w:sz w:val="24"/>
          <w:szCs w:val="24"/>
          <w:lang w:val="ms-MY"/>
        </w:rPr>
        <w:t>Vescio, Ross dan Adams (2008)</w:t>
      </w:r>
      <w:r w:rsidR="00611969" w:rsidRPr="004F0DB7">
        <w:rPr>
          <w:rFonts w:ascii="Times New Roman" w:hAnsi="Times New Roman" w:cs="Times New Roman"/>
          <w:sz w:val="24"/>
          <w:szCs w:val="24"/>
          <w:lang w:val="ms-MY"/>
        </w:rPr>
        <w:fldChar w:fldCharType="end"/>
      </w:r>
      <w:r w:rsidR="00611969" w:rsidRPr="004F0DB7">
        <w:rPr>
          <w:rFonts w:ascii="Times New Roman" w:hAnsi="Times New Roman" w:cs="Times New Roman"/>
          <w:sz w:val="24"/>
          <w:szCs w:val="24"/>
          <w:lang w:val="ms-MY"/>
        </w:rPr>
        <w:t xml:space="preserve"> </w:t>
      </w:r>
      <w:r w:rsidR="00D518A5">
        <w:rPr>
          <w:rFonts w:ascii="Times New Roman" w:hAnsi="Times New Roman" w:cs="Times New Roman"/>
          <w:sz w:val="24"/>
          <w:szCs w:val="24"/>
          <w:lang w:val="ms-MY"/>
        </w:rPr>
        <w:t>yang</w:t>
      </w:r>
      <w:r w:rsidR="00611969" w:rsidRPr="004F0DB7">
        <w:rPr>
          <w:rFonts w:ascii="Times New Roman" w:hAnsi="Times New Roman" w:cs="Times New Roman"/>
          <w:sz w:val="24"/>
          <w:szCs w:val="24"/>
          <w:lang w:val="ms-MY"/>
        </w:rPr>
        <w:t xml:space="preserve"> membuat tinjauan kajian empirikal yang berfokuskan kepada </w:t>
      </w:r>
      <w:r w:rsidR="009D5CF2">
        <w:rPr>
          <w:rFonts w:ascii="Times New Roman" w:hAnsi="Times New Roman" w:cs="Times New Roman"/>
          <w:sz w:val="24"/>
          <w:szCs w:val="24"/>
          <w:lang w:val="ms-MY"/>
        </w:rPr>
        <w:t>pengaruh daripada implementasi</w:t>
      </w:r>
      <w:r w:rsidR="00611969" w:rsidRPr="004F0DB7">
        <w:rPr>
          <w:rFonts w:ascii="Times New Roman" w:hAnsi="Times New Roman" w:cs="Times New Roman"/>
          <w:sz w:val="24"/>
          <w:szCs w:val="24"/>
          <w:lang w:val="ms-MY"/>
        </w:rPr>
        <w:t xml:space="preserve"> KPP merumuskan bahawa KPP yang diimplementasikan dengan baik akan mempunyai pengaruh kepada amalan pengajaran guru da</w:t>
      </w:r>
      <w:r w:rsidR="009D5CF2">
        <w:rPr>
          <w:rFonts w:ascii="Times New Roman" w:hAnsi="Times New Roman" w:cs="Times New Roman"/>
          <w:sz w:val="24"/>
          <w:szCs w:val="24"/>
          <w:lang w:val="ms-MY"/>
        </w:rPr>
        <w:t>n pencapaian murid. Meta analisis</w:t>
      </w:r>
      <w:r w:rsidR="00611969" w:rsidRPr="004F0DB7">
        <w:rPr>
          <w:rFonts w:ascii="Times New Roman" w:hAnsi="Times New Roman" w:cs="Times New Roman"/>
          <w:sz w:val="24"/>
          <w:szCs w:val="24"/>
          <w:lang w:val="ms-MY"/>
        </w:rPr>
        <w:t xml:space="preserve"> kajian empirikal KPP oleh </w:t>
      </w:r>
      <w:r w:rsidR="00611969" w:rsidRPr="004F0DB7">
        <w:rPr>
          <w:rFonts w:ascii="Times New Roman" w:hAnsi="Times New Roman" w:cs="Times New Roman"/>
          <w:sz w:val="24"/>
          <w:szCs w:val="24"/>
          <w:lang w:val="ms-MY"/>
        </w:rPr>
        <w:fldChar w:fldCharType="begin" w:fldLock="1"/>
      </w:r>
      <w:r w:rsidR="00611969" w:rsidRPr="004F0DB7">
        <w:rPr>
          <w:rFonts w:ascii="Times New Roman" w:hAnsi="Times New Roman" w:cs="Times New Roman"/>
          <w:sz w:val="24"/>
          <w:szCs w:val="24"/>
          <w:lang w:val="ms-MY"/>
        </w:rPr>
        <w:instrText>ADDIN CSL_CITATION {"citationItems":[{"id":"ITEM-1","itemData":{"DOI":"10.1080/09243453.2010.550467","ISBN":"0742-051X","ISSN":"0924-3453","abstract":"In the past 3 decades, the concept of professional community has gained considerable momentum in the theoretical and empirical studies in this field. At the same time, the concept has faced conceptual and methodological difficulties in that as yet no universal definition has been formulated and that its operationalization differs in the various empirical studies conducted on the subject. This study presents a comprehensive synthesis of the theories currently available and their implications for the conceptualization and operationalization of the professional community concept including a meta-analysis of the studies that investigated the effect of professional community on student achievement. Our meta-analysis reported a small but significant summary effect (d = .25, p &lt; .05), indicating that within a school environment professional community could enhance student achievement. Furthermore, the need for the conceptual and empirical validation of the concept's key dimension was discussed.","author":[{"dropping-particle":"","family":"Lomos","given":"Catalina","non-dropping-particle":"","parse-names":false,"suffix":""},{"dropping-particle":"","family":"Hofman","given":"Roelande H.","non-dropping-particle":"","parse-names":false,"suffix":""},{"dropping-particle":"","family":"Bosker","given":"Roel J.","non-dropping-particle":"","parse-names":false,"suffix":""}],"container-title":"School Effectiveness and School Improvement","id":"ITEM-1","issue":"2","issued":{"date-parts":[["2011"]]},"page":"121-148","title":"Professional communities and student achievement - a meta-analysis","type":"article-journal","volume":"22"},"uris":["http://www.mendeley.com/documents/?uuid=fd5cb409-50b5-4a38-817c-13bc0d8b1017"]}],"mendeley":{"formattedCitation":"(Lomos, Hofman, &amp; Bosker, 2011)","manualFormatting":"Lomos, Hofman dan Bosker (2011)","plainTextFormattedCitation":"(Lomos, Hofman, &amp; Bosker, 2011)","previouslyFormattedCitation":"(Lomos, Hofman, &amp; Bosker, 2011)"},"properties":{"noteIndex":0},"schema":"https://github.com/citation-style-language/schema/raw/master/csl-citation.json"}</w:instrText>
      </w:r>
      <w:r w:rsidR="00611969" w:rsidRPr="004F0DB7">
        <w:rPr>
          <w:rFonts w:ascii="Times New Roman" w:hAnsi="Times New Roman" w:cs="Times New Roman"/>
          <w:sz w:val="24"/>
          <w:szCs w:val="24"/>
          <w:lang w:val="ms-MY"/>
        </w:rPr>
        <w:fldChar w:fldCharType="separate"/>
      </w:r>
      <w:r w:rsidR="00611969" w:rsidRPr="004F0DB7">
        <w:rPr>
          <w:rFonts w:ascii="Times New Roman" w:hAnsi="Times New Roman" w:cs="Times New Roman"/>
          <w:noProof/>
          <w:sz w:val="24"/>
          <w:szCs w:val="24"/>
          <w:lang w:val="ms-MY"/>
        </w:rPr>
        <w:t>Lomos, Hofman dan Bosker (2011)</w:t>
      </w:r>
      <w:r w:rsidR="00611969" w:rsidRPr="004F0DB7">
        <w:rPr>
          <w:rFonts w:ascii="Times New Roman" w:hAnsi="Times New Roman" w:cs="Times New Roman"/>
          <w:sz w:val="24"/>
          <w:szCs w:val="24"/>
          <w:lang w:val="ms-MY"/>
        </w:rPr>
        <w:fldChar w:fldCharType="end"/>
      </w:r>
      <w:r w:rsidR="00611969" w:rsidRPr="004F0DB7">
        <w:rPr>
          <w:rFonts w:ascii="Times New Roman" w:hAnsi="Times New Roman" w:cs="Times New Roman"/>
          <w:sz w:val="24"/>
          <w:szCs w:val="24"/>
          <w:lang w:val="ms-MY"/>
        </w:rPr>
        <w:t xml:space="preserve"> pula mendapati KPP mempunyai kesan sederhana kepada pencapaian murid. Tinjauan kajian empirikal amalan KPP terhadap guru sains di Amerika Syarikat oleh </w:t>
      </w:r>
      <w:r w:rsidR="00611969" w:rsidRPr="004F0DB7">
        <w:rPr>
          <w:rFonts w:ascii="Times New Roman" w:hAnsi="Times New Roman" w:cs="Times New Roman"/>
          <w:sz w:val="24"/>
          <w:szCs w:val="24"/>
          <w:lang w:val="ms-MY"/>
        </w:rPr>
        <w:fldChar w:fldCharType="begin" w:fldLock="1"/>
      </w:r>
      <w:r w:rsidR="008503B5" w:rsidRPr="004F0DB7">
        <w:rPr>
          <w:rFonts w:ascii="Times New Roman" w:hAnsi="Times New Roman" w:cs="Times New Roman"/>
          <w:sz w:val="24"/>
          <w:szCs w:val="24"/>
          <w:lang w:val="ms-MY"/>
        </w:rPr>
        <w:instrText>ADDIN CSL_CITATION {"citationItems":[{"id":"ITEM-1","itemData":{"DOI":"10.1080/19415257.2015.1065899","ISSN":"19415265","abstract":"The purpose of this article is to provide a review of empirical studies investigating the impact of professional learning communities (PLCs) on science teachers’ practices and knowledge. Across 14 articles that satisfied the definition we embraced, most were devoted to the change in science teaching practices, disciplinary content knowledge (DCK) and pedagogical content knowledge (PCK) of K–12 science teachers. Although a small number of studies have implicit focus on comparing measures of student learning, we set out to examine the studies in science education and present how teachers engaged in PLCs focusing on examining and exploring strategies to promote student learning. Analysis of the related studies resulted in the following: PLCs can help teachers increase their PCK and DCK; increases in PCK and DCK may facilitate the change in teacher practices from traditional into more inquiry-based approaches; science teachers collaboratively focusing on student learning in PLCs are more likely to change their practice; and studies do not embrace student learning as an essential feature of PLCs. Methodological flaws and future directions along with implications for science teachers’ professional development are discussed.","author":[{"dropping-particle":"","family":"Dogan","given":"Selcuk","non-dropping-particle":"","parse-names":false,"suffix":""},{"dropping-particle":"","family":"Pringle","given":"Rose","non-dropping-particle":"","parse-names":false,"suffix":""},{"dropping-particle":"","family":"Mesa","given":"Jennifer","non-dropping-particle":"","parse-names":false,"suffix":""}],"container-title":"Professional Development in Education","id":"ITEM-1","issue":"4","issued":{"date-parts":[["2016"]]},"page":"569-588","publisher":"Routledge","title":"The impacts of professional learning communities on science teachers’ knowledge, practice and student learning: a review","type":"article-journal","volume":"42"},"uris":["http://www.mendeley.com/documents/?uuid=77e194d7-cb41-4b2e-a01f-b3d4ce9ef00e"]}],"mendeley":{"formattedCitation":"(Dogan, Pringle, &amp; Mesa, 2016)","manualFormatting":"Dogan, Pringle dan Mesa (2016)","plainTextFormattedCitation":"(Dogan, Pringle, &amp; Mesa, 2016)","previouslyFormattedCitation":"(Dogan, Pringle, &amp; Mesa, 2016)"},"properties":{"noteIndex":0},"schema":"https://github.com/citation-style-language/schema/raw/master/csl-citation.json"}</w:instrText>
      </w:r>
      <w:r w:rsidR="00611969" w:rsidRPr="004F0DB7">
        <w:rPr>
          <w:rFonts w:ascii="Times New Roman" w:hAnsi="Times New Roman" w:cs="Times New Roman"/>
          <w:sz w:val="24"/>
          <w:szCs w:val="24"/>
          <w:lang w:val="ms-MY"/>
        </w:rPr>
        <w:fldChar w:fldCharType="separate"/>
      </w:r>
      <w:r w:rsidR="00611969" w:rsidRPr="004F0DB7">
        <w:rPr>
          <w:rFonts w:ascii="Times New Roman" w:hAnsi="Times New Roman" w:cs="Times New Roman"/>
          <w:noProof/>
          <w:sz w:val="24"/>
          <w:szCs w:val="24"/>
          <w:lang w:val="ms-MY"/>
        </w:rPr>
        <w:t>Dogan, Pringle dan Mesa (2016)</w:t>
      </w:r>
      <w:r w:rsidR="00611969" w:rsidRPr="004F0DB7">
        <w:rPr>
          <w:rFonts w:ascii="Times New Roman" w:hAnsi="Times New Roman" w:cs="Times New Roman"/>
          <w:sz w:val="24"/>
          <w:szCs w:val="24"/>
          <w:lang w:val="ms-MY"/>
        </w:rPr>
        <w:fldChar w:fldCharType="end"/>
      </w:r>
      <w:r w:rsidR="00611969" w:rsidRPr="004F0DB7">
        <w:rPr>
          <w:rFonts w:ascii="Times New Roman" w:hAnsi="Times New Roman" w:cs="Times New Roman"/>
          <w:sz w:val="24"/>
          <w:szCs w:val="24"/>
          <w:lang w:val="ms-MY"/>
        </w:rPr>
        <w:t xml:space="preserve"> mendapati amalan KPP telah membawa perubahan kepada amalan, pengetahuan kandungan dan pedagogi guru dan seterusnya meningkatkan pencapaian murid. Mereka menjelaskan perubahan tersebut berlaku kerana KPP menyediakan ruang kepada guru untuk berkolaboratif bagi menyelesaikan isu amalan pengajaran dan membangunkan pelbagai alternatif </w:t>
      </w:r>
      <w:r w:rsidR="0027455E" w:rsidRPr="004F0DB7">
        <w:rPr>
          <w:rFonts w:ascii="Times New Roman" w:hAnsi="Times New Roman" w:cs="Times New Roman"/>
          <w:sz w:val="24"/>
          <w:szCs w:val="24"/>
          <w:lang w:val="ms-MY"/>
        </w:rPr>
        <w:t>yang berfokuskan kepada pencapaian murid.</w:t>
      </w:r>
      <w:r w:rsidR="00611969" w:rsidRPr="004F0DB7">
        <w:rPr>
          <w:rFonts w:ascii="Times New Roman" w:hAnsi="Times New Roman" w:cs="Times New Roman"/>
          <w:sz w:val="24"/>
          <w:szCs w:val="24"/>
          <w:lang w:val="ms-MY"/>
        </w:rPr>
        <w:t xml:space="preserve"> </w:t>
      </w:r>
    </w:p>
    <w:p w:rsidR="0045633D" w:rsidRPr="004F0DB7" w:rsidRDefault="0027455E"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Konsep KPP </w:t>
      </w:r>
      <w:r w:rsidR="006D6EFE" w:rsidRPr="004F0DB7">
        <w:rPr>
          <w:rFonts w:ascii="Times New Roman" w:hAnsi="Times New Roman" w:cs="Times New Roman"/>
          <w:sz w:val="24"/>
          <w:szCs w:val="24"/>
          <w:lang w:val="ms-MY"/>
        </w:rPr>
        <w:t>di Asia pula cuma diperkenalkan pada tahun 2000 sebagai satu usaha bagi meningkatkan kualiti guru melalui pembelajaran kolaboratif. Konsep KPP telah dibawa masuk oleh kementerian pendidikan negara Asia sebagai salah satu usaha reform</w:t>
      </w:r>
      <w:r w:rsidR="009D5CF2">
        <w:rPr>
          <w:rFonts w:ascii="Times New Roman" w:hAnsi="Times New Roman" w:cs="Times New Roman"/>
          <w:sz w:val="24"/>
          <w:szCs w:val="24"/>
          <w:lang w:val="ms-MY"/>
        </w:rPr>
        <w:t xml:space="preserve">asi pendidikan di negara </w:t>
      </w:r>
      <w:r w:rsidR="006D6EFE" w:rsidRPr="004F0DB7">
        <w:rPr>
          <w:rFonts w:ascii="Times New Roman" w:hAnsi="Times New Roman" w:cs="Times New Roman"/>
          <w:sz w:val="24"/>
          <w:szCs w:val="24"/>
          <w:lang w:val="ms-MY"/>
        </w:rPr>
        <w:t xml:space="preserve">masing-masing. Antara negara yang mula </w:t>
      </w:r>
      <w:r w:rsidR="00A94958" w:rsidRPr="004F0DB7">
        <w:rPr>
          <w:rFonts w:ascii="Times New Roman" w:hAnsi="Times New Roman" w:cs="Times New Roman"/>
          <w:sz w:val="24"/>
          <w:szCs w:val="24"/>
          <w:lang w:val="ms-MY"/>
        </w:rPr>
        <w:t>mengimplementasi</w:t>
      </w:r>
      <w:r w:rsidR="00A32DCD">
        <w:rPr>
          <w:rFonts w:ascii="Times New Roman" w:hAnsi="Times New Roman" w:cs="Times New Roman"/>
          <w:sz w:val="24"/>
          <w:szCs w:val="24"/>
          <w:lang w:val="ms-MY"/>
        </w:rPr>
        <w:t>kan</w:t>
      </w:r>
      <w:r w:rsidR="006D6EFE" w:rsidRPr="004F0DB7">
        <w:rPr>
          <w:rFonts w:ascii="Times New Roman" w:hAnsi="Times New Roman" w:cs="Times New Roman"/>
          <w:sz w:val="24"/>
          <w:szCs w:val="24"/>
          <w:lang w:val="ms-MY"/>
        </w:rPr>
        <w:t xml:space="preserve"> KPP adalah negara</w:t>
      </w:r>
      <w:r w:rsidR="00A94958">
        <w:rPr>
          <w:rFonts w:ascii="Times New Roman" w:hAnsi="Times New Roman" w:cs="Times New Roman"/>
          <w:sz w:val="24"/>
          <w:szCs w:val="24"/>
          <w:lang w:val="ms-MY"/>
        </w:rPr>
        <w:t xml:space="preserve"> seperti</w:t>
      </w:r>
      <w:r w:rsidR="003F7A07">
        <w:rPr>
          <w:rFonts w:ascii="Times New Roman" w:hAnsi="Times New Roman" w:cs="Times New Roman"/>
          <w:sz w:val="24"/>
          <w:szCs w:val="24"/>
          <w:lang w:val="ms-MY"/>
        </w:rPr>
        <w:t xml:space="preserve"> </w:t>
      </w:r>
      <w:r w:rsidR="006D6EFE" w:rsidRPr="004F0DB7">
        <w:rPr>
          <w:rFonts w:ascii="Times New Roman" w:hAnsi="Times New Roman" w:cs="Times New Roman"/>
          <w:sz w:val="24"/>
          <w:szCs w:val="24"/>
        </w:rPr>
        <w:t xml:space="preserve">Singapura </w:t>
      </w:r>
      <w:r w:rsidR="006D6EFE" w:rsidRPr="004F0DB7">
        <w:rPr>
          <w:rFonts w:ascii="Times New Roman" w:hAnsi="Times New Roman" w:cs="Times New Roman"/>
          <w:sz w:val="24"/>
          <w:szCs w:val="24"/>
        </w:rPr>
        <w:fldChar w:fldCharType="begin" w:fldLock="1"/>
      </w:r>
      <w:r w:rsidR="006D6EFE" w:rsidRPr="004F0DB7">
        <w:rPr>
          <w:rFonts w:ascii="Times New Roman" w:hAnsi="Times New Roman" w:cs="Times New Roman"/>
          <w:sz w:val="24"/>
          <w:szCs w:val="24"/>
        </w:rPr>
        <w:instrText>ADDIN CSL_CITATION {"citationItems":[{"id":"ITEM-1","itemData":{"DOI":"10.1177/1741143219833698","ISSN":"17411440","abstract":"Purpose: This paper presents a study on how professional learning communities (PLC) are developed in an Asian setting, and the nature of leadership that helped to cultivate and sustain PLC in this setting. Research Method: The study adopted a sequential mixed method, starting with a survey followed by qualitative case studies, involving focused group discussions (FGDs) and interviews. This paper focuses on findings derived from the qualitative data, triangulated with the survey data. Findings: The study raises questions about common assumptions regarding PLC, and shares how Singapore's unique cultural context mediates and filters Western notion of PLC and of leadership for PLC. The study suggests that leadership for PLC requires a centralised decentralisation approach, which provides clarity and alignment through strategic direction and supporting structures, while simultaneously enabling the distribution of leadership to teachers. The paper also explicates the tensions that arise due to the need to balance a tight-loose approach, and suggests how organisational and inquiry structures can both enable and constrain the distribution of leadership in a PLC. Implications: Findings from the study has implications for policy makers and school leaders who are steering PLC initiatives.","author":[{"dropping-particle":"","family":"Ho","given":"Jeanne","non-dropping-particle":"","parse-names":false,"suffix":""},{"dropping-particle":"","family":"Ong","given":"Monica","non-dropping-particle":"","parse-names":false,"suffix":""},{"dropping-particle":"","family":"Tan","given":"Liang See","non-dropping-particle":"","parse-names":false,"suffix":""}],"container-title":"Educational Management Administration and Leadership","id":"ITEM-1","issued":{"date-parts":[["2019"]]},"title":"Leadership of professional learning communities in Singapore schools: The tight–loose balance","type":"article-journal"},"uris":["http://www.mendeley.com/documents/?uuid=c872eda0-b8a9-4691-94f2-d223f940cdf8"]},{"id":"ITEM-2","itemData":{"DOI":"10.1080/03057925.2016.1153408","author":[{"dropping-particle":"","family":"Salleh Hairon","given":"","non-dropping-particle":"","parse-names":false,"suffix":""},{"dropping-particle":"","family":"Tan","given":"Charlene","non-dropping-particle":"","parse-names":false,"suffix":""}],"container-title":"Compare: A Journal of Comparative and International Education","id":"ITEM-2","issued":{"date-parts":[["2016"]]},"title":"Professional learning communities in Singapore and Shanghai : implications for teacher collaboration Professional learning communities in Singapore and Shanghai :","type":"article-journal"},"uris":["http://www.mendeley.com/documents/?uuid=0cb167e2-2d5c-4646-9e7e-978feae90bcd"]}],"mendeley":{"formattedCitation":"(Ho, Ong, &amp; Tan, 2019; Salleh Hairon &amp; Tan, 2016)","plainTextFormattedCitation":"(Ho, Ong, &amp; Tan, 2019; Salleh Hairon &amp; Tan, 2016)","previouslyFormattedCitation":"(Ho, Ong, &amp; Tan, 2019; Salleh Hairon &amp; Tan, 2016)"},"properties":{"noteIndex":0},"schema":"https://github.com/citation-style-language/schema/raw/master/csl-citation.json"}</w:instrText>
      </w:r>
      <w:r w:rsidR="006D6EFE" w:rsidRPr="004F0DB7">
        <w:rPr>
          <w:rFonts w:ascii="Times New Roman" w:hAnsi="Times New Roman" w:cs="Times New Roman"/>
          <w:sz w:val="24"/>
          <w:szCs w:val="24"/>
        </w:rPr>
        <w:fldChar w:fldCharType="separate"/>
      </w:r>
      <w:r w:rsidR="006D6EFE" w:rsidRPr="004F0DB7">
        <w:rPr>
          <w:rFonts w:ascii="Times New Roman" w:hAnsi="Times New Roman" w:cs="Times New Roman"/>
          <w:noProof/>
          <w:sz w:val="24"/>
          <w:szCs w:val="24"/>
        </w:rPr>
        <w:t>(Ho, Ong, &amp; Tan, 2019; Salleh Hairon &amp; Tan, 2016)</w:t>
      </w:r>
      <w:r w:rsidR="006D6EFE" w:rsidRPr="004F0DB7">
        <w:rPr>
          <w:rFonts w:ascii="Times New Roman" w:hAnsi="Times New Roman" w:cs="Times New Roman"/>
          <w:sz w:val="24"/>
          <w:szCs w:val="24"/>
        </w:rPr>
        <w:fldChar w:fldCharType="end"/>
      </w:r>
      <w:r w:rsidR="006D6EFE" w:rsidRPr="004F0DB7">
        <w:rPr>
          <w:rFonts w:ascii="Times New Roman" w:hAnsi="Times New Roman" w:cs="Times New Roman"/>
          <w:sz w:val="24"/>
          <w:szCs w:val="24"/>
        </w:rPr>
        <w:t xml:space="preserve">, Thailand </w:t>
      </w:r>
      <w:r w:rsidR="006D6EFE" w:rsidRPr="004F0DB7">
        <w:rPr>
          <w:rFonts w:ascii="Times New Roman" w:hAnsi="Times New Roman" w:cs="Times New Roman"/>
          <w:sz w:val="24"/>
          <w:szCs w:val="24"/>
        </w:rPr>
        <w:fldChar w:fldCharType="begin" w:fldLock="1"/>
      </w:r>
      <w:r w:rsidR="006D6EFE" w:rsidRPr="004F0DB7">
        <w:rPr>
          <w:rFonts w:ascii="Times New Roman" w:hAnsi="Times New Roman" w:cs="Times New Roman"/>
          <w:sz w:val="24"/>
          <w:szCs w:val="24"/>
        </w:rPr>
        <w:instrText>ADDIN CSL_CITATION {"citationItems":[{"id":"ITEM-1","itemData":{"ISSN":"18376290","abstract":"The literature on educational policy implementation has shifted the paradigm from investigating how policy impacted upon schools to exploring how teachers interpret, adapt, or implement policy messages. Much research has been conducted in United States of America settings, so little is understood about how teachers interpret policy messages in other settings. This study extends this line of research to investigate how teachers in Thailand, situated in the Asian context with a collective and hierarchical culture, reconstructed an understanding of the policy, Professional Learning Community (PLC) and why they decided to implement the policy in their contexts. Drawing on sensemaking theory and teacher agency, the data revealed a complicated process of sensemaking through an interplay between prior worldviews and sociocultural context. Within the limitations of policy implementation in the context, teachers exercise their agency to selectively implement some policy messages based on their students. Implications for policy makers are provided.","author":[{"dropping-particle":"","family":"Prabjandee","given":"Denchai","non-dropping-particle":"","parse-names":false,"suffix":""}],"container-title":"Issues in Educational Research","id":"ITEM-1","issue":"1","issued":{"date-parts":[["2019"]]},"page":"223-242","title":"Unwelcome truths of the professional learning community policy in Thailand: Teacher’s sensemaking","type":"article-journal","volume":"29"},"uris":["http://www.mendeley.com/documents/?uuid=ea45553a-5819-4b14-b826-67c8c84bc522"]}],"mendeley":{"formattedCitation":"(Prabjandee, 2019)","plainTextFormattedCitation":"(Prabjandee, 2019)","previouslyFormattedCitation":"(Prabjandee, 2019)"},"properties":{"noteIndex":0},"schema":"https://github.com/citation-style-language/schema/raw/master/csl-citation.json"}</w:instrText>
      </w:r>
      <w:r w:rsidR="006D6EFE" w:rsidRPr="004F0DB7">
        <w:rPr>
          <w:rFonts w:ascii="Times New Roman" w:hAnsi="Times New Roman" w:cs="Times New Roman"/>
          <w:sz w:val="24"/>
          <w:szCs w:val="24"/>
        </w:rPr>
        <w:fldChar w:fldCharType="separate"/>
      </w:r>
      <w:r w:rsidR="006D6EFE" w:rsidRPr="004F0DB7">
        <w:rPr>
          <w:rFonts w:ascii="Times New Roman" w:hAnsi="Times New Roman" w:cs="Times New Roman"/>
          <w:noProof/>
          <w:sz w:val="24"/>
          <w:szCs w:val="24"/>
        </w:rPr>
        <w:t>(Prabjandee, 2019)</w:t>
      </w:r>
      <w:r w:rsidR="006D6EFE" w:rsidRPr="004F0DB7">
        <w:rPr>
          <w:rFonts w:ascii="Times New Roman" w:hAnsi="Times New Roman" w:cs="Times New Roman"/>
          <w:sz w:val="24"/>
          <w:szCs w:val="24"/>
        </w:rPr>
        <w:fldChar w:fldCharType="end"/>
      </w:r>
      <w:r w:rsidR="006D6EFE" w:rsidRPr="004F0DB7">
        <w:rPr>
          <w:rFonts w:ascii="Times New Roman" w:hAnsi="Times New Roman" w:cs="Times New Roman"/>
          <w:sz w:val="24"/>
          <w:szCs w:val="24"/>
        </w:rPr>
        <w:t>,</w:t>
      </w:r>
      <w:r w:rsidR="009D5CF2">
        <w:rPr>
          <w:rFonts w:ascii="Times New Roman" w:hAnsi="Times New Roman" w:cs="Times New Roman"/>
          <w:sz w:val="24"/>
          <w:szCs w:val="24"/>
        </w:rPr>
        <w:t xml:space="preserve"> </w:t>
      </w:r>
      <w:r w:rsidR="006D6EFE" w:rsidRPr="004F0DB7">
        <w:rPr>
          <w:rFonts w:ascii="Times New Roman" w:hAnsi="Times New Roman" w:cs="Times New Roman"/>
          <w:sz w:val="24"/>
          <w:szCs w:val="24"/>
        </w:rPr>
        <w:t xml:space="preserve">Taiwan </w:t>
      </w:r>
      <w:r w:rsidR="006D6EFE" w:rsidRPr="004F0DB7">
        <w:rPr>
          <w:rFonts w:ascii="Times New Roman" w:hAnsi="Times New Roman" w:cs="Times New Roman"/>
          <w:sz w:val="24"/>
          <w:szCs w:val="24"/>
        </w:rPr>
        <w:fldChar w:fldCharType="begin" w:fldLock="1"/>
      </w:r>
      <w:r w:rsidR="006D6EFE" w:rsidRPr="004F0DB7">
        <w:rPr>
          <w:rFonts w:ascii="Times New Roman" w:hAnsi="Times New Roman" w:cs="Times New Roman"/>
          <w:sz w:val="24"/>
          <w:szCs w:val="24"/>
        </w:rPr>
        <w:instrText>ADDIN CSL_CITATION {"citationItems":[{"id":"ITEM-1","itemData":{"DOI":"10.1080/02188791.2016.1148853","ISSN":"17426855","abstract":"This research aimed to investigate the key factors of developing effective professional learning communities (PLCs) within the Taiwanese context. Four constructs - supportive and shared leadership, shared visions, collegial trust, and shared practices - were adopted and developed into an instrument for measuring PLC function. A stratified random sampling was conducted with the strata of geographic areas. Out of 335 high schools, 51 schools were chosen and 612 copies of the questionnaires were distributed to teachers. After excluding invalid questionnaires, 444 questionnaires were collected from 34 schools, yielding a response rate of 73%. The final version of the questionnaire had 19 items with a 6-point Likert-type scale. Using confirmative factor analysis, the four factors in the conception of PLCs were confirmed. The results of the structural equation modelling indicated that a collegial trust relationship was strongly and directly related to shared practices, and was an important mediating factor between supportive and shared leadership, shared visions, and shared practices. In other words, shared vision along with supportive and shared leadership, through collegiality and trust relationships, could help school members collectively learn, collaborate, innovate, inquire, reflect, and give feedback to one another in the form of shared PLC practices.","author":[{"dropping-particle":"","family":"Chen","given":"Peiying","non-dropping-particle":"","parse-names":false,"suffix":""},{"dropping-particle":"Di","family":"Lee","given":"Che","non-dropping-particle":"","parse-names":false,"suffix":""},{"dropping-particle":"","family":"Lin","given":"Hongda","non-dropping-particle":"","parse-names":false,"suffix":""},{"dropping-particle":"","family":"Zhang","given":"Chun Xi","non-dropping-particle":"","parse-names":false,"suffix":""}],"container-title":"Asia Pacific Journal of Education","id":"ITEM-1","issued":{"date-parts":[["2016"]]},"title":"Factors that develop effective professional learning communities in Taiwan","type":"article-journal"},"uris":["http://www.mendeley.com/documents/?uuid=5e8dde5b-490e-3fb0-9de7-8d5583a8a907"]}],"mendeley":{"formattedCitation":"(P. Chen, Lee, Lin, &amp; Zhang, 2016)","manualFormatting":"(Chen, Lee, Lin, &amp; Zhang, 2016)","plainTextFormattedCitation":"(P. Chen, Lee, Lin, &amp; Zhang, 2016)","previouslyFormattedCitation":"(P. Chen, Lee, Lin, &amp; Zhang, 2016)"},"properties":{"noteIndex":0},"schema":"https://github.com/citation-style-language/schema/raw/master/csl-citation.json"}</w:instrText>
      </w:r>
      <w:r w:rsidR="006D6EFE" w:rsidRPr="004F0DB7">
        <w:rPr>
          <w:rFonts w:ascii="Times New Roman" w:hAnsi="Times New Roman" w:cs="Times New Roman"/>
          <w:sz w:val="24"/>
          <w:szCs w:val="24"/>
        </w:rPr>
        <w:fldChar w:fldCharType="separate"/>
      </w:r>
      <w:r w:rsidR="006D6EFE" w:rsidRPr="004F0DB7">
        <w:rPr>
          <w:rFonts w:ascii="Times New Roman" w:hAnsi="Times New Roman" w:cs="Times New Roman"/>
          <w:noProof/>
          <w:sz w:val="24"/>
          <w:szCs w:val="24"/>
        </w:rPr>
        <w:t>(Chen, Lee, Lin, &amp; Zhang, 2016)</w:t>
      </w:r>
      <w:r w:rsidR="006D6EFE" w:rsidRPr="004F0DB7">
        <w:rPr>
          <w:rFonts w:ascii="Times New Roman" w:hAnsi="Times New Roman" w:cs="Times New Roman"/>
          <w:sz w:val="24"/>
          <w:szCs w:val="24"/>
        </w:rPr>
        <w:fldChar w:fldCharType="end"/>
      </w:r>
      <w:r w:rsidR="006D6EFE" w:rsidRPr="004F0DB7">
        <w:rPr>
          <w:rFonts w:ascii="Times New Roman" w:hAnsi="Times New Roman" w:cs="Times New Roman"/>
          <w:sz w:val="24"/>
          <w:szCs w:val="24"/>
        </w:rPr>
        <w:t xml:space="preserve"> </w:t>
      </w:r>
      <w:proofErr w:type="spellStart"/>
      <w:r w:rsidR="006D6EFE" w:rsidRPr="004F0DB7">
        <w:rPr>
          <w:rFonts w:ascii="Times New Roman" w:hAnsi="Times New Roman" w:cs="Times New Roman"/>
          <w:sz w:val="24"/>
          <w:szCs w:val="24"/>
        </w:rPr>
        <w:t>dan</w:t>
      </w:r>
      <w:proofErr w:type="spellEnd"/>
      <w:r w:rsidR="006D6EFE" w:rsidRPr="004F0DB7">
        <w:rPr>
          <w:rFonts w:ascii="Times New Roman" w:hAnsi="Times New Roman" w:cs="Times New Roman"/>
          <w:sz w:val="24"/>
          <w:szCs w:val="24"/>
        </w:rPr>
        <w:t xml:space="preserve"> China </w:t>
      </w:r>
      <w:r w:rsidR="006D6EFE" w:rsidRPr="004F0DB7">
        <w:rPr>
          <w:rFonts w:ascii="Times New Roman" w:hAnsi="Times New Roman" w:cs="Times New Roman"/>
          <w:sz w:val="24"/>
          <w:szCs w:val="24"/>
        </w:rPr>
        <w:fldChar w:fldCharType="begin" w:fldLock="1"/>
      </w:r>
      <w:r w:rsidR="006D6EFE" w:rsidRPr="004F0DB7">
        <w:rPr>
          <w:rFonts w:ascii="Times New Roman" w:hAnsi="Times New Roman" w:cs="Times New Roman"/>
          <w:sz w:val="24"/>
          <w:szCs w:val="24"/>
        </w:rPr>
        <w:instrText>ADDIN CSL_CITATION {"citationItems":[{"id":"ITEM-1","itemData":{"DOI":"10.1080/03055698.2019.1651695","ISSN":"14653400","abstract":"This study investigated the effects of professional learning communities (PLCs) on teacher commitment in China. A total of 1020 teachers in Shanghai participated in a survey. The results show the organisational characteristics of PLCs which comprise supportive leadership, organisational structure and cultural barriers, had significant and positive effects on the individual characteristics of PLCs, i.e., collaborative inquiry and sharing and shared purpose and responsibility, which further significantly and positively predicted teacher commitment. The study concludes with some implications for the improvement of teacher commitment.","author":[{"dropping-particle":"","family":"Zhang","given":"Jia","non-dropping-particle":"","parse-names":false,"suffix":""},{"dropping-particle":"","family":"Sun","given":"Yuantao","non-dropping-particle":"","parse-names":false,"suffix":""}],"container-title":"Educational Studies","id":"ITEM-1","issue":"6","issued":{"date-parts":[["2020"]]},"page":"773-777","publisher":"Routledge","title":"Investigating the effects of professional learning communities on teacher commitment in China","type":"article-journal","volume":"46"},"uris":["http://www.mendeley.com/documents/?uuid=0e9fac73-3f20-46b0-a3ef-6f67d5f31f89"]},{"id":"ITEM-2","itemData":{"DOI":"10.1080/02188791.2020.1717439","ISSN":"17426855","abstract":"Professional Learning Communities (PLCs) have been recognized as a promising infrastructure for teacher professional development and student achievement. There has been increasing research interest in PLCs outside mainstream Western contexts. Based on literature and documentary analysis, this paper outlines the historical development of PLCs in mainland China over the past seven decades. It further analyses the continuities and changes in the development of PLCs in mainland China since its establishment. The main changes identified include increased administrative duties, a shift in the orientation of collective work, and increased integration with other professional development efforts, though PLCs in China remain a top-down teacher collaboration strategy for their professional development. Lessons from the development experiences of China highlighted in this paper enrich the global discussion of PLC implementation for promoting teacher professional development across different educational systems.","author":[{"dropping-particle":"","family":"Chen","given":"Licui","non-dropping-particle":"","parse-names":false,"suffix":""}],"container-title":"Asia Pacific Journal of Education","id":"ITEM-2","issue":"3","issued":{"date-parts":[["2020"]]},"page":"373-385","publisher":"Routledge","title":"A historical review of professional learning communities in China (1949-2019): Some implications for collaborative teacher professional development","type":"article-journal","volume":"40"},"uris":["http://www.mendeley.com/documents/?uuid=8b50fc61-804c-4e23-b37c-56ce139889a3"]}],"mendeley":{"formattedCitation":"(L. Chen, 2020; Zhang &amp; Sun, 2020)","manualFormatting":"(Chen, 2020; Zhang &amp; Sun, 2020)","plainTextFormattedCitation":"(L. Chen, 2020; Zhang &amp; Sun, 2020)","previouslyFormattedCitation":"(L. Chen, 2020; Zhang &amp; Sun, 2020)"},"properties":{"noteIndex":0},"schema":"https://github.com/citation-style-language/schema/raw/master/csl-citation.json"}</w:instrText>
      </w:r>
      <w:r w:rsidR="006D6EFE" w:rsidRPr="004F0DB7">
        <w:rPr>
          <w:rFonts w:ascii="Times New Roman" w:hAnsi="Times New Roman" w:cs="Times New Roman"/>
          <w:sz w:val="24"/>
          <w:szCs w:val="24"/>
        </w:rPr>
        <w:fldChar w:fldCharType="separate"/>
      </w:r>
      <w:r w:rsidR="006D6EFE" w:rsidRPr="004F0DB7">
        <w:rPr>
          <w:rFonts w:ascii="Times New Roman" w:hAnsi="Times New Roman" w:cs="Times New Roman"/>
          <w:noProof/>
          <w:sz w:val="24"/>
          <w:szCs w:val="24"/>
        </w:rPr>
        <w:t>(Chen, 2020; Zhang &amp; Sun, 2020)</w:t>
      </w:r>
      <w:r w:rsidR="006D6EFE" w:rsidRPr="004F0DB7">
        <w:rPr>
          <w:rFonts w:ascii="Times New Roman" w:hAnsi="Times New Roman" w:cs="Times New Roman"/>
          <w:sz w:val="24"/>
          <w:szCs w:val="24"/>
        </w:rPr>
        <w:fldChar w:fldCharType="end"/>
      </w:r>
      <w:r w:rsidR="006D6EFE" w:rsidRPr="004F0DB7">
        <w:rPr>
          <w:rFonts w:ascii="Times New Roman" w:hAnsi="Times New Roman" w:cs="Times New Roman"/>
          <w:sz w:val="24"/>
          <w:szCs w:val="24"/>
        </w:rPr>
        <w:t xml:space="preserve">. Malaysia </w:t>
      </w:r>
      <w:proofErr w:type="spellStart"/>
      <w:r w:rsidR="006D6EFE" w:rsidRPr="004F0DB7">
        <w:rPr>
          <w:rFonts w:ascii="Times New Roman" w:hAnsi="Times New Roman" w:cs="Times New Roman"/>
          <w:sz w:val="24"/>
          <w:szCs w:val="24"/>
        </w:rPr>
        <w:t>turut</w:t>
      </w:r>
      <w:proofErr w:type="spellEnd"/>
      <w:r w:rsidR="00A94958">
        <w:rPr>
          <w:rFonts w:ascii="Times New Roman" w:hAnsi="Times New Roman" w:cs="Times New Roman"/>
          <w:sz w:val="24"/>
          <w:szCs w:val="24"/>
        </w:rPr>
        <w:t xml:space="preserve"> </w:t>
      </w:r>
      <w:proofErr w:type="spellStart"/>
      <w:r w:rsidR="00A94958">
        <w:rPr>
          <w:rFonts w:ascii="Times New Roman" w:hAnsi="Times New Roman" w:cs="Times New Roman"/>
          <w:sz w:val="24"/>
          <w:szCs w:val="24"/>
        </w:rPr>
        <w:t>tidak</w:t>
      </w:r>
      <w:proofErr w:type="spellEnd"/>
      <w:r w:rsidR="00A94958">
        <w:rPr>
          <w:rFonts w:ascii="Times New Roman" w:hAnsi="Times New Roman" w:cs="Times New Roman"/>
          <w:sz w:val="24"/>
          <w:szCs w:val="24"/>
        </w:rPr>
        <w:t xml:space="preserve"> </w:t>
      </w:r>
      <w:proofErr w:type="spellStart"/>
      <w:r w:rsidR="00A94958">
        <w:rPr>
          <w:rFonts w:ascii="Times New Roman" w:hAnsi="Times New Roman" w:cs="Times New Roman"/>
          <w:sz w:val="24"/>
          <w:szCs w:val="24"/>
        </w:rPr>
        <w:t>ketinggalan</w:t>
      </w:r>
      <w:proofErr w:type="spellEnd"/>
      <w:r w:rsidR="00A94958">
        <w:rPr>
          <w:rFonts w:ascii="Times New Roman" w:hAnsi="Times New Roman" w:cs="Times New Roman"/>
          <w:sz w:val="24"/>
          <w:szCs w:val="24"/>
        </w:rPr>
        <w:t xml:space="preserve"> </w:t>
      </w:r>
      <w:proofErr w:type="spellStart"/>
      <w:r w:rsidR="00A94958">
        <w:rPr>
          <w:rFonts w:ascii="Times New Roman" w:hAnsi="Times New Roman" w:cs="Times New Roman"/>
          <w:sz w:val="24"/>
          <w:szCs w:val="24"/>
        </w:rPr>
        <w:t>dengan</w:t>
      </w:r>
      <w:proofErr w:type="spellEnd"/>
      <w:r w:rsidR="006D6EFE" w:rsidRPr="004F0DB7">
        <w:rPr>
          <w:rFonts w:ascii="Times New Roman" w:hAnsi="Times New Roman" w:cs="Times New Roman"/>
          <w:sz w:val="24"/>
          <w:szCs w:val="24"/>
        </w:rPr>
        <w:t xml:space="preserve"> </w:t>
      </w:r>
      <w:proofErr w:type="spellStart"/>
      <w:r w:rsidR="006D6EFE" w:rsidRPr="004F0DB7">
        <w:rPr>
          <w:rFonts w:ascii="Times New Roman" w:hAnsi="Times New Roman" w:cs="Times New Roman"/>
          <w:sz w:val="24"/>
          <w:szCs w:val="24"/>
        </w:rPr>
        <w:t>memperkenalkan</w:t>
      </w:r>
      <w:proofErr w:type="spellEnd"/>
      <w:r w:rsidR="006D6EFE" w:rsidRPr="004F0DB7">
        <w:rPr>
          <w:rFonts w:ascii="Times New Roman" w:hAnsi="Times New Roman" w:cs="Times New Roman"/>
          <w:sz w:val="24"/>
          <w:szCs w:val="24"/>
        </w:rPr>
        <w:t xml:space="preserve"> KPP </w:t>
      </w:r>
      <w:proofErr w:type="spellStart"/>
      <w:r w:rsidR="006D6EFE" w:rsidRPr="004F0DB7">
        <w:rPr>
          <w:rFonts w:ascii="Times New Roman" w:hAnsi="Times New Roman" w:cs="Times New Roman"/>
          <w:sz w:val="24"/>
          <w:szCs w:val="24"/>
        </w:rPr>
        <w:t>melalui</w:t>
      </w:r>
      <w:proofErr w:type="spellEnd"/>
      <w:r w:rsidR="006D6EFE" w:rsidRPr="004F0DB7">
        <w:rPr>
          <w:rFonts w:ascii="Times New Roman" w:hAnsi="Times New Roman" w:cs="Times New Roman"/>
          <w:sz w:val="24"/>
          <w:szCs w:val="24"/>
        </w:rPr>
        <w:t xml:space="preserve"> </w:t>
      </w:r>
      <w:proofErr w:type="spellStart"/>
      <w:r w:rsidR="006D6EFE" w:rsidRPr="004F0DB7">
        <w:rPr>
          <w:rFonts w:ascii="Times New Roman" w:hAnsi="Times New Roman" w:cs="Times New Roman"/>
          <w:sz w:val="24"/>
          <w:szCs w:val="24"/>
        </w:rPr>
        <w:t>Kementerian</w:t>
      </w:r>
      <w:proofErr w:type="spellEnd"/>
      <w:r w:rsidR="006D6EFE" w:rsidRPr="004F0DB7">
        <w:rPr>
          <w:rFonts w:ascii="Times New Roman" w:hAnsi="Times New Roman" w:cs="Times New Roman"/>
          <w:sz w:val="24"/>
          <w:szCs w:val="24"/>
        </w:rPr>
        <w:t xml:space="preserve"> </w:t>
      </w:r>
      <w:proofErr w:type="spellStart"/>
      <w:r w:rsidR="006D6EFE" w:rsidRPr="004F0DB7">
        <w:rPr>
          <w:rFonts w:ascii="Times New Roman" w:hAnsi="Times New Roman" w:cs="Times New Roman"/>
          <w:sz w:val="24"/>
          <w:szCs w:val="24"/>
        </w:rPr>
        <w:t>Pendidikan</w:t>
      </w:r>
      <w:proofErr w:type="spellEnd"/>
      <w:r w:rsidR="006D6EFE" w:rsidRPr="004F0DB7">
        <w:rPr>
          <w:rFonts w:ascii="Times New Roman" w:hAnsi="Times New Roman" w:cs="Times New Roman"/>
          <w:sz w:val="24"/>
          <w:szCs w:val="24"/>
        </w:rPr>
        <w:t xml:space="preserve"> Malaysia</w:t>
      </w:r>
      <w:r w:rsidR="009D5CF2">
        <w:rPr>
          <w:rFonts w:ascii="Times New Roman" w:hAnsi="Times New Roman" w:cs="Times New Roman"/>
          <w:sz w:val="24"/>
          <w:szCs w:val="24"/>
        </w:rPr>
        <w:t xml:space="preserve"> (KPM)</w:t>
      </w:r>
      <w:r w:rsidR="006D6EFE" w:rsidRPr="004F0DB7">
        <w:rPr>
          <w:rFonts w:ascii="Times New Roman" w:hAnsi="Times New Roman" w:cs="Times New Roman"/>
          <w:sz w:val="24"/>
          <w:szCs w:val="24"/>
        </w:rPr>
        <w:t xml:space="preserve"> </w:t>
      </w:r>
      <w:proofErr w:type="spellStart"/>
      <w:r w:rsidR="006D6EFE" w:rsidRPr="004F0DB7">
        <w:rPr>
          <w:rFonts w:ascii="Times New Roman" w:hAnsi="Times New Roman" w:cs="Times New Roman"/>
          <w:sz w:val="24"/>
          <w:szCs w:val="24"/>
        </w:rPr>
        <w:t>pada</w:t>
      </w:r>
      <w:proofErr w:type="spellEnd"/>
      <w:r w:rsidR="006D6EFE" w:rsidRPr="004F0DB7">
        <w:rPr>
          <w:rFonts w:ascii="Times New Roman" w:hAnsi="Times New Roman" w:cs="Times New Roman"/>
          <w:sz w:val="24"/>
          <w:szCs w:val="24"/>
        </w:rPr>
        <w:t xml:space="preserve"> </w:t>
      </w:r>
      <w:proofErr w:type="spellStart"/>
      <w:r w:rsidR="006D6EFE" w:rsidRPr="004F0DB7">
        <w:rPr>
          <w:rFonts w:ascii="Times New Roman" w:hAnsi="Times New Roman" w:cs="Times New Roman"/>
          <w:sz w:val="24"/>
          <w:szCs w:val="24"/>
        </w:rPr>
        <w:t>tahun</w:t>
      </w:r>
      <w:proofErr w:type="spellEnd"/>
      <w:r w:rsidR="006D6EFE" w:rsidRPr="004F0DB7">
        <w:rPr>
          <w:rFonts w:ascii="Times New Roman" w:hAnsi="Times New Roman" w:cs="Times New Roman"/>
          <w:sz w:val="24"/>
          <w:szCs w:val="24"/>
        </w:rPr>
        <w:t xml:space="preserve"> 2013 </w:t>
      </w:r>
      <w:proofErr w:type="spellStart"/>
      <w:r w:rsidR="006D6EFE" w:rsidRPr="004F0DB7">
        <w:rPr>
          <w:rFonts w:ascii="Times New Roman" w:hAnsi="Times New Roman" w:cs="Times New Roman"/>
          <w:sz w:val="24"/>
          <w:szCs w:val="24"/>
        </w:rPr>
        <w:t>bermula</w:t>
      </w:r>
      <w:proofErr w:type="spellEnd"/>
      <w:r w:rsidR="006D6EFE" w:rsidRPr="004F0DB7">
        <w:rPr>
          <w:rFonts w:ascii="Times New Roman" w:hAnsi="Times New Roman" w:cs="Times New Roman"/>
          <w:sz w:val="24"/>
          <w:szCs w:val="24"/>
        </w:rPr>
        <w:t xml:space="preserve"> </w:t>
      </w:r>
      <w:proofErr w:type="spellStart"/>
      <w:r w:rsidR="006D6EFE" w:rsidRPr="004F0DB7">
        <w:rPr>
          <w:rFonts w:ascii="Times New Roman" w:hAnsi="Times New Roman" w:cs="Times New Roman"/>
          <w:sz w:val="24"/>
          <w:szCs w:val="24"/>
        </w:rPr>
        <w:t>dengan</w:t>
      </w:r>
      <w:proofErr w:type="spellEnd"/>
      <w:r w:rsidR="006D6EFE" w:rsidRPr="004F0DB7">
        <w:rPr>
          <w:rFonts w:ascii="Times New Roman" w:hAnsi="Times New Roman" w:cs="Times New Roman"/>
          <w:sz w:val="24"/>
          <w:szCs w:val="24"/>
        </w:rPr>
        <w:t xml:space="preserve"> ‘lesson study’ </w:t>
      </w:r>
      <w:r w:rsidR="008503B5" w:rsidRPr="004F0DB7">
        <w:rPr>
          <w:rFonts w:ascii="Times New Roman" w:hAnsi="Times New Roman" w:cs="Times New Roman"/>
          <w:sz w:val="24"/>
          <w:szCs w:val="24"/>
        </w:rPr>
        <w:t xml:space="preserve">di </w:t>
      </w:r>
      <w:proofErr w:type="spellStart"/>
      <w:r w:rsidR="008503B5" w:rsidRPr="004F0DB7">
        <w:rPr>
          <w:rFonts w:ascii="Times New Roman" w:hAnsi="Times New Roman" w:cs="Times New Roman"/>
          <w:sz w:val="24"/>
          <w:szCs w:val="24"/>
        </w:rPr>
        <w:t>sekolah</w:t>
      </w:r>
      <w:proofErr w:type="spellEnd"/>
      <w:r w:rsidR="008503B5" w:rsidRPr="004F0DB7">
        <w:rPr>
          <w:rFonts w:ascii="Times New Roman" w:hAnsi="Times New Roman" w:cs="Times New Roman"/>
          <w:sz w:val="24"/>
          <w:szCs w:val="24"/>
        </w:rPr>
        <w:t xml:space="preserve"> </w:t>
      </w:r>
      <w:proofErr w:type="spellStart"/>
      <w:r w:rsidR="008503B5" w:rsidRPr="004F0DB7">
        <w:rPr>
          <w:rFonts w:ascii="Times New Roman" w:hAnsi="Times New Roman" w:cs="Times New Roman"/>
          <w:sz w:val="24"/>
          <w:szCs w:val="24"/>
        </w:rPr>
        <w:t>rintis</w:t>
      </w:r>
      <w:proofErr w:type="spellEnd"/>
      <w:r w:rsidR="008503B5" w:rsidRPr="004F0DB7">
        <w:rPr>
          <w:rFonts w:ascii="Times New Roman" w:hAnsi="Times New Roman" w:cs="Times New Roman"/>
          <w:sz w:val="24"/>
          <w:szCs w:val="24"/>
        </w:rPr>
        <w:t xml:space="preserve"> yang </w:t>
      </w:r>
      <w:proofErr w:type="spellStart"/>
      <w:r w:rsidR="008503B5" w:rsidRPr="004F0DB7">
        <w:rPr>
          <w:rFonts w:ascii="Times New Roman" w:hAnsi="Times New Roman" w:cs="Times New Roman"/>
          <w:sz w:val="24"/>
          <w:szCs w:val="24"/>
        </w:rPr>
        <w:t>terpilih</w:t>
      </w:r>
      <w:proofErr w:type="spellEnd"/>
      <w:r w:rsidR="008503B5" w:rsidRPr="004F0DB7">
        <w:rPr>
          <w:rFonts w:ascii="Times New Roman" w:hAnsi="Times New Roman" w:cs="Times New Roman"/>
          <w:sz w:val="24"/>
          <w:szCs w:val="24"/>
        </w:rPr>
        <w:t xml:space="preserve"> </w:t>
      </w:r>
      <w:r w:rsidR="008503B5" w:rsidRPr="004F0DB7">
        <w:rPr>
          <w:rFonts w:ascii="Times New Roman" w:hAnsi="Times New Roman" w:cs="Times New Roman"/>
          <w:sz w:val="24"/>
          <w:szCs w:val="24"/>
          <w:lang w:val="ms-MY"/>
        </w:rPr>
        <w:fldChar w:fldCharType="begin" w:fldLock="1"/>
      </w:r>
      <w:r w:rsidR="009B1760">
        <w:rPr>
          <w:rFonts w:ascii="Times New Roman" w:hAnsi="Times New Roman" w:cs="Times New Roman"/>
          <w:sz w:val="24"/>
          <w:szCs w:val="24"/>
          <w:lang w:val="ms-MY"/>
        </w:rPr>
        <w:instrText>ADDIN CSL_CITATION {"citationItems":[{"id":"ITEM-1","itemData":{"author":[{"dropping-particle":"","family":"Bahagian Pendidikan Guru","given":"","non-dropping-particle":"","parse-names":false,"suffix":""}],"id":"ITEM-1","issued":{"date-parts":[["2013"]]},"note":"NULL","number-of-pages":"1-74","publisher":"Kementerian Pendidikan Malaysia","publisher-place":"Putrajaya, Malaysia","title":"Komuniti pembelajaran profesional(PLC)","type":"book"},"uris":["http://www.mendeley.com/documents/?uuid=d1257aa5-2182-4123-99be-28a40ed7a899"]},{"id":"ITEM-2","itemData":{"author":[{"dropping-particle":"","family":"Bitty Ansawi","given":"","non-dropping-particle":"","parse-names":false,"suffix":""},{"dropping-particle":"","family":"Pang","given":"Vincent","non-dropping-particle":"","parse-names":false,"suffix":""}],"container-title":"Sains Humanika","id":"ITEM-2","issue":"2010","issued":{"date-parts":[["2017"]]},"page":"63-70","title":"The relationship between professional learning community and lesson study: A case study in low performing schools in Sabah, Malaysia","type":"article-journal","volume":"3"},"uris":["http://www.mendeley.com/documents/?uuid=4877519a-3f34-4854-b3ac-a244e60ef30e"]},{"id":"ITEM-3","itemData":{"DOI":"10.6007/IJARPED/v8-i2/6121","author":[{"dropping-particle":"","family":"Tai","given":"Mei Kin","non-dropping-particle":"","parse-names":false,"suffix":""},{"dropping-particle":"","family":"Omar Abdull Kareem","given":"","non-dropping-particle":"","parse-names":false,"suffix":""},{"dropping-particle":"","family":"Khalip Musa","given":"","non-dropping-particle":"","parse-names":false,"suffix":""}],"container-title":"International Journal of Academic Research in Business and Social Sciences","id":"ITEM-3","issue":"7","issued":{"date-parts":[["2019"]]},"page":"285-305","title":"Examining professional learning communities in national-type chinese primary schools in Perak, Malaysia","type":"article-journal","volume":"9"},"uris":["http://www.mendeley.com/documents/?uuid=2a3ea50d-2652-4a93-bece-f8c62d6d8ca2"]}],"mendeley":{"formattedCitation":"(Bahagian Pendidikan Guru, 2013; Bitty Ansawi &amp; Pang, 2017; Tai, Omar Abdull Kareem, &amp; Khalip Musa, 2019)","manualFormatting":"(Bahagian Pendidikan Guru, 2013; Bitty &amp; Pang, 2017; Tai, Omar &amp; Khalip, 2019)","plainTextFormattedCitation":"(Bahagian Pendidikan Guru, 2013; Bitty Ansawi &amp; Pang, 2017; Tai, Omar Abdull Kareem, &amp; Khalip Musa, 2019)","previouslyFormattedCitation":"(Bahagian Pendidikan Guru, 2013; Bitty Ansawi &amp; Pang, 2017; Tai, Omar Abdull Kareem, &amp; Khalip Musa, 2019)"},"properties":{"noteIndex":0},"schema":"https://github.com/citation-style-language/schema/raw/master/csl-citation.json"}</w:instrText>
      </w:r>
      <w:r w:rsidR="008503B5" w:rsidRPr="004F0DB7">
        <w:rPr>
          <w:rFonts w:ascii="Times New Roman" w:hAnsi="Times New Roman" w:cs="Times New Roman"/>
          <w:sz w:val="24"/>
          <w:szCs w:val="24"/>
          <w:lang w:val="ms-MY"/>
        </w:rPr>
        <w:fldChar w:fldCharType="separate"/>
      </w:r>
      <w:r w:rsidR="008503B5" w:rsidRPr="004F0DB7">
        <w:rPr>
          <w:rFonts w:ascii="Times New Roman" w:hAnsi="Times New Roman" w:cs="Times New Roman"/>
          <w:noProof/>
          <w:sz w:val="24"/>
          <w:szCs w:val="24"/>
          <w:lang w:val="ms-MY"/>
        </w:rPr>
        <w:t>(Bahagian Pendidikan Guru, 2013; Bitty</w:t>
      </w:r>
      <w:r w:rsidR="009B1760">
        <w:rPr>
          <w:rFonts w:ascii="Times New Roman" w:hAnsi="Times New Roman" w:cs="Times New Roman"/>
          <w:noProof/>
          <w:sz w:val="24"/>
          <w:szCs w:val="24"/>
          <w:lang w:val="ms-MY"/>
        </w:rPr>
        <w:t xml:space="preserve"> </w:t>
      </w:r>
      <w:r w:rsidR="008503B5" w:rsidRPr="004F0DB7">
        <w:rPr>
          <w:rFonts w:ascii="Times New Roman" w:hAnsi="Times New Roman" w:cs="Times New Roman"/>
          <w:noProof/>
          <w:sz w:val="24"/>
          <w:szCs w:val="24"/>
          <w:lang w:val="ms-MY"/>
        </w:rPr>
        <w:t>&amp; Pang, 2017; Tai, Omar &amp; Khalip, 2019)</w:t>
      </w:r>
      <w:r w:rsidR="008503B5" w:rsidRPr="004F0DB7">
        <w:rPr>
          <w:rFonts w:ascii="Times New Roman" w:hAnsi="Times New Roman" w:cs="Times New Roman"/>
          <w:sz w:val="24"/>
          <w:szCs w:val="24"/>
          <w:lang w:val="ms-MY"/>
        </w:rPr>
        <w:fldChar w:fldCharType="end"/>
      </w:r>
      <w:r w:rsidR="008503B5" w:rsidRPr="004F0DB7">
        <w:rPr>
          <w:rFonts w:ascii="Times New Roman" w:hAnsi="Times New Roman" w:cs="Times New Roman"/>
          <w:sz w:val="24"/>
          <w:szCs w:val="24"/>
          <w:lang w:val="ms-MY"/>
        </w:rPr>
        <w:t xml:space="preserve"> dan diperluaskan kepada semua sekolah pada tahun berikutnya. KPM turut mempergiatkan lagi usaha mengalakkan guru untuk mengamalkan KPP dengan menjadikan </w:t>
      </w:r>
      <w:r w:rsidR="00EB3B6A" w:rsidRPr="004F0DB7">
        <w:rPr>
          <w:rFonts w:ascii="Times New Roman" w:hAnsi="Times New Roman" w:cs="Times New Roman"/>
          <w:sz w:val="24"/>
          <w:szCs w:val="24"/>
          <w:lang w:val="ms-MY"/>
        </w:rPr>
        <w:t xml:space="preserve">KPP sebagai satu aktiviti utama </w:t>
      </w:r>
      <w:r w:rsidR="00974D16" w:rsidRPr="00016ED7">
        <w:rPr>
          <w:rFonts w:ascii="Times New Roman" w:hAnsi="Times New Roman" w:cs="Times New Roman"/>
          <w:sz w:val="24"/>
          <w:szCs w:val="24"/>
          <w:lang w:val="ms-MY"/>
        </w:rPr>
        <w:t>Pelan Induk Pembangunan Profesionalisme Keguruan (PIPKK) yang bertujuan meningkatkan profesionalisme guru di sekol</w:t>
      </w:r>
      <w:r w:rsidR="009D5CF2" w:rsidRPr="00016ED7">
        <w:rPr>
          <w:rFonts w:ascii="Times New Roman" w:hAnsi="Times New Roman" w:cs="Times New Roman"/>
          <w:sz w:val="24"/>
          <w:szCs w:val="24"/>
          <w:lang w:val="ms-MY"/>
        </w:rPr>
        <w:t xml:space="preserve">ah. </w:t>
      </w:r>
      <w:proofErr w:type="spellStart"/>
      <w:r w:rsidR="009D5CF2">
        <w:rPr>
          <w:rFonts w:ascii="Times New Roman" w:hAnsi="Times New Roman" w:cs="Times New Roman"/>
          <w:sz w:val="24"/>
          <w:szCs w:val="24"/>
        </w:rPr>
        <w:t>Namun</w:t>
      </w:r>
      <w:proofErr w:type="spellEnd"/>
      <w:r w:rsidR="009D5CF2">
        <w:rPr>
          <w:rFonts w:ascii="Times New Roman" w:hAnsi="Times New Roman" w:cs="Times New Roman"/>
          <w:sz w:val="24"/>
          <w:szCs w:val="24"/>
        </w:rPr>
        <w:t xml:space="preserve"> </w:t>
      </w:r>
      <w:proofErr w:type="spellStart"/>
      <w:r w:rsidR="009D5CF2">
        <w:rPr>
          <w:rFonts w:ascii="Times New Roman" w:hAnsi="Times New Roman" w:cs="Times New Roman"/>
          <w:sz w:val="24"/>
          <w:szCs w:val="24"/>
        </w:rPr>
        <w:t>begitu</w:t>
      </w:r>
      <w:proofErr w:type="spellEnd"/>
      <w:r w:rsidR="009D5CF2">
        <w:rPr>
          <w:rFonts w:ascii="Times New Roman" w:hAnsi="Times New Roman" w:cs="Times New Roman"/>
          <w:sz w:val="24"/>
          <w:szCs w:val="24"/>
        </w:rPr>
        <w:t xml:space="preserve">, </w:t>
      </w:r>
      <w:proofErr w:type="spellStart"/>
      <w:r w:rsidR="009D5CF2">
        <w:rPr>
          <w:rFonts w:ascii="Times New Roman" w:hAnsi="Times New Roman" w:cs="Times New Roman"/>
          <w:sz w:val="24"/>
          <w:szCs w:val="24"/>
        </w:rPr>
        <w:t>implementasi</w:t>
      </w:r>
      <w:proofErr w:type="spellEnd"/>
      <w:r w:rsidR="00974D16" w:rsidRPr="004F0DB7">
        <w:rPr>
          <w:rFonts w:ascii="Times New Roman" w:hAnsi="Times New Roman" w:cs="Times New Roman"/>
          <w:sz w:val="24"/>
          <w:szCs w:val="24"/>
        </w:rPr>
        <w:t xml:space="preserve"> KPP di Malaysia </w:t>
      </w:r>
      <w:proofErr w:type="spellStart"/>
      <w:r w:rsidR="00974D16" w:rsidRPr="004F0DB7">
        <w:rPr>
          <w:rFonts w:ascii="Times New Roman" w:hAnsi="Times New Roman" w:cs="Times New Roman"/>
          <w:sz w:val="24"/>
          <w:szCs w:val="24"/>
        </w:rPr>
        <w:t>dan</w:t>
      </w:r>
      <w:proofErr w:type="spellEnd"/>
      <w:r w:rsidR="00974D16" w:rsidRPr="004F0DB7">
        <w:rPr>
          <w:rFonts w:ascii="Times New Roman" w:hAnsi="Times New Roman" w:cs="Times New Roman"/>
          <w:sz w:val="24"/>
          <w:szCs w:val="24"/>
        </w:rPr>
        <w:t xml:space="preserve"> di </w:t>
      </w:r>
      <w:proofErr w:type="spellStart"/>
      <w:r w:rsidR="00974D16" w:rsidRPr="004F0DB7">
        <w:rPr>
          <w:rFonts w:ascii="Times New Roman" w:hAnsi="Times New Roman" w:cs="Times New Roman"/>
          <w:sz w:val="24"/>
          <w:szCs w:val="24"/>
        </w:rPr>
        <w:t>negara</w:t>
      </w:r>
      <w:proofErr w:type="spellEnd"/>
      <w:r w:rsidR="00974D16" w:rsidRPr="004F0DB7">
        <w:rPr>
          <w:rFonts w:ascii="Times New Roman" w:hAnsi="Times New Roman" w:cs="Times New Roman"/>
          <w:sz w:val="24"/>
          <w:szCs w:val="24"/>
        </w:rPr>
        <w:t xml:space="preserve"> Asia yang lain </w:t>
      </w:r>
      <w:proofErr w:type="spellStart"/>
      <w:r w:rsidR="00A32DCD">
        <w:rPr>
          <w:rFonts w:ascii="Times New Roman" w:hAnsi="Times New Roman" w:cs="Times New Roman"/>
          <w:sz w:val="24"/>
          <w:szCs w:val="24"/>
        </w:rPr>
        <w:t>adalah</w:t>
      </w:r>
      <w:proofErr w:type="spellEnd"/>
      <w:r w:rsidR="00A32DCD">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lebih</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bersifat</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hieraki</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berbanding</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amalan</w:t>
      </w:r>
      <w:proofErr w:type="spellEnd"/>
      <w:r w:rsidR="00974D16" w:rsidRPr="004F0DB7">
        <w:rPr>
          <w:rFonts w:ascii="Times New Roman" w:hAnsi="Times New Roman" w:cs="Times New Roman"/>
          <w:sz w:val="24"/>
          <w:szCs w:val="24"/>
        </w:rPr>
        <w:t xml:space="preserve"> KPP di </w:t>
      </w:r>
      <w:proofErr w:type="spellStart"/>
      <w:r w:rsidR="00974D16" w:rsidRPr="004F0DB7">
        <w:rPr>
          <w:rFonts w:ascii="Times New Roman" w:hAnsi="Times New Roman" w:cs="Times New Roman"/>
          <w:sz w:val="24"/>
          <w:szCs w:val="24"/>
        </w:rPr>
        <w:t>barat</w:t>
      </w:r>
      <w:proofErr w:type="spellEnd"/>
      <w:r w:rsidR="00974D16" w:rsidRPr="004F0DB7">
        <w:rPr>
          <w:rFonts w:ascii="Times New Roman" w:hAnsi="Times New Roman" w:cs="Times New Roman"/>
          <w:sz w:val="24"/>
          <w:szCs w:val="24"/>
        </w:rPr>
        <w:t xml:space="preserve"> yang </w:t>
      </w:r>
      <w:proofErr w:type="spellStart"/>
      <w:r w:rsidR="00974D16" w:rsidRPr="004F0DB7">
        <w:rPr>
          <w:rFonts w:ascii="Times New Roman" w:hAnsi="Times New Roman" w:cs="Times New Roman"/>
          <w:sz w:val="24"/>
          <w:szCs w:val="24"/>
        </w:rPr>
        <w:t>bersifat</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organik</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iaitu</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daripada</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bawah</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ke</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atas</w:t>
      </w:r>
      <w:proofErr w:type="spellEnd"/>
      <w:r w:rsidR="00974D16" w:rsidRPr="004F0DB7">
        <w:rPr>
          <w:rFonts w:ascii="Times New Roman" w:hAnsi="Times New Roman" w:cs="Times New Roman"/>
          <w:sz w:val="24"/>
          <w:szCs w:val="24"/>
        </w:rPr>
        <w:t xml:space="preserve">’. </w:t>
      </w:r>
      <w:proofErr w:type="spellStart"/>
      <w:r w:rsidR="00D518A5">
        <w:rPr>
          <w:rFonts w:ascii="Times New Roman" w:hAnsi="Times New Roman" w:cs="Times New Roman"/>
          <w:sz w:val="24"/>
          <w:szCs w:val="24"/>
        </w:rPr>
        <w:t>Lantas</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pengkaji</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seperti</w:t>
      </w:r>
      <w:proofErr w:type="spellEnd"/>
      <w:r w:rsidR="00974D16" w:rsidRPr="004F0DB7">
        <w:rPr>
          <w:rFonts w:ascii="Times New Roman" w:hAnsi="Times New Roman" w:cs="Times New Roman"/>
          <w:sz w:val="24"/>
          <w:szCs w:val="24"/>
        </w:rPr>
        <w:t xml:space="preserve"> </w:t>
      </w:r>
      <w:r w:rsidR="00974D16" w:rsidRPr="004F0DB7">
        <w:rPr>
          <w:rFonts w:ascii="Times New Roman" w:hAnsi="Times New Roman" w:cs="Times New Roman"/>
          <w:sz w:val="24"/>
          <w:szCs w:val="24"/>
          <w:lang w:val="ms-MY"/>
        </w:rPr>
        <w:fldChar w:fldCharType="begin" w:fldLock="1"/>
      </w:r>
      <w:r w:rsidR="00974D16" w:rsidRPr="004F0DB7">
        <w:rPr>
          <w:rFonts w:ascii="Times New Roman" w:hAnsi="Times New Roman" w:cs="Times New Roman"/>
          <w:sz w:val="24"/>
          <w:szCs w:val="24"/>
          <w:lang w:val="ms-MY"/>
        </w:rPr>
        <w:instrText>ADDIN CSL_CITATION {"citationItems":[{"id":"ITEM-1","itemData":{"DOI":"10.1080/00131911.2011.625111","ISSN":"00131911","abstract":"While the literature on professional learning communities (PLCs) has proliferated, much of it derived from and contextualised in Anglo-American settings, the concept and practice of PLCs in Asian contexts of strong hierarchies have largely been ignored. Based on literature and documentary analysis, this paper investigates the systemic implementation of PLCs in Singapore schools. The authors seek to show first how policy developments have in effect been laying the seedbed for PLCs for some 13 years, and yet evidence suggests that teacher pedagogy has been slow to change. Secondly, Singapore educational cultural and institutional contexts are reviewed to reveal how they mediate and filter “Western” notions of PLCs. Three potential implementation difficulties are identified – high teacher workloads, ambiguity of PLC processes and their efficacy, and hierarchical system and workplaces. Conclusions and implications emphasise the importance of effective school leadership in developing PLC practices, and how societal culture and context fundamentally shape the form that PLCs take. [ABSTRACT FROM PUBLISHER]","author":[{"dropping-particle":"","family":"Hairon","given":"Salleh","non-dropping-particle":"","parse-names":false,"suffix":""},{"dropping-particle":"","family":"Dimmock","given":"Clive","non-dropping-particle":"","parse-names":false,"suffix":""}],"container-title":"Educational Review","id":"ITEM-1","issue":"4","issued":{"date-parts":[["2012"]]},"page":"405-424","title":"Singapore schools and professional learning communities: Teacher professional development and school leadership in an Asian hierarchical system","type":"article-journal","volume":"64"},"uris":["http://www.mendeley.com/documents/?uuid=ce4fb3ed-416a-4004-9d58-d5b17fc6629f"]}],"mendeley":{"formattedCitation":"(Hairon &amp; Dimmock, 2012)","manualFormatting":"Hairon dan Dimmock (2012)","plainTextFormattedCitation":"(Hairon &amp; Dimmock, 2012)","previouslyFormattedCitation":"(Hairon &amp; Dimmock, 2012)"},"properties":{"noteIndex":0},"schema":"https://github.com/citation-style-language/schema/raw/master/csl-citation.json"}</w:instrText>
      </w:r>
      <w:r w:rsidR="00974D16" w:rsidRPr="004F0DB7">
        <w:rPr>
          <w:rFonts w:ascii="Times New Roman" w:hAnsi="Times New Roman" w:cs="Times New Roman"/>
          <w:sz w:val="24"/>
          <w:szCs w:val="24"/>
          <w:lang w:val="ms-MY"/>
        </w:rPr>
        <w:fldChar w:fldCharType="separate"/>
      </w:r>
      <w:r w:rsidR="00974D16" w:rsidRPr="004F0DB7">
        <w:rPr>
          <w:rFonts w:ascii="Times New Roman" w:hAnsi="Times New Roman" w:cs="Times New Roman"/>
          <w:noProof/>
          <w:sz w:val="24"/>
          <w:szCs w:val="24"/>
          <w:lang w:val="ms-MY"/>
        </w:rPr>
        <w:t>Hairon dan Dimmock (2012)</w:t>
      </w:r>
      <w:r w:rsidR="00974D16" w:rsidRPr="004F0DB7">
        <w:rPr>
          <w:rFonts w:ascii="Times New Roman" w:hAnsi="Times New Roman" w:cs="Times New Roman"/>
          <w:sz w:val="24"/>
          <w:szCs w:val="24"/>
          <w:lang w:val="ms-MY"/>
        </w:rPr>
        <w:fldChar w:fldCharType="end"/>
      </w:r>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menyatakan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kerisauan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kepada</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ketiadaan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suara</w:t>
      </w:r>
      <w:proofErr w:type="spellEnd"/>
      <w:r w:rsidR="00974D16" w:rsidRPr="004F0DB7">
        <w:rPr>
          <w:rFonts w:ascii="Times New Roman" w:hAnsi="Times New Roman" w:cs="Times New Roman"/>
          <w:sz w:val="24"/>
          <w:szCs w:val="24"/>
        </w:rPr>
        <w:t xml:space="preserve"> guru </w:t>
      </w:r>
      <w:proofErr w:type="spellStart"/>
      <w:r w:rsidR="00974D16" w:rsidRPr="004F0DB7">
        <w:rPr>
          <w:rFonts w:ascii="Times New Roman" w:hAnsi="Times New Roman" w:cs="Times New Roman"/>
          <w:sz w:val="24"/>
          <w:szCs w:val="24"/>
        </w:rPr>
        <w:t>dalam</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penentuan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pembangunan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pembelajaran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mereka</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sendiri</w:t>
      </w:r>
      <w:proofErr w:type="spellEnd"/>
      <w:r w:rsidR="00974D16" w:rsidRPr="004F0DB7">
        <w:rPr>
          <w:rFonts w:ascii="Times New Roman" w:hAnsi="Times New Roman" w:cs="Times New Roman"/>
          <w:sz w:val="24"/>
          <w:szCs w:val="24"/>
        </w:rPr>
        <w:t xml:space="preserve"> di</w:t>
      </w:r>
      <w:r w:rsidR="009D5CF2">
        <w:rPr>
          <w:rFonts w:ascii="Times New Roman" w:hAnsi="Times New Roman" w:cs="Times New Roman"/>
          <w:sz w:val="24"/>
          <w:szCs w:val="24"/>
        </w:rPr>
        <w:t xml:space="preserve"> </w:t>
      </w:r>
      <w:proofErr w:type="spellStart"/>
      <w:r w:rsidR="009D5CF2">
        <w:rPr>
          <w:rFonts w:ascii="Times New Roman" w:hAnsi="Times New Roman" w:cs="Times New Roman"/>
          <w:sz w:val="24"/>
          <w:szCs w:val="24"/>
        </w:rPr>
        <w:t>dalam</w:t>
      </w:r>
      <w:proofErr w:type="spellEnd"/>
      <w:r w:rsidR="009D5CF2">
        <w:rPr>
          <w:rFonts w:ascii="Times New Roman" w:hAnsi="Times New Roman" w:cs="Times New Roman"/>
          <w:sz w:val="24"/>
          <w:szCs w:val="24"/>
        </w:rPr>
        <w:t xml:space="preserve"> KPP </w:t>
      </w:r>
      <w:proofErr w:type="spellStart"/>
      <w:r w:rsidR="009D5CF2">
        <w:rPr>
          <w:rFonts w:ascii="Times New Roman" w:hAnsi="Times New Roman" w:cs="Times New Roman"/>
          <w:sz w:val="24"/>
          <w:szCs w:val="24"/>
        </w:rPr>
        <w:t>kerana</w:t>
      </w:r>
      <w:proofErr w:type="spellEnd"/>
      <w:r w:rsidR="009D5CF2">
        <w:rPr>
          <w:rFonts w:ascii="Times New Roman" w:hAnsi="Times New Roman" w:cs="Times New Roman"/>
          <w:sz w:val="24"/>
          <w:szCs w:val="24"/>
        </w:rPr>
        <w:t xml:space="preserve"> </w:t>
      </w:r>
      <w:proofErr w:type="spellStart"/>
      <w:r w:rsidR="009D5CF2">
        <w:rPr>
          <w:rFonts w:ascii="Times New Roman" w:hAnsi="Times New Roman" w:cs="Times New Roman"/>
          <w:sz w:val="24"/>
          <w:szCs w:val="24"/>
        </w:rPr>
        <w:t>implementasi</w:t>
      </w:r>
      <w:proofErr w:type="spellEnd"/>
      <w:r w:rsidR="00974D16" w:rsidRPr="004F0DB7">
        <w:rPr>
          <w:rFonts w:ascii="Times New Roman" w:hAnsi="Times New Roman" w:cs="Times New Roman"/>
          <w:sz w:val="24"/>
          <w:szCs w:val="24"/>
        </w:rPr>
        <w:t xml:space="preserve"> yang </w:t>
      </w:r>
      <w:proofErr w:type="spellStart"/>
      <w:r w:rsidR="00974D16" w:rsidRPr="004F0DB7">
        <w:rPr>
          <w:rFonts w:ascii="Times New Roman" w:hAnsi="Times New Roman" w:cs="Times New Roman"/>
          <w:sz w:val="24"/>
          <w:szCs w:val="24"/>
        </w:rPr>
        <w:t>ditentukan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oleh</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organisasi</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peringkat</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atasan</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dalam</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sistem</w:t>
      </w:r>
      <w:proofErr w:type="spellEnd"/>
      <w:r w:rsidR="00974D16" w:rsidRPr="004F0DB7">
        <w:rPr>
          <w:rFonts w:ascii="Times New Roman" w:hAnsi="Times New Roman" w:cs="Times New Roman"/>
          <w:sz w:val="24"/>
          <w:szCs w:val="24"/>
        </w:rPr>
        <w:t xml:space="preserve"> </w:t>
      </w:r>
      <w:proofErr w:type="spellStart"/>
      <w:r w:rsidR="00974D16" w:rsidRPr="004F0DB7">
        <w:rPr>
          <w:rFonts w:ascii="Times New Roman" w:hAnsi="Times New Roman" w:cs="Times New Roman"/>
          <w:sz w:val="24"/>
          <w:szCs w:val="24"/>
        </w:rPr>
        <w:t>pendidikan</w:t>
      </w:r>
      <w:proofErr w:type="spellEnd"/>
      <w:r w:rsidR="00974D16" w:rsidRPr="004F0DB7">
        <w:rPr>
          <w:rFonts w:ascii="Times New Roman" w:hAnsi="Times New Roman" w:cs="Times New Roman"/>
          <w:sz w:val="24"/>
          <w:szCs w:val="24"/>
        </w:rPr>
        <w:t xml:space="preserve">. </w:t>
      </w:r>
    </w:p>
    <w:p w:rsidR="00E513A3" w:rsidRPr="004F0DB7" w:rsidRDefault="006548D4"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lastRenderedPageBreak/>
        <w:t>A</w:t>
      </w:r>
      <w:r w:rsidR="00A9306A" w:rsidRPr="004F0DB7">
        <w:rPr>
          <w:rFonts w:ascii="Times New Roman" w:hAnsi="Times New Roman" w:cs="Times New Roman"/>
          <w:sz w:val="24"/>
          <w:szCs w:val="24"/>
          <w:lang w:val="ms-MY"/>
        </w:rPr>
        <w:t xml:space="preserve">rtikel ini </w:t>
      </w:r>
      <w:r w:rsidR="00D54489" w:rsidRPr="004F0DB7">
        <w:rPr>
          <w:rFonts w:ascii="Times New Roman" w:hAnsi="Times New Roman" w:cs="Times New Roman"/>
          <w:sz w:val="24"/>
          <w:szCs w:val="24"/>
          <w:lang w:val="ms-MY"/>
        </w:rPr>
        <w:t>menyediakan</w:t>
      </w:r>
      <w:r w:rsidR="00A9306A" w:rsidRPr="004F0DB7">
        <w:rPr>
          <w:rFonts w:ascii="Times New Roman" w:hAnsi="Times New Roman" w:cs="Times New Roman"/>
          <w:sz w:val="24"/>
          <w:szCs w:val="24"/>
          <w:lang w:val="ms-MY"/>
        </w:rPr>
        <w:t xml:space="preserve"> tinjauan komprehensif mengenai perkembangan kajian empirikal KPP di Malaysia</w:t>
      </w:r>
      <w:r w:rsidR="007612B0" w:rsidRPr="004F0DB7">
        <w:rPr>
          <w:rFonts w:ascii="Times New Roman" w:hAnsi="Times New Roman" w:cs="Times New Roman"/>
          <w:sz w:val="24"/>
          <w:szCs w:val="24"/>
          <w:lang w:val="ms-MY"/>
        </w:rPr>
        <w:t xml:space="preserve"> yang </w:t>
      </w:r>
      <w:r w:rsidR="008E1D91" w:rsidRPr="004F0DB7">
        <w:rPr>
          <w:rFonts w:ascii="Times New Roman" w:hAnsi="Times New Roman" w:cs="Times New Roman"/>
          <w:sz w:val="24"/>
          <w:szCs w:val="24"/>
          <w:lang w:val="ms-MY"/>
        </w:rPr>
        <w:t xml:space="preserve">merangkumi </w:t>
      </w:r>
      <w:r w:rsidR="00C64745" w:rsidRPr="004F0DB7">
        <w:rPr>
          <w:rFonts w:ascii="Times New Roman" w:hAnsi="Times New Roman" w:cs="Times New Roman"/>
          <w:sz w:val="24"/>
          <w:szCs w:val="24"/>
          <w:lang w:val="ms-MY"/>
        </w:rPr>
        <w:t xml:space="preserve">penerbitan </w:t>
      </w:r>
      <w:r w:rsidR="00C22B3A" w:rsidRPr="004F0DB7">
        <w:rPr>
          <w:rFonts w:ascii="Times New Roman" w:hAnsi="Times New Roman" w:cs="Times New Roman"/>
          <w:sz w:val="24"/>
          <w:szCs w:val="24"/>
          <w:lang w:val="ms-MY"/>
        </w:rPr>
        <w:t xml:space="preserve">artikel dalam Bahasa Melayu dan Bahasa Inggeris, </w:t>
      </w:r>
      <w:r w:rsidR="00302AFB" w:rsidRPr="004F0DB7">
        <w:rPr>
          <w:rFonts w:ascii="Times New Roman" w:hAnsi="Times New Roman" w:cs="Times New Roman"/>
          <w:sz w:val="24"/>
          <w:szCs w:val="24"/>
          <w:lang w:val="ms-MY"/>
        </w:rPr>
        <w:t xml:space="preserve">jurnal pendidikan </w:t>
      </w:r>
      <w:r w:rsidR="00F7770D" w:rsidRPr="004F0DB7">
        <w:rPr>
          <w:rFonts w:ascii="Times New Roman" w:hAnsi="Times New Roman" w:cs="Times New Roman"/>
          <w:sz w:val="24"/>
          <w:szCs w:val="24"/>
          <w:lang w:val="ms-MY"/>
        </w:rPr>
        <w:t>Bahasa Melayu dan juga jurnal antarabangsa dalam tempoh 20</w:t>
      </w:r>
      <w:r w:rsidR="00C67632" w:rsidRPr="004F0DB7">
        <w:rPr>
          <w:rFonts w:ascii="Times New Roman" w:hAnsi="Times New Roman" w:cs="Times New Roman"/>
          <w:sz w:val="24"/>
          <w:szCs w:val="24"/>
          <w:lang w:val="ms-MY"/>
        </w:rPr>
        <w:t xml:space="preserve">10 </w:t>
      </w:r>
      <w:r w:rsidR="00F7770D" w:rsidRPr="004F0DB7">
        <w:rPr>
          <w:rFonts w:ascii="Times New Roman" w:hAnsi="Times New Roman" w:cs="Times New Roman"/>
          <w:sz w:val="24"/>
          <w:szCs w:val="24"/>
          <w:lang w:val="ms-MY"/>
        </w:rPr>
        <w:t xml:space="preserve">hingga </w:t>
      </w:r>
      <w:r w:rsidR="00C67632" w:rsidRPr="004F0DB7">
        <w:rPr>
          <w:rFonts w:ascii="Times New Roman" w:hAnsi="Times New Roman" w:cs="Times New Roman"/>
          <w:sz w:val="24"/>
          <w:szCs w:val="24"/>
          <w:lang w:val="ms-MY"/>
        </w:rPr>
        <w:t xml:space="preserve">bulan Jun </w:t>
      </w:r>
      <w:r w:rsidR="00F7770D" w:rsidRPr="004F0DB7">
        <w:rPr>
          <w:rFonts w:ascii="Times New Roman" w:hAnsi="Times New Roman" w:cs="Times New Roman"/>
          <w:sz w:val="24"/>
          <w:szCs w:val="24"/>
          <w:lang w:val="ms-MY"/>
        </w:rPr>
        <w:t>2020.</w:t>
      </w:r>
      <w:r w:rsidR="009D21E6" w:rsidRPr="004F0DB7">
        <w:rPr>
          <w:rFonts w:ascii="Times New Roman" w:hAnsi="Times New Roman" w:cs="Times New Roman"/>
          <w:sz w:val="24"/>
          <w:szCs w:val="24"/>
          <w:lang w:val="ms-MY"/>
        </w:rPr>
        <w:t xml:space="preserve"> </w:t>
      </w:r>
      <w:r w:rsidR="0087236A" w:rsidRPr="004F0DB7">
        <w:rPr>
          <w:rFonts w:ascii="Times New Roman" w:hAnsi="Times New Roman" w:cs="Times New Roman"/>
          <w:sz w:val="24"/>
          <w:szCs w:val="24"/>
          <w:lang w:val="ms-MY"/>
        </w:rPr>
        <w:t>Tinjauan mengenai literatur KPP di Malaysia</w:t>
      </w:r>
      <w:r w:rsidR="00065446" w:rsidRPr="004F0DB7">
        <w:rPr>
          <w:rFonts w:ascii="Times New Roman" w:hAnsi="Times New Roman" w:cs="Times New Roman"/>
          <w:sz w:val="24"/>
          <w:szCs w:val="24"/>
          <w:lang w:val="ms-MY"/>
        </w:rPr>
        <w:t xml:space="preserve"> ini penting kerana</w:t>
      </w:r>
      <w:r w:rsidR="0087236A" w:rsidRPr="004F0DB7">
        <w:rPr>
          <w:rFonts w:ascii="Times New Roman" w:hAnsi="Times New Roman" w:cs="Times New Roman"/>
          <w:sz w:val="24"/>
          <w:szCs w:val="24"/>
          <w:lang w:val="ms-MY"/>
        </w:rPr>
        <w:t xml:space="preserve"> akan menyumbang kepada </w:t>
      </w:r>
      <w:r w:rsidR="00C72145" w:rsidRPr="004F0DB7">
        <w:rPr>
          <w:rFonts w:ascii="Times New Roman" w:hAnsi="Times New Roman" w:cs="Times New Roman"/>
          <w:sz w:val="24"/>
          <w:szCs w:val="24"/>
          <w:lang w:val="ms-MY"/>
        </w:rPr>
        <w:t xml:space="preserve">kajian semasa mengenai KPP di Malaysia. Selain itu, tinjauan ini akan </w:t>
      </w:r>
      <w:r w:rsidR="00BB252D" w:rsidRPr="004F0DB7">
        <w:rPr>
          <w:rFonts w:ascii="Times New Roman" w:hAnsi="Times New Roman" w:cs="Times New Roman"/>
          <w:sz w:val="24"/>
          <w:szCs w:val="24"/>
          <w:lang w:val="ms-MY"/>
        </w:rPr>
        <w:t xml:space="preserve">membuka ruang kepada kajian pada masa hadapan </w:t>
      </w:r>
      <w:r w:rsidR="00C74C1C" w:rsidRPr="004F0DB7">
        <w:rPr>
          <w:rFonts w:ascii="Times New Roman" w:hAnsi="Times New Roman" w:cs="Times New Roman"/>
          <w:sz w:val="24"/>
          <w:szCs w:val="24"/>
          <w:lang w:val="ms-MY"/>
        </w:rPr>
        <w:t xml:space="preserve">mengenai KPP di Malaysia. Berbanding dengan </w:t>
      </w:r>
      <w:r w:rsidR="00E43713" w:rsidRPr="004F0DB7">
        <w:rPr>
          <w:rFonts w:ascii="Times New Roman" w:hAnsi="Times New Roman" w:cs="Times New Roman"/>
          <w:sz w:val="24"/>
          <w:szCs w:val="24"/>
          <w:lang w:val="ms-MY"/>
        </w:rPr>
        <w:t xml:space="preserve">negara barat, Malaysia </w:t>
      </w:r>
      <w:r w:rsidR="007E6DB4" w:rsidRPr="004F0DB7">
        <w:rPr>
          <w:rFonts w:ascii="Times New Roman" w:hAnsi="Times New Roman" w:cs="Times New Roman"/>
          <w:sz w:val="24"/>
          <w:szCs w:val="24"/>
          <w:lang w:val="ms-MY"/>
        </w:rPr>
        <w:t xml:space="preserve">merupakan negara yang mempunyai sosio-budaya dan </w:t>
      </w:r>
      <w:r w:rsidR="00F23AA3" w:rsidRPr="004F0DB7">
        <w:rPr>
          <w:rFonts w:ascii="Times New Roman" w:hAnsi="Times New Roman" w:cs="Times New Roman"/>
          <w:sz w:val="24"/>
          <w:szCs w:val="24"/>
          <w:lang w:val="ms-MY"/>
        </w:rPr>
        <w:t>kepelbagaian kaum</w:t>
      </w:r>
      <w:r w:rsidR="00C219DE" w:rsidRPr="004F0DB7">
        <w:rPr>
          <w:rFonts w:ascii="Times New Roman" w:hAnsi="Times New Roman" w:cs="Times New Roman"/>
          <w:sz w:val="24"/>
          <w:szCs w:val="24"/>
          <w:lang w:val="ms-MY"/>
        </w:rPr>
        <w:t xml:space="preserve">. </w:t>
      </w:r>
      <w:r w:rsidR="00F1125C" w:rsidRPr="004F0DB7">
        <w:rPr>
          <w:rFonts w:ascii="Times New Roman" w:hAnsi="Times New Roman" w:cs="Times New Roman"/>
          <w:sz w:val="24"/>
          <w:szCs w:val="24"/>
          <w:lang w:val="ms-MY"/>
        </w:rPr>
        <w:fldChar w:fldCharType="begin" w:fldLock="1"/>
      </w:r>
      <w:r w:rsidR="00A32DCD">
        <w:rPr>
          <w:rFonts w:ascii="Times New Roman" w:hAnsi="Times New Roman" w:cs="Times New Roman"/>
          <w:sz w:val="24"/>
          <w:szCs w:val="24"/>
          <w:lang w:val="ms-MY"/>
        </w:rPr>
        <w:instrText>ADDIN CSL_CITATION {"citationItems":[{"id":"ITEM-1","itemData":{"DOI":"10.6007/IJARPED/v8-i2/6121","author":[{"dropping-particle":"","family":"Tai","given":"Mei Kin","non-dropping-particle":"","parse-names":false,"suffix":""},{"dropping-particle":"","family":"Omar Abdull Kareem","given":"","non-dropping-particle":"","parse-names":false,"suffix":""},{"dropping-particle":"","family":"Khalip Musa","given":"","non-dropping-particle":"","parse-names":false,"suffix":""}],"container-title":"International Journal of Academic Research in Business and Social Sciences","id":"ITEM-1","issue":"7","issued":{"date-parts":[["2019"]]},"page":"285-305","title":"Examining professional learning communities in national-type chinese primary schools in Perak, Malaysia","type":"article-journal","volume":"9"},"uris":["http://www.mendeley.com/documents/?uuid=2a3ea50d-2652-4a93-bece-f8c62d6d8ca2"]}],"mendeley":{"formattedCitation":"(Tai et al., 2019)","manualFormatting":"Tai, Omar Abdull Kareem dan  Khalip Musa (2019)","plainTextFormattedCitation":"(Tai et al., 2019)","previouslyFormattedCitation":"(Tai et al., 2019)"},"properties":{"noteIndex":0},"schema":"https://github.com/citation-style-language/schema/raw/master/csl-citation.json"}</w:instrText>
      </w:r>
      <w:r w:rsidR="00F1125C" w:rsidRPr="004F0DB7">
        <w:rPr>
          <w:rFonts w:ascii="Times New Roman" w:hAnsi="Times New Roman" w:cs="Times New Roman"/>
          <w:sz w:val="24"/>
          <w:szCs w:val="24"/>
          <w:lang w:val="ms-MY"/>
        </w:rPr>
        <w:fldChar w:fldCharType="separate"/>
      </w:r>
      <w:r w:rsidR="009D5CF2">
        <w:rPr>
          <w:rFonts w:ascii="Times New Roman" w:hAnsi="Times New Roman" w:cs="Times New Roman"/>
          <w:noProof/>
          <w:sz w:val="24"/>
          <w:szCs w:val="24"/>
          <w:lang w:val="ms-MY"/>
        </w:rPr>
        <w:t>Tai</w:t>
      </w:r>
      <w:r w:rsidR="00A658D5">
        <w:rPr>
          <w:rFonts w:ascii="Times New Roman" w:hAnsi="Times New Roman" w:cs="Times New Roman"/>
          <w:noProof/>
          <w:sz w:val="24"/>
          <w:szCs w:val="24"/>
          <w:lang w:val="ms-MY"/>
        </w:rPr>
        <w:t xml:space="preserve"> et al.</w:t>
      </w:r>
      <w:r w:rsidR="009D5CF2">
        <w:rPr>
          <w:rFonts w:ascii="Times New Roman" w:hAnsi="Times New Roman" w:cs="Times New Roman"/>
          <w:noProof/>
          <w:sz w:val="24"/>
          <w:szCs w:val="24"/>
          <w:lang w:val="ms-MY"/>
        </w:rPr>
        <w:t xml:space="preserve"> </w:t>
      </w:r>
      <w:r w:rsidR="00F1125C" w:rsidRPr="004F0DB7">
        <w:rPr>
          <w:rFonts w:ascii="Times New Roman" w:hAnsi="Times New Roman" w:cs="Times New Roman"/>
          <w:noProof/>
          <w:sz w:val="24"/>
          <w:szCs w:val="24"/>
          <w:lang w:val="ms-MY"/>
        </w:rPr>
        <w:t>(2019)</w:t>
      </w:r>
      <w:r w:rsidR="00F1125C" w:rsidRPr="004F0DB7">
        <w:rPr>
          <w:rFonts w:ascii="Times New Roman" w:hAnsi="Times New Roman" w:cs="Times New Roman"/>
          <w:sz w:val="24"/>
          <w:szCs w:val="24"/>
          <w:lang w:val="ms-MY"/>
        </w:rPr>
        <w:fldChar w:fldCharType="end"/>
      </w:r>
      <w:r w:rsidR="00A32DCD">
        <w:rPr>
          <w:rFonts w:ascii="Times New Roman" w:hAnsi="Times New Roman" w:cs="Times New Roman"/>
          <w:sz w:val="24"/>
          <w:szCs w:val="24"/>
          <w:lang w:val="ms-MY"/>
        </w:rPr>
        <w:t xml:space="preserve"> </w:t>
      </w:r>
      <w:r w:rsidR="008E0A22" w:rsidRPr="004F0DB7">
        <w:rPr>
          <w:rFonts w:ascii="Times New Roman" w:hAnsi="Times New Roman" w:cs="Times New Roman"/>
          <w:sz w:val="24"/>
          <w:szCs w:val="24"/>
          <w:lang w:val="ms-MY"/>
        </w:rPr>
        <w:t xml:space="preserve">menyatakan </w:t>
      </w:r>
      <w:r w:rsidR="00F1125C" w:rsidRPr="004F0DB7">
        <w:rPr>
          <w:rFonts w:ascii="Times New Roman" w:hAnsi="Times New Roman" w:cs="Times New Roman"/>
          <w:sz w:val="24"/>
          <w:szCs w:val="24"/>
          <w:lang w:val="ms-MY"/>
        </w:rPr>
        <w:t>p</w:t>
      </w:r>
      <w:r w:rsidR="00C219DE" w:rsidRPr="004F0DB7">
        <w:rPr>
          <w:rFonts w:ascii="Times New Roman" w:hAnsi="Times New Roman" w:cs="Times New Roman"/>
          <w:sz w:val="24"/>
          <w:szCs w:val="24"/>
          <w:lang w:val="ms-MY"/>
        </w:rPr>
        <w:t xml:space="preserve">erbezaan ini akan </w:t>
      </w:r>
      <w:r w:rsidR="00ED679D" w:rsidRPr="004F0DB7">
        <w:rPr>
          <w:rFonts w:ascii="Times New Roman" w:hAnsi="Times New Roman" w:cs="Times New Roman"/>
          <w:sz w:val="24"/>
          <w:szCs w:val="24"/>
          <w:lang w:val="ms-MY"/>
        </w:rPr>
        <w:t xml:space="preserve">mempengaruhi </w:t>
      </w:r>
      <w:r w:rsidR="002E57C9" w:rsidRPr="004F0DB7">
        <w:rPr>
          <w:rFonts w:ascii="Times New Roman" w:hAnsi="Times New Roman" w:cs="Times New Roman"/>
          <w:sz w:val="24"/>
          <w:szCs w:val="24"/>
          <w:lang w:val="ms-MY"/>
        </w:rPr>
        <w:t>keberkesanan dan kemampanan KPP di sekolah</w:t>
      </w:r>
      <w:r w:rsidR="006F5605" w:rsidRPr="004F0DB7">
        <w:rPr>
          <w:rFonts w:ascii="Times New Roman" w:hAnsi="Times New Roman" w:cs="Times New Roman"/>
          <w:sz w:val="24"/>
          <w:szCs w:val="24"/>
          <w:lang w:val="ms-MY"/>
        </w:rPr>
        <w:t xml:space="preserve"> kerana </w:t>
      </w:r>
      <w:r w:rsidR="00AA1CF0" w:rsidRPr="004F0DB7">
        <w:rPr>
          <w:rFonts w:ascii="Times New Roman" w:hAnsi="Times New Roman" w:cs="Times New Roman"/>
          <w:sz w:val="24"/>
          <w:szCs w:val="24"/>
          <w:lang w:val="ms-MY"/>
        </w:rPr>
        <w:t xml:space="preserve">perbezaan budaya dan sosial barat </w:t>
      </w:r>
      <w:r w:rsidR="00F61B0A" w:rsidRPr="004F0DB7">
        <w:rPr>
          <w:rFonts w:ascii="Times New Roman" w:hAnsi="Times New Roman" w:cs="Times New Roman"/>
          <w:sz w:val="24"/>
          <w:szCs w:val="24"/>
          <w:lang w:val="ms-MY"/>
        </w:rPr>
        <w:t xml:space="preserve">yang </w:t>
      </w:r>
      <w:r w:rsidR="00AA1CF0" w:rsidRPr="004F0DB7">
        <w:rPr>
          <w:rFonts w:ascii="Times New Roman" w:hAnsi="Times New Roman" w:cs="Times New Roman"/>
          <w:sz w:val="24"/>
          <w:szCs w:val="24"/>
          <w:lang w:val="ms-MY"/>
        </w:rPr>
        <w:t xml:space="preserve">berbeza dengan persekitaran </w:t>
      </w:r>
      <w:r w:rsidR="006F7981" w:rsidRPr="004F0DB7">
        <w:rPr>
          <w:rFonts w:ascii="Times New Roman" w:hAnsi="Times New Roman" w:cs="Times New Roman"/>
          <w:sz w:val="24"/>
          <w:szCs w:val="24"/>
          <w:lang w:val="ms-MY"/>
        </w:rPr>
        <w:t>tempatan.</w:t>
      </w:r>
    </w:p>
    <w:p w:rsidR="007F3BD3" w:rsidRPr="004F0DB7" w:rsidRDefault="007F3BD3" w:rsidP="000E50FC">
      <w:pPr>
        <w:spacing w:after="0" w:line="240" w:lineRule="auto"/>
        <w:jc w:val="both"/>
        <w:rPr>
          <w:rFonts w:ascii="Times New Roman" w:hAnsi="Times New Roman" w:cs="Times New Roman"/>
          <w:sz w:val="24"/>
          <w:szCs w:val="24"/>
          <w:lang w:val="ms-MY"/>
        </w:rPr>
      </w:pPr>
    </w:p>
    <w:p w:rsidR="00045B57" w:rsidRDefault="00045B57" w:rsidP="000E50FC">
      <w:pPr>
        <w:spacing w:after="0" w:line="240" w:lineRule="auto"/>
        <w:jc w:val="both"/>
        <w:rPr>
          <w:rFonts w:ascii="Times New Roman" w:hAnsi="Times New Roman" w:cs="Times New Roman"/>
          <w:b/>
          <w:bCs/>
          <w:sz w:val="24"/>
          <w:szCs w:val="24"/>
          <w:lang w:val="ms-MY"/>
        </w:rPr>
      </w:pPr>
    </w:p>
    <w:p w:rsidR="007F7560" w:rsidRDefault="00E47DBE" w:rsidP="000E50FC">
      <w:pPr>
        <w:spacing w:after="0" w:line="240" w:lineRule="auto"/>
        <w:jc w:val="both"/>
        <w:rPr>
          <w:rFonts w:ascii="Times New Roman" w:hAnsi="Times New Roman" w:cs="Times New Roman"/>
          <w:b/>
          <w:bCs/>
          <w:sz w:val="24"/>
          <w:szCs w:val="24"/>
          <w:lang w:val="ms-MY"/>
        </w:rPr>
      </w:pPr>
      <w:r w:rsidRPr="004F0DB7">
        <w:rPr>
          <w:rFonts w:ascii="Times New Roman" w:hAnsi="Times New Roman" w:cs="Times New Roman"/>
          <w:b/>
          <w:bCs/>
          <w:sz w:val="24"/>
          <w:szCs w:val="24"/>
          <w:lang w:val="ms-MY"/>
        </w:rPr>
        <w:t>Metodologi</w:t>
      </w:r>
    </w:p>
    <w:p w:rsidR="00016ED7" w:rsidRPr="004F0DB7" w:rsidRDefault="00016ED7" w:rsidP="000E50FC">
      <w:pPr>
        <w:spacing w:after="0" w:line="240" w:lineRule="auto"/>
        <w:jc w:val="both"/>
        <w:rPr>
          <w:rFonts w:ascii="Times New Roman" w:hAnsi="Times New Roman" w:cs="Times New Roman"/>
          <w:b/>
          <w:bCs/>
          <w:sz w:val="24"/>
          <w:szCs w:val="24"/>
          <w:lang w:val="ms-MY"/>
        </w:rPr>
      </w:pPr>
    </w:p>
    <w:p w:rsidR="00DB1617" w:rsidRDefault="008740FD"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Artikel ini </w:t>
      </w:r>
      <w:r w:rsidR="00FA0128" w:rsidRPr="004F0DB7">
        <w:rPr>
          <w:rFonts w:ascii="Times New Roman" w:hAnsi="Times New Roman" w:cs="Times New Roman"/>
          <w:sz w:val="24"/>
          <w:szCs w:val="24"/>
          <w:lang w:val="ms-MY"/>
        </w:rPr>
        <w:t xml:space="preserve">menganalisis kajian empirikal </w:t>
      </w:r>
      <w:r w:rsidR="003632DB" w:rsidRPr="004F0DB7">
        <w:rPr>
          <w:rFonts w:ascii="Times New Roman" w:hAnsi="Times New Roman" w:cs="Times New Roman"/>
          <w:sz w:val="24"/>
          <w:szCs w:val="24"/>
          <w:lang w:val="ms-MY"/>
        </w:rPr>
        <w:t xml:space="preserve">KPP </w:t>
      </w:r>
      <w:r w:rsidR="00E31D3D" w:rsidRPr="004F0DB7">
        <w:rPr>
          <w:rFonts w:ascii="Times New Roman" w:hAnsi="Times New Roman" w:cs="Times New Roman"/>
          <w:sz w:val="24"/>
          <w:szCs w:val="24"/>
          <w:lang w:val="ms-MY"/>
        </w:rPr>
        <w:t xml:space="preserve">yang dijalankan </w:t>
      </w:r>
      <w:r w:rsidR="004A7978" w:rsidRPr="004F0DB7">
        <w:rPr>
          <w:rFonts w:ascii="Times New Roman" w:hAnsi="Times New Roman" w:cs="Times New Roman"/>
          <w:sz w:val="24"/>
          <w:szCs w:val="24"/>
          <w:lang w:val="ms-MY"/>
        </w:rPr>
        <w:t>dalam tempoh</w:t>
      </w:r>
      <w:r w:rsidR="003B7C9E" w:rsidRPr="004F0DB7">
        <w:rPr>
          <w:rFonts w:ascii="Times New Roman" w:hAnsi="Times New Roman" w:cs="Times New Roman"/>
          <w:sz w:val="24"/>
          <w:szCs w:val="24"/>
          <w:lang w:val="ms-MY"/>
        </w:rPr>
        <w:t xml:space="preserve"> </w:t>
      </w:r>
      <w:r w:rsidR="00511BFA" w:rsidRPr="004F0DB7">
        <w:rPr>
          <w:rFonts w:ascii="Times New Roman" w:hAnsi="Times New Roman" w:cs="Times New Roman"/>
          <w:sz w:val="24"/>
          <w:szCs w:val="24"/>
          <w:lang w:val="ms-MY"/>
        </w:rPr>
        <w:t>10 tahun dari tahun</w:t>
      </w:r>
      <w:r w:rsidR="004A7978" w:rsidRPr="004F0DB7">
        <w:rPr>
          <w:rFonts w:ascii="Times New Roman" w:hAnsi="Times New Roman" w:cs="Times New Roman"/>
          <w:sz w:val="24"/>
          <w:szCs w:val="24"/>
          <w:lang w:val="ms-MY"/>
        </w:rPr>
        <w:t xml:space="preserve"> 2010 </w:t>
      </w:r>
      <w:r w:rsidR="009B1760">
        <w:rPr>
          <w:rFonts w:ascii="Times New Roman" w:hAnsi="Times New Roman" w:cs="Times New Roman"/>
          <w:sz w:val="24"/>
          <w:szCs w:val="24"/>
          <w:lang w:val="ms-MY"/>
        </w:rPr>
        <w:t>se</w:t>
      </w:r>
      <w:r w:rsidR="004A7978" w:rsidRPr="004F0DB7">
        <w:rPr>
          <w:rFonts w:ascii="Times New Roman" w:hAnsi="Times New Roman" w:cs="Times New Roman"/>
          <w:sz w:val="24"/>
          <w:szCs w:val="24"/>
          <w:lang w:val="ms-MY"/>
        </w:rPr>
        <w:t>hingga</w:t>
      </w:r>
      <w:r w:rsidR="00C67632" w:rsidRPr="004F0DB7">
        <w:rPr>
          <w:rFonts w:ascii="Times New Roman" w:hAnsi="Times New Roman" w:cs="Times New Roman"/>
          <w:sz w:val="24"/>
          <w:szCs w:val="24"/>
          <w:lang w:val="ms-MY"/>
        </w:rPr>
        <w:t xml:space="preserve"> bulan Jun</w:t>
      </w:r>
      <w:r w:rsidR="004A7978" w:rsidRPr="004F0DB7">
        <w:rPr>
          <w:rFonts w:ascii="Times New Roman" w:hAnsi="Times New Roman" w:cs="Times New Roman"/>
          <w:sz w:val="24"/>
          <w:szCs w:val="24"/>
          <w:lang w:val="ms-MY"/>
        </w:rPr>
        <w:t xml:space="preserve"> 2020. </w:t>
      </w:r>
      <w:r w:rsidR="00A45701" w:rsidRPr="004F0DB7">
        <w:rPr>
          <w:rFonts w:ascii="Times New Roman" w:hAnsi="Times New Roman" w:cs="Times New Roman"/>
          <w:sz w:val="24"/>
          <w:szCs w:val="24"/>
          <w:lang w:val="ms-MY"/>
        </w:rPr>
        <w:t xml:space="preserve">Kajian empirikal </w:t>
      </w:r>
      <w:r w:rsidR="006A4506" w:rsidRPr="004F0DB7">
        <w:rPr>
          <w:rFonts w:ascii="Times New Roman" w:hAnsi="Times New Roman" w:cs="Times New Roman"/>
          <w:sz w:val="24"/>
          <w:szCs w:val="24"/>
          <w:lang w:val="ms-MY"/>
        </w:rPr>
        <w:t xml:space="preserve">dalam artikel merujuk kepada </w:t>
      </w:r>
      <w:r w:rsidR="009505CF" w:rsidRPr="004F0DB7">
        <w:rPr>
          <w:rFonts w:ascii="Times New Roman" w:hAnsi="Times New Roman" w:cs="Times New Roman"/>
          <w:sz w:val="24"/>
          <w:szCs w:val="24"/>
          <w:lang w:val="ms-MY"/>
        </w:rPr>
        <w:t xml:space="preserve">bukti yang diperoleh daripada </w:t>
      </w:r>
      <w:r w:rsidRPr="004F0DB7">
        <w:rPr>
          <w:rFonts w:ascii="Times New Roman" w:hAnsi="Times New Roman" w:cs="Times New Roman"/>
          <w:sz w:val="24"/>
          <w:szCs w:val="24"/>
          <w:lang w:val="ms-MY"/>
        </w:rPr>
        <w:t>hasil dapatan</w:t>
      </w:r>
      <w:r w:rsidR="000B5CC9" w:rsidRPr="004F0DB7">
        <w:rPr>
          <w:rFonts w:ascii="Times New Roman" w:hAnsi="Times New Roman" w:cs="Times New Roman"/>
          <w:sz w:val="24"/>
          <w:szCs w:val="24"/>
          <w:lang w:val="ms-MY"/>
        </w:rPr>
        <w:t xml:space="preserve"> </w:t>
      </w:r>
      <w:r w:rsidRPr="004F0DB7">
        <w:rPr>
          <w:rFonts w:ascii="Times New Roman" w:hAnsi="Times New Roman" w:cs="Times New Roman"/>
          <w:sz w:val="24"/>
          <w:szCs w:val="24"/>
          <w:lang w:val="ms-MY"/>
        </w:rPr>
        <w:t xml:space="preserve">kajian KPP oleh </w:t>
      </w:r>
      <w:r w:rsidR="000B5CC9" w:rsidRPr="004F0DB7">
        <w:rPr>
          <w:rFonts w:ascii="Times New Roman" w:hAnsi="Times New Roman" w:cs="Times New Roman"/>
          <w:sz w:val="24"/>
          <w:szCs w:val="24"/>
          <w:lang w:val="ms-MY"/>
        </w:rPr>
        <w:t>pengkaji tempatan di Malaysia.</w:t>
      </w:r>
      <w:r w:rsidR="00A25E53" w:rsidRPr="004F0DB7">
        <w:rPr>
          <w:rFonts w:ascii="Times New Roman" w:hAnsi="Times New Roman" w:cs="Times New Roman"/>
          <w:sz w:val="24"/>
          <w:szCs w:val="24"/>
          <w:lang w:val="ms-MY"/>
        </w:rPr>
        <w:t xml:space="preserve"> </w:t>
      </w:r>
      <w:r w:rsidR="00A77180" w:rsidRPr="004F0DB7">
        <w:rPr>
          <w:rFonts w:ascii="Times New Roman" w:hAnsi="Times New Roman" w:cs="Times New Roman"/>
          <w:sz w:val="24"/>
          <w:szCs w:val="24"/>
          <w:lang w:val="ms-MY"/>
        </w:rPr>
        <w:t xml:space="preserve">Tinjauan </w:t>
      </w:r>
      <w:r w:rsidRPr="004F0DB7">
        <w:rPr>
          <w:rFonts w:ascii="Times New Roman" w:hAnsi="Times New Roman" w:cs="Times New Roman"/>
          <w:sz w:val="24"/>
          <w:szCs w:val="24"/>
          <w:lang w:val="ms-MY"/>
        </w:rPr>
        <w:t>literatur ini bermula</w:t>
      </w:r>
      <w:r w:rsidR="00A77180" w:rsidRPr="004F0DB7">
        <w:rPr>
          <w:rFonts w:ascii="Times New Roman" w:hAnsi="Times New Roman" w:cs="Times New Roman"/>
          <w:sz w:val="24"/>
          <w:szCs w:val="24"/>
          <w:lang w:val="ms-MY"/>
        </w:rPr>
        <w:t xml:space="preserve"> mengumpul</w:t>
      </w:r>
      <w:r w:rsidR="001C4BB8" w:rsidRPr="004F0DB7">
        <w:rPr>
          <w:rFonts w:ascii="Times New Roman" w:hAnsi="Times New Roman" w:cs="Times New Roman"/>
          <w:sz w:val="24"/>
          <w:szCs w:val="24"/>
          <w:lang w:val="ms-MY"/>
        </w:rPr>
        <w:t xml:space="preserve"> </w:t>
      </w:r>
      <w:r w:rsidR="00381945" w:rsidRPr="004F0DB7">
        <w:rPr>
          <w:rFonts w:ascii="Times New Roman" w:hAnsi="Times New Roman" w:cs="Times New Roman"/>
          <w:sz w:val="24"/>
          <w:szCs w:val="24"/>
          <w:lang w:val="ms-MY"/>
        </w:rPr>
        <w:t>artikel, prosiding</w:t>
      </w:r>
      <w:r w:rsidR="00185BC8" w:rsidRPr="004F0DB7">
        <w:rPr>
          <w:rFonts w:ascii="Times New Roman" w:hAnsi="Times New Roman" w:cs="Times New Roman"/>
          <w:sz w:val="24"/>
          <w:szCs w:val="24"/>
          <w:lang w:val="ms-MY"/>
        </w:rPr>
        <w:t xml:space="preserve"> dan tesis yang </w:t>
      </w:r>
      <w:r w:rsidR="007476B0" w:rsidRPr="004F0DB7">
        <w:rPr>
          <w:rFonts w:ascii="Times New Roman" w:hAnsi="Times New Roman" w:cs="Times New Roman"/>
          <w:sz w:val="24"/>
          <w:szCs w:val="24"/>
          <w:lang w:val="ms-MY"/>
        </w:rPr>
        <w:t>menjalankan kajian</w:t>
      </w:r>
      <w:r w:rsidR="002A00A2" w:rsidRPr="004F0DB7">
        <w:rPr>
          <w:rFonts w:ascii="Times New Roman" w:hAnsi="Times New Roman" w:cs="Times New Roman"/>
          <w:sz w:val="24"/>
          <w:szCs w:val="24"/>
          <w:lang w:val="ms-MY"/>
        </w:rPr>
        <w:t xml:space="preserve"> empirikal</w:t>
      </w:r>
      <w:r w:rsidR="007476B0" w:rsidRPr="004F0DB7">
        <w:rPr>
          <w:rFonts w:ascii="Times New Roman" w:hAnsi="Times New Roman" w:cs="Times New Roman"/>
          <w:sz w:val="24"/>
          <w:szCs w:val="24"/>
          <w:lang w:val="ms-MY"/>
        </w:rPr>
        <w:t xml:space="preserve"> mengenai KPP di Malaysia</w:t>
      </w:r>
      <w:r w:rsidR="00A77180" w:rsidRPr="004F0DB7">
        <w:rPr>
          <w:rFonts w:ascii="Times New Roman" w:hAnsi="Times New Roman" w:cs="Times New Roman"/>
          <w:sz w:val="24"/>
          <w:szCs w:val="24"/>
          <w:lang w:val="ms-MY"/>
        </w:rPr>
        <w:t xml:space="preserve"> daripada pangkalan data </w:t>
      </w:r>
      <w:r w:rsidRPr="004F0DB7">
        <w:rPr>
          <w:rFonts w:ascii="Times New Roman" w:hAnsi="Times New Roman" w:cs="Times New Roman"/>
          <w:sz w:val="24"/>
          <w:szCs w:val="24"/>
          <w:lang w:val="ms-MY"/>
        </w:rPr>
        <w:t xml:space="preserve"> daripada ‘Scopus’, </w:t>
      </w:r>
      <w:r w:rsidR="00CD7902" w:rsidRPr="004F0DB7">
        <w:rPr>
          <w:rFonts w:ascii="Times New Roman" w:hAnsi="Times New Roman" w:cs="Times New Roman"/>
          <w:sz w:val="24"/>
          <w:szCs w:val="24"/>
          <w:lang w:val="ms-MY"/>
        </w:rPr>
        <w:t>‘MyCite’</w:t>
      </w:r>
      <w:r w:rsidRPr="004F0DB7">
        <w:rPr>
          <w:rFonts w:ascii="Times New Roman" w:hAnsi="Times New Roman" w:cs="Times New Roman"/>
          <w:sz w:val="24"/>
          <w:szCs w:val="24"/>
          <w:lang w:val="ms-MY"/>
        </w:rPr>
        <w:t xml:space="preserve"> dan</w:t>
      </w:r>
      <w:r w:rsidR="001A27F6" w:rsidRPr="004F0DB7">
        <w:rPr>
          <w:rFonts w:ascii="Times New Roman" w:hAnsi="Times New Roman" w:cs="Times New Roman"/>
          <w:sz w:val="24"/>
          <w:szCs w:val="24"/>
          <w:lang w:val="ms-MY"/>
        </w:rPr>
        <w:t xml:space="preserve"> </w:t>
      </w:r>
      <w:r w:rsidR="00B46846" w:rsidRPr="004F0DB7">
        <w:rPr>
          <w:rFonts w:ascii="Times New Roman" w:hAnsi="Times New Roman" w:cs="Times New Roman"/>
          <w:sz w:val="24"/>
          <w:szCs w:val="24"/>
          <w:lang w:val="ms-MY"/>
        </w:rPr>
        <w:t>‘MyJurnal’</w:t>
      </w:r>
      <w:r w:rsidR="00045B57">
        <w:rPr>
          <w:rFonts w:ascii="Times New Roman" w:hAnsi="Times New Roman" w:cs="Times New Roman"/>
          <w:sz w:val="24"/>
          <w:szCs w:val="24"/>
          <w:lang w:val="ms-MY"/>
        </w:rPr>
        <w:t>. Setelah memperoleh</w:t>
      </w:r>
      <w:r w:rsidRPr="004F0DB7">
        <w:rPr>
          <w:rFonts w:ascii="Times New Roman" w:hAnsi="Times New Roman" w:cs="Times New Roman"/>
          <w:sz w:val="24"/>
          <w:szCs w:val="24"/>
          <w:lang w:val="ms-MY"/>
        </w:rPr>
        <w:t xml:space="preserve"> artikel-artikel tersebut, pengkaji memperluaskan lagi pencarian kajian KPP</w:t>
      </w:r>
      <w:r w:rsidR="001A27F6" w:rsidRPr="004F0DB7">
        <w:rPr>
          <w:rFonts w:ascii="Times New Roman" w:hAnsi="Times New Roman" w:cs="Times New Roman"/>
          <w:sz w:val="24"/>
          <w:szCs w:val="24"/>
          <w:lang w:val="ms-MY"/>
        </w:rPr>
        <w:t xml:space="preserve"> tempatan</w:t>
      </w:r>
      <w:r w:rsidRPr="004F0DB7">
        <w:rPr>
          <w:rFonts w:ascii="Times New Roman" w:hAnsi="Times New Roman" w:cs="Times New Roman"/>
          <w:sz w:val="24"/>
          <w:szCs w:val="24"/>
          <w:lang w:val="ms-MY"/>
        </w:rPr>
        <w:t xml:space="preserve"> daripada ‘Google Scholar’ </w:t>
      </w:r>
      <w:r w:rsidR="008C2B2C" w:rsidRPr="004F0DB7">
        <w:rPr>
          <w:rFonts w:ascii="Times New Roman" w:hAnsi="Times New Roman" w:cs="Times New Roman"/>
          <w:sz w:val="24"/>
          <w:szCs w:val="24"/>
          <w:lang w:val="ms-MY"/>
        </w:rPr>
        <w:t xml:space="preserve">serta </w:t>
      </w:r>
      <w:r w:rsidR="00394269" w:rsidRPr="004F0DB7">
        <w:rPr>
          <w:rFonts w:ascii="Times New Roman" w:hAnsi="Times New Roman" w:cs="Times New Roman"/>
          <w:sz w:val="24"/>
          <w:szCs w:val="24"/>
          <w:lang w:val="ms-MY"/>
        </w:rPr>
        <w:t xml:space="preserve">terbitan </w:t>
      </w:r>
      <w:r w:rsidR="008C2B2C" w:rsidRPr="004F0DB7">
        <w:rPr>
          <w:rFonts w:ascii="Times New Roman" w:hAnsi="Times New Roman" w:cs="Times New Roman"/>
          <w:sz w:val="24"/>
          <w:szCs w:val="24"/>
          <w:lang w:val="ms-MY"/>
        </w:rPr>
        <w:t>universiti tempatan dan luar neg</w:t>
      </w:r>
      <w:r w:rsidR="00251BE9" w:rsidRPr="004F0DB7">
        <w:rPr>
          <w:rFonts w:ascii="Times New Roman" w:hAnsi="Times New Roman" w:cs="Times New Roman"/>
          <w:sz w:val="24"/>
          <w:szCs w:val="24"/>
          <w:lang w:val="ms-MY"/>
        </w:rPr>
        <w:t xml:space="preserve">ara. </w:t>
      </w:r>
      <w:r w:rsidR="009E3FFA" w:rsidRPr="004F0DB7">
        <w:rPr>
          <w:rFonts w:ascii="Times New Roman" w:hAnsi="Times New Roman" w:cs="Times New Roman"/>
          <w:sz w:val="24"/>
          <w:szCs w:val="24"/>
          <w:lang w:val="ms-MY"/>
        </w:rPr>
        <w:t xml:space="preserve">Pencarian </w:t>
      </w:r>
      <w:r w:rsidR="00785D0F" w:rsidRPr="004F0DB7">
        <w:rPr>
          <w:rFonts w:ascii="Times New Roman" w:hAnsi="Times New Roman" w:cs="Times New Roman"/>
          <w:sz w:val="24"/>
          <w:szCs w:val="24"/>
          <w:lang w:val="ms-MY"/>
        </w:rPr>
        <w:t>k</w:t>
      </w:r>
      <w:r w:rsidR="008B44CD" w:rsidRPr="004F0DB7">
        <w:rPr>
          <w:rFonts w:ascii="Times New Roman" w:hAnsi="Times New Roman" w:cs="Times New Roman"/>
          <w:sz w:val="24"/>
          <w:szCs w:val="24"/>
          <w:lang w:val="ms-MY"/>
        </w:rPr>
        <w:t xml:space="preserve">ajian empirikal ini telah menggunakan </w:t>
      </w:r>
      <w:r w:rsidRPr="004F0DB7">
        <w:rPr>
          <w:rFonts w:ascii="Times New Roman" w:hAnsi="Times New Roman" w:cs="Times New Roman"/>
          <w:sz w:val="24"/>
          <w:szCs w:val="24"/>
          <w:lang w:val="ms-MY"/>
        </w:rPr>
        <w:t>kata kunci</w:t>
      </w:r>
      <w:r w:rsidR="008B44CD" w:rsidRPr="004F0DB7">
        <w:rPr>
          <w:rFonts w:ascii="Times New Roman" w:hAnsi="Times New Roman" w:cs="Times New Roman"/>
          <w:sz w:val="24"/>
          <w:szCs w:val="24"/>
          <w:lang w:val="ms-MY"/>
        </w:rPr>
        <w:t xml:space="preserve"> </w:t>
      </w:r>
      <w:r w:rsidR="00BE39FB" w:rsidRPr="004F0DB7">
        <w:rPr>
          <w:rFonts w:ascii="Times New Roman" w:hAnsi="Times New Roman" w:cs="Times New Roman"/>
          <w:sz w:val="24"/>
          <w:szCs w:val="24"/>
          <w:lang w:val="ms-MY"/>
        </w:rPr>
        <w:t>seperti “komuniti pembelajaran profesional’,</w:t>
      </w:r>
      <w:r w:rsidR="001A27F6" w:rsidRPr="004F0DB7">
        <w:rPr>
          <w:rFonts w:ascii="Times New Roman" w:hAnsi="Times New Roman" w:cs="Times New Roman"/>
          <w:sz w:val="24"/>
          <w:szCs w:val="24"/>
          <w:lang w:val="ms-MY"/>
        </w:rPr>
        <w:t xml:space="preserve"> ’pembelajaran profesional’, </w:t>
      </w:r>
      <w:r w:rsidR="00705DB3" w:rsidRPr="004F0DB7">
        <w:rPr>
          <w:rFonts w:ascii="Times New Roman" w:hAnsi="Times New Roman" w:cs="Times New Roman"/>
          <w:sz w:val="24"/>
          <w:szCs w:val="24"/>
          <w:lang w:val="ms-MY"/>
        </w:rPr>
        <w:t xml:space="preserve">‘professional learning communities’ dan ‘Malaysia’. </w:t>
      </w:r>
      <w:r w:rsidR="007E0001" w:rsidRPr="004F0DB7">
        <w:rPr>
          <w:rFonts w:ascii="Times New Roman" w:hAnsi="Times New Roman" w:cs="Times New Roman"/>
          <w:sz w:val="24"/>
          <w:szCs w:val="24"/>
          <w:lang w:val="ms-MY"/>
        </w:rPr>
        <w:t xml:space="preserve">Selepas mengumpul artikel dengan menggunakan parameter tersebut, </w:t>
      </w:r>
      <w:r w:rsidR="009B1760">
        <w:rPr>
          <w:rFonts w:ascii="Times New Roman" w:hAnsi="Times New Roman" w:cs="Times New Roman"/>
          <w:sz w:val="24"/>
          <w:szCs w:val="24"/>
          <w:lang w:val="ms-MY"/>
        </w:rPr>
        <w:t xml:space="preserve">pengkaji </w:t>
      </w:r>
      <w:r w:rsidR="007E0001" w:rsidRPr="004F0DB7">
        <w:rPr>
          <w:rFonts w:ascii="Times New Roman" w:hAnsi="Times New Roman" w:cs="Times New Roman"/>
          <w:sz w:val="24"/>
          <w:szCs w:val="24"/>
          <w:lang w:val="ms-MY"/>
        </w:rPr>
        <w:t>telah</w:t>
      </w:r>
      <w:r w:rsidR="006548D4" w:rsidRPr="004F0DB7">
        <w:rPr>
          <w:rFonts w:ascii="Times New Roman" w:hAnsi="Times New Roman" w:cs="Times New Roman"/>
          <w:sz w:val="24"/>
          <w:szCs w:val="24"/>
          <w:lang w:val="ms-MY"/>
        </w:rPr>
        <w:t xml:space="preserve"> membangunkan kriteria pemilihan kajian untuk tinjauan seperti </w:t>
      </w:r>
      <w:r w:rsidR="009B1760">
        <w:rPr>
          <w:rFonts w:ascii="Times New Roman" w:hAnsi="Times New Roman" w:cs="Times New Roman"/>
          <w:sz w:val="24"/>
          <w:szCs w:val="24"/>
          <w:lang w:val="ms-MY"/>
        </w:rPr>
        <w:t>J</w:t>
      </w:r>
      <w:r w:rsidR="006548D4" w:rsidRPr="004F0DB7">
        <w:rPr>
          <w:rFonts w:ascii="Times New Roman" w:hAnsi="Times New Roman" w:cs="Times New Roman"/>
          <w:sz w:val="24"/>
          <w:szCs w:val="24"/>
          <w:lang w:val="ms-MY"/>
        </w:rPr>
        <w:t>adual 1.</w:t>
      </w:r>
      <w:r w:rsidR="007E0001" w:rsidRPr="004F0DB7">
        <w:rPr>
          <w:rFonts w:ascii="Times New Roman" w:hAnsi="Times New Roman" w:cs="Times New Roman"/>
          <w:sz w:val="24"/>
          <w:szCs w:val="24"/>
          <w:lang w:val="ms-MY"/>
        </w:rPr>
        <w:t xml:space="preserve"> Ini akan mengurangkan artikel yang kurang relevan dengan tujuan kajian dan menyediakan peraturan yang konsisten bagi artikel yang dipilih</w:t>
      </w:r>
      <w:r w:rsidR="003632DB" w:rsidRPr="004F0DB7">
        <w:rPr>
          <w:rFonts w:ascii="Times New Roman" w:hAnsi="Times New Roman" w:cs="Times New Roman"/>
          <w:sz w:val="24"/>
          <w:szCs w:val="24"/>
          <w:lang w:val="ms-MY"/>
        </w:rPr>
        <w:t xml:space="preserve"> kelak.</w:t>
      </w:r>
      <w:r w:rsidR="006548D4" w:rsidRPr="004F0DB7">
        <w:rPr>
          <w:rFonts w:ascii="Times New Roman" w:hAnsi="Times New Roman" w:cs="Times New Roman"/>
          <w:sz w:val="24"/>
          <w:szCs w:val="24"/>
          <w:lang w:val="ms-MY"/>
        </w:rPr>
        <w:t xml:space="preserve"> </w:t>
      </w:r>
    </w:p>
    <w:p w:rsidR="00045B57" w:rsidRDefault="00045B57" w:rsidP="000E50FC">
      <w:pPr>
        <w:spacing w:after="0" w:line="240" w:lineRule="auto"/>
        <w:jc w:val="both"/>
        <w:rPr>
          <w:rFonts w:ascii="Times New Roman" w:hAnsi="Times New Roman" w:cs="Times New Roman"/>
          <w:b/>
          <w:bCs/>
          <w:sz w:val="20"/>
          <w:szCs w:val="20"/>
          <w:lang w:val="ms-MY"/>
        </w:rPr>
      </w:pPr>
    </w:p>
    <w:p w:rsidR="00045B57" w:rsidRDefault="00045B57" w:rsidP="000E50FC">
      <w:pPr>
        <w:spacing w:after="0" w:line="240" w:lineRule="auto"/>
        <w:jc w:val="center"/>
        <w:rPr>
          <w:rFonts w:ascii="Times New Roman" w:hAnsi="Times New Roman" w:cs="Times New Roman"/>
          <w:sz w:val="20"/>
          <w:szCs w:val="20"/>
          <w:lang w:val="ms-MY"/>
        </w:rPr>
      </w:pPr>
      <w:r w:rsidRPr="004F0DB7">
        <w:rPr>
          <w:rFonts w:ascii="Times New Roman" w:hAnsi="Times New Roman" w:cs="Times New Roman"/>
          <w:b/>
          <w:bCs/>
          <w:sz w:val="20"/>
          <w:szCs w:val="20"/>
          <w:lang w:val="ms-MY"/>
        </w:rPr>
        <w:t xml:space="preserve">Jadual 1. </w:t>
      </w:r>
      <w:r w:rsidRPr="004F0DB7">
        <w:rPr>
          <w:rFonts w:ascii="Times New Roman" w:hAnsi="Times New Roman" w:cs="Times New Roman"/>
          <w:sz w:val="20"/>
          <w:szCs w:val="20"/>
          <w:lang w:val="ms-MY"/>
        </w:rPr>
        <w:t>Kiteria pemilihan kajian</w:t>
      </w:r>
    </w:p>
    <w:p w:rsidR="00016ED7" w:rsidRPr="004F0DB7" w:rsidRDefault="00016ED7" w:rsidP="000E50FC">
      <w:pPr>
        <w:spacing w:after="0" w:line="240" w:lineRule="auto"/>
        <w:jc w:val="center"/>
        <w:rPr>
          <w:rFonts w:ascii="Times New Roman" w:hAnsi="Times New Roman" w:cs="Times New Roman"/>
          <w:b/>
          <w:bCs/>
          <w:sz w:val="20"/>
          <w:szCs w:val="20"/>
          <w:lang w:val="ms-MY"/>
        </w:rPr>
      </w:pPr>
    </w:p>
    <w:tbl>
      <w:tblPr>
        <w:tblW w:w="0" w:type="auto"/>
        <w:jc w:val="center"/>
        <w:tblLook w:val="04A0" w:firstRow="1" w:lastRow="0" w:firstColumn="1" w:lastColumn="0" w:noHBand="0" w:noVBand="1"/>
      </w:tblPr>
      <w:tblGrid>
        <w:gridCol w:w="2515"/>
        <w:gridCol w:w="6501"/>
      </w:tblGrid>
      <w:tr w:rsidR="00045B57" w:rsidRPr="004F0DB7" w:rsidTr="00E006E8">
        <w:trPr>
          <w:jc w:val="center"/>
        </w:trPr>
        <w:tc>
          <w:tcPr>
            <w:tcW w:w="2515" w:type="dxa"/>
            <w:tcBorders>
              <w:top w:val="single" w:sz="4" w:space="0" w:color="auto"/>
              <w:bottom w:val="single" w:sz="4" w:space="0" w:color="auto"/>
            </w:tcBorders>
            <w:shd w:val="clear" w:color="auto" w:fill="9CC2E5"/>
          </w:tcPr>
          <w:p w:rsidR="00045B57" w:rsidRPr="004F0DB7" w:rsidRDefault="00045B57" w:rsidP="000E50FC">
            <w:pPr>
              <w:spacing w:after="0" w:line="240" w:lineRule="auto"/>
              <w:jc w:val="both"/>
              <w:rPr>
                <w:rFonts w:ascii="Times New Roman" w:hAnsi="Times New Roman" w:cs="Times New Roman"/>
                <w:b/>
                <w:bCs/>
                <w:sz w:val="20"/>
                <w:szCs w:val="20"/>
                <w:lang w:val="ms-MY"/>
              </w:rPr>
            </w:pPr>
            <w:r w:rsidRPr="004F0DB7">
              <w:rPr>
                <w:rFonts w:ascii="Times New Roman" w:hAnsi="Times New Roman" w:cs="Times New Roman"/>
                <w:b/>
                <w:bCs/>
                <w:sz w:val="20"/>
                <w:szCs w:val="20"/>
                <w:lang w:val="ms-MY"/>
              </w:rPr>
              <w:t>Topik</w:t>
            </w:r>
          </w:p>
        </w:tc>
        <w:tc>
          <w:tcPr>
            <w:tcW w:w="6501" w:type="dxa"/>
            <w:tcBorders>
              <w:top w:val="single" w:sz="4" w:space="0" w:color="auto"/>
              <w:left w:val="nil"/>
              <w:bottom w:val="single" w:sz="4" w:space="0" w:color="auto"/>
            </w:tcBorders>
            <w:shd w:val="clear" w:color="auto" w:fill="9CC2E5"/>
          </w:tcPr>
          <w:p w:rsidR="00045B57" w:rsidRPr="004F0DB7" w:rsidRDefault="00045B57" w:rsidP="000E50FC">
            <w:pPr>
              <w:spacing w:after="0" w:line="240" w:lineRule="auto"/>
              <w:jc w:val="both"/>
              <w:rPr>
                <w:rFonts w:ascii="Times New Roman" w:hAnsi="Times New Roman" w:cs="Times New Roman"/>
                <w:b/>
                <w:bCs/>
                <w:sz w:val="20"/>
                <w:szCs w:val="20"/>
                <w:lang w:val="ms-MY"/>
              </w:rPr>
            </w:pPr>
            <w:r w:rsidRPr="004F0DB7">
              <w:rPr>
                <w:rFonts w:ascii="Times New Roman" w:hAnsi="Times New Roman" w:cs="Times New Roman"/>
                <w:b/>
                <w:bCs/>
                <w:sz w:val="20"/>
                <w:szCs w:val="20"/>
                <w:lang w:val="ms-MY"/>
              </w:rPr>
              <w:t>Komuniti Pembelajaran Profesional di Malaysia</w:t>
            </w:r>
          </w:p>
        </w:tc>
      </w:tr>
      <w:tr w:rsidR="00045B57" w:rsidRPr="004F0DB7" w:rsidTr="00E006E8">
        <w:trPr>
          <w:jc w:val="center"/>
        </w:trPr>
        <w:tc>
          <w:tcPr>
            <w:tcW w:w="2515" w:type="dxa"/>
            <w:tcBorders>
              <w:top w:val="single" w:sz="4" w:space="0" w:color="auto"/>
            </w:tcBorders>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Tarikh Penerbitan</w:t>
            </w:r>
          </w:p>
        </w:tc>
        <w:tc>
          <w:tcPr>
            <w:tcW w:w="6501" w:type="dxa"/>
            <w:tcBorders>
              <w:top w:val="single" w:sz="4" w:space="0" w:color="auto"/>
            </w:tcBorders>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Antara 2010 hingga Jun 2020</w:t>
            </w:r>
          </w:p>
        </w:tc>
      </w:tr>
      <w:tr w:rsidR="00045B57" w:rsidRPr="004F0DB7" w:rsidTr="00E006E8">
        <w:trPr>
          <w:jc w:val="center"/>
        </w:trPr>
        <w:tc>
          <w:tcPr>
            <w:tcW w:w="2515" w:type="dxa"/>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Peserta</w:t>
            </w:r>
          </w:p>
        </w:tc>
        <w:tc>
          <w:tcPr>
            <w:tcW w:w="6501" w:type="dxa"/>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 xml:space="preserve">Semua institusi </w:t>
            </w:r>
            <w:r>
              <w:rPr>
                <w:rFonts w:ascii="Times New Roman" w:hAnsi="Times New Roman" w:cs="Times New Roman"/>
                <w:sz w:val="20"/>
                <w:szCs w:val="20"/>
                <w:lang w:val="ms-MY"/>
              </w:rPr>
              <w:t>p</w:t>
            </w:r>
            <w:r w:rsidRPr="004F0DB7">
              <w:rPr>
                <w:rFonts w:ascii="Times New Roman" w:hAnsi="Times New Roman" w:cs="Times New Roman"/>
                <w:sz w:val="20"/>
                <w:szCs w:val="20"/>
                <w:lang w:val="ms-MY"/>
              </w:rPr>
              <w:t>endidikan daripada universiti hingga sekolah rendah</w:t>
            </w:r>
          </w:p>
        </w:tc>
      </w:tr>
      <w:tr w:rsidR="00045B57" w:rsidRPr="004F0DB7" w:rsidTr="00E006E8">
        <w:trPr>
          <w:jc w:val="center"/>
        </w:trPr>
        <w:tc>
          <w:tcPr>
            <w:tcW w:w="2515" w:type="dxa"/>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Geografi</w:t>
            </w:r>
          </w:p>
        </w:tc>
        <w:tc>
          <w:tcPr>
            <w:tcW w:w="6501" w:type="dxa"/>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Dilaksanakan di Malaysia</w:t>
            </w:r>
          </w:p>
        </w:tc>
      </w:tr>
      <w:tr w:rsidR="00045B57" w:rsidRPr="004F0DB7" w:rsidTr="00E006E8">
        <w:trPr>
          <w:jc w:val="center"/>
        </w:trPr>
        <w:tc>
          <w:tcPr>
            <w:tcW w:w="2515" w:type="dxa"/>
            <w:tcBorders>
              <w:bottom w:val="single" w:sz="4" w:space="0" w:color="auto"/>
            </w:tcBorders>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Jenis Kajian</w:t>
            </w:r>
          </w:p>
        </w:tc>
        <w:tc>
          <w:tcPr>
            <w:tcW w:w="6501" w:type="dxa"/>
            <w:tcBorders>
              <w:left w:val="nil"/>
              <w:bottom w:val="single" w:sz="4" w:space="0" w:color="auto"/>
            </w:tcBorders>
            <w:shd w:val="clear" w:color="auto" w:fill="auto"/>
          </w:tcPr>
          <w:p w:rsidR="00045B57" w:rsidRPr="004F0DB7" w:rsidRDefault="00045B57" w:rsidP="000E50FC">
            <w:pPr>
              <w:spacing w:after="0" w:line="240" w:lineRule="auto"/>
              <w:jc w:val="both"/>
              <w:rPr>
                <w:rFonts w:ascii="Times New Roman" w:hAnsi="Times New Roman" w:cs="Times New Roman"/>
                <w:sz w:val="20"/>
                <w:szCs w:val="20"/>
                <w:lang w:val="ms-MY"/>
              </w:rPr>
            </w:pPr>
            <w:r w:rsidRPr="004F0DB7">
              <w:rPr>
                <w:rFonts w:ascii="Times New Roman" w:hAnsi="Times New Roman" w:cs="Times New Roman"/>
                <w:sz w:val="20"/>
                <w:szCs w:val="20"/>
                <w:lang w:val="ms-MY"/>
              </w:rPr>
              <w:t xml:space="preserve">Kajian </w:t>
            </w:r>
            <w:r>
              <w:rPr>
                <w:rFonts w:ascii="Times New Roman" w:hAnsi="Times New Roman" w:cs="Times New Roman"/>
                <w:sz w:val="20"/>
                <w:szCs w:val="20"/>
                <w:lang w:val="ms-MY"/>
              </w:rPr>
              <w:t>e</w:t>
            </w:r>
            <w:r w:rsidRPr="004F0DB7">
              <w:rPr>
                <w:rFonts w:ascii="Times New Roman" w:hAnsi="Times New Roman" w:cs="Times New Roman"/>
                <w:sz w:val="20"/>
                <w:szCs w:val="20"/>
                <w:lang w:val="ms-MY"/>
              </w:rPr>
              <w:t>mpirikal</w:t>
            </w:r>
          </w:p>
        </w:tc>
      </w:tr>
    </w:tbl>
    <w:p w:rsidR="00045B57" w:rsidRPr="004F0DB7" w:rsidRDefault="00045B57" w:rsidP="000E50FC">
      <w:pPr>
        <w:spacing w:after="0" w:line="240" w:lineRule="auto"/>
        <w:jc w:val="both"/>
        <w:rPr>
          <w:rFonts w:ascii="Times New Roman" w:hAnsi="Times New Roman" w:cs="Times New Roman"/>
          <w:sz w:val="24"/>
          <w:szCs w:val="24"/>
          <w:lang w:val="ms-MY"/>
        </w:rPr>
      </w:pPr>
    </w:p>
    <w:p w:rsidR="00643989" w:rsidRDefault="00846AF4"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Walaupun </w:t>
      </w:r>
      <w:r w:rsidR="005E2954" w:rsidRPr="004F0DB7">
        <w:rPr>
          <w:rFonts w:ascii="Times New Roman" w:hAnsi="Times New Roman" w:cs="Times New Roman"/>
          <w:sz w:val="24"/>
          <w:szCs w:val="24"/>
          <w:lang w:val="ms-MY"/>
        </w:rPr>
        <w:t>tinjauan ini</w:t>
      </w:r>
      <w:r w:rsidR="00F4749B" w:rsidRPr="004F0DB7">
        <w:rPr>
          <w:rFonts w:ascii="Times New Roman" w:hAnsi="Times New Roman" w:cs="Times New Roman"/>
          <w:sz w:val="24"/>
          <w:szCs w:val="24"/>
          <w:lang w:val="ms-MY"/>
        </w:rPr>
        <w:t xml:space="preserve"> </w:t>
      </w:r>
      <w:r w:rsidR="0032394A" w:rsidRPr="004F0DB7">
        <w:rPr>
          <w:rFonts w:ascii="Times New Roman" w:hAnsi="Times New Roman" w:cs="Times New Roman"/>
          <w:sz w:val="24"/>
          <w:szCs w:val="24"/>
          <w:lang w:val="ms-MY"/>
        </w:rPr>
        <w:t>menggunakan pencarian sistematik</w:t>
      </w:r>
      <w:r w:rsidR="00DE7119" w:rsidRPr="004F0DB7">
        <w:rPr>
          <w:rFonts w:ascii="Times New Roman" w:hAnsi="Times New Roman" w:cs="Times New Roman"/>
          <w:sz w:val="24"/>
          <w:szCs w:val="24"/>
          <w:lang w:val="ms-MY"/>
        </w:rPr>
        <w:t xml:space="preserve">, </w:t>
      </w:r>
      <w:r w:rsidR="00EC02D3" w:rsidRPr="004F0DB7">
        <w:rPr>
          <w:rFonts w:ascii="Times New Roman" w:hAnsi="Times New Roman" w:cs="Times New Roman"/>
          <w:sz w:val="24"/>
          <w:szCs w:val="24"/>
          <w:lang w:val="ms-MY"/>
        </w:rPr>
        <w:t xml:space="preserve">kajian </w:t>
      </w:r>
      <w:r w:rsidR="009C7C9E" w:rsidRPr="004F0DB7">
        <w:rPr>
          <w:rFonts w:ascii="Times New Roman" w:hAnsi="Times New Roman" w:cs="Times New Roman"/>
          <w:sz w:val="24"/>
          <w:szCs w:val="24"/>
          <w:lang w:val="ms-MY"/>
        </w:rPr>
        <w:t>yang dipilih</w:t>
      </w:r>
      <w:r w:rsidR="00997364" w:rsidRPr="004F0DB7">
        <w:rPr>
          <w:rFonts w:ascii="Times New Roman" w:hAnsi="Times New Roman" w:cs="Times New Roman"/>
          <w:sz w:val="24"/>
          <w:szCs w:val="24"/>
          <w:lang w:val="ms-MY"/>
        </w:rPr>
        <w:t xml:space="preserve"> </w:t>
      </w:r>
      <w:r w:rsidR="005E1925" w:rsidRPr="004F0DB7">
        <w:rPr>
          <w:rFonts w:ascii="Times New Roman" w:hAnsi="Times New Roman" w:cs="Times New Roman"/>
          <w:sz w:val="24"/>
          <w:szCs w:val="24"/>
          <w:lang w:val="ms-MY"/>
        </w:rPr>
        <w:t>ditinjau secara naratif</w:t>
      </w:r>
      <w:r w:rsidR="004935E3" w:rsidRPr="004F0DB7">
        <w:rPr>
          <w:rFonts w:ascii="Times New Roman" w:hAnsi="Times New Roman" w:cs="Times New Roman"/>
          <w:sz w:val="24"/>
          <w:szCs w:val="24"/>
          <w:lang w:val="ms-MY"/>
        </w:rPr>
        <w:t>.</w:t>
      </w:r>
      <w:r w:rsidR="00112836" w:rsidRPr="004F0DB7">
        <w:rPr>
          <w:rFonts w:ascii="Times New Roman" w:hAnsi="Times New Roman" w:cs="Times New Roman"/>
          <w:sz w:val="24"/>
          <w:szCs w:val="24"/>
          <w:lang w:val="ms-MY"/>
        </w:rPr>
        <w:t xml:space="preserve"> Pendekatan </w:t>
      </w:r>
      <w:r w:rsidR="001E4A32" w:rsidRPr="004F0DB7">
        <w:rPr>
          <w:rFonts w:ascii="Times New Roman" w:hAnsi="Times New Roman" w:cs="Times New Roman"/>
          <w:sz w:val="24"/>
          <w:szCs w:val="24"/>
          <w:lang w:val="ms-MY"/>
        </w:rPr>
        <w:t>umum</w:t>
      </w:r>
      <w:r w:rsidR="00112836" w:rsidRPr="004F0DB7">
        <w:rPr>
          <w:rFonts w:ascii="Times New Roman" w:hAnsi="Times New Roman" w:cs="Times New Roman"/>
          <w:sz w:val="24"/>
          <w:szCs w:val="24"/>
          <w:lang w:val="ms-MY"/>
        </w:rPr>
        <w:t xml:space="preserve"> ini adalah untuk </w:t>
      </w:r>
      <w:r w:rsidR="00161A7B" w:rsidRPr="004F0DB7">
        <w:rPr>
          <w:rFonts w:ascii="Times New Roman" w:hAnsi="Times New Roman" w:cs="Times New Roman"/>
          <w:sz w:val="24"/>
          <w:szCs w:val="24"/>
          <w:lang w:val="ms-MY"/>
        </w:rPr>
        <w:t>mengekalka</w:t>
      </w:r>
      <w:r w:rsidR="004C51C9" w:rsidRPr="004F0DB7">
        <w:rPr>
          <w:rFonts w:ascii="Times New Roman" w:hAnsi="Times New Roman" w:cs="Times New Roman"/>
          <w:sz w:val="24"/>
          <w:szCs w:val="24"/>
          <w:lang w:val="ms-MY"/>
        </w:rPr>
        <w:t xml:space="preserve">n </w:t>
      </w:r>
      <w:r w:rsidR="005404DA" w:rsidRPr="004F0DB7">
        <w:rPr>
          <w:rFonts w:ascii="Times New Roman" w:hAnsi="Times New Roman" w:cs="Times New Roman"/>
          <w:sz w:val="24"/>
          <w:szCs w:val="24"/>
          <w:lang w:val="ms-MY"/>
        </w:rPr>
        <w:t>perkembangan semasa literatur KPP</w:t>
      </w:r>
      <w:r w:rsidR="002373C3" w:rsidRPr="004F0DB7">
        <w:rPr>
          <w:rFonts w:ascii="Times New Roman" w:hAnsi="Times New Roman" w:cs="Times New Roman"/>
          <w:sz w:val="24"/>
          <w:szCs w:val="24"/>
          <w:lang w:val="ms-MY"/>
        </w:rPr>
        <w:t xml:space="preserve"> </w:t>
      </w:r>
      <w:r w:rsidR="009B5A27" w:rsidRPr="004F0DB7">
        <w:rPr>
          <w:rFonts w:ascii="Times New Roman" w:hAnsi="Times New Roman" w:cs="Times New Roman"/>
          <w:sz w:val="24"/>
          <w:szCs w:val="24"/>
          <w:lang w:val="ms-MY"/>
        </w:rPr>
        <w:t>tempatan yang meluas</w:t>
      </w:r>
      <w:r w:rsidR="00163EB9" w:rsidRPr="004F0DB7">
        <w:rPr>
          <w:rFonts w:ascii="Times New Roman" w:hAnsi="Times New Roman" w:cs="Times New Roman"/>
          <w:sz w:val="24"/>
          <w:szCs w:val="24"/>
          <w:lang w:val="ms-MY"/>
        </w:rPr>
        <w:t xml:space="preserve"> </w:t>
      </w:r>
      <w:r w:rsidR="005404DA" w:rsidRPr="004F0DB7">
        <w:rPr>
          <w:rFonts w:ascii="Times New Roman" w:hAnsi="Times New Roman" w:cs="Times New Roman"/>
          <w:sz w:val="24"/>
          <w:szCs w:val="24"/>
          <w:lang w:val="ms-MY"/>
        </w:rPr>
        <w:t xml:space="preserve">berbanding </w:t>
      </w:r>
      <w:r w:rsidR="001D09F6" w:rsidRPr="004F0DB7">
        <w:rPr>
          <w:rFonts w:ascii="Times New Roman" w:hAnsi="Times New Roman" w:cs="Times New Roman"/>
          <w:sz w:val="24"/>
          <w:szCs w:val="24"/>
          <w:lang w:val="ms-MY"/>
        </w:rPr>
        <w:t xml:space="preserve">tinjauan sistematik </w:t>
      </w:r>
      <w:r w:rsidR="00E54B6A" w:rsidRPr="004F0DB7">
        <w:rPr>
          <w:rFonts w:ascii="Times New Roman" w:hAnsi="Times New Roman" w:cs="Times New Roman"/>
          <w:sz w:val="24"/>
          <w:szCs w:val="24"/>
          <w:lang w:val="ms-MY"/>
        </w:rPr>
        <w:t xml:space="preserve">yang akan mengurangkan </w:t>
      </w:r>
      <w:r w:rsidR="00E66589" w:rsidRPr="004F0DB7">
        <w:rPr>
          <w:rFonts w:ascii="Times New Roman" w:hAnsi="Times New Roman" w:cs="Times New Roman"/>
          <w:sz w:val="24"/>
          <w:szCs w:val="24"/>
          <w:lang w:val="ms-MY"/>
        </w:rPr>
        <w:t xml:space="preserve">bilangan kajian dan </w:t>
      </w:r>
      <w:r w:rsidR="00950997" w:rsidRPr="004F0DB7">
        <w:rPr>
          <w:rFonts w:ascii="Times New Roman" w:hAnsi="Times New Roman" w:cs="Times New Roman"/>
          <w:sz w:val="24"/>
          <w:szCs w:val="24"/>
          <w:lang w:val="ms-MY"/>
        </w:rPr>
        <w:t xml:space="preserve">kritikan </w:t>
      </w:r>
      <w:r w:rsidR="00E66589" w:rsidRPr="004F0DB7">
        <w:rPr>
          <w:rFonts w:ascii="Times New Roman" w:hAnsi="Times New Roman" w:cs="Times New Roman"/>
          <w:sz w:val="24"/>
          <w:szCs w:val="24"/>
          <w:lang w:val="ms-MY"/>
        </w:rPr>
        <w:t>kerana mengambil pendekatan yang terlalu</w:t>
      </w:r>
      <w:r w:rsidR="009D4BDB" w:rsidRPr="004F0DB7">
        <w:rPr>
          <w:rFonts w:ascii="Times New Roman" w:hAnsi="Times New Roman" w:cs="Times New Roman"/>
          <w:sz w:val="24"/>
          <w:szCs w:val="24"/>
          <w:lang w:val="ms-MY"/>
        </w:rPr>
        <w:t xml:space="preserve"> </w:t>
      </w:r>
      <w:r w:rsidR="00EF57C3" w:rsidRPr="004F0DB7">
        <w:rPr>
          <w:rFonts w:ascii="Times New Roman" w:hAnsi="Times New Roman" w:cs="Times New Roman"/>
          <w:sz w:val="24"/>
          <w:szCs w:val="24"/>
          <w:lang w:val="ms-MY"/>
        </w:rPr>
        <w:t>tegas</w:t>
      </w:r>
      <w:r w:rsidR="009D21E6" w:rsidRPr="004F0DB7">
        <w:rPr>
          <w:rFonts w:ascii="Times New Roman" w:hAnsi="Times New Roman" w:cs="Times New Roman"/>
          <w:sz w:val="24"/>
          <w:szCs w:val="24"/>
          <w:lang w:val="ms-MY"/>
        </w:rPr>
        <w:t xml:space="preserve"> </w:t>
      </w:r>
      <w:r w:rsidR="005E2954" w:rsidRPr="004F0DB7">
        <w:rPr>
          <w:rFonts w:ascii="Times New Roman" w:hAnsi="Times New Roman" w:cs="Times New Roman"/>
          <w:sz w:val="24"/>
          <w:szCs w:val="24"/>
          <w:lang w:val="ms-MY"/>
        </w:rPr>
        <w:fldChar w:fldCharType="begin" w:fldLock="1"/>
      </w:r>
      <w:r w:rsidR="001E2DCC" w:rsidRPr="004F0DB7">
        <w:rPr>
          <w:rFonts w:ascii="Times New Roman" w:hAnsi="Times New Roman" w:cs="Times New Roman"/>
          <w:sz w:val="24"/>
          <w:szCs w:val="24"/>
          <w:lang w:val="ms-MY"/>
        </w:rPr>
        <w:instrText>ADDIN CSL_CITATION {"citationItems":[{"id":"ITEM-1","itemData":{"DOI":"10.1080/19439342.2012.710641","ISSN":"19439342","abstract":"Thus far, most systematic reviews commissioned to inform international development policy have focused on questions of 'what works', drawing on experimental and quasi-experimental studies of the effects of interventions. This article argues that systematic review methods can be applied to answer a range of different questions for international development and pays particular attention to methods of synthesising qualitative evidence that apply the key principles of systematic reviewing of being comprehensive, systematic and transparent. The article introduces readers to the types of questions for which reviews of qualitative evidence might be appropriate, the types of evidence such reviews might include and the range of methods available for their synthesis. © 2012 Copyright 2012 Birte Snilstveit, Sandy Oliver, Martina Vojtkova.","author":[{"dropping-particle":"","family":"Snilstveit","given":"Birte","non-dropping-particle":"","parse-names":false,"suffix":""},{"dropping-particle":"","family":"Oliver","given":"Sandy","non-dropping-particle":"","parse-names":false,"suffix":""},{"dropping-particle":"","family":"Vojtkova","given":"Martina","non-dropping-particle":"","parse-names":false,"suffix":""}],"container-title":"Journal of Development Effectiveness","id":"ITEM-1","issue":"3","issued":{"date-parts":[["2012"]]},"page":"409-429","title":"Narrative approaches to systematic review and synthesis of evidence for international development policy and practice","type":"article-journal","volume":"4"},"uris":["http://www.mendeley.com/documents/?uuid=3e253470-56d5-4222-9e4d-fb7db257a3fd"]}],"mendeley":{"formattedCitation":"(Snilstveit, Oliver, &amp; Vojtkova, 2012)","plainTextFormattedCitation":"(Snilstveit, Oliver, &amp; Vojtkova, 2012)","previouslyFormattedCitation":"(Snilstveit, Oliver, &amp; Vojtkova, 2012)"},"properties":{"noteIndex":0},"schema":"https://github.com/citation-style-language/schema/raw/master/csl-citation.json"}</w:instrText>
      </w:r>
      <w:r w:rsidR="005E2954" w:rsidRPr="004F0DB7">
        <w:rPr>
          <w:rFonts w:ascii="Times New Roman" w:hAnsi="Times New Roman" w:cs="Times New Roman"/>
          <w:sz w:val="24"/>
          <w:szCs w:val="24"/>
          <w:lang w:val="ms-MY"/>
        </w:rPr>
        <w:fldChar w:fldCharType="separate"/>
      </w:r>
      <w:r w:rsidR="005E2954" w:rsidRPr="004F0DB7">
        <w:rPr>
          <w:rFonts w:ascii="Times New Roman" w:hAnsi="Times New Roman" w:cs="Times New Roman"/>
          <w:noProof/>
          <w:sz w:val="24"/>
          <w:szCs w:val="24"/>
          <w:lang w:val="ms-MY"/>
        </w:rPr>
        <w:t>(Snilstveit, Oliver, &amp; Vojtkova, 2012)</w:t>
      </w:r>
      <w:r w:rsidR="005E2954" w:rsidRPr="004F0DB7">
        <w:rPr>
          <w:rFonts w:ascii="Times New Roman" w:hAnsi="Times New Roman" w:cs="Times New Roman"/>
          <w:sz w:val="24"/>
          <w:szCs w:val="24"/>
          <w:lang w:val="ms-MY"/>
        </w:rPr>
        <w:fldChar w:fldCharType="end"/>
      </w:r>
      <w:r w:rsidR="005E2954" w:rsidRPr="004F0DB7">
        <w:rPr>
          <w:rFonts w:ascii="Times New Roman" w:hAnsi="Times New Roman" w:cs="Times New Roman"/>
          <w:sz w:val="24"/>
          <w:szCs w:val="24"/>
          <w:lang w:val="ms-MY"/>
        </w:rPr>
        <w:t>.</w:t>
      </w:r>
      <w:r w:rsidR="00EE7BEC" w:rsidRPr="004F0DB7">
        <w:rPr>
          <w:rFonts w:ascii="Times New Roman" w:hAnsi="Times New Roman" w:cs="Times New Roman"/>
          <w:sz w:val="24"/>
          <w:szCs w:val="24"/>
          <w:lang w:val="ms-MY"/>
        </w:rPr>
        <w:t xml:space="preserve"> </w:t>
      </w:r>
      <w:r w:rsidR="00502FDE" w:rsidRPr="004F0DB7">
        <w:rPr>
          <w:rFonts w:ascii="Times New Roman" w:hAnsi="Times New Roman" w:cs="Times New Roman"/>
          <w:sz w:val="24"/>
          <w:szCs w:val="24"/>
          <w:lang w:val="ms-MY"/>
        </w:rPr>
        <w:t>Ini kerana</w:t>
      </w:r>
      <w:r w:rsidR="00EE7BEC" w:rsidRPr="004F0DB7">
        <w:rPr>
          <w:rFonts w:ascii="Times New Roman" w:hAnsi="Times New Roman" w:cs="Times New Roman"/>
          <w:sz w:val="24"/>
          <w:szCs w:val="24"/>
          <w:lang w:val="ms-MY"/>
        </w:rPr>
        <w:t xml:space="preserve"> </w:t>
      </w:r>
      <w:r w:rsidR="00D518A5">
        <w:rPr>
          <w:rFonts w:ascii="Times New Roman" w:hAnsi="Times New Roman" w:cs="Times New Roman"/>
          <w:sz w:val="24"/>
          <w:szCs w:val="24"/>
          <w:lang w:val="ms-MY"/>
        </w:rPr>
        <w:t>tinjauan</w:t>
      </w:r>
      <w:r w:rsidR="00EE7BEC" w:rsidRPr="004F0DB7">
        <w:rPr>
          <w:rFonts w:ascii="Times New Roman" w:hAnsi="Times New Roman" w:cs="Times New Roman"/>
          <w:sz w:val="24"/>
          <w:szCs w:val="24"/>
          <w:lang w:val="ms-MY"/>
        </w:rPr>
        <w:t xml:space="preserve"> ini bukanlah untuk </w:t>
      </w:r>
      <w:r w:rsidR="0089282E" w:rsidRPr="004F0DB7">
        <w:rPr>
          <w:rFonts w:ascii="Times New Roman" w:hAnsi="Times New Roman" w:cs="Times New Roman"/>
          <w:sz w:val="24"/>
          <w:szCs w:val="24"/>
          <w:lang w:val="ms-MY"/>
        </w:rPr>
        <w:t xml:space="preserve">mengkategorikan kualiti artikel tetapi ingin </w:t>
      </w:r>
      <w:r w:rsidR="00250065" w:rsidRPr="004F0DB7">
        <w:rPr>
          <w:rFonts w:ascii="Times New Roman" w:hAnsi="Times New Roman" w:cs="Times New Roman"/>
          <w:sz w:val="24"/>
          <w:szCs w:val="24"/>
          <w:lang w:val="ms-MY"/>
        </w:rPr>
        <w:t>mengen</w:t>
      </w:r>
      <w:r w:rsidR="007958BC" w:rsidRPr="004F0DB7">
        <w:rPr>
          <w:rFonts w:ascii="Times New Roman" w:hAnsi="Times New Roman" w:cs="Times New Roman"/>
          <w:sz w:val="24"/>
          <w:szCs w:val="24"/>
          <w:lang w:val="ms-MY"/>
        </w:rPr>
        <w:t>al</w:t>
      </w:r>
      <w:r w:rsidR="00E00A68" w:rsidRPr="004F0DB7">
        <w:rPr>
          <w:rFonts w:ascii="Times New Roman" w:hAnsi="Times New Roman" w:cs="Times New Roman"/>
          <w:sz w:val="24"/>
          <w:szCs w:val="24"/>
          <w:lang w:val="ms-MY"/>
        </w:rPr>
        <w:t xml:space="preserve"> </w:t>
      </w:r>
      <w:r w:rsidR="00250065" w:rsidRPr="004F0DB7">
        <w:rPr>
          <w:rFonts w:ascii="Times New Roman" w:hAnsi="Times New Roman" w:cs="Times New Roman"/>
          <w:sz w:val="24"/>
          <w:szCs w:val="24"/>
          <w:lang w:val="ms-MY"/>
        </w:rPr>
        <w:t xml:space="preserve">pasti </w:t>
      </w:r>
      <w:r w:rsidR="00484D89" w:rsidRPr="004F0DB7">
        <w:rPr>
          <w:rFonts w:ascii="Times New Roman" w:hAnsi="Times New Roman" w:cs="Times New Roman"/>
          <w:sz w:val="24"/>
          <w:szCs w:val="24"/>
          <w:lang w:val="ms-MY"/>
        </w:rPr>
        <w:t>kajian</w:t>
      </w:r>
      <w:r w:rsidR="003632DB" w:rsidRPr="004F0DB7">
        <w:rPr>
          <w:rFonts w:ascii="Times New Roman" w:hAnsi="Times New Roman" w:cs="Times New Roman"/>
          <w:sz w:val="24"/>
          <w:szCs w:val="24"/>
          <w:lang w:val="ms-MY"/>
        </w:rPr>
        <w:t xml:space="preserve"> empirikal KPP</w:t>
      </w:r>
      <w:r w:rsidR="00484D89" w:rsidRPr="004F0DB7">
        <w:rPr>
          <w:rFonts w:ascii="Times New Roman" w:hAnsi="Times New Roman" w:cs="Times New Roman"/>
          <w:sz w:val="24"/>
          <w:szCs w:val="24"/>
          <w:lang w:val="ms-MY"/>
        </w:rPr>
        <w:t xml:space="preserve"> semasa</w:t>
      </w:r>
      <w:r w:rsidR="009255B5" w:rsidRPr="004F0DB7">
        <w:rPr>
          <w:rFonts w:ascii="Times New Roman" w:hAnsi="Times New Roman" w:cs="Times New Roman"/>
          <w:sz w:val="24"/>
          <w:szCs w:val="24"/>
          <w:lang w:val="ms-MY"/>
        </w:rPr>
        <w:t xml:space="preserve">. Pendekatan yang lebih umum ini akan </w:t>
      </w:r>
      <w:r w:rsidR="00813507" w:rsidRPr="004F0DB7">
        <w:rPr>
          <w:rFonts w:ascii="Times New Roman" w:hAnsi="Times New Roman" w:cs="Times New Roman"/>
          <w:sz w:val="24"/>
          <w:szCs w:val="24"/>
          <w:lang w:val="ms-MY"/>
        </w:rPr>
        <w:t xml:space="preserve">membantu pengkaji masa depan </w:t>
      </w:r>
      <w:r w:rsidR="009B1760">
        <w:rPr>
          <w:rFonts w:ascii="Times New Roman" w:hAnsi="Times New Roman" w:cs="Times New Roman"/>
          <w:sz w:val="24"/>
          <w:szCs w:val="24"/>
          <w:lang w:val="ms-MY"/>
        </w:rPr>
        <w:t>untuk</w:t>
      </w:r>
      <w:r w:rsidR="00484D89" w:rsidRPr="004F0DB7">
        <w:rPr>
          <w:rFonts w:ascii="Times New Roman" w:hAnsi="Times New Roman" w:cs="Times New Roman"/>
          <w:sz w:val="24"/>
          <w:szCs w:val="24"/>
          <w:lang w:val="ms-MY"/>
        </w:rPr>
        <w:t xml:space="preserve"> mengenal</w:t>
      </w:r>
      <w:r w:rsidR="003B7C9E" w:rsidRPr="004F0DB7">
        <w:rPr>
          <w:rFonts w:ascii="Times New Roman" w:hAnsi="Times New Roman" w:cs="Times New Roman"/>
          <w:sz w:val="24"/>
          <w:szCs w:val="24"/>
          <w:lang w:val="ms-MY"/>
        </w:rPr>
        <w:t xml:space="preserve"> </w:t>
      </w:r>
      <w:r w:rsidR="00484D89" w:rsidRPr="004F0DB7">
        <w:rPr>
          <w:rFonts w:ascii="Times New Roman" w:hAnsi="Times New Roman" w:cs="Times New Roman"/>
          <w:sz w:val="24"/>
          <w:szCs w:val="24"/>
          <w:lang w:val="ms-MY"/>
        </w:rPr>
        <w:t xml:space="preserve">pasti </w:t>
      </w:r>
      <w:r w:rsidR="00005EAA" w:rsidRPr="004F0DB7">
        <w:rPr>
          <w:rFonts w:ascii="Times New Roman" w:hAnsi="Times New Roman" w:cs="Times New Roman"/>
          <w:sz w:val="24"/>
          <w:szCs w:val="24"/>
          <w:lang w:val="ms-MY"/>
        </w:rPr>
        <w:t xml:space="preserve">metodologi yang </w:t>
      </w:r>
      <w:r w:rsidR="00F078CA" w:rsidRPr="004F0DB7">
        <w:rPr>
          <w:rFonts w:ascii="Times New Roman" w:hAnsi="Times New Roman" w:cs="Times New Roman"/>
          <w:sz w:val="24"/>
          <w:szCs w:val="24"/>
          <w:lang w:val="ms-MY"/>
        </w:rPr>
        <w:t>paling sesuai</w:t>
      </w:r>
      <w:r w:rsidR="00813507" w:rsidRPr="004F0DB7">
        <w:rPr>
          <w:rFonts w:ascii="Times New Roman" w:hAnsi="Times New Roman" w:cs="Times New Roman"/>
          <w:sz w:val="24"/>
          <w:szCs w:val="24"/>
          <w:lang w:val="ms-MY"/>
        </w:rPr>
        <w:t>, jurang</w:t>
      </w:r>
      <w:r w:rsidR="00F078CA" w:rsidRPr="004F0DB7">
        <w:rPr>
          <w:rFonts w:ascii="Times New Roman" w:hAnsi="Times New Roman" w:cs="Times New Roman"/>
          <w:sz w:val="24"/>
          <w:szCs w:val="24"/>
          <w:lang w:val="ms-MY"/>
        </w:rPr>
        <w:t xml:space="preserve"> dan </w:t>
      </w:r>
      <w:r w:rsidR="00206F96" w:rsidRPr="004F0DB7">
        <w:rPr>
          <w:rFonts w:ascii="Times New Roman" w:hAnsi="Times New Roman" w:cs="Times New Roman"/>
          <w:sz w:val="24"/>
          <w:szCs w:val="24"/>
          <w:lang w:val="ms-MY"/>
        </w:rPr>
        <w:t>dapatan</w:t>
      </w:r>
      <w:r w:rsidR="00CA677B" w:rsidRPr="004F0DB7">
        <w:rPr>
          <w:rFonts w:ascii="Times New Roman" w:hAnsi="Times New Roman" w:cs="Times New Roman"/>
          <w:sz w:val="24"/>
          <w:szCs w:val="24"/>
          <w:lang w:val="ms-MY"/>
        </w:rPr>
        <w:t xml:space="preserve"> yang berguna </w:t>
      </w:r>
      <w:r w:rsidR="00B5065C" w:rsidRPr="004F0DB7">
        <w:rPr>
          <w:rFonts w:ascii="Times New Roman" w:hAnsi="Times New Roman" w:cs="Times New Roman"/>
          <w:sz w:val="24"/>
          <w:szCs w:val="24"/>
          <w:lang w:val="ms-MY"/>
        </w:rPr>
        <w:t>sebagai</w:t>
      </w:r>
      <w:r w:rsidR="00813507" w:rsidRPr="004F0DB7">
        <w:rPr>
          <w:rFonts w:ascii="Times New Roman" w:hAnsi="Times New Roman" w:cs="Times New Roman"/>
          <w:sz w:val="24"/>
          <w:szCs w:val="24"/>
          <w:lang w:val="ms-MY"/>
        </w:rPr>
        <w:t xml:space="preserve"> rujukan</w:t>
      </w:r>
      <w:r w:rsidR="005978EA" w:rsidRPr="004F0DB7">
        <w:rPr>
          <w:rFonts w:ascii="Times New Roman" w:hAnsi="Times New Roman" w:cs="Times New Roman"/>
          <w:sz w:val="24"/>
          <w:szCs w:val="24"/>
          <w:lang w:val="ms-MY"/>
        </w:rPr>
        <w:t xml:space="preserve"> </w:t>
      </w:r>
      <w:r w:rsidR="009B1760">
        <w:rPr>
          <w:rFonts w:ascii="Times New Roman" w:hAnsi="Times New Roman" w:cs="Times New Roman"/>
          <w:sz w:val="24"/>
          <w:szCs w:val="24"/>
          <w:lang w:val="ms-MY"/>
        </w:rPr>
        <w:t>kajian masing-masing.</w:t>
      </w:r>
      <w:r w:rsidR="007D3EE9" w:rsidRPr="004F0DB7">
        <w:rPr>
          <w:rFonts w:ascii="Times New Roman" w:hAnsi="Times New Roman" w:cs="Times New Roman"/>
          <w:sz w:val="24"/>
          <w:szCs w:val="24"/>
          <w:lang w:val="ms-MY"/>
        </w:rPr>
        <w:t xml:space="preserve"> </w:t>
      </w:r>
    </w:p>
    <w:p w:rsidR="003F67E1" w:rsidRPr="00016ED7" w:rsidRDefault="003F67E1" w:rsidP="000E50FC">
      <w:pPr>
        <w:spacing w:after="0" w:line="240" w:lineRule="auto"/>
        <w:rPr>
          <w:rFonts w:ascii="Times New Roman" w:hAnsi="Times New Roman" w:cs="Times New Roman"/>
          <w:b/>
          <w:bCs/>
          <w:sz w:val="24"/>
          <w:szCs w:val="24"/>
          <w:lang w:val="ms-MY"/>
        </w:rPr>
      </w:pPr>
    </w:p>
    <w:p w:rsidR="00045B57" w:rsidRDefault="00045B57" w:rsidP="000E50FC">
      <w:pPr>
        <w:spacing w:after="0" w:line="240" w:lineRule="auto"/>
        <w:jc w:val="both"/>
        <w:rPr>
          <w:rFonts w:ascii="Times New Roman" w:hAnsi="Times New Roman" w:cs="Times New Roman"/>
          <w:b/>
          <w:bCs/>
          <w:sz w:val="24"/>
          <w:szCs w:val="24"/>
          <w:lang w:val="ms-MY"/>
        </w:rPr>
      </w:pPr>
    </w:p>
    <w:p w:rsidR="008D2516" w:rsidRDefault="00045B57" w:rsidP="000E50FC">
      <w:pPr>
        <w:spacing w:after="0" w:line="240" w:lineRule="auto"/>
        <w:jc w:val="both"/>
        <w:rPr>
          <w:rFonts w:ascii="Times New Roman" w:hAnsi="Times New Roman" w:cs="Times New Roman"/>
          <w:b/>
          <w:bCs/>
          <w:sz w:val="24"/>
          <w:szCs w:val="24"/>
          <w:lang w:val="ms-MY"/>
        </w:rPr>
      </w:pPr>
      <w:r>
        <w:rPr>
          <w:rFonts w:ascii="Times New Roman" w:hAnsi="Times New Roman" w:cs="Times New Roman"/>
          <w:b/>
          <w:bCs/>
          <w:sz w:val="24"/>
          <w:szCs w:val="24"/>
          <w:lang w:val="ms-MY"/>
        </w:rPr>
        <w:t xml:space="preserve">Dapatan </w:t>
      </w:r>
      <w:r w:rsidR="00550909">
        <w:rPr>
          <w:rFonts w:ascii="Times New Roman" w:hAnsi="Times New Roman" w:cs="Times New Roman"/>
          <w:b/>
          <w:bCs/>
          <w:sz w:val="24"/>
          <w:szCs w:val="24"/>
          <w:lang w:val="ms-MY"/>
        </w:rPr>
        <w:t xml:space="preserve">kajian </w:t>
      </w:r>
      <w:r w:rsidR="00550909" w:rsidRPr="004F0DB7">
        <w:rPr>
          <w:rFonts w:ascii="Times New Roman" w:hAnsi="Times New Roman" w:cs="Times New Roman"/>
          <w:b/>
          <w:bCs/>
          <w:sz w:val="24"/>
          <w:szCs w:val="24"/>
          <w:lang w:val="ms-MY"/>
        </w:rPr>
        <w:t>dan perbincangan</w:t>
      </w:r>
    </w:p>
    <w:p w:rsidR="00045B57" w:rsidRPr="004F0DB7" w:rsidRDefault="00045B57" w:rsidP="000E50FC">
      <w:pPr>
        <w:spacing w:after="0" w:line="240" w:lineRule="auto"/>
        <w:jc w:val="both"/>
        <w:rPr>
          <w:rFonts w:ascii="Times New Roman" w:hAnsi="Times New Roman" w:cs="Times New Roman"/>
          <w:b/>
          <w:bCs/>
          <w:sz w:val="24"/>
          <w:szCs w:val="24"/>
          <w:lang w:val="ms-MY"/>
        </w:rPr>
      </w:pPr>
    </w:p>
    <w:p w:rsidR="00045B57" w:rsidRPr="004F0DB7" w:rsidRDefault="00B52A37"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Bahagian ini bermula dengan pemerhatian umum mengenai </w:t>
      </w:r>
      <w:r w:rsidR="00DB5073" w:rsidRPr="004F0DB7">
        <w:rPr>
          <w:rFonts w:ascii="Times New Roman" w:hAnsi="Times New Roman" w:cs="Times New Roman"/>
          <w:sz w:val="24"/>
          <w:szCs w:val="24"/>
          <w:lang w:val="ms-MY"/>
        </w:rPr>
        <w:t xml:space="preserve">kajian empirikal </w:t>
      </w:r>
      <w:r w:rsidR="00B3109D" w:rsidRPr="004F0DB7">
        <w:rPr>
          <w:rFonts w:ascii="Times New Roman" w:hAnsi="Times New Roman" w:cs="Times New Roman"/>
          <w:sz w:val="24"/>
          <w:szCs w:val="24"/>
          <w:lang w:val="ms-MY"/>
        </w:rPr>
        <w:t xml:space="preserve">yang dipilih dalam tinjauan ini. </w:t>
      </w:r>
      <w:r w:rsidR="00A36AA1" w:rsidRPr="004F0DB7">
        <w:rPr>
          <w:rFonts w:ascii="Times New Roman" w:hAnsi="Times New Roman" w:cs="Times New Roman"/>
          <w:sz w:val="24"/>
          <w:szCs w:val="24"/>
          <w:lang w:val="ms-MY"/>
        </w:rPr>
        <w:t xml:space="preserve">Pencarian sistematik </w:t>
      </w:r>
      <w:r w:rsidR="002307C8" w:rsidRPr="004F0DB7">
        <w:rPr>
          <w:rFonts w:ascii="Times New Roman" w:hAnsi="Times New Roman" w:cs="Times New Roman"/>
          <w:sz w:val="24"/>
          <w:szCs w:val="24"/>
          <w:lang w:val="ms-MY"/>
        </w:rPr>
        <w:t xml:space="preserve">dalam bidang pendidikan di Malaysia memperoleh </w:t>
      </w:r>
      <w:r w:rsidR="007A4F0D" w:rsidRPr="004F0DB7">
        <w:rPr>
          <w:rFonts w:ascii="Times New Roman" w:hAnsi="Times New Roman" w:cs="Times New Roman"/>
          <w:sz w:val="24"/>
          <w:szCs w:val="24"/>
          <w:lang w:val="ms-MY"/>
        </w:rPr>
        <w:t>hasil sebanyak</w:t>
      </w:r>
      <w:r w:rsidR="006D5CFC" w:rsidRPr="004F0DB7">
        <w:rPr>
          <w:rFonts w:ascii="Times New Roman" w:hAnsi="Times New Roman" w:cs="Times New Roman"/>
          <w:sz w:val="24"/>
          <w:szCs w:val="24"/>
          <w:lang w:val="ms-MY"/>
        </w:rPr>
        <w:t xml:space="preserve"> </w:t>
      </w:r>
      <w:r w:rsidR="00563AFC" w:rsidRPr="004F0DB7">
        <w:rPr>
          <w:rFonts w:ascii="Times New Roman" w:hAnsi="Times New Roman" w:cs="Times New Roman"/>
          <w:sz w:val="24"/>
          <w:szCs w:val="24"/>
          <w:lang w:val="ms-MY"/>
        </w:rPr>
        <w:t>4</w:t>
      </w:r>
      <w:r w:rsidR="00F451F0" w:rsidRPr="004F0DB7">
        <w:rPr>
          <w:rFonts w:ascii="Times New Roman" w:hAnsi="Times New Roman" w:cs="Times New Roman"/>
          <w:sz w:val="24"/>
          <w:szCs w:val="24"/>
          <w:lang w:val="ms-MY"/>
        </w:rPr>
        <w:t>6</w:t>
      </w:r>
      <w:r w:rsidR="00236552" w:rsidRPr="004F0DB7">
        <w:rPr>
          <w:rFonts w:ascii="Times New Roman" w:hAnsi="Times New Roman" w:cs="Times New Roman"/>
          <w:sz w:val="24"/>
          <w:szCs w:val="24"/>
          <w:lang w:val="ms-MY"/>
        </w:rPr>
        <w:t xml:space="preserve"> </w:t>
      </w:r>
      <w:r w:rsidR="006D0246" w:rsidRPr="004F0DB7">
        <w:rPr>
          <w:rFonts w:ascii="Times New Roman" w:hAnsi="Times New Roman" w:cs="Times New Roman"/>
          <w:sz w:val="24"/>
          <w:szCs w:val="24"/>
          <w:lang w:val="ms-MY"/>
        </w:rPr>
        <w:t>sumber</w:t>
      </w:r>
      <w:r w:rsidR="00236552" w:rsidRPr="004F0DB7">
        <w:rPr>
          <w:rFonts w:ascii="Times New Roman" w:hAnsi="Times New Roman" w:cs="Times New Roman"/>
          <w:sz w:val="24"/>
          <w:szCs w:val="24"/>
          <w:lang w:val="ms-MY"/>
        </w:rPr>
        <w:t xml:space="preserve"> sahaja</w:t>
      </w:r>
      <w:r w:rsidR="00A7523A" w:rsidRPr="004F0DB7">
        <w:rPr>
          <w:rFonts w:ascii="Times New Roman" w:hAnsi="Times New Roman" w:cs="Times New Roman"/>
          <w:sz w:val="24"/>
          <w:szCs w:val="24"/>
          <w:lang w:val="ms-MY"/>
        </w:rPr>
        <w:t xml:space="preserve"> yang terdiri daripada</w:t>
      </w:r>
      <w:r w:rsidR="00F451F0" w:rsidRPr="004F0DB7">
        <w:rPr>
          <w:rFonts w:ascii="Times New Roman" w:hAnsi="Times New Roman" w:cs="Times New Roman"/>
          <w:sz w:val="24"/>
          <w:szCs w:val="24"/>
          <w:lang w:val="ms-MY"/>
        </w:rPr>
        <w:t xml:space="preserve"> </w:t>
      </w:r>
      <w:r w:rsidR="00825F99" w:rsidRPr="004F0DB7">
        <w:rPr>
          <w:rFonts w:ascii="Times New Roman" w:hAnsi="Times New Roman" w:cs="Times New Roman"/>
          <w:sz w:val="24"/>
          <w:szCs w:val="24"/>
          <w:lang w:val="ms-MY"/>
        </w:rPr>
        <w:t>4</w:t>
      </w:r>
      <w:r w:rsidR="00E925A3" w:rsidRPr="004F0DB7">
        <w:rPr>
          <w:rFonts w:ascii="Times New Roman" w:hAnsi="Times New Roman" w:cs="Times New Roman"/>
          <w:sz w:val="24"/>
          <w:szCs w:val="24"/>
          <w:lang w:val="ms-MY"/>
        </w:rPr>
        <w:t>3</w:t>
      </w:r>
      <w:r w:rsidR="00825F99" w:rsidRPr="004F0DB7">
        <w:rPr>
          <w:rFonts w:ascii="Times New Roman" w:hAnsi="Times New Roman" w:cs="Times New Roman"/>
          <w:sz w:val="24"/>
          <w:szCs w:val="24"/>
          <w:lang w:val="ms-MY"/>
        </w:rPr>
        <w:t xml:space="preserve"> artikel dan </w:t>
      </w:r>
      <w:r w:rsidR="00E925A3" w:rsidRPr="004F0DB7">
        <w:rPr>
          <w:rFonts w:ascii="Times New Roman" w:hAnsi="Times New Roman" w:cs="Times New Roman"/>
          <w:sz w:val="24"/>
          <w:szCs w:val="24"/>
          <w:lang w:val="ms-MY"/>
        </w:rPr>
        <w:t>tiga</w:t>
      </w:r>
      <w:r w:rsidR="000448EE" w:rsidRPr="004F0DB7">
        <w:rPr>
          <w:rFonts w:ascii="Times New Roman" w:hAnsi="Times New Roman" w:cs="Times New Roman"/>
          <w:sz w:val="24"/>
          <w:szCs w:val="24"/>
          <w:lang w:val="ms-MY"/>
        </w:rPr>
        <w:t xml:space="preserve"> tes</w:t>
      </w:r>
      <w:r w:rsidR="0015061D" w:rsidRPr="004F0DB7">
        <w:rPr>
          <w:rFonts w:ascii="Times New Roman" w:hAnsi="Times New Roman" w:cs="Times New Roman"/>
          <w:sz w:val="24"/>
          <w:szCs w:val="24"/>
          <w:lang w:val="ms-MY"/>
        </w:rPr>
        <w:t>is</w:t>
      </w:r>
      <w:r w:rsidR="002D688B" w:rsidRPr="004F0DB7">
        <w:rPr>
          <w:rFonts w:ascii="Times New Roman" w:hAnsi="Times New Roman" w:cs="Times New Roman"/>
          <w:sz w:val="24"/>
          <w:szCs w:val="24"/>
          <w:lang w:val="ms-MY"/>
        </w:rPr>
        <w:t xml:space="preserve"> sahaja</w:t>
      </w:r>
      <w:r w:rsidR="006D0246" w:rsidRPr="004F0DB7">
        <w:rPr>
          <w:rFonts w:ascii="Times New Roman" w:hAnsi="Times New Roman" w:cs="Times New Roman"/>
          <w:sz w:val="24"/>
          <w:szCs w:val="24"/>
          <w:lang w:val="ms-MY"/>
        </w:rPr>
        <w:t xml:space="preserve">. </w:t>
      </w:r>
      <w:r w:rsidR="00045B57">
        <w:rPr>
          <w:rFonts w:ascii="Times New Roman" w:hAnsi="Times New Roman" w:cs="Times New Roman"/>
          <w:sz w:val="24"/>
          <w:szCs w:val="24"/>
          <w:lang w:val="ms-MY"/>
        </w:rPr>
        <w:t xml:space="preserve">Sumber </w:t>
      </w:r>
      <w:r w:rsidR="00045B57">
        <w:rPr>
          <w:rFonts w:ascii="Times New Roman" w:hAnsi="Times New Roman" w:cs="Times New Roman"/>
          <w:sz w:val="24"/>
          <w:szCs w:val="24"/>
          <w:lang w:val="ms-MY"/>
        </w:rPr>
        <w:lastRenderedPageBreak/>
        <w:t>yang diperoleh</w:t>
      </w:r>
      <w:r w:rsidR="007E4CBE" w:rsidRPr="004F0DB7">
        <w:rPr>
          <w:rFonts w:ascii="Times New Roman" w:hAnsi="Times New Roman" w:cs="Times New Roman"/>
          <w:sz w:val="24"/>
          <w:szCs w:val="24"/>
          <w:lang w:val="ms-MY"/>
        </w:rPr>
        <w:t xml:space="preserve"> ini mewakili </w:t>
      </w:r>
      <w:r w:rsidR="004A4789" w:rsidRPr="004F0DB7">
        <w:rPr>
          <w:rFonts w:ascii="Times New Roman" w:hAnsi="Times New Roman" w:cs="Times New Roman"/>
          <w:sz w:val="24"/>
          <w:szCs w:val="24"/>
          <w:lang w:val="ms-MY"/>
        </w:rPr>
        <w:t xml:space="preserve">perkembangan </w:t>
      </w:r>
      <w:r w:rsidR="007A4F0D" w:rsidRPr="004F0DB7">
        <w:rPr>
          <w:rFonts w:ascii="Times New Roman" w:hAnsi="Times New Roman" w:cs="Times New Roman"/>
          <w:sz w:val="24"/>
          <w:szCs w:val="24"/>
          <w:lang w:val="ms-MY"/>
        </w:rPr>
        <w:t>mengenai</w:t>
      </w:r>
      <w:r w:rsidR="00803B53" w:rsidRPr="004F0DB7">
        <w:rPr>
          <w:rFonts w:ascii="Times New Roman" w:hAnsi="Times New Roman" w:cs="Times New Roman"/>
          <w:sz w:val="24"/>
          <w:szCs w:val="24"/>
          <w:lang w:val="ms-MY"/>
        </w:rPr>
        <w:t xml:space="preserve"> KPP di Malaysia. </w:t>
      </w:r>
      <w:r w:rsidR="00DE1833" w:rsidRPr="004F0DB7">
        <w:rPr>
          <w:rFonts w:ascii="Times New Roman" w:hAnsi="Times New Roman" w:cs="Times New Roman"/>
          <w:sz w:val="24"/>
          <w:szCs w:val="24"/>
          <w:lang w:val="ms-MY"/>
        </w:rPr>
        <w:t>Namun demikian, ti</w:t>
      </w:r>
      <w:r w:rsidR="00045B57">
        <w:rPr>
          <w:rFonts w:ascii="Times New Roman" w:hAnsi="Times New Roman" w:cs="Times New Roman"/>
          <w:sz w:val="24"/>
          <w:szCs w:val="24"/>
          <w:lang w:val="ms-MY"/>
        </w:rPr>
        <w:t>dak semua sumber yang diperoleh</w:t>
      </w:r>
      <w:r w:rsidR="00DE1833" w:rsidRPr="004F0DB7">
        <w:rPr>
          <w:rFonts w:ascii="Times New Roman" w:hAnsi="Times New Roman" w:cs="Times New Roman"/>
          <w:sz w:val="24"/>
          <w:szCs w:val="24"/>
          <w:lang w:val="ms-MY"/>
        </w:rPr>
        <w:t xml:space="preserve"> </w:t>
      </w:r>
      <w:r w:rsidR="0079040D" w:rsidRPr="004F0DB7">
        <w:rPr>
          <w:rFonts w:ascii="Times New Roman" w:hAnsi="Times New Roman" w:cs="Times New Roman"/>
          <w:sz w:val="24"/>
          <w:szCs w:val="24"/>
          <w:lang w:val="ms-MY"/>
        </w:rPr>
        <w:t xml:space="preserve">merupakan kajian empirikal tetapi </w:t>
      </w:r>
      <w:r w:rsidR="00922422" w:rsidRPr="004F0DB7">
        <w:rPr>
          <w:rFonts w:ascii="Times New Roman" w:hAnsi="Times New Roman" w:cs="Times New Roman"/>
          <w:sz w:val="24"/>
          <w:szCs w:val="24"/>
          <w:lang w:val="ms-MY"/>
        </w:rPr>
        <w:t>juga</w:t>
      </w:r>
      <w:r w:rsidR="0079040D" w:rsidRPr="004F0DB7">
        <w:rPr>
          <w:rFonts w:ascii="Times New Roman" w:hAnsi="Times New Roman" w:cs="Times New Roman"/>
          <w:sz w:val="24"/>
          <w:szCs w:val="24"/>
          <w:lang w:val="ms-MY"/>
        </w:rPr>
        <w:t xml:space="preserve"> </w:t>
      </w:r>
      <w:r w:rsidR="005359FE" w:rsidRPr="004F0DB7">
        <w:rPr>
          <w:rFonts w:ascii="Times New Roman" w:hAnsi="Times New Roman" w:cs="Times New Roman"/>
          <w:sz w:val="24"/>
          <w:szCs w:val="24"/>
          <w:lang w:val="ms-MY"/>
        </w:rPr>
        <w:t xml:space="preserve">tinjauan </w:t>
      </w:r>
      <w:r w:rsidR="000547A9" w:rsidRPr="004F0DB7">
        <w:rPr>
          <w:rFonts w:ascii="Times New Roman" w:hAnsi="Times New Roman" w:cs="Times New Roman"/>
          <w:sz w:val="24"/>
          <w:szCs w:val="24"/>
          <w:lang w:val="ms-MY"/>
        </w:rPr>
        <w:t xml:space="preserve">mengenai teori dan </w:t>
      </w:r>
      <w:r w:rsidR="005359FE" w:rsidRPr="004F0DB7">
        <w:rPr>
          <w:rFonts w:ascii="Times New Roman" w:hAnsi="Times New Roman" w:cs="Times New Roman"/>
          <w:sz w:val="24"/>
          <w:szCs w:val="24"/>
          <w:lang w:val="ms-MY"/>
        </w:rPr>
        <w:t>konsep KPP sahaja.</w:t>
      </w:r>
      <w:r w:rsidR="003632DB" w:rsidRPr="004F0DB7">
        <w:rPr>
          <w:rFonts w:ascii="Times New Roman" w:hAnsi="Times New Roman" w:cs="Times New Roman"/>
          <w:sz w:val="24"/>
          <w:szCs w:val="24"/>
          <w:lang w:val="ms-MY"/>
        </w:rPr>
        <w:t xml:space="preserve"> Berdasarkan kriteria yang telah ditetapkan oleh pengkaji pada Jadual 1, lapan kajian bukan empirikal telah digugurkan manakala </w:t>
      </w:r>
      <w:r w:rsidR="00563AFC" w:rsidRPr="004F0DB7">
        <w:rPr>
          <w:rFonts w:ascii="Times New Roman" w:hAnsi="Times New Roman" w:cs="Times New Roman"/>
          <w:sz w:val="24"/>
          <w:szCs w:val="24"/>
          <w:lang w:val="ms-MY"/>
        </w:rPr>
        <w:t>3</w:t>
      </w:r>
      <w:r w:rsidR="00387FD1" w:rsidRPr="004F0DB7">
        <w:rPr>
          <w:rFonts w:ascii="Times New Roman" w:hAnsi="Times New Roman" w:cs="Times New Roman"/>
          <w:sz w:val="24"/>
          <w:szCs w:val="24"/>
          <w:lang w:val="ms-MY"/>
        </w:rPr>
        <w:t>9</w:t>
      </w:r>
      <w:r w:rsidR="00D819C9" w:rsidRPr="004F0DB7">
        <w:rPr>
          <w:rFonts w:ascii="Times New Roman" w:hAnsi="Times New Roman" w:cs="Times New Roman"/>
          <w:sz w:val="24"/>
          <w:szCs w:val="24"/>
          <w:lang w:val="ms-MY"/>
        </w:rPr>
        <w:t xml:space="preserve"> </w:t>
      </w:r>
      <w:r w:rsidR="001E2F83" w:rsidRPr="004F0DB7">
        <w:rPr>
          <w:rFonts w:ascii="Times New Roman" w:hAnsi="Times New Roman" w:cs="Times New Roman"/>
          <w:sz w:val="24"/>
          <w:szCs w:val="24"/>
          <w:lang w:val="ms-MY"/>
        </w:rPr>
        <w:t>kajian empirikal (</w:t>
      </w:r>
      <w:r w:rsidR="00B4780B" w:rsidRPr="004F0DB7">
        <w:rPr>
          <w:rFonts w:ascii="Times New Roman" w:hAnsi="Times New Roman" w:cs="Times New Roman"/>
          <w:sz w:val="24"/>
          <w:szCs w:val="24"/>
          <w:lang w:val="ms-MY"/>
        </w:rPr>
        <w:t>1</w:t>
      </w:r>
      <w:r w:rsidR="00387FD1" w:rsidRPr="004F0DB7">
        <w:rPr>
          <w:rFonts w:ascii="Times New Roman" w:hAnsi="Times New Roman" w:cs="Times New Roman"/>
          <w:sz w:val="24"/>
          <w:szCs w:val="24"/>
          <w:lang w:val="ms-MY"/>
        </w:rPr>
        <w:t>2</w:t>
      </w:r>
      <w:r w:rsidR="001E2F83" w:rsidRPr="004F0DB7">
        <w:rPr>
          <w:rFonts w:ascii="Times New Roman" w:hAnsi="Times New Roman" w:cs="Times New Roman"/>
          <w:sz w:val="24"/>
          <w:szCs w:val="24"/>
          <w:lang w:val="ms-MY"/>
        </w:rPr>
        <w:t xml:space="preserve"> Bahasa Melayu, </w:t>
      </w:r>
      <w:r w:rsidR="00117700" w:rsidRPr="004F0DB7">
        <w:rPr>
          <w:rFonts w:ascii="Times New Roman" w:hAnsi="Times New Roman" w:cs="Times New Roman"/>
          <w:sz w:val="24"/>
          <w:szCs w:val="24"/>
          <w:lang w:val="ms-MY"/>
        </w:rPr>
        <w:t>2</w:t>
      </w:r>
      <w:r w:rsidR="00F3439E" w:rsidRPr="004F0DB7">
        <w:rPr>
          <w:rFonts w:ascii="Times New Roman" w:hAnsi="Times New Roman" w:cs="Times New Roman"/>
          <w:sz w:val="24"/>
          <w:szCs w:val="24"/>
          <w:lang w:val="ms-MY"/>
        </w:rPr>
        <w:t>7</w:t>
      </w:r>
      <w:r w:rsidR="001E2F83" w:rsidRPr="004F0DB7">
        <w:rPr>
          <w:rFonts w:ascii="Times New Roman" w:hAnsi="Times New Roman" w:cs="Times New Roman"/>
          <w:sz w:val="24"/>
          <w:szCs w:val="24"/>
          <w:lang w:val="ms-MY"/>
        </w:rPr>
        <w:t xml:space="preserve"> Bahasa Inggeris) meme</w:t>
      </w:r>
      <w:r w:rsidR="005E013D" w:rsidRPr="004F0DB7">
        <w:rPr>
          <w:rFonts w:ascii="Times New Roman" w:hAnsi="Times New Roman" w:cs="Times New Roman"/>
          <w:sz w:val="24"/>
          <w:szCs w:val="24"/>
          <w:lang w:val="ms-MY"/>
        </w:rPr>
        <w:t>nuhi kriteria</w:t>
      </w:r>
      <w:r w:rsidR="003632DB" w:rsidRPr="004F0DB7">
        <w:rPr>
          <w:rFonts w:ascii="Times New Roman" w:hAnsi="Times New Roman" w:cs="Times New Roman"/>
          <w:sz w:val="24"/>
          <w:szCs w:val="24"/>
          <w:lang w:val="ms-MY"/>
        </w:rPr>
        <w:t xml:space="preserve"> yang telah ditetapkan</w:t>
      </w:r>
      <w:r w:rsidR="005E013D" w:rsidRPr="004F0DB7">
        <w:rPr>
          <w:rFonts w:ascii="Times New Roman" w:hAnsi="Times New Roman" w:cs="Times New Roman"/>
          <w:sz w:val="24"/>
          <w:szCs w:val="24"/>
          <w:lang w:val="ms-MY"/>
        </w:rPr>
        <w:t xml:space="preserve"> </w:t>
      </w:r>
      <w:r w:rsidR="0041731B" w:rsidRPr="004F0DB7">
        <w:rPr>
          <w:rFonts w:ascii="Times New Roman" w:hAnsi="Times New Roman" w:cs="Times New Roman"/>
          <w:sz w:val="24"/>
          <w:szCs w:val="24"/>
          <w:lang w:val="ms-MY"/>
        </w:rPr>
        <w:t xml:space="preserve">dan </w:t>
      </w:r>
      <w:r w:rsidR="007A4F0D" w:rsidRPr="004F0DB7">
        <w:rPr>
          <w:rFonts w:ascii="Times New Roman" w:hAnsi="Times New Roman" w:cs="Times New Roman"/>
          <w:sz w:val="24"/>
          <w:szCs w:val="24"/>
          <w:lang w:val="ms-MY"/>
        </w:rPr>
        <w:t xml:space="preserve">digunakan untuk </w:t>
      </w:r>
      <w:r w:rsidR="00A463D5" w:rsidRPr="004F0DB7">
        <w:rPr>
          <w:rFonts w:ascii="Times New Roman" w:hAnsi="Times New Roman" w:cs="Times New Roman"/>
          <w:sz w:val="24"/>
          <w:szCs w:val="24"/>
          <w:lang w:val="ms-MY"/>
        </w:rPr>
        <w:t>a</w:t>
      </w:r>
      <w:r w:rsidR="007A4F0D" w:rsidRPr="004F0DB7">
        <w:rPr>
          <w:rFonts w:ascii="Times New Roman" w:hAnsi="Times New Roman" w:cs="Times New Roman"/>
          <w:sz w:val="24"/>
          <w:szCs w:val="24"/>
          <w:lang w:val="ms-MY"/>
        </w:rPr>
        <w:t>nalis</w:t>
      </w:r>
      <w:r w:rsidR="008A3BF4" w:rsidRPr="004F0DB7">
        <w:rPr>
          <w:rFonts w:ascii="Times New Roman" w:hAnsi="Times New Roman" w:cs="Times New Roman"/>
          <w:sz w:val="24"/>
          <w:szCs w:val="24"/>
          <w:lang w:val="ms-MY"/>
        </w:rPr>
        <w:t>is</w:t>
      </w:r>
      <w:r w:rsidR="007A4F0D" w:rsidRPr="004F0DB7">
        <w:rPr>
          <w:rFonts w:ascii="Times New Roman" w:hAnsi="Times New Roman" w:cs="Times New Roman"/>
          <w:sz w:val="24"/>
          <w:szCs w:val="24"/>
          <w:lang w:val="ms-MY"/>
        </w:rPr>
        <w:t xml:space="preserve"> secara mendalam</w:t>
      </w:r>
      <w:r w:rsidR="006548D4" w:rsidRPr="004F0DB7">
        <w:rPr>
          <w:rFonts w:ascii="Times New Roman" w:hAnsi="Times New Roman" w:cs="Times New Roman"/>
          <w:sz w:val="24"/>
          <w:szCs w:val="24"/>
          <w:lang w:val="ms-MY"/>
        </w:rPr>
        <w:t>.</w:t>
      </w:r>
    </w:p>
    <w:p w:rsidR="003F7A07" w:rsidRDefault="003F7A07" w:rsidP="000E50FC">
      <w:pPr>
        <w:spacing w:after="0" w:line="240" w:lineRule="auto"/>
        <w:jc w:val="both"/>
        <w:rPr>
          <w:rFonts w:ascii="Times New Roman" w:hAnsi="Times New Roman" w:cs="Times New Roman"/>
          <w:bCs/>
          <w:i/>
          <w:sz w:val="24"/>
          <w:szCs w:val="24"/>
          <w:lang w:val="ms-MY"/>
        </w:rPr>
      </w:pPr>
    </w:p>
    <w:p w:rsidR="004008E6" w:rsidRDefault="009823DA" w:rsidP="000E50FC">
      <w:pPr>
        <w:spacing w:after="0" w:line="240" w:lineRule="auto"/>
        <w:jc w:val="both"/>
        <w:rPr>
          <w:rFonts w:ascii="Times New Roman" w:hAnsi="Times New Roman" w:cs="Times New Roman"/>
          <w:bCs/>
          <w:i/>
          <w:sz w:val="24"/>
          <w:szCs w:val="24"/>
          <w:lang w:val="ms-MY"/>
        </w:rPr>
      </w:pPr>
      <w:r w:rsidRPr="00045B57">
        <w:rPr>
          <w:rFonts w:ascii="Times New Roman" w:hAnsi="Times New Roman" w:cs="Times New Roman"/>
          <w:bCs/>
          <w:i/>
          <w:sz w:val="24"/>
          <w:szCs w:val="24"/>
          <w:lang w:val="ms-MY"/>
        </w:rPr>
        <w:t xml:space="preserve">Gambaran </w:t>
      </w:r>
      <w:r w:rsidR="00045B57">
        <w:rPr>
          <w:rFonts w:ascii="Times New Roman" w:hAnsi="Times New Roman" w:cs="Times New Roman"/>
          <w:bCs/>
          <w:i/>
          <w:sz w:val="24"/>
          <w:szCs w:val="24"/>
          <w:lang w:val="ms-MY"/>
        </w:rPr>
        <w:t>u</w:t>
      </w:r>
      <w:r w:rsidR="00787994" w:rsidRPr="00045B57">
        <w:rPr>
          <w:rFonts w:ascii="Times New Roman" w:hAnsi="Times New Roman" w:cs="Times New Roman"/>
          <w:bCs/>
          <w:i/>
          <w:sz w:val="24"/>
          <w:szCs w:val="24"/>
          <w:lang w:val="ms-MY"/>
        </w:rPr>
        <w:t>mum</w:t>
      </w:r>
      <w:r w:rsidRPr="00045B57">
        <w:rPr>
          <w:rFonts w:ascii="Times New Roman" w:hAnsi="Times New Roman" w:cs="Times New Roman"/>
          <w:bCs/>
          <w:i/>
          <w:sz w:val="24"/>
          <w:szCs w:val="24"/>
          <w:lang w:val="ms-MY"/>
        </w:rPr>
        <w:t xml:space="preserve"> </w:t>
      </w:r>
      <w:r w:rsidR="00045B57">
        <w:rPr>
          <w:rFonts w:ascii="Times New Roman" w:hAnsi="Times New Roman" w:cs="Times New Roman"/>
          <w:bCs/>
          <w:i/>
          <w:sz w:val="24"/>
          <w:szCs w:val="24"/>
          <w:lang w:val="ms-MY"/>
        </w:rPr>
        <w:t>k</w:t>
      </w:r>
      <w:r w:rsidR="001A4B1F" w:rsidRPr="00045B57">
        <w:rPr>
          <w:rFonts w:ascii="Times New Roman" w:hAnsi="Times New Roman" w:cs="Times New Roman"/>
          <w:bCs/>
          <w:i/>
          <w:sz w:val="24"/>
          <w:szCs w:val="24"/>
          <w:lang w:val="ms-MY"/>
        </w:rPr>
        <w:t>ajian empirik</w:t>
      </w:r>
      <w:r w:rsidR="006D6217" w:rsidRPr="00045B57">
        <w:rPr>
          <w:rFonts w:ascii="Times New Roman" w:hAnsi="Times New Roman" w:cs="Times New Roman"/>
          <w:bCs/>
          <w:i/>
          <w:sz w:val="24"/>
          <w:szCs w:val="24"/>
          <w:lang w:val="ms-MY"/>
        </w:rPr>
        <w:t xml:space="preserve">al </w:t>
      </w:r>
      <w:r w:rsidR="001A4B1F" w:rsidRPr="00045B57">
        <w:rPr>
          <w:rFonts w:ascii="Times New Roman" w:hAnsi="Times New Roman" w:cs="Times New Roman"/>
          <w:bCs/>
          <w:i/>
          <w:sz w:val="24"/>
          <w:szCs w:val="24"/>
          <w:lang w:val="ms-MY"/>
        </w:rPr>
        <w:t>KPP di Malaysia</w:t>
      </w:r>
    </w:p>
    <w:p w:rsidR="003F7A07" w:rsidRPr="00045B57" w:rsidRDefault="003F7A07" w:rsidP="000E50FC">
      <w:pPr>
        <w:spacing w:after="0" w:line="240" w:lineRule="auto"/>
        <w:jc w:val="both"/>
        <w:rPr>
          <w:rFonts w:ascii="Times New Roman" w:hAnsi="Times New Roman" w:cs="Times New Roman"/>
          <w:bCs/>
          <w:i/>
          <w:sz w:val="24"/>
          <w:szCs w:val="24"/>
          <w:lang w:val="ms-MY"/>
        </w:rPr>
      </w:pPr>
    </w:p>
    <w:p w:rsidR="00B4734F" w:rsidRDefault="00C71C65"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Tinjauan literatur ini merangkumi </w:t>
      </w:r>
      <w:r w:rsidR="00117700" w:rsidRPr="004F0DB7">
        <w:rPr>
          <w:rFonts w:ascii="Times New Roman" w:hAnsi="Times New Roman" w:cs="Times New Roman"/>
          <w:sz w:val="24"/>
          <w:szCs w:val="24"/>
          <w:lang w:val="ms-MY"/>
        </w:rPr>
        <w:t>3</w:t>
      </w:r>
      <w:r w:rsidR="00387FD1" w:rsidRPr="004F0DB7">
        <w:rPr>
          <w:rFonts w:ascii="Times New Roman" w:hAnsi="Times New Roman" w:cs="Times New Roman"/>
          <w:sz w:val="24"/>
          <w:szCs w:val="24"/>
          <w:lang w:val="ms-MY"/>
        </w:rPr>
        <w:t>9</w:t>
      </w:r>
      <w:r w:rsidRPr="004F0DB7">
        <w:rPr>
          <w:rFonts w:ascii="Times New Roman" w:hAnsi="Times New Roman" w:cs="Times New Roman"/>
          <w:sz w:val="24"/>
          <w:szCs w:val="24"/>
          <w:lang w:val="ms-MY"/>
        </w:rPr>
        <w:t xml:space="preserve"> sumber dan mempunyai </w:t>
      </w:r>
      <w:r w:rsidR="00BA21BE" w:rsidRPr="004F0DB7">
        <w:rPr>
          <w:rFonts w:ascii="Times New Roman" w:hAnsi="Times New Roman" w:cs="Times New Roman"/>
          <w:sz w:val="24"/>
          <w:szCs w:val="24"/>
          <w:lang w:val="ms-MY"/>
        </w:rPr>
        <w:t xml:space="preserve">kadar min </w:t>
      </w:r>
      <w:r w:rsidR="00E014F8" w:rsidRPr="004F0DB7">
        <w:rPr>
          <w:rFonts w:ascii="Times New Roman" w:hAnsi="Times New Roman" w:cs="Times New Roman"/>
          <w:sz w:val="24"/>
          <w:szCs w:val="24"/>
          <w:lang w:val="ms-MY"/>
        </w:rPr>
        <w:t>3.7</w:t>
      </w:r>
      <w:r w:rsidR="00B8650E" w:rsidRPr="004F0DB7">
        <w:rPr>
          <w:rFonts w:ascii="Times New Roman" w:hAnsi="Times New Roman" w:cs="Times New Roman"/>
          <w:sz w:val="24"/>
          <w:szCs w:val="24"/>
          <w:lang w:val="ms-MY"/>
        </w:rPr>
        <w:t xml:space="preserve"> penerbitan </w:t>
      </w:r>
      <w:r w:rsidR="008A7BCA" w:rsidRPr="004F0DB7">
        <w:rPr>
          <w:rFonts w:ascii="Times New Roman" w:hAnsi="Times New Roman" w:cs="Times New Roman"/>
          <w:sz w:val="24"/>
          <w:szCs w:val="24"/>
          <w:lang w:val="ms-MY"/>
        </w:rPr>
        <w:t>dalam tempoh</w:t>
      </w:r>
      <w:r w:rsidR="00B8650E" w:rsidRPr="004F0DB7">
        <w:rPr>
          <w:rFonts w:ascii="Times New Roman" w:hAnsi="Times New Roman" w:cs="Times New Roman"/>
          <w:sz w:val="24"/>
          <w:szCs w:val="24"/>
          <w:lang w:val="ms-MY"/>
        </w:rPr>
        <w:t xml:space="preserve"> 10 tahun</w:t>
      </w:r>
      <w:r w:rsidR="005E0F73" w:rsidRPr="004F0DB7">
        <w:rPr>
          <w:rFonts w:ascii="Times New Roman" w:hAnsi="Times New Roman" w:cs="Times New Roman"/>
          <w:sz w:val="24"/>
          <w:szCs w:val="24"/>
          <w:lang w:val="ms-MY"/>
        </w:rPr>
        <w:t xml:space="preserve"> dari tahun 2010 </w:t>
      </w:r>
      <w:r w:rsidR="00B22426" w:rsidRPr="004F0DB7">
        <w:rPr>
          <w:rFonts w:ascii="Times New Roman" w:hAnsi="Times New Roman" w:cs="Times New Roman"/>
          <w:sz w:val="24"/>
          <w:szCs w:val="24"/>
          <w:lang w:val="ms-MY"/>
        </w:rPr>
        <w:t>hingga bulan Jun</w:t>
      </w:r>
      <w:r w:rsidR="005E0F73" w:rsidRPr="004F0DB7">
        <w:rPr>
          <w:rFonts w:ascii="Times New Roman" w:hAnsi="Times New Roman" w:cs="Times New Roman"/>
          <w:sz w:val="24"/>
          <w:szCs w:val="24"/>
          <w:lang w:val="ms-MY"/>
        </w:rPr>
        <w:t xml:space="preserve"> 2020</w:t>
      </w:r>
      <w:r w:rsidR="00045B57">
        <w:rPr>
          <w:rFonts w:ascii="Times New Roman" w:hAnsi="Times New Roman" w:cs="Times New Roman"/>
          <w:sz w:val="24"/>
          <w:szCs w:val="24"/>
          <w:lang w:val="ms-MY"/>
        </w:rPr>
        <w:t xml:space="preserve"> (</w:t>
      </w:r>
      <w:r w:rsidR="009B1760">
        <w:rPr>
          <w:rFonts w:ascii="Times New Roman" w:hAnsi="Times New Roman" w:cs="Times New Roman"/>
          <w:sz w:val="24"/>
          <w:szCs w:val="24"/>
          <w:lang w:val="ms-MY"/>
        </w:rPr>
        <w:t>R</w:t>
      </w:r>
      <w:r w:rsidR="006548D4" w:rsidRPr="004F0DB7">
        <w:rPr>
          <w:rFonts w:ascii="Times New Roman" w:hAnsi="Times New Roman" w:cs="Times New Roman"/>
          <w:sz w:val="24"/>
          <w:szCs w:val="24"/>
          <w:lang w:val="ms-MY"/>
        </w:rPr>
        <w:t>ajah 1)</w:t>
      </w:r>
      <w:r w:rsidR="00B8650E" w:rsidRPr="004F0DB7">
        <w:rPr>
          <w:rFonts w:ascii="Times New Roman" w:hAnsi="Times New Roman" w:cs="Times New Roman"/>
          <w:sz w:val="24"/>
          <w:szCs w:val="24"/>
          <w:lang w:val="ms-MY"/>
        </w:rPr>
        <w:t>.</w:t>
      </w:r>
      <w:r w:rsidR="00B7776D" w:rsidRPr="004F0DB7">
        <w:rPr>
          <w:rFonts w:ascii="Times New Roman" w:hAnsi="Times New Roman" w:cs="Times New Roman"/>
          <w:sz w:val="24"/>
          <w:szCs w:val="24"/>
          <w:lang w:val="ms-MY"/>
        </w:rPr>
        <w:t xml:space="preserve"> Penerbitan </w:t>
      </w:r>
      <w:r w:rsidR="00061F1B" w:rsidRPr="004F0DB7">
        <w:rPr>
          <w:rFonts w:ascii="Times New Roman" w:hAnsi="Times New Roman" w:cs="Times New Roman"/>
          <w:sz w:val="24"/>
          <w:szCs w:val="24"/>
          <w:lang w:val="ms-MY"/>
        </w:rPr>
        <w:t xml:space="preserve">kajian KPP di Malaysia agak kurang </w:t>
      </w:r>
      <w:r w:rsidR="00693DFB" w:rsidRPr="004F0DB7">
        <w:rPr>
          <w:rFonts w:ascii="Times New Roman" w:hAnsi="Times New Roman" w:cs="Times New Roman"/>
          <w:sz w:val="24"/>
          <w:szCs w:val="24"/>
          <w:lang w:val="ms-MY"/>
        </w:rPr>
        <w:t xml:space="preserve">jika dibandingkan dengan </w:t>
      </w:r>
      <w:r w:rsidR="00061F1B" w:rsidRPr="004F0DB7">
        <w:rPr>
          <w:rFonts w:ascii="Times New Roman" w:hAnsi="Times New Roman" w:cs="Times New Roman"/>
          <w:sz w:val="24"/>
          <w:szCs w:val="24"/>
          <w:lang w:val="ms-MY"/>
        </w:rPr>
        <w:t xml:space="preserve">penerbitan kajian KPP di </w:t>
      </w:r>
      <w:r w:rsidR="009B1217" w:rsidRPr="004F0DB7">
        <w:rPr>
          <w:rFonts w:ascii="Times New Roman" w:hAnsi="Times New Roman" w:cs="Times New Roman"/>
          <w:sz w:val="24"/>
          <w:szCs w:val="24"/>
          <w:lang w:val="ms-MY"/>
        </w:rPr>
        <w:t>barat</w:t>
      </w:r>
      <w:r w:rsidR="008A7BCA" w:rsidRPr="004F0DB7">
        <w:rPr>
          <w:rFonts w:ascii="Times New Roman" w:hAnsi="Times New Roman" w:cs="Times New Roman"/>
          <w:sz w:val="24"/>
          <w:szCs w:val="24"/>
          <w:lang w:val="ms-MY"/>
        </w:rPr>
        <w:t xml:space="preserve"> yang bermula sejak </w:t>
      </w:r>
      <w:r w:rsidR="00FE4D5E" w:rsidRPr="004F0DB7">
        <w:rPr>
          <w:rFonts w:ascii="Times New Roman" w:hAnsi="Times New Roman" w:cs="Times New Roman"/>
          <w:sz w:val="24"/>
          <w:szCs w:val="24"/>
          <w:lang w:val="ms-MY"/>
        </w:rPr>
        <w:t>1990</w:t>
      </w:r>
      <w:r w:rsidR="003B7C9E" w:rsidRPr="004F0DB7">
        <w:rPr>
          <w:rFonts w:ascii="Times New Roman" w:hAnsi="Times New Roman" w:cs="Times New Roman"/>
          <w:sz w:val="24"/>
          <w:szCs w:val="24"/>
          <w:lang w:val="ms-MY"/>
        </w:rPr>
        <w:t>-</w:t>
      </w:r>
      <w:r w:rsidR="00FE4D5E" w:rsidRPr="004F0DB7">
        <w:rPr>
          <w:rFonts w:ascii="Times New Roman" w:hAnsi="Times New Roman" w:cs="Times New Roman"/>
          <w:sz w:val="24"/>
          <w:szCs w:val="24"/>
          <w:lang w:val="ms-MY"/>
        </w:rPr>
        <w:t>an lagi</w:t>
      </w:r>
      <w:r w:rsidR="00061F1B" w:rsidRPr="004F0DB7">
        <w:rPr>
          <w:rFonts w:ascii="Times New Roman" w:hAnsi="Times New Roman" w:cs="Times New Roman"/>
          <w:sz w:val="24"/>
          <w:szCs w:val="24"/>
          <w:lang w:val="ms-MY"/>
        </w:rPr>
        <w:t xml:space="preserve">. </w:t>
      </w:r>
      <w:r w:rsidR="00BD20EE" w:rsidRPr="004F0DB7">
        <w:rPr>
          <w:rFonts w:ascii="Times New Roman" w:hAnsi="Times New Roman" w:cs="Times New Roman"/>
          <w:sz w:val="24"/>
          <w:szCs w:val="24"/>
          <w:lang w:val="ms-MY"/>
        </w:rPr>
        <w:t>Bermula dengan tahun 2010</w:t>
      </w:r>
      <w:r w:rsidR="003B7C9E" w:rsidRPr="004F0DB7">
        <w:rPr>
          <w:rFonts w:ascii="Times New Roman" w:hAnsi="Times New Roman" w:cs="Times New Roman"/>
          <w:sz w:val="24"/>
          <w:szCs w:val="24"/>
          <w:lang w:val="ms-MY"/>
        </w:rPr>
        <w:t>,</w:t>
      </w:r>
      <w:r w:rsidR="00BD20EE" w:rsidRPr="004F0DB7">
        <w:rPr>
          <w:rFonts w:ascii="Times New Roman" w:hAnsi="Times New Roman" w:cs="Times New Roman"/>
          <w:sz w:val="24"/>
          <w:szCs w:val="24"/>
          <w:lang w:val="ms-MY"/>
        </w:rPr>
        <w:t xml:space="preserve"> dengan hanya satu penerbitan </w:t>
      </w:r>
      <w:r w:rsidR="009C2F9A" w:rsidRPr="004F0DB7">
        <w:rPr>
          <w:rFonts w:ascii="Times New Roman" w:hAnsi="Times New Roman" w:cs="Times New Roman"/>
          <w:sz w:val="24"/>
          <w:szCs w:val="24"/>
          <w:lang w:val="ms-MY"/>
        </w:rPr>
        <w:t>tesis</w:t>
      </w:r>
      <w:r w:rsidR="00D518A5">
        <w:rPr>
          <w:rFonts w:ascii="Times New Roman" w:hAnsi="Times New Roman" w:cs="Times New Roman"/>
          <w:sz w:val="24"/>
          <w:szCs w:val="24"/>
          <w:lang w:val="ms-MY"/>
        </w:rPr>
        <w:t xml:space="preserve"> doktor falsafah </w:t>
      </w:r>
      <w:r w:rsidR="009C2F9A" w:rsidRPr="004F0DB7">
        <w:rPr>
          <w:rFonts w:ascii="Times New Roman" w:hAnsi="Times New Roman" w:cs="Times New Roman"/>
          <w:sz w:val="24"/>
          <w:szCs w:val="24"/>
          <w:lang w:val="ms-MY"/>
        </w:rPr>
        <w:t>mengenai KPP</w:t>
      </w:r>
      <w:r w:rsidR="00A36DB0" w:rsidRPr="004F0DB7">
        <w:rPr>
          <w:rFonts w:ascii="Times New Roman" w:hAnsi="Times New Roman" w:cs="Times New Roman"/>
          <w:sz w:val="24"/>
          <w:szCs w:val="24"/>
          <w:lang w:val="ms-MY"/>
        </w:rPr>
        <w:t xml:space="preserve"> dan tiada penerbitan KPP pada tahun 2011</w:t>
      </w:r>
      <w:r w:rsidR="00E97D55" w:rsidRPr="004F0DB7">
        <w:rPr>
          <w:rFonts w:ascii="Times New Roman" w:hAnsi="Times New Roman" w:cs="Times New Roman"/>
          <w:sz w:val="24"/>
          <w:szCs w:val="24"/>
          <w:lang w:val="ms-MY"/>
        </w:rPr>
        <w:t xml:space="preserve"> </w:t>
      </w:r>
      <w:r w:rsidR="00652F83" w:rsidRPr="004F0DB7">
        <w:rPr>
          <w:rFonts w:ascii="Times New Roman" w:hAnsi="Times New Roman" w:cs="Times New Roman"/>
          <w:sz w:val="24"/>
          <w:szCs w:val="24"/>
          <w:lang w:val="ms-MY"/>
        </w:rPr>
        <w:t>serta</w:t>
      </w:r>
      <w:r w:rsidR="00A36DB0" w:rsidRPr="004F0DB7">
        <w:rPr>
          <w:rFonts w:ascii="Times New Roman" w:hAnsi="Times New Roman" w:cs="Times New Roman"/>
          <w:sz w:val="24"/>
          <w:szCs w:val="24"/>
          <w:lang w:val="ms-MY"/>
        </w:rPr>
        <w:t xml:space="preserve"> 2012, </w:t>
      </w:r>
      <w:r w:rsidR="00465683" w:rsidRPr="004F0DB7">
        <w:rPr>
          <w:rFonts w:ascii="Times New Roman" w:hAnsi="Times New Roman" w:cs="Times New Roman"/>
          <w:sz w:val="24"/>
          <w:szCs w:val="24"/>
          <w:lang w:val="ms-MY"/>
        </w:rPr>
        <w:t xml:space="preserve">kajian empirikal KPP </w:t>
      </w:r>
      <w:r w:rsidR="009823DA" w:rsidRPr="004F0DB7">
        <w:rPr>
          <w:rFonts w:ascii="Times New Roman" w:hAnsi="Times New Roman" w:cs="Times New Roman"/>
          <w:sz w:val="24"/>
          <w:szCs w:val="24"/>
          <w:lang w:val="ms-MY"/>
        </w:rPr>
        <w:t xml:space="preserve">memperoleh </w:t>
      </w:r>
      <w:r w:rsidR="00465683" w:rsidRPr="004F0DB7">
        <w:rPr>
          <w:rFonts w:ascii="Times New Roman" w:hAnsi="Times New Roman" w:cs="Times New Roman"/>
          <w:sz w:val="24"/>
          <w:szCs w:val="24"/>
          <w:lang w:val="ms-MY"/>
        </w:rPr>
        <w:t xml:space="preserve">momentum </w:t>
      </w:r>
      <w:r w:rsidR="003B7C9E" w:rsidRPr="004F0DB7">
        <w:rPr>
          <w:rFonts w:ascii="Times New Roman" w:hAnsi="Times New Roman" w:cs="Times New Roman"/>
          <w:sz w:val="24"/>
          <w:szCs w:val="24"/>
          <w:lang w:val="ms-MY"/>
        </w:rPr>
        <w:t>bermula</w:t>
      </w:r>
      <w:r w:rsidR="00465683" w:rsidRPr="004F0DB7">
        <w:rPr>
          <w:rFonts w:ascii="Times New Roman" w:hAnsi="Times New Roman" w:cs="Times New Roman"/>
          <w:sz w:val="24"/>
          <w:szCs w:val="24"/>
          <w:lang w:val="ms-MY"/>
        </w:rPr>
        <w:t xml:space="preserve"> </w:t>
      </w:r>
      <w:r w:rsidR="00D518A5">
        <w:rPr>
          <w:rFonts w:ascii="Times New Roman" w:hAnsi="Times New Roman" w:cs="Times New Roman"/>
          <w:sz w:val="24"/>
          <w:szCs w:val="24"/>
          <w:lang w:val="ms-MY"/>
        </w:rPr>
        <w:t xml:space="preserve">pada </w:t>
      </w:r>
      <w:r w:rsidR="00465683" w:rsidRPr="004F0DB7">
        <w:rPr>
          <w:rFonts w:ascii="Times New Roman" w:hAnsi="Times New Roman" w:cs="Times New Roman"/>
          <w:sz w:val="24"/>
          <w:szCs w:val="24"/>
          <w:lang w:val="ms-MY"/>
        </w:rPr>
        <w:t>tahun 2013</w:t>
      </w:r>
      <w:r w:rsidR="002843D3" w:rsidRPr="004F0DB7">
        <w:rPr>
          <w:rFonts w:ascii="Times New Roman" w:hAnsi="Times New Roman" w:cs="Times New Roman"/>
          <w:sz w:val="24"/>
          <w:szCs w:val="24"/>
          <w:lang w:val="ms-MY"/>
        </w:rPr>
        <w:t>.</w:t>
      </w:r>
      <w:r w:rsidR="00465683" w:rsidRPr="004F0DB7">
        <w:rPr>
          <w:rFonts w:ascii="Times New Roman" w:hAnsi="Times New Roman" w:cs="Times New Roman"/>
          <w:sz w:val="24"/>
          <w:szCs w:val="24"/>
          <w:lang w:val="ms-MY"/>
        </w:rPr>
        <w:t xml:space="preserve"> </w:t>
      </w:r>
      <w:r w:rsidR="004C00E5" w:rsidRPr="004F0DB7">
        <w:rPr>
          <w:rFonts w:ascii="Times New Roman" w:hAnsi="Times New Roman" w:cs="Times New Roman"/>
          <w:sz w:val="24"/>
          <w:szCs w:val="24"/>
          <w:lang w:val="ms-MY"/>
        </w:rPr>
        <w:t xml:space="preserve">Minat </w:t>
      </w:r>
      <w:r w:rsidR="00AE315F" w:rsidRPr="004F0DB7">
        <w:rPr>
          <w:rFonts w:ascii="Times New Roman" w:hAnsi="Times New Roman" w:cs="Times New Roman"/>
          <w:sz w:val="24"/>
          <w:szCs w:val="24"/>
          <w:lang w:val="ms-MY"/>
        </w:rPr>
        <w:t xml:space="preserve">terhadap KPP </w:t>
      </w:r>
      <w:r w:rsidR="006D6217" w:rsidRPr="004F0DB7">
        <w:rPr>
          <w:rFonts w:ascii="Times New Roman" w:hAnsi="Times New Roman" w:cs="Times New Roman"/>
          <w:sz w:val="24"/>
          <w:szCs w:val="24"/>
          <w:lang w:val="ms-MY"/>
        </w:rPr>
        <w:t xml:space="preserve">dalam kalangan </w:t>
      </w:r>
      <w:r w:rsidR="004C00E5" w:rsidRPr="004F0DB7">
        <w:rPr>
          <w:rFonts w:ascii="Times New Roman" w:hAnsi="Times New Roman" w:cs="Times New Roman"/>
          <w:sz w:val="24"/>
          <w:szCs w:val="24"/>
          <w:lang w:val="ms-MY"/>
        </w:rPr>
        <w:t xml:space="preserve">pengkaji </w:t>
      </w:r>
      <w:r w:rsidR="00780ACC" w:rsidRPr="004F0DB7">
        <w:rPr>
          <w:rFonts w:ascii="Times New Roman" w:hAnsi="Times New Roman" w:cs="Times New Roman"/>
          <w:sz w:val="24"/>
          <w:szCs w:val="24"/>
          <w:lang w:val="ms-MY"/>
        </w:rPr>
        <w:t xml:space="preserve">tempatan mula </w:t>
      </w:r>
      <w:r w:rsidR="00045B57">
        <w:rPr>
          <w:rFonts w:ascii="Times New Roman" w:hAnsi="Times New Roman" w:cs="Times New Roman"/>
          <w:sz w:val="24"/>
          <w:szCs w:val="24"/>
          <w:lang w:val="ms-MY"/>
        </w:rPr>
        <w:t>meningkat</w:t>
      </w:r>
      <w:r w:rsidR="00780ACC" w:rsidRPr="004F0DB7">
        <w:rPr>
          <w:rFonts w:ascii="Times New Roman" w:hAnsi="Times New Roman" w:cs="Times New Roman"/>
          <w:sz w:val="24"/>
          <w:szCs w:val="24"/>
          <w:lang w:val="ms-MY"/>
        </w:rPr>
        <w:t xml:space="preserve"> </w:t>
      </w:r>
      <w:r w:rsidR="00773680" w:rsidRPr="004F0DB7">
        <w:rPr>
          <w:rFonts w:ascii="Times New Roman" w:hAnsi="Times New Roman" w:cs="Times New Roman"/>
          <w:sz w:val="24"/>
          <w:szCs w:val="24"/>
          <w:lang w:val="ms-MY"/>
        </w:rPr>
        <w:t xml:space="preserve">melalui </w:t>
      </w:r>
      <w:r w:rsidR="00780ACC" w:rsidRPr="004F0DB7">
        <w:rPr>
          <w:rFonts w:ascii="Times New Roman" w:hAnsi="Times New Roman" w:cs="Times New Roman"/>
          <w:sz w:val="24"/>
          <w:szCs w:val="24"/>
          <w:lang w:val="ms-MY"/>
        </w:rPr>
        <w:t xml:space="preserve">pendedahan </w:t>
      </w:r>
      <w:r w:rsidR="00405E01" w:rsidRPr="004F0DB7">
        <w:rPr>
          <w:rFonts w:ascii="Times New Roman" w:hAnsi="Times New Roman" w:cs="Times New Roman"/>
          <w:sz w:val="24"/>
          <w:szCs w:val="24"/>
          <w:lang w:val="ms-MY"/>
        </w:rPr>
        <w:t xml:space="preserve">amalan </w:t>
      </w:r>
      <w:r w:rsidR="00780ACC" w:rsidRPr="004F0DB7">
        <w:rPr>
          <w:rFonts w:ascii="Times New Roman" w:hAnsi="Times New Roman" w:cs="Times New Roman"/>
          <w:sz w:val="24"/>
          <w:szCs w:val="24"/>
          <w:lang w:val="ms-MY"/>
        </w:rPr>
        <w:t xml:space="preserve">KPP kepada </w:t>
      </w:r>
      <w:r w:rsidR="00405E01" w:rsidRPr="004F0DB7">
        <w:rPr>
          <w:rFonts w:ascii="Times New Roman" w:hAnsi="Times New Roman" w:cs="Times New Roman"/>
          <w:sz w:val="24"/>
          <w:szCs w:val="24"/>
          <w:lang w:val="ms-MY"/>
        </w:rPr>
        <w:t xml:space="preserve">sekolah yang berprestasi rendah bermula dengan </w:t>
      </w:r>
      <w:r w:rsidR="00180446" w:rsidRPr="004F0DB7">
        <w:rPr>
          <w:rFonts w:ascii="Times New Roman" w:hAnsi="Times New Roman" w:cs="Times New Roman"/>
          <w:i/>
          <w:iCs/>
          <w:sz w:val="24"/>
          <w:szCs w:val="24"/>
          <w:lang w:val="ms-MY"/>
        </w:rPr>
        <w:t>lesson study</w:t>
      </w:r>
      <w:r w:rsidR="00180446" w:rsidRPr="004F0DB7">
        <w:rPr>
          <w:rFonts w:ascii="Times New Roman" w:hAnsi="Times New Roman" w:cs="Times New Roman"/>
          <w:sz w:val="24"/>
          <w:szCs w:val="24"/>
          <w:lang w:val="ms-MY"/>
        </w:rPr>
        <w:t xml:space="preserve"> </w:t>
      </w:r>
      <w:r w:rsidR="00FA459B" w:rsidRPr="004F0DB7">
        <w:rPr>
          <w:rFonts w:ascii="Times New Roman" w:hAnsi="Times New Roman" w:cs="Times New Roman"/>
          <w:sz w:val="24"/>
          <w:szCs w:val="24"/>
          <w:lang w:val="ms-MY"/>
        </w:rPr>
        <w:t>pada tahun 2011</w:t>
      </w:r>
      <w:r w:rsidR="00684002" w:rsidRPr="004F0DB7">
        <w:rPr>
          <w:rFonts w:ascii="Times New Roman" w:hAnsi="Times New Roman" w:cs="Times New Roman"/>
          <w:sz w:val="24"/>
          <w:szCs w:val="24"/>
          <w:lang w:val="ms-MY"/>
        </w:rPr>
        <w:t xml:space="preserve"> </w:t>
      </w:r>
      <w:r w:rsidR="00717A0A" w:rsidRPr="004F0DB7">
        <w:rPr>
          <w:rFonts w:ascii="Times New Roman" w:hAnsi="Times New Roman" w:cs="Times New Roman"/>
          <w:sz w:val="24"/>
          <w:szCs w:val="24"/>
          <w:lang w:val="ms-MY"/>
        </w:rPr>
        <w:fldChar w:fldCharType="begin" w:fldLock="1"/>
      </w:r>
      <w:r w:rsidR="00D75E88" w:rsidRPr="004F0DB7">
        <w:rPr>
          <w:rFonts w:ascii="Times New Roman" w:hAnsi="Times New Roman" w:cs="Times New Roman"/>
          <w:sz w:val="24"/>
          <w:szCs w:val="24"/>
          <w:lang w:val="ms-MY"/>
        </w:rPr>
        <w:instrText>ADDIN CSL_CITATION {"citationItems":[{"id":"ITEM-1","itemData":{"author":[{"dropping-particle":"","family":"Nur Ain Abdullah","given":"","non-dropping-particle":"","parse-names":false,"suffix":""},{"dropping-particle":"","family":"Mahamod","given":"Zamri","non-dropping-particle":"","parse-names":false,"suffix":""},{"dropping-particle":"","family":"Nur Aishah Abdullah","given":"","non-dropping-particle":"","parse-names":false,"suffix":""}],"container-title":"International Journal of Education, Psychology and Counselling","id":"ITEM-1","issue":"14","issued":{"date-parts":[["2018"]]},"page":"87-99","title":"Kajian pengajaran sebagai program pembangunan profesionalisme berterusan melalui komuniti pembelajaran profesional","type":"article-journal","volume":"3"},"uris":["http://www.mendeley.com/documents/?uuid=71f09c0e-b833-46a1-877a-c29f85b940b1"]},{"id":"ITEM-2","itemData":{"author":[{"dropping-particle":"","family":"Ng","given":"Kee Chuan","non-dropping-particle":"","parse-names":false,"suffix":""},{"dropping-particle":"","family":"Jarrett","given":"Barry","non-dropping-particle":"","parse-names":false,"suffix":""},{"dropping-particle":"","family":"Smith","given":"Mark","non-dropping-particle":"","parse-names":false,"suffix":""},{"dropping-particle":"","family":"Taylor","given":"William","non-dropping-particle":"","parse-names":false,"suffix":""},{"dropping-particle":"","family":"Kwong","given":"Jenny","non-dropping-particle":"","parse-names":false,"suffix":""},{"dropping-particle":"","family":"Norafidah Noralidin","given":"","non-dropping-particle":"","parse-names":false,"suffix":""},{"dropping-particle":"","family":"Rozita Buyoh","given":"","non-dropping-particle":"","parse-names":false,"suffix":""},{"dropping-particle":"","family":"Justin","given":"Carole Anne","non-dropping-particle":"","parse-names":false,"suffix":""},{"dropping-particle":"","family":"Dewi Syuria Salleh","given":"","non-dropping-particle":"","parse-names":false,"suffix":""},{"dropping-particle":"","family":"Auh","given":"Alvin","non-dropping-particle":"","parse-names":false,"suffix":""},{"dropping-particle":"","family":"Ong","given":"Harold","non-dropping-particle":"","parse-names":false,"suffix":""}],"container-title":"Asian Education Action Research Journal","id":"ITEM-2","issued":{"date-parts":[["2013"]]},"page":"1-26","title":"Professional learning communities across a Malaysian primary school","type":"article-journal","volume":"2"},"uris":["http://www.mendeley.com/documents/?uuid=53a3a1fc-2a4c-4440-8b68-f69a3cdc7c56"]}],"mendeley":{"formattedCitation":"(Ng et al., 2013; Nur Ain Abdullah, Mahamod, &amp; Nur Aishah Abdullah, 2018)","plainTextFormattedCitation":"(Ng et al., 2013; Nur Ain Abdullah, Mahamod, &amp; Nur Aishah Abdullah, 2018)","previouslyFormattedCitation":"(Ng et al., 2013; Nur Ain Abdullah, Mahamod, &amp; Nur Aishah Abdullah, 2018)"},"properties":{"noteIndex":0},"schema":"https://github.com/citation-style-language/schema/raw/master/csl-citation.json"}</w:instrText>
      </w:r>
      <w:r w:rsidR="00717A0A" w:rsidRPr="004F0DB7">
        <w:rPr>
          <w:rFonts w:ascii="Times New Roman" w:hAnsi="Times New Roman" w:cs="Times New Roman"/>
          <w:sz w:val="24"/>
          <w:szCs w:val="24"/>
          <w:lang w:val="ms-MY"/>
        </w:rPr>
        <w:fldChar w:fldCharType="separate"/>
      </w:r>
      <w:r w:rsidR="008503B5" w:rsidRPr="004F0DB7">
        <w:rPr>
          <w:rFonts w:ascii="Times New Roman" w:hAnsi="Times New Roman" w:cs="Times New Roman"/>
          <w:noProof/>
          <w:sz w:val="24"/>
          <w:szCs w:val="24"/>
          <w:lang w:val="ms-MY"/>
        </w:rPr>
        <w:t>(Ng et al., 2013; Nur Ain, Mahamod, &amp; Nur Aishah, 2018)</w:t>
      </w:r>
      <w:r w:rsidR="00717A0A" w:rsidRPr="004F0DB7">
        <w:rPr>
          <w:rFonts w:ascii="Times New Roman" w:hAnsi="Times New Roman" w:cs="Times New Roman"/>
          <w:sz w:val="24"/>
          <w:szCs w:val="24"/>
          <w:lang w:val="ms-MY"/>
        </w:rPr>
        <w:fldChar w:fldCharType="end"/>
      </w:r>
      <w:r w:rsidR="00717A0A" w:rsidRPr="004F0DB7">
        <w:rPr>
          <w:rFonts w:ascii="Times New Roman" w:hAnsi="Times New Roman" w:cs="Times New Roman"/>
          <w:sz w:val="24"/>
          <w:szCs w:val="24"/>
          <w:lang w:val="ms-MY"/>
        </w:rPr>
        <w:t>.</w:t>
      </w:r>
      <w:r w:rsidR="000316C5" w:rsidRPr="004F0DB7">
        <w:rPr>
          <w:rFonts w:ascii="Times New Roman" w:hAnsi="Times New Roman" w:cs="Times New Roman"/>
          <w:sz w:val="24"/>
          <w:szCs w:val="24"/>
          <w:lang w:val="ms-MY"/>
        </w:rPr>
        <w:t xml:space="preserve"> </w:t>
      </w:r>
      <w:r w:rsidR="001955D4" w:rsidRPr="004F0DB7">
        <w:rPr>
          <w:rFonts w:ascii="Times New Roman" w:hAnsi="Times New Roman" w:cs="Times New Roman"/>
          <w:sz w:val="24"/>
          <w:szCs w:val="24"/>
          <w:lang w:val="ms-MY"/>
        </w:rPr>
        <w:t>Secara umum, kajian KPP di Malaysia adalah berfokuskan kepada</w:t>
      </w:r>
      <w:r w:rsidR="0056226C" w:rsidRPr="004F0DB7">
        <w:rPr>
          <w:rFonts w:ascii="Times New Roman" w:hAnsi="Times New Roman" w:cs="Times New Roman"/>
          <w:sz w:val="24"/>
          <w:szCs w:val="24"/>
          <w:lang w:val="ms-MY"/>
        </w:rPr>
        <w:t xml:space="preserve"> pelbagai aspek seperti jenis sekolah, perspektif guru, </w:t>
      </w:r>
      <w:r w:rsidR="008C3ACD" w:rsidRPr="004F0DB7">
        <w:rPr>
          <w:rFonts w:ascii="Times New Roman" w:hAnsi="Times New Roman" w:cs="Times New Roman"/>
          <w:sz w:val="24"/>
          <w:szCs w:val="24"/>
          <w:lang w:val="ms-MY"/>
        </w:rPr>
        <w:t xml:space="preserve">peranan dan </w:t>
      </w:r>
      <w:r w:rsidR="0056226C" w:rsidRPr="004F0DB7">
        <w:rPr>
          <w:rFonts w:ascii="Times New Roman" w:hAnsi="Times New Roman" w:cs="Times New Roman"/>
          <w:sz w:val="24"/>
          <w:szCs w:val="24"/>
          <w:lang w:val="ms-MY"/>
        </w:rPr>
        <w:t xml:space="preserve">jenis </w:t>
      </w:r>
      <w:r w:rsidR="00D518A5">
        <w:rPr>
          <w:rFonts w:ascii="Times New Roman" w:hAnsi="Times New Roman" w:cs="Times New Roman"/>
          <w:sz w:val="24"/>
          <w:szCs w:val="24"/>
          <w:lang w:val="ms-MY"/>
        </w:rPr>
        <w:t>gaya</w:t>
      </w:r>
      <w:r w:rsidR="0056226C" w:rsidRPr="004F0DB7">
        <w:rPr>
          <w:rFonts w:ascii="Times New Roman" w:hAnsi="Times New Roman" w:cs="Times New Roman"/>
          <w:sz w:val="24"/>
          <w:szCs w:val="24"/>
          <w:lang w:val="ms-MY"/>
        </w:rPr>
        <w:t xml:space="preserve"> kepimpinan</w:t>
      </w:r>
      <w:r w:rsidR="00E82D05" w:rsidRPr="004F0DB7">
        <w:rPr>
          <w:rFonts w:ascii="Times New Roman" w:hAnsi="Times New Roman" w:cs="Times New Roman"/>
          <w:sz w:val="24"/>
          <w:szCs w:val="24"/>
          <w:lang w:val="ms-MY"/>
        </w:rPr>
        <w:t xml:space="preserve"> </w:t>
      </w:r>
      <w:r w:rsidR="008C3ACD" w:rsidRPr="004F0DB7">
        <w:rPr>
          <w:rFonts w:ascii="Times New Roman" w:hAnsi="Times New Roman" w:cs="Times New Roman"/>
          <w:sz w:val="24"/>
          <w:szCs w:val="24"/>
          <w:lang w:val="ms-MY"/>
        </w:rPr>
        <w:t>serta</w:t>
      </w:r>
      <w:r w:rsidR="00E82D05" w:rsidRPr="004F0DB7">
        <w:rPr>
          <w:rFonts w:ascii="Times New Roman" w:hAnsi="Times New Roman" w:cs="Times New Roman"/>
          <w:sz w:val="24"/>
          <w:szCs w:val="24"/>
          <w:lang w:val="ms-MY"/>
        </w:rPr>
        <w:t xml:space="preserve"> hasil daripada amalan KPP. </w:t>
      </w:r>
    </w:p>
    <w:p w:rsidR="003D20A9" w:rsidRDefault="003D20A9" w:rsidP="000E50FC">
      <w:pPr>
        <w:spacing w:after="0" w:line="240" w:lineRule="auto"/>
        <w:jc w:val="both"/>
        <w:rPr>
          <w:rFonts w:ascii="Times New Roman" w:hAnsi="Times New Roman" w:cs="Times New Roman"/>
          <w:sz w:val="24"/>
          <w:szCs w:val="24"/>
          <w:lang w:val="ms-MY"/>
        </w:rPr>
      </w:pPr>
    </w:p>
    <w:p w:rsidR="003D20A9" w:rsidRDefault="00BD6590" w:rsidP="000E50FC">
      <w:pPr>
        <w:spacing w:after="0" w:line="240" w:lineRule="auto"/>
        <w:jc w:val="center"/>
        <w:rPr>
          <w:rFonts w:ascii="Times New Roman" w:hAnsi="Times New Roman" w:cs="Times New Roman"/>
          <w:b/>
          <w:bCs/>
          <w:sz w:val="20"/>
          <w:szCs w:val="20"/>
          <w:lang w:val="ms-MY"/>
        </w:rPr>
      </w:pPr>
      <w:r w:rsidRPr="004F0DB7">
        <w:rPr>
          <w:rFonts w:ascii="Times New Roman" w:hAnsi="Times New Roman" w:cs="Times New Roman"/>
          <w:noProof/>
          <w:sz w:val="24"/>
          <w:szCs w:val="24"/>
          <w:lang w:val="en-MY" w:eastAsia="en-MY"/>
        </w:rPr>
        <w:drawing>
          <wp:inline distT="0" distB="0" distL="0" distR="0">
            <wp:extent cx="5428800" cy="1836000"/>
            <wp:effectExtent l="0" t="0" r="635" b="12065"/>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45B57" w:rsidRPr="00045B57">
        <w:rPr>
          <w:rFonts w:ascii="Times New Roman" w:hAnsi="Times New Roman" w:cs="Times New Roman"/>
          <w:b/>
          <w:bCs/>
          <w:sz w:val="20"/>
          <w:szCs w:val="20"/>
          <w:lang w:val="ms-MY"/>
        </w:rPr>
        <w:t xml:space="preserve"> </w:t>
      </w:r>
    </w:p>
    <w:p w:rsidR="003D20A9" w:rsidRDefault="003D20A9" w:rsidP="000E50FC">
      <w:pPr>
        <w:spacing w:after="0" w:line="240" w:lineRule="auto"/>
        <w:jc w:val="center"/>
        <w:rPr>
          <w:rFonts w:ascii="Times New Roman" w:hAnsi="Times New Roman" w:cs="Times New Roman"/>
          <w:b/>
          <w:bCs/>
          <w:sz w:val="20"/>
          <w:szCs w:val="20"/>
          <w:lang w:val="ms-MY"/>
        </w:rPr>
      </w:pPr>
    </w:p>
    <w:p w:rsidR="00045B57" w:rsidRPr="004F0DB7" w:rsidRDefault="00045B57" w:rsidP="000E50FC">
      <w:pPr>
        <w:spacing w:after="0" w:line="240" w:lineRule="auto"/>
        <w:jc w:val="center"/>
        <w:rPr>
          <w:rFonts w:ascii="Times New Roman" w:hAnsi="Times New Roman" w:cs="Times New Roman"/>
          <w:b/>
          <w:bCs/>
          <w:sz w:val="20"/>
          <w:szCs w:val="20"/>
          <w:lang w:val="ms-MY"/>
        </w:rPr>
      </w:pPr>
      <w:r w:rsidRPr="004F0DB7">
        <w:rPr>
          <w:rFonts w:ascii="Times New Roman" w:hAnsi="Times New Roman" w:cs="Times New Roman"/>
          <w:b/>
          <w:bCs/>
          <w:sz w:val="20"/>
          <w:szCs w:val="20"/>
          <w:lang w:val="ms-MY"/>
        </w:rPr>
        <w:t xml:space="preserve">Rajah 1. </w:t>
      </w:r>
      <w:r>
        <w:rPr>
          <w:rFonts w:ascii="Times New Roman" w:hAnsi="Times New Roman" w:cs="Times New Roman"/>
          <w:sz w:val="20"/>
          <w:szCs w:val="20"/>
          <w:lang w:val="ms-MY"/>
        </w:rPr>
        <w:t>Jumlah kajian e</w:t>
      </w:r>
      <w:r w:rsidRPr="004F0DB7">
        <w:rPr>
          <w:rFonts w:ascii="Times New Roman" w:hAnsi="Times New Roman" w:cs="Times New Roman"/>
          <w:sz w:val="20"/>
          <w:szCs w:val="20"/>
          <w:lang w:val="ms-MY"/>
        </w:rPr>
        <w:t>mpirikal K</w:t>
      </w:r>
      <w:r>
        <w:rPr>
          <w:rFonts w:ascii="Times New Roman" w:hAnsi="Times New Roman" w:cs="Times New Roman"/>
          <w:sz w:val="20"/>
          <w:szCs w:val="20"/>
          <w:lang w:val="ms-MY"/>
        </w:rPr>
        <w:t>PP</w:t>
      </w:r>
      <w:r w:rsidRPr="004F0DB7">
        <w:rPr>
          <w:rFonts w:ascii="Times New Roman" w:hAnsi="Times New Roman" w:cs="Times New Roman"/>
          <w:sz w:val="20"/>
          <w:szCs w:val="20"/>
          <w:lang w:val="ms-MY"/>
        </w:rPr>
        <w:t xml:space="preserve"> di Malaysia dari 2010 hingga bulan Jun 2020</w:t>
      </w:r>
    </w:p>
    <w:p w:rsidR="003D20A9" w:rsidRDefault="003D20A9" w:rsidP="000E50FC">
      <w:pPr>
        <w:spacing w:after="0" w:line="240" w:lineRule="auto"/>
        <w:jc w:val="both"/>
        <w:rPr>
          <w:rFonts w:ascii="Times New Roman" w:hAnsi="Times New Roman" w:cs="Times New Roman"/>
          <w:bCs/>
          <w:i/>
          <w:sz w:val="24"/>
          <w:szCs w:val="24"/>
          <w:lang w:val="ms-MY"/>
        </w:rPr>
      </w:pPr>
    </w:p>
    <w:p w:rsidR="005863AF" w:rsidRDefault="00105B9E" w:rsidP="000E50FC">
      <w:pPr>
        <w:spacing w:after="0" w:line="240" w:lineRule="auto"/>
        <w:jc w:val="both"/>
        <w:rPr>
          <w:rFonts w:ascii="Times New Roman" w:hAnsi="Times New Roman" w:cs="Times New Roman"/>
          <w:bCs/>
          <w:i/>
          <w:sz w:val="24"/>
          <w:szCs w:val="24"/>
          <w:lang w:val="ms-MY"/>
        </w:rPr>
      </w:pPr>
      <w:r w:rsidRPr="00045B57">
        <w:rPr>
          <w:rFonts w:ascii="Times New Roman" w:hAnsi="Times New Roman" w:cs="Times New Roman"/>
          <w:bCs/>
          <w:i/>
          <w:sz w:val="24"/>
          <w:szCs w:val="24"/>
          <w:lang w:val="ms-MY"/>
        </w:rPr>
        <w:t xml:space="preserve">Tema </w:t>
      </w:r>
      <w:r w:rsidR="00566791" w:rsidRPr="00045B57">
        <w:rPr>
          <w:rFonts w:ascii="Times New Roman" w:hAnsi="Times New Roman" w:cs="Times New Roman"/>
          <w:bCs/>
          <w:i/>
          <w:sz w:val="24"/>
          <w:szCs w:val="24"/>
          <w:lang w:val="ms-MY"/>
        </w:rPr>
        <w:t xml:space="preserve">daripada kajian empirikal KPP </w:t>
      </w:r>
    </w:p>
    <w:p w:rsidR="003D20A9" w:rsidRPr="00045B57" w:rsidRDefault="003D20A9" w:rsidP="000E50FC">
      <w:pPr>
        <w:spacing w:after="0" w:line="240" w:lineRule="auto"/>
        <w:jc w:val="both"/>
        <w:rPr>
          <w:rFonts w:ascii="Times New Roman" w:hAnsi="Times New Roman" w:cs="Times New Roman"/>
          <w:bCs/>
          <w:i/>
          <w:sz w:val="24"/>
          <w:szCs w:val="24"/>
          <w:lang w:val="ms-MY"/>
        </w:rPr>
      </w:pPr>
    </w:p>
    <w:p w:rsidR="0003401F" w:rsidRDefault="008E7C20" w:rsidP="000E50FC">
      <w:pPr>
        <w:spacing w:after="0" w:line="240" w:lineRule="auto"/>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a. </w:t>
      </w:r>
      <w:r w:rsidR="0057443C" w:rsidRPr="00045B57">
        <w:rPr>
          <w:rFonts w:ascii="Times New Roman" w:hAnsi="Times New Roman" w:cs="Times New Roman"/>
          <w:bCs/>
          <w:sz w:val="24"/>
          <w:szCs w:val="24"/>
          <w:lang w:val="ms-MY"/>
        </w:rPr>
        <w:t>Definisi</w:t>
      </w:r>
      <w:r w:rsidR="00170A45" w:rsidRPr="00045B57">
        <w:rPr>
          <w:rFonts w:ascii="Times New Roman" w:hAnsi="Times New Roman" w:cs="Times New Roman"/>
          <w:bCs/>
          <w:sz w:val="24"/>
          <w:szCs w:val="24"/>
          <w:lang w:val="ms-MY"/>
        </w:rPr>
        <w:t xml:space="preserve"> </w:t>
      </w:r>
      <w:r w:rsidR="00045B57">
        <w:rPr>
          <w:rFonts w:ascii="Times New Roman" w:hAnsi="Times New Roman" w:cs="Times New Roman"/>
          <w:bCs/>
          <w:sz w:val="24"/>
          <w:szCs w:val="24"/>
          <w:lang w:val="ms-MY"/>
        </w:rPr>
        <w:t>dan m</w:t>
      </w:r>
      <w:r w:rsidR="00CE24A8" w:rsidRPr="00045B57">
        <w:rPr>
          <w:rFonts w:ascii="Times New Roman" w:hAnsi="Times New Roman" w:cs="Times New Roman"/>
          <w:bCs/>
          <w:sz w:val="24"/>
          <w:szCs w:val="24"/>
          <w:lang w:val="ms-MY"/>
        </w:rPr>
        <w:t xml:space="preserve">odel </w:t>
      </w:r>
      <w:r w:rsidR="00170A45" w:rsidRPr="00045B57">
        <w:rPr>
          <w:rFonts w:ascii="Times New Roman" w:hAnsi="Times New Roman" w:cs="Times New Roman"/>
          <w:bCs/>
          <w:sz w:val="24"/>
          <w:szCs w:val="24"/>
          <w:lang w:val="ms-MY"/>
        </w:rPr>
        <w:t xml:space="preserve">KPP </w:t>
      </w:r>
    </w:p>
    <w:p w:rsidR="003D20A9" w:rsidRPr="00045B57" w:rsidRDefault="003D20A9" w:rsidP="000E50FC">
      <w:pPr>
        <w:spacing w:after="0" w:line="240" w:lineRule="auto"/>
        <w:jc w:val="both"/>
        <w:rPr>
          <w:rFonts w:ascii="Times New Roman" w:hAnsi="Times New Roman" w:cs="Times New Roman"/>
          <w:bCs/>
          <w:sz w:val="24"/>
          <w:szCs w:val="24"/>
          <w:lang w:val="ms-MY"/>
        </w:rPr>
      </w:pPr>
    </w:p>
    <w:p w:rsidR="003A655E" w:rsidRPr="00D518A5" w:rsidRDefault="005A4C0F"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Secara umumnya, h</w:t>
      </w:r>
      <w:r w:rsidR="007C6DFF" w:rsidRPr="004F0DB7">
        <w:rPr>
          <w:rFonts w:ascii="Times New Roman" w:hAnsi="Times New Roman" w:cs="Times New Roman"/>
          <w:sz w:val="24"/>
          <w:szCs w:val="24"/>
          <w:lang w:val="ms-MY"/>
        </w:rPr>
        <w:t xml:space="preserve">asil tinjauan mendapati </w:t>
      </w:r>
      <w:r w:rsidR="00D518A5">
        <w:rPr>
          <w:rFonts w:ascii="Times New Roman" w:hAnsi="Times New Roman" w:cs="Times New Roman"/>
          <w:sz w:val="24"/>
          <w:szCs w:val="24"/>
          <w:lang w:val="ms-MY"/>
        </w:rPr>
        <w:t xml:space="preserve">terdapat perbezaan definisi yang digunakan oleh pengkaji lepas di peringkat sekumpulan guru atau peringkat sekolah. </w:t>
      </w:r>
      <w:r w:rsidR="00DF1465" w:rsidRPr="004F0DB7">
        <w:rPr>
          <w:rFonts w:ascii="Times New Roman" w:hAnsi="Times New Roman" w:cs="Times New Roman"/>
          <w:sz w:val="24"/>
          <w:szCs w:val="24"/>
          <w:lang w:val="ms-MY"/>
        </w:rPr>
        <w:t xml:space="preserve">Contohnya </w:t>
      </w:r>
      <w:r w:rsidR="00B90C86" w:rsidRPr="004F0DB7">
        <w:rPr>
          <w:rFonts w:ascii="Times New Roman" w:hAnsi="Times New Roman" w:cs="Times New Roman"/>
          <w:sz w:val="24"/>
          <w:szCs w:val="24"/>
          <w:lang w:val="ms-MY"/>
        </w:rPr>
        <w:t xml:space="preserve">di peringkat sekolah, </w:t>
      </w:r>
      <w:r w:rsidR="00DF1465" w:rsidRPr="004F0DB7">
        <w:rPr>
          <w:rFonts w:ascii="Times New Roman" w:hAnsi="Times New Roman" w:cs="Times New Roman"/>
          <w:noProof/>
          <w:sz w:val="24"/>
          <w:szCs w:val="24"/>
          <w:lang w:val="ms-MY"/>
        </w:rPr>
        <w:t>Zuraidah (2010) serta Bitty dan Pang (2017) telah mendefinisikan KPP sebagai satu komuniti yang mengamalkan budaya belajar di sekolah. Mohd</w:t>
      </w:r>
      <w:r w:rsidR="00A658D5">
        <w:rPr>
          <w:rFonts w:ascii="Times New Roman" w:hAnsi="Times New Roman" w:cs="Times New Roman"/>
          <w:noProof/>
          <w:sz w:val="24"/>
          <w:szCs w:val="24"/>
          <w:lang w:val="ms-MY"/>
        </w:rPr>
        <w:t xml:space="preserve"> Fadzil</w:t>
      </w:r>
      <w:r w:rsidR="00DF1465" w:rsidRPr="004F0DB7">
        <w:rPr>
          <w:rFonts w:ascii="Times New Roman" w:hAnsi="Times New Roman" w:cs="Times New Roman"/>
          <w:noProof/>
          <w:sz w:val="24"/>
          <w:szCs w:val="24"/>
          <w:lang w:val="ms-MY"/>
        </w:rPr>
        <w:t xml:space="preserve"> dan Mohd</w:t>
      </w:r>
      <w:r w:rsidR="00A658D5">
        <w:rPr>
          <w:rFonts w:ascii="Times New Roman" w:hAnsi="Times New Roman" w:cs="Times New Roman"/>
          <w:noProof/>
          <w:sz w:val="24"/>
          <w:szCs w:val="24"/>
          <w:lang w:val="ms-MY"/>
        </w:rPr>
        <w:t xml:space="preserve"> Izham</w:t>
      </w:r>
      <w:r w:rsidR="00DF1465" w:rsidRPr="004F0DB7">
        <w:rPr>
          <w:rFonts w:ascii="Times New Roman" w:hAnsi="Times New Roman" w:cs="Times New Roman"/>
          <w:noProof/>
          <w:sz w:val="24"/>
          <w:szCs w:val="24"/>
          <w:lang w:val="ms-MY"/>
        </w:rPr>
        <w:t xml:space="preserve"> (2019) pula telah mendefinisikan KPP </w:t>
      </w:r>
      <w:r w:rsidR="001E267A" w:rsidRPr="004F0DB7">
        <w:rPr>
          <w:rFonts w:ascii="Times New Roman" w:hAnsi="Times New Roman" w:cs="Times New Roman"/>
          <w:noProof/>
          <w:sz w:val="24"/>
          <w:szCs w:val="24"/>
          <w:lang w:val="ms-MY"/>
        </w:rPr>
        <w:t>terdiri daripada</w:t>
      </w:r>
      <w:r w:rsidR="00DF1465" w:rsidRPr="004F0DB7">
        <w:rPr>
          <w:rFonts w:ascii="Times New Roman" w:hAnsi="Times New Roman" w:cs="Times New Roman"/>
          <w:noProof/>
          <w:sz w:val="24"/>
          <w:szCs w:val="24"/>
          <w:lang w:val="ms-MY"/>
        </w:rPr>
        <w:t xml:space="preserve"> lima dimensi iaitu perkongsian kepimpinan dan kepimpinan sokongan</w:t>
      </w:r>
      <w:r w:rsidR="00B90C86" w:rsidRPr="004F0DB7">
        <w:rPr>
          <w:rFonts w:ascii="Times New Roman" w:hAnsi="Times New Roman" w:cs="Times New Roman"/>
          <w:noProof/>
          <w:sz w:val="24"/>
          <w:szCs w:val="24"/>
          <w:lang w:val="ms-MY"/>
        </w:rPr>
        <w:t xml:space="preserve">, perkongsian nilai, matlamat dan visi, pembelajaran kolektif dan aplikasi, perkongsian amalan personal dan keadaan menyokong. </w:t>
      </w:r>
      <w:r w:rsidR="00B90C86" w:rsidRPr="004F0DB7">
        <w:rPr>
          <w:rFonts w:ascii="Times New Roman" w:hAnsi="Times New Roman" w:cs="Times New Roman"/>
          <w:sz w:val="24"/>
          <w:szCs w:val="24"/>
        </w:rPr>
        <w:fldChar w:fldCharType="begin" w:fldLock="1"/>
      </w:r>
      <w:r w:rsidR="009B1760" w:rsidRPr="00016ED7">
        <w:rPr>
          <w:rFonts w:ascii="Times New Roman" w:hAnsi="Times New Roman" w:cs="Times New Roman"/>
          <w:sz w:val="24"/>
          <w:szCs w:val="24"/>
          <w:lang w:val="ms-MY"/>
        </w:rPr>
        <w:instrText>ADDIN CSL_CITATION {"citationItems":[{"id":"ITEM-1","itemData":{"abstract":"Educators need to take action in terms of acquiring, creating and transferring their knowledge to students based on the professional learning community approach. It involves building a learning community in their classrooms. Researchers and professional organizations have cited the Professional Learning Community (PLC) process as having the potential to impact student achievement positively. As the current era of high stakes accountability has left educators struggling to improve the quality of teaching and learning, PLCs have been recommended to foster collaboration and make educator practices public. Therefore, the purpose of this study was to examine educator’ descriptions of their PLCs to determine if the practice of the principles influenced student academic performance in language teaching. A quantitative research design was implemented to explore the extent to which educator training in PLC principles, the actual practice of PLC principles, and student achievement in language teaching were related. A survey was utilized to collect data regarding 365 educators’ perceptions of the existence of three dimensions and seven sub-dimensions of PLCs within their institution. Final years of language course students’ data were examined to measure student achievement in language learning, and inferential statistic by Structural Equation Modeling (SEM) approach was used to look for possible relationships between the variables. Statistical examination indicated PLC members who observed peers, provided feedback on instructional practices, worked with colleagues to judge student work quality, and collaboratively reviewed student work to improve instructional analysis were more likely to improve their quality of teaching. Further results indicated positive correlations between the dimensions belonging to values, vision and mission, a dimension of subject to support: relationship and structural and also dimensions of collective learning and applications. Finally, the model achieved the goodness of fit indices which is resulted in Chisq/df= 2.185; GFI=.980; CFI=.991; TLI=.983; RMSEA=.065) Keywords","author":[{"dropping-particle":"","family":"Abdul Rasid Jamian","given":"","non-dropping-particle":"","parse-names":false,"suffix":""},{"dropping-particle":"","family":"Shamsudin Othman","given":"","non</w:instrText>
      </w:r>
      <w:r w:rsidR="009B1760">
        <w:rPr>
          <w:rFonts w:ascii="Times New Roman" w:hAnsi="Times New Roman" w:cs="Times New Roman"/>
          <w:sz w:val="24"/>
          <w:szCs w:val="24"/>
        </w:rPr>
        <w:instrText>-dropping-particle":"","parse-names":false,"suffix":""},{"dropping-particle":"","family":"Azhar Md Sabil","given":"","non-dropping-particle":"","parse-names":false,"suffix":""},{"dropping-particle":"","family":"Rozita Radhiah Said","given":"","non-dropping-particle":"","parse-names":false,"suffix":""},{"dropping-particle":"","family":"Rosmaria Omar","given":"","non-dropping-particle":"","parse-names":false,"suffix":""}],"container-title":"International Research Journal of Education and Sciences","id":"ITEM-1","issue":"2","issued":{"date-parts":[["2019"]]},"page":"32-38","title":"An Application of professional learning community approach to enhance language learning among students in higher education Institution","type":"article-journal","volume":"3"},"uris":["http://www.mendeley.com/documents/?uuid=73a4ead5-f7a2-4edd-bcc2-6da798c1d0db"]}],"mendeley":{"formattedCitation":"(Abdul Rasid Jamian, Shamsudin Othman, Azhar Md Sabil, Rozita Radhiah Said, &amp; Rosmaria Omar, 2019)","manualFormatting":"Abdul, Shamsudin, Azhar, Rozita dan Rosmaria (2019)","plainTextFormattedCitation":"(Abdul Rasid Jamian, Shamsudin Othman, Azhar Md Sabil, Rozita Radhiah Said, &amp; Rosmaria Omar, 2019)","previouslyFormattedCitation":"(Abdul Rasid Jamian, Shamsudin Othman, Azhar Md Sabil, Rozita Radhiah Said, &amp; Rosmaria Omar, 2019)"},"properties":{"noteIndex":0},"schema":"https://github.com/citation-style-language/schema/raw/master/csl-citation.json"}</w:instrText>
      </w:r>
      <w:r w:rsidR="00B90C86" w:rsidRPr="004F0DB7">
        <w:rPr>
          <w:rFonts w:ascii="Times New Roman" w:hAnsi="Times New Roman" w:cs="Times New Roman"/>
          <w:sz w:val="24"/>
          <w:szCs w:val="24"/>
        </w:rPr>
        <w:fldChar w:fldCharType="separate"/>
      </w:r>
      <w:r w:rsidR="00B90C86" w:rsidRPr="004F0DB7">
        <w:rPr>
          <w:rFonts w:ascii="Times New Roman" w:hAnsi="Times New Roman" w:cs="Times New Roman"/>
          <w:noProof/>
          <w:sz w:val="24"/>
          <w:szCs w:val="24"/>
        </w:rPr>
        <w:t>Abdul</w:t>
      </w:r>
      <w:r w:rsidR="00286594">
        <w:rPr>
          <w:rFonts w:ascii="Times New Roman" w:hAnsi="Times New Roman" w:cs="Times New Roman"/>
          <w:noProof/>
          <w:sz w:val="24"/>
          <w:szCs w:val="24"/>
        </w:rPr>
        <w:t xml:space="preserve"> Rasid</w:t>
      </w:r>
      <w:r w:rsidR="00B90C86" w:rsidRPr="004F0DB7">
        <w:rPr>
          <w:rFonts w:ascii="Times New Roman" w:hAnsi="Times New Roman" w:cs="Times New Roman"/>
          <w:noProof/>
          <w:sz w:val="24"/>
          <w:szCs w:val="24"/>
        </w:rPr>
        <w:t>, Shamsudin,</w:t>
      </w:r>
      <w:r w:rsidR="009B1760">
        <w:rPr>
          <w:rFonts w:ascii="Times New Roman" w:hAnsi="Times New Roman" w:cs="Times New Roman"/>
          <w:noProof/>
          <w:sz w:val="24"/>
          <w:szCs w:val="24"/>
        </w:rPr>
        <w:t xml:space="preserve"> </w:t>
      </w:r>
      <w:r w:rsidR="00B90C86" w:rsidRPr="004F0DB7">
        <w:rPr>
          <w:rFonts w:ascii="Times New Roman" w:hAnsi="Times New Roman" w:cs="Times New Roman"/>
          <w:noProof/>
          <w:sz w:val="24"/>
          <w:szCs w:val="24"/>
        </w:rPr>
        <w:t>Azhar, Rozita</w:t>
      </w:r>
      <w:r w:rsidR="00286594">
        <w:rPr>
          <w:rFonts w:ascii="Times New Roman" w:hAnsi="Times New Roman" w:cs="Times New Roman"/>
          <w:noProof/>
          <w:sz w:val="24"/>
          <w:szCs w:val="24"/>
        </w:rPr>
        <w:t xml:space="preserve"> Radhiah</w:t>
      </w:r>
      <w:r w:rsidR="00B90C86" w:rsidRPr="004F0DB7">
        <w:rPr>
          <w:rFonts w:ascii="Times New Roman" w:hAnsi="Times New Roman" w:cs="Times New Roman"/>
          <w:noProof/>
          <w:sz w:val="24"/>
          <w:szCs w:val="24"/>
        </w:rPr>
        <w:t xml:space="preserve"> dan Rosmaria (2019)</w:t>
      </w:r>
      <w:r w:rsidR="00B90C86" w:rsidRPr="004F0DB7">
        <w:rPr>
          <w:rFonts w:ascii="Times New Roman" w:hAnsi="Times New Roman" w:cs="Times New Roman"/>
          <w:sz w:val="24"/>
          <w:szCs w:val="24"/>
        </w:rPr>
        <w:fldChar w:fldCharType="end"/>
      </w:r>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telah</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mengembangkan</w:t>
      </w:r>
      <w:proofErr w:type="spellEnd"/>
      <w:r w:rsidR="00B90C86" w:rsidRPr="004F0DB7">
        <w:rPr>
          <w:rFonts w:ascii="Times New Roman" w:hAnsi="Times New Roman" w:cs="Times New Roman"/>
          <w:sz w:val="24"/>
          <w:szCs w:val="24"/>
        </w:rPr>
        <w:t xml:space="preserve"> </w:t>
      </w:r>
      <w:proofErr w:type="spellStart"/>
      <w:r w:rsidR="00B2618E" w:rsidRPr="004F0DB7">
        <w:rPr>
          <w:rFonts w:ascii="Times New Roman" w:hAnsi="Times New Roman" w:cs="Times New Roman"/>
          <w:sz w:val="24"/>
          <w:szCs w:val="24"/>
        </w:rPr>
        <w:t>definisi</w:t>
      </w:r>
      <w:proofErr w:type="spellEnd"/>
      <w:r w:rsidR="00B90C86" w:rsidRPr="004F0DB7">
        <w:rPr>
          <w:rFonts w:ascii="Times New Roman" w:hAnsi="Times New Roman" w:cs="Times New Roman"/>
          <w:sz w:val="24"/>
          <w:szCs w:val="24"/>
        </w:rPr>
        <w:t xml:space="preserve"> KPP </w:t>
      </w:r>
      <w:proofErr w:type="spellStart"/>
      <w:r w:rsidR="001E267A" w:rsidRPr="004F0DB7">
        <w:rPr>
          <w:rFonts w:ascii="Times New Roman" w:hAnsi="Times New Roman" w:cs="Times New Roman"/>
          <w:sz w:val="24"/>
          <w:szCs w:val="24"/>
        </w:rPr>
        <w:t>dengan</w:t>
      </w:r>
      <w:proofErr w:type="spellEnd"/>
      <w:r w:rsidR="001E267A" w:rsidRPr="004F0DB7">
        <w:rPr>
          <w:rFonts w:ascii="Times New Roman" w:hAnsi="Times New Roman" w:cs="Times New Roman"/>
          <w:sz w:val="24"/>
          <w:szCs w:val="24"/>
        </w:rPr>
        <w:t xml:space="preserve"> </w:t>
      </w:r>
      <w:proofErr w:type="spellStart"/>
      <w:r w:rsidR="001E267A" w:rsidRPr="004F0DB7">
        <w:rPr>
          <w:rFonts w:ascii="Times New Roman" w:hAnsi="Times New Roman" w:cs="Times New Roman"/>
          <w:sz w:val="24"/>
          <w:szCs w:val="24"/>
        </w:rPr>
        <w:t>menyatakan</w:t>
      </w:r>
      <w:proofErr w:type="spellEnd"/>
      <w:r w:rsidR="001E267A" w:rsidRPr="004F0DB7">
        <w:rPr>
          <w:rFonts w:ascii="Times New Roman" w:hAnsi="Times New Roman" w:cs="Times New Roman"/>
          <w:sz w:val="24"/>
          <w:szCs w:val="24"/>
        </w:rPr>
        <w:t xml:space="preserve"> KPP </w:t>
      </w:r>
      <w:proofErr w:type="spellStart"/>
      <w:r w:rsidR="00B90C86" w:rsidRPr="004F0DB7">
        <w:rPr>
          <w:rFonts w:ascii="Times New Roman" w:hAnsi="Times New Roman" w:cs="Times New Roman"/>
          <w:sz w:val="24"/>
          <w:szCs w:val="24"/>
        </w:rPr>
        <w:t>sebagai</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satu</w:t>
      </w:r>
      <w:proofErr w:type="spellEnd"/>
      <w:r w:rsidR="000C4669">
        <w:rPr>
          <w:rFonts w:ascii="Times New Roman" w:hAnsi="Times New Roman" w:cs="Times New Roman"/>
          <w:sz w:val="24"/>
          <w:szCs w:val="24"/>
        </w:rPr>
        <w:t xml:space="preserve"> </w:t>
      </w:r>
      <w:proofErr w:type="spellStart"/>
      <w:r w:rsidR="000C4669">
        <w:rPr>
          <w:rFonts w:ascii="Times New Roman" w:hAnsi="Times New Roman" w:cs="Times New Roman"/>
          <w:sz w:val="24"/>
          <w:szCs w:val="24"/>
        </w:rPr>
        <w:t>persekitaran</w:t>
      </w:r>
      <w:proofErr w:type="spellEnd"/>
      <w:r w:rsidR="000C4669">
        <w:rPr>
          <w:rFonts w:ascii="Times New Roman" w:hAnsi="Times New Roman" w:cs="Times New Roman"/>
          <w:sz w:val="24"/>
          <w:szCs w:val="24"/>
        </w:rPr>
        <w:t xml:space="preserve"> </w:t>
      </w:r>
      <w:proofErr w:type="spellStart"/>
      <w:r w:rsidR="000C4669">
        <w:rPr>
          <w:rFonts w:ascii="Times New Roman" w:hAnsi="Times New Roman" w:cs="Times New Roman"/>
          <w:sz w:val="24"/>
          <w:szCs w:val="24"/>
        </w:rPr>
        <w:t>kolaboratif</w:t>
      </w:r>
      <w:proofErr w:type="spellEnd"/>
      <w:r w:rsidR="000C4669">
        <w:rPr>
          <w:rFonts w:ascii="Times New Roman" w:hAnsi="Times New Roman" w:cs="Times New Roman"/>
          <w:sz w:val="24"/>
          <w:szCs w:val="24"/>
        </w:rPr>
        <w:t xml:space="preserve"> </w:t>
      </w:r>
      <w:proofErr w:type="spellStart"/>
      <w:r w:rsidR="000C4669">
        <w:rPr>
          <w:rFonts w:ascii="Times New Roman" w:hAnsi="Times New Roman" w:cs="Times New Roman"/>
          <w:sz w:val="24"/>
          <w:szCs w:val="24"/>
        </w:rPr>
        <w:t>iaitu</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ahli</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profesional</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menggunakan</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pendekatan</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inkuiri</w:t>
      </w:r>
      <w:proofErr w:type="spellEnd"/>
      <w:r w:rsidR="00B90C86" w:rsidRPr="004F0DB7">
        <w:rPr>
          <w:rFonts w:ascii="Times New Roman" w:hAnsi="Times New Roman" w:cs="Times New Roman"/>
          <w:sz w:val="24"/>
          <w:szCs w:val="24"/>
        </w:rPr>
        <w:t xml:space="preserve"> yang </w:t>
      </w:r>
      <w:proofErr w:type="spellStart"/>
      <w:r w:rsidR="00B90C86" w:rsidRPr="004F0DB7">
        <w:rPr>
          <w:rFonts w:ascii="Times New Roman" w:hAnsi="Times New Roman" w:cs="Times New Roman"/>
          <w:sz w:val="24"/>
          <w:szCs w:val="24"/>
        </w:rPr>
        <w:t>berkaitan</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dengan</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amalan</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pengajaran</w:t>
      </w:r>
      <w:proofErr w:type="spellEnd"/>
      <w:r w:rsidR="00B90C86" w:rsidRPr="004F0DB7">
        <w:rPr>
          <w:rFonts w:ascii="Times New Roman" w:hAnsi="Times New Roman" w:cs="Times New Roman"/>
          <w:sz w:val="24"/>
          <w:szCs w:val="24"/>
        </w:rPr>
        <w:t xml:space="preserve"> </w:t>
      </w:r>
      <w:proofErr w:type="spellStart"/>
      <w:r w:rsidR="00B90C86" w:rsidRPr="004F0DB7">
        <w:rPr>
          <w:rFonts w:ascii="Times New Roman" w:hAnsi="Times New Roman" w:cs="Times New Roman"/>
          <w:sz w:val="24"/>
          <w:szCs w:val="24"/>
        </w:rPr>
        <w:t>harian</w:t>
      </w:r>
      <w:proofErr w:type="spellEnd"/>
      <w:r w:rsidR="00B90C86" w:rsidRPr="004F0DB7">
        <w:rPr>
          <w:rFonts w:ascii="Times New Roman" w:hAnsi="Times New Roman" w:cs="Times New Roman"/>
          <w:sz w:val="24"/>
          <w:szCs w:val="24"/>
        </w:rPr>
        <w:t xml:space="preserve">. </w:t>
      </w:r>
      <w:r w:rsidR="0004276E" w:rsidRPr="004F0DB7">
        <w:rPr>
          <w:rFonts w:ascii="Times New Roman" w:hAnsi="Times New Roman" w:cs="Times New Roman"/>
          <w:sz w:val="24"/>
          <w:szCs w:val="24"/>
          <w:lang w:val="ms-MY"/>
        </w:rPr>
        <w:fldChar w:fldCharType="begin" w:fldLock="1"/>
      </w:r>
      <w:r w:rsidR="009B1760">
        <w:rPr>
          <w:rFonts w:ascii="Times New Roman" w:hAnsi="Times New Roman" w:cs="Times New Roman"/>
          <w:sz w:val="24"/>
          <w:szCs w:val="24"/>
          <w:lang w:val="ms-MY"/>
        </w:rPr>
        <w:instrText>ADDIN CSL_CITATION {"citationItems":[{"id":"ITEM-1","itemData":{"DOI":"10.6007/IJARPED/v8-i2/6040","author":[{"dropping-particle":"","family":"Omar Abdull Kareem","given":"","non-dropping-particle":"","parse-names":false,"suffix":""},{"dropping-particle":"","family":"Tai","given":"Mei Kin","non-dropping-particle":"","parse-names":false,"suffix":""},{"dropping-particle":"","family":"Khalip Musa","given":"","non-dropping-particle":"","parse-names":false,"suffix":""},{"dropping-particle":"","family":"Arsalan Mujahid Ghouri","given":"","non-dropping-particle":"","parse-names":false,"suffix":""}],"container-title":"International Journal of Academic Research in Progressive Education and Development","id":"ITEM-1","issue":"2","issued":{"date-parts":[["2019"]]},"page":"389-408","title":"Professional learning communities in peninsular Malaysia: Comparing day secondary school and national religious secondary school","type":"article-journal","volume":"8"},"uris":["http://www.mendeley.com/documents/?uuid=06dbbf76-329e-477d-86b5-f2c14754e7c9"]}],"mendeley":{"formattedCitation":"(Omar Abdull Kareem, Tai, Khalip Musa, &amp; Arsalan Mujahid Ghouri, 2019)","manualFormatting":"Omar et al., (2019)","plainTextFormattedCitation":"(Omar Abdull Kareem, Tai, Khalip Musa, &amp; Arsalan Mujahid Ghouri, 2019)","previouslyFormattedCitation":"(Omar Abdull Kareem, Tai, Khalip Musa, &amp; Arsalan Mujahid Ghouri, 2019)"},"properties":{"noteIndex":0},"schema":"https://github.com/citation-style-language/schema/raw/master/csl-citation.json"}</w:instrText>
      </w:r>
      <w:r w:rsidR="0004276E" w:rsidRPr="004F0DB7">
        <w:rPr>
          <w:rFonts w:ascii="Times New Roman" w:hAnsi="Times New Roman" w:cs="Times New Roman"/>
          <w:sz w:val="24"/>
          <w:szCs w:val="24"/>
          <w:lang w:val="ms-MY"/>
        </w:rPr>
        <w:fldChar w:fldCharType="separate"/>
      </w:r>
      <w:r w:rsidR="0004276E" w:rsidRPr="004F0DB7">
        <w:rPr>
          <w:rFonts w:ascii="Times New Roman" w:hAnsi="Times New Roman" w:cs="Times New Roman"/>
          <w:noProof/>
          <w:sz w:val="24"/>
          <w:szCs w:val="24"/>
          <w:lang w:val="ms-MY"/>
        </w:rPr>
        <w:t>Omar</w:t>
      </w:r>
      <w:r w:rsidR="00C6274B">
        <w:rPr>
          <w:rFonts w:ascii="Times New Roman" w:hAnsi="Times New Roman" w:cs="Times New Roman"/>
          <w:noProof/>
          <w:sz w:val="24"/>
          <w:szCs w:val="24"/>
          <w:lang w:val="ms-MY"/>
        </w:rPr>
        <w:t xml:space="preserve">, Tai, Khalip, &amp; Arsalan </w:t>
      </w:r>
      <w:r w:rsidR="0004276E" w:rsidRPr="004F0DB7">
        <w:rPr>
          <w:rFonts w:ascii="Times New Roman" w:hAnsi="Times New Roman" w:cs="Times New Roman"/>
          <w:noProof/>
          <w:sz w:val="24"/>
          <w:szCs w:val="24"/>
          <w:lang w:val="ms-MY"/>
        </w:rPr>
        <w:t>(2019)</w:t>
      </w:r>
      <w:r w:rsidR="0004276E" w:rsidRPr="004F0DB7">
        <w:rPr>
          <w:rFonts w:ascii="Times New Roman" w:hAnsi="Times New Roman" w:cs="Times New Roman"/>
          <w:sz w:val="24"/>
          <w:szCs w:val="24"/>
          <w:lang w:val="ms-MY"/>
        </w:rPr>
        <w:fldChar w:fldCharType="end"/>
      </w:r>
      <w:r w:rsidR="002C7EE0" w:rsidRPr="004F0DB7">
        <w:rPr>
          <w:rFonts w:ascii="Times New Roman" w:hAnsi="Times New Roman" w:cs="Times New Roman"/>
          <w:sz w:val="24"/>
          <w:szCs w:val="24"/>
          <w:lang w:val="ms-MY"/>
        </w:rPr>
        <w:t xml:space="preserve"> </w:t>
      </w:r>
      <w:r w:rsidR="00C172AA" w:rsidRPr="004F0DB7">
        <w:rPr>
          <w:rFonts w:ascii="Times New Roman" w:hAnsi="Times New Roman" w:cs="Times New Roman"/>
          <w:sz w:val="24"/>
          <w:szCs w:val="24"/>
          <w:lang w:val="ms-MY"/>
        </w:rPr>
        <w:t>turut men</w:t>
      </w:r>
      <w:r w:rsidR="004A57B9" w:rsidRPr="004F0DB7">
        <w:rPr>
          <w:rFonts w:ascii="Times New Roman" w:hAnsi="Times New Roman" w:cs="Times New Roman"/>
          <w:sz w:val="24"/>
          <w:szCs w:val="24"/>
          <w:lang w:val="ms-MY"/>
        </w:rPr>
        <w:t>cadangkan</w:t>
      </w:r>
      <w:r w:rsidR="00C172AA" w:rsidRPr="004F0DB7">
        <w:rPr>
          <w:rFonts w:ascii="Times New Roman" w:hAnsi="Times New Roman" w:cs="Times New Roman"/>
          <w:sz w:val="24"/>
          <w:szCs w:val="24"/>
          <w:lang w:val="ms-MY"/>
        </w:rPr>
        <w:t xml:space="preserve"> </w:t>
      </w:r>
      <w:r w:rsidR="00911CBF" w:rsidRPr="004F0DB7">
        <w:rPr>
          <w:rFonts w:ascii="Times New Roman" w:hAnsi="Times New Roman" w:cs="Times New Roman"/>
          <w:sz w:val="24"/>
          <w:szCs w:val="24"/>
          <w:lang w:val="ms-MY"/>
        </w:rPr>
        <w:t xml:space="preserve">komuniti yang mengamalkan KPP mempunyai </w:t>
      </w:r>
      <w:r w:rsidR="003C1BCA" w:rsidRPr="004F0DB7">
        <w:rPr>
          <w:rFonts w:ascii="Times New Roman" w:hAnsi="Times New Roman" w:cs="Times New Roman"/>
          <w:sz w:val="24"/>
          <w:szCs w:val="24"/>
          <w:lang w:val="ms-MY"/>
        </w:rPr>
        <w:t xml:space="preserve">tahap </w:t>
      </w:r>
      <w:r w:rsidR="00C172AA" w:rsidRPr="004F0DB7">
        <w:rPr>
          <w:rFonts w:ascii="Times New Roman" w:hAnsi="Times New Roman" w:cs="Times New Roman"/>
          <w:sz w:val="24"/>
          <w:szCs w:val="24"/>
          <w:lang w:val="ms-MY"/>
        </w:rPr>
        <w:t xml:space="preserve">kepercayaan </w:t>
      </w:r>
      <w:r w:rsidR="003C1BCA" w:rsidRPr="004F0DB7">
        <w:rPr>
          <w:rFonts w:ascii="Times New Roman" w:hAnsi="Times New Roman" w:cs="Times New Roman"/>
          <w:sz w:val="24"/>
          <w:szCs w:val="24"/>
          <w:lang w:val="ms-MY"/>
        </w:rPr>
        <w:t>yang tinggi</w:t>
      </w:r>
      <w:r w:rsidR="00965F80" w:rsidRPr="004F0DB7">
        <w:rPr>
          <w:rFonts w:ascii="Times New Roman" w:hAnsi="Times New Roman" w:cs="Times New Roman"/>
          <w:sz w:val="24"/>
          <w:szCs w:val="24"/>
          <w:lang w:val="ms-MY"/>
        </w:rPr>
        <w:t xml:space="preserve"> antara satu sama lain</w:t>
      </w:r>
      <w:r w:rsidR="00C172AA" w:rsidRPr="004F0DB7">
        <w:rPr>
          <w:rFonts w:ascii="Times New Roman" w:hAnsi="Times New Roman" w:cs="Times New Roman"/>
          <w:sz w:val="24"/>
          <w:szCs w:val="24"/>
          <w:lang w:val="ms-MY"/>
        </w:rPr>
        <w:t xml:space="preserve"> </w:t>
      </w:r>
      <w:r w:rsidR="009F1ED9" w:rsidRPr="004F0DB7">
        <w:rPr>
          <w:rFonts w:ascii="Times New Roman" w:hAnsi="Times New Roman" w:cs="Times New Roman"/>
          <w:sz w:val="24"/>
          <w:szCs w:val="24"/>
          <w:lang w:val="ms-MY"/>
        </w:rPr>
        <w:t xml:space="preserve">dan mempunyai ruang </w:t>
      </w:r>
      <w:r w:rsidR="003C1BCA" w:rsidRPr="004F0DB7">
        <w:rPr>
          <w:rFonts w:ascii="Times New Roman" w:hAnsi="Times New Roman" w:cs="Times New Roman"/>
          <w:sz w:val="24"/>
          <w:szCs w:val="24"/>
          <w:lang w:val="ms-MY"/>
        </w:rPr>
        <w:t xml:space="preserve">kerjasama yang </w:t>
      </w:r>
      <w:r w:rsidR="003C1BCA" w:rsidRPr="004F0DB7">
        <w:rPr>
          <w:rFonts w:ascii="Times New Roman" w:hAnsi="Times New Roman" w:cs="Times New Roman"/>
          <w:sz w:val="24"/>
          <w:szCs w:val="24"/>
          <w:lang w:val="ms-MY"/>
        </w:rPr>
        <w:lastRenderedPageBreak/>
        <w:t>secukupnya</w:t>
      </w:r>
      <w:r w:rsidR="00EE170E" w:rsidRPr="004F0DB7">
        <w:rPr>
          <w:rFonts w:ascii="Times New Roman" w:hAnsi="Times New Roman" w:cs="Times New Roman"/>
          <w:sz w:val="24"/>
          <w:szCs w:val="24"/>
          <w:lang w:val="ms-MY"/>
        </w:rPr>
        <w:t>.</w:t>
      </w:r>
      <w:r w:rsidR="000B4777" w:rsidRPr="004F0DB7">
        <w:rPr>
          <w:rFonts w:ascii="Times New Roman" w:hAnsi="Times New Roman" w:cs="Times New Roman"/>
          <w:sz w:val="24"/>
          <w:szCs w:val="24"/>
          <w:lang w:val="ms-MY"/>
        </w:rPr>
        <w:t xml:space="preserve"> </w:t>
      </w:r>
      <w:r w:rsidR="00B00FEB" w:rsidRPr="004F0DB7">
        <w:rPr>
          <w:rFonts w:ascii="Times New Roman" w:hAnsi="Times New Roman" w:cs="Times New Roman"/>
          <w:sz w:val="24"/>
          <w:szCs w:val="24"/>
          <w:lang w:val="ms-MY"/>
        </w:rPr>
        <w:t xml:space="preserve">Oleh itu, </w:t>
      </w:r>
      <w:r w:rsidR="001E267A" w:rsidRPr="004F0DB7">
        <w:rPr>
          <w:rFonts w:ascii="Times New Roman" w:hAnsi="Times New Roman" w:cs="Times New Roman"/>
          <w:sz w:val="24"/>
          <w:szCs w:val="24"/>
          <w:lang w:val="ms-MY"/>
        </w:rPr>
        <w:t xml:space="preserve">berdasarkan definisi-definisi yang diberikan oleh pengkaji lepas, boleh dirumuskan bahawa </w:t>
      </w:r>
      <w:r w:rsidR="00B00FEB" w:rsidRPr="004F0DB7">
        <w:rPr>
          <w:rFonts w:ascii="Times New Roman" w:hAnsi="Times New Roman" w:cs="Times New Roman"/>
          <w:sz w:val="24"/>
          <w:szCs w:val="24"/>
          <w:lang w:val="ms-MY"/>
        </w:rPr>
        <w:t xml:space="preserve">KPP </w:t>
      </w:r>
      <w:r w:rsidR="001E267A" w:rsidRPr="004F0DB7">
        <w:rPr>
          <w:rFonts w:ascii="Times New Roman" w:hAnsi="Times New Roman" w:cs="Times New Roman"/>
          <w:sz w:val="24"/>
          <w:szCs w:val="24"/>
          <w:lang w:val="ms-MY"/>
        </w:rPr>
        <w:t xml:space="preserve">merupakan </w:t>
      </w:r>
      <w:r w:rsidR="00322A8C" w:rsidRPr="004F0DB7">
        <w:rPr>
          <w:rFonts w:ascii="Times New Roman" w:hAnsi="Times New Roman" w:cs="Times New Roman"/>
          <w:sz w:val="24"/>
          <w:szCs w:val="24"/>
          <w:lang w:val="ms-MY"/>
        </w:rPr>
        <w:t>satu budaya pembelajaran oleh ahli</w:t>
      </w:r>
      <w:r w:rsidR="00624D7A" w:rsidRPr="004F0DB7">
        <w:rPr>
          <w:rFonts w:ascii="Times New Roman" w:hAnsi="Times New Roman" w:cs="Times New Roman"/>
          <w:sz w:val="24"/>
          <w:szCs w:val="24"/>
          <w:lang w:val="ms-MY"/>
        </w:rPr>
        <w:t xml:space="preserve"> </w:t>
      </w:r>
      <w:r w:rsidR="00C50446" w:rsidRPr="004F0DB7">
        <w:rPr>
          <w:rFonts w:ascii="Times New Roman" w:hAnsi="Times New Roman" w:cs="Times New Roman"/>
          <w:sz w:val="24"/>
          <w:szCs w:val="24"/>
          <w:lang w:val="ms-MY"/>
        </w:rPr>
        <w:t xml:space="preserve">dalam </w:t>
      </w:r>
      <w:r w:rsidR="00624D7A" w:rsidRPr="004F0DB7">
        <w:rPr>
          <w:rFonts w:ascii="Times New Roman" w:hAnsi="Times New Roman" w:cs="Times New Roman"/>
          <w:sz w:val="24"/>
          <w:szCs w:val="24"/>
          <w:lang w:val="ms-MY"/>
        </w:rPr>
        <w:t>komuniti</w:t>
      </w:r>
      <w:r w:rsidR="00322A8C" w:rsidRPr="004F0DB7">
        <w:rPr>
          <w:rFonts w:ascii="Times New Roman" w:hAnsi="Times New Roman" w:cs="Times New Roman"/>
          <w:sz w:val="24"/>
          <w:szCs w:val="24"/>
          <w:lang w:val="ms-MY"/>
        </w:rPr>
        <w:t xml:space="preserve"> yang mempunyai </w:t>
      </w:r>
      <w:r w:rsidR="0079422E" w:rsidRPr="004F0DB7">
        <w:rPr>
          <w:rFonts w:ascii="Times New Roman" w:hAnsi="Times New Roman" w:cs="Times New Roman"/>
          <w:sz w:val="24"/>
          <w:szCs w:val="24"/>
          <w:lang w:val="ms-MY"/>
        </w:rPr>
        <w:t xml:space="preserve">visi dan nilai, </w:t>
      </w:r>
      <w:r w:rsidRPr="004F0DB7">
        <w:rPr>
          <w:rFonts w:ascii="Times New Roman" w:hAnsi="Times New Roman" w:cs="Times New Roman"/>
          <w:sz w:val="24"/>
          <w:szCs w:val="24"/>
          <w:lang w:val="ms-MY"/>
        </w:rPr>
        <w:t>s</w:t>
      </w:r>
      <w:r w:rsidR="0079422E" w:rsidRPr="004F0DB7">
        <w:rPr>
          <w:rFonts w:ascii="Times New Roman" w:hAnsi="Times New Roman" w:cs="Times New Roman"/>
          <w:sz w:val="24"/>
          <w:szCs w:val="24"/>
          <w:lang w:val="ms-MY"/>
        </w:rPr>
        <w:t>entiasa bersifat kritikal</w:t>
      </w:r>
      <w:r w:rsidR="00C73FA2" w:rsidRPr="004F0DB7">
        <w:rPr>
          <w:rFonts w:ascii="Times New Roman" w:hAnsi="Times New Roman" w:cs="Times New Roman"/>
          <w:sz w:val="24"/>
          <w:szCs w:val="24"/>
          <w:lang w:val="ms-MY"/>
        </w:rPr>
        <w:t xml:space="preserve"> </w:t>
      </w:r>
      <w:r w:rsidR="0079422E" w:rsidRPr="004F0DB7">
        <w:rPr>
          <w:rFonts w:ascii="Times New Roman" w:hAnsi="Times New Roman" w:cs="Times New Roman"/>
          <w:sz w:val="24"/>
          <w:szCs w:val="24"/>
          <w:lang w:val="ms-MY"/>
        </w:rPr>
        <w:t>serta mempunyai rasa</w:t>
      </w:r>
      <w:r w:rsidR="00C73FA2" w:rsidRPr="004F0DB7">
        <w:rPr>
          <w:rFonts w:ascii="Times New Roman" w:hAnsi="Times New Roman" w:cs="Times New Roman"/>
          <w:sz w:val="24"/>
          <w:szCs w:val="24"/>
          <w:lang w:val="ms-MY"/>
        </w:rPr>
        <w:t xml:space="preserve"> tanggungjawab </w:t>
      </w:r>
      <w:r w:rsidR="00624D7A" w:rsidRPr="004F0DB7">
        <w:rPr>
          <w:rFonts w:ascii="Times New Roman" w:hAnsi="Times New Roman" w:cs="Times New Roman"/>
          <w:sz w:val="24"/>
          <w:szCs w:val="24"/>
          <w:lang w:val="ms-MY"/>
        </w:rPr>
        <w:t xml:space="preserve">profesional bersama </w:t>
      </w:r>
      <w:r w:rsidR="0079422E" w:rsidRPr="004F0DB7">
        <w:rPr>
          <w:rFonts w:ascii="Times New Roman" w:hAnsi="Times New Roman" w:cs="Times New Roman"/>
          <w:sz w:val="24"/>
          <w:szCs w:val="24"/>
          <w:lang w:val="ms-MY"/>
        </w:rPr>
        <w:t>yang berpandukan kepada amalan seharian demi pembangunan sekolah dan pembelajaran murid di sekolah.</w:t>
      </w:r>
    </w:p>
    <w:p w:rsidR="00B736DD" w:rsidRPr="004F0DB7" w:rsidRDefault="001E267A"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Bagi meng</w:t>
      </w:r>
      <w:r w:rsidR="00160CC0">
        <w:rPr>
          <w:rFonts w:ascii="Times New Roman" w:hAnsi="Times New Roman" w:cs="Times New Roman"/>
          <w:sz w:val="24"/>
          <w:szCs w:val="24"/>
          <w:lang w:val="ms-MY"/>
        </w:rPr>
        <w:t>g</w:t>
      </w:r>
      <w:r w:rsidR="000C4669">
        <w:rPr>
          <w:rFonts w:ascii="Times New Roman" w:hAnsi="Times New Roman" w:cs="Times New Roman"/>
          <w:sz w:val="24"/>
          <w:szCs w:val="24"/>
          <w:lang w:val="ms-MY"/>
        </w:rPr>
        <w:t>ambarkan implementasi</w:t>
      </w:r>
      <w:r w:rsidRPr="004F0DB7">
        <w:rPr>
          <w:rFonts w:ascii="Times New Roman" w:hAnsi="Times New Roman" w:cs="Times New Roman"/>
          <w:sz w:val="24"/>
          <w:szCs w:val="24"/>
          <w:lang w:val="ms-MY"/>
        </w:rPr>
        <w:t xml:space="preserve"> KPP di sekolah, </w:t>
      </w:r>
      <w:r w:rsidR="00160CC0">
        <w:rPr>
          <w:rFonts w:ascii="Times New Roman" w:hAnsi="Times New Roman" w:cs="Times New Roman"/>
          <w:sz w:val="24"/>
          <w:szCs w:val="24"/>
          <w:lang w:val="ms-MY"/>
        </w:rPr>
        <w:t xml:space="preserve">tinjauan mendapati </w:t>
      </w:r>
      <w:r w:rsidRPr="004F0DB7">
        <w:rPr>
          <w:rFonts w:ascii="Times New Roman" w:hAnsi="Times New Roman" w:cs="Times New Roman"/>
          <w:sz w:val="24"/>
          <w:szCs w:val="24"/>
          <w:lang w:val="ms-MY"/>
        </w:rPr>
        <w:t>pengkaji</w:t>
      </w:r>
      <w:r w:rsidR="00160CC0">
        <w:rPr>
          <w:rFonts w:ascii="Times New Roman" w:hAnsi="Times New Roman" w:cs="Times New Roman"/>
          <w:sz w:val="24"/>
          <w:szCs w:val="24"/>
          <w:lang w:val="ms-MY"/>
        </w:rPr>
        <w:t xml:space="preserve"> lepas</w:t>
      </w:r>
      <w:r w:rsidRPr="004F0DB7">
        <w:rPr>
          <w:rFonts w:ascii="Times New Roman" w:hAnsi="Times New Roman" w:cs="Times New Roman"/>
          <w:sz w:val="24"/>
          <w:szCs w:val="24"/>
          <w:lang w:val="ms-MY"/>
        </w:rPr>
        <w:t xml:space="preserve"> telah merujuk kepada dimensi-dimensi daripada model KPP sama ada dari luar negara</w:t>
      </w:r>
      <w:r w:rsidR="00003FF7" w:rsidRPr="004F0DB7">
        <w:rPr>
          <w:rFonts w:ascii="Times New Roman" w:hAnsi="Times New Roman" w:cs="Times New Roman"/>
          <w:sz w:val="24"/>
          <w:szCs w:val="24"/>
          <w:lang w:val="ms-MY"/>
        </w:rPr>
        <w:t xml:space="preserve"> ataupun model yang dibangunkan mengikut konteks tempatan</w:t>
      </w:r>
      <w:r w:rsidRPr="004F0DB7">
        <w:rPr>
          <w:rFonts w:ascii="Times New Roman" w:hAnsi="Times New Roman" w:cs="Times New Roman"/>
          <w:sz w:val="24"/>
          <w:szCs w:val="24"/>
          <w:lang w:val="ms-MY"/>
        </w:rPr>
        <w:t>. Antara contoh model KPP luar negara yang telah</w:t>
      </w:r>
      <w:r w:rsidR="003F7A07">
        <w:rPr>
          <w:rFonts w:ascii="Times New Roman" w:hAnsi="Times New Roman" w:cs="Times New Roman"/>
          <w:sz w:val="24"/>
          <w:szCs w:val="24"/>
          <w:lang w:val="ms-MY"/>
        </w:rPr>
        <w:t xml:space="preserve"> diadaptasikan adalah daripada </w:t>
      </w:r>
      <w:r w:rsidRPr="004F0DB7">
        <w:rPr>
          <w:rFonts w:ascii="Times New Roman" w:hAnsi="Times New Roman" w:cs="Times New Roman"/>
          <w:sz w:val="24"/>
          <w:szCs w:val="24"/>
          <w:lang w:val="ms-MY"/>
        </w:rPr>
        <w:t xml:space="preserve">model KPP Hord (1997), model KPP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uthor":[{"dropping-particle":"","family":"Dufour","given":"Richard","non-dropping-particle":"","parse-names":false,"suffix":""},{"dropping-particle":"","family":"Eaker","given":"Robert","non-dropping-particle":"","parse-names":false,"suffix":""}],"id":"ITEM-1","issued":{"date-parts":[["1998"]]},"publisher":"Association For Supervision and Curriculum Development","publisher-place":"Alexandria, VA","title":"Professional learning communities at work: Best practices for enchancing student achievement","type":"book"},"uris":["http://www.mendeley.com/documents/?uuid=e14ed4c7-fa59-466e-b765-e18a824d19d7"]}],"mendeley":{"formattedCitation":"(Richard Dufour &amp; Eaker, 1998)","manualFormatting":"Dufour dan Eaker (1998)","plainTextFormattedCitation":"(Richard Dufour &amp; Eaker, 1998)","previouslyFormattedCitation":"(Richard Dufour &amp; Eaker, 1998)"},"properties":{"noteIndex":0},"schema":"https://github.com/citation-style-language/schema/raw/master/csl-citation.json"}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Dufour dan Eaker (1998)</w:t>
      </w:r>
      <w:r w:rsidRPr="004F0DB7">
        <w:rPr>
          <w:rFonts w:ascii="Times New Roman" w:hAnsi="Times New Roman" w:cs="Times New Roman"/>
          <w:sz w:val="24"/>
          <w:szCs w:val="24"/>
          <w:lang w:val="ms-MY"/>
        </w:rPr>
        <w:fldChar w:fldCharType="end"/>
      </w:r>
      <w:r w:rsidR="00D75E88" w:rsidRPr="004F0DB7">
        <w:rPr>
          <w:rFonts w:ascii="Times New Roman" w:hAnsi="Times New Roman" w:cs="Times New Roman"/>
          <w:sz w:val="24"/>
          <w:szCs w:val="24"/>
          <w:lang w:val="ms-MY"/>
        </w:rPr>
        <w:t>,</w:t>
      </w:r>
      <w:r w:rsidRPr="004F0DB7">
        <w:rPr>
          <w:rFonts w:ascii="Times New Roman" w:hAnsi="Times New Roman" w:cs="Times New Roman"/>
          <w:sz w:val="24"/>
          <w:szCs w:val="24"/>
          <w:lang w:val="ms-MY"/>
        </w:rPr>
        <w:t xml:space="preserve"> model KPP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uthor":[{"dropping-particle":"","family":"Kruse","given":"S","non-dropping-particle":"","parse-names":false,"suffix":""},{"dropping-particle":"","family":"Louis","given":"KS","non-dropping-particle":"","parse-names":false,"suffix":""},{"dropping-particle":"","family":"Bryk","given":"Anthony","non-dropping-particle":"","parse-names":false,"suffix":""}],"container-title":"Issues in Restructuring Schools","id":"ITEM-1","issue":"6","issued":{"date-parts":[["1994"]]},"number-of-pages":"3-6","title":"Building professional community in schools","type":"report","volume":"6"},"uris":["http://www.mendeley.com/documents/?uuid=3b118adc-d127-4703-a5b3-ad30fed22147"]}],"mendeley":{"formattedCitation":"(Kruse, Louis, &amp; Bryk, 1994)","manualFormatting":"Kruse, Louis dan Bryk (1994)","plainTextFormattedCitation":"(Kruse, Louis, &amp; Bryk, 1994)","previouslyFormattedCitation":"(Kruse, Louis, &amp; Bryk, 1994)"},"properties":{"noteIndex":0},"schema":"https://github.com/citation-style-language/schema/raw/master/csl-citation.json"}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Kruse, Louis dan Bryk (1994)</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w:t>
      </w:r>
      <w:r w:rsidR="00D75E88" w:rsidRPr="004F0DB7">
        <w:rPr>
          <w:rFonts w:ascii="Times New Roman" w:hAnsi="Times New Roman" w:cs="Times New Roman"/>
          <w:sz w:val="24"/>
          <w:szCs w:val="24"/>
          <w:lang w:val="ms-MY"/>
        </w:rPr>
        <w:t>Namun begitu setiap model KPP ini mempunyai dimensi yang bertindan dan berbeza</w:t>
      </w:r>
      <w:r w:rsidR="00160CC0">
        <w:rPr>
          <w:rFonts w:ascii="Times New Roman" w:hAnsi="Times New Roman" w:cs="Times New Roman"/>
          <w:sz w:val="24"/>
          <w:szCs w:val="24"/>
          <w:lang w:val="ms-MY"/>
        </w:rPr>
        <w:t xml:space="preserve"> antara satu sama lain</w:t>
      </w:r>
      <w:r w:rsidR="00D75E88" w:rsidRPr="004F0DB7">
        <w:rPr>
          <w:rFonts w:ascii="Times New Roman" w:hAnsi="Times New Roman" w:cs="Times New Roman"/>
          <w:sz w:val="24"/>
          <w:szCs w:val="24"/>
          <w:lang w:val="ms-MY"/>
        </w:rPr>
        <w:t xml:space="preserve">. </w:t>
      </w:r>
      <w:r w:rsidR="00003FF7" w:rsidRPr="004F0DB7">
        <w:rPr>
          <w:rFonts w:ascii="Times New Roman" w:hAnsi="Times New Roman" w:cs="Times New Roman"/>
          <w:sz w:val="24"/>
          <w:szCs w:val="24"/>
          <w:lang w:val="ms-MY"/>
        </w:rPr>
        <w:t>Model Hord (1997) terdiri daripada lima dimensi iaitu</w:t>
      </w:r>
      <w:r w:rsidR="00414F70" w:rsidRPr="004F0DB7">
        <w:rPr>
          <w:rFonts w:ascii="Times New Roman" w:hAnsi="Times New Roman" w:cs="Times New Roman"/>
          <w:sz w:val="24"/>
          <w:szCs w:val="24"/>
          <w:lang w:val="ms-MY"/>
        </w:rPr>
        <w:t xml:space="preserve"> kepimpinan berkongsi dan menyokong, perkongsian visi dan nilai, pembelajaran kolektif dan pengaplikasian, perkongsian amalan personal dan keadaan yang menyokong.</w:t>
      </w:r>
      <w:r w:rsidR="00003FF7" w:rsidRPr="004F0DB7">
        <w:rPr>
          <w:rFonts w:ascii="Times New Roman" w:hAnsi="Times New Roman" w:cs="Times New Roman"/>
          <w:sz w:val="24"/>
          <w:szCs w:val="24"/>
          <w:lang w:val="ms-MY"/>
        </w:rPr>
        <w:t xml:space="preserve"> </w:t>
      </w:r>
      <w:r w:rsidR="00414F70" w:rsidRPr="004F0DB7">
        <w:rPr>
          <w:rFonts w:ascii="Times New Roman" w:hAnsi="Times New Roman" w:cs="Times New Roman"/>
          <w:sz w:val="24"/>
          <w:szCs w:val="24"/>
          <w:lang w:val="ms-MY"/>
        </w:rPr>
        <w:t xml:space="preserve">Model KPP </w:t>
      </w:r>
      <w:r w:rsidR="00414F70" w:rsidRPr="004F0DB7">
        <w:rPr>
          <w:rFonts w:ascii="Times New Roman" w:hAnsi="Times New Roman" w:cs="Times New Roman"/>
          <w:sz w:val="24"/>
          <w:szCs w:val="24"/>
          <w:lang w:val="ms-MY"/>
        </w:rPr>
        <w:fldChar w:fldCharType="begin" w:fldLock="1"/>
      </w:r>
      <w:r w:rsidR="00BE5429" w:rsidRPr="004F0DB7">
        <w:rPr>
          <w:rFonts w:ascii="Times New Roman" w:hAnsi="Times New Roman" w:cs="Times New Roman"/>
          <w:sz w:val="24"/>
          <w:szCs w:val="24"/>
          <w:lang w:val="ms-MY"/>
        </w:rPr>
        <w:instrText>ADDIN CSL_CITATION {"citationItems":[{"id":"ITEM-1","itemData":{"author":[{"dropping-particle":"","family":"Kruse","given":"S","non-dropping-particle":"","parse-names":false,"suffix":""},{"dropping-particle":"","family":"Louis","given":"KS","non-dropping-particle":"","parse-names":false,"suffix":""},{"dropping-particle":"","family":"Bryk","given":"Anthony","non-dropping-particle":"","parse-names":false,"suffix":""}],"container-title":"Issues in Restructuring Schools","id":"ITEM-1","issue":"6","issued":{"date-parts":[["1994"]]},"number-of-pages":"3-6","title":"Building professional community in schools","type":"report","volume":"6"},"uris":["http://www.mendeley.com/documents/?uuid=3b118adc-d127-4703-a5b3-ad30fed22147"]}],"mendeley":{"formattedCitation":"(Kruse et al., 1994)","manualFormatting":"Kruse, Louis dan Bryk (1994)","plainTextFormattedCitation":"(Kruse et al., 1994)","previouslyFormattedCitation":"(Kruse et al., 1994)"},"properties":{"noteIndex":0},"schema":"https://github.com/citation-style-language/schema/raw/master/csl-citation.json"}</w:instrText>
      </w:r>
      <w:r w:rsidR="00414F70" w:rsidRPr="004F0DB7">
        <w:rPr>
          <w:rFonts w:ascii="Times New Roman" w:hAnsi="Times New Roman" w:cs="Times New Roman"/>
          <w:sz w:val="24"/>
          <w:szCs w:val="24"/>
          <w:lang w:val="ms-MY"/>
        </w:rPr>
        <w:fldChar w:fldCharType="separate"/>
      </w:r>
      <w:r w:rsidR="00414F70" w:rsidRPr="004F0DB7">
        <w:rPr>
          <w:rFonts w:ascii="Times New Roman" w:hAnsi="Times New Roman" w:cs="Times New Roman"/>
          <w:noProof/>
          <w:sz w:val="24"/>
          <w:szCs w:val="24"/>
          <w:lang w:val="ms-MY"/>
        </w:rPr>
        <w:t>Kruse, Louis dan Bryk (1994)</w:t>
      </w:r>
      <w:r w:rsidR="00414F70" w:rsidRPr="004F0DB7">
        <w:rPr>
          <w:rFonts w:ascii="Times New Roman" w:hAnsi="Times New Roman" w:cs="Times New Roman"/>
          <w:sz w:val="24"/>
          <w:szCs w:val="24"/>
          <w:lang w:val="ms-MY"/>
        </w:rPr>
        <w:fldChar w:fldCharType="end"/>
      </w:r>
      <w:r w:rsidR="00414F70" w:rsidRPr="004F0DB7">
        <w:rPr>
          <w:rFonts w:ascii="Times New Roman" w:hAnsi="Times New Roman" w:cs="Times New Roman"/>
          <w:sz w:val="24"/>
          <w:szCs w:val="24"/>
          <w:lang w:val="ms-MY"/>
        </w:rPr>
        <w:t xml:space="preserve"> pula terdiri daripada lima dimensi iaitu perkongsian norma dan nilai, fokus kolektif pembelajaran murid, budaya kolaboratif, amalan penswastaan dan dialog reflektif. Model KPP </w:t>
      </w:r>
      <w:r w:rsidR="00414F70" w:rsidRPr="004F0DB7">
        <w:rPr>
          <w:rFonts w:ascii="Times New Roman" w:hAnsi="Times New Roman" w:cs="Times New Roman"/>
          <w:sz w:val="24"/>
          <w:szCs w:val="24"/>
          <w:lang w:val="ms-MY"/>
        </w:rPr>
        <w:fldChar w:fldCharType="begin" w:fldLock="1"/>
      </w:r>
      <w:r w:rsidR="00414F70" w:rsidRPr="004F0DB7">
        <w:rPr>
          <w:rFonts w:ascii="Times New Roman" w:hAnsi="Times New Roman" w:cs="Times New Roman"/>
          <w:sz w:val="24"/>
          <w:szCs w:val="24"/>
          <w:lang w:val="ms-MY"/>
        </w:rPr>
        <w:instrText>ADDIN CSL_CITATION {"citationItems":[{"id":"ITEM-1","itemData":{"author":[{"dropping-particle":"","family":"Dufour","given":"Richard","non-dropping-particle":"","parse-names":false,"suffix":""},{"dropping-particle":"","family":"Eaker","given":"Robert","non-dropping-particle":"","parse-names":false,"suffix":""}],"id":"ITEM-1","issued":{"date-parts":[["1998"]]},"publisher":"Association For Supervision and Curriculum Development","publisher-place":"Alexandria, VA","title":"Professional learning communities at work: Best practices for enchancing student achievement","type":"book"},"uris":["http://www.mendeley.com/documents/?uuid=e14ed4c7-fa59-466e-b765-e18a824d19d7"]}],"mendeley":{"formattedCitation":"(Richard Dufour &amp; Eaker, 1998)","manualFormatting":"Dufour dan Eaker (1998)","plainTextFormattedCitation":"(Richard Dufour &amp; Eaker, 1998)","previouslyFormattedCitation":"(Richard Dufour &amp; Eaker, 1998)"},"properties":{"noteIndex":0},"schema":"https://github.com/citation-style-language/schema/raw/master/csl-citation.json"}</w:instrText>
      </w:r>
      <w:r w:rsidR="00414F70" w:rsidRPr="004F0DB7">
        <w:rPr>
          <w:rFonts w:ascii="Times New Roman" w:hAnsi="Times New Roman" w:cs="Times New Roman"/>
          <w:sz w:val="24"/>
          <w:szCs w:val="24"/>
          <w:lang w:val="ms-MY"/>
        </w:rPr>
        <w:fldChar w:fldCharType="separate"/>
      </w:r>
      <w:r w:rsidR="00414F70" w:rsidRPr="004F0DB7">
        <w:rPr>
          <w:rFonts w:ascii="Times New Roman" w:hAnsi="Times New Roman" w:cs="Times New Roman"/>
          <w:noProof/>
          <w:sz w:val="24"/>
          <w:szCs w:val="24"/>
          <w:lang w:val="ms-MY"/>
        </w:rPr>
        <w:t>Dufour dan Eaker (1998)</w:t>
      </w:r>
      <w:r w:rsidR="00414F70" w:rsidRPr="004F0DB7">
        <w:rPr>
          <w:rFonts w:ascii="Times New Roman" w:hAnsi="Times New Roman" w:cs="Times New Roman"/>
          <w:sz w:val="24"/>
          <w:szCs w:val="24"/>
          <w:lang w:val="ms-MY"/>
        </w:rPr>
        <w:fldChar w:fldCharType="end"/>
      </w:r>
      <w:r w:rsidR="00414F70" w:rsidRPr="004F0DB7">
        <w:rPr>
          <w:rFonts w:ascii="Times New Roman" w:hAnsi="Times New Roman" w:cs="Times New Roman"/>
          <w:sz w:val="24"/>
          <w:szCs w:val="24"/>
          <w:lang w:val="ms-MY"/>
        </w:rPr>
        <w:t xml:space="preserve"> </w:t>
      </w:r>
      <w:r w:rsidR="00D75E88" w:rsidRPr="004F0DB7">
        <w:rPr>
          <w:rFonts w:ascii="Times New Roman" w:hAnsi="Times New Roman" w:cs="Times New Roman"/>
          <w:sz w:val="24"/>
          <w:szCs w:val="24"/>
          <w:lang w:val="ms-MY"/>
        </w:rPr>
        <w:t xml:space="preserve">merangkumi enam dimensi iaitu perkongsian misi, visi, nilai dan matlamat, </w:t>
      </w:r>
      <w:r w:rsidR="00160CC0">
        <w:rPr>
          <w:rFonts w:ascii="Times New Roman" w:hAnsi="Times New Roman" w:cs="Times New Roman"/>
          <w:sz w:val="24"/>
          <w:szCs w:val="24"/>
          <w:lang w:val="ms-MY"/>
        </w:rPr>
        <w:t>berorientasikan</w:t>
      </w:r>
      <w:r w:rsidR="00D75E88" w:rsidRPr="004F0DB7">
        <w:rPr>
          <w:rFonts w:ascii="Times New Roman" w:hAnsi="Times New Roman" w:cs="Times New Roman"/>
          <w:sz w:val="24"/>
          <w:szCs w:val="24"/>
          <w:lang w:val="ms-MY"/>
        </w:rPr>
        <w:t xml:space="preserve"> tindakan, budaya kolaboratif, inku</w:t>
      </w:r>
      <w:r w:rsidR="00160CC0">
        <w:rPr>
          <w:rFonts w:ascii="Times New Roman" w:hAnsi="Times New Roman" w:cs="Times New Roman"/>
          <w:sz w:val="24"/>
          <w:szCs w:val="24"/>
          <w:lang w:val="ms-MY"/>
        </w:rPr>
        <w:t>i</w:t>
      </w:r>
      <w:r w:rsidR="00D75E88" w:rsidRPr="004F0DB7">
        <w:rPr>
          <w:rFonts w:ascii="Times New Roman" w:hAnsi="Times New Roman" w:cs="Times New Roman"/>
          <w:sz w:val="24"/>
          <w:szCs w:val="24"/>
          <w:lang w:val="ms-MY"/>
        </w:rPr>
        <w:t xml:space="preserve">ri kolektif kepada </w:t>
      </w:r>
      <w:r w:rsidR="00160CC0">
        <w:rPr>
          <w:rFonts w:ascii="Times New Roman" w:hAnsi="Times New Roman" w:cs="Times New Roman"/>
          <w:sz w:val="24"/>
          <w:szCs w:val="24"/>
          <w:lang w:val="ms-MY"/>
        </w:rPr>
        <w:t>a</w:t>
      </w:r>
      <w:r w:rsidR="00D75E88" w:rsidRPr="004F0DB7">
        <w:rPr>
          <w:rFonts w:ascii="Times New Roman" w:hAnsi="Times New Roman" w:cs="Times New Roman"/>
          <w:sz w:val="24"/>
          <w:szCs w:val="24"/>
          <w:lang w:val="ms-MY"/>
        </w:rPr>
        <w:t xml:space="preserve">malan terbaik dan realiti semasa, penambahbaikan berterusan dan berorientasikan dapatan. </w:t>
      </w:r>
    </w:p>
    <w:p w:rsidR="005A27C3" w:rsidRPr="004F0DB7" w:rsidRDefault="00D75E88"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Selain daripada meng</w:t>
      </w:r>
      <w:r w:rsidR="00160CC0">
        <w:rPr>
          <w:rFonts w:ascii="Times New Roman" w:hAnsi="Times New Roman" w:cs="Times New Roman"/>
          <w:sz w:val="24"/>
          <w:szCs w:val="24"/>
          <w:lang w:val="ms-MY"/>
        </w:rPr>
        <w:t>adaptasikan</w:t>
      </w:r>
      <w:r w:rsidRPr="004F0DB7">
        <w:rPr>
          <w:rFonts w:ascii="Times New Roman" w:hAnsi="Times New Roman" w:cs="Times New Roman"/>
          <w:sz w:val="24"/>
          <w:szCs w:val="24"/>
          <w:lang w:val="ms-MY"/>
        </w:rPr>
        <w:t xml:space="preserve"> model KPP luar negara, </w:t>
      </w:r>
      <w:r w:rsidR="00160CC0">
        <w:rPr>
          <w:rFonts w:ascii="Times New Roman" w:hAnsi="Times New Roman" w:cs="Times New Roman"/>
          <w:sz w:val="24"/>
          <w:szCs w:val="24"/>
          <w:lang w:val="ms-MY"/>
        </w:rPr>
        <w:t xml:space="preserve">terdapat </w:t>
      </w:r>
      <w:r w:rsidRPr="004F0DB7">
        <w:rPr>
          <w:rFonts w:ascii="Times New Roman" w:hAnsi="Times New Roman" w:cs="Times New Roman"/>
          <w:sz w:val="24"/>
          <w:szCs w:val="24"/>
          <w:lang w:val="ms-MY"/>
        </w:rPr>
        <w:t xml:space="preserve">pengkaji tempatan mula membangunkan model KPP mereka sendiri seperti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{"citationItems":[{"id":"ITEM-1","itemData":{"abstract":"This study is aimed at identifying the level of Professional Learning Community of Malaysian Malay Language teachers. In this study, a total of 450 teachers from 42 schools participated as samples of this study. The study is a quantitative research using survey methods. The data were collected through a questionnaire that was administered to the respondents. The instrument used is the result of Fuzzy Delphi method based on the concensus of 12 experts. Quantitative data were analyzed using SPSS version 23.0 and SEM Amos version 23.0. The findings show that the level of professional learning practice of Malay language teacher in Malaysia is high in each dimension based on the overall average score (Mean = 3.99, SP = 0.526). The findings also show that there is a significant influence between the nine dimensions of PLCs. It is hoped that the findings of this study provides a positive impact to the PLC's practices in school and serve as a guideline for teachers to further improve the quality of teaching and student learning performance as well as school achievement.","author":[{"dropping-particle":"","family":"Siti Nafsiah Ismail","given":"","non-dropping-particle":"","parse-names":false,"suffix":""},{"dropping-particle":"","family":"Zuraidah Abdullah","given":"","non-dropping-particle":"","parse-names":false,"suffix":""},{"dropping-particle":"","family":"Abdul Jalil Othman","given":"","non-dropping-particle":"","parse-names":false,"suffix":""}],"container-title":"Jurnal Kepimpinan Pendidikan","id":"ITEM-1","issue":"1","issued":{"date-parts":[["2020"]]},"page":"1-27","title":"Komuniti pembelajaran profesional guru bahasa melayu Malaysia","type":"article-journal","volume":"7"},"uris":["http://www.mendeley.com/documents/?uuid=54dca93a-dfb3-4116-8b5f-6d0ab4e216f6"]},{"id":"ITEM-2","itemData":{"DOI":"10.6007/IJARPED/v8-i2/5680","author":[{"dropping-particle":"","family":"Tai","given":"Mei Kin","non-dropping-particle":"","parse-names":false,"suffix":""},{"dropping-particle":"","family":"Omar Abdull Kareem","given":"","non-dropping-particle":"","parse-names":false,"suffix":""}],"container-title":"International Journal of Academic Research in Progressive Education and Development","id":"ITEM-2","issue":"2","issued":{"date-parts":[["2019"]]},"page":"87 - 101","title":"Professional learning communities: A comparison study between day secondary school and fully residential secondary school in Malaysia","type":"article-journal","volume":"8"},"uris":["http://www.mendeley.com/documents/?uuid=fef1eebe-6525-4e51-a156-1744f21811a8"]}],"mendeley":{"formattedCitation":"(Siti Nafsiah Ismail, Zuraidah Abdullah, &amp; Abdul Jalil Othman, 2020; Tai &amp; Omar Abdull Kareem, 2019)","manualFormatting":"Siti, Zuraidah Abdullah, &amp; Abdul, (2020","plainTextFormattedCitation":"(Siti Nafsiah Ismail, Zuraidah Abdullah, &amp; Abdul Jalil Othman, 2020; Tai &amp; Omar Abdull Kareem, 2019)","previouslyFormattedCitation":"(Siti Nafsiah Ismail, Zuraidah Abdullah, &amp; Abdul Jalil Othman, 2020; Tai &amp; Omar Abdull Kareem, 2019)"},"properties":{"noteIndex":0},"schema":"https://github.com/citation-style-language/schema/raw/master/csl-citation.json"}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Siti</w:t>
      </w:r>
      <w:r w:rsidR="00D84E80">
        <w:rPr>
          <w:rFonts w:ascii="Times New Roman" w:hAnsi="Times New Roman" w:cs="Times New Roman"/>
          <w:noProof/>
          <w:sz w:val="24"/>
          <w:szCs w:val="24"/>
          <w:lang w:val="ms-MY"/>
        </w:rPr>
        <w:t xml:space="preserve"> Nafisah</w:t>
      </w:r>
      <w:r w:rsidRPr="004F0DB7">
        <w:rPr>
          <w:rFonts w:ascii="Times New Roman" w:hAnsi="Times New Roman" w:cs="Times New Roman"/>
          <w:noProof/>
          <w:sz w:val="24"/>
          <w:szCs w:val="24"/>
          <w:lang w:val="ms-MY"/>
        </w:rPr>
        <w:t xml:space="preserve">, Zuraidah, </w:t>
      </w:r>
      <w:r w:rsidR="000C4669">
        <w:rPr>
          <w:rFonts w:ascii="Times New Roman" w:hAnsi="Times New Roman" w:cs="Times New Roman"/>
          <w:noProof/>
          <w:sz w:val="24"/>
          <w:szCs w:val="24"/>
          <w:lang w:val="ms-MY"/>
        </w:rPr>
        <w:t>dan Abdul</w:t>
      </w:r>
      <w:r w:rsidR="00D84E80">
        <w:rPr>
          <w:rFonts w:ascii="Times New Roman" w:hAnsi="Times New Roman" w:cs="Times New Roman"/>
          <w:noProof/>
          <w:sz w:val="24"/>
          <w:szCs w:val="24"/>
          <w:lang w:val="ms-MY"/>
        </w:rPr>
        <w:t xml:space="preserve"> Jalil</w:t>
      </w:r>
      <w:r w:rsidRPr="004F0DB7">
        <w:rPr>
          <w:rFonts w:ascii="Times New Roman" w:hAnsi="Times New Roman" w:cs="Times New Roman"/>
          <w:noProof/>
          <w:sz w:val="24"/>
          <w:szCs w:val="24"/>
          <w:lang w:val="ms-MY"/>
        </w:rPr>
        <w:t xml:space="preserve"> (2020</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w:t>
      </w:r>
      <w:r w:rsidR="000C4669">
        <w:rPr>
          <w:rFonts w:ascii="Times New Roman" w:hAnsi="Times New Roman" w:cs="Times New Roman"/>
          <w:sz w:val="24"/>
          <w:szCs w:val="24"/>
          <w:lang w:val="ms-MY"/>
        </w:rPr>
        <w:t>serta</w:t>
      </w:r>
      <w:r w:rsidR="003F7A07">
        <w:rPr>
          <w:rFonts w:ascii="Times New Roman" w:hAnsi="Times New Roman" w:cs="Times New Roman"/>
          <w:sz w:val="24"/>
          <w:szCs w:val="24"/>
          <w:lang w:val="ms-MY"/>
        </w:rPr>
        <w:t xml:space="preserve"> </w:t>
      </w:r>
      <w:r w:rsidRPr="004F0DB7">
        <w:rPr>
          <w:rFonts w:ascii="Times New Roman" w:hAnsi="Times New Roman" w:cs="Times New Roman"/>
          <w:noProof/>
          <w:sz w:val="24"/>
          <w:szCs w:val="24"/>
          <w:lang w:val="ms-MY"/>
        </w:rPr>
        <w:t xml:space="preserve">Tai </w:t>
      </w:r>
      <w:r w:rsidR="000C4669">
        <w:rPr>
          <w:rFonts w:ascii="Times New Roman" w:hAnsi="Times New Roman" w:cs="Times New Roman"/>
          <w:noProof/>
          <w:sz w:val="24"/>
          <w:szCs w:val="24"/>
          <w:lang w:val="ms-MY"/>
        </w:rPr>
        <w:t>dan</w:t>
      </w:r>
      <w:r w:rsidRPr="004F0DB7">
        <w:rPr>
          <w:rFonts w:ascii="Times New Roman" w:hAnsi="Times New Roman" w:cs="Times New Roman"/>
          <w:noProof/>
          <w:sz w:val="24"/>
          <w:szCs w:val="24"/>
          <w:lang w:val="ms-MY"/>
        </w:rPr>
        <w:t xml:space="preserve"> Omar</w:t>
      </w:r>
      <w:r w:rsidR="009B1760">
        <w:rPr>
          <w:rFonts w:ascii="Times New Roman" w:hAnsi="Times New Roman" w:cs="Times New Roman"/>
          <w:noProof/>
          <w:sz w:val="24"/>
          <w:szCs w:val="24"/>
          <w:lang w:val="ms-MY"/>
        </w:rPr>
        <w:t xml:space="preserve"> </w:t>
      </w:r>
      <w:r w:rsidRPr="004F0DB7">
        <w:rPr>
          <w:rFonts w:ascii="Times New Roman" w:hAnsi="Times New Roman" w:cs="Times New Roman"/>
          <w:noProof/>
          <w:sz w:val="24"/>
          <w:szCs w:val="24"/>
          <w:lang w:val="ms-MY"/>
        </w:rPr>
        <w:t>(2019). Model yang dibangunkan oleh mereka turut mempunyai struktur dan dimensi yang berbeza</w:t>
      </w:r>
      <w:r w:rsidR="00B736DD" w:rsidRPr="004F0DB7">
        <w:rPr>
          <w:rFonts w:ascii="Times New Roman" w:hAnsi="Times New Roman" w:cs="Times New Roman"/>
          <w:noProof/>
          <w:sz w:val="24"/>
          <w:szCs w:val="24"/>
          <w:lang w:val="ms-MY"/>
        </w:rPr>
        <w:t xml:space="preserve"> antara satu sama lain</w:t>
      </w:r>
      <w:r w:rsidRPr="004F0DB7">
        <w:rPr>
          <w:rFonts w:ascii="Times New Roman" w:hAnsi="Times New Roman" w:cs="Times New Roman"/>
          <w:noProof/>
          <w:sz w:val="24"/>
          <w:szCs w:val="24"/>
          <w:lang w:val="ms-MY"/>
        </w:rPr>
        <w:t xml:space="preserve">. Model yang dibangunkan oleh </w:t>
      </w:r>
      <w:r w:rsidRPr="004F0DB7">
        <w:rPr>
          <w:rFonts w:ascii="Times New Roman" w:hAnsi="Times New Roman" w:cs="Times New Roman"/>
          <w:sz w:val="24"/>
          <w:szCs w:val="24"/>
          <w:lang w:val="ms-MY"/>
        </w:rPr>
        <w:fldChar w:fldCharType="begin" w:fldLock="1"/>
      </w:r>
      <w:r w:rsidR="00BE5429" w:rsidRPr="004F0DB7">
        <w:rPr>
          <w:rFonts w:ascii="Times New Roman" w:hAnsi="Times New Roman" w:cs="Times New Roman"/>
          <w:sz w:val="24"/>
          <w:szCs w:val="24"/>
          <w:lang w:val="ms-MY"/>
        </w:rPr>
        <w:instrText>ADDIN CSL_CITATION {"citationItems":[{"id":"ITEM-1","itemData":{"abstract":"This study is aimed at identifying the level of Professional Learning Community of Malaysian Malay Language teachers. In this study, a total of 450 teachers from 42 schools participated as samples of this study. The study is a quantitative research using survey methods. The data were collected through a questionnaire that was administered to the respondents. The instrument used is the result of Fuzzy Delphi method based on the concensus of 12 experts. Quantitative data were analyzed using SPSS version 23.0 and SEM Amos version 23.0. The findings show that the level of professional learning practice of Malay language teacher in Malaysia is high in each dimension based on the overall average score (Mean = 3.99, SP = 0.526). The findings also show that there is a significant influence between the nine dimensions of PLCs. It is hoped that the findings of this study provides a positive impact to the PLC's practices in school and serve as a guideline for teachers to further improve the quality of teaching and student learning performance as well as school achievement.","author":[{"dropping-particle":"","family":"Siti Nafsiah Ismail","given":"","non-dropping-particle":"","parse-names":false,"suffix":""},{"dropping-particle":"","family":"Zuraidah Abdullah","given":"","non-dropping-particle":"","parse-names":false,"suffix":""},{"dropping-particle":"","family":"Abdul Jalil Othman","given":"","non-dropping-particle":"","parse-names":false,"suffix":""}],"container-title":"Jurnal Kepimpinan Pendidikan","id":"ITEM-1","issue":"1","issued":{"date-parts":[["2020"]]},"page":"1-27","title":"Komuniti pembelajaran profesional guru bahasa melayu Malaysia","type":"article-journal","volume":"7"},"uris":["http://www.mendeley.com/documents/?uuid=54dca93a-dfb3-4116-8b5f-6d0ab4e216f6"]},{"id":"ITEM-2","itemData":{"DOI":"10.6007/IJARPED/v8-i2/5680","author":[{"dropping-particle":"","family":"Tai","given":"Mei Kin","non-dropping-particle":"","parse-names":false,"suffix":""},{"dropping-particle":"","family":"Omar Abdull Kareem","given":"","non-dropping-particle":"","parse-names":false,"suffix":""}],"container-title":"International Journal of Academic Research in Progressive Education and Development","id":"ITEM-2","issue":"2","issued":{"date-parts":[["2019"]]},"page":"87 - 101","title":"Professional learning communities: A comparison study between day secondary school and fully residential secondary school in Malaysia","type":"article-journal","volume":"8"},"uris":["http://www.mendeley.com/documents/?uuid=fef1eebe-6525-4e51-a156-1744f21811a8"]}],"mendeley":{"formattedCitation":"(Siti Nafsiah Ismail et al., 2020; Tai &amp; Omar Abdull Kareem, 2019)","manualFormatting":"Siti, Zuraidah Abdullah, &amp; Abdul, (2020","plainTextFormattedCitation":"(Siti Nafsiah Ismail et al., 2020; Tai &amp; Omar Abdull Kareem, 2019)","previouslyFormattedCitation":"(Siti Nafsiah Ismail et al., 2020; Tai &amp; Omar Abdull Kareem, 2019)"},"properties":{"noteIndex":0},"schema":"https://github.com/citation-style-language/schema/raw/master/csl-citation.json"}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00D84E80">
        <w:rPr>
          <w:rFonts w:ascii="Times New Roman" w:hAnsi="Times New Roman" w:cs="Times New Roman"/>
          <w:noProof/>
          <w:sz w:val="24"/>
          <w:szCs w:val="24"/>
          <w:lang w:val="ms-MY"/>
        </w:rPr>
        <w:t>Siti Nafisah et al.</w:t>
      </w:r>
      <w:r w:rsidRPr="004F0DB7">
        <w:rPr>
          <w:rFonts w:ascii="Times New Roman" w:hAnsi="Times New Roman" w:cs="Times New Roman"/>
          <w:noProof/>
          <w:sz w:val="24"/>
          <w:szCs w:val="24"/>
          <w:lang w:val="ms-MY"/>
        </w:rPr>
        <w:t xml:space="preserve"> (2020</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merupakan hasil daripada persetujuan dan kesepakatan 12 p</w:t>
      </w:r>
      <w:r w:rsidR="003F7A07">
        <w:rPr>
          <w:rFonts w:ascii="Times New Roman" w:hAnsi="Times New Roman" w:cs="Times New Roman"/>
          <w:sz w:val="24"/>
          <w:szCs w:val="24"/>
          <w:lang w:val="ms-MY"/>
        </w:rPr>
        <w:t xml:space="preserve">akar dengan menggunakan kaedah </w:t>
      </w:r>
      <w:r w:rsidR="003F7A07" w:rsidRPr="003F7A07">
        <w:rPr>
          <w:rFonts w:ascii="Times New Roman" w:hAnsi="Times New Roman" w:cs="Times New Roman"/>
          <w:i/>
          <w:sz w:val="24"/>
          <w:szCs w:val="24"/>
          <w:lang w:val="ms-MY"/>
        </w:rPr>
        <w:t>fuzzy d</w:t>
      </w:r>
      <w:r w:rsidRPr="003F7A07">
        <w:rPr>
          <w:rFonts w:ascii="Times New Roman" w:hAnsi="Times New Roman" w:cs="Times New Roman"/>
          <w:i/>
          <w:sz w:val="24"/>
          <w:szCs w:val="24"/>
          <w:lang w:val="ms-MY"/>
        </w:rPr>
        <w:t>elphi</w:t>
      </w:r>
      <w:r w:rsidRPr="004F0DB7">
        <w:rPr>
          <w:rFonts w:ascii="Times New Roman" w:hAnsi="Times New Roman" w:cs="Times New Roman"/>
          <w:sz w:val="24"/>
          <w:szCs w:val="24"/>
          <w:lang w:val="ms-MY"/>
        </w:rPr>
        <w:t>.</w:t>
      </w:r>
      <w:r w:rsidR="00B736DD" w:rsidRPr="004F0DB7">
        <w:rPr>
          <w:rFonts w:ascii="Times New Roman" w:hAnsi="Times New Roman" w:cs="Times New Roman"/>
          <w:sz w:val="24"/>
          <w:szCs w:val="24"/>
          <w:lang w:val="ms-MY"/>
        </w:rPr>
        <w:t xml:space="preserve"> Hasil daripada kajian mereka </w:t>
      </w:r>
      <w:r w:rsidR="00160CC0">
        <w:rPr>
          <w:rFonts w:ascii="Times New Roman" w:hAnsi="Times New Roman" w:cs="Times New Roman"/>
          <w:sz w:val="24"/>
          <w:szCs w:val="24"/>
          <w:lang w:val="ms-MY"/>
        </w:rPr>
        <w:t>menunjukkan</w:t>
      </w:r>
      <w:r w:rsidR="00B736DD" w:rsidRPr="004F0DB7">
        <w:rPr>
          <w:rFonts w:ascii="Times New Roman" w:hAnsi="Times New Roman" w:cs="Times New Roman"/>
          <w:sz w:val="24"/>
          <w:szCs w:val="24"/>
          <w:lang w:val="ms-MY"/>
        </w:rPr>
        <w:t xml:space="preserve"> terdapat 12 dimensi yang membentuk KPP di Malaysia. 12 dimensi tersebut adalah perkongsian kepimpinan dan kepimpinan menyokong, perkongsian nilai, matlamat, visi dan misi, pembelajaran kreatif, kolektif dan aplikasi, perkongsian amalan peribadi, sokongan dari aspek perhubungan dan struktur, dialog reflektif, fokus terhadap pembelajaran murid, budaya kolaboratif, budaya inkuiri dan amalan terbaik dalam pengajaran, tindakan melalui pemerhatian, komitmen penambahbaikan yang berterusan dan berorientasikan keputusan. Model KPP yang dibangunkan oleh</w:t>
      </w:r>
      <w:r w:rsidRPr="004F0DB7">
        <w:rPr>
          <w:rFonts w:ascii="Times New Roman" w:hAnsi="Times New Roman" w:cs="Times New Roman"/>
          <w:noProof/>
          <w:sz w:val="24"/>
          <w:szCs w:val="24"/>
          <w:lang w:val="ms-MY"/>
        </w:rPr>
        <w:t xml:space="preserve"> </w:t>
      </w:r>
      <w:r w:rsidR="00A6015C" w:rsidRPr="004F0DB7">
        <w:rPr>
          <w:rFonts w:ascii="Times New Roman" w:hAnsi="Times New Roman" w:cs="Times New Roman"/>
          <w:sz w:val="24"/>
          <w:szCs w:val="24"/>
          <w:lang w:val="ms-MY"/>
        </w:rPr>
        <w:fldChar w:fldCharType="begin" w:fldLock="1"/>
      </w:r>
      <w:r w:rsidR="00AF6123" w:rsidRPr="004F0DB7">
        <w:rPr>
          <w:rFonts w:ascii="Times New Roman" w:hAnsi="Times New Roman" w:cs="Times New Roman"/>
          <w:sz w:val="24"/>
          <w:szCs w:val="24"/>
          <w:lang w:val="ms-MY"/>
        </w:rPr>
        <w:instrText>ADDIN CSL_CITATION {"citationItems":[{"id":"ITEM-1","itemData":{"DOI":"10.6007/IJARPED/v8-i2/5680","author":[{"dropping-particle":"","family":"Tai","given":"Mei Kin","non-dropping-particle":"","parse-names":false,"suffix":""},{"dropping-particle":"","family":"Omar Abdull Kareem","given":"","non-dropping-particle":"","parse-names":false,"suffix":""}],"container-title":"International Journal of Academic Research in Progressive Education and Development","id":"ITEM-1","issue":"2","issued":{"date-parts":[["2019"]]},"page":"87 - 101","title":"Professional learning communities: A comparison study between day secondary school and fully residential secondary school in Malaysia","type":"article-journal","volume":"8"},"uris":["http://www.mendeley.com/documents/?uuid=fef1eebe-6525-4e51-a156-1744f21811a8"]}],"mendeley":{"formattedCitation":"(Tai &amp; Omar Abdull Kareem, 2019)","manualFormatting":"Tai dan Omar  (2019)","plainTextFormattedCitation":"(Tai &amp; Omar Abdull Kareem, 2019)","previouslyFormattedCitation":"(Tai &amp; Omar Abdull Kareem, 2019)"},"properties":{"noteIndex":0},"schema":"https://github.com/citation-style-language/schema/raw/master/csl-citation.json"}</w:instrText>
      </w:r>
      <w:r w:rsidR="00A6015C" w:rsidRPr="004F0DB7">
        <w:rPr>
          <w:rFonts w:ascii="Times New Roman" w:hAnsi="Times New Roman" w:cs="Times New Roman"/>
          <w:sz w:val="24"/>
          <w:szCs w:val="24"/>
          <w:lang w:val="ms-MY"/>
        </w:rPr>
        <w:fldChar w:fldCharType="separate"/>
      </w:r>
      <w:r w:rsidR="00A6015C" w:rsidRPr="004F0DB7">
        <w:rPr>
          <w:rFonts w:ascii="Times New Roman" w:hAnsi="Times New Roman" w:cs="Times New Roman"/>
          <w:noProof/>
          <w:sz w:val="24"/>
          <w:szCs w:val="24"/>
          <w:lang w:val="ms-MY"/>
        </w:rPr>
        <w:t>Tai dan Omar (2019)</w:t>
      </w:r>
      <w:r w:rsidR="00A6015C" w:rsidRPr="004F0DB7">
        <w:rPr>
          <w:rFonts w:ascii="Times New Roman" w:hAnsi="Times New Roman" w:cs="Times New Roman"/>
          <w:sz w:val="24"/>
          <w:szCs w:val="24"/>
          <w:lang w:val="ms-MY"/>
        </w:rPr>
        <w:fldChar w:fldCharType="end"/>
      </w:r>
      <w:r w:rsidR="00B736DD" w:rsidRPr="004F0DB7">
        <w:rPr>
          <w:rFonts w:ascii="Times New Roman" w:hAnsi="Times New Roman" w:cs="Times New Roman"/>
          <w:sz w:val="24"/>
          <w:szCs w:val="24"/>
          <w:lang w:val="ms-MY"/>
        </w:rPr>
        <w:t xml:space="preserve"> pula </w:t>
      </w:r>
      <w:r w:rsidR="00A65A13" w:rsidRPr="004F0DB7">
        <w:rPr>
          <w:rFonts w:ascii="Times New Roman" w:hAnsi="Times New Roman" w:cs="Times New Roman"/>
          <w:sz w:val="24"/>
          <w:szCs w:val="24"/>
          <w:lang w:val="ms-MY"/>
        </w:rPr>
        <w:t>mempunyai dua dimensi</w:t>
      </w:r>
      <w:r w:rsidR="00160CC0">
        <w:rPr>
          <w:rFonts w:ascii="Times New Roman" w:hAnsi="Times New Roman" w:cs="Times New Roman"/>
          <w:sz w:val="24"/>
          <w:szCs w:val="24"/>
          <w:lang w:val="ms-MY"/>
        </w:rPr>
        <w:t xml:space="preserve"> </w:t>
      </w:r>
      <w:r w:rsidR="00B736DD" w:rsidRPr="004F0DB7">
        <w:rPr>
          <w:rFonts w:ascii="Times New Roman" w:hAnsi="Times New Roman" w:cs="Times New Roman"/>
          <w:sz w:val="24"/>
          <w:szCs w:val="24"/>
          <w:lang w:val="ms-MY"/>
        </w:rPr>
        <w:t xml:space="preserve">utama iaitu faktor organisasi dan faktor bukan organisasi. </w:t>
      </w:r>
      <w:r w:rsidR="00A65A13" w:rsidRPr="004F0DB7">
        <w:rPr>
          <w:rFonts w:ascii="Times New Roman" w:hAnsi="Times New Roman" w:cs="Times New Roman"/>
          <w:sz w:val="24"/>
          <w:szCs w:val="24"/>
          <w:lang w:val="ms-MY"/>
        </w:rPr>
        <w:t xml:space="preserve">Faktor organisasi mempunyai empat sub-dimensi iaitu perkongsian norma dan visi, sokongan dan komitmen pengetua, sokongan struktur </w:t>
      </w:r>
      <w:r w:rsidR="00BB6E79" w:rsidRPr="004F0DB7">
        <w:rPr>
          <w:rFonts w:ascii="Times New Roman" w:hAnsi="Times New Roman" w:cs="Times New Roman"/>
          <w:sz w:val="24"/>
          <w:szCs w:val="24"/>
          <w:lang w:val="ms-MY"/>
        </w:rPr>
        <w:t xml:space="preserve">serta kepercayaan dan kefahaman bersama. Faktor bukan organisasi pula terdiri daripada pembelajaran kolaboratif, dialog reflektif, inkuiri kolektif dan sistem sokongan luaran. </w:t>
      </w:r>
      <w:r w:rsidR="003535D2" w:rsidRPr="004F0DB7">
        <w:rPr>
          <w:rFonts w:ascii="Times New Roman" w:hAnsi="Times New Roman" w:cs="Times New Roman"/>
          <w:sz w:val="24"/>
          <w:szCs w:val="24"/>
          <w:lang w:val="ms-MY"/>
        </w:rPr>
        <w:t>Jelas di</w:t>
      </w:r>
      <w:r w:rsidR="00C249DA" w:rsidRPr="004F0DB7">
        <w:rPr>
          <w:rFonts w:ascii="Times New Roman" w:hAnsi="Times New Roman" w:cs="Times New Roman"/>
          <w:sz w:val="24"/>
          <w:szCs w:val="24"/>
          <w:lang w:val="ms-MY"/>
        </w:rPr>
        <w:t xml:space="preserve"> </w:t>
      </w:r>
      <w:r w:rsidR="003535D2" w:rsidRPr="004F0DB7">
        <w:rPr>
          <w:rFonts w:ascii="Times New Roman" w:hAnsi="Times New Roman" w:cs="Times New Roman"/>
          <w:sz w:val="24"/>
          <w:szCs w:val="24"/>
          <w:lang w:val="ms-MY"/>
        </w:rPr>
        <w:t>sini</w:t>
      </w:r>
      <w:r w:rsidR="00672986" w:rsidRPr="004F0DB7">
        <w:rPr>
          <w:rFonts w:ascii="Times New Roman" w:hAnsi="Times New Roman" w:cs="Times New Roman"/>
          <w:sz w:val="24"/>
          <w:szCs w:val="24"/>
          <w:lang w:val="ms-MY"/>
        </w:rPr>
        <w:t>,</w:t>
      </w:r>
      <w:r w:rsidR="003535D2" w:rsidRPr="004F0DB7">
        <w:rPr>
          <w:rFonts w:ascii="Times New Roman" w:hAnsi="Times New Roman" w:cs="Times New Roman"/>
          <w:sz w:val="24"/>
          <w:szCs w:val="24"/>
          <w:lang w:val="ms-MY"/>
        </w:rPr>
        <w:t xml:space="preserve"> </w:t>
      </w:r>
      <w:r w:rsidR="00672986" w:rsidRPr="004F0DB7">
        <w:rPr>
          <w:rFonts w:ascii="Times New Roman" w:hAnsi="Times New Roman" w:cs="Times New Roman"/>
          <w:sz w:val="24"/>
          <w:szCs w:val="24"/>
          <w:lang w:val="ms-MY"/>
        </w:rPr>
        <w:t xml:space="preserve">para </w:t>
      </w:r>
      <w:r w:rsidR="00F37AD4" w:rsidRPr="004F0DB7">
        <w:rPr>
          <w:rFonts w:ascii="Times New Roman" w:hAnsi="Times New Roman" w:cs="Times New Roman"/>
          <w:sz w:val="24"/>
          <w:szCs w:val="24"/>
          <w:lang w:val="ms-MY"/>
        </w:rPr>
        <w:t xml:space="preserve">pengkaji tempatan </w:t>
      </w:r>
      <w:r w:rsidR="002C7EE0" w:rsidRPr="004F0DB7">
        <w:rPr>
          <w:rFonts w:ascii="Times New Roman" w:hAnsi="Times New Roman" w:cs="Times New Roman"/>
          <w:sz w:val="24"/>
          <w:szCs w:val="24"/>
          <w:lang w:val="ms-MY"/>
        </w:rPr>
        <w:t xml:space="preserve">lepas </w:t>
      </w:r>
      <w:r w:rsidR="00F37AD4" w:rsidRPr="004F0DB7">
        <w:rPr>
          <w:rFonts w:ascii="Times New Roman" w:hAnsi="Times New Roman" w:cs="Times New Roman"/>
          <w:sz w:val="24"/>
          <w:szCs w:val="24"/>
          <w:lang w:val="ms-MY"/>
        </w:rPr>
        <w:t xml:space="preserve">telah merujuk dan menggunakan dimensi yang pelbagai </w:t>
      </w:r>
      <w:r w:rsidR="00A32DCD">
        <w:rPr>
          <w:rFonts w:ascii="Times New Roman" w:hAnsi="Times New Roman" w:cs="Times New Roman"/>
          <w:sz w:val="24"/>
          <w:szCs w:val="24"/>
          <w:lang w:val="ms-MY"/>
        </w:rPr>
        <w:t>yang membentuk</w:t>
      </w:r>
      <w:r w:rsidR="00F37AD4" w:rsidRPr="004F0DB7">
        <w:rPr>
          <w:rFonts w:ascii="Times New Roman" w:hAnsi="Times New Roman" w:cs="Times New Roman"/>
          <w:sz w:val="24"/>
          <w:szCs w:val="24"/>
          <w:lang w:val="ms-MY"/>
        </w:rPr>
        <w:t xml:space="preserve"> KPP </w:t>
      </w:r>
      <w:r w:rsidR="00775F12" w:rsidRPr="004F0DB7">
        <w:rPr>
          <w:rFonts w:ascii="Times New Roman" w:hAnsi="Times New Roman" w:cs="Times New Roman"/>
          <w:sz w:val="24"/>
          <w:szCs w:val="24"/>
          <w:lang w:val="ms-MY"/>
        </w:rPr>
        <w:t>dalam konteks tempatan</w:t>
      </w:r>
      <w:r w:rsidR="00160CC0">
        <w:rPr>
          <w:rFonts w:ascii="Times New Roman" w:hAnsi="Times New Roman" w:cs="Times New Roman"/>
          <w:sz w:val="24"/>
          <w:szCs w:val="24"/>
          <w:lang w:val="ms-MY"/>
        </w:rPr>
        <w:t xml:space="preserve">. </w:t>
      </w:r>
    </w:p>
    <w:p w:rsidR="006F098F" w:rsidRPr="004F0DB7" w:rsidRDefault="00DA7DE9"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Oleh kerana</w:t>
      </w:r>
      <w:r w:rsidR="00BB6E79" w:rsidRPr="004F0DB7">
        <w:rPr>
          <w:rFonts w:ascii="Times New Roman" w:hAnsi="Times New Roman" w:cs="Times New Roman"/>
          <w:sz w:val="24"/>
          <w:szCs w:val="24"/>
          <w:lang w:val="ms-MY"/>
        </w:rPr>
        <w:t xml:space="preserve"> kepelbagaian model KPP yang digunakan oleh pengkaji lepas, beberapa masalah telah wujud. </w:t>
      </w:r>
      <w:r w:rsidR="006F098F" w:rsidRPr="004F0DB7">
        <w:rPr>
          <w:rFonts w:ascii="Times New Roman" w:hAnsi="Times New Roman" w:cs="Times New Roman"/>
          <w:sz w:val="24"/>
          <w:szCs w:val="24"/>
          <w:lang w:val="ms-MY"/>
        </w:rPr>
        <w:t xml:space="preserve">Yang pertama, </w:t>
      </w:r>
      <w:r w:rsidR="00BB6E79" w:rsidRPr="004F0DB7">
        <w:rPr>
          <w:rFonts w:ascii="Times New Roman" w:hAnsi="Times New Roman" w:cs="Times New Roman"/>
          <w:sz w:val="24"/>
          <w:szCs w:val="24"/>
          <w:lang w:val="ms-MY"/>
        </w:rPr>
        <w:t xml:space="preserve">pengkaji lepas masih tidak mempunyai ketetapan model KPP yang sesuai dalam konteks tempatan. </w:t>
      </w:r>
      <w:r w:rsidR="006F098F" w:rsidRPr="004F0DB7">
        <w:rPr>
          <w:rFonts w:ascii="Times New Roman" w:hAnsi="Times New Roman" w:cs="Times New Roman"/>
          <w:sz w:val="24"/>
          <w:szCs w:val="24"/>
          <w:lang w:val="ms-MY"/>
        </w:rPr>
        <w:t>Perbezaan ini telah menyebabkan konsep KKP menjadi kabur dan kurang jelas antara satu sama lain. Selain itu, kajian masa depan yang hanya merujuk kepada dimensi daripada satu model KPP</w:t>
      </w:r>
      <w:r w:rsidR="00BB6E79" w:rsidRPr="004F0DB7">
        <w:rPr>
          <w:rFonts w:ascii="Times New Roman" w:hAnsi="Times New Roman" w:cs="Times New Roman"/>
          <w:sz w:val="24"/>
          <w:szCs w:val="24"/>
          <w:lang w:val="ms-MY"/>
        </w:rPr>
        <w:t xml:space="preserve"> spesifik</w:t>
      </w:r>
      <w:r w:rsidR="006F098F" w:rsidRPr="004F0DB7">
        <w:rPr>
          <w:rFonts w:ascii="Times New Roman" w:hAnsi="Times New Roman" w:cs="Times New Roman"/>
          <w:sz w:val="24"/>
          <w:szCs w:val="24"/>
          <w:lang w:val="ms-MY"/>
        </w:rPr>
        <w:t xml:space="preserve"> sahaja tidak memadai kerana hasil kajian </w:t>
      </w:r>
      <w:r w:rsidR="00BB6E79" w:rsidRPr="004F0DB7">
        <w:rPr>
          <w:rFonts w:ascii="Times New Roman" w:hAnsi="Times New Roman" w:cs="Times New Roman"/>
          <w:sz w:val="24"/>
          <w:szCs w:val="24"/>
          <w:lang w:val="ms-MY"/>
        </w:rPr>
        <w:t xml:space="preserve">lepas </w:t>
      </w:r>
      <w:r w:rsidR="006F098F" w:rsidRPr="004F0DB7">
        <w:rPr>
          <w:rFonts w:ascii="Times New Roman" w:hAnsi="Times New Roman" w:cs="Times New Roman"/>
          <w:sz w:val="24"/>
          <w:szCs w:val="24"/>
          <w:lang w:val="ms-MY"/>
        </w:rPr>
        <w:t>yang meng</w:t>
      </w:r>
      <w:r w:rsidR="00BB546E" w:rsidRPr="004F0DB7">
        <w:rPr>
          <w:rFonts w:ascii="Times New Roman" w:hAnsi="Times New Roman" w:cs="Times New Roman"/>
          <w:sz w:val="24"/>
          <w:szCs w:val="24"/>
          <w:lang w:val="ms-MY"/>
        </w:rPr>
        <w:t>g</w:t>
      </w:r>
      <w:r w:rsidR="006F098F" w:rsidRPr="004F0DB7">
        <w:rPr>
          <w:rFonts w:ascii="Times New Roman" w:hAnsi="Times New Roman" w:cs="Times New Roman"/>
          <w:sz w:val="24"/>
          <w:szCs w:val="24"/>
          <w:lang w:val="ms-MY"/>
        </w:rPr>
        <w:t xml:space="preserve">unakan dimensi yang lain turut menunjukkan tahap amalan yang tinggi. Oleh itu, Malaysia perlu menetapkan satu model KPP yang </w:t>
      </w:r>
      <w:r w:rsidR="00BB546E" w:rsidRPr="004F0DB7">
        <w:rPr>
          <w:rFonts w:ascii="Times New Roman" w:hAnsi="Times New Roman" w:cs="Times New Roman"/>
          <w:sz w:val="24"/>
          <w:szCs w:val="24"/>
          <w:lang w:val="ms-MY"/>
        </w:rPr>
        <w:t>boleh diadaptasikan di sekolah</w:t>
      </w:r>
      <w:r w:rsidR="006F098F" w:rsidRPr="004F0DB7">
        <w:rPr>
          <w:rFonts w:ascii="Times New Roman" w:hAnsi="Times New Roman" w:cs="Times New Roman"/>
          <w:sz w:val="24"/>
          <w:szCs w:val="24"/>
          <w:lang w:val="ms-MY"/>
        </w:rPr>
        <w:t xml:space="preserve"> seperti mana dilakukan oleh Kementerian Pendidikan Singapura yang berpandukan kepada Model KPP daripada </w:t>
      </w:r>
      <w:r w:rsidR="006F098F" w:rsidRPr="004F0DB7">
        <w:rPr>
          <w:rFonts w:ascii="Times New Roman" w:hAnsi="Times New Roman" w:cs="Times New Roman"/>
          <w:sz w:val="24"/>
          <w:szCs w:val="24"/>
          <w:lang w:val="ms-MY"/>
        </w:rPr>
        <w:fldChar w:fldCharType="begin" w:fldLock="1"/>
      </w:r>
      <w:r w:rsidR="00611969" w:rsidRPr="004F0DB7">
        <w:rPr>
          <w:rFonts w:ascii="Times New Roman" w:hAnsi="Times New Roman" w:cs="Times New Roman"/>
          <w:sz w:val="24"/>
          <w:szCs w:val="24"/>
          <w:lang w:val="ms-MY"/>
        </w:rPr>
        <w:instrText>ADDIN CSL_CITATION {"citationItems":[{"id":"ITEM-1","itemData":{"DOI":"10.1016/j.jcis.2007.12.029","ISBN":"RR637","ISSN":"0021-9797","PMID":"18262200","abstract":"We were asked to find out how feasible and useful the idea of a PLC was and what practical lessons could be learned from experience here and elsewhere. Accordingly, over the 34- month period of the project, we carried out four main research activities: • a literature review; • an analysis of questionnaire survey responses from 393 schools – representative of nursery, primary, secondary and special schools across England - including detailed statistical comparisons of key survey items with pupil outcome data; • case studies in 16 school settings; • three workshop conferences for representatives from the case study schools and the project Steering Group. In addition, we carried out an extensive range of dissemination activities, including setting up a Project website. Our working definition was: An effective professional learning community has the capacity to promote and sustain the learning of all professionals in the school community with the collective purpose of enhancing pupil learning. Our overall finding was that the practitioners in the survey and case study schools generally responded positively to the idea of a PLC and, for the most part, to the working definition. Even though not many were familiar with the term, or used it in their everyday professional conversations, most appeared to find it helpful and also to understand what it conveyed. Taken together with the evidence from the survey and case studies about impact on pupil and professional learning, as summarised below, our overall, general conclusion is, therefore, that the idea of a PLC is one well worth pursuing as a means of promoting school and system- wide capacity building for sustainable improvement and pupil learning.","author":[{"dropping-particle":"","family":"Bolam","given":"Ray","non-dropping-particle":"","parse-names":false,"suffix":""},{"dropping-particle":"","family":"Mcmahon","given":"Agnes","non-dropping-particle":"","parse-names":false,"suffix":""},{"dropping-particle":"","family":"Stoll","given":"Louise","non-dropping-particle":"","parse-names":false,"suffix":""},{"dropping-particle":"","family":"Thomas","given":"Sally","non-dropping-particle":"","parse-names":false,"suffix":""},{"dropping-particle":"","family":"Wallance","given":"Mike","non-dropping-particle":"","parse-names":false,"suffix":""},{"dropping-particle":"","family":"Greenwood","given":"Angela","non-dropping-particle":"","parse-names":false,"suffix":""},{"dropping-particle":"","family":"Hawkey","given":"Kate","non-dropping-particle":"","parse-names":false,"suffix":""},{"dropping-particle":"","family":"Ingram","given":"Malcom","non-dropping-particle":"","parse-names":false,"suffix":""},{"dropping-particle":"","family":"Atkinson","given":"Adele","non-dropping-particle":"","parse-names":false,"suffix":""},{"dropping-particle":"","family":"Smith","given":"Michael","non-dropping-particle":"","parse-names":false,"suffix":""}],"container-title":"Department for education","id":"ITEM-1","issued":{"date-parts":[["2005"]]},"note":"A key part of the three tasks was to find out what these characteristics and processes look like\nin different kinds of school setting. Context and setting are crucial to any understanding of how these characteristics and processes play out in practice. pg9","number-of-pages":"222","publisher-place":"London, United Kingdom","title":"Creating and sustaining effective professional learning communities","type":"report"},"uris":["http://www.mendeley.com/documents/?uuid=5c033e14-ffcc-4735-9764-15d2be377466"]}],"mendeley":{"formattedCitation":"(Bolam et al., 2005)","manualFormatting":"Bolam et al., (2005)","plainTextFormattedCitation":"(Bolam et al., 2005)","previouslyFormattedCitation":"(Bolam et al., 2005)"},"properties":{"noteIndex":0},"schema":"https://github.com/citation-style-language/schema/raw/master/csl-citation.json"}</w:instrText>
      </w:r>
      <w:r w:rsidR="006F098F" w:rsidRPr="004F0DB7">
        <w:rPr>
          <w:rFonts w:ascii="Times New Roman" w:hAnsi="Times New Roman" w:cs="Times New Roman"/>
          <w:sz w:val="24"/>
          <w:szCs w:val="24"/>
          <w:lang w:val="ms-MY"/>
        </w:rPr>
        <w:fldChar w:fldCharType="separate"/>
      </w:r>
      <w:r w:rsidR="006F098F" w:rsidRPr="004F0DB7">
        <w:rPr>
          <w:rFonts w:ascii="Times New Roman" w:hAnsi="Times New Roman" w:cs="Times New Roman"/>
          <w:noProof/>
          <w:sz w:val="24"/>
          <w:szCs w:val="24"/>
          <w:lang w:val="ms-MY"/>
        </w:rPr>
        <w:t>Bola</w:t>
      </w:r>
      <w:r w:rsidR="000C4669">
        <w:rPr>
          <w:rFonts w:ascii="Times New Roman" w:hAnsi="Times New Roman" w:cs="Times New Roman"/>
          <w:noProof/>
          <w:sz w:val="24"/>
          <w:szCs w:val="24"/>
          <w:lang w:val="ms-MY"/>
        </w:rPr>
        <w:t>m et al.</w:t>
      </w:r>
      <w:r w:rsidR="006F098F" w:rsidRPr="004F0DB7">
        <w:rPr>
          <w:rFonts w:ascii="Times New Roman" w:hAnsi="Times New Roman" w:cs="Times New Roman"/>
          <w:noProof/>
          <w:sz w:val="24"/>
          <w:szCs w:val="24"/>
          <w:lang w:val="ms-MY"/>
        </w:rPr>
        <w:t xml:space="preserve"> (2005)</w:t>
      </w:r>
      <w:r w:rsidR="006F098F" w:rsidRPr="004F0DB7">
        <w:rPr>
          <w:rFonts w:ascii="Times New Roman" w:hAnsi="Times New Roman" w:cs="Times New Roman"/>
          <w:sz w:val="24"/>
          <w:szCs w:val="24"/>
          <w:lang w:val="ms-MY"/>
        </w:rPr>
        <w:fldChar w:fldCharType="end"/>
      </w:r>
      <w:r w:rsidR="006F098F" w:rsidRPr="004F0DB7">
        <w:rPr>
          <w:rFonts w:ascii="Times New Roman" w:hAnsi="Times New Roman" w:cs="Times New Roman"/>
          <w:sz w:val="24"/>
          <w:szCs w:val="24"/>
          <w:lang w:val="ms-MY"/>
        </w:rPr>
        <w:t xml:space="preserve"> dan </w:t>
      </w:r>
      <w:r w:rsidR="006F098F" w:rsidRPr="004F0DB7">
        <w:rPr>
          <w:rFonts w:ascii="Times New Roman" w:hAnsi="Times New Roman" w:cs="Times New Roman"/>
          <w:sz w:val="24"/>
          <w:szCs w:val="24"/>
          <w:lang w:val="ms-MY"/>
        </w:rPr>
        <w:fldChar w:fldCharType="begin" w:fldLock="1"/>
      </w:r>
      <w:r w:rsidR="006F098F" w:rsidRPr="004F0DB7">
        <w:rPr>
          <w:rFonts w:ascii="Times New Roman" w:hAnsi="Times New Roman" w:cs="Times New Roman"/>
          <w:sz w:val="24"/>
          <w:szCs w:val="24"/>
          <w:lang w:val="ms-MY"/>
        </w:rPr>
        <w:instrText>ADDIN CSL_CITATION {"citationItems":[{"id":"ITEM-1","itemData":{"author":[{"dropping-particle":"","family":"Dufour","given":"Rick","non-dropping-particle":"","parse-names":false,"suffix":""}],"id":"ITEM-1","issued":{"date-parts":[["1996"]]},"page":"1-34","title":"Advocates for professional learning communities : Finding common ground in education reform","type":"article-journal"},"uris":["http://www.mendeley.com/documents/?uuid=93800ab4-74e4-4f21-929c-e2c6fff4ca28"]}],"mendeley":{"formattedCitation":"(Rick Dufour, 1996)","manualFormatting":"Dufour (1996)","plainTextFormattedCitation":"(Rick Dufour, 1996)","previouslyFormattedCitation":"(Rick Dufour, 1996)"},"properties":{"noteIndex":0},"schema":"https://github.com/citation-style-language/schema/raw/master/csl-citation.json"}</w:instrText>
      </w:r>
      <w:r w:rsidR="006F098F" w:rsidRPr="004F0DB7">
        <w:rPr>
          <w:rFonts w:ascii="Times New Roman" w:hAnsi="Times New Roman" w:cs="Times New Roman"/>
          <w:sz w:val="24"/>
          <w:szCs w:val="24"/>
          <w:lang w:val="ms-MY"/>
        </w:rPr>
        <w:fldChar w:fldCharType="separate"/>
      </w:r>
      <w:r w:rsidR="006F098F" w:rsidRPr="004F0DB7">
        <w:rPr>
          <w:rFonts w:ascii="Times New Roman" w:hAnsi="Times New Roman" w:cs="Times New Roman"/>
          <w:noProof/>
          <w:sz w:val="24"/>
          <w:szCs w:val="24"/>
          <w:lang w:val="ms-MY"/>
        </w:rPr>
        <w:t>Dufour (1996)</w:t>
      </w:r>
      <w:r w:rsidR="006F098F" w:rsidRPr="004F0DB7">
        <w:rPr>
          <w:rFonts w:ascii="Times New Roman" w:hAnsi="Times New Roman" w:cs="Times New Roman"/>
          <w:sz w:val="24"/>
          <w:szCs w:val="24"/>
          <w:lang w:val="ms-MY"/>
        </w:rPr>
        <w:fldChar w:fldCharType="end"/>
      </w:r>
      <w:r w:rsidR="006F098F" w:rsidRPr="004F0DB7">
        <w:rPr>
          <w:rFonts w:ascii="Times New Roman" w:hAnsi="Times New Roman" w:cs="Times New Roman"/>
          <w:sz w:val="24"/>
          <w:szCs w:val="24"/>
          <w:lang w:val="ms-MY"/>
        </w:rPr>
        <w:t xml:space="preserve"> sebagai rujukan utama dalam membangunkan amalan KPP di negara mereka daripada tahun 2009 </w:t>
      </w:r>
      <w:r w:rsidR="006F098F" w:rsidRPr="004F0DB7">
        <w:rPr>
          <w:rFonts w:ascii="Times New Roman" w:hAnsi="Times New Roman" w:cs="Times New Roman"/>
          <w:sz w:val="24"/>
          <w:szCs w:val="24"/>
          <w:lang w:val="ms-MY"/>
        </w:rPr>
        <w:fldChar w:fldCharType="begin" w:fldLock="1"/>
      </w:r>
      <w:r w:rsidR="00D75E88" w:rsidRPr="004F0DB7">
        <w:rPr>
          <w:rFonts w:ascii="Times New Roman" w:hAnsi="Times New Roman" w:cs="Times New Roman"/>
          <w:sz w:val="24"/>
          <w:szCs w:val="24"/>
          <w:lang w:val="ms-MY"/>
        </w:rPr>
        <w:instrText>ADDIN CSL_CITATION {"citationItems":[{"id":"ITEM-1","itemData":{"DOI":"10.1007/978-3-319-16390-1","ISBN":"9783319163901","abstract":"This book presents innovations in teaching and learning science, novel approaches to science curriculum, cultural and contextual factors in promoting science education and improving the standard and achievement of students in East Asian countries. The authors in this book discuss education reform and science curriculum changes and promotion of science and STEM education, parental roles and involvement in children's education, teacher preparation and professional development and research in science education in the context of international benchmarking tests to measure the knowledge of mathematics and science such as the Trends in Mathematics and Science Study (TIMSS) and achievement in science, mathematics and reading like Programme for International Student Assessment (PISA). Among the high achieving countries, the performance of the students in East Asian countries such as Singapore, Taiwan, Korea, Japan, Hong Kong and China (Shanghai) are notable. This book investigates the reasons why students from East Asian countries consistently claim the top places in each and every cycle of those study. It brings together prominent science educators and researchers from East Asia to share their experience and findings, reflection and vision on emerging trends, pedagogical innovations and research-informed practices in science education in the region. It provides insights into effective educational strategies and development of science education to international readers.","author":[{"dropping-particle":"","family":"Salleh Hairon","given":"","non-dropping-particle":"","parse-names":false,"suffix":""},{"dropping-particle":"","family":"Tan","given":"Charlene","non-dropping-particle":"","parse-names":false,"suffix":""}],"chapter-number":"16","container-title":"Science Education in East Asia: Pedagogical Innovations and Research-informed Practices","editor":[{"dropping-particle":"","family":"Khine","given":"Myint Swe","non-dropping-particle":"","parse-names":false,"suffix":""}],"id":"ITEM-1","issued":{"date-parts":[["2015"]]},"page":"407-424","publisher":"Springer International Publishing","title":"Developing teachers through professional learning communities in Singapore and Shanghai","type":"chapter"},"uris":["http://www.mendeley.com/documents/?uuid=6c9cc8f4-1538-407b-8e2f-36678e6024bb"]},{"id":"ITEM-2","itemData":{"DOI":"10.1177/1741143219833698","ISSN":"17411440","abstract":"Purpose: This paper presents a study on how professional learning communities (PLC) are developed in an Asian setting, and the nature of leadership that helped to cultivate and sustain PLC in this setting. Research Method: The study adopted a sequential mixed method, starting with a survey followed by qualitative case studies, involving focused group discussions (FGDs) and interviews. This paper focuses on findings derived from the qualitative data, triangulated with the survey data. Findings: The study raises questions about common assumptions regarding PLC, and shares how Singapore's unique cultural context mediates and filters Western notion of PLC and of leadership for PLC. The study suggests that leadership for PLC requires a centralised decentralisation approach, which provides clarity and alignment through strategic direction and supporting structures, while simultaneously enabling the distribution of leadership to teachers. The paper also explicates the tensions that arise due to the need to balance a tight-loose approach, and suggests how organisational and inquiry structures can both enable and constrain the distribution of leadership in a PLC. Implications: Findings from the study has implications for policy makers and school leaders who are steering PLC initiatives.","author":[{"dropping-particle":"","family":"Ho","given":"Jeanne","non-dropping-particle":"","parse-names":false,"suffix":""},{"dropping-particle":"","family":"Ong","given":"Monica","non-dropping-particle":"","parse-names":false,"suffix":""},{"dropping-particle":"","family":"Tan","given":"Liang See","non-dropping-particle":"","parse-names":false,"suffix":""}],"container-title":"Educational Management Administration and Leadership","id":"ITEM-2","issued":{"date-parts":[["2019"]]},"title":"Leadership of professional learning communities in Singapore schools: The tight–loose balance","type":"article-journal"},"uris":["http://www.mendeley.com/documents/?uuid=c872eda0-b8a9-4691-94f2-d223f940cdf8"]}],"mendeley":{"formattedCitation":"(Ho et al., 2019; Salleh Hairon &amp; Tan, 2015)","plainTextFormattedCitation":"(Ho et al., 2019; Salleh Hairon &amp; Tan, 2015)","previouslyFormattedCitation":"(Ho et al., 2019; Salleh Hairon &amp; Tan, 2015)"},"properties":{"noteIndex":0},"schema":"https://github.com/citation-style-language/schema/raw/master/csl-citation.json"}</w:instrText>
      </w:r>
      <w:r w:rsidR="006F098F" w:rsidRPr="004F0DB7">
        <w:rPr>
          <w:rFonts w:ascii="Times New Roman" w:hAnsi="Times New Roman" w:cs="Times New Roman"/>
          <w:sz w:val="24"/>
          <w:szCs w:val="24"/>
          <w:lang w:val="ms-MY"/>
        </w:rPr>
        <w:fldChar w:fldCharType="separate"/>
      </w:r>
      <w:r w:rsidR="008503B5" w:rsidRPr="004F0DB7">
        <w:rPr>
          <w:rFonts w:ascii="Times New Roman" w:hAnsi="Times New Roman" w:cs="Times New Roman"/>
          <w:noProof/>
          <w:sz w:val="24"/>
          <w:szCs w:val="24"/>
          <w:lang w:val="ms-MY"/>
        </w:rPr>
        <w:t>(Ho</w:t>
      </w:r>
      <w:r w:rsidR="00C6274B">
        <w:rPr>
          <w:rFonts w:ascii="Times New Roman" w:hAnsi="Times New Roman" w:cs="Times New Roman"/>
          <w:noProof/>
          <w:sz w:val="24"/>
          <w:szCs w:val="24"/>
          <w:lang w:val="ms-MY"/>
        </w:rPr>
        <w:t xml:space="preserve">, Ong, &amp; Tan, 2019; Salleh </w:t>
      </w:r>
      <w:r w:rsidR="008503B5" w:rsidRPr="004F0DB7">
        <w:rPr>
          <w:rFonts w:ascii="Times New Roman" w:hAnsi="Times New Roman" w:cs="Times New Roman"/>
          <w:noProof/>
          <w:sz w:val="24"/>
          <w:szCs w:val="24"/>
          <w:lang w:val="ms-MY"/>
        </w:rPr>
        <w:t>&amp; Tan, 2015)</w:t>
      </w:r>
      <w:r w:rsidR="006F098F" w:rsidRPr="004F0DB7">
        <w:rPr>
          <w:rFonts w:ascii="Times New Roman" w:hAnsi="Times New Roman" w:cs="Times New Roman"/>
          <w:sz w:val="24"/>
          <w:szCs w:val="24"/>
          <w:lang w:val="ms-MY"/>
        </w:rPr>
        <w:fldChar w:fldCharType="end"/>
      </w:r>
      <w:r w:rsidR="006F098F" w:rsidRPr="004F0DB7">
        <w:rPr>
          <w:rFonts w:ascii="Times New Roman" w:hAnsi="Times New Roman" w:cs="Times New Roman"/>
          <w:sz w:val="24"/>
          <w:szCs w:val="24"/>
          <w:lang w:val="ms-MY"/>
        </w:rPr>
        <w:t>. Peng</w:t>
      </w:r>
      <w:r w:rsidRPr="004F0DB7">
        <w:rPr>
          <w:rFonts w:ascii="Times New Roman" w:hAnsi="Times New Roman" w:cs="Times New Roman"/>
          <w:sz w:val="24"/>
          <w:szCs w:val="24"/>
          <w:lang w:val="ms-MY"/>
        </w:rPr>
        <w:t>adaptasian</w:t>
      </w:r>
      <w:r w:rsidR="006F098F" w:rsidRPr="004F0DB7">
        <w:rPr>
          <w:rFonts w:ascii="Times New Roman" w:hAnsi="Times New Roman" w:cs="Times New Roman"/>
          <w:sz w:val="24"/>
          <w:szCs w:val="24"/>
          <w:lang w:val="ms-MY"/>
        </w:rPr>
        <w:t xml:space="preserve"> satu model KPP </w:t>
      </w:r>
      <w:r w:rsidRPr="004F0DB7">
        <w:rPr>
          <w:rFonts w:ascii="Times New Roman" w:hAnsi="Times New Roman" w:cs="Times New Roman"/>
          <w:sz w:val="24"/>
          <w:szCs w:val="24"/>
          <w:lang w:val="ms-MY"/>
        </w:rPr>
        <w:t xml:space="preserve">yang sesuai </w:t>
      </w:r>
      <w:r w:rsidR="006F098F" w:rsidRPr="004F0DB7">
        <w:rPr>
          <w:rFonts w:ascii="Times New Roman" w:hAnsi="Times New Roman" w:cs="Times New Roman"/>
          <w:sz w:val="24"/>
          <w:szCs w:val="24"/>
          <w:lang w:val="ms-MY"/>
        </w:rPr>
        <w:t xml:space="preserve">amat penting </w:t>
      </w:r>
      <w:r w:rsidRPr="004F0DB7">
        <w:rPr>
          <w:rFonts w:ascii="Times New Roman" w:hAnsi="Times New Roman" w:cs="Times New Roman"/>
          <w:sz w:val="24"/>
          <w:szCs w:val="24"/>
          <w:lang w:val="ms-MY"/>
        </w:rPr>
        <w:t>bagi</w:t>
      </w:r>
      <w:r w:rsidR="003F7A07">
        <w:rPr>
          <w:rFonts w:ascii="Times New Roman" w:hAnsi="Times New Roman" w:cs="Times New Roman"/>
          <w:sz w:val="24"/>
          <w:szCs w:val="24"/>
          <w:lang w:val="ms-MY"/>
        </w:rPr>
        <w:t xml:space="preserve"> membantu </w:t>
      </w:r>
      <w:r w:rsidRPr="004F0DB7">
        <w:rPr>
          <w:rFonts w:ascii="Times New Roman" w:hAnsi="Times New Roman" w:cs="Times New Roman"/>
          <w:sz w:val="24"/>
          <w:szCs w:val="24"/>
          <w:lang w:val="ms-MY"/>
        </w:rPr>
        <w:t>pembangunan pembelajaran guru</w:t>
      </w:r>
      <w:r w:rsidR="006F098F" w:rsidRPr="004F0DB7">
        <w:rPr>
          <w:rFonts w:ascii="Times New Roman" w:hAnsi="Times New Roman" w:cs="Times New Roman"/>
          <w:sz w:val="24"/>
          <w:szCs w:val="24"/>
          <w:lang w:val="ms-MY"/>
        </w:rPr>
        <w:t xml:space="preserve"> menjadi lebih fokus dan </w:t>
      </w:r>
      <w:r w:rsidR="00BB546E" w:rsidRPr="004F0DB7">
        <w:rPr>
          <w:rFonts w:ascii="Times New Roman" w:hAnsi="Times New Roman" w:cs="Times New Roman"/>
          <w:sz w:val="24"/>
          <w:szCs w:val="24"/>
          <w:lang w:val="ms-MY"/>
        </w:rPr>
        <w:t xml:space="preserve">mereka </w:t>
      </w:r>
      <w:r w:rsidR="006F098F" w:rsidRPr="004F0DB7">
        <w:rPr>
          <w:rFonts w:ascii="Times New Roman" w:hAnsi="Times New Roman" w:cs="Times New Roman"/>
          <w:sz w:val="24"/>
          <w:szCs w:val="24"/>
          <w:lang w:val="ms-MY"/>
        </w:rPr>
        <w:t xml:space="preserve">tidak keliru </w:t>
      </w:r>
      <w:r w:rsidR="006F098F" w:rsidRPr="004F0DB7">
        <w:rPr>
          <w:rFonts w:ascii="Times New Roman" w:hAnsi="Times New Roman" w:cs="Times New Roman"/>
          <w:sz w:val="24"/>
          <w:szCs w:val="24"/>
          <w:lang w:val="ms-MY"/>
        </w:rPr>
        <w:lastRenderedPageBreak/>
        <w:t>dengan konsep KPP sebenar</w:t>
      </w:r>
      <w:r w:rsidR="00BB546E" w:rsidRPr="004F0DB7">
        <w:rPr>
          <w:rFonts w:ascii="Times New Roman" w:hAnsi="Times New Roman" w:cs="Times New Roman"/>
          <w:sz w:val="24"/>
          <w:szCs w:val="24"/>
          <w:lang w:val="ms-MY"/>
        </w:rPr>
        <w:t>. Di samping itu, penetapan model KPP yang sesuai ini turut membantu pemimpin sekolah dalam menyediakan struktur sekolah bagi membangunkan KPP di peringkat sekolah.</w:t>
      </w:r>
    </w:p>
    <w:p w:rsidR="009D24E2" w:rsidRPr="004F0DB7" w:rsidRDefault="00A230C7"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Walaupun pengkaji </w:t>
      </w:r>
      <w:r w:rsidR="00BB6E79" w:rsidRPr="004F0DB7">
        <w:rPr>
          <w:rFonts w:ascii="Times New Roman" w:hAnsi="Times New Roman" w:cs="Times New Roman"/>
          <w:sz w:val="24"/>
          <w:szCs w:val="24"/>
          <w:lang w:val="ms-MY"/>
        </w:rPr>
        <w:t xml:space="preserve">lepas </w:t>
      </w:r>
      <w:r w:rsidRPr="004F0DB7">
        <w:rPr>
          <w:rFonts w:ascii="Times New Roman" w:hAnsi="Times New Roman" w:cs="Times New Roman"/>
          <w:sz w:val="24"/>
          <w:szCs w:val="24"/>
          <w:lang w:val="ms-MY"/>
        </w:rPr>
        <w:t>tempat</w:t>
      </w:r>
      <w:r w:rsidR="00AB2EE4" w:rsidRPr="004F0DB7">
        <w:rPr>
          <w:rFonts w:ascii="Times New Roman" w:hAnsi="Times New Roman" w:cs="Times New Roman"/>
          <w:sz w:val="24"/>
          <w:szCs w:val="24"/>
          <w:lang w:val="ms-MY"/>
        </w:rPr>
        <w:t>an</w:t>
      </w:r>
      <w:r w:rsidR="004F0DB7" w:rsidRPr="004F0DB7">
        <w:rPr>
          <w:rFonts w:ascii="Times New Roman" w:hAnsi="Times New Roman" w:cs="Times New Roman"/>
          <w:sz w:val="24"/>
          <w:szCs w:val="24"/>
          <w:lang w:val="ms-MY"/>
        </w:rPr>
        <w:t xml:space="preserve"> </w:t>
      </w:r>
      <w:r w:rsidR="004F0DB7" w:rsidRPr="004F0DB7">
        <w:rPr>
          <w:rFonts w:ascii="Times New Roman" w:hAnsi="Times New Roman" w:cs="Times New Roman"/>
          <w:sz w:val="24"/>
          <w:szCs w:val="24"/>
          <w:lang w:val="ms-MY"/>
        </w:rPr>
        <w:fldChar w:fldCharType="begin" w:fldLock="1"/>
      </w:r>
      <w:r w:rsidR="004F0DB7" w:rsidRPr="004F0DB7">
        <w:rPr>
          <w:rFonts w:ascii="Times New Roman" w:hAnsi="Times New Roman" w:cs="Times New Roman"/>
          <w:sz w:val="24"/>
          <w:szCs w:val="24"/>
          <w:lang w:val="ms-MY"/>
        </w:rPr>
        <w:instrText>ADDIN CSL_CITATION {"citationItems":[{"id":"ITEM-1","itemData":{"abstract":"This study is aimed at identifying the level of Professional Learning Community of Malaysian Malay Language teachers. In this study, a total of 450 teachers from 42 schools participated as samples of this study. The study is a quantitative research using survey methods. The data were collected through a questionnaire that was administered to the respondents. The instrument used is the result of Fuzzy Delphi method based on the concensus of 12 experts. Quantitative data were analyzed using SPSS version 23.0 and SEM Amos version 23.0. The findings show that the level of professional learning practice of Malay language teacher in Malaysia is high in each dimension based on the overall average score (Mean = 3.99, SP = 0.526). The findings also show that there is a significant influence between the nine dimensions of PLCs. It is hoped that the findings of this study provides a positive impact to the PLC's practices in school and serve as a guideline for teachers to further improve the quality of teaching and student learning performance as well as school achievement.","author":[{"dropping-particle":"","family":"Siti Nafsiah Ismail","given":"","non-dropping-particle":"","parse-names":false,"suffix":""},{"dropping-particle":"","family":"Zuraidah Abdullah","given":"","non-dropping-particle":"","parse-names":false,"suffix":""},{"dropping-particle":"","family":"Abdul Jalil Othman","given":"","non-dropping-particle":"","parse-names":false,"suffix":""}],"container-title":"Jurnal Kepimpinan Pendidikan","id":"ITEM-1","issue":"1","issued":{"date-parts":[["2020"]]},"page":"1-27","title":"Komuniti pembelajaran profesional guru bahasa melayu Malaysia","type":"article-journal","volume":"7"},"uris":["http://www.mendeley.com/documents/?uuid=54dca93a-dfb3-4116-8b5f-6d0ab4e216f6"]},{"id":"ITEM-2","itemData":{"DOI":"10.6007/IJARPED/v8-i2/6121","author":[{"dropping-particle":"","family":"Kin","given":"Tai Mei","non-dropping-particle":"","parse-names":false,"suffix":""},{"dropping-particle":"","family":"Kareem","given":"Omar Abdull","non-dropping-particle":"","parse-names":false,"suffix":""},{"dropping-particle":"bin","family":"Musa","given":"Khalip","non-dropping-particle":"","parse-names":false,"suffix":""}],"container-title":"International Journal of Academic Research in Business and Social Sciences","id":"ITEM-2","issue":"7","issued":{"date-parts":[["2019"]]},"page":"285-305","title":"Examining Professional Learning Communities in National-Type Chinese Primary Schools in Perak, Malaysia","type":"article-journal","volume":"9"},"uris":["http://www.mendeley.com/documents/?uuid=238ef82d-41e2-4530-af2c-fe541767ae1c"]},{"id":"ITEM-3","itemData":{"abstract":"Abstrak Komuniti Pembelajaran Profesional (KPP) merupakan satu proses penambahbaikan sekolah yang memerlukan kepimpinan sekolah dan komunitinya bekerja secara kolaboratif untuk meningkatkan kecemerlangan murid. Justeru itu, fokus KPP tertumpu kepada satu anjakan untuk membudayakan semula konsep pembelajaran dengan memberikan peluang kepada komuniti sekolah bekerja secara berpasukan, mengutamakan perbincangan, pertambahan ilmu, pertukaran idea dan bahan pengajaran dan pembelajaran, mengenalpasti matlamat, visi, misi dan seterusnya mengaturkan pelan tindakan untuk mencapai matlamat yang ditetapkan. Kajian ini bertujuan untuk melihat pelaksanaan atribut KPP dalam kalangan komuniti sekolah di Sekolah Menengah Kebangsaan Agama (SMKA). Kajian secara mixed-method ini melibatkan pengumpulan dan penganalisaan data melalui kombinasi pendekatan kaedah kuantitatif dan kualitatif melibatkan 139 orang guru dan dua orang pengetua di dua buah SMKA di negeri Johor. Soal selidik School Professional Staff as Learning Community Questionnaire yang mencatatkan nilai alpha Cronbach 0.9458 digunakan dalam kajian ini. Proses analisis data kajian ini menggunakan pendekatan triangulasi metodologi dan hasil kajian mendapati atribut KPP seperti perkongsian kepimpinan dan kepimpinan menyokong, perkongsian misi dan visi, perkongsian amalan personal, pembelajaran secara kolektif dan sokongan organisasi berjaya dilaksanakan dalam kalangan komuniti SMKA. Kata Kunci: Komuniti Pembelajaran Profesional (KPP); Pengajaran dan Pembelajaran (P&amp;P). PROFESSIONAL COMMUNITY LEARNING : APPLICATION AMONG SMKAs' COMMUNITY IN THE STATE OF JOHOR Abstract The concept of Professional Learning Community (PLC) refers to a continuous collective process in which teachers and school administrators work collaboratively to share methods of effective and quality teaching with a sole aim to increase students' academic achievement. In this respect, the school will be the primary learning avenue where teachers jointly share and exchange knowledge and understanding to improve their pedagogical practices and personal teacher dispostion for students' excellence. This study aims to investigate whether the attributes of PLC were part of the character of the school community of National Religious Secondary School (SMKA). The mixed-method research design involving both quantitative data and qualitative datas was employed in two SMKAs in the southern zone. The quantitative data was comprised of a set of questionnaire Schoo…","author":[{"dropping-particle":"","family":"Ahmad Marzuki Mohamad","given":"","non-dropping-particle":"","parse-names":false,"suffix":""},{"dropping-particle":"","family":"Zairus Norsiah Azahar","given":"","non-dropping-particle":"","parse-names":false,"suffix":""},{"dropping-particle":"","family":"Azhar Muhammad","given":"","non-dropping-particle":"","parse-names":false,"suffix":""},{"dropping-particle":"","family":"Wan Hassan Wan Embong","given":"","non-dropping-particle":"","parse-names":false,"suffix":""}],"container-title":"International Journal of Islamic Studies and Arabic Language Education","id":"ITEM-3","issue":"1","issued":{"date-parts":[["2015"]]},"note":"NULL","page":"11-22","title":"Komuniti pembelajaran profesional: Aplikasi dalam kalangan komuniti SMKA di negeri Johor","type":"article-journal","volume":"2"},"uris":["http://www.mendeley.com/documents/?uuid=608411de-09e1-45a4-9209-33b6959ceda4"]}],"mendeley":{"formattedCitation":"(Ahmad Marzuki Mohamad, Zairus Norsiah Azahar, Azhar Muhammad, &amp; Wan Hassan Wan Embong, 2015; Kin, Kareem, &amp; Musa, 2019; Siti Nafsiah Ismail et al., 2020)","manualFormatting":"(Ahmad, Zairus, Azhar &amp; Wan, 2015; Kin, Kareem, &amp; Musa, 2019; Siti et al., 2020)","plainTextFormattedCitation":"(Ahmad Marzuki Mohamad, Zairus Norsiah Azahar, Azhar Muhammad, &amp; Wan Hassan Wan Embong, 2015; Kin, Kareem, &amp; Musa, 2019; Siti Nafsiah Ismail et al., 2020)"},"properties":{"noteIndex":0},"schema":"https://github.com/citation-style-language/schema/raw/master/csl-citation.json"}</w:instrText>
      </w:r>
      <w:r w:rsidR="004F0DB7" w:rsidRPr="004F0DB7">
        <w:rPr>
          <w:rFonts w:ascii="Times New Roman" w:hAnsi="Times New Roman" w:cs="Times New Roman"/>
          <w:sz w:val="24"/>
          <w:szCs w:val="24"/>
          <w:lang w:val="ms-MY"/>
        </w:rPr>
        <w:fldChar w:fldCharType="separate"/>
      </w:r>
      <w:r w:rsidR="000C4669">
        <w:rPr>
          <w:rFonts w:ascii="Times New Roman" w:hAnsi="Times New Roman" w:cs="Times New Roman"/>
          <w:noProof/>
          <w:sz w:val="24"/>
          <w:szCs w:val="24"/>
          <w:lang w:val="ms-MY"/>
        </w:rPr>
        <w:t>seperti Ahmad</w:t>
      </w:r>
      <w:r w:rsidR="00286594">
        <w:rPr>
          <w:rFonts w:ascii="Times New Roman" w:hAnsi="Times New Roman" w:cs="Times New Roman"/>
          <w:noProof/>
          <w:sz w:val="24"/>
          <w:szCs w:val="24"/>
          <w:lang w:val="ms-MY"/>
        </w:rPr>
        <w:t xml:space="preserve"> Marzuki</w:t>
      </w:r>
      <w:r w:rsidR="000C4669">
        <w:rPr>
          <w:rFonts w:ascii="Times New Roman" w:hAnsi="Times New Roman" w:cs="Times New Roman"/>
          <w:noProof/>
          <w:sz w:val="24"/>
          <w:szCs w:val="24"/>
          <w:lang w:val="ms-MY"/>
        </w:rPr>
        <w:t>, Zairus</w:t>
      </w:r>
      <w:r w:rsidR="00286594">
        <w:rPr>
          <w:rFonts w:ascii="Times New Roman" w:hAnsi="Times New Roman" w:cs="Times New Roman"/>
          <w:noProof/>
          <w:sz w:val="24"/>
          <w:szCs w:val="24"/>
          <w:lang w:val="ms-MY"/>
        </w:rPr>
        <w:t xml:space="preserve"> Norsiah</w:t>
      </w:r>
      <w:r w:rsidR="000C4669">
        <w:rPr>
          <w:rFonts w:ascii="Times New Roman" w:hAnsi="Times New Roman" w:cs="Times New Roman"/>
          <w:noProof/>
          <w:sz w:val="24"/>
          <w:szCs w:val="24"/>
          <w:lang w:val="ms-MY"/>
        </w:rPr>
        <w:t>, Azhar, dan</w:t>
      </w:r>
      <w:r w:rsidR="004F0DB7" w:rsidRPr="004F0DB7">
        <w:rPr>
          <w:rFonts w:ascii="Times New Roman" w:hAnsi="Times New Roman" w:cs="Times New Roman"/>
          <w:noProof/>
          <w:sz w:val="24"/>
          <w:szCs w:val="24"/>
          <w:lang w:val="ms-MY"/>
        </w:rPr>
        <w:t xml:space="preserve"> Wan</w:t>
      </w:r>
      <w:r w:rsidR="00286594">
        <w:rPr>
          <w:rFonts w:ascii="Times New Roman" w:hAnsi="Times New Roman" w:cs="Times New Roman"/>
          <w:noProof/>
          <w:sz w:val="24"/>
          <w:szCs w:val="24"/>
          <w:lang w:val="ms-MY"/>
        </w:rPr>
        <w:t xml:space="preserve"> Hassan</w:t>
      </w:r>
      <w:r w:rsidR="000C4669">
        <w:rPr>
          <w:rFonts w:ascii="Times New Roman" w:hAnsi="Times New Roman" w:cs="Times New Roman"/>
          <w:noProof/>
          <w:sz w:val="24"/>
          <w:szCs w:val="24"/>
          <w:lang w:val="ms-MY"/>
        </w:rPr>
        <w:t xml:space="preserve"> (</w:t>
      </w:r>
      <w:r w:rsidR="004F0DB7" w:rsidRPr="004F0DB7">
        <w:rPr>
          <w:rFonts w:ascii="Times New Roman" w:hAnsi="Times New Roman" w:cs="Times New Roman"/>
          <w:noProof/>
          <w:sz w:val="24"/>
          <w:szCs w:val="24"/>
          <w:lang w:val="ms-MY"/>
        </w:rPr>
        <w:t>2015</w:t>
      </w:r>
      <w:r w:rsidR="000C4669">
        <w:rPr>
          <w:rFonts w:ascii="Times New Roman" w:hAnsi="Times New Roman" w:cs="Times New Roman"/>
          <w:noProof/>
          <w:sz w:val="24"/>
          <w:szCs w:val="24"/>
          <w:lang w:val="ms-MY"/>
        </w:rPr>
        <w:t>), Kin, Kareem, dan</w:t>
      </w:r>
      <w:r w:rsidR="004F0DB7" w:rsidRPr="004F0DB7">
        <w:rPr>
          <w:rFonts w:ascii="Times New Roman" w:hAnsi="Times New Roman" w:cs="Times New Roman"/>
          <w:noProof/>
          <w:sz w:val="24"/>
          <w:szCs w:val="24"/>
          <w:lang w:val="ms-MY"/>
        </w:rPr>
        <w:t xml:space="preserve"> Musa</w:t>
      </w:r>
      <w:r w:rsidR="000C4669">
        <w:rPr>
          <w:rFonts w:ascii="Times New Roman" w:hAnsi="Times New Roman" w:cs="Times New Roman"/>
          <w:noProof/>
          <w:sz w:val="24"/>
          <w:szCs w:val="24"/>
          <w:lang w:val="ms-MY"/>
        </w:rPr>
        <w:t xml:space="preserve"> (</w:t>
      </w:r>
      <w:r w:rsidR="004F0DB7" w:rsidRPr="004F0DB7">
        <w:rPr>
          <w:rFonts w:ascii="Times New Roman" w:hAnsi="Times New Roman" w:cs="Times New Roman"/>
          <w:noProof/>
          <w:sz w:val="24"/>
          <w:szCs w:val="24"/>
          <w:lang w:val="ms-MY"/>
        </w:rPr>
        <w:t>2019</w:t>
      </w:r>
      <w:r w:rsidR="000C4669">
        <w:rPr>
          <w:rFonts w:ascii="Times New Roman" w:hAnsi="Times New Roman" w:cs="Times New Roman"/>
          <w:noProof/>
          <w:sz w:val="24"/>
          <w:szCs w:val="24"/>
          <w:lang w:val="ms-MY"/>
        </w:rPr>
        <w:t>) dan</w:t>
      </w:r>
      <w:r w:rsidR="004F0DB7" w:rsidRPr="004F0DB7">
        <w:rPr>
          <w:rFonts w:ascii="Times New Roman" w:hAnsi="Times New Roman" w:cs="Times New Roman"/>
          <w:noProof/>
          <w:sz w:val="24"/>
          <w:szCs w:val="24"/>
          <w:lang w:val="ms-MY"/>
        </w:rPr>
        <w:t xml:space="preserve"> Siti </w:t>
      </w:r>
      <w:r w:rsidR="00D84E80">
        <w:rPr>
          <w:rFonts w:ascii="Times New Roman" w:hAnsi="Times New Roman" w:cs="Times New Roman"/>
          <w:noProof/>
          <w:sz w:val="24"/>
          <w:szCs w:val="24"/>
          <w:lang w:val="ms-MY"/>
        </w:rPr>
        <w:t xml:space="preserve">Nafisah </w:t>
      </w:r>
      <w:r w:rsidR="004F0DB7" w:rsidRPr="004F0DB7">
        <w:rPr>
          <w:rFonts w:ascii="Times New Roman" w:hAnsi="Times New Roman" w:cs="Times New Roman"/>
          <w:noProof/>
          <w:sz w:val="24"/>
          <w:szCs w:val="24"/>
          <w:lang w:val="ms-MY"/>
        </w:rPr>
        <w:t>et al.</w:t>
      </w:r>
      <w:r w:rsidR="000C4669">
        <w:rPr>
          <w:rFonts w:ascii="Times New Roman" w:hAnsi="Times New Roman" w:cs="Times New Roman"/>
          <w:noProof/>
          <w:sz w:val="24"/>
          <w:szCs w:val="24"/>
          <w:lang w:val="ms-MY"/>
        </w:rPr>
        <w:t xml:space="preserve"> (</w:t>
      </w:r>
      <w:r w:rsidR="004F0DB7" w:rsidRPr="004F0DB7">
        <w:rPr>
          <w:rFonts w:ascii="Times New Roman" w:hAnsi="Times New Roman" w:cs="Times New Roman"/>
          <w:noProof/>
          <w:sz w:val="24"/>
          <w:szCs w:val="24"/>
          <w:lang w:val="ms-MY"/>
        </w:rPr>
        <w:t>2020)</w:t>
      </w:r>
      <w:r w:rsidR="004F0DB7" w:rsidRPr="004F0DB7">
        <w:rPr>
          <w:rFonts w:ascii="Times New Roman" w:hAnsi="Times New Roman" w:cs="Times New Roman"/>
          <w:sz w:val="24"/>
          <w:szCs w:val="24"/>
          <w:lang w:val="ms-MY"/>
        </w:rPr>
        <w:fldChar w:fldCharType="end"/>
      </w:r>
      <w:r w:rsidR="003F7A07">
        <w:rPr>
          <w:rFonts w:ascii="Times New Roman" w:hAnsi="Times New Roman" w:cs="Times New Roman"/>
          <w:sz w:val="24"/>
          <w:szCs w:val="24"/>
          <w:lang w:val="ms-MY"/>
        </w:rPr>
        <w:t xml:space="preserve"> </w:t>
      </w:r>
      <w:r w:rsidR="00067BEB" w:rsidRPr="004F0DB7">
        <w:rPr>
          <w:rFonts w:ascii="Times New Roman" w:hAnsi="Times New Roman" w:cs="Times New Roman"/>
          <w:sz w:val="24"/>
          <w:szCs w:val="24"/>
          <w:lang w:val="ms-MY"/>
        </w:rPr>
        <w:t xml:space="preserve">menggunakan </w:t>
      </w:r>
      <w:r w:rsidR="009044E7" w:rsidRPr="004F0DB7">
        <w:rPr>
          <w:rFonts w:ascii="Times New Roman" w:hAnsi="Times New Roman" w:cs="Times New Roman"/>
          <w:sz w:val="24"/>
          <w:szCs w:val="24"/>
          <w:lang w:val="ms-MY"/>
        </w:rPr>
        <w:t>konsep KPP yang terdiri daripada pelbagai dimensi</w:t>
      </w:r>
      <w:r w:rsidR="00BB6E79" w:rsidRPr="004F0DB7">
        <w:rPr>
          <w:rFonts w:ascii="Times New Roman" w:hAnsi="Times New Roman" w:cs="Times New Roman"/>
          <w:sz w:val="24"/>
          <w:szCs w:val="24"/>
          <w:lang w:val="ms-MY"/>
        </w:rPr>
        <w:t xml:space="preserve"> daripada model KPP yang berlainan</w:t>
      </w:r>
      <w:r w:rsidR="009044E7" w:rsidRPr="004F0DB7">
        <w:rPr>
          <w:rFonts w:ascii="Times New Roman" w:hAnsi="Times New Roman" w:cs="Times New Roman"/>
          <w:sz w:val="24"/>
          <w:szCs w:val="24"/>
          <w:lang w:val="ms-MY"/>
        </w:rPr>
        <w:t>,</w:t>
      </w:r>
      <w:r w:rsidR="00067BEB" w:rsidRPr="004F0DB7">
        <w:rPr>
          <w:rFonts w:ascii="Times New Roman" w:hAnsi="Times New Roman" w:cs="Times New Roman"/>
          <w:sz w:val="24"/>
          <w:szCs w:val="24"/>
          <w:lang w:val="ms-MY"/>
        </w:rPr>
        <w:t xml:space="preserve"> </w:t>
      </w:r>
      <w:r w:rsidR="009044E7" w:rsidRPr="004F0DB7">
        <w:rPr>
          <w:rFonts w:ascii="Times New Roman" w:hAnsi="Times New Roman" w:cs="Times New Roman"/>
          <w:sz w:val="24"/>
          <w:szCs w:val="24"/>
          <w:lang w:val="ms-MY"/>
        </w:rPr>
        <w:t xml:space="preserve">kesemua kajian telah </w:t>
      </w:r>
      <w:r w:rsidR="0097224B" w:rsidRPr="004F0DB7">
        <w:rPr>
          <w:rFonts w:ascii="Times New Roman" w:hAnsi="Times New Roman" w:cs="Times New Roman"/>
          <w:sz w:val="24"/>
          <w:szCs w:val="24"/>
          <w:lang w:val="ms-MY"/>
        </w:rPr>
        <w:t xml:space="preserve">menunjukkan tahap amalan KPP guru di Malaysia </w:t>
      </w:r>
      <w:r w:rsidR="00160CC0">
        <w:rPr>
          <w:rFonts w:ascii="Times New Roman" w:hAnsi="Times New Roman" w:cs="Times New Roman"/>
          <w:sz w:val="24"/>
          <w:szCs w:val="24"/>
          <w:lang w:val="ms-MY"/>
        </w:rPr>
        <w:t>berada pada tahap sederhana hingga tinggi</w:t>
      </w:r>
      <w:r w:rsidR="0097224B" w:rsidRPr="004F0DB7">
        <w:rPr>
          <w:rFonts w:ascii="Times New Roman" w:hAnsi="Times New Roman" w:cs="Times New Roman"/>
          <w:sz w:val="24"/>
          <w:szCs w:val="24"/>
          <w:lang w:val="ms-MY"/>
        </w:rPr>
        <w:t xml:space="preserve"> </w:t>
      </w:r>
      <w:r w:rsidR="00FB0FCE" w:rsidRPr="004F0DB7">
        <w:rPr>
          <w:rFonts w:ascii="Times New Roman" w:hAnsi="Times New Roman" w:cs="Times New Roman"/>
          <w:sz w:val="24"/>
          <w:szCs w:val="24"/>
          <w:lang w:val="ms-MY"/>
        </w:rPr>
        <w:t>sejak 10 tahun lepas</w:t>
      </w:r>
      <w:r w:rsidR="0097224B" w:rsidRPr="004F0DB7">
        <w:rPr>
          <w:rFonts w:ascii="Times New Roman" w:hAnsi="Times New Roman" w:cs="Times New Roman"/>
          <w:sz w:val="24"/>
          <w:szCs w:val="24"/>
          <w:lang w:val="ms-MY"/>
        </w:rPr>
        <w:t>. Ini menunjukkan guru di Malaysia seme</w:t>
      </w:r>
      <w:r w:rsidR="00D41BD8" w:rsidRPr="004F0DB7">
        <w:rPr>
          <w:rFonts w:ascii="Times New Roman" w:hAnsi="Times New Roman" w:cs="Times New Roman"/>
          <w:sz w:val="24"/>
          <w:szCs w:val="24"/>
          <w:lang w:val="ms-MY"/>
        </w:rPr>
        <w:t>mangnya menyedari amalan KPP boleh membawa kepada peningkat</w:t>
      </w:r>
      <w:r w:rsidR="001E357E" w:rsidRPr="004F0DB7">
        <w:rPr>
          <w:rFonts w:ascii="Times New Roman" w:hAnsi="Times New Roman" w:cs="Times New Roman"/>
          <w:sz w:val="24"/>
          <w:szCs w:val="24"/>
          <w:lang w:val="ms-MY"/>
        </w:rPr>
        <w:t>an</w:t>
      </w:r>
      <w:r w:rsidR="00D41BD8" w:rsidRPr="004F0DB7">
        <w:rPr>
          <w:rFonts w:ascii="Times New Roman" w:hAnsi="Times New Roman" w:cs="Times New Roman"/>
          <w:sz w:val="24"/>
          <w:szCs w:val="24"/>
          <w:lang w:val="ms-MY"/>
        </w:rPr>
        <w:t xml:space="preserve"> pembelajaran murid</w:t>
      </w:r>
      <w:r w:rsidR="00263839" w:rsidRPr="004F0DB7">
        <w:rPr>
          <w:rFonts w:ascii="Times New Roman" w:hAnsi="Times New Roman" w:cs="Times New Roman"/>
          <w:sz w:val="24"/>
          <w:szCs w:val="24"/>
          <w:lang w:val="ms-MY"/>
        </w:rPr>
        <w:t xml:space="preserve"> </w:t>
      </w:r>
      <w:r w:rsidR="003E1A47" w:rsidRPr="004F0DB7">
        <w:rPr>
          <w:rFonts w:ascii="Times New Roman" w:hAnsi="Times New Roman" w:cs="Times New Roman"/>
          <w:sz w:val="24"/>
          <w:szCs w:val="24"/>
          <w:lang w:val="ms-MY"/>
        </w:rPr>
        <w:fldChar w:fldCharType="begin" w:fldLock="1"/>
      </w:r>
      <w:r w:rsidR="00611969" w:rsidRPr="004F0DB7">
        <w:rPr>
          <w:rFonts w:ascii="Times New Roman" w:hAnsi="Times New Roman" w:cs="Times New Roman"/>
          <w:sz w:val="24"/>
          <w:szCs w:val="24"/>
          <w:lang w:val="ms-MY"/>
        </w:rPr>
        <w:instrText>ADDIN CSL_CITATION {"citationItems":[{"id":"ITEM-1","itemData":{"DOI":"10.35940/ijmh.F0611.024620","ISSN":"2394-0913","abstract":"The study investigated the relationship between organizational readiness to change and the level of professional learning community in Kelantan Residential Schools. A total of 371 teachers representing 15 schools had participated in the study. Random sampling is used to select respondents. The organizational readiness instrument is used to measure the organizational readiness level (Shea, 2014, while the Professional Learning Communities- Revised instrument (Oliver &amp; Hipp, 2010) was used to measure the practices of the PLC. The finding showed a moderately high, positive correlation and significant relationship between organizational readiness and PLC. The result of the study suggested that a readiness to change in an organization positively and significantly affected the PLC implementation. Consequently, organizational readiness to change was found to affect the commitment to change significantly. This research is essential for organizational change management to plan and implement PLC more effectively. The implication of the study was further discussed.","author":[{"dropping-particle":"","family":"Zalina Zakaria","given":"","non-dropping-particle":"","parse-names":false,"suffix":""},{"dropping-particle":"","family":"Siti Noor Ismail","given":"","non-dropping-particle":"","parse-names":false,"suffix":""}],"container-title":"International Journal of Management and Humanities","id":"ITEM-1","issue":"6","issued":{"date-parts":[["2020"]]},"page":"73-77","title":"The relationship between organizational readiness to change and professional learning community (PLC) practices in Kelantan residental school","type":"article-journal","volume":"4"},"uris":["http://www.mendeley.com/documents/?uuid=f43f86fc-1d81-41a8-bd2e-7c895ccca895"]}],"mendeley":{"formattedCitation":"(Zalina Zakaria &amp; Siti Noor Ismail, 2020)","manualFormatting":"(Zalina &amp; Siti, 2020)","plainTextFormattedCitation":"(Zalina Zakaria &amp; Siti Noor Ismail, 2020)","previouslyFormattedCitation":"(Zalina Zakaria &amp; Siti Noor Ismail, 2020)"},"properties":{"noteIndex":0},"schema":"https://github.com/citation-style-language/schema/raw/master/csl-citation.json"}</w:instrText>
      </w:r>
      <w:r w:rsidR="003E1A47" w:rsidRPr="004F0DB7">
        <w:rPr>
          <w:rFonts w:ascii="Times New Roman" w:hAnsi="Times New Roman" w:cs="Times New Roman"/>
          <w:sz w:val="24"/>
          <w:szCs w:val="24"/>
          <w:lang w:val="ms-MY"/>
        </w:rPr>
        <w:fldChar w:fldCharType="separate"/>
      </w:r>
      <w:r w:rsidR="003E1A47" w:rsidRPr="004F0DB7">
        <w:rPr>
          <w:rFonts w:ascii="Times New Roman" w:hAnsi="Times New Roman" w:cs="Times New Roman"/>
          <w:noProof/>
          <w:sz w:val="24"/>
          <w:szCs w:val="24"/>
          <w:lang w:val="ms-MY"/>
        </w:rPr>
        <w:t>(Zalina &amp; Siti</w:t>
      </w:r>
      <w:r w:rsidR="00262DD4">
        <w:rPr>
          <w:rFonts w:ascii="Times New Roman" w:hAnsi="Times New Roman" w:cs="Times New Roman"/>
          <w:noProof/>
          <w:sz w:val="24"/>
          <w:szCs w:val="24"/>
          <w:lang w:val="ms-MY"/>
        </w:rPr>
        <w:t xml:space="preserve"> Noor</w:t>
      </w:r>
      <w:r w:rsidR="003E1A47" w:rsidRPr="004F0DB7">
        <w:rPr>
          <w:rFonts w:ascii="Times New Roman" w:hAnsi="Times New Roman" w:cs="Times New Roman"/>
          <w:noProof/>
          <w:sz w:val="24"/>
          <w:szCs w:val="24"/>
          <w:lang w:val="ms-MY"/>
        </w:rPr>
        <w:t>, 2020)</w:t>
      </w:r>
      <w:r w:rsidR="003E1A47" w:rsidRPr="004F0DB7">
        <w:rPr>
          <w:rFonts w:ascii="Times New Roman" w:hAnsi="Times New Roman" w:cs="Times New Roman"/>
          <w:sz w:val="24"/>
          <w:szCs w:val="24"/>
          <w:lang w:val="ms-MY"/>
        </w:rPr>
        <w:fldChar w:fldCharType="end"/>
      </w:r>
      <w:r w:rsidR="00D41BD8" w:rsidRPr="004F0DB7">
        <w:rPr>
          <w:rFonts w:ascii="Times New Roman" w:hAnsi="Times New Roman" w:cs="Times New Roman"/>
          <w:sz w:val="24"/>
          <w:szCs w:val="24"/>
          <w:lang w:val="ms-MY"/>
        </w:rPr>
        <w:t>.</w:t>
      </w:r>
      <w:r w:rsidR="003913BA" w:rsidRPr="004F0DB7">
        <w:rPr>
          <w:rFonts w:ascii="Times New Roman" w:hAnsi="Times New Roman" w:cs="Times New Roman"/>
          <w:sz w:val="24"/>
          <w:szCs w:val="24"/>
          <w:lang w:val="ms-MY"/>
        </w:rPr>
        <w:t xml:space="preserve"> Selain itu,</w:t>
      </w:r>
      <w:r w:rsidR="005D6C3F" w:rsidRPr="004F0DB7">
        <w:rPr>
          <w:rFonts w:ascii="Times New Roman" w:hAnsi="Times New Roman" w:cs="Times New Roman"/>
          <w:sz w:val="24"/>
          <w:szCs w:val="24"/>
          <w:lang w:val="ms-MY"/>
        </w:rPr>
        <w:t xml:space="preserve"> guru di Malaysia </w:t>
      </w:r>
      <w:r w:rsidR="00467B72" w:rsidRPr="004F0DB7">
        <w:rPr>
          <w:rFonts w:ascii="Times New Roman" w:hAnsi="Times New Roman" w:cs="Times New Roman"/>
          <w:sz w:val="24"/>
          <w:szCs w:val="24"/>
          <w:lang w:val="ms-MY"/>
        </w:rPr>
        <w:t>telah</w:t>
      </w:r>
      <w:r w:rsidR="00FA211D" w:rsidRPr="004F0DB7">
        <w:rPr>
          <w:rFonts w:ascii="Times New Roman" w:hAnsi="Times New Roman" w:cs="Times New Roman"/>
          <w:sz w:val="24"/>
          <w:szCs w:val="24"/>
          <w:lang w:val="ms-MY"/>
        </w:rPr>
        <w:t xml:space="preserve"> mengamalkan KPP di sekolah </w:t>
      </w:r>
      <w:r w:rsidR="00B8478E" w:rsidRPr="004F0DB7">
        <w:rPr>
          <w:rFonts w:ascii="Times New Roman" w:hAnsi="Times New Roman" w:cs="Times New Roman"/>
          <w:sz w:val="24"/>
          <w:szCs w:val="24"/>
          <w:lang w:val="ms-MY"/>
        </w:rPr>
        <w:t xml:space="preserve">atas </w:t>
      </w:r>
      <w:r w:rsidR="00FA211D" w:rsidRPr="004F0DB7">
        <w:rPr>
          <w:rFonts w:ascii="Times New Roman" w:hAnsi="Times New Roman" w:cs="Times New Roman"/>
          <w:sz w:val="24"/>
          <w:szCs w:val="24"/>
          <w:lang w:val="ms-MY"/>
        </w:rPr>
        <w:t xml:space="preserve">inisiatif KPM </w:t>
      </w:r>
      <w:r w:rsidR="00D142F1" w:rsidRPr="004F0DB7">
        <w:rPr>
          <w:rFonts w:ascii="Times New Roman" w:hAnsi="Times New Roman" w:cs="Times New Roman"/>
          <w:sz w:val="24"/>
          <w:szCs w:val="24"/>
          <w:lang w:val="ms-MY"/>
        </w:rPr>
        <w:t xml:space="preserve">yang turut </w:t>
      </w:r>
      <w:r w:rsidR="00FA211D" w:rsidRPr="004F0DB7">
        <w:rPr>
          <w:rFonts w:ascii="Times New Roman" w:hAnsi="Times New Roman" w:cs="Times New Roman"/>
          <w:sz w:val="24"/>
          <w:szCs w:val="24"/>
          <w:lang w:val="ms-MY"/>
        </w:rPr>
        <w:t xml:space="preserve">mengintegrasikannya ke </w:t>
      </w:r>
      <w:r w:rsidR="006E1FFA" w:rsidRPr="004F0DB7">
        <w:rPr>
          <w:rFonts w:ascii="Times New Roman" w:hAnsi="Times New Roman" w:cs="Times New Roman"/>
          <w:sz w:val="24"/>
          <w:szCs w:val="24"/>
          <w:lang w:val="ms-MY"/>
        </w:rPr>
        <w:t xml:space="preserve">dalam </w:t>
      </w:r>
      <w:r w:rsidR="00B8478E" w:rsidRPr="004F0DB7">
        <w:rPr>
          <w:rFonts w:ascii="Times New Roman" w:hAnsi="Times New Roman" w:cs="Times New Roman"/>
          <w:sz w:val="24"/>
          <w:szCs w:val="24"/>
          <w:lang w:val="ms-MY"/>
        </w:rPr>
        <w:t xml:space="preserve">sistem pendidikan negara </w:t>
      </w:r>
      <w:r w:rsidR="00467B72" w:rsidRPr="004F0DB7">
        <w:rPr>
          <w:rFonts w:ascii="Times New Roman" w:hAnsi="Times New Roman" w:cs="Times New Roman"/>
          <w:sz w:val="24"/>
          <w:szCs w:val="24"/>
          <w:lang w:val="ms-MY"/>
        </w:rPr>
        <w:t xml:space="preserve">secara formal dan tidak formal </w:t>
      </w:r>
      <w:r w:rsidR="00B8478E" w:rsidRPr="004F0DB7">
        <w:rPr>
          <w:rFonts w:ascii="Times New Roman" w:hAnsi="Times New Roman" w:cs="Times New Roman"/>
          <w:sz w:val="24"/>
          <w:szCs w:val="24"/>
          <w:lang w:val="ms-MY"/>
        </w:rPr>
        <w:t>sejak 2013</w:t>
      </w:r>
      <w:r w:rsidR="004D7F1A" w:rsidRPr="004F0DB7">
        <w:rPr>
          <w:rFonts w:ascii="Times New Roman" w:hAnsi="Times New Roman" w:cs="Times New Roman"/>
          <w:sz w:val="24"/>
          <w:szCs w:val="24"/>
          <w:lang w:val="ms-MY"/>
        </w:rPr>
        <w:t xml:space="preserve"> </w:t>
      </w:r>
      <w:r w:rsidR="007A4EEB" w:rsidRPr="004F0DB7">
        <w:rPr>
          <w:rFonts w:ascii="Times New Roman" w:hAnsi="Times New Roman" w:cs="Times New Roman"/>
          <w:sz w:val="24"/>
          <w:szCs w:val="24"/>
          <w:lang w:val="ms-MY"/>
        </w:rPr>
        <w:fldChar w:fldCharType="begin" w:fldLock="1"/>
      </w:r>
      <w:r w:rsidR="00C1495F" w:rsidRPr="004F0DB7">
        <w:rPr>
          <w:rFonts w:ascii="Times New Roman" w:hAnsi="Times New Roman" w:cs="Times New Roman"/>
          <w:sz w:val="24"/>
          <w:szCs w:val="24"/>
          <w:lang w:val="ms-MY"/>
        </w:rPr>
        <w:instrText>ADDIN CSL_CITATION {"citationItems":[{"id":"ITEM-1","itemData":{"DOI":"10.1016/j.tate.2010.08.007","ISBN":"978-983-3444-53-3","ISSN":"0742051X","PMID":"25246403","author":[{"dropping-particle":"","family":"Kementerian Pendidikan Malaysia","given":"","non-dropping-particle":"","parse-names":false,"suffix":""}],"container-title":"Kementerian Pendidikan Malaysia","id":"ITEM-1","issued":{"date-parts":[["2013"]]},"number-of-pages":"1-268","publisher":"Kementerian Pendidikan Malaysia","publisher-place":"Putrajaya, Malaysia","title":"Pelan pembangunan pendidikan Malaysia 2013-2025","type":"book"},"uris":["http://www.mendeley.com/documents/?uuid=531e01c1-8c75-4e88-8357-09b966296c9e"]}],"mendeley":{"formattedCitation":"(Kementerian Pendidikan Malaysia, 2013)","plainTextFormattedCitation":"(Kementerian Pendidikan Malaysia, 2013)","previouslyFormattedCitation":"(Kementerian Pendidikan Malaysia, 2013)"},"properties":{"noteIndex":0},"schema":"https://github.com/citation-style-language/schema/raw/master/csl-citation.json"}</w:instrText>
      </w:r>
      <w:r w:rsidR="007A4EEB" w:rsidRPr="004F0DB7">
        <w:rPr>
          <w:rFonts w:ascii="Times New Roman" w:hAnsi="Times New Roman" w:cs="Times New Roman"/>
          <w:sz w:val="24"/>
          <w:szCs w:val="24"/>
          <w:lang w:val="ms-MY"/>
        </w:rPr>
        <w:fldChar w:fldCharType="separate"/>
      </w:r>
      <w:r w:rsidR="007A4EEB" w:rsidRPr="004F0DB7">
        <w:rPr>
          <w:rFonts w:ascii="Times New Roman" w:hAnsi="Times New Roman" w:cs="Times New Roman"/>
          <w:noProof/>
          <w:sz w:val="24"/>
          <w:szCs w:val="24"/>
          <w:lang w:val="ms-MY"/>
        </w:rPr>
        <w:t>(Kementerian Pendidikan Malaysia, 2013)</w:t>
      </w:r>
      <w:r w:rsidR="007A4EEB" w:rsidRPr="004F0DB7">
        <w:rPr>
          <w:rFonts w:ascii="Times New Roman" w:hAnsi="Times New Roman" w:cs="Times New Roman"/>
          <w:sz w:val="24"/>
          <w:szCs w:val="24"/>
          <w:lang w:val="ms-MY"/>
        </w:rPr>
        <w:fldChar w:fldCharType="end"/>
      </w:r>
      <w:r w:rsidR="00FA211D" w:rsidRPr="004F0DB7">
        <w:rPr>
          <w:rFonts w:ascii="Times New Roman" w:hAnsi="Times New Roman" w:cs="Times New Roman"/>
          <w:sz w:val="24"/>
          <w:szCs w:val="24"/>
          <w:lang w:val="ms-MY"/>
        </w:rPr>
        <w:t xml:space="preserve">. </w:t>
      </w:r>
      <w:r w:rsidR="009D24E2" w:rsidRPr="004F0DB7">
        <w:rPr>
          <w:rFonts w:ascii="Times New Roman" w:hAnsi="Times New Roman" w:cs="Times New Roman"/>
          <w:sz w:val="24"/>
          <w:szCs w:val="24"/>
          <w:lang w:val="ms-MY"/>
        </w:rPr>
        <w:t xml:space="preserve">Walaupun terdapat </w:t>
      </w:r>
      <w:r w:rsidR="00E41A99" w:rsidRPr="004F0DB7">
        <w:rPr>
          <w:rFonts w:ascii="Times New Roman" w:hAnsi="Times New Roman" w:cs="Times New Roman"/>
          <w:sz w:val="24"/>
          <w:szCs w:val="24"/>
          <w:lang w:val="ms-MY"/>
        </w:rPr>
        <w:t>perbincangan</w:t>
      </w:r>
      <w:r w:rsidR="005E0A95" w:rsidRPr="004F0DB7">
        <w:rPr>
          <w:rFonts w:ascii="Times New Roman" w:hAnsi="Times New Roman" w:cs="Times New Roman"/>
          <w:sz w:val="24"/>
          <w:szCs w:val="24"/>
          <w:lang w:val="ms-MY"/>
        </w:rPr>
        <w:t xml:space="preserve"> mengenai model </w:t>
      </w:r>
      <w:r w:rsidR="00EB0E37" w:rsidRPr="004F0DB7">
        <w:rPr>
          <w:rFonts w:ascii="Times New Roman" w:hAnsi="Times New Roman" w:cs="Times New Roman"/>
          <w:sz w:val="24"/>
          <w:szCs w:val="24"/>
          <w:lang w:val="ms-MY"/>
        </w:rPr>
        <w:t>KPP yang terbaik</w:t>
      </w:r>
      <w:r w:rsidR="00FD7271" w:rsidRPr="004F0DB7">
        <w:rPr>
          <w:rFonts w:ascii="Times New Roman" w:hAnsi="Times New Roman" w:cs="Times New Roman"/>
          <w:sz w:val="24"/>
          <w:szCs w:val="24"/>
          <w:lang w:val="ms-MY"/>
        </w:rPr>
        <w:t xml:space="preserve"> </w:t>
      </w:r>
      <w:r w:rsidR="00C74DD8" w:rsidRPr="004F0DB7">
        <w:rPr>
          <w:rFonts w:ascii="Times New Roman" w:hAnsi="Times New Roman" w:cs="Times New Roman"/>
          <w:sz w:val="24"/>
          <w:szCs w:val="24"/>
          <w:lang w:val="ms-MY"/>
        </w:rPr>
        <w:fldChar w:fldCharType="begin" w:fldLock="1"/>
      </w:r>
      <w:r w:rsidR="001A59DB" w:rsidRPr="004F0DB7">
        <w:rPr>
          <w:rFonts w:ascii="Times New Roman" w:hAnsi="Times New Roman" w:cs="Times New Roman"/>
          <w:sz w:val="24"/>
          <w:szCs w:val="24"/>
          <w:lang w:val="ms-MY"/>
        </w:rPr>
        <w:instrText>ADDIN CSL_CITATION {"citationItems":[{"id":"ITEM-1","itemData":{"abstract":"The professional learning community (PLC) is a platform for teachers to share their opinions and experiences especially with respect to the quality of teaching and learning processes (PdP). This partnership gives teachers more added value because they have the opportunity to improve their self-esteem and to keep in pace with the developments in the education world. This concept paper will discuss a number of issues related to PLCs such as PLC's background and development, PLC definitions, the development of PLC concept, PLC models and the issues and challenges that exist in implementing PLC. The analysis was done in the context of Malaysia and abroad. The paper is written based on extensive secondary data analysis. After examining all matters related to PLC, it can be concluded that PLC is a form of partnership that every school teacher needs to practice either in the context of education in Malaysia or anywhere in order to drive excel- lence in a school. With a lot of challenges nowadays regarding the implementation of PLC, this issue needs to be addressed so that the quality of teachers can be enhanced and will further influence the students' academic achievement","author":[{"dropping-particle":"","family":"Roslizam Hassan","given":"","non-dropping-particle":"","parse-names":false,"suffix":""},{"dropping-particle":"","family":"Jamilah Ahmad","given":"","non-dropping-particle":"","parse-names":false,"suffix":""},{"dropping-particle":"","family":"Yusof Boon","given":"","non-dropping-particle":"","parse-names":false,"suffix":""}],"container-title":"International Journal of Engineering &amp; Technology","id":"ITEM-1","issued":{"date-parts":[["2018"]]},"page":"433-443","title":"Professional learning community in Malaysia","type":"article-journal","volume":"7"},"uris":["http://www.mendeley.com/documents/?uuid=ed76d601-c9aa-4230-bfd7-15b25cc3270b"]}],"mendeley":{"formattedCitation":"(Roslizam Hassan, Jamilah Ahmad, &amp; Yusof Boon, 2018)","manualFormatting":"(Roslizam, Jamilah, &amp; Yusof, 2018)","plainTextFormattedCitation":"(Roslizam Hassan, Jamilah Ahmad, &amp; Yusof Boon, 2018)","previouslyFormattedCitation":"(Roslizam Hassan, Jamilah Ahmad, &amp; Yusof Boon, 2018)"},"properties":{"noteIndex":0},"schema":"https://github.com/citation-style-language/schema/raw/master/csl-citation.json"}</w:instrText>
      </w:r>
      <w:r w:rsidR="00C74DD8" w:rsidRPr="004F0DB7">
        <w:rPr>
          <w:rFonts w:ascii="Times New Roman" w:hAnsi="Times New Roman" w:cs="Times New Roman"/>
          <w:sz w:val="24"/>
          <w:szCs w:val="24"/>
          <w:lang w:val="ms-MY"/>
        </w:rPr>
        <w:fldChar w:fldCharType="separate"/>
      </w:r>
      <w:r w:rsidR="00C74DD8" w:rsidRPr="004F0DB7">
        <w:rPr>
          <w:rFonts w:ascii="Times New Roman" w:hAnsi="Times New Roman" w:cs="Times New Roman"/>
          <w:noProof/>
          <w:sz w:val="24"/>
          <w:szCs w:val="24"/>
          <w:lang w:val="ms-MY"/>
        </w:rPr>
        <w:t>(Roslizam, Jamilah, &amp; Yusof, 2018)</w:t>
      </w:r>
      <w:r w:rsidR="00C74DD8" w:rsidRPr="004F0DB7">
        <w:rPr>
          <w:rFonts w:ascii="Times New Roman" w:hAnsi="Times New Roman" w:cs="Times New Roman"/>
          <w:sz w:val="24"/>
          <w:szCs w:val="24"/>
          <w:lang w:val="ms-MY"/>
        </w:rPr>
        <w:fldChar w:fldCharType="end"/>
      </w:r>
      <w:r w:rsidR="005E0A95" w:rsidRPr="004F0DB7">
        <w:rPr>
          <w:rFonts w:ascii="Times New Roman" w:hAnsi="Times New Roman" w:cs="Times New Roman"/>
          <w:sz w:val="24"/>
          <w:szCs w:val="24"/>
          <w:lang w:val="ms-MY"/>
        </w:rPr>
        <w:t xml:space="preserve">, </w:t>
      </w:r>
      <w:r w:rsidR="009B1760">
        <w:rPr>
          <w:rFonts w:ascii="Times New Roman" w:hAnsi="Times New Roman" w:cs="Times New Roman"/>
          <w:sz w:val="24"/>
          <w:szCs w:val="24"/>
          <w:lang w:val="ms-MY"/>
        </w:rPr>
        <w:t xml:space="preserve">pengkaji tempatan </w:t>
      </w:r>
      <w:r w:rsidR="004A0E7B" w:rsidRPr="004F0DB7">
        <w:rPr>
          <w:rFonts w:ascii="Times New Roman" w:hAnsi="Times New Roman" w:cs="Times New Roman"/>
          <w:sz w:val="24"/>
          <w:szCs w:val="24"/>
          <w:lang w:val="ms-MY"/>
        </w:rPr>
        <w:t xml:space="preserve">tidak dapat </w:t>
      </w:r>
      <w:r w:rsidR="00173D43" w:rsidRPr="004F0DB7">
        <w:rPr>
          <w:rFonts w:ascii="Times New Roman" w:hAnsi="Times New Roman" w:cs="Times New Roman"/>
          <w:sz w:val="24"/>
          <w:szCs w:val="24"/>
          <w:lang w:val="ms-MY"/>
        </w:rPr>
        <w:t>pertikaikan sumbangan model KPP lain dalam bidang</w:t>
      </w:r>
      <w:r w:rsidR="0007229F" w:rsidRPr="004F0DB7">
        <w:rPr>
          <w:rFonts w:ascii="Times New Roman" w:hAnsi="Times New Roman" w:cs="Times New Roman"/>
          <w:sz w:val="24"/>
          <w:szCs w:val="24"/>
          <w:lang w:val="ms-MY"/>
        </w:rPr>
        <w:t xml:space="preserve"> kajian</w:t>
      </w:r>
      <w:r w:rsidR="00173D43" w:rsidRPr="004F0DB7">
        <w:rPr>
          <w:rFonts w:ascii="Times New Roman" w:hAnsi="Times New Roman" w:cs="Times New Roman"/>
          <w:sz w:val="24"/>
          <w:szCs w:val="24"/>
          <w:lang w:val="ms-MY"/>
        </w:rPr>
        <w:t xml:space="preserve"> </w:t>
      </w:r>
      <w:r w:rsidR="00341CE1" w:rsidRPr="004F0DB7">
        <w:rPr>
          <w:rFonts w:ascii="Times New Roman" w:hAnsi="Times New Roman" w:cs="Times New Roman"/>
          <w:sz w:val="24"/>
          <w:szCs w:val="24"/>
          <w:lang w:val="ms-MY"/>
        </w:rPr>
        <w:t>KPP pada masa kini</w:t>
      </w:r>
      <w:r w:rsidR="00EB0E37" w:rsidRPr="004F0DB7">
        <w:rPr>
          <w:rFonts w:ascii="Times New Roman" w:hAnsi="Times New Roman" w:cs="Times New Roman"/>
          <w:sz w:val="24"/>
          <w:szCs w:val="24"/>
          <w:lang w:val="ms-MY"/>
        </w:rPr>
        <w:t xml:space="preserve"> terutamanya dalam konteks tempatan.</w:t>
      </w:r>
      <w:r w:rsidR="00B8478E" w:rsidRPr="004F0DB7">
        <w:rPr>
          <w:rFonts w:ascii="Times New Roman" w:hAnsi="Times New Roman" w:cs="Times New Roman"/>
          <w:sz w:val="24"/>
          <w:szCs w:val="24"/>
          <w:lang w:val="ms-MY"/>
        </w:rPr>
        <w:t xml:space="preserve"> </w:t>
      </w:r>
      <w:r w:rsidR="00160CC0">
        <w:rPr>
          <w:rFonts w:ascii="Times New Roman" w:hAnsi="Times New Roman" w:cs="Times New Roman"/>
          <w:sz w:val="24"/>
          <w:szCs w:val="24"/>
          <w:lang w:val="ms-MY"/>
        </w:rPr>
        <w:t>Malah</w:t>
      </w:r>
      <w:r w:rsidR="00F64337" w:rsidRPr="004F0DB7">
        <w:rPr>
          <w:rFonts w:ascii="Times New Roman" w:hAnsi="Times New Roman" w:cs="Times New Roman"/>
          <w:sz w:val="24"/>
          <w:szCs w:val="24"/>
          <w:lang w:val="ms-MY"/>
        </w:rPr>
        <w:t xml:space="preserve"> </w:t>
      </w:r>
      <w:r w:rsidR="00F957FE" w:rsidRPr="004F0DB7">
        <w:rPr>
          <w:rFonts w:ascii="Times New Roman" w:hAnsi="Times New Roman" w:cs="Times New Roman"/>
          <w:sz w:val="24"/>
          <w:szCs w:val="24"/>
          <w:lang w:val="ms-MY"/>
        </w:rPr>
        <w:t xml:space="preserve">adalah lebih penting </w:t>
      </w:r>
      <w:r w:rsidR="00160CC0">
        <w:rPr>
          <w:rFonts w:ascii="Times New Roman" w:hAnsi="Times New Roman" w:cs="Times New Roman"/>
          <w:sz w:val="24"/>
          <w:szCs w:val="24"/>
          <w:lang w:val="ms-MY"/>
        </w:rPr>
        <w:t>bagi</w:t>
      </w:r>
      <w:r w:rsidR="00F957FE" w:rsidRPr="004F0DB7">
        <w:rPr>
          <w:rFonts w:ascii="Times New Roman" w:hAnsi="Times New Roman" w:cs="Times New Roman"/>
          <w:sz w:val="24"/>
          <w:szCs w:val="24"/>
          <w:lang w:val="ms-MY"/>
        </w:rPr>
        <w:t xml:space="preserve"> mengenal</w:t>
      </w:r>
      <w:r w:rsidR="00E41A99" w:rsidRPr="004F0DB7">
        <w:rPr>
          <w:rFonts w:ascii="Times New Roman" w:hAnsi="Times New Roman" w:cs="Times New Roman"/>
          <w:sz w:val="24"/>
          <w:szCs w:val="24"/>
          <w:lang w:val="ms-MY"/>
        </w:rPr>
        <w:t xml:space="preserve"> </w:t>
      </w:r>
      <w:r w:rsidR="00F957FE" w:rsidRPr="004F0DB7">
        <w:rPr>
          <w:rFonts w:ascii="Times New Roman" w:hAnsi="Times New Roman" w:cs="Times New Roman"/>
          <w:sz w:val="24"/>
          <w:szCs w:val="24"/>
          <w:lang w:val="ms-MY"/>
        </w:rPr>
        <w:t>pasti dimensi</w:t>
      </w:r>
      <w:r w:rsidR="0007229F" w:rsidRPr="004F0DB7">
        <w:rPr>
          <w:rFonts w:ascii="Times New Roman" w:hAnsi="Times New Roman" w:cs="Times New Roman"/>
          <w:sz w:val="24"/>
          <w:szCs w:val="24"/>
          <w:lang w:val="ms-MY"/>
        </w:rPr>
        <w:t>-dimensi</w:t>
      </w:r>
      <w:r w:rsidR="00F957FE" w:rsidRPr="004F0DB7">
        <w:rPr>
          <w:rFonts w:ascii="Times New Roman" w:hAnsi="Times New Roman" w:cs="Times New Roman"/>
          <w:sz w:val="24"/>
          <w:szCs w:val="24"/>
          <w:lang w:val="ms-MY"/>
        </w:rPr>
        <w:t xml:space="preserve"> </w:t>
      </w:r>
      <w:r w:rsidR="00BD4EE8" w:rsidRPr="004F0DB7">
        <w:rPr>
          <w:rFonts w:ascii="Times New Roman" w:hAnsi="Times New Roman" w:cs="Times New Roman"/>
          <w:sz w:val="24"/>
          <w:szCs w:val="24"/>
          <w:lang w:val="ms-MY"/>
        </w:rPr>
        <w:t xml:space="preserve">yang membentuk KPP yang membantu guru fokus kepada proses </w:t>
      </w:r>
      <w:r w:rsidR="00672986" w:rsidRPr="004F0DB7">
        <w:rPr>
          <w:rFonts w:ascii="Times New Roman" w:hAnsi="Times New Roman" w:cs="Times New Roman"/>
          <w:sz w:val="24"/>
          <w:szCs w:val="24"/>
          <w:lang w:val="ms-MY"/>
        </w:rPr>
        <w:t>pelaksanaan</w:t>
      </w:r>
      <w:r w:rsidR="00BD4EE8" w:rsidRPr="004F0DB7">
        <w:rPr>
          <w:rFonts w:ascii="Times New Roman" w:hAnsi="Times New Roman" w:cs="Times New Roman"/>
          <w:sz w:val="24"/>
          <w:szCs w:val="24"/>
          <w:lang w:val="ms-MY"/>
        </w:rPr>
        <w:t xml:space="preserve"> di sekolah</w:t>
      </w:r>
      <w:r w:rsidR="00B85BFA" w:rsidRPr="004F0DB7">
        <w:rPr>
          <w:rFonts w:ascii="Times New Roman" w:hAnsi="Times New Roman" w:cs="Times New Roman"/>
          <w:sz w:val="24"/>
          <w:szCs w:val="24"/>
          <w:lang w:val="ms-MY"/>
        </w:rPr>
        <w:t xml:space="preserve"> </w:t>
      </w:r>
      <w:r w:rsidR="00B85BFA" w:rsidRPr="004F0DB7">
        <w:rPr>
          <w:rFonts w:ascii="Times New Roman" w:hAnsi="Times New Roman" w:cs="Times New Roman"/>
          <w:sz w:val="24"/>
          <w:szCs w:val="24"/>
          <w:lang w:val="ms-MY"/>
        </w:rPr>
        <w:fldChar w:fldCharType="begin" w:fldLock="1"/>
      </w:r>
      <w:r w:rsidR="008F4B27" w:rsidRPr="004F0DB7">
        <w:rPr>
          <w:rFonts w:ascii="Times New Roman" w:hAnsi="Times New Roman" w:cs="Times New Roman"/>
          <w:sz w:val="24"/>
          <w:szCs w:val="24"/>
          <w:lang w:val="ms-MY"/>
        </w:rPr>
        <w:instrText>ADDIN CSL_CITATION {"citationItems":[{"id":"ITEM-1","itemData":{"DOI":"10.1080/10474412.2017.1385396","ISSN":"10474412","abstract":"ABSTRACTProfessional learning communities (PLCs) promote collaboration among school personnel in an effort to stimulate student learning. Using data obtained from a larger statewide initiative in Missouri, the current study examined data from 181 schools (102 elementary schools, 32 middle schools, 41 high schools, and 6 other schools, average of 428.76 students) to determine (a) the factors that can be used to assess the effects of PLCs, (b) how well PLCs relate to student achievement, and (c) the extent to which teams differentially implement the factors. An exploratory factor analysis and confirmatory factor analyses resulted in two broader constructs that represented PLC attributes, collaborative leadership process and data-driven systems for learning, both of which correlated with student achievement and together provided unique variance in mathematics beyond school variables and achievement scores from before the PLC began. Directions for future research and implications for practice are discussed.","author":[{"dropping-particle":"","family":"Burns","given":"Matthew K.","non-dropping-particle":"","parse-names":false,"suffix":""},{"dropping-particle":"","family":"Naughton","given":"Meredith R.","non-dropping-particle":"","parse-names":false,"suffix":""},{"dropping-particle":"","family":"Preast","given":"June L.","non-dropping-particle":"","parse-names":false,"suffix":""},{"dropping-particle":"","family":"Wang","given":"Ze","non-dropping-particle":"","parse-names":false,"suffix":""},{"dropping-particle":"","family":"Gordon","given":"Robert L.","non-dropping-particle":"","parse-names":false,"suffix":""},{"dropping-particle":"","family":"Robb","given":"Vicki","non-dropping-particle":"","parse-names":false,"suffix":""},{"dropping-particle":"","family":"Smith","given":"Michelle L.","non-dropping-particle":"","parse-names":false,"suffix":""}],"container-title":"Journal of Educational and Psychological Consultation","id":"ITEM-1","issue":"00","issued":{"date-parts":[["2017"]]},"page":"1-19","publisher":"Routledge","title":"Factors of professional learning community implementation and effect on student achievement","type":"article-journal","volume":"00"},"uris":["http://www.mendeley.com/documents/?uuid=fbf166db-f091-4f8b-aedb-110d22cf7923"]}],"mendeley":{"formattedCitation":"(Burns et al., 2017)","plainTextFormattedCitation":"(Burns et al., 2017)","previouslyFormattedCitation":"(Burns et al., 2017)"},"properties":{"noteIndex":0},"schema":"https://github.com/citation-style-language/schema/raw/master/csl-citation.json"}</w:instrText>
      </w:r>
      <w:r w:rsidR="00B85BFA" w:rsidRPr="004F0DB7">
        <w:rPr>
          <w:rFonts w:ascii="Times New Roman" w:hAnsi="Times New Roman" w:cs="Times New Roman"/>
          <w:sz w:val="24"/>
          <w:szCs w:val="24"/>
          <w:lang w:val="ms-MY"/>
        </w:rPr>
        <w:fldChar w:fldCharType="separate"/>
      </w:r>
      <w:r w:rsidR="00B85BFA" w:rsidRPr="004F0DB7">
        <w:rPr>
          <w:rFonts w:ascii="Times New Roman" w:hAnsi="Times New Roman" w:cs="Times New Roman"/>
          <w:noProof/>
          <w:sz w:val="24"/>
          <w:szCs w:val="24"/>
          <w:lang w:val="ms-MY"/>
        </w:rPr>
        <w:t>(Burns et al., 2017)</w:t>
      </w:r>
      <w:r w:rsidR="00B85BFA" w:rsidRPr="004F0DB7">
        <w:rPr>
          <w:rFonts w:ascii="Times New Roman" w:hAnsi="Times New Roman" w:cs="Times New Roman"/>
          <w:sz w:val="24"/>
          <w:szCs w:val="24"/>
          <w:lang w:val="ms-MY"/>
        </w:rPr>
        <w:fldChar w:fldCharType="end"/>
      </w:r>
      <w:r w:rsidR="00BD4EE8" w:rsidRPr="004F0DB7">
        <w:rPr>
          <w:rFonts w:ascii="Times New Roman" w:hAnsi="Times New Roman" w:cs="Times New Roman"/>
          <w:sz w:val="24"/>
          <w:szCs w:val="24"/>
          <w:lang w:val="ms-MY"/>
        </w:rPr>
        <w:t>.</w:t>
      </w:r>
      <w:r w:rsidR="0007229F" w:rsidRPr="004F0DB7">
        <w:rPr>
          <w:rFonts w:ascii="Times New Roman" w:hAnsi="Times New Roman" w:cs="Times New Roman"/>
          <w:sz w:val="24"/>
          <w:szCs w:val="24"/>
          <w:lang w:val="ms-MY"/>
        </w:rPr>
        <w:t xml:space="preserve"> </w:t>
      </w:r>
    </w:p>
    <w:p w:rsidR="0057443C" w:rsidRDefault="004777F2" w:rsidP="000E50FC">
      <w:pPr>
        <w:spacing w:after="0" w:line="240" w:lineRule="auto"/>
        <w:ind w:firstLine="720"/>
        <w:jc w:val="both"/>
        <w:rPr>
          <w:rFonts w:ascii="Times New Roman" w:hAnsi="Times New Roman" w:cs="Times New Roman"/>
          <w:color w:val="000000"/>
          <w:sz w:val="24"/>
          <w:szCs w:val="24"/>
          <w:lang w:val="ms-MY"/>
        </w:rPr>
      </w:pPr>
      <w:r w:rsidRPr="004F0DB7">
        <w:rPr>
          <w:rFonts w:ascii="Times New Roman" w:hAnsi="Times New Roman" w:cs="Times New Roman"/>
          <w:sz w:val="24"/>
          <w:szCs w:val="24"/>
          <w:lang w:val="ms-MY"/>
        </w:rPr>
        <w:t xml:space="preserve">Perkara ini turut ditekankan oleh sarjana seperti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{"citationItems":[{"id":"ITEM-1","itemData":{"ISBN":"978-1-4129-4476-2","author":[{"dropping-particle":"","family":"Hord","given":"Shirley M.","non-dropping-particle":"","parse-names":false,"suffix":""},{"dropping-particle":"","family":"Sommers","given":"William A.","non-dropping-particle":"","parse-names":false,"suffix":""}],"id":"ITEM-1","issued":{"date-parts":[["2008"]]},"number-of-pages":"1-163","publisher":"Corwin Press","publisher-place":"Thousand Oaks, California","title":"Leading Professional Learning Communities","type":"book"},"uris":["http://www.mendeley.com/documents/?uuid=7b224d00-b263-4870-b2e4-9325d1b74421"]}],"mendeley":{"formattedCitation":"(Hord &amp; Sommers, 2008)","manualFormatting":"Hord dan Sommers (2008)","plainTextFormattedCitation":"(Hord &amp; Sommers, 2008)","previouslyFormattedCitation":"(Hord &amp; Sommers, 2008)"},"properties":{"noteIndex":0},"schema":"https://github.com/citation-style-language/schema/raw/master/csl-citation.json"}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Hord dan Sommers (2008)</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yang mencadangkan </w:t>
      </w:r>
      <w:r w:rsidR="00930873" w:rsidRPr="004F0DB7">
        <w:rPr>
          <w:rFonts w:ascii="Times New Roman" w:hAnsi="Times New Roman" w:cs="Times New Roman"/>
          <w:sz w:val="24"/>
          <w:szCs w:val="24"/>
          <w:lang w:val="ms-MY"/>
        </w:rPr>
        <w:t xml:space="preserve">keperluan </w:t>
      </w:r>
      <w:r w:rsidRPr="004F0DB7">
        <w:rPr>
          <w:rFonts w:ascii="Times New Roman" w:hAnsi="Times New Roman" w:cs="Times New Roman"/>
          <w:sz w:val="24"/>
          <w:szCs w:val="24"/>
          <w:lang w:val="ms-MY"/>
        </w:rPr>
        <w:t xml:space="preserve">satu model penilaian keberkesanan amalan KPP di sekolah. Penilaian tersebut terdiri daripada empat peringkat iaitu bermula daripada peningkatan amalan KPP di sekolah, langkah seterusnya adalah mengkaji perubahan amalan KPP kepada pemimpin, tingkah laku guru dan terakhir kepada pembelajaran murid. Oleh itu, sebelum kajian masa depan boleh menilai keberkesanan KPP terhadap pembelajaran murid, penilaian kepada pengetahuan, kemahiran dan tingkah laku guru dan pemimpin hendaklah diutamakan </w:t>
      </w:r>
      <w:r w:rsidR="000C4669">
        <w:rPr>
          <w:rFonts w:ascii="Times New Roman" w:hAnsi="Times New Roman" w:cs="Times New Roman"/>
          <w:sz w:val="24"/>
          <w:szCs w:val="24"/>
          <w:lang w:val="ms-MY"/>
        </w:rPr>
        <w:t xml:space="preserve">terlebih </w:t>
      </w:r>
      <w:r w:rsidRPr="004F0DB7">
        <w:rPr>
          <w:rFonts w:ascii="Times New Roman" w:hAnsi="Times New Roman" w:cs="Times New Roman"/>
          <w:sz w:val="24"/>
          <w:szCs w:val="24"/>
          <w:lang w:val="ms-MY"/>
        </w:rPr>
        <w:t xml:space="preserve">dahulu. </w:t>
      </w:r>
      <w:r w:rsidR="00B85BFA" w:rsidRPr="004F0DB7">
        <w:rPr>
          <w:rFonts w:ascii="Times New Roman" w:hAnsi="Times New Roman" w:cs="Times New Roman"/>
          <w:sz w:val="24"/>
          <w:szCs w:val="24"/>
          <w:lang w:val="ms-MY"/>
        </w:rPr>
        <w:t xml:space="preserve">Oleh itu, salah satu usaha </w:t>
      </w:r>
      <w:r w:rsidR="00EB5345" w:rsidRPr="004F0DB7">
        <w:rPr>
          <w:rFonts w:ascii="Times New Roman" w:hAnsi="Times New Roman" w:cs="Times New Roman"/>
          <w:sz w:val="24"/>
          <w:szCs w:val="24"/>
          <w:lang w:val="ms-MY"/>
        </w:rPr>
        <w:t>yang boleh dilakukan adalah mengkaji</w:t>
      </w:r>
      <w:r w:rsidR="00BB6E79" w:rsidRPr="004F0DB7">
        <w:rPr>
          <w:rFonts w:ascii="Times New Roman" w:hAnsi="Times New Roman" w:cs="Times New Roman"/>
          <w:sz w:val="24"/>
          <w:szCs w:val="24"/>
          <w:lang w:val="ms-MY"/>
        </w:rPr>
        <w:t xml:space="preserve"> hubungan dimensi-dimensi spesifik KPP dengan perubahan tingkah laku guru</w:t>
      </w:r>
      <w:r w:rsidRPr="004F0DB7">
        <w:rPr>
          <w:rFonts w:ascii="Times New Roman" w:hAnsi="Times New Roman" w:cs="Times New Roman"/>
          <w:sz w:val="24"/>
          <w:szCs w:val="24"/>
          <w:lang w:val="ms-MY"/>
        </w:rPr>
        <w:t>.</w:t>
      </w:r>
      <w:r w:rsidR="00BB6E79" w:rsidRPr="004F0DB7">
        <w:rPr>
          <w:rFonts w:ascii="Times New Roman" w:hAnsi="Times New Roman" w:cs="Times New Roman"/>
          <w:sz w:val="24"/>
          <w:szCs w:val="24"/>
          <w:lang w:val="ms-MY"/>
        </w:rPr>
        <w:t xml:space="preserve"> </w:t>
      </w:r>
      <w:r w:rsidR="00154042" w:rsidRPr="004F0DB7">
        <w:rPr>
          <w:rFonts w:ascii="Times New Roman" w:hAnsi="Times New Roman" w:cs="Times New Roman"/>
          <w:sz w:val="24"/>
          <w:szCs w:val="24"/>
          <w:lang w:val="ms-MY"/>
        </w:rPr>
        <w:t>Ini akan mem</w:t>
      </w:r>
      <w:r w:rsidR="008F7D00" w:rsidRPr="004F0DB7">
        <w:rPr>
          <w:rFonts w:ascii="Times New Roman" w:hAnsi="Times New Roman" w:cs="Times New Roman"/>
          <w:sz w:val="24"/>
          <w:szCs w:val="24"/>
          <w:lang w:val="ms-MY"/>
        </w:rPr>
        <w:t>bantu membawa kajian KPP bergerak</w:t>
      </w:r>
      <w:r w:rsidR="00672986" w:rsidRPr="004F0DB7">
        <w:rPr>
          <w:rFonts w:ascii="Times New Roman" w:hAnsi="Times New Roman" w:cs="Times New Roman"/>
          <w:sz w:val="24"/>
          <w:szCs w:val="24"/>
          <w:lang w:val="ms-MY"/>
        </w:rPr>
        <w:t xml:space="preserve"> maju</w:t>
      </w:r>
      <w:r w:rsidR="008F7D00" w:rsidRPr="004F0DB7">
        <w:rPr>
          <w:rFonts w:ascii="Times New Roman" w:hAnsi="Times New Roman" w:cs="Times New Roman"/>
          <w:sz w:val="24"/>
          <w:szCs w:val="24"/>
          <w:lang w:val="ms-MY"/>
        </w:rPr>
        <w:t xml:space="preserve"> ke hadapan daripada perbandingan model kepada </w:t>
      </w:r>
      <w:r w:rsidR="00225919" w:rsidRPr="004F0DB7">
        <w:rPr>
          <w:rFonts w:ascii="Times New Roman" w:hAnsi="Times New Roman" w:cs="Times New Roman"/>
          <w:sz w:val="24"/>
          <w:szCs w:val="24"/>
          <w:lang w:val="ms-MY"/>
        </w:rPr>
        <w:t>meramal</w:t>
      </w:r>
      <w:r w:rsidR="00541DCE" w:rsidRPr="004F0DB7">
        <w:rPr>
          <w:rFonts w:ascii="Times New Roman" w:hAnsi="Times New Roman" w:cs="Times New Roman"/>
          <w:sz w:val="24"/>
          <w:szCs w:val="24"/>
          <w:lang w:val="ms-MY"/>
        </w:rPr>
        <w:t xml:space="preserve"> dimensi-dimensi KPP yang mempunyai pengaruh </w:t>
      </w:r>
      <w:r w:rsidR="009D53AB" w:rsidRPr="004F0DB7">
        <w:rPr>
          <w:rFonts w:ascii="Times New Roman" w:hAnsi="Times New Roman" w:cs="Times New Roman"/>
          <w:sz w:val="24"/>
          <w:szCs w:val="24"/>
          <w:lang w:val="ms-MY"/>
        </w:rPr>
        <w:t xml:space="preserve">terhadap </w:t>
      </w:r>
      <w:r w:rsidR="004E2D45" w:rsidRPr="004F0DB7">
        <w:rPr>
          <w:rFonts w:ascii="Times New Roman" w:hAnsi="Times New Roman" w:cs="Times New Roman"/>
          <w:sz w:val="24"/>
          <w:szCs w:val="24"/>
          <w:lang w:val="ms-MY"/>
        </w:rPr>
        <w:t>peningkatan tingkah laku guru sama ada secara individu mahupun secara kolektif di sekolah</w:t>
      </w:r>
      <w:r w:rsidR="00BB6E79" w:rsidRPr="004F0DB7">
        <w:rPr>
          <w:rFonts w:ascii="Times New Roman" w:hAnsi="Times New Roman" w:cs="Times New Roman"/>
          <w:sz w:val="24"/>
          <w:szCs w:val="24"/>
          <w:lang w:val="ms-MY"/>
        </w:rPr>
        <w:t xml:space="preserve"> dan seterusnya </w:t>
      </w:r>
      <w:r w:rsidRPr="004F0DB7">
        <w:rPr>
          <w:rFonts w:ascii="Times New Roman" w:hAnsi="Times New Roman" w:cs="Times New Roman"/>
          <w:sz w:val="24"/>
          <w:szCs w:val="24"/>
          <w:lang w:val="ms-MY"/>
        </w:rPr>
        <w:t xml:space="preserve">membawa </w:t>
      </w:r>
      <w:r w:rsidR="00BB6E79" w:rsidRPr="004F0DB7">
        <w:rPr>
          <w:rFonts w:ascii="Times New Roman" w:hAnsi="Times New Roman" w:cs="Times New Roman"/>
          <w:sz w:val="24"/>
          <w:szCs w:val="24"/>
          <w:lang w:val="ms-MY"/>
        </w:rPr>
        <w:t>perubahan kepada murid.</w:t>
      </w:r>
      <w:r w:rsidR="000D7BEB">
        <w:rPr>
          <w:rFonts w:ascii="Times New Roman" w:hAnsi="Times New Roman" w:cs="Times New Roman"/>
          <w:sz w:val="24"/>
          <w:szCs w:val="24"/>
          <w:lang w:val="ms-MY"/>
        </w:rPr>
        <w:t xml:space="preserve"> </w:t>
      </w:r>
      <w:r w:rsidR="000D7BEB">
        <w:rPr>
          <w:rFonts w:ascii="Times New Roman" w:hAnsi="Times New Roman" w:cs="Times New Roman"/>
          <w:color w:val="000000"/>
          <w:sz w:val="24"/>
          <w:szCs w:val="24"/>
          <w:lang w:val="ms-MY"/>
        </w:rPr>
        <w:t>Tinjauan mendapati terdapat lapan dimensi yang dominan dalam konteks kajian tempatan iaitu perkongsian kepimpinan dan kepimpinan sokongan, perkongsian nilai, matlamat dan visi, budaya kolaboratif, berorientasikan keputusan, perkongsian amalan personal, pembelajaran kolektif dan aplikasi, dialog reflektif dan keadaan yang menyokong (struktur &amp; hubungan).</w:t>
      </w:r>
    </w:p>
    <w:p w:rsidR="000C4669" w:rsidRPr="00A32DCD" w:rsidRDefault="000C4669" w:rsidP="000E50FC">
      <w:pPr>
        <w:spacing w:after="0" w:line="240" w:lineRule="auto"/>
        <w:ind w:firstLine="720"/>
        <w:jc w:val="both"/>
        <w:rPr>
          <w:rFonts w:ascii="Times New Roman" w:hAnsi="Times New Roman" w:cs="Times New Roman"/>
          <w:color w:val="000000"/>
          <w:sz w:val="24"/>
          <w:szCs w:val="24"/>
          <w:lang w:val="ms-MY"/>
        </w:rPr>
      </w:pPr>
    </w:p>
    <w:p w:rsidR="005863AF" w:rsidRPr="008E7C20" w:rsidRDefault="008E7C20" w:rsidP="000E50FC">
      <w:pPr>
        <w:spacing w:after="0" w:line="240" w:lineRule="auto"/>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b. </w:t>
      </w:r>
      <w:r w:rsidR="000C4669" w:rsidRPr="008E7C20">
        <w:rPr>
          <w:rFonts w:ascii="Times New Roman" w:hAnsi="Times New Roman" w:cs="Times New Roman"/>
          <w:bCs/>
          <w:sz w:val="24"/>
          <w:szCs w:val="24"/>
          <w:lang w:val="ms-MY"/>
        </w:rPr>
        <w:t>Konteks k</w:t>
      </w:r>
      <w:r w:rsidR="00E24FF4" w:rsidRPr="008E7C20">
        <w:rPr>
          <w:rFonts w:ascii="Times New Roman" w:hAnsi="Times New Roman" w:cs="Times New Roman"/>
          <w:bCs/>
          <w:sz w:val="24"/>
          <w:szCs w:val="24"/>
          <w:lang w:val="ms-MY"/>
        </w:rPr>
        <w:t>ajian</w:t>
      </w:r>
    </w:p>
    <w:p w:rsidR="008E7C20" w:rsidRDefault="008E7C20" w:rsidP="000E50FC">
      <w:pPr>
        <w:spacing w:after="0" w:line="240" w:lineRule="auto"/>
        <w:jc w:val="both"/>
        <w:rPr>
          <w:rFonts w:ascii="Times New Roman" w:hAnsi="Times New Roman" w:cs="Times New Roman"/>
          <w:sz w:val="24"/>
          <w:szCs w:val="24"/>
          <w:lang w:val="ms-MY"/>
        </w:rPr>
      </w:pPr>
    </w:p>
    <w:p w:rsidR="000D7BEB" w:rsidRPr="00450A60" w:rsidRDefault="000D7BEB" w:rsidP="000E50FC">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Tinjauan</w:t>
      </w:r>
      <w:r w:rsidRPr="00450A60">
        <w:rPr>
          <w:rFonts w:ascii="Times New Roman" w:hAnsi="Times New Roman" w:cs="Times New Roman"/>
          <w:sz w:val="24"/>
          <w:szCs w:val="24"/>
          <w:lang w:val="ms-MY"/>
        </w:rPr>
        <w:t xml:space="preserve"> </w:t>
      </w:r>
      <w:r>
        <w:rPr>
          <w:rFonts w:ascii="Times New Roman" w:hAnsi="Times New Roman" w:cs="Times New Roman"/>
          <w:sz w:val="24"/>
          <w:szCs w:val="24"/>
          <w:lang w:val="ms-MY"/>
        </w:rPr>
        <w:t>mendapati</w:t>
      </w:r>
      <w:r w:rsidRPr="00450A60">
        <w:rPr>
          <w:rFonts w:ascii="Times New Roman" w:hAnsi="Times New Roman" w:cs="Times New Roman"/>
          <w:sz w:val="24"/>
          <w:szCs w:val="24"/>
          <w:lang w:val="ms-MY"/>
        </w:rPr>
        <w:t xml:space="preserve"> kajian KPP di Malaysia merentasi setiap institusi pendidikan negara daripada sekolah rendah, sekolah menengah hinggalah universiti. Antara fokus yang terawal adalah sama ada guru mempunyai kesediaan dan persepsi amalan KPP di sekolah. Selain itu, kajian empirikal turut mengkaji sekumpulan guru (mengikut panitia) dalam organisasi sekolah dan guru secara keseluruhan sebagai satu organisasi. </w:t>
      </w:r>
      <w:r>
        <w:rPr>
          <w:rFonts w:ascii="Times New Roman" w:hAnsi="Times New Roman" w:cs="Times New Roman"/>
          <w:sz w:val="24"/>
          <w:szCs w:val="24"/>
          <w:lang w:val="ms-MY"/>
        </w:rPr>
        <w:t xml:space="preserve">Walaupun baru diperkenalkan sejak sedekad yang lepas namun tinjauan mendapati amalan KPP di peringkat panitia sekolah </w:t>
      </w:r>
      <w:r>
        <w:rPr>
          <w:rFonts w:ascii="Times New Roman" w:hAnsi="Times New Roman" w:cs="Times New Roman"/>
          <w:sz w:val="24"/>
          <w:szCs w:val="24"/>
          <w:lang w:val="ms-MY"/>
        </w:rPr>
        <w:fldChar w:fldCharType="begin" w:fldLock="1"/>
      </w:r>
      <w:r>
        <w:rPr>
          <w:rFonts w:ascii="Times New Roman" w:hAnsi="Times New Roman" w:cs="Times New Roman"/>
          <w:sz w:val="24"/>
          <w:szCs w:val="24"/>
          <w:lang w:val="ms-MY"/>
        </w:rPr>
        <w:instrText>ADDIN CSL_CITATION {"citationItems":[{"id":"ITEM-1","itemData":{"abstract":"This study is aimed at identifying the level of Professional Learning Community of Malaysian Malay Language teachers. In this study, a total of 450 teachers from 42 schools participated as samples of this study. The study is a quantitative research using survey methods. The data were collected through a questionnaire that was administered to the respondents. The instrument used is the result of Fuzzy Delphi method based on the concensus of 12 experts. Quantitative data were analyzed using SPSS version 23.0 and SEM Amos version 23.0. The findings show that the level of professional learning practice of Malay language teacher in Malaysia is high in each dimension based on the overall average score (Mean = 3.99, SP = 0.526). The findings also show that there is a significant influence between the nine dimensions of PLCs. It is hoped that the findings of this study provides a positive impact to the PLC's practices in school and serve as a guideline for teachers to further improve the quality of teaching and student learning performance as well as school achievement.","author":[{"dropping-particle":"","family":"Siti Nafsiah Ismail","given":"","non-dropping-particle":"","parse-names":false,"suffix":""},{"dropping-particle":"","family":"Zuraidah Abdullah","given":"","non-dropping-particle":"","parse-names":false,"suffix":""},{"dropping-particle":"","family":"Abdul Jalil Othman","given":"","non-dropping-particle":"","parse-names":false,"suffix":""}],"container-title":"Jurnal Kepimpinan Pendidikan","id":"ITEM-1","issue":"1","issued":{"date-parts":[["2020"]]},"page":"1-27","title":"Komuniti pembelajaran profesional guru bahasa melayu Malaysia","type":"article-journal","volume":"7"},"uris":["http://www.mendeley.com/documents/?uuid=54dca93a-dfb3-4116-8b5f-6d0ab4e216f6"]},{"id":"ITEM-2","itemData":{"abstract":"Education plays an important role in the development of a nation. Teachers, the main implementer of curriculum at school are subjected to numerous approaches and strategies which have been proven to bring about positive and significant change in students’ academic performance. However, the success of these programs depends on the positive perception of these programs. This study aims to identify how lesson study relates to professional learning community practice in the school. A total of 98 teachers selected via purposive sampling from low performing schools in Sabah. Two scales were adapted from past studies to measure the respondents’ perception about professional learning community and lesson study practices. Data from the questionnaire was analyzed with IBM SPSS 23.0. Findings showed that teachers perceived both professional learning community and lesson study practices highly. Lesson study and professional learning community showed significant positive and strong relationship. This study implied that teachers in low performing school are receptive of these practices and such attitude may contribute to the success of the SISC+ program in these schools. Findings from this study help policy makers and practitioners to plan strategically on the implementation of these practices in schools.","author":[{"dropping-particle":"","family":"Bitty Ansawi","given":"","non-dropping-particle":"","parse-names":false,"suffix":""},{"dropping-particle":"","family":"Pang","given":"Vincent","non-dropping-particle":"","parse-names":false,"suffix":""}],"container-title":"Sains Humanika","id":"ITEM-2","issue":"1-3","issued":{"date-parts":[["2017"]]},"page":"63-70","title":"The relationship between professional learning communities and lesson study: A case study in low peforming schools in Sabah, Malaysia","type":"article-journal","volume":"9"},"uris":["http://www.mendeley.com/documents/?uuid=81514014-7740-4b9d-9bc4-8c00522a71ca"]}],"mendeley":{"formattedCitation":"(Bitty Ansawi &amp; Pang, 2017a; Siti Nafsiah Ismail et al., 2020)","manualFormatting":"(Bitty &amp; Pang, 2017; Siti et al., 2020)","plainTextFormattedCitation":"(Bitty Ansawi &amp; Pang, 2017a; Siti Nafsiah Ismail et al., 2020)","previouslyFormattedCitation":"(Bitty Ansawi &amp; Pang, 2017a; Siti Nafsiah Ismail et al., 2020)"},"properties":{"noteIndex":0},"schema":"https://github.com/citation-style-language/schema/raw/master/csl-citation.json"}</w:instrText>
      </w:r>
      <w:r>
        <w:rPr>
          <w:rFonts w:ascii="Times New Roman" w:hAnsi="Times New Roman" w:cs="Times New Roman"/>
          <w:sz w:val="24"/>
          <w:szCs w:val="24"/>
          <w:lang w:val="ms-MY"/>
        </w:rPr>
        <w:fldChar w:fldCharType="separate"/>
      </w:r>
      <w:r w:rsidRPr="008A7A9E">
        <w:rPr>
          <w:rFonts w:ascii="Times New Roman" w:hAnsi="Times New Roman" w:cs="Times New Roman"/>
          <w:noProof/>
          <w:sz w:val="24"/>
          <w:szCs w:val="24"/>
          <w:lang w:val="ms-MY"/>
        </w:rPr>
        <w:t>(Bitty &amp; Pang, 2017; Siti</w:t>
      </w:r>
      <w:r>
        <w:rPr>
          <w:rFonts w:ascii="Times New Roman" w:hAnsi="Times New Roman" w:cs="Times New Roman"/>
          <w:noProof/>
          <w:sz w:val="24"/>
          <w:szCs w:val="24"/>
          <w:lang w:val="ms-MY"/>
        </w:rPr>
        <w:t xml:space="preserve"> </w:t>
      </w:r>
      <w:r w:rsidR="00D84E80">
        <w:rPr>
          <w:rFonts w:ascii="Times New Roman" w:hAnsi="Times New Roman" w:cs="Times New Roman"/>
          <w:noProof/>
          <w:sz w:val="24"/>
          <w:szCs w:val="24"/>
          <w:lang w:val="ms-MY"/>
        </w:rPr>
        <w:t xml:space="preserve">Nafisah </w:t>
      </w:r>
      <w:r w:rsidRPr="008A7A9E">
        <w:rPr>
          <w:rFonts w:ascii="Times New Roman" w:hAnsi="Times New Roman" w:cs="Times New Roman"/>
          <w:noProof/>
          <w:sz w:val="24"/>
          <w:szCs w:val="24"/>
          <w:lang w:val="ms-MY"/>
        </w:rPr>
        <w:t>et al., 2020)</w:t>
      </w:r>
      <w:r>
        <w:rPr>
          <w:rFonts w:ascii="Times New Roman" w:hAnsi="Times New Roman" w:cs="Times New Roman"/>
          <w:sz w:val="24"/>
          <w:szCs w:val="24"/>
          <w:lang w:val="ms-MY"/>
        </w:rPr>
        <w:fldChar w:fldCharType="end"/>
      </w:r>
      <w:r>
        <w:rPr>
          <w:rFonts w:ascii="Times New Roman" w:hAnsi="Times New Roman" w:cs="Times New Roman"/>
          <w:sz w:val="24"/>
          <w:szCs w:val="24"/>
          <w:lang w:val="ms-MY"/>
        </w:rPr>
        <w:t xml:space="preserve">, sekolah rendah </w:t>
      </w:r>
      <w:r>
        <w:rPr>
          <w:rFonts w:ascii="Times New Roman" w:hAnsi="Times New Roman" w:cs="Times New Roman"/>
          <w:sz w:val="24"/>
          <w:szCs w:val="24"/>
          <w:lang w:val="ms-MY"/>
        </w:rPr>
        <w:fldChar w:fldCharType="begin" w:fldLock="1"/>
      </w:r>
      <w:r>
        <w:rPr>
          <w:rFonts w:ascii="Times New Roman" w:hAnsi="Times New Roman" w:cs="Times New Roman"/>
          <w:sz w:val="24"/>
          <w:szCs w:val="24"/>
          <w:lang w:val="ms-MY"/>
        </w:rPr>
        <w:instrText>ADDIN CSL_CITATION {"citationItems":[{"id":"ITEM-1","itemData":{"DOI":"10.6007/IJARPED/v8-i2/6121","author":[{"dropping-particle":"","family":"Tai","given":"Mei Kin","non-dropping-particle":"","parse-names":false,"suffix":""},{"dropping-particle":"","family":"Omar Abdull Kareem","given":"","non-dropping-particle":"","parse-names":false,"suffix":""},{"dropping-particle":"","family":"Khalip Musa","given":"","non-dropping-particle":"","parse-names":false,"suffix":""}],"container-title":"International Journal of Academic Research in Business and Social Sciences","id":"ITEM-1","issue":"7","issued":{"date-parts":[["2019"]]},"page":"285-305","title":"Examining professional learning communities in national-type chinese primary schools in Perak, Malaysia","type":"article-journal","volume":"9"},"uris":["http://www.mendeley.com/documents/?uuid=2a3ea50d-2652-4a93-bece-f8c62d6d8ca2"]},{"id":"ITEM-2","itemData":{"abstract":"This study aims to review the implementation of the Professional Learning Community (PLC) with the self-efficacy of teachers, especially among Islamic Education teachers. This PLC is assessed from aspects of value sharing practices, collective learning practices and applications as well as personal sharing practices. On the other hand, the self- efficacy of the teacher is assessed from the aspect of student engagement, teaching strategy and class management. Furthermore, this study also identifies the relationship between PLCs and teachers' self-efficacy. This study is a survey using questionnaire as a research instrument. This study involved a total of 230 primary school Islamic Education teachers in Melaka Tengah district, Melaka. The findings of the pilot study on 50 Islamic Education teachers showed that the items were at the highest level of reliability, which was 0.6. The data in this study were analyzed using descriptive statistics and inferential analysis which involved Pearson Correlation. Descriptive statistical analysis shows that all aspects of PLC practice and self-efficacy are at high levels. Inferential statistical analysis also demonstrates a significant relationship with the PLC's practice with the self-efficacy of Islamic Education teachers. This means that there should be a continuous effort in enhancing PLC practices taking into account the aspects involved in the study.","author":[{"dropping-particle":"","family":"Absha Atiah Abu Bakar","given":"","non-dropping-particle":"","parse-names":false,"suffix":""},{"dropping-particle":"","family":"Mohd Isa Hamzah","given":"","non-dropping-particle":"","parse-names":false,"suffix":""}],"container-title":"International Journal of Education and Pedagogy","id":"ITEM-2","issue":"1","issued":{"date-parts":[["2019"]]},"page":"37-49","title":"Professional learning community practices in improving self efficacy of elementary school islamic education teachers at Melaka Tengah, Melaka","type":"article-journal","volume":"1"},"uris":["http://www.mendeley.com/documents/?uuid=f173ae0e-84c4-43d5-bf1b-4f556cec7522"]},{"id":"ITEM-3","itemData":{"DOI":"10.13189/ujer.2019.071906","ISSN":"23323213","abstract":"This article investigates the level of instructional leadership (IL) of principals and professional learning community (PLC) among teachers in the southern zone of Malaysia which is Johor, Negeri Sembilan and Melaka to analyze the relationship between these two elements. This research also studies which of the IL dimensions can best measure the practice of PLC. This research applied survey research design using IL and PLC questionnaire (KIProQ). The alpha Cronbach value for the pilot study of KIProQ for IL is .962 while for PLC is .930. This study involved 390 teachers that had been chosen using proportional cluster random sampling method. The statistical analysis in this study uses the software IBM SPSS Statistic version 22. The research result found that the principals in the southern zone of Malaysia have practiced IL at medium high level with all three dimensions recorded a mean score value of between 3.796 and 3.965. It was also found that the PLC practice among teachers was at medium high level with the mean score values of all five dimensions being between 3.685 and 4.082. This study also found that the relationship between IL and PLC is statistically significant and positive (r=.658, p&lt;.01) and the relationship is at medium level. A beta correlation coefficient value analysis had shown that two of the three dimensions in IL were identified as the best predictor for the practice of PLC which is the dimension promoting school climate (β=.518, t=7.164 and p=.000) and the dimension managing instructional programme (β=.188, t=2.595 and p=.010). In summary, the practice of IL and PLC has been implemented by the principals and teachers in the southern zone of Malaysia in driving the school towards achieving the stated vision and mission. IL practice is also proven to influence the effectiveness of the PLC practice among teachers and consequently fulfill the effort to make PLC as a culture that must be instilled in schools.","author":[{"dropping-particle":"","family":"Roslizam Hassan","given":"","non-dropping-particle":"","parse-names":false,"suffix":""},{"dropping-particle":"","family":"Jamilah Ahmad","given":"","non-dropping-particle":"","parse-names":false,"suffix":""},{"dropping-particle":"","family":"Yusof Boon","given":"","non-dropping-particle":"","parse-names":false,"suffix":""}],"container-title":"Universal Journal of Educational Research","id":"ITEM-3","issue":"12A","issued":{"date-parts":[["2019"]]},"page":"42-50","title":"Instructional leadership practice and professional learning community in the southern zone of Malaysia","type":"article-journal","volume":"7"},"uris":["http://www.mendeley.com/documents/?uuid=9d23f0ab-ab66-41e9-9fa0-0852fe36d03f"]}],"mendeley":{"formattedCitation":"(Absha Atiah Abu Bakar &amp; Mohd Isa Hamzah, 2019; Roslizam Hassan, Jamilah Ahmad, &amp; Yusof Boon, 2019; Tai et al., 2019)","manualFormatting":"(Absha &amp; Mohd, 2019; Roslizam, Jamilah, &amp; Yusof, 2019; Tai et al., 2019)","plainTextFormattedCitation":"(Absha Atiah Abu Bakar &amp; Mohd Isa Hamzah, 2019; Roslizam Hassan, Jamilah Ahmad, &amp; Yusof Boon, 2019; Tai et al., 2019)","previouslyFormattedCitation":"(Absha Atiah Abu Bakar &amp; Mohd Isa Hamzah, 2019; Roslizam Hassan, Jamilah Ahmad, &amp; Yusof Boon, 2019; Tai et al., 2019)"},"properties":{"noteIndex":0},"schema":"https://github.com/citation-style-language/schema/raw/master/csl-citation.json"}</w:instrText>
      </w:r>
      <w:r>
        <w:rPr>
          <w:rFonts w:ascii="Times New Roman" w:hAnsi="Times New Roman" w:cs="Times New Roman"/>
          <w:sz w:val="24"/>
          <w:szCs w:val="24"/>
          <w:lang w:val="ms-MY"/>
        </w:rPr>
        <w:fldChar w:fldCharType="separate"/>
      </w:r>
      <w:r w:rsidRPr="008A7A9E">
        <w:rPr>
          <w:rFonts w:ascii="Times New Roman" w:hAnsi="Times New Roman" w:cs="Times New Roman"/>
          <w:noProof/>
          <w:sz w:val="24"/>
          <w:szCs w:val="24"/>
          <w:lang w:val="ms-MY"/>
        </w:rPr>
        <w:t>(Absha</w:t>
      </w:r>
      <w:r>
        <w:rPr>
          <w:rFonts w:ascii="Times New Roman" w:hAnsi="Times New Roman" w:cs="Times New Roman"/>
          <w:noProof/>
          <w:sz w:val="24"/>
          <w:szCs w:val="24"/>
          <w:lang w:val="ms-MY"/>
        </w:rPr>
        <w:t xml:space="preserve"> </w:t>
      </w:r>
      <w:r w:rsidR="00C6274B">
        <w:rPr>
          <w:rFonts w:ascii="Times New Roman" w:hAnsi="Times New Roman" w:cs="Times New Roman"/>
          <w:noProof/>
          <w:sz w:val="24"/>
          <w:szCs w:val="24"/>
          <w:lang w:val="ms-MY"/>
        </w:rPr>
        <w:t xml:space="preserve">Atiah </w:t>
      </w:r>
      <w:r w:rsidRPr="008A7A9E">
        <w:rPr>
          <w:rFonts w:ascii="Times New Roman" w:hAnsi="Times New Roman" w:cs="Times New Roman"/>
          <w:noProof/>
          <w:sz w:val="24"/>
          <w:szCs w:val="24"/>
          <w:lang w:val="ms-MY"/>
        </w:rPr>
        <w:t>&amp; Mohd</w:t>
      </w:r>
      <w:r w:rsidR="00C6274B">
        <w:rPr>
          <w:rFonts w:ascii="Times New Roman" w:hAnsi="Times New Roman" w:cs="Times New Roman"/>
          <w:noProof/>
          <w:sz w:val="24"/>
          <w:szCs w:val="24"/>
          <w:lang w:val="ms-MY"/>
        </w:rPr>
        <w:t xml:space="preserve"> Isa</w:t>
      </w:r>
      <w:r w:rsidRPr="008A7A9E">
        <w:rPr>
          <w:rFonts w:ascii="Times New Roman" w:hAnsi="Times New Roman" w:cs="Times New Roman"/>
          <w:noProof/>
          <w:sz w:val="24"/>
          <w:szCs w:val="24"/>
          <w:lang w:val="ms-MY"/>
        </w:rPr>
        <w:t>, 2019; Roslizam, Jamilah, &amp; Yusof, 2019; Tai et al., 2019)</w:t>
      </w:r>
      <w:r>
        <w:rPr>
          <w:rFonts w:ascii="Times New Roman" w:hAnsi="Times New Roman" w:cs="Times New Roman"/>
          <w:sz w:val="24"/>
          <w:szCs w:val="24"/>
          <w:lang w:val="ms-MY"/>
        </w:rPr>
        <w:fldChar w:fldCharType="end"/>
      </w:r>
      <w:r>
        <w:rPr>
          <w:rFonts w:ascii="Times New Roman" w:hAnsi="Times New Roman" w:cs="Times New Roman"/>
          <w:sz w:val="24"/>
          <w:szCs w:val="24"/>
          <w:lang w:val="ms-MY"/>
        </w:rPr>
        <w:t xml:space="preserve">, sekolah menengah </w:t>
      </w:r>
      <w:r>
        <w:rPr>
          <w:rFonts w:ascii="Times New Roman" w:hAnsi="Times New Roman" w:cs="Times New Roman"/>
          <w:sz w:val="24"/>
          <w:szCs w:val="24"/>
          <w:lang w:val="ms-MY"/>
        </w:rPr>
        <w:fldChar w:fldCharType="begin" w:fldLock="1"/>
      </w:r>
      <w:r>
        <w:rPr>
          <w:rFonts w:ascii="Times New Roman" w:hAnsi="Times New Roman" w:cs="Times New Roman"/>
          <w:sz w:val="24"/>
          <w:szCs w:val="24"/>
          <w:lang w:val="ms-MY"/>
        </w:rPr>
        <w:instrText>ADDIN CSL_CITATION {"citationItems":[{"id":"ITEM-1","itemData":{"DOI":"10.35940/ijmh.F0611.024620","ISSN":"2394-0913","abstract":"The study investigated the relationship between organizational readiness to change and the level of professional learning community in Kelantan Residential Schools. A total of 371 teachers representing 15 schools had participated in the study. Random sampling is used to select respondents. The organizational readiness instrument is used to measure the organizational readiness level (Shea, 2014, while the Professional Learning Communities- Revised instrument (Oliver &amp; Hipp, 2010) was used to measure the practices of the PLC. The finding showed a moderately high, positive correlation and significant relationship between organizational readiness and PLC. The result of the study suggested that a readiness to change in an organization positively and significantly affected the PLC implementation. Consequently, organizational readiness to change was found to affect the commitment to change significantly. This research is essential for organizational change management to plan and implement PLC more effectively. The implication of the study was further discussed.","author":[{"dropping-particle":"","family":"Zalina Zakaria","given":"","non-dropping-particle":"","parse-names":false,"suffix":""},{"dropping-particle":"","family":"Siti Noor Ismail","given":"","non-dropping-particle":"","parse-names":false,"suffix":""}],"container-title":"International Journal of Management and Humanities","id":"ITEM-1","issue":"6","issued":{"date-parts":[["2020"]]},"page":"73-77","title":"The relationship between organizational readiness to change and professional learning community (PLC) practices in Kelantan residental school","type":"article-journal","volume":"4"},"uris":["http://www.mendeley.com/documents/?uuid=f43f86fc-1d81-41a8-bd2e-7c895ccca895"]},{"id":"ITEM-2","itemData":{"DOI":"10.4236/ce.2019.1012199","ISSN":"2151-4755","abstract":"Distributed leadership offers a new thinking in transforming school’s leadership. Professional learning community has been identified to have a strong influence on the teaching quality of teachers. This article examines the relationship of distributed leadership of secondary school administrators with professional learning community. The literatures suggest that distributed leadership perspective is a good alternative strategy to improve the quality of educational institutions, but empirical evidence shows the relationship of distributed leadership and professional learning community is limited. Data were collected from 592 teachers working in secondary schools in Negeri Sembilan, Malaysia. Data analysis was done based on Structural Equation Modeling using AMOS software. The study found that distributed leadership (DL) has a positive and strong correlation relationship with professional learning community (PLC), r = 0.844, p &lt; 0.001. ...","author":[{"dropping-particle":"","family":"Mohd Izham Mohd Hamzah","given":"","non-dropping-particle":"","parse-names":false,"suffix":""},{"dropping-particle":"","family":"Mohd Fadzil Jamil","given":"","non-dropping-particle":"","parse-names":false,"suffix":""}],"container-title":"Creative Education","id":"ITEM-2","issue":"12","issued":{"date-parts":[["2019"]]},"page":"2730-2741","title":"The Relationship of distributed leadership and professional learning community","type":"article-journal","volume":"10"},"uris":["http://www.mendeley.com/documents/?uuid=cc2cf91e-a0cf-4e1a-9f48-cac73096bf9b"]},{"id":"ITEM-3","itemData":{"DOI":"10.6007/IJARPED/v8-i2/5680","author":[{"dropping-particle":"","family":"Tai","given":"Mei Kin","non-dropping-particle":"","parse-names":false,"suffix":""},{"dropping-particle":"","family":"Omar Abdull Kareem","given":"","non-dropping-particle":"","parse-names":false,"suffix":""}],"container-title":"International Journal of Academic Research in Progressive Education and Development","id":"ITEM-3","issue":"2","issued":{"date-parts":[["2019"]]},"page":"87 - 101","title":"Professional learning communities: A comparison study between day secondary school and fully residential secondary school in Malaysia","type":"article-journal","volume":"8"},"uris":["http://www.mendeley.com/documents/?uuid=fef1eebe-6525-4e51-a156-1744f21811a8"]},{"id":"ITEM-4","itemData":{"DOI":"10.4236/ce.2019.1012200","ISSN":"2151-4755","abstract":"This analysis centered on defining the level of transformational leadership of the principals and the degree of the practice of the Professional Learning Community (PLC) in High-Performance secondary schools. Also, this research examined the diversity in the level of transformational leadership of principals based on demographic-graphical constituents, specifically tenure of service and course attendance, next, viewed at the relationship between transformational leadership and the practice of the Professional Learning Community. This research adopted a survey method employing a questionnaire for 48 principals. This data was examined utilizing version 22.0 SPSS. These conclusions imply that nearly all principals style transformational leadership with a mean score of 4.60 and that PLC practices have been performed very often by teachers with mean scores higher than 3.67. The Pearson correlation test revealed that the relationship between transformational leadership and the practice of the professional learning community was compelling and strong (r = 0.534, p &lt; 0.01).","author":[{"dropping-particle":"","family":"Nor Azlin Ibrahim","given":"","non-dropping-particle":"","parse-names":false,"suffix":""},{"dropping-particle":"","family":"Mohd Izham Mohd Hamzah","given":"","non-dropping-particle":"","parse-names":false,"suffix":""},{"dropping-particle":"","family":"Jamalull Lail Abdul Wahab","given":"","non-dropping-particle":"","parse-names":false,"suffix":""}],"container-title":"Creative Education","id":"ITEM-4","issue":"12","issued":{"date-parts":[["2019"]]},"page":"2742-2749","title":"The Relationship between leadership style of high performance school towards professional learning community (PLC)","type":"article-journal","volume":"10"},"uris":["http://www.mendeley.com/documents/?uuid=3c8a7102-da2d-40a6-b90d-f908e58e4c44"]},{"id":"ITEM-5","itemData":{"abstract":"ABSTRACT This research aimed at identifying the level of Professional Learning Communities (PLCs) in Chinese Primary School, Sarawak that categorized as a high performing school. This study applied the survey method that using questionnaire for 48 teachers of the school. The data was analysed using the Statistical Package for Social Science (SPSS) version 22.0. The findings reported that almost all practices of PLCs were implemented at the level of very often by having mean score more than 3.67. The implication of this study indicated that PLCs practices were a crucial to implement in order to make schools a difference.","author":[{"dropping-particle":"","family":"Chong","given":"Chee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Kepimpinan Pendidikan","id":"ITEM-5","issue":"1","issued":{"date-parts":[["2016"]]},"title":"Amalan komuniti pembelajaran profesional (KPP) di sekolah berprestasi tinggi (SBT) Malaysia: Sebuah sekolah jenis kebangsaan (SJKC) di Sarawak","type":"article-journal","volume":"3"},"uris":["http://www.mendeley.com/documents/?uuid=d71d405d-3ec0-47e1-9d44-de8dc42bf20b"]},{"id":"ITEM-6","itemData":{"abstract":"The objective of this mixed methods study is to explore the relationships between three key variables that pertain to school improvement: professional learning communities (PLCs), collective teacher efficacy (CTE) and teacher self-efficacy (TSE). In this way it seeks to make a contribution to the existing scholarship on the relations between those variables. In addition, the study aims to resolve a matter of related practical concern by exploring factors that improve PLCs, CTE and TSE in Malaysian schools. It is hoped that the study’s findings are relevant to recent educational policy efforts in Malaysia to establish effective PLCs in all schools by the year 2025 (Ministry of Education, 2013). The study gathers data from teachers in four private schools in Malaysia, using the Professional Learning Communities Assessment – Revised (PLCA-R), Teacher’s Sense of Self Efficacy (TSES) and Collective Teacher Beliefs (CTB) scales for quantitative analysis, in addition to qualitative analysis of semi-structured interviews with five different teachers in one school using the Constant Comparative Method. The concurrent mixed methods design enriched the findings of the study to reveal significant positive relationships between PLCs, CTE and TSE, with CTE playing a strong intermediary role between the variables. Emerging from the five interviews in the case study school were different factors or sources that influenced the three variables. These factors further supported the findings underpinning the relationships revealed through statistical analyses. The study’s findings were synthesised into a theoretical model and further illumined by discussing its connections to the Leadership for Learning (LfL) framework. Overall, the study makes a modest theoretical contribution to the literature, gives insights for practitioners, increases confidence in the cross-cultural validity of its data collection instruments and highlights the value of a mixed methods approach to the study of these concepts","author":[{"dropping-particle":"","family":"Tiong","given":"Ngee Derk","non-dropping-particle":"","parse-names":false,"suffix":""}],"id":"ITEM-6","issued":{"date-parts":[["2016"]]},"publisher":"University of Cambridge","title":"Connecting professional learning communities, teacher self-efficacy and collective efficacy: A mixed methods exploratory study of teacher communities in Malaysian schools (Unpublished masters' thesis)","type":"thesis"},"uris":["http://www.mendeley.com/documents/?uuid=2adef75c-8b14-4c88-9e2a-f65735c8c099"]},{"id":"ITEM-7","itemData":{"abstract":"This paper explains the relationship and influence between professional learning community (PLC) with the teachers’ self-efficacy in secondary schools in Penang. This study utilized a survey method that uses a questionnaire as the instrument of data collection. A total of 234 teachers from 10 schools in south west Penang were randomly selected as respondents. The findings showed that the level of teachers’ self- efficacy is higher in among respondents in the researched schools. . In addition, the findings also showed that there is no significant difference between teachers’ self- efficacy among teachers with different teaching experience. Moreover, this study also found that there are significant but weak correlation between the dimensions of PLC and the dimensions of teachers’ self-efficacy. While the multiple regression analysis proved that there were none of the PLC’s dimensions became the significant predictor of variance changes in teachers’ self-efficacy. Based on these findings, it can be concluded that although both variables i.e. PLC and teachers’ self-efficacy were at a high level among respondents, however the relationship between their dimensions were weak but are significant and the PLC’s dimensions have a very low impact on the improvement of teachers' self-efficacy. K","author":[{"dropping-particle":"","family":"Aziah Ismail","given":"","non-dropping-particle":"","parse-names":false,"suffix":""},{"dropping-particle":"","family":"Loh","given":"Hooi Yen","non-dropping-particle":"","parse-names":false,"suffix":""},{"dropping-particle":"","family":"Abdul Ghani Kanesan Abdullah","given":"","non-dropping-particle":"","parse-names":false,"suffix":""}],"container-title":"Jurnal Kepimpinan Pendidikan","id":"ITEM-7","issue":"1","issued":{"date-parts":[["2015"]]},"title":"Komuniti pembelajaran profesional dan efikasi kendiri guru sekolah menengah di Pulau Pinang","type":"article-journal","volume":"2"},"uris":["http://www.mendeley.com/documents/?uuid=9fbaeb65-cccf-4f78-904c-32752b3f4837"]},{"id":"ITEM-8","itemData":{"author":[{"dropping-particle":"","family":"Zuraidah Abdullah","given":"","non-dropping-particle":"","parse-names":false,"suffix":""}],"id":"ITEM-8","issued":{"date-parts":[["2010"]]},"publisher":"Universiti Malaya","title":"Profil komuniti pembelajaran profesional sekolah menengah Di Malaysia (Disertasi ijazah kedoktoran yang tidak diterbitkan)","type":"thesis"},"uris":["http://www.mendeley.com/documents/?uuid=82e41539-ae0d-4acf-9dc4-6dfc8991d55d"]}],"mendeley":{"formattedCitation":"(Aziah Ismail, Loh, &amp; Abdul Ghani Kanesan Abdullah, 2015; Chong, Muhammad Faizal A. Ghani, &amp; Zuraidah Abdullah, 2016; Mohd Izham Mohd Hamzah &amp; Mohd Fadzil Jamil, 2019; Nor Azlin Ibrahim, Mohd Izham Mohd Hamzah, &amp; Jamalull Lail Abdul Wahab, 2019; Tai &amp; Omar Abdull Kareem, 2019; Tiong, 2016; Zalina Zakaria &amp; Siti Noor Ismail, 2020; Zuraidah Abdullah, 2010)","manualFormatting":"(Aziah, Loh, &amp; Abdul, 2015; Chong, Muhammad, &amp; Zuraidah, 2016; Mohd &amp; Mohd, 2019; Nor Azlin, Mohd Izham Mohd, &amp; Jamalull, 2019; Tai &amp; Omar, 2019; Tiong, 2016; Zalina &amp; Siti, 2020; Zuraidah, 2010)","plainTextFormattedCitation":"(Aziah Ismail, Loh, &amp; Abdul Ghani Kanesan Abdullah, 2015; Chong, Muhammad Faizal A. Ghani, &amp; Zuraidah Abdullah, 2016; Mohd Izham Mohd Hamzah &amp; Mohd Fadzil Jamil, 2019; Nor Azlin Ibrahim, Mohd Izham Mohd Hamzah, &amp; Jamalull Lail Abdul Wahab, 2019; Tai &amp; Omar Abdull Kareem, 2019; Tiong, 2016; Zalina Zakaria &amp; Siti Noor Ismail, 2020; Zuraidah Abdullah, 2010)"},"properties":{"noteIndex":0},"schema":"https://github.com/citation-style-language/schema/raw/master/csl-citation.json"}</w:instrText>
      </w:r>
      <w:r>
        <w:rPr>
          <w:rFonts w:ascii="Times New Roman" w:hAnsi="Times New Roman" w:cs="Times New Roman"/>
          <w:sz w:val="24"/>
          <w:szCs w:val="24"/>
          <w:lang w:val="ms-MY"/>
        </w:rPr>
        <w:fldChar w:fldCharType="separate"/>
      </w:r>
      <w:r w:rsidRPr="006E6CC6">
        <w:rPr>
          <w:rFonts w:ascii="Times New Roman" w:hAnsi="Times New Roman" w:cs="Times New Roman"/>
          <w:noProof/>
          <w:sz w:val="24"/>
          <w:szCs w:val="24"/>
          <w:lang w:val="ms-MY"/>
        </w:rPr>
        <w:t>(Aziah, Loh, &amp; Abdul</w:t>
      </w:r>
      <w:r w:rsidR="00FB6355">
        <w:rPr>
          <w:rFonts w:ascii="Times New Roman" w:hAnsi="Times New Roman" w:cs="Times New Roman"/>
          <w:noProof/>
          <w:sz w:val="24"/>
          <w:szCs w:val="24"/>
          <w:lang w:val="ms-MY"/>
        </w:rPr>
        <w:t xml:space="preserve"> Ghani</w:t>
      </w:r>
      <w:r w:rsidRPr="006E6CC6">
        <w:rPr>
          <w:rFonts w:ascii="Times New Roman" w:hAnsi="Times New Roman" w:cs="Times New Roman"/>
          <w:noProof/>
          <w:sz w:val="24"/>
          <w:szCs w:val="24"/>
          <w:lang w:val="ms-MY"/>
        </w:rPr>
        <w:t>, 2015; C</w:t>
      </w:r>
      <w:r w:rsidR="00FB6355">
        <w:rPr>
          <w:rFonts w:ascii="Times New Roman" w:hAnsi="Times New Roman" w:cs="Times New Roman"/>
          <w:noProof/>
          <w:sz w:val="24"/>
          <w:szCs w:val="24"/>
          <w:lang w:val="ms-MY"/>
        </w:rPr>
        <w:t>hong, Muhammad Faizal, &amp; Zuraidah, 2018</w:t>
      </w:r>
      <w:r w:rsidRPr="006E6CC6">
        <w:rPr>
          <w:rFonts w:ascii="Times New Roman" w:hAnsi="Times New Roman" w:cs="Times New Roman"/>
          <w:noProof/>
          <w:sz w:val="24"/>
          <w:szCs w:val="24"/>
          <w:lang w:val="ms-MY"/>
        </w:rPr>
        <w:t>; Mohd</w:t>
      </w:r>
      <w:r w:rsidR="00FB6355">
        <w:rPr>
          <w:rFonts w:ascii="Times New Roman" w:hAnsi="Times New Roman" w:cs="Times New Roman"/>
          <w:noProof/>
          <w:sz w:val="24"/>
          <w:szCs w:val="24"/>
          <w:lang w:val="ms-MY"/>
        </w:rPr>
        <w:t xml:space="preserve"> Fadzil</w:t>
      </w:r>
      <w:r w:rsidRPr="006E6CC6">
        <w:rPr>
          <w:rFonts w:ascii="Times New Roman" w:hAnsi="Times New Roman" w:cs="Times New Roman"/>
          <w:noProof/>
          <w:sz w:val="24"/>
          <w:szCs w:val="24"/>
          <w:lang w:val="ms-MY"/>
        </w:rPr>
        <w:t xml:space="preserve"> &amp; Mohd</w:t>
      </w:r>
      <w:r w:rsidR="00FB6355">
        <w:rPr>
          <w:rFonts w:ascii="Times New Roman" w:hAnsi="Times New Roman" w:cs="Times New Roman"/>
          <w:noProof/>
          <w:sz w:val="24"/>
          <w:szCs w:val="24"/>
          <w:lang w:val="ms-MY"/>
        </w:rPr>
        <w:t xml:space="preserve"> Izham</w:t>
      </w:r>
      <w:r w:rsidRPr="006E6CC6">
        <w:rPr>
          <w:rFonts w:ascii="Times New Roman" w:hAnsi="Times New Roman" w:cs="Times New Roman"/>
          <w:noProof/>
          <w:sz w:val="24"/>
          <w:szCs w:val="24"/>
          <w:lang w:val="ms-MY"/>
        </w:rPr>
        <w:t>, 2019; Nor Azlin, Mohd</w:t>
      </w:r>
      <w:r w:rsidR="00FB6355">
        <w:rPr>
          <w:rFonts w:ascii="Times New Roman" w:hAnsi="Times New Roman" w:cs="Times New Roman"/>
          <w:noProof/>
          <w:sz w:val="24"/>
          <w:szCs w:val="24"/>
          <w:lang w:val="ms-MY"/>
        </w:rPr>
        <w:t xml:space="preserve"> Izham</w:t>
      </w:r>
      <w:r w:rsidRPr="006E6CC6">
        <w:rPr>
          <w:rFonts w:ascii="Times New Roman" w:hAnsi="Times New Roman" w:cs="Times New Roman"/>
          <w:noProof/>
          <w:sz w:val="24"/>
          <w:szCs w:val="24"/>
          <w:lang w:val="ms-MY"/>
        </w:rPr>
        <w:t>, &amp; Jamalull</w:t>
      </w:r>
      <w:r w:rsidR="00FB6355">
        <w:rPr>
          <w:rFonts w:ascii="Times New Roman" w:hAnsi="Times New Roman" w:cs="Times New Roman"/>
          <w:noProof/>
          <w:sz w:val="24"/>
          <w:szCs w:val="24"/>
          <w:lang w:val="ms-MY"/>
        </w:rPr>
        <w:t xml:space="preserve"> Lail</w:t>
      </w:r>
      <w:r w:rsidRPr="006E6CC6">
        <w:rPr>
          <w:rFonts w:ascii="Times New Roman" w:hAnsi="Times New Roman" w:cs="Times New Roman"/>
          <w:noProof/>
          <w:sz w:val="24"/>
          <w:szCs w:val="24"/>
          <w:lang w:val="ms-MY"/>
        </w:rPr>
        <w:t>, 2019; Tai &amp; Omar, 2019; Tiong, 2016; Zalina &amp; Siti</w:t>
      </w:r>
      <w:r w:rsidR="00262DD4">
        <w:rPr>
          <w:rFonts w:ascii="Times New Roman" w:hAnsi="Times New Roman" w:cs="Times New Roman"/>
          <w:noProof/>
          <w:sz w:val="24"/>
          <w:szCs w:val="24"/>
          <w:lang w:val="ms-MY"/>
        </w:rPr>
        <w:t xml:space="preserve"> Noor</w:t>
      </w:r>
      <w:r w:rsidRPr="006E6CC6">
        <w:rPr>
          <w:rFonts w:ascii="Times New Roman" w:hAnsi="Times New Roman" w:cs="Times New Roman"/>
          <w:noProof/>
          <w:sz w:val="24"/>
          <w:szCs w:val="24"/>
          <w:lang w:val="ms-MY"/>
        </w:rPr>
        <w:t>, 2020; Zuraidah, 2010)</w:t>
      </w:r>
      <w:r>
        <w:rPr>
          <w:rFonts w:ascii="Times New Roman" w:hAnsi="Times New Roman" w:cs="Times New Roman"/>
          <w:sz w:val="24"/>
          <w:szCs w:val="24"/>
          <w:lang w:val="ms-MY"/>
        </w:rPr>
        <w:fldChar w:fldCharType="end"/>
      </w:r>
      <w:r>
        <w:rPr>
          <w:rFonts w:ascii="Times New Roman" w:hAnsi="Times New Roman" w:cs="Times New Roman"/>
          <w:sz w:val="24"/>
          <w:szCs w:val="24"/>
          <w:lang w:val="ms-MY"/>
        </w:rPr>
        <w:t xml:space="preserve"> dan universiti </w:t>
      </w:r>
      <w:r>
        <w:rPr>
          <w:rFonts w:ascii="Times New Roman" w:hAnsi="Times New Roman" w:cs="Times New Roman"/>
          <w:sz w:val="24"/>
          <w:szCs w:val="24"/>
          <w:lang w:val="ms-MY"/>
        </w:rPr>
        <w:fldChar w:fldCharType="begin" w:fldLock="1"/>
      </w:r>
      <w:r>
        <w:rPr>
          <w:rFonts w:ascii="Times New Roman" w:hAnsi="Times New Roman" w:cs="Times New Roman"/>
          <w:sz w:val="24"/>
          <w:szCs w:val="24"/>
          <w:lang w:val="ms-MY"/>
        </w:rPr>
        <w:instrText>ADDIN CSL_CITATION {"citationItems":[{"id":"ITEM-1","itemData":{"DOI":"10.1016/j.sbspro.2013.10.210","ISSN":"18770428","abstract":"Theoretically, the concept of Professional Learning Community (PLC) is an extended learning processes or medium to foster collaboration between job-related tasks within the particular workplace and later has significant impact towards improving the performance of human resources. Numerous studies indicate the implementation of PLC in HEI context marked an improvement of collaborative cultures that enhance the Community of Practice (CoP) and the establishment of effective teamwork among the academic staff. Using the post-positivist underpinnings, this study was designed to investigate the practices of PLC in Malaysia's three major clusters universities and later explained its positive impact towards job satisfaction of the academics. Hence, Hord's model of professional learning communities that consists of five main constructs was used as indicators to measure the effectiveness of PLC which are supportive and shared leadership, collective learning, shared values and vision, supportive and shared condition, and shared personal practice. A total of 245 academics were selected randomly in order to gather their feedbacks towards the implementation of PLC in Malaysian's university-based clusters. Descriptive analysis revealed that the university leadership of three major clusters has successfully implemented the PLC based on the responses except for the shared and sharing leadership. Additionally, regression analysis also supports that constructed hypothesis where PLC significantly contributes on the academic's job satisfaction. Therefore, research revealed that PLC that was considered as part of informal method used in institution of higher education institutions that manages to enhanced academic's job satisfaction, learning through sharing and collaborative environment, and also to the improvement of student's performance.","author":[{"dropping-particle":"","family":"Lokman Mohd Tahir","given":"","non-dropping-particle":"","parse-names":false,"suffix":""},{"dropping-particle":"","family":"Mohd Nihra Haruzuan Mohd Said","given":"","non-dropping-particle":"","parse-names":false,"suffix":""},{"dropping-particle":"","family":"Mohd Fazli Ali","given":"","non-dropping-particle":"","parse-names":false,"suffix":""},{"dropping-particle":"","family":"Narina A. Samah","given":"","non-dropping-particle":"","parse-names":false,"suffix":""},{"dropping-particle":"","family":"Khadijah Daud &amp;","given":"","non-dropping-particle":"","parse-names":false,"suffix":""},{"dropping-particle":"","family":"Tasia Hidaya Mohtar","given":"","non-dropping-particle":"","parse-names":false,"suffix":""}],"container-title":"Procedia - Social and Behavioral Sciences","id":"ITEM-1","issued":{"date-parts":[["2013"]]},"page":"105-113","publisher":"Elsevier B.V.","title":"Examining the profesional learning community practices: An empirical comparison from Malaysian universities clusters","type":"article-journal","volume":"97"},"uris":["http://www.mendeley.com/documents/?uuid=841c4ca0-4966-4fd7-961a-89a0436052b4"]}],"mendeley":{"formattedCitation":"(Lokman Mohd Tahir et al., 2013)","manualFormatting":"(Lokman et al., 2013)","plainTextFormattedCitation":"(Lokman Mohd Tahir et al., 2013)","previouslyFormattedCitation":"(Lokman Mohd Tahir et al., 2013)"},"properties":{"noteIndex":0},"schema":"https://github.com/citation-style-language/schema/raw/master/csl-citation.json"}</w:instrText>
      </w:r>
      <w:r>
        <w:rPr>
          <w:rFonts w:ascii="Times New Roman" w:hAnsi="Times New Roman" w:cs="Times New Roman"/>
          <w:sz w:val="24"/>
          <w:szCs w:val="24"/>
          <w:lang w:val="ms-MY"/>
        </w:rPr>
        <w:fldChar w:fldCharType="separate"/>
      </w:r>
      <w:r w:rsidRPr="008A7A9E">
        <w:rPr>
          <w:rFonts w:ascii="Times New Roman" w:hAnsi="Times New Roman" w:cs="Times New Roman"/>
          <w:noProof/>
          <w:sz w:val="24"/>
          <w:szCs w:val="24"/>
          <w:lang w:val="ms-MY"/>
        </w:rPr>
        <w:t>(Lokman et al., 2013)</w:t>
      </w:r>
      <w:r>
        <w:rPr>
          <w:rFonts w:ascii="Times New Roman" w:hAnsi="Times New Roman" w:cs="Times New Roman"/>
          <w:sz w:val="24"/>
          <w:szCs w:val="24"/>
          <w:lang w:val="ms-MY"/>
        </w:rPr>
        <w:fldChar w:fldCharType="end"/>
      </w:r>
      <w:r>
        <w:rPr>
          <w:rFonts w:ascii="Times New Roman" w:hAnsi="Times New Roman" w:cs="Times New Roman"/>
          <w:sz w:val="24"/>
          <w:szCs w:val="24"/>
          <w:lang w:val="ms-MY"/>
        </w:rPr>
        <w:t xml:space="preserve"> pada tahap yang tinggi. Namun demikian, setiap kajian ini mempunyai perbezaan daripada urutan dimensi KPP </w:t>
      </w:r>
      <w:r w:rsidR="009E53C7">
        <w:rPr>
          <w:rFonts w:ascii="Times New Roman" w:hAnsi="Times New Roman" w:cs="Times New Roman"/>
          <w:sz w:val="24"/>
          <w:szCs w:val="24"/>
          <w:lang w:val="ms-MY"/>
        </w:rPr>
        <w:t>yang diamalkan oleh responden pada jumlah</w:t>
      </w:r>
      <w:r>
        <w:rPr>
          <w:rFonts w:ascii="Times New Roman" w:hAnsi="Times New Roman" w:cs="Times New Roman"/>
          <w:sz w:val="24"/>
          <w:szCs w:val="24"/>
          <w:lang w:val="ms-MY"/>
        </w:rPr>
        <w:t xml:space="preserve"> populasi yang dikaji. </w:t>
      </w:r>
      <w:r w:rsidRPr="00450A60">
        <w:rPr>
          <w:rFonts w:ascii="Times New Roman" w:hAnsi="Times New Roman" w:cs="Times New Roman"/>
          <w:sz w:val="24"/>
          <w:szCs w:val="24"/>
          <w:lang w:val="ms-MY"/>
        </w:rPr>
        <w:t>Contohnya</w:t>
      </w:r>
      <w:r>
        <w:rPr>
          <w:rFonts w:ascii="Times New Roman" w:hAnsi="Times New Roman" w:cs="Times New Roman"/>
          <w:sz w:val="24"/>
          <w:szCs w:val="24"/>
          <w:lang w:val="ms-MY"/>
        </w:rPr>
        <w:t>,</w:t>
      </w:r>
      <w:r w:rsidRPr="00450A60">
        <w:rPr>
          <w:rFonts w:ascii="Times New Roman" w:hAnsi="Times New Roman" w:cs="Times New Roman"/>
          <w:sz w:val="24"/>
          <w:szCs w:val="24"/>
          <w:lang w:val="ms-MY"/>
        </w:rPr>
        <w:t xml:space="preserve"> kajian oleh </w:t>
      </w:r>
      <w:r w:rsidRPr="00450A60">
        <w:rPr>
          <w:rFonts w:ascii="Times New Roman" w:hAnsi="Times New Roman" w:cs="Times New Roman"/>
          <w:sz w:val="24"/>
          <w:szCs w:val="24"/>
          <w:lang w:val="ms-MY"/>
        </w:rPr>
        <w:fldChar w:fldCharType="begin" w:fldLock="1"/>
      </w:r>
      <w:r w:rsidRPr="00450A60">
        <w:rPr>
          <w:rFonts w:ascii="Times New Roman" w:hAnsi="Times New Roman" w:cs="Times New Roman"/>
          <w:sz w:val="24"/>
          <w:szCs w:val="24"/>
          <w:lang w:val="ms-MY"/>
        </w:rPr>
        <w:instrText>ADDIN CSL_CITATION {"citationItems":[{"id":"ITEM-1","itemData":{"DOI":"10.6007/IJARPED/v8-i2/5680","author":[{"dropping-particle":"","family":"Tai","given":"Mei Kin","non-dropping-particle":"","parse-names":false,"suffix":""},{"dropping-particle":"","family":"Omar Abdull Kareem","given":"","non-dropping-particle":"","parse-names":false,"suffix":""}],"container-title":"International Journal of Academic Research in Progressive Education and Development","id":"ITEM-1","issue":"2","issued":{"date-parts":[["2019"]]},"page":"87 - 101","title":"Professional learning communities: A comparison study between day secondary school and fully residential secondary school in Malaysia","type":"article-journal","volume":"8"},"uris":["http://www.mendeley.com/documents/?uuid=fef1eebe-6525-4e51-a156-1744f21811a8"]}],"mendeley":{"formattedCitation":"(Tai &amp; Omar Abdull Kareem, 2019)","manualFormatting":"Tai dan Omar (2019)","plainTextFormattedCitation":"(Tai &amp; Omar Abdull Kareem, 2019)","previouslyFormattedCitation":"(Tai &amp; Omar Abdull Kareem, 2019)"},"properties":{"noteIndex":0},"schema":"https://github.com/citation-style-language/schema/raw/master/csl-citation.json"}</w:instrText>
      </w:r>
      <w:r w:rsidRPr="00450A60">
        <w:rPr>
          <w:rFonts w:ascii="Times New Roman" w:hAnsi="Times New Roman" w:cs="Times New Roman"/>
          <w:sz w:val="24"/>
          <w:szCs w:val="24"/>
          <w:lang w:val="ms-MY"/>
        </w:rPr>
        <w:fldChar w:fldCharType="separate"/>
      </w:r>
      <w:r w:rsidRPr="00450A60">
        <w:rPr>
          <w:rFonts w:ascii="Times New Roman" w:hAnsi="Times New Roman" w:cs="Times New Roman"/>
          <w:noProof/>
          <w:sz w:val="24"/>
          <w:szCs w:val="24"/>
          <w:lang w:val="ms-MY"/>
        </w:rPr>
        <w:t xml:space="preserve">Tai dan </w:t>
      </w:r>
      <w:r w:rsidRPr="00450A60">
        <w:rPr>
          <w:rFonts w:ascii="Times New Roman" w:hAnsi="Times New Roman" w:cs="Times New Roman"/>
          <w:noProof/>
          <w:sz w:val="24"/>
          <w:szCs w:val="24"/>
          <w:lang w:val="ms-MY"/>
        </w:rPr>
        <w:lastRenderedPageBreak/>
        <w:t>Omar (2019)</w:t>
      </w:r>
      <w:r w:rsidRPr="00450A60">
        <w:rPr>
          <w:rFonts w:ascii="Times New Roman" w:hAnsi="Times New Roman" w:cs="Times New Roman"/>
          <w:sz w:val="24"/>
          <w:szCs w:val="24"/>
          <w:lang w:val="ms-MY"/>
        </w:rPr>
        <w:fldChar w:fldCharType="end"/>
      </w:r>
      <w:r w:rsidRPr="00450A60">
        <w:rPr>
          <w:rFonts w:ascii="Times New Roman" w:hAnsi="Times New Roman" w:cs="Times New Roman"/>
          <w:sz w:val="24"/>
          <w:szCs w:val="24"/>
          <w:lang w:val="ms-MY"/>
        </w:rPr>
        <w:t xml:space="preserve"> serta </w:t>
      </w:r>
      <w:r w:rsidRPr="00450A60">
        <w:rPr>
          <w:rFonts w:ascii="Times New Roman" w:hAnsi="Times New Roman" w:cs="Times New Roman"/>
          <w:sz w:val="24"/>
          <w:szCs w:val="24"/>
          <w:lang w:val="ms-MY"/>
        </w:rPr>
        <w:fldChar w:fldCharType="begin" w:fldLock="1"/>
      </w:r>
      <w:r w:rsidRPr="00450A60">
        <w:rPr>
          <w:rFonts w:ascii="Times New Roman" w:hAnsi="Times New Roman" w:cs="Times New Roman"/>
          <w:sz w:val="24"/>
          <w:szCs w:val="24"/>
          <w:lang w:val="ms-MY"/>
        </w:rPr>
        <w:instrText>ADDIN CSL_CITATION {"citationItems":[{"id":"ITEM-1","itemData":{"DOI":"10.6007/IJARPED/v8-i2/6040","author":[{"dropping-particle":"","family":"Omar Abdull Kareem","given":"","non-dropping-particle":"","parse-names":false,"suffix":""},{"dropping-particle":"","family":"Tai","given":"Mei Kin","non-dropping-particle":"","parse-names":false,"suffix":""},{"dropping-particle":"","family":"Khalip Musa","given":"","non-dropping-particle":"","parse-names":false,"suffix":""},{"dropping-particle":"","family":"Arsalan Mujahid Ghouri","given":"","non-dropping-particle":"","parse-names":false,"suffix":""}],"container-title":"International Journal of Academic Research in Progressive Education and Development","id":"ITEM-1","issue":"2","issued":{"date-parts":[["2019"]]},"page":"389-408","title":"Professional learning communities in peninsular Malaysia: Comparing day secondary school and national religious secondary school","type":"article-journal","volume":"8"},"uris":["http://www.mendeley.com/documents/?uuid=06dbbf76-329e-477d-86b5-f2c14754e7c9"]}],"mendeley":{"formattedCitation":"(Omar Abdull Kareem et al., 2019)","manualFormatting":"Omar, Tai, Khalip dan Arsalan (2019)","plainTextFormattedCitation":"(Omar Abdull Kareem et al., 2019)","previouslyFormattedCitation":"(Omar Abdull Kareem et al., 2019)"},"properties":{"noteIndex":0},"schema":"https://github.com/citation-style-language/schema/raw/master/csl-citation.json"}</w:instrText>
      </w:r>
      <w:r w:rsidRPr="00450A60">
        <w:rPr>
          <w:rFonts w:ascii="Times New Roman" w:hAnsi="Times New Roman" w:cs="Times New Roman"/>
          <w:sz w:val="24"/>
          <w:szCs w:val="24"/>
          <w:lang w:val="ms-MY"/>
        </w:rPr>
        <w:fldChar w:fldCharType="separate"/>
      </w:r>
      <w:r w:rsidRPr="00450A60">
        <w:rPr>
          <w:rFonts w:ascii="Times New Roman" w:hAnsi="Times New Roman" w:cs="Times New Roman"/>
          <w:noProof/>
          <w:sz w:val="24"/>
          <w:szCs w:val="24"/>
          <w:lang w:val="ms-MY"/>
        </w:rPr>
        <w:t>Omar</w:t>
      </w:r>
      <w:r w:rsidR="00FB6355">
        <w:rPr>
          <w:rFonts w:ascii="Times New Roman" w:hAnsi="Times New Roman" w:cs="Times New Roman"/>
          <w:noProof/>
          <w:sz w:val="24"/>
          <w:szCs w:val="24"/>
          <w:lang w:val="ms-MY"/>
        </w:rPr>
        <w:t xml:space="preserve"> et al. </w:t>
      </w:r>
      <w:r w:rsidRPr="00450A60">
        <w:rPr>
          <w:rFonts w:ascii="Times New Roman" w:hAnsi="Times New Roman" w:cs="Times New Roman"/>
          <w:noProof/>
          <w:sz w:val="24"/>
          <w:szCs w:val="24"/>
          <w:lang w:val="ms-MY"/>
        </w:rPr>
        <w:t>(2019)</w:t>
      </w:r>
      <w:r w:rsidRPr="00450A60">
        <w:rPr>
          <w:rFonts w:ascii="Times New Roman" w:hAnsi="Times New Roman" w:cs="Times New Roman"/>
          <w:sz w:val="24"/>
          <w:szCs w:val="24"/>
          <w:lang w:val="ms-MY"/>
        </w:rPr>
        <w:fldChar w:fldCharType="end"/>
      </w:r>
      <w:r w:rsidR="003F7A0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yang </w:t>
      </w:r>
      <w:r w:rsidRPr="00450A60">
        <w:rPr>
          <w:rFonts w:ascii="Times New Roman" w:hAnsi="Times New Roman" w:cs="Times New Roman"/>
          <w:sz w:val="24"/>
          <w:szCs w:val="24"/>
          <w:lang w:val="ms-MY"/>
        </w:rPr>
        <w:t>menunjukkan tahap amalan guru di sekolah berasrama penuh dan sekolah agama lebih tinggi berbanding dengan sekolah menengah harian biasa. Menurut pengkaji</w:t>
      </w:r>
      <w:r>
        <w:rPr>
          <w:rFonts w:ascii="Times New Roman" w:hAnsi="Times New Roman" w:cs="Times New Roman"/>
          <w:sz w:val="24"/>
          <w:szCs w:val="24"/>
          <w:lang w:val="ms-MY"/>
        </w:rPr>
        <w:t>,</w:t>
      </w:r>
      <w:r w:rsidRPr="00450A60">
        <w:rPr>
          <w:rFonts w:ascii="Times New Roman" w:hAnsi="Times New Roman" w:cs="Times New Roman"/>
          <w:sz w:val="24"/>
          <w:szCs w:val="24"/>
          <w:lang w:val="ms-MY"/>
        </w:rPr>
        <w:t xml:space="preserve"> ini mungkin berkaitan dengan hubungan antara guru dan prestasi murid di sekolah tersebut. Namun, tinjauan ini mendapati kebanyakan sekolah yang dikaji berada di sekolah bandar </w:t>
      </w:r>
      <w:r>
        <w:rPr>
          <w:rFonts w:ascii="Times New Roman" w:hAnsi="Times New Roman" w:cs="Times New Roman"/>
          <w:sz w:val="24"/>
          <w:szCs w:val="24"/>
          <w:lang w:val="ms-MY"/>
        </w:rPr>
        <w:t>dan luar bandar tanpa penglibatan daripada sekolah pedalaman.</w:t>
      </w:r>
    </w:p>
    <w:p w:rsidR="000D7BEB" w:rsidRDefault="000D7BEB" w:rsidP="000E50FC">
      <w:pPr>
        <w:spacing w:after="0" w:line="240" w:lineRule="auto"/>
        <w:ind w:firstLine="720"/>
        <w:jc w:val="both"/>
        <w:rPr>
          <w:rFonts w:ascii="Times New Roman" w:hAnsi="Times New Roman" w:cs="Times New Roman"/>
          <w:sz w:val="24"/>
          <w:szCs w:val="24"/>
          <w:lang w:val="ms-MY"/>
        </w:rPr>
      </w:pPr>
      <w:r w:rsidRPr="00450A60">
        <w:rPr>
          <w:rFonts w:ascii="Times New Roman" w:hAnsi="Times New Roman" w:cs="Times New Roman"/>
          <w:sz w:val="24"/>
          <w:szCs w:val="24"/>
          <w:lang w:val="ms-MY"/>
        </w:rPr>
        <w:t xml:space="preserve">Daripada perspektif </w:t>
      </w:r>
      <w:r>
        <w:rPr>
          <w:rFonts w:ascii="Times New Roman" w:hAnsi="Times New Roman" w:cs="Times New Roman"/>
          <w:sz w:val="24"/>
          <w:szCs w:val="24"/>
          <w:lang w:val="ms-MY"/>
        </w:rPr>
        <w:t xml:space="preserve">lokasi </w:t>
      </w:r>
      <w:r w:rsidRPr="00450A60">
        <w:rPr>
          <w:rFonts w:ascii="Times New Roman" w:hAnsi="Times New Roman" w:cs="Times New Roman"/>
          <w:sz w:val="24"/>
          <w:szCs w:val="24"/>
          <w:lang w:val="ms-MY"/>
        </w:rPr>
        <w:t>geografi</w:t>
      </w:r>
      <w:r>
        <w:rPr>
          <w:rFonts w:ascii="Times New Roman" w:hAnsi="Times New Roman" w:cs="Times New Roman"/>
          <w:sz w:val="24"/>
          <w:szCs w:val="24"/>
          <w:lang w:val="ms-MY"/>
        </w:rPr>
        <w:t xml:space="preserve"> sekolah</w:t>
      </w:r>
      <w:r w:rsidRPr="00450A60">
        <w:rPr>
          <w:rFonts w:ascii="Times New Roman" w:hAnsi="Times New Roman" w:cs="Times New Roman"/>
          <w:sz w:val="24"/>
          <w:szCs w:val="24"/>
          <w:lang w:val="ms-MY"/>
        </w:rPr>
        <w:t xml:space="preserve">, tinjauan mendapati daripada 39 kajian empirikal yang dijalankan sebanyak 9 kajian menumpukan kepada seluruh Malaysia, 23 kajian </w:t>
      </w:r>
      <w:r w:rsidR="009E53C7">
        <w:rPr>
          <w:rFonts w:ascii="Times New Roman" w:hAnsi="Times New Roman" w:cs="Times New Roman"/>
          <w:sz w:val="24"/>
          <w:szCs w:val="24"/>
          <w:lang w:val="ms-MY"/>
        </w:rPr>
        <w:t>daripada semua negeri di S</w:t>
      </w:r>
      <w:r>
        <w:rPr>
          <w:rFonts w:ascii="Times New Roman" w:hAnsi="Times New Roman" w:cs="Times New Roman"/>
          <w:sz w:val="24"/>
          <w:szCs w:val="24"/>
          <w:lang w:val="ms-MY"/>
        </w:rPr>
        <w:t>emenanjung Malaysia kecuali Terengganu</w:t>
      </w:r>
      <w:r w:rsidRPr="00450A60">
        <w:rPr>
          <w:rFonts w:ascii="Times New Roman" w:hAnsi="Times New Roman" w:cs="Times New Roman"/>
          <w:sz w:val="24"/>
          <w:szCs w:val="24"/>
          <w:lang w:val="ms-MY"/>
        </w:rPr>
        <w:t xml:space="preserve"> dan hanya 7 kajian daripada Sabah dan Sarawak. Ini menunjukkan kebanyakan kajian KPP hanya menump</w:t>
      </w:r>
      <w:r w:rsidR="009E53C7">
        <w:rPr>
          <w:rFonts w:ascii="Times New Roman" w:hAnsi="Times New Roman" w:cs="Times New Roman"/>
          <w:sz w:val="24"/>
          <w:szCs w:val="24"/>
          <w:lang w:val="ms-MY"/>
        </w:rPr>
        <w:t>ukan kepada sekolah-sekolah di S</w:t>
      </w:r>
      <w:r w:rsidRPr="00450A60">
        <w:rPr>
          <w:rFonts w:ascii="Times New Roman" w:hAnsi="Times New Roman" w:cs="Times New Roman"/>
          <w:sz w:val="24"/>
          <w:szCs w:val="24"/>
          <w:lang w:val="ms-MY"/>
        </w:rPr>
        <w:t xml:space="preserve">emenanjung Malaysia. Walaupun ada pengkaji yang menggunakan populasi sekolah seluruh Malaysia, namun sekolah Sabah dan Sarawak masih kurang serta tidak mengambil kira perbezaan geografi sekolah tersebut. Data daripada Sabah dan Sarawak amat </w:t>
      </w:r>
      <w:r>
        <w:rPr>
          <w:rFonts w:ascii="Times New Roman" w:hAnsi="Times New Roman" w:cs="Times New Roman"/>
          <w:sz w:val="24"/>
          <w:szCs w:val="24"/>
          <w:lang w:val="ms-MY"/>
        </w:rPr>
        <w:t>di</w:t>
      </w:r>
      <w:r w:rsidRPr="00450A60">
        <w:rPr>
          <w:rFonts w:ascii="Times New Roman" w:hAnsi="Times New Roman" w:cs="Times New Roman"/>
          <w:sz w:val="24"/>
          <w:szCs w:val="24"/>
          <w:lang w:val="ms-MY"/>
        </w:rPr>
        <w:t>perlu</w:t>
      </w:r>
      <w:r>
        <w:rPr>
          <w:rFonts w:ascii="Times New Roman" w:hAnsi="Times New Roman" w:cs="Times New Roman"/>
          <w:sz w:val="24"/>
          <w:szCs w:val="24"/>
          <w:lang w:val="ms-MY"/>
        </w:rPr>
        <w:t>kan</w:t>
      </w:r>
      <w:r w:rsidRPr="00450A60">
        <w:rPr>
          <w:rFonts w:ascii="Times New Roman" w:hAnsi="Times New Roman" w:cs="Times New Roman"/>
          <w:sz w:val="24"/>
          <w:szCs w:val="24"/>
          <w:lang w:val="ms-MY"/>
        </w:rPr>
        <w:t xml:space="preserve"> kerana negeri ini mempunyai jumlah sekolah pedalaman yan</w:t>
      </w:r>
      <w:r w:rsidR="009E53C7">
        <w:rPr>
          <w:rFonts w:ascii="Times New Roman" w:hAnsi="Times New Roman" w:cs="Times New Roman"/>
          <w:sz w:val="24"/>
          <w:szCs w:val="24"/>
          <w:lang w:val="ms-MY"/>
        </w:rPr>
        <w:t>g tinggi berbanding sekolah di S</w:t>
      </w:r>
      <w:r w:rsidRPr="00450A60">
        <w:rPr>
          <w:rFonts w:ascii="Times New Roman" w:hAnsi="Times New Roman" w:cs="Times New Roman"/>
          <w:sz w:val="24"/>
          <w:szCs w:val="24"/>
          <w:lang w:val="ms-MY"/>
        </w:rPr>
        <w:t>emenanjung</w:t>
      </w:r>
      <w:r w:rsidR="009E53C7">
        <w:rPr>
          <w:rFonts w:ascii="Times New Roman" w:hAnsi="Times New Roman" w:cs="Times New Roman"/>
          <w:sz w:val="24"/>
          <w:szCs w:val="24"/>
          <w:lang w:val="ms-MY"/>
        </w:rPr>
        <w:t xml:space="preserve"> Malaysia</w:t>
      </w:r>
      <w:r w:rsidRPr="00450A60">
        <w:rPr>
          <w:rFonts w:ascii="Times New Roman" w:hAnsi="Times New Roman" w:cs="Times New Roman"/>
          <w:sz w:val="24"/>
          <w:szCs w:val="24"/>
          <w:lang w:val="ms-MY"/>
        </w:rPr>
        <w:t xml:space="preserve">. Dapatan awal kajian lepas mengenai sekolah di Sarawak mendapati pemimpin sekolah dan guru masih kurang dalam penghayatan KPP di sekolah </w:t>
      </w:r>
      <w:r w:rsidRPr="00450A60">
        <w:rPr>
          <w:rFonts w:ascii="Times New Roman" w:hAnsi="Times New Roman" w:cs="Times New Roman"/>
          <w:sz w:val="24"/>
          <w:szCs w:val="24"/>
          <w:lang w:val="ms-MY"/>
        </w:rPr>
        <w:fldChar w:fldCharType="begin" w:fldLock="1"/>
      </w:r>
      <w:r>
        <w:rPr>
          <w:rFonts w:ascii="Times New Roman" w:hAnsi="Times New Roman" w:cs="Times New Roman"/>
          <w:sz w:val="24"/>
          <w:szCs w:val="24"/>
          <w:lang w:val="ms-MY"/>
        </w:rPr>
        <w:instrText>ADDIN CSL_CITATION {"citationItems":[{"id":"ITEM-1","itemData":{"abstract":"The Professional Learning Community (PLC) is a process of school improvement that requires its community to work collaboratively to improve student excellence. Therefore, the focus of the PLC focuses on a shift to cultivating the learning concept by providing opportunities for the school community to work in teams, prioritizing discussion, exchange of ideas and teaching and learning materials, identifying goals, vision, mission and then organizing action plans to achieve the goals set. This study aims to look at the barriers to the implementation of KPP practices among the community of teachers in the High Performing School. This study involved the collection and analysis of data through qualitative methods involving 402 teachers from 63 High Performing School, primary schools in Malaysia. The findings show that every SBT primary school has problems in terms of time constraints and dissatisfaction with the leadership of the ranks of administrators.","author":[{"dropping-particle":"","family":"Chong","given":"Chee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Kurikulum &amp; Pengajara Asia Pasifik","id":"ITEM-1","issue":"3","issued":{"date-parts":[["2018"]]},"page":"1-14","title":"Cabaran amalan komuniti pembelajaran dalam kalangan guru sekolah rendah berpretasi tinggi Malaysia","type":"article-journal","volume":"6"},"uris":["http://www.mendeley.com/documents/?uuid=a1f94ffb-06ae-4cab-a883-dd4874b1002e"]},{"id":"ITEM-2","itemData":{"author":[{"dropping-particle":"","family":"Nur Ain Abdullah","given":"","non-dropping-particle":"","parse-names":false,"suffix":""},{"dropping-particle":"","family":"Zamri Mahamod","given":"","non-dropping-particle":"","parse-names":false,"suffix":""},{"dropping-particle":"","family":"Nur Aishah Abdullah","given":"","non-dropping-particle":"","parse-names":false,"suffix":""}],"container-title":"International Journal of Education, Psychology and Counselling","id":"ITEM-2","issue":"14","issued":{"date-parts":[["2018"]]},"page":"87-99","title":"Kajian pengajaran sebagai program pembangunan profesionalisme berterusan melalui komuniti pembelajaran profesional","type":"article-journal","volume":"3"},"uris":["http://www.mendeley.com/documents/?uuid=71f09c0e-b833-46a1-877a-c29f85b940b1"]}],"mendeley":{"formattedCitation":"(Chong, Muhammad Faizal A. Ghani, &amp; Zuraidah Abdullah, 2018; Nur Ain Abdullah et al., 2018)","manualFormatting":"(Chong, Muhammad, &amp; Zuraidah, 2018; Nur Ain et al., 2018)","plainTextFormattedCitation":"(Chong, Muhammad Faizal A. Ghani, &amp; Zuraidah Abdullah, 2018; Nur Ain Abdullah et al., 2018)","previouslyFormattedCitation":"(Chong, Muhammad Faizal A. Ghani, &amp; Zuraidah Abdullah, 2018; Nur Ain Abdullah et al., 2018)"},"properties":{"noteIndex":0},"schema":"https://github.com/citation-style-language/schema/raw/master/csl-citation.json"}</w:instrText>
      </w:r>
      <w:r w:rsidRPr="00450A60">
        <w:rPr>
          <w:rFonts w:ascii="Times New Roman" w:hAnsi="Times New Roman" w:cs="Times New Roman"/>
          <w:sz w:val="24"/>
          <w:szCs w:val="24"/>
          <w:lang w:val="ms-MY"/>
        </w:rPr>
        <w:fldChar w:fldCharType="separate"/>
      </w:r>
      <w:r w:rsidRPr="00450A60">
        <w:rPr>
          <w:rFonts w:ascii="Times New Roman" w:hAnsi="Times New Roman" w:cs="Times New Roman"/>
          <w:noProof/>
          <w:sz w:val="24"/>
          <w:szCs w:val="24"/>
          <w:lang w:val="ms-MY"/>
        </w:rPr>
        <w:t>(Chong</w:t>
      </w:r>
      <w:r w:rsidR="00FB6355">
        <w:rPr>
          <w:rFonts w:ascii="Times New Roman" w:hAnsi="Times New Roman" w:cs="Times New Roman"/>
          <w:noProof/>
          <w:sz w:val="24"/>
          <w:szCs w:val="24"/>
          <w:lang w:val="ms-MY"/>
        </w:rPr>
        <w:t xml:space="preserve"> et al.</w:t>
      </w:r>
      <w:r w:rsidRPr="00450A60">
        <w:rPr>
          <w:rFonts w:ascii="Times New Roman" w:hAnsi="Times New Roman" w:cs="Times New Roman"/>
          <w:noProof/>
          <w:sz w:val="24"/>
          <w:szCs w:val="24"/>
          <w:lang w:val="ms-MY"/>
        </w:rPr>
        <w:t>, 2018; Nur Ain et al., 2018)</w:t>
      </w:r>
      <w:r w:rsidRPr="00450A60">
        <w:rPr>
          <w:rFonts w:ascii="Times New Roman" w:hAnsi="Times New Roman" w:cs="Times New Roman"/>
          <w:sz w:val="24"/>
          <w:szCs w:val="24"/>
          <w:lang w:val="ms-MY"/>
        </w:rPr>
        <w:fldChar w:fldCharType="end"/>
      </w:r>
      <w:r w:rsidRPr="00450A60">
        <w:rPr>
          <w:rFonts w:ascii="Times New Roman" w:hAnsi="Times New Roman" w:cs="Times New Roman"/>
          <w:sz w:val="24"/>
          <w:szCs w:val="24"/>
          <w:lang w:val="ms-MY"/>
        </w:rPr>
        <w:t xml:space="preserve"> terutamanya sekolah di pedalaman berbanding di bandar </w:t>
      </w:r>
      <w:r w:rsidRPr="00450A60">
        <w:rPr>
          <w:rFonts w:ascii="Times New Roman" w:hAnsi="Times New Roman" w:cs="Times New Roman"/>
          <w:sz w:val="24"/>
          <w:szCs w:val="24"/>
          <w:lang w:val="ms-MY"/>
        </w:rPr>
        <w:fldChar w:fldCharType="begin" w:fldLock="1"/>
      </w:r>
      <w:r w:rsidRPr="00450A60">
        <w:rPr>
          <w:rFonts w:ascii="Times New Roman" w:hAnsi="Times New Roman" w:cs="Times New Roman"/>
          <w:sz w:val="24"/>
          <w:szCs w:val="24"/>
          <w:lang w:val="ms-MY"/>
        </w:rPr>
        <w:instrText>ADDIN CSL_CITATION {"citationItems":[{"id":"ITEM-1","itemData":{"DOI":"10.6007/ijarbss/v8-i4/4033","abstract":"This was a qualitative case study aimed to investigate the impact of using one of the methods from the context of Professional Learning Community (PLC) in a rural school. Interviews and Observations were done purposively with a few students form Form 3 and teachers from the English Panel from the school. The data collected was analysed with open coding system. Professional learning community (PLC) is an extended learning opportunity to foster collaborative learning among colleagues within a particular work environment or field. It is often used in schools as a way to organize teachers into working groups. Result showed that the rural schools are not really ready with the new approach and more of the PLC approaches can be done to improve the level of confidence.","author":[{"dropping-particle":"","family":"Ai","given":"Siok Kho-Yar","non-dropping-particle":"","parse-names":false,"suffix":""}],"container-title":"International Journal of Academic Research in Business and Social Sciences","id":"ITEM-1","issue":"4","issued":{"date-parts":[["2018"]]},"page":"566-572","title":"The Impact of Study Lesson towards ESL Learners: Malaysia Perspective","type":"article-journal","volume":"8"},"uris":["http://www.mendeley.com/documents/?uuid=966c3e72-e423-4dc5-b83b-ed42567fc7d0"]}],"mendeley":{"formattedCitation":"(Ai, 2018)","plainTextFormattedCitation":"(Ai, 2018)","previouslyFormattedCitation":"(Ai, 2018)"},"properties":{"noteIndex":0},"schema":"https://github.com/citation-style-language/schema/raw/master/csl-citation.json"}</w:instrText>
      </w:r>
      <w:r w:rsidRPr="00450A60">
        <w:rPr>
          <w:rFonts w:ascii="Times New Roman" w:hAnsi="Times New Roman" w:cs="Times New Roman"/>
          <w:sz w:val="24"/>
          <w:szCs w:val="24"/>
          <w:lang w:val="ms-MY"/>
        </w:rPr>
        <w:fldChar w:fldCharType="separate"/>
      </w:r>
      <w:r w:rsidRPr="00450A60">
        <w:rPr>
          <w:rFonts w:ascii="Times New Roman" w:hAnsi="Times New Roman" w:cs="Times New Roman"/>
          <w:noProof/>
          <w:sz w:val="24"/>
          <w:szCs w:val="24"/>
          <w:lang w:val="ms-MY"/>
        </w:rPr>
        <w:t>(Ai, 2018)</w:t>
      </w:r>
      <w:r w:rsidRPr="00450A60">
        <w:rPr>
          <w:rFonts w:ascii="Times New Roman" w:hAnsi="Times New Roman" w:cs="Times New Roman"/>
          <w:sz w:val="24"/>
          <w:szCs w:val="24"/>
          <w:lang w:val="ms-MY"/>
        </w:rPr>
        <w:fldChar w:fldCharType="end"/>
      </w:r>
      <w:r w:rsidRPr="00450A60">
        <w:rPr>
          <w:rFonts w:ascii="Times New Roman" w:hAnsi="Times New Roman" w:cs="Times New Roman"/>
          <w:sz w:val="24"/>
          <w:szCs w:val="24"/>
          <w:lang w:val="ms-MY"/>
        </w:rPr>
        <w:t>. Oleh yang demikian, adalah penting kajian masa depan dapat mengena</w:t>
      </w:r>
      <w:r>
        <w:rPr>
          <w:rFonts w:ascii="Times New Roman" w:hAnsi="Times New Roman" w:cs="Times New Roman"/>
          <w:sz w:val="24"/>
          <w:szCs w:val="24"/>
          <w:lang w:val="ms-MY"/>
        </w:rPr>
        <w:t>l</w:t>
      </w:r>
      <w:r w:rsidRPr="00450A60">
        <w:rPr>
          <w:rFonts w:ascii="Times New Roman" w:hAnsi="Times New Roman" w:cs="Times New Roman"/>
          <w:sz w:val="24"/>
          <w:szCs w:val="24"/>
          <w:lang w:val="ms-MY"/>
        </w:rPr>
        <w:t xml:space="preserve"> pasti dimensi-dimensi KPP yang sesuai bagi Sabah dan Sarawak agar dapat meningkatkan prestasi sekolah dan pembelajaran murid di sekolah.</w:t>
      </w:r>
    </w:p>
    <w:p w:rsidR="009E53C7" w:rsidRPr="00450A60" w:rsidRDefault="009E53C7" w:rsidP="000E50FC">
      <w:pPr>
        <w:spacing w:after="0" w:line="240" w:lineRule="auto"/>
        <w:ind w:firstLine="720"/>
        <w:jc w:val="both"/>
        <w:rPr>
          <w:rFonts w:ascii="Times New Roman" w:hAnsi="Times New Roman" w:cs="Times New Roman"/>
          <w:sz w:val="24"/>
          <w:szCs w:val="24"/>
          <w:lang w:val="ms-MY"/>
        </w:rPr>
      </w:pPr>
    </w:p>
    <w:p w:rsidR="009652E3" w:rsidRPr="008E7C20" w:rsidRDefault="008E7C20" w:rsidP="000E50FC">
      <w:pPr>
        <w:spacing w:after="0" w:line="240" w:lineRule="auto"/>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c. </w:t>
      </w:r>
      <w:r w:rsidR="000157D6" w:rsidRPr="008E7C20">
        <w:rPr>
          <w:rFonts w:ascii="Times New Roman" w:hAnsi="Times New Roman" w:cs="Times New Roman"/>
          <w:bCs/>
          <w:sz w:val="24"/>
          <w:szCs w:val="24"/>
          <w:lang w:val="ms-MY"/>
        </w:rPr>
        <w:t xml:space="preserve">Metodologi </w:t>
      </w:r>
      <w:r w:rsidR="009E53C7" w:rsidRPr="008E7C20">
        <w:rPr>
          <w:rFonts w:ascii="Times New Roman" w:hAnsi="Times New Roman" w:cs="Times New Roman"/>
          <w:bCs/>
          <w:sz w:val="24"/>
          <w:szCs w:val="24"/>
          <w:lang w:val="ms-MY"/>
        </w:rPr>
        <w:t>k</w:t>
      </w:r>
      <w:r w:rsidR="00170A45" w:rsidRPr="008E7C20">
        <w:rPr>
          <w:rFonts w:ascii="Times New Roman" w:hAnsi="Times New Roman" w:cs="Times New Roman"/>
          <w:bCs/>
          <w:sz w:val="24"/>
          <w:szCs w:val="24"/>
          <w:lang w:val="ms-MY"/>
        </w:rPr>
        <w:t>ajian KPP</w:t>
      </w:r>
    </w:p>
    <w:p w:rsidR="008E7C20" w:rsidRDefault="008E7C20" w:rsidP="000E50FC">
      <w:pPr>
        <w:spacing w:after="0" w:line="240" w:lineRule="auto"/>
        <w:jc w:val="both"/>
        <w:rPr>
          <w:rFonts w:ascii="Times New Roman" w:hAnsi="Times New Roman" w:cs="Times New Roman"/>
          <w:sz w:val="24"/>
          <w:szCs w:val="24"/>
          <w:lang w:val="ms-MY"/>
        </w:rPr>
      </w:pPr>
    </w:p>
    <w:p w:rsidR="0057337D" w:rsidRPr="004F0DB7" w:rsidRDefault="00153E6A"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Tinjauan mendapati</w:t>
      </w:r>
      <w:r w:rsidR="00D74A68" w:rsidRPr="004F0DB7">
        <w:rPr>
          <w:rFonts w:ascii="Times New Roman" w:hAnsi="Times New Roman" w:cs="Times New Roman"/>
          <w:sz w:val="24"/>
          <w:szCs w:val="24"/>
          <w:lang w:val="ms-MY"/>
        </w:rPr>
        <w:t xml:space="preserve"> kajian empirikal lepas telah menggunakan beberapa </w:t>
      </w:r>
      <w:r w:rsidR="007309B9" w:rsidRPr="004F0DB7">
        <w:rPr>
          <w:rFonts w:ascii="Times New Roman" w:hAnsi="Times New Roman" w:cs="Times New Roman"/>
          <w:sz w:val="24"/>
          <w:szCs w:val="24"/>
          <w:lang w:val="ms-MY"/>
        </w:rPr>
        <w:t>beberapa pendekatan iaitu</w:t>
      </w:r>
      <w:r w:rsidR="00160CC0">
        <w:rPr>
          <w:rFonts w:ascii="Times New Roman" w:hAnsi="Times New Roman" w:cs="Times New Roman"/>
          <w:sz w:val="24"/>
          <w:szCs w:val="24"/>
          <w:lang w:val="ms-MY"/>
        </w:rPr>
        <w:t xml:space="preserve"> </w:t>
      </w:r>
      <w:r w:rsidR="008B048A" w:rsidRPr="004F0DB7">
        <w:rPr>
          <w:rFonts w:ascii="Times New Roman" w:hAnsi="Times New Roman" w:cs="Times New Roman"/>
          <w:sz w:val="24"/>
          <w:szCs w:val="24"/>
          <w:lang w:val="ms-MY"/>
        </w:rPr>
        <w:t xml:space="preserve">kaedah kuantitatif, kualitatif dan </w:t>
      </w:r>
      <w:r w:rsidR="0042430C" w:rsidRPr="004F0DB7">
        <w:rPr>
          <w:rFonts w:ascii="Times New Roman" w:hAnsi="Times New Roman" w:cs="Times New Roman"/>
          <w:sz w:val="24"/>
          <w:szCs w:val="24"/>
          <w:lang w:val="ms-MY"/>
        </w:rPr>
        <w:t>kaedah campuran</w:t>
      </w:r>
      <w:r w:rsidR="00D74A68" w:rsidRPr="004F0DB7">
        <w:rPr>
          <w:rFonts w:ascii="Times New Roman" w:hAnsi="Times New Roman" w:cs="Times New Roman"/>
          <w:sz w:val="24"/>
          <w:szCs w:val="24"/>
          <w:lang w:val="ms-MY"/>
        </w:rPr>
        <w:t xml:space="preserve"> di dalam kajian mereka</w:t>
      </w:r>
      <w:r w:rsidR="008B048A" w:rsidRPr="004F0DB7">
        <w:rPr>
          <w:rFonts w:ascii="Times New Roman" w:hAnsi="Times New Roman" w:cs="Times New Roman"/>
          <w:sz w:val="24"/>
          <w:szCs w:val="24"/>
          <w:lang w:val="ms-MY"/>
        </w:rPr>
        <w:t xml:space="preserve">. </w:t>
      </w:r>
      <w:r w:rsidR="00D74A68" w:rsidRPr="004F0DB7">
        <w:rPr>
          <w:rFonts w:ascii="Times New Roman" w:hAnsi="Times New Roman" w:cs="Times New Roman"/>
          <w:sz w:val="24"/>
          <w:szCs w:val="24"/>
          <w:lang w:val="ms-MY"/>
        </w:rPr>
        <w:t>Kebanyakan kajian kuantitatif telah mengadaptasikan model dan instrumen yang digunakan bagi mengenal</w:t>
      </w:r>
      <w:r w:rsidR="00160CC0">
        <w:rPr>
          <w:rFonts w:ascii="Times New Roman" w:hAnsi="Times New Roman" w:cs="Times New Roman"/>
          <w:sz w:val="24"/>
          <w:szCs w:val="24"/>
          <w:lang w:val="ms-MY"/>
        </w:rPr>
        <w:t xml:space="preserve"> </w:t>
      </w:r>
      <w:r w:rsidR="00D74A68" w:rsidRPr="004F0DB7">
        <w:rPr>
          <w:rFonts w:ascii="Times New Roman" w:hAnsi="Times New Roman" w:cs="Times New Roman"/>
          <w:sz w:val="24"/>
          <w:szCs w:val="24"/>
          <w:lang w:val="ms-MY"/>
        </w:rPr>
        <w:t xml:space="preserve">pasti dimensi dan tahap amalan </w:t>
      </w:r>
      <w:r w:rsidR="009E53C7">
        <w:rPr>
          <w:rFonts w:ascii="Times New Roman" w:hAnsi="Times New Roman" w:cs="Times New Roman"/>
          <w:sz w:val="24"/>
          <w:szCs w:val="24"/>
          <w:lang w:val="ms-MY"/>
        </w:rPr>
        <w:t>KPP</w:t>
      </w:r>
      <w:r w:rsidR="00D74A68" w:rsidRPr="004F0DB7">
        <w:rPr>
          <w:rFonts w:ascii="Times New Roman" w:hAnsi="Times New Roman" w:cs="Times New Roman"/>
          <w:sz w:val="24"/>
          <w:szCs w:val="24"/>
          <w:lang w:val="ms-MY"/>
        </w:rPr>
        <w:t xml:space="preserve"> populasi yang dikaji</w:t>
      </w:r>
      <w:r w:rsidR="007309B9" w:rsidRPr="004F0DB7">
        <w:rPr>
          <w:rFonts w:ascii="Times New Roman" w:hAnsi="Times New Roman" w:cs="Times New Roman"/>
          <w:sz w:val="24"/>
          <w:szCs w:val="24"/>
          <w:lang w:val="ms-MY"/>
        </w:rPr>
        <w:t>. Kajian kuantitatif ini meng</w:t>
      </w:r>
      <w:r w:rsidR="00160CC0">
        <w:rPr>
          <w:rFonts w:ascii="Times New Roman" w:hAnsi="Times New Roman" w:cs="Times New Roman"/>
          <w:sz w:val="24"/>
          <w:szCs w:val="24"/>
          <w:lang w:val="ms-MY"/>
        </w:rPr>
        <w:t>g</w:t>
      </w:r>
      <w:r w:rsidR="007309B9" w:rsidRPr="004F0DB7">
        <w:rPr>
          <w:rFonts w:ascii="Times New Roman" w:hAnsi="Times New Roman" w:cs="Times New Roman"/>
          <w:sz w:val="24"/>
          <w:szCs w:val="24"/>
          <w:lang w:val="ms-MY"/>
        </w:rPr>
        <w:t xml:space="preserve">unakan prosedur pengumpulan data melalui </w:t>
      </w:r>
      <w:r w:rsidR="00284A91" w:rsidRPr="004F0DB7">
        <w:rPr>
          <w:rFonts w:ascii="Times New Roman" w:hAnsi="Times New Roman" w:cs="Times New Roman"/>
          <w:sz w:val="24"/>
          <w:szCs w:val="24"/>
          <w:lang w:val="ms-MY"/>
        </w:rPr>
        <w:t xml:space="preserve">kaedah tinjauan. </w:t>
      </w:r>
      <w:r w:rsidR="00D74A68" w:rsidRPr="004F0DB7">
        <w:rPr>
          <w:rFonts w:ascii="Times New Roman" w:hAnsi="Times New Roman" w:cs="Times New Roman"/>
          <w:sz w:val="24"/>
          <w:szCs w:val="24"/>
          <w:lang w:val="ms-MY"/>
        </w:rPr>
        <w:t>Selain itu, kaedah kuantitatif turut digunakan bagi mengenal</w:t>
      </w:r>
      <w:r w:rsidR="00160CC0">
        <w:rPr>
          <w:rFonts w:ascii="Times New Roman" w:hAnsi="Times New Roman" w:cs="Times New Roman"/>
          <w:sz w:val="24"/>
          <w:szCs w:val="24"/>
          <w:lang w:val="ms-MY"/>
        </w:rPr>
        <w:t xml:space="preserve"> </w:t>
      </w:r>
      <w:r w:rsidR="00D74A68" w:rsidRPr="004F0DB7">
        <w:rPr>
          <w:rFonts w:ascii="Times New Roman" w:hAnsi="Times New Roman" w:cs="Times New Roman"/>
          <w:sz w:val="24"/>
          <w:szCs w:val="24"/>
          <w:lang w:val="ms-MY"/>
        </w:rPr>
        <w:t xml:space="preserve">pasti  faktor yang terlibat dalam membangunkan KPP serta </w:t>
      </w:r>
      <w:r w:rsidR="007309B9" w:rsidRPr="004F0DB7">
        <w:rPr>
          <w:rFonts w:ascii="Times New Roman" w:hAnsi="Times New Roman" w:cs="Times New Roman"/>
          <w:sz w:val="24"/>
          <w:szCs w:val="24"/>
          <w:lang w:val="ms-MY"/>
        </w:rPr>
        <w:t>hubungan KPP dengan perubahan guru.</w:t>
      </w:r>
      <w:r w:rsidR="00D74A68" w:rsidRPr="004F0DB7">
        <w:rPr>
          <w:rFonts w:ascii="Times New Roman" w:hAnsi="Times New Roman" w:cs="Times New Roman"/>
          <w:sz w:val="24"/>
          <w:szCs w:val="24"/>
          <w:lang w:val="ms-MY"/>
        </w:rPr>
        <w:t xml:space="preserve"> </w:t>
      </w:r>
      <w:r w:rsidR="00284A91" w:rsidRPr="004F0DB7">
        <w:rPr>
          <w:rFonts w:ascii="Times New Roman" w:hAnsi="Times New Roman" w:cs="Times New Roman"/>
          <w:sz w:val="24"/>
          <w:szCs w:val="24"/>
          <w:lang w:val="ms-MY"/>
        </w:rPr>
        <w:t>Manakala, k</w:t>
      </w:r>
      <w:r w:rsidR="00EA6874" w:rsidRPr="004F0DB7">
        <w:rPr>
          <w:rFonts w:ascii="Times New Roman" w:hAnsi="Times New Roman" w:cs="Times New Roman"/>
          <w:sz w:val="24"/>
          <w:szCs w:val="24"/>
          <w:lang w:val="ms-MY"/>
        </w:rPr>
        <w:t>aedah kualitatif</w:t>
      </w:r>
      <w:r w:rsidR="007309B9" w:rsidRPr="004F0DB7">
        <w:rPr>
          <w:rFonts w:ascii="Times New Roman" w:hAnsi="Times New Roman" w:cs="Times New Roman"/>
          <w:sz w:val="24"/>
          <w:szCs w:val="24"/>
          <w:lang w:val="ms-MY"/>
        </w:rPr>
        <w:t xml:space="preserve"> pula telah digunakan </w:t>
      </w:r>
      <w:r w:rsidR="00284A91" w:rsidRPr="004F0DB7">
        <w:rPr>
          <w:rFonts w:ascii="Times New Roman" w:hAnsi="Times New Roman" w:cs="Times New Roman"/>
          <w:sz w:val="24"/>
          <w:szCs w:val="24"/>
          <w:lang w:val="ms-MY"/>
        </w:rPr>
        <w:t>untuk</w:t>
      </w:r>
      <w:r w:rsidR="007309B9" w:rsidRPr="004F0DB7">
        <w:rPr>
          <w:rFonts w:ascii="Times New Roman" w:hAnsi="Times New Roman" w:cs="Times New Roman"/>
          <w:sz w:val="24"/>
          <w:szCs w:val="24"/>
          <w:lang w:val="ms-MY"/>
        </w:rPr>
        <w:t xml:space="preserve"> menerokai dengan lebih mendalam</w:t>
      </w:r>
      <w:r w:rsidR="004C600E" w:rsidRPr="004F0DB7">
        <w:rPr>
          <w:rFonts w:ascii="Times New Roman" w:hAnsi="Times New Roman" w:cs="Times New Roman"/>
          <w:sz w:val="24"/>
          <w:szCs w:val="24"/>
          <w:lang w:val="ms-MY"/>
        </w:rPr>
        <w:t xml:space="preserve"> proses</w:t>
      </w:r>
      <w:r w:rsidR="0066074A" w:rsidRPr="004F0DB7">
        <w:rPr>
          <w:rFonts w:ascii="Times New Roman" w:hAnsi="Times New Roman" w:cs="Times New Roman"/>
          <w:sz w:val="24"/>
          <w:szCs w:val="24"/>
          <w:lang w:val="ms-MY"/>
        </w:rPr>
        <w:t xml:space="preserve"> dalam pembelajaran guru</w:t>
      </w:r>
      <w:r w:rsidR="007309B9" w:rsidRPr="004F0DB7">
        <w:rPr>
          <w:rFonts w:ascii="Times New Roman" w:hAnsi="Times New Roman" w:cs="Times New Roman"/>
          <w:sz w:val="24"/>
          <w:szCs w:val="24"/>
          <w:lang w:val="ms-MY"/>
        </w:rPr>
        <w:t xml:space="preserve"> di dalam</w:t>
      </w:r>
      <w:r w:rsidR="0066074A" w:rsidRPr="004F0DB7">
        <w:rPr>
          <w:rFonts w:ascii="Times New Roman" w:hAnsi="Times New Roman" w:cs="Times New Roman"/>
          <w:sz w:val="24"/>
          <w:szCs w:val="24"/>
          <w:lang w:val="ms-MY"/>
        </w:rPr>
        <w:t xml:space="preserve"> KPP dan </w:t>
      </w:r>
      <w:r w:rsidR="007309B9" w:rsidRPr="004F0DB7">
        <w:rPr>
          <w:rFonts w:ascii="Times New Roman" w:hAnsi="Times New Roman" w:cs="Times New Roman"/>
          <w:sz w:val="24"/>
          <w:szCs w:val="24"/>
          <w:lang w:val="ms-MY"/>
        </w:rPr>
        <w:t xml:space="preserve">masalah-masalah yang dihadapi. </w:t>
      </w:r>
      <w:r w:rsidR="00284A91" w:rsidRPr="004F0DB7">
        <w:rPr>
          <w:rFonts w:ascii="Times New Roman" w:hAnsi="Times New Roman" w:cs="Times New Roman"/>
          <w:sz w:val="24"/>
          <w:szCs w:val="24"/>
          <w:lang w:val="ms-MY"/>
        </w:rPr>
        <w:t>Kajian kualitatif ini pula telah meng</w:t>
      </w:r>
      <w:r w:rsidR="00160CC0">
        <w:rPr>
          <w:rFonts w:ascii="Times New Roman" w:hAnsi="Times New Roman" w:cs="Times New Roman"/>
          <w:sz w:val="24"/>
          <w:szCs w:val="24"/>
          <w:lang w:val="ms-MY"/>
        </w:rPr>
        <w:t>g</w:t>
      </w:r>
      <w:r w:rsidR="00284A91" w:rsidRPr="004F0DB7">
        <w:rPr>
          <w:rFonts w:ascii="Times New Roman" w:hAnsi="Times New Roman" w:cs="Times New Roman"/>
          <w:sz w:val="24"/>
          <w:szCs w:val="24"/>
          <w:lang w:val="ms-MY"/>
        </w:rPr>
        <w:t xml:space="preserve">unakan prosedur pengumpulan data seperti temuduga, pemerhatian dan analisa dokumen. </w:t>
      </w:r>
      <w:r w:rsidR="00160CC0">
        <w:rPr>
          <w:rFonts w:ascii="Times New Roman" w:hAnsi="Times New Roman" w:cs="Times New Roman"/>
          <w:sz w:val="24"/>
          <w:szCs w:val="24"/>
          <w:lang w:val="ms-MY"/>
        </w:rPr>
        <w:t>Selain itu</w:t>
      </w:r>
      <w:r w:rsidR="000035A3" w:rsidRPr="004F0DB7">
        <w:rPr>
          <w:rFonts w:ascii="Times New Roman" w:hAnsi="Times New Roman" w:cs="Times New Roman"/>
          <w:sz w:val="24"/>
          <w:szCs w:val="24"/>
          <w:lang w:val="ms-MY"/>
        </w:rPr>
        <w:t>,</w:t>
      </w:r>
      <w:r w:rsidR="00DF521F" w:rsidRPr="004F0DB7">
        <w:rPr>
          <w:rFonts w:ascii="Times New Roman" w:hAnsi="Times New Roman" w:cs="Times New Roman"/>
          <w:sz w:val="24"/>
          <w:szCs w:val="24"/>
          <w:lang w:val="ms-MY"/>
        </w:rPr>
        <w:t xml:space="preserve"> </w:t>
      </w:r>
      <w:r w:rsidR="00284A91" w:rsidRPr="004F0DB7">
        <w:rPr>
          <w:rFonts w:ascii="Times New Roman" w:hAnsi="Times New Roman" w:cs="Times New Roman"/>
          <w:sz w:val="24"/>
          <w:szCs w:val="24"/>
          <w:lang w:val="ms-MY"/>
        </w:rPr>
        <w:t>kajian</w:t>
      </w:r>
      <w:r w:rsidR="0042430C" w:rsidRPr="004F0DB7">
        <w:rPr>
          <w:rFonts w:ascii="Times New Roman" w:hAnsi="Times New Roman" w:cs="Times New Roman"/>
          <w:sz w:val="24"/>
          <w:szCs w:val="24"/>
          <w:lang w:val="ms-MY"/>
        </w:rPr>
        <w:t xml:space="preserve"> kaedah campuran</w:t>
      </w:r>
      <w:r w:rsidR="00FE0AF7" w:rsidRPr="004F0DB7">
        <w:rPr>
          <w:rFonts w:ascii="Times New Roman" w:hAnsi="Times New Roman" w:cs="Times New Roman"/>
          <w:sz w:val="24"/>
          <w:szCs w:val="24"/>
          <w:lang w:val="ms-MY"/>
        </w:rPr>
        <w:t xml:space="preserve"> </w:t>
      </w:r>
      <w:r w:rsidR="000242F6">
        <w:rPr>
          <w:rFonts w:ascii="Times New Roman" w:hAnsi="Times New Roman" w:cs="Times New Roman"/>
          <w:sz w:val="24"/>
          <w:szCs w:val="24"/>
          <w:lang w:val="ms-MY"/>
        </w:rPr>
        <w:t>yang</w:t>
      </w:r>
      <w:r w:rsidR="00284A91" w:rsidRPr="004F0DB7">
        <w:rPr>
          <w:rFonts w:ascii="Times New Roman" w:hAnsi="Times New Roman" w:cs="Times New Roman"/>
          <w:sz w:val="24"/>
          <w:szCs w:val="24"/>
          <w:lang w:val="ms-MY"/>
        </w:rPr>
        <w:t xml:space="preserve"> mengabungkan kaedah kualitatif dan kuantitatif </w:t>
      </w:r>
      <w:r w:rsidR="000242F6">
        <w:rPr>
          <w:rFonts w:ascii="Times New Roman" w:hAnsi="Times New Roman" w:cs="Times New Roman"/>
          <w:sz w:val="24"/>
          <w:szCs w:val="24"/>
          <w:lang w:val="ms-MY"/>
        </w:rPr>
        <w:t xml:space="preserve">turut digunakan </w:t>
      </w:r>
      <w:r w:rsidR="00284A91" w:rsidRPr="004F0DB7">
        <w:rPr>
          <w:rFonts w:ascii="Times New Roman" w:hAnsi="Times New Roman" w:cs="Times New Roman"/>
          <w:sz w:val="24"/>
          <w:szCs w:val="24"/>
          <w:lang w:val="ms-MY"/>
        </w:rPr>
        <w:t>bagi membangunkan</w:t>
      </w:r>
      <w:r w:rsidR="00F74EAD" w:rsidRPr="004F0DB7">
        <w:rPr>
          <w:rFonts w:ascii="Times New Roman" w:hAnsi="Times New Roman" w:cs="Times New Roman"/>
          <w:sz w:val="24"/>
          <w:szCs w:val="24"/>
          <w:lang w:val="ms-MY"/>
        </w:rPr>
        <w:t xml:space="preserve"> model KPP yang lebih </w:t>
      </w:r>
      <w:r w:rsidR="009807FD" w:rsidRPr="004F0DB7">
        <w:rPr>
          <w:rFonts w:ascii="Times New Roman" w:hAnsi="Times New Roman" w:cs="Times New Roman"/>
          <w:sz w:val="24"/>
          <w:szCs w:val="24"/>
          <w:lang w:val="ms-MY"/>
        </w:rPr>
        <w:t>komprehensif berasaskan konteks tempatan serta memahami perkaitan hasil yang diperolehi d</w:t>
      </w:r>
      <w:r w:rsidR="00AB6C33" w:rsidRPr="004F0DB7">
        <w:rPr>
          <w:rFonts w:ascii="Times New Roman" w:hAnsi="Times New Roman" w:cs="Times New Roman"/>
          <w:sz w:val="24"/>
          <w:szCs w:val="24"/>
          <w:lang w:val="ms-MY"/>
        </w:rPr>
        <w:t>a</w:t>
      </w:r>
      <w:r w:rsidR="009807FD" w:rsidRPr="004F0DB7">
        <w:rPr>
          <w:rFonts w:ascii="Times New Roman" w:hAnsi="Times New Roman" w:cs="Times New Roman"/>
          <w:sz w:val="24"/>
          <w:szCs w:val="24"/>
          <w:lang w:val="ms-MY"/>
        </w:rPr>
        <w:t xml:space="preserve">ripada data kuantitatif. Tinjauan turut mendapati pengkaji di Malaysia lebih cenderung kepada </w:t>
      </w:r>
      <w:r w:rsidR="00297A67" w:rsidRPr="004F0DB7">
        <w:rPr>
          <w:rFonts w:ascii="Times New Roman" w:hAnsi="Times New Roman" w:cs="Times New Roman"/>
          <w:sz w:val="24"/>
          <w:szCs w:val="24"/>
          <w:lang w:val="ms-MY"/>
        </w:rPr>
        <w:t xml:space="preserve">kaedah kuantitatif. Rajah </w:t>
      </w:r>
      <w:r w:rsidR="00FB55F4" w:rsidRPr="004F0DB7">
        <w:rPr>
          <w:rFonts w:ascii="Times New Roman" w:hAnsi="Times New Roman" w:cs="Times New Roman"/>
          <w:sz w:val="24"/>
          <w:szCs w:val="24"/>
          <w:lang w:val="ms-MY"/>
        </w:rPr>
        <w:t>2</w:t>
      </w:r>
      <w:r w:rsidR="00297A67" w:rsidRPr="004F0DB7">
        <w:rPr>
          <w:rFonts w:ascii="Times New Roman" w:hAnsi="Times New Roman" w:cs="Times New Roman"/>
          <w:sz w:val="24"/>
          <w:szCs w:val="24"/>
          <w:lang w:val="ms-MY"/>
        </w:rPr>
        <w:t xml:space="preserve"> menunjukkan terdapat </w:t>
      </w:r>
      <w:r w:rsidR="00A8461D" w:rsidRPr="004F0DB7">
        <w:rPr>
          <w:rFonts w:ascii="Times New Roman" w:hAnsi="Times New Roman" w:cs="Times New Roman"/>
          <w:sz w:val="24"/>
          <w:szCs w:val="24"/>
          <w:lang w:val="ms-MY"/>
        </w:rPr>
        <w:t>2</w:t>
      </w:r>
      <w:r w:rsidR="00843370" w:rsidRPr="004F0DB7">
        <w:rPr>
          <w:rFonts w:ascii="Times New Roman" w:hAnsi="Times New Roman" w:cs="Times New Roman"/>
          <w:sz w:val="24"/>
          <w:szCs w:val="24"/>
          <w:lang w:val="ms-MY"/>
        </w:rPr>
        <w:t>7</w:t>
      </w:r>
      <w:r w:rsidR="00A8461D" w:rsidRPr="004F0DB7">
        <w:rPr>
          <w:rFonts w:ascii="Times New Roman" w:hAnsi="Times New Roman" w:cs="Times New Roman"/>
          <w:sz w:val="24"/>
          <w:szCs w:val="24"/>
          <w:lang w:val="ms-MY"/>
        </w:rPr>
        <w:t xml:space="preserve"> (6</w:t>
      </w:r>
      <w:r w:rsidR="00F4102E" w:rsidRPr="004F0DB7">
        <w:rPr>
          <w:rFonts w:ascii="Times New Roman" w:hAnsi="Times New Roman" w:cs="Times New Roman"/>
          <w:sz w:val="24"/>
          <w:szCs w:val="24"/>
          <w:lang w:val="ms-MY"/>
        </w:rPr>
        <w:t>9</w:t>
      </w:r>
      <w:r w:rsidR="00A8461D" w:rsidRPr="004F0DB7">
        <w:rPr>
          <w:rFonts w:ascii="Times New Roman" w:hAnsi="Times New Roman" w:cs="Times New Roman"/>
          <w:sz w:val="24"/>
          <w:szCs w:val="24"/>
          <w:lang w:val="ms-MY"/>
        </w:rPr>
        <w:t xml:space="preserve">%) adalah </w:t>
      </w:r>
      <w:r w:rsidR="000D7BEB">
        <w:rPr>
          <w:rFonts w:ascii="Times New Roman" w:hAnsi="Times New Roman" w:cs="Times New Roman"/>
          <w:sz w:val="24"/>
          <w:szCs w:val="24"/>
          <w:lang w:val="ms-MY"/>
        </w:rPr>
        <w:t xml:space="preserve">kaedah </w:t>
      </w:r>
      <w:r w:rsidR="00A8461D" w:rsidRPr="004F0DB7">
        <w:rPr>
          <w:rFonts w:ascii="Times New Roman" w:hAnsi="Times New Roman" w:cs="Times New Roman"/>
          <w:sz w:val="24"/>
          <w:szCs w:val="24"/>
          <w:lang w:val="ms-MY"/>
        </w:rPr>
        <w:t xml:space="preserve">kuantitatif, </w:t>
      </w:r>
      <w:r w:rsidR="00231679" w:rsidRPr="004F0DB7">
        <w:rPr>
          <w:rFonts w:ascii="Times New Roman" w:hAnsi="Times New Roman" w:cs="Times New Roman"/>
          <w:sz w:val="24"/>
          <w:szCs w:val="24"/>
          <w:lang w:val="ms-MY"/>
        </w:rPr>
        <w:t>5 (1</w:t>
      </w:r>
      <w:r w:rsidR="00F4102E" w:rsidRPr="004F0DB7">
        <w:rPr>
          <w:rFonts w:ascii="Times New Roman" w:hAnsi="Times New Roman" w:cs="Times New Roman"/>
          <w:sz w:val="24"/>
          <w:szCs w:val="24"/>
          <w:lang w:val="ms-MY"/>
        </w:rPr>
        <w:t>3</w:t>
      </w:r>
      <w:r w:rsidR="00231679" w:rsidRPr="004F0DB7">
        <w:rPr>
          <w:rFonts w:ascii="Times New Roman" w:hAnsi="Times New Roman" w:cs="Times New Roman"/>
          <w:sz w:val="24"/>
          <w:szCs w:val="24"/>
          <w:lang w:val="ms-MY"/>
        </w:rPr>
        <w:t>%)</w:t>
      </w:r>
      <w:r w:rsidR="000D7BEB">
        <w:rPr>
          <w:rFonts w:ascii="Times New Roman" w:hAnsi="Times New Roman" w:cs="Times New Roman"/>
          <w:sz w:val="24"/>
          <w:szCs w:val="24"/>
          <w:lang w:val="ms-MY"/>
        </w:rPr>
        <w:t xml:space="preserve"> kaedah kualitatif</w:t>
      </w:r>
      <w:r w:rsidR="00231679" w:rsidRPr="004F0DB7">
        <w:rPr>
          <w:rFonts w:ascii="Times New Roman" w:hAnsi="Times New Roman" w:cs="Times New Roman"/>
          <w:sz w:val="24"/>
          <w:szCs w:val="24"/>
          <w:lang w:val="ms-MY"/>
        </w:rPr>
        <w:t xml:space="preserve"> dan 7 (1</w:t>
      </w:r>
      <w:r w:rsidR="00F4102E" w:rsidRPr="004F0DB7">
        <w:rPr>
          <w:rFonts w:ascii="Times New Roman" w:hAnsi="Times New Roman" w:cs="Times New Roman"/>
          <w:sz w:val="24"/>
          <w:szCs w:val="24"/>
          <w:lang w:val="ms-MY"/>
        </w:rPr>
        <w:t>8</w:t>
      </w:r>
      <w:r w:rsidR="00231679" w:rsidRPr="004F0DB7">
        <w:rPr>
          <w:rFonts w:ascii="Times New Roman" w:hAnsi="Times New Roman" w:cs="Times New Roman"/>
          <w:sz w:val="24"/>
          <w:szCs w:val="24"/>
          <w:lang w:val="ms-MY"/>
        </w:rPr>
        <w:t xml:space="preserve">%) adalah </w:t>
      </w:r>
      <w:r w:rsidR="0042430C" w:rsidRPr="004F0DB7">
        <w:rPr>
          <w:rFonts w:ascii="Times New Roman" w:hAnsi="Times New Roman" w:cs="Times New Roman"/>
          <w:sz w:val="24"/>
          <w:szCs w:val="24"/>
          <w:lang w:val="ms-MY"/>
        </w:rPr>
        <w:t>kaedah campuran</w:t>
      </w:r>
      <w:r w:rsidR="00D667C9" w:rsidRPr="004F0DB7">
        <w:rPr>
          <w:rFonts w:ascii="Times New Roman" w:hAnsi="Times New Roman" w:cs="Times New Roman"/>
          <w:sz w:val="24"/>
          <w:szCs w:val="24"/>
          <w:lang w:val="ms-MY"/>
        </w:rPr>
        <w:t>.</w:t>
      </w:r>
    </w:p>
    <w:p w:rsidR="00E62BD7" w:rsidRPr="004F0DB7" w:rsidRDefault="00E62BD7" w:rsidP="000E50FC">
      <w:pPr>
        <w:spacing w:after="0" w:line="240" w:lineRule="auto"/>
        <w:rPr>
          <w:rFonts w:ascii="Times New Roman" w:hAnsi="Times New Roman" w:cs="Times New Roman"/>
          <w:sz w:val="24"/>
          <w:szCs w:val="24"/>
          <w:lang w:val="ms-MY"/>
        </w:rPr>
      </w:pPr>
    </w:p>
    <w:p w:rsidR="00BC237E" w:rsidRPr="004F0DB7" w:rsidRDefault="00BD6590" w:rsidP="000E50FC">
      <w:pPr>
        <w:spacing w:after="0" w:line="240" w:lineRule="auto"/>
        <w:jc w:val="center"/>
        <w:rPr>
          <w:rFonts w:ascii="Times New Roman" w:hAnsi="Times New Roman" w:cs="Times New Roman"/>
          <w:noProof/>
          <w:sz w:val="24"/>
          <w:szCs w:val="24"/>
          <w:lang w:val="ms-MY"/>
        </w:rPr>
      </w:pPr>
      <w:r w:rsidRPr="004F0DB7">
        <w:rPr>
          <w:noProof/>
          <w:lang w:val="en-MY" w:eastAsia="en-MY"/>
        </w:rPr>
        <w:lastRenderedPageBreak/>
        <w:drawing>
          <wp:inline distT="0" distB="0" distL="0" distR="0">
            <wp:extent cx="4435200" cy="2556000"/>
            <wp:effectExtent l="0" t="0" r="3810" b="1587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D20A9" w:rsidRDefault="003D20A9" w:rsidP="000E50FC">
      <w:pPr>
        <w:spacing w:after="0" w:line="240" w:lineRule="auto"/>
        <w:jc w:val="center"/>
        <w:rPr>
          <w:rFonts w:ascii="Times New Roman" w:hAnsi="Times New Roman" w:cs="Times New Roman"/>
          <w:b/>
          <w:bCs/>
          <w:sz w:val="20"/>
          <w:szCs w:val="20"/>
          <w:lang w:val="ms-MY"/>
        </w:rPr>
      </w:pPr>
    </w:p>
    <w:p w:rsidR="00BC237E" w:rsidRPr="004F0DB7" w:rsidRDefault="00BC237E" w:rsidP="000E50FC">
      <w:pPr>
        <w:spacing w:after="0" w:line="240" w:lineRule="auto"/>
        <w:jc w:val="center"/>
        <w:rPr>
          <w:rFonts w:ascii="Times New Roman" w:hAnsi="Times New Roman" w:cs="Times New Roman"/>
          <w:b/>
          <w:bCs/>
          <w:sz w:val="20"/>
          <w:szCs w:val="20"/>
          <w:lang w:val="ms-MY"/>
        </w:rPr>
      </w:pPr>
      <w:r w:rsidRPr="004F0DB7">
        <w:rPr>
          <w:rFonts w:ascii="Times New Roman" w:hAnsi="Times New Roman" w:cs="Times New Roman"/>
          <w:b/>
          <w:bCs/>
          <w:sz w:val="20"/>
          <w:szCs w:val="20"/>
          <w:lang w:val="ms-MY"/>
        </w:rPr>
        <w:t xml:space="preserve">Rajah 2. </w:t>
      </w:r>
      <w:r w:rsidR="009E53C7">
        <w:rPr>
          <w:rFonts w:ascii="Times New Roman" w:hAnsi="Times New Roman" w:cs="Times New Roman"/>
          <w:sz w:val="20"/>
          <w:szCs w:val="20"/>
          <w:lang w:val="ms-MY"/>
        </w:rPr>
        <w:t>Kaedah k</w:t>
      </w:r>
      <w:r w:rsidRPr="004F0DB7">
        <w:rPr>
          <w:rFonts w:ascii="Times New Roman" w:hAnsi="Times New Roman" w:cs="Times New Roman"/>
          <w:sz w:val="20"/>
          <w:szCs w:val="20"/>
          <w:lang w:val="ms-MY"/>
        </w:rPr>
        <w:t>ajian</w:t>
      </w:r>
    </w:p>
    <w:p w:rsidR="00B4734F" w:rsidRPr="004F0DB7" w:rsidRDefault="00B4734F" w:rsidP="000E50FC">
      <w:pPr>
        <w:spacing w:after="0" w:line="240" w:lineRule="auto"/>
        <w:rPr>
          <w:rFonts w:ascii="Times New Roman" w:hAnsi="Times New Roman" w:cs="Times New Roman"/>
          <w:sz w:val="24"/>
          <w:szCs w:val="24"/>
          <w:lang w:val="ms-MY"/>
        </w:rPr>
      </w:pPr>
    </w:p>
    <w:p w:rsidR="005B5A6B" w:rsidRPr="004F0DB7" w:rsidRDefault="00284A91"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Bagi mengukur amalan KPP, tinjauan mendapati terdapat beberapa instrumen yang telah digunakan. Yang pertama,</w:t>
      </w:r>
      <w:r w:rsidR="000242F6">
        <w:rPr>
          <w:rFonts w:ascii="Times New Roman" w:hAnsi="Times New Roman" w:cs="Times New Roman"/>
          <w:sz w:val="24"/>
          <w:szCs w:val="24"/>
          <w:lang w:val="ms-MY"/>
        </w:rPr>
        <w:t xml:space="preserve"> i</w:t>
      </w:r>
      <w:r w:rsidR="009C6E8F" w:rsidRPr="004F0DB7">
        <w:rPr>
          <w:rFonts w:ascii="Times New Roman" w:hAnsi="Times New Roman" w:cs="Times New Roman"/>
          <w:sz w:val="24"/>
          <w:szCs w:val="24"/>
          <w:lang w:val="ms-MY"/>
        </w:rPr>
        <w:t>nstrumen KPP</w:t>
      </w:r>
      <w:r w:rsidR="000242F6">
        <w:rPr>
          <w:rFonts w:ascii="Times New Roman" w:hAnsi="Times New Roman" w:cs="Times New Roman"/>
          <w:sz w:val="24"/>
          <w:szCs w:val="24"/>
          <w:lang w:val="ms-MY"/>
        </w:rPr>
        <w:t xml:space="preserve"> </w:t>
      </w:r>
      <w:r w:rsidRPr="004F0DB7">
        <w:rPr>
          <w:rFonts w:ascii="Times New Roman" w:hAnsi="Times New Roman" w:cs="Times New Roman"/>
          <w:sz w:val="24"/>
          <w:szCs w:val="24"/>
          <w:lang w:val="ms-MY"/>
        </w:rPr>
        <w:t>yang berasal daripada</w:t>
      </w:r>
      <w:r w:rsidR="000242F6">
        <w:rPr>
          <w:rFonts w:ascii="Times New Roman" w:hAnsi="Times New Roman" w:cs="Times New Roman"/>
          <w:sz w:val="24"/>
          <w:szCs w:val="24"/>
          <w:lang w:val="ms-MY"/>
        </w:rPr>
        <w:t xml:space="preserve"> </w:t>
      </w:r>
      <w:r w:rsidR="00247DC9" w:rsidRPr="004F0DB7">
        <w:rPr>
          <w:rFonts w:ascii="Times New Roman" w:hAnsi="Times New Roman" w:cs="Times New Roman"/>
          <w:sz w:val="24"/>
          <w:szCs w:val="24"/>
          <w:lang w:val="ms-MY"/>
        </w:rPr>
        <w:fldChar w:fldCharType="begin" w:fldLock="1"/>
      </w:r>
      <w:r w:rsidR="000242F6">
        <w:rPr>
          <w:rFonts w:ascii="Times New Roman" w:hAnsi="Times New Roman" w:cs="Times New Roman"/>
          <w:sz w:val="24"/>
          <w:szCs w:val="24"/>
          <w:lang w:val="ms-MY"/>
        </w:rPr>
        <w:instrText>ADDIN CSL_CITATION {"citationItems":[{"id":"ITEM-1","itemData":{"author":[{"dropping-particle":"","family":"Hord","given":"Shirley M","non-dropping-particle":"","parse-names":false,"suffix":""}],"id":"ITEM-1","issued":{"date-parts":[["1997"]]},"note":"Hord (1997, p. 60), the success of PLC “depends on what the staff do in their collective efforts”","number-of-pages":"1-72","publisher":"Southwest Educational Development Laboratory","publisher-place":"Austin, TX","title":"Professional learning communities: Communities of coontinuous inquiry and improvement","type":"book"},"uris":["http://www.mendeley.com/documents/?uuid=05ea478a-8786-40bc-a84e-8f5eda6c217c"]},{"id":"ITEM-2","itemData":{"author":[{"dropping-particle":"","family":"Hipp","given":"Kristine Kiefer","non-dropping-particle":"","parse-names":false,"suffix":""},{"dropping-particle":"","family":"Huffman","given":"Jane Bumpers","non-dropping-particle":"","parse-names":false,"suffix":""}],"container-title":"International Congress for School Effectiveness and Improvement","id":"ITEM-2","issued":{"date-parts":[["2003"]]},"page":"1-25","publisher-place":"Sydney, Australia","title":"Professional learning communities: Assessment - development - effects","type":"paper-conference"},"uris":["http://www.mendeley.com/documents/?uuid=b79e69e8-b3b3-4ff5-8470-eed9d5694734"]},{"id":"ITEM-3","itemData":{"author":[{"dropping-particle":"","family":"Olivier","given":"Dianne F.","non-dropping-particle":"","parse-names":false,"suffix":""},{"dropping-particle":"","family":"Hipp","given":"Kristine Kiefer","non-dropping-particle":"","parse-names":false,"suffix":""}],"container-title":"Demystifying professional learning communities: School leadership at its best","id":"ITEM-3","issued":{"date-parts":[["2010"]]},"page":"29-41","publisher":"Rowman &amp; Littlefield","publisher-place":"Lanham, MD","title":"Assessing and analyzing schools as professional learning communities","type":"chapter"},"uris":["http://www.mendeley.com/documents/?uuid=ba037f90-327e-43cc-9d35-42e7d017ab8c"]}],"mendeley":{"formattedCitation":"(Hipp &amp; Huffman, 2003; Hord, 1997; Olivier &amp; Hipp, 2010)","manualFormatting":"Hord, (1997) yang ditambahbaik oleh Olivier &amp; Hipp, (2010)","plainTextFormattedCitation":"(Hipp &amp; Huffman, 2003; Hord, 1997; Olivier &amp; Hipp, 2010)","previouslyFormattedCitation":"(Hipp &amp; Huffman, 2003; Hord, 1997; Olivier &amp; Hipp, 2010)"},"properties":{"noteIndex":0},"schema":"https://github.com/citation-style-language/schema/raw/master/csl-citation.json"}</w:instrText>
      </w:r>
      <w:r w:rsidR="00247DC9" w:rsidRPr="004F0DB7">
        <w:rPr>
          <w:rFonts w:ascii="Times New Roman" w:hAnsi="Times New Roman" w:cs="Times New Roman"/>
          <w:sz w:val="24"/>
          <w:szCs w:val="24"/>
          <w:lang w:val="ms-MY"/>
        </w:rPr>
        <w:fldChar w:fldCharType="separate"/>
      </w:r>
      <w:r w:rsidR="00247DC9" w:rsidRPr="004F0DB7">
        <w:rPr>
          <w:rFonts w:ascii="Times New Roman" w:hAnsi="Times New Roman" w:cs="Times New Roman"/>
          <w:noProof/>
          <w:sz w:val="24"/>
          <w:szCs w:val="24"/>
          <w:lang w:val="ms-MY"/>
        </w:rPr>
        <w:t xml:space="preserve">Hord </w:t>
      </w:r>
      <w:r w:rsidRPr="004F0DB7">
        <w:rPr>
          <w:rFonts w:ascii="Times New Roman" w:hAnsi="Times New Roman" w:cs="Times New Roman"/>
          <w:noProof/>
          <w:sz w:val="24"/>
          <w:szCs w:val="24"/>
          <w:lang w:val="ms-MY"/>
        </w:rPr>
        <w:t>(</w:t>
      </w:r>
      <w:r w:rsidR="00247DC9" w:rsidRPr="004F0DB7">
        <w:rPr>
          <w:rFonts w:ascii="Times New Roman" w:hAnsi="Times New Roman" w:cs="Times New Roman"/>
          <w:noProof/>
          <w:sz w:val="24"/>
          <w:szCs w:val="24"/>
          <w:lang w:val="ms-MY"/>
        </w:rPr>
        <w:t>1997</w:t>
      </w:r>
      <w:r w:rsidRPr="004F0DB7">
        <w:rPr>
          <w:rFonts w:ascii="Times New Roman" w:hAnsi="Times New Roman" w:cs="Times New Roman"/>
          <w:noProof/>
          <w:sz w:val="24"/>
          <w:szCs w:val="24"/>
          <w:lang w:val="ms-MY"/>
        </w:rPr>
        <w:t xml:space="preserve">) </w:t>
      </w:r>
      <w:r w:rsidR="00930873" w:rsidRPr="004F0DB7">
        <w:rPr>
          <w:rFonts w:ascii="Times New Roman" w:hAnsi="Times New Roman" w:cs="Times New Roman"/>
          <w:noProof/>
          <w:sz w:val="24"/>
          <w:szCs w:val="24"/>
          <w:lang w:val="ms-MY"/>
        </w:rPr>
        <w:t>yang</w:t>
      </w:r>
      <w:r w:rsidRPr="004F0DB7">
        <w:rPr>
          <w:rFonts w:ascii="Times New Roman" w:hAnsi="Times New Roman" w:cs="Times New Roman"/>
          <w:noProof/>
          <w:sz w:val="24"/>
          <w:szCs w:val="24"/>
          <w:lang w:val="ms-MY"/>
        </w:rPr>
        <w:t xml:space="preserve"> ditambahbaik oleh</w:t>
      </w:r>
      <w:r w:rsidR="00247DC9" w:rsidRPr="004F0DB7">
        <w:rPr>
          <w:rFonts w:ascii="Times New Roman" w:hAnsi="Times New Roman" w:cs="Times New Roman"/>
          <w:noProof/>
          <w:sz w:val="24"/>
          <w:szCs w:val="24"/>
          <w:lang w:val="ms-MY"/>
        </w:rPr>
        <w:t xml:space="preserve"> Olivier </w:t>
      </w:r>
      <w:r w:rsidR="009E53C7">
        <w:rPr>
          <w:rFonts w:ascii="Times New Roman" w:hAnsi="Times New Roman" w:cs="Times New Roman"/>
          <w:noProof/>
          <w:sz w:val="24"/>
          <w:szCs w:val="24"/>
          <w:lang w:val="ms-MY"/>
        </w:rPr>
        <w:t>dan Hipp</w:t>
      </w:r>
      <w:r w:rsidR="00247DC9" w:rsidRPr="004F0DB7">
        <w:rPr>
          <w:rFonts w:ascii="Times New Roman" w:hAnsi="Times New Roman" w:cs="Times New Roman"/>
          <w:noProof/>
          <w:sz w:val="24"/>
          <w:szCs w:val="24"/>
          <w:lang w:val="ms-MY"/>
        </w:rPr>
        <w:t xml:space="preserve"> </w:t>
      </w:r>
      <w:r w:rsidRPr="004F0DB7">
        <w:rPr>
          <w:rFonts w:ascii="Times New Roman" w:hAnsi="Times New Roman" w:cs="Times New Roman"/>
          <w:noProof/>
          <w:sz w:val="24"/>
          <w:szCs w:val="24"/>
          <w:lang w:val="ms-MY"/>
        </w:rPr>
        <w:t>(</w:t>
      </w:r>
      <w:r w:rsidR="00247DC9" w:rsidRPr="004F0DB7">
        <w:rPr>
          <w:rFonts w:ascii="Times New Roman" w:hAnsi="Times New Roman" w:cs="Times New Roman"/>
          <w:noProof/>
          <w:sz w:val="24"/>
          <w:szCs w:val="24"/>
          <w:lang w:val="ms-MY"/>
        </w:rPr>
        <w:t>2010)</w:t>
      </w:r>
      <w:r w:rsidR="00247DC9" w:rsidRPr="004F0DB7">
        <w:rPr>
          <w:rFonts w:ascii="Times New Roman" w:hAnsi="Times New Roman" w:cs="Times New Roman"/>
          <w:sz w:val="24"/>
          <w:szCs w:val="24"/>
          <w:lang w:val="ms-MY"/>
        </w:rPr>
        <w:fldChar w:fldCharType="end"/>
      </w:r>
      <w:r w:rsidR="00247DC9" w:rsidRPr="004F0DB7">
        <w:rPr>
          <w:rFonts w:ascii="Times New Roman" w:hAnsi="Times New Roman" w:cs="Times New Roman"/>
          <w:sz w:val="24"/>
          <w:szCs w:val="24"/>
          <w:lang w:val="ms-MY"/>
        </w:rPr>
        <w:t xml:space="preserve"> </w:t>
      </w:r>
      <w:r w:rsidR="009C6E8F" w:rsidRPr="004F0DB7">
        <w:rPr>
          <w:rFonts w:ascii="Times New Roman" w:hAnsi="Times New Roman" w:cs="Times New Roman"/>
          <w:sz w:val="24"/>
          <w:szCs w:val="24"/>
          <w:lang w:val="ms-MY"/>
        </w:rPr>
        <w:t>merupakan antara instrumen</w:t>
      </w:r>
      <w:r w:rsidR="00CB0C80" w:rsidRPr="004F0DB7">
        <w:rPr>
          <w:rFonts w:ascii="Times New Roman" w:hAnsi="Times New Roman" w:cs="Times New Roman"/>
          <w:sz w:val="24"/>
          <w:szCs w:val="24"/>
          <w:lang w:val="ms-MY"/>
        </w:rPr>
        <w:t xml:space="preserve"> luar negara </w:t>
      </w:r>
      <w:r w:rsidR="009C6E8F" w:rsidRPr="004F0DB7">
        <w:rPr>
          <w:rFonts w:ascii="Times New Roman" w:hAnsi="Times New Roman" w:cs="Times New Roman"/>
          <w:sz w:val="24"/>
          <w:szCs w:val="24"/>
          <w:lang w:val="ms-MY"/>
        </w:rPr>
        <w:t xml:space="preserve">yang paling </w:t>
      </w:r>
      <w:r w:rsidR="00B50413" w:rsidRPr="004F0DB7">
        <w:rPr>
          <w:rFonts w:ascii="Times New Roman" w:hAnsi="Times New Roman" w:cs="Times New Roman"/>
          <w:sz w:val="24"/>
          <w:szCs w:val="24"/>
          <w:lang w:val="ms-MY"/>
        </w:rPr>
        <w:t>kerap</w:t>
      </w:r>
      <w:r w:rsidR="009C6E8F" w:rsidRPr="004F0DB7">
        <w:rPr>
          <w:rFonts w:ascii="Times New Roman" w:hAnsi="Times New Roman" w:cs="Times New Roman"/>
          <w:sz w:val="24"/>
          <w:szCs w:val="24"/>
          <w:lang w:val="ms-MY"/>
        </w:rPr>
        <w:t xml:space="preserve"> di</w:t>
      </w:r>
      <w:r w:rsidR="00A32DCD">
        <w:rPr>
          <w:rFonts w:ascii="Times New Roman" w:hAnsi="Times New Roman" w:cs="Times New Roman"/>
          <w:sz w:val="24"/>
          <w:szCs w:val="24"/>
          <w:lang w:val="ms-MY"/>
        </w:rPr>
        <w:t>adaptasikan</w:t>
      </w:r>
      <w:r w:rsidR="009C6E8F" w:rsidRPr="004F0DB7">
        <w:rPr>
          <w:rFonts w:ascii="Times New Roman" w:hAnsi="Times New Roman" w:cs="Times New Roman"/>
          <w:sz w:val="24"/>
          <w:szCs w:val="24"/>
          <w:lang w:val="ms-MY"/>
        </w:rPr>
        <w:t xml:space="preserve"> untuk mengukur tahap </w:t>
      </w:r>
      <w:r w:rsidR="00A32DCD">
        <w:rPr>
          <w:rFonts w:ascii="Times New Roman" w:hAnsi="Times New Roman" w:cs="Times New Roman"/>
          <w:sz w:val="24"/>
          <w:szCs w:val="24"/>
          <w:lang w:val="ms-MY"/>
        </w:rPr>
        <w:t>amalan KPP dalam konteks tempatan</w:t>
      </w:r>
      <w:r w:rsidR="009C6E8F" w:rsidRPr="004F0DB7">
        <w:rPr>
          <w:rFonts w:ascii="Times New Roman" w:hAnsi="Times New Roman" w:cs="Times New Roman"/>
          <w:sz w:val="24"/>
          <w:szCs w:val="24"/>
          <w:lang w:val="ms-MY"/>
        </w:rPr>
        <w:t>.</w:t>
      </w:r>
      <w:r w:rsidRPr="004F0DB7">
        <w:rPr>
          <w:rFonts w:ascii="Times New Roman" w:hAnsi="Times New Roman" w:cs="Times New Roman"/>
          <w:sz w:val="24"/>
          <w:szCs w:val="24"/>
          <w:lang w:val="ms-MY"/>
        </w:rPr>
        <w:t xml:space="preserve"> </w:t>
      </w:r>
      <w:r w:rsidR="00CB0C80" w:rsidRPr="004F0DB7">
        <w:rPr>
          <w:rFonts w:ascii="Times New Roman" w:hAnsi="Times New Roman" w:cs="Times New Roman"/>
          <w:sz w:val="24"/>
          <w:szCs w:val="24"/>
          <w:lang w:val="ms-MY"/>
        </w:rPr>
        <w:t>Tinjauan mendapati i</w:t>
      </w:r>
      <w:r w:rsidRPr="004F0DB7">
        <w:rPr>
          <w:rFonts w:ascii="Times New Roman" w:hAnsi="Times New Roman" w:cs="Times New Roman"/>
          <w:sz w:val="24"/>
          <w:szCs w:val="24"/>
          <w:lang w:val="ms-MY"/>
        </w:rPr>
        <w:t>nstrumen ini turut mempunyai kesahan dan kebolehpercayaan yang tinggi</w:t>
      </w:r>
      <w:r w:rsidR="000242F6">
        <w:rPr>
          <w:rFonts w:ascii="Times New Roman" w:hAnsi="Times New Roman" w:cs="Times New Roman"/>
          <w:sz w:val="24"/>
          <w:szCs w:val="24"/>
          <w:lang w:val="ms-MY"/>
        </w:rPr>
        <w:t xml:space="preserve"> h</w:t>
      </w:r>
      <w:r w:rsidR="00CB0C80" w:rsidRPr="004F0DB7">
        <w:rPr>
          <w:rFonts w:ascii="Times New Roman" w:hAnsi="Times New Roman" w:cs="Times New Roman"/>
          <w:sz w:val="24"/>
          <w:szCs w:val="24"/>
          <w:lang w:val="ms-MY"/>
        </w:rPr>
        <w:t>asil daripada</w:t>
      </w:r>
      <w:r w:rsidR="009E6CC4" w:rsidRPr="004F0DB7">
        <w:rPr>
          <w:rFonts w:ascii="Times New Roman" w:hAnsi="Times New Roman" w:cs="Times New Roman"/>
          <w:sz w:val="24"/>
          <w:szCs w:val="24"/>
          <w:lang w:val="ms-MY"/>
        </w:rPr>
        <w:t xml:space="preserve"> </w:t>
      </w:r>
      <w:r w:rsidR="0042430C" w:rsidRPr="004F0DB7">
        <w:rPr>
          <w:rFonts w:ascii="Times New Roman" w:hAnsi="Times New Roman" w:cs="Times New Roman"/>
          <w:sz w:val="24"/>
          <w:szCs w:val="24"/>
          <w:lang w:val="ms-MY"/>
        </w:rPr>
        <w:t xml:space="preserve"> analisis faktor eksploratori </w:t>
      </w:r>
      <w:r w:rsidR="00990853" w:rsidRPr="004F0DB7">
        <w:rPr>
          <w:rFonts w:ascii="Times New Roman" w:hAnsi="Times New Roman" w:cs="Times New Roman"/>
          <w:sz w:val="24"/>
          <w:szCs w:val="24"/>
          <w:lang w:val="ms-MY"/>
        </w:rPr>
        <w:t xml:space="preserve">(EFA) dan </w:t>
      </w:r>
      <w:r w:rsidR="0042430C" w:rsidRPr="004F0DB7">
        <w:rPr>
          <w:rFonts w:ascii="Times New Roman" w:hAnsi="Times New Roman" w:cs="Times New Roman"/>
          <w:sz w:val="24"/>
          <w:szCs w:val="24"/>
          <w:lang w:val="ms-MY"/>
        </w:rPr>
        <w:t>analisis faktor pengesahan</w:t>
      </w:r>
      <w:r w:rsidR="00CB0C80" w:rsidRPr="004F0DB7">
        <w:rPr>
          <w:rFonts w:ascii="Times New Roman" w:hAnsi="Times New Roman" w:cs="Times New Roman"/>
          <w:sz w:val="24"/>
          <w:szCs w:val="24"/>
          <w:lang w:val="ms-MY"/>
        </w:rPr>
        <w:t xml:space="preserve"> </w:t>
      </w:r>
      <w:r w:rsidR="002E3C21" w:rsidRPr="004F0DB7">
        <w:rPr>
          <w:rFonts w:ascii="Times New Roman" w:hAnsi="Times New Roman" w:cs="Times New Roman"/>
          <w:sz w:val="24"/>
          <w:szCs w:val="24"/>
          <w:lang w:val="ms-MY"/>
        </w:rPr>
        <w:t xml:space="preserve">(CFA) </w:t>
      </w:r>
      <w:r w:rsidR="00CB0C80" w:rsidRPr="004F0DB7">
        <w:rPr>
          <w:rFonts w:ascii="Times New Roman" w:hAnsi="Times New Roman" w:cs="Times New Roman"/>
          <w:sz w:val="24"/>
          <w:szCs w:val="24"/>
          <w:lang w:val="ms-MY"/>
        </w:rPr>
        <w:t>yang dilaporkan di dalam kajian kuantitatif. Antaranya kajian</w:t>
      </w:r>
      <w:r w:rsidR="008463DA" w:rsidRPr="004F0DB7">
        <w:rPr>
          <w:rFonts w:ascii="Times New Roman" w:hAnsi="Times New Roman" w:cs="Times New Roman"/>
          <w:sz w:val="24"/>
          <w:szCs w:val="24"/>
          <w:lang w:val="ms-MY"/>
        </w:rPr>
        <w:t xml:space="preserve"> </w:t>
      </w:r>
      <w:r w:rsidR="00AA11B0" w:rsidRPr="004F0DB7">
        <w:rPr>
          <w:rFonts w:ascii="Times New Roman" w:hAnsi="Times New Roman" w:cs="Times New Roman"/>
          <w:sz w:val="24"/>
          <w:szCs w:val="24"/>
          <w:lang w:val="ms-MY"/>
        </w:rPr>
        <w:fldChar w:fldCharType="begin" w:fldLock="1"/>
      </w:r>
      <w:r w:rsidR="00D667C9" w:rsidRPr="004F0DB7">
        <w:rPr>
          <w:rFonts w:ascii="Times New Roman" w:hAnsi="Times New Roman" w:cs="Times New Roman"/>
          <w:sz w:val="24"/>
          <w:szCs w:val="24"/>
          <w:lang w:val="ms-MY"/>
        </w:rPr>
        <w:instrText>ADDIN CSL_CITATION {"citationItems":[{"id":"ITEM-1","itemData":{"abstract":"The main purpose of the study was to develop an empirically validated Professional Learning Community (PLC) among teachers in Malaysian primary schools. Structural Equation Modelling (SEM) utilizing AMOS Version 22 was employed to develop model. Exploratory Factor Analysis (EFA) was utilized to identify the underlying factors, whereas confirmatory factor analysis was employed to test the construct of the PLC. The study involved 450 primary school teachers from 5 zones in Malaysia represented by the states of Kedah, Selangor, Johor, Terengganu and Sarawak. Professional Learning Community Model (PLC) was found to be fit and reliable model with all fit statistics set well above the threshold level. The finding has also encouraged a fresh look at the implementation of PLC program aimed at successful change in schools. The findings of the PLC will also benefit educational practitioners in designing a teacher professional development for Malaysia.","author":[{"dropping-particle":"","family":"Mohd Faiz Mohd Yaakob","given":"","non-dropping-particle":"","parse-names":false,"suffix":""},{"dropping-particle":"","family":"Husamudin Hasbulah","given":"","non-dropping-particle":"","parse-names":false,"suffix":""},{"dropping-particle":"","family":"Jamal Nordin Yunus","given":"","non-dropping-particle":"","parse-names":false,"suffix":""},{"dropping-particle":"","family":"Hamidah Yusuf","given":"","non-dropping-particle":"","parse-names":false,"suffix":""}],"container-title":"Man in India","id":"ITEM-1","issue":"24-II","issued":{"date-parts":[["2017"]]},"page":"277-290","title":"Modelling professional learning community among Malaysian teachers","type":"article-journal","volume":"97"},"uris":["http://www.mendeley.com/documents/?uuid=15d87dd2-6053-4814-9514-5179bef76148"]}],"mendeley":{"formattedCitation":"(Mohd Faiz Mohd Yaakob, Husamudin Hasbulah, Jamal Nordin Yunus, &amp; Hamidah Yusuf, 2017)","manualFormatting":"Mohd, Husamudin, Jamal &amp; Hamidah (2017)","plainTextFormattedCitation":"(Mohd Faiz Mohd Yaakob, Husamudin Hasbulah, Jamal Nordin Yunus, &amp; Hamidah Yusuf, 2017)","previouslyFormattedCitation":"(Mohd Faiz Mohd Yaakob, Husamudin Hasbulah, Jamal Nordin Yunus, &amp; Hamidah Yusuf, 2017)"},"properties":{"noteIndex":0},"schema":"https://github.com/citation-style-language/schema/raw/master/csl-citation.json"}</w:instrText>
      </w:r>
      <w:r w:rsidR="00AA11B0" w:rsidRPr="004F0DB7">
        <w:rPr>
          <w:rFonts w:ascii="Times New Roman" w:hAnsi="Times New Roman" w:cs="Times New Roman"/>
          <w:sz w:val="24"/>
          <w:szCs w:val="24"/>
          <w:lang w:val="ms-MY"/>
        </w:rPr>
        <w:fldChar w:fldCharType="separate"/>
      </w:r>
      <w:r w:rsidR="009E53C7">
        <w:rPr>
          <w:rFonts w:ascii="Times New Roman" w:hAnsi="Times New Roman" w:cs="Times New Roman"/>
          <w:noProof/>
          <w:sz w:val="24"/>
          <w:szCs w:val="24"/>
          <w:lang w:val="ms-MY"/>
        </w:rPr>
        <w:t>Mohd</w:t>
      </w:r>
      <w:r w:rsidR="00232C14">
        <w:rPr>
          <w:rFonts w:ascii="Times New Roman" w:hAnsi="Times New Roman" w:cs="Times New Roman"/>
          <w:noProof/>
          <w:sz w:val="24"/>
          <w:szCs w:val="24"/>
          <w:lang w:val="ms-MY"/>
        </w:rPr>
        <w:t xml:space="preserve"> Faiz</w:t>
      </w:r>
      <w:r w:rsidR="009E53C7">
        <w:rPr>
          <w:rFonts w:ascii="Times New Roman" w:hAnsi="Times New Roman" w:cs="Times New Roman"/>
          <w:noProof/>
          <w:sz w:val="24"/>
          <w:szCs w:val="24"/>
          <w:lang w:val="ms-MY"/>
        </w:rPr>
        <w:t>, Husamudin, Jamal</w:t>
      </w:r>
      <w:r w:rsidR="00232C14">
        <w:rPr>
          <w:rFonts w:ascii="Times New Roman" w:hAnsi="Times New Roman" w:cs="Times New Roman"/>
          <w:noProof/>
          <w:sz w:val="24"/>
          <w:szCs w:val="24"/>
          <w:lang w:val="ms-MY"/>
        </w:rPr>
        <w:t xml:space="preserve"> Nordin</w:t>
      </w:r>
      <w:r w:rsidR="009E53C7">
        <w:rPr>
          <w:rFonts w:ascii="Times New Roman" w:hAnsi="Times New Roman" w:cs="Times New Roman"/>
          <w:noProof/>
          <w:sz w:val="24"/>
          <w:szCs w:val="24"/>
          <w:lang w:val="ms-MY"/>
        </w:rPr>
        <w:t xml:space="preserve"> dan</w:t>
      </w:r>
      <w:r w:rsidR="00AA11B0" w:rsidRPr="004F0DB7">
        <w:rPr>
          <w:rFonts w:ascii="Times New Roman" w:hAnsi="Times New Roman" w:cs="Times New Roman"/>
          <w:noProof/>
          <w:sz w:val="24"/>
          <w:szCs w:val="24"/>
          <w:lang w:val="ms-MY"/>
        </w:rPr>
        <w:t xml:space="preserve"> Hamidah</w:t>
      </w:r>
      <w:r w:rsidR="00D667C9" w:rsidRPr="004F0DB7">
        <w:rPr>
          <w:rFonts w:ascii="Times New Roman" w:hAnsi="Times New Roman" w:cs="Times New Roman"/>
          <w:noProof/>
          <w:sz w:val="24"/>
          <w:szCs w:val="24"/>
          <w:lang w:val="ms-MY"/>
        </w:rPr>
        <w:t xml:space="preserve"> </w:t>
      </w:r>
      <w:r w:rsidR="00091E19" w:rsidRPr="004F0DB7">
        <w:rPr>
          <w:rFonts w:ascii="Times New Roman" w:hAnsi="Times New Roman" w:cs="Times New Roman"/>
          <w:noProof/>
          <w:sz w:val="24"/>
          <w:szCs w:val="24"/>
          <w:lang w:val="ms-MY"/>
        </w:rPr>
        <w:t>(</w:t>
      </w:r>
      <w:r w:rsidR="00AA11B0" w:rsidRPr="004F0DB7">
        <w:rPr>
          <w:rFonts w:ascii="Times New Roman" w:hAnsi="Times New Roman" w:cs="Times New Roman"/>
          <w:noProof/>
          <w:sz w:val="24"/>
          <w:szCs w:val="24"/>
          <w:lang w:val="ms-MY"/>
        </w:rPr>
        <w:t>2017)</w:t>
      </w:r>
      <w:r w:rsidR="00AA11B0" w:rsidRPr="004F0DB7">
        <w:rPr>
          <w:rFonts w:ascii="Times New Roman" w:hAnsi="Times New Roman" w:cs="Times New Roman"/>
          <w:sz w:val="24"/>
          <w:szCs w:val="24"/>
          <w:lang w:val="ms-MY"/>
        </w:rPr>
        <w:fldChar w:fldCharType="end"/>
      </w:r>
      <w:r w:rsidR="00091E19" w:rsidRPr="004F0DB7">
        <w:rPr>
          <w:rFonts w:ascii="Times New Roman" w:hAnsi="Times New Roman" w:cs="Times New Roman"/>
          <w:sz w:val="24"/>
          <w:szCs w:val="24"/>
          <w:lang w:val="ms-MY"/>
        </w:rPr>
        <w:t xml:space="preserve"> </w:t>
      </w:r>
      <w:r w:rsidR="009E53C7">
        <w:rPr>
          <w:rFonts w:ascii="Times New Roman" w:hAnsi="Times New Roman" w:cs="Times New Roman"/>
          <w:sz w:val="24"/>
          <w:szCs w:val="24"/>
          <w:lang w:val="ms-MY"/>
        </w:rPr>
        <w:t xml:space="preserve">yang </w:t>
      </w:r>
      <w:r w:rsidR="000242F6">
        <w:rPr>
          <w:rFonts w:ascii="Times New Roman" w:hAnsi="Times New Roman" w:cs="Times New Roman"/>
          <w:sz w:val="24"/>
          <w:szCs w:val="24"/>
          <w:lang w:val="ms-MY"/>
        </w:rPr>
        <w:t>menunjukkan</w:t>
      </w:r>
      <w:r w:rsidR="00CB0C80" w:rsidRPr="004F0DB7">
        <w:rPr>
          <w:rFonts w:ascii="Times New Roman" w:hAnsi="Times New Roman" w:cs="Times New Roman"/>
          <w:sz w:val="24"/>
          <w:szCs w:val="24"/>
          <w:lang w:val="ms-MY"/>
        </w:rPr>
        <w:t xml:space="preserve"> instrumen ini sesuai digunakan dalam konteks</w:t>
      </w:r>
      <w:r w:rsidR="009E53C7">
        <w:rPr>
          <w:rFonts w:ascii="Times New Roman" w:hAnsi="Times New Roman" w:cs="Times New Roman"/>
          <w:sz w:val="24"/>
          <w:szCs w:val="24"/>
          <w:lang w:val="ms-MY"/>
        </w:rPr>
        <w:t xml:space="preserve"> Malaysia hasil daripada analisis</w:t>
      </w:r>
      <w:r w:rsidR="00CB0C80" w:rsidRPr="004F0DB7">
        <w:rPr>
          <w:rFonts w:ascii="Times New Roman" w:hAnsi="Times New Roman" w:cs="Times New Roman"/>
          <w:sz w:val="24"/>
          <w:szCs w:val="24"/>
          <w:lang w:val="ms-MY"/>
        </w:rPr>
        <w:t xml:space="preserve"> faktor yang dijalankan. Namun begitu, </w:t>
      </w:r>
      <w:r w:rsidR="00B50413" w:rsidRPr="004F0DB7">
        <w:rPr>
          <w:rFonts w:ascii="Times New Roman" w:hAnsi="Times New Roman" w:cs="Times New Roman"/>
          <w:sz w:val="24"/>
          <w:szCs w:val="24"/>
          <w:lang w:val="ms-MY"/>
        </w:rPr>
        <w:t xml:space="preserve">pengkaji tempatan </w:t>
      </w:r>
      <w:r w:rsidR="00CB0C80" w:rsidRPr="004F0DB7">
        <w:rPr>
          <w:rFonts w:ascii="Times New Roman" w:hAnsi="Times New Roman" w:cs="Times New Roman"/>
          <w:sz w:val="24"/>
          <w:szCs w:val="24"/>
          <w:lang w:val="ms-MY"/>
        </w:rPr>
        <w:t>turut membangunkan</w:t>
      </w:r>
      <w:r w:rsidR="005B5A6B" w:rsidRPr="004F0DB7">
        <w:rPr>
          <w:rFonts w:ascii="Times New Roman" w:hAnsi="Times New Roman" w:cs="Times New Roman"/>
          <w:sz w:val="24"/>
          <w:szCs w:val="24"/>
          <w:lang w:val="ms-MY"/>
        </w:rPr>
        <w:t xml:space="preserve"> instrumen </w:t>
      </w:r>
      <w:r w:rsidR="00CB0C80" w:rsidRPr="004F0DB7">
        <w:rPr>
          <w:rFonts w:ascii="Times New Roman" w:hAnsi="Times New Roman" w:cs="Times New Roman"/>
          <w:sz w:val="24"/>
          <w:szCs w:val="24"/>
          <w:lang w:val="ms-MY"/>
        </w:rPr>
        <w:t xml:space="preserve">pengukuran </w:t>
      </w:r>
      <w:r w:rsidR="005B5A6B" w:rsidRPr="004F0DB7">
        <w:rPr>
          <w:rFonts w:ascii="Times New Roman" w:hAnsi="Times New Roman" w:cs="Times New Roman"/>
          <w:sz w:val="24"/>
          <w:szCs w:val="24"/>
          <w:lang w:val="ms-MY"/>
        </w:rPr>
        <w:t>KPP</w:t>
      </w:r>
      <w:r w:rsidR="007B3A46" w:rsidRPr="004F0DB7">
        <w:rPr>
          <w:rFonts w:ascii="Times New Roman" w:hAnsi="Times New Roman" w:cs="Times New Roman"/>
          <w:sz w:val="24"/>
          <w:szCs w:val="24"/>
          <w:lang w:val="ms-MY"/>
        </w:rPr>
        <w:t xml:space="preserve"> </w:t>
      </w:r>
      <w:r w:rsidR="00CB0C80" w:rsidRPr="004F0DB7">
        <w:rPr>
          <w:rFonts w:ascii="Times New Roman" w:hAnsi="Times New Roman" w:cs="Times New Roman"/>
          <w:sz w:val="24"/>
          <w:szCs w:val="24"/>
          <w:lang w:val="ms-MY"/>
        </w:rPr>
        <w:t>berlandaskan kepada konteks Malaysia. Antaranya</w:t>
      </w:r>
      <w:r w:rsidR="008463DA" w:rsidRPr="004F0DB7">
        <w:rPr>
          <w:rFonts w:ascii="Times New Roman" w:hAnsi="Times New Roman" w:cs="Times New Roman"/>
          <w:sz w:val="24"/>
          <w:szCs w:val="24"/>
          <w:lang w:val="ms-MY"/>
        </w:rPr>
        <w:t xml:space="preserve"> </w:t>
      </w:r>
      <w:r w:rsidR="00A41735" w:rsidRPr="004F0DB7">
        <w:rPr>
          <w:rFonts w:ascii="Times New Roman" w:hAnsi="Times New Roman" w:cs="Times New Roman"/>
          <w:sz w:val="24"/>
          <w:szCs w:val="24"/>
          <w:lang w:val="ms-MY"/>
        </w:rPr>
        <w:fldChar w:fldCharType="begin" w:fldLock="1"/>
      </w:r>
      <w:r w:rsidR="00344BC0" w:rsidRPr="004F0DB7">
        <w:rPr>
          <w:rFonts w:ascii="Times New Roman" w:hAnsi="Times New Roman" w:cs="Times New Roman"/>
          <w:sz w:val="24"/>
          <w:szCs w:val="24"/>
          <w:lang w:val="ms-MY"/>
        </w:rPr>
        <w:instrText>ADDIN CSL_CITATION {"citationItems":[{"id":"ITEM-1","itemData":{"abstract":"This study is aimed at identifying the level of Professional Learning Community of Malaysian Malay Language teachers. In this study, a total of 450 teachers from 42 schools participated as samples of this study. The study is a quantitative research using survey methods. The data were collected through a questionnaire that was administered to the respondents. The instrument used is the result of Fuzzy Delphi method based on the concensus of 12 experts. Quantitative data were analyzed using SPSS version 23.0 and SEM Amos version 23.0. The findings show that the level of professional learning practice of Malay language teacher in Malaysia is high in each dimension based on the overall average score (Mean = 3.99, SP = 0.526). The findings also show that there is a significant influence between the nine dimensions of PLCs. It is hoped that the findings of this study provides a positive impact to the PLC's practices in school and serve as a guideline for teachers to further improve the quality of teaching and student learning performance as well as school achievement.","author":[{"dropping-particle":"","family":"Siti Nafsiah Ismail","given":"","non-dropping-particle":"","parse-names":false,"suffix":""},{"dropping-particle":"","family":"Zuraidah Abdullah","given":"","non-dropping-particle":"","parse-names":false,"suffix":""},{"dropping-particle":"","family":"Abdul Jalil Othman","given":"","non-dropping-particle":"","parse-names":false,"suffix":""}],"container-title":"Jurnal Kepimpinan Pendidikan","id":"ITEM-1","issue":"1","issued":{"date-parts":[["2020"]]},"page":"1-27","title":"Komuniti pembelajaran profesional guru bahasa melayu Malaysia","type":"article-journal","volume":"7"},"uris":["http://www.mendeley.com/documents/?uuid=54dca93a-dfb3-4116-8b5f-6d0ab4e216f6"]}],"mendeley":{"formattedCitation":"(Siti Nafsiah Ismail et al., 2020)","manualFormatting":"Siti et al. (2020)","plainTextFormattedCitation":"(Siti Nafsiah Ismail et al., 2020)","previouslyFormattedCitation":"(Siti Nafsiah Ismail et al., 2020)"},"properties":{"noteIndex":0},"schema":"https://github.com/citation-style-language/schema/raw/master/csl-citation.json"}</w:instrText>
      </w:r>
      <w:r w:rsidR="00A41735" w:rsidRPr="004F0DB7">
        <w:rPr>
          <w:rFonts w:ascii="Times New Roman" w:hAnsi="Times New Roman" w:cs="Times New Roman"/>
          <w:sz w:val="24"/>
          <w:szCs w:val="24"/>
          <w:lang w:val="ms-MY"/>
        </w:rPr>
        <w:fldChar w:fldCharType="separate"/>
      </w:r>
      <w:r w:rsidR="00A41735" w:rsidRPr="004F0DB7">
        <w:rPr>
          <w:rFonts w:ascii="Times New Roman" w:hAnsi="Times New Roman" w:cs="Times New Roman"/>
          <w:noProof/>
          <w:sz w:val="24"/>
          <w:szCs w:val="24"/>
          <w:lang w:val="ms-MY"/>
        </w:rPr>
        <w:t>Siti</w:t>
      </w:r>
      <w:r w:rsidR="00D84E80">
        <w:rPr>
          <w:rFonts w:ascii="Times New Roman" w:hAnsi="Times New Roman" w:cs="Times New Roman"/>
          <w:noProof/>
          <w:sz w:val="24"/>
          <w:szCs w:val="24"/>
          <w:lang w:val="ms-MY"/>
        </w:rPr>
        <w:t xml:space="preserve"> Nafisah</w:t>
      </w:r>
      <w:r w:rsidR="00D667C9" w:rsidRPr="004F0DB7">
        <w:rPr>
          <w:rFonts w:ascii="Times New Roman" w:hAnsi="Times New Roman" w:cs="Times New Roman"/>
          <w:noProof/>
          <w:sz w:val="24"/>
          <w:szCs w:val="24"/>
          <w:lang w:val="ms-MY"/>
        </w:rPr>
        <w:t xml:space="preserve"> </w:t>
      </w:r>
      <w:r w:rsidR="00A41735" w:rsidRPr="004F0DB7">
        <w:rPr>
          <w:rFonts w:ascii="Times New Roman" w:hAnsi="Times New Roman" w:cs="Times New Roman"/>
          <w:noProof/>
          <w:sz w:val="24"/>
          <w:szCs w:val="24"/>
          <w:lang w:val="ms-MY"/>
        </w:rPr>
        <w:t>et al.</w:t>
      </w:r>
      <w:r w:rsidR="00344BC0" w:rsidRPr="004F0DB7">
        <w:rPr>
          <w:rFonts w:ascii="Times New Roman" w:hAnsi="Times New Roman" w:cs="Times New Roman"/>
          <w:noProof/>
          <w:sz w:val="24"/>
          <w:szCs w:val="24"/>
          <w:lang w:val="ms-MY"/>
        </w:rPr>
        <w:t xml:space="preserve"> </w:t>
      </w:r>
      <w:r w:rsidR="00A41735" w:rsidRPr="004F0DB7">
        <w:rPr>
          <w:rFonts w:ascii="Times New Roman" w:hAnsi="Times New Roman" w:cs="Times New Roman"/>
          <w:noProof/>
          <w:sz w:val="24"/>
          <w:szCs w:val="24"/>
          <w:lang w:val="ms-MY"/>
        </w:rPr>
        <w:t>(2020)</w:t>
      </w:r>
      <w:r w:rsidR="00A41735" w:rsidRPr="004F0DB7">
        <w:rPr>
          <w:rFonts w:ascii="Times New Roman" w:hAnsi="Times New Roman" w:cs="Times New Roman"/>
          <w:sz w:val="24"/>
          <w:szCs w:val="24"/>
          <w:lang w:val="ms-MY"/>
        </w:rPr>
        <w:fldChar w:fldCharType="end"/>
      </w:r>
      <w:r w:rsidR="00A41735" w:rsidRPr="004F0DB7">
        <w:rPr>
          <w:rFonts w:ascii="Times New Roman" w:hAnsi="Times New Roman" w:cs="Times New Roman"/>
          <w:sz w:val="24"/>
          <w:szCs w:val="24"/>
          <w:lang w:val="ms-MY"/>
        </w:rPr>
        <w:t xml:space="preserve"> </w:t>
      </w:r>
      <w:r w:rsidR="007B3A46" w:rsidRPr="004F0DB7">
        <w:rPr>
          <w:rFonts w:ascii="Times New Roman" w:hAnsi="Times New Roman" w:cs="Times New Roman"/>
          <w:sz w:val="24"/>
          <w:szCs w:val="24"/>
          <w:lang w:val="ms-MY"/>
        </w:rPr>
        <w:t>telah membangunkan</w:t>
      </w:r>
      <w:r w:rsidR="00A2713F" w:rsidRPr="004F0DB7">
        <w:rPr>
          <w:rFonts w:ascii="Times New Roman" w:hAnsi="Times New Roman" w:cs="Times New Roman"/>
          <w:sz w:val="24"/>
          <w:szCs w:val="24"/>
          <w:lang w:val="ms-MY"/>
        </w:rPr>
        <w:t xml:space="preserve"> instrumen</w:t>
      </w:r>
      <w:r w:rsidR="007B3A46" w:rsidRPr="004F0DB7">
        <w:rPr>
          <w:rFonts w:ascii="Times New Roman" w:hAnsi="Times New Roman" w:cs="Times New Roman"/>
          <w:sz w:val="24"/>
          <w:szCs w:val="24"/>
          <w:lang w:val="ms-MY"/>
        </w:rPr>
        <w:t xml:space="preserve"> </w:t>
      </w:r>
      <w:r w:rsidR="005B5A6B" w:rsidRPr="004F0DB7">
        <w:rPr>
          <w:rFonts w:ascii="Times New Roman" w:hAnsi="Times New Roman" w:cs="Times New Roman"/>
          <w:sz w:val="24"/>
          <w:szCs w:val="24"/>
          <w:lang w:val="ms-MY"/>
        </w:rPr>
        <w:t xml:space="preserve">berdasarkan kepada kaedah </w:t>
      </w:r>
      <w:r w:rsidR="005B5A6B" w:rsidRPr="00D84E80">
        <w:rPr>
          <w:rFonts w:ascii="Times New Roman" w:hAnsi="Times New Roman" w:cs="Times New Roman"/>
          <w:i/>
          <w:sz w:val="24"/>
          <w:szCs w:val="24"/>
          <w:lang w:val="ms-MY"/>
        </w:rPr>
        <w:t>fuzzy delphi</w:t>
      </w:r>
      <w:r w:rsidR="00A36439" w:rsidRPr="004F0DB7">
        <w:rPr>
          <w:rFonts w:ascii="Times New Roman" w:hAnsi="Times New Roman" w:cs="Times New Roman"/>
          <w:sz w:val="24"/>
          <w:szCs w:val="24"/>
          <w:lang w:val="ms-MY"/>
        </w:rPr>
        <w:t xml:space="preserve"> berasaskan kepada kesepakatan pakar dalam Malaysia. </w:t>
      </w:r>
      <w:r w:rsidR="009E53C7">
        <w:rPr>
          <w:rFonts w:ascii="Times New Roman" w:hAnsi="Times New Roman" w:cs="Times New Roman"/>
          <w:sz w:val="24"/>
          <w:szCs w:val="24"/>
          <w:lang w:val="ms-MY"/>
        </w:rPr>
        <w:t>M</w:t>
      </w:r>
      <w:r w:rsidR="00CB0C80" w:rsidRPr="004F0DB7">
        <w:rPr>
          <w:rFonts w:ascii="Times New Roman" w:hAnsi="Times New Roman" w:cs="Times New Roman"/>
          <w:sz w:val="24"/>
          <w:szCs w:val="24"/>
          <w:lang w:val="ms-MY"/>
        </w:rPr>
        <w:t>ereka</w:t>
      </w:r>
      <w:r w:rsidR="001609E9" w:rsidRPr="004F0DB7">
        <w:rPr>
          <w:rFonts w:ascii="Times New Roman" w:hAnsi="Times New Roman" w:cs="Times New Roman"/>
          <w:sz w:val="24"/>
          <w:szCs w:val="24"/>
          <w:lang w:val="ms-MY"/>
        </w:rPr>
        <w:t xml:space="preserve"> turut menggunakan</w:t>
      </w:r>
      <w:r w:rsidR="00A36439" w:rsidRPr="004F0DB7">
        <w:rPr>
          <w:rFonts w:ascii="Times New Roman" w:hAnsi="Times New Roman" w:cs="Times New Roman"/>
          <w:sz w:val="24"/>
          <w:szCs w:val="24"/>
          <w:lang w:val="ms-MY"/>
        </w:rPr>
        <w:t xml:space="preserve"> CFA </w:t>
      </w:r>
      <w:r w:rsidR="00546AC9" w:rsidRPr="004F0DB7">
        <w:rPr>
          <w:rFonts w:ascii="Times New Roman" w:hAnsi="Times New Roman" w:cs="Times New Roman"/>
          <w:sz w:val="24"/>
          <w:szCs w:val="24"/>
          <w:lang w:val="ms-MY"/>
        </w:rPr>
        <w:t xml:space="preserve">dan mendapati terdapat </w:t>
      </w:r>
      <w:r w:rsidR="00685985" w:rsidRPr="004F0DB7">
        <w:rPr>
          <w:rFonts w:ascii="Times New Roman" w:hAnsi="Times New Roman" w:cs="Times New Roman"/>
          <w:sz w:val="24"/>
          <w:szCs w:val="24"/>
          <w:lang w:val="ms-MY"/>
        </w:rPr>
        <w:t>sembilan</w:t>
      </w:r>
      <w:r w:rsidR="00546AC9" w:rsidRPr="004F0DB7">
        <w:rPr>
          <w:rFonts w:ascii="Times New Roman" w:hAnsi="Times New Roman" w:cs="Times New Roman"/>
          <w:sz w:val="24"/>
          <w:szCs w:val="24"/>
          <w:lang w:val="ms-MY"/>
        </w:rPr>
        <w:t xml:space="preserve"> faktor </w:t>
      </w:r>
      <w:r w:rsidR="008945A5" w:rsidRPr="004F0DB7">
        <w:rPr>
          <w:rFonts w:ascii="Times New Roman" w:hAnsi="Times New Roman" w:cs="Times New Roman"/>
          <w:sz w:val="24"/>
          <w:szCs w:val="24"/>
          <w:lang w:val="ms-MY"/>
        </w:rPr>
        <w:t>dalam mengukur KPP</w:t>
      </w:r>
      <w:r w:rsidR="00BF5370" w:rsidRPr="004F0DB7">
        <w:rPr>
          <w:rFonts w:ascii="Times New Roman" w:hAnsi="Times New Roman" w:cs="Times New Roman"/>
          <w:sz w:val="24"/>
          <w:szCs w:val="24"/>
          <w:lang w:val="ms-MY"/>
        </w:rPr>
        <w:t xml:space="preserve">. Selain itu, </w:t>
      </w:r>
      <w:r w:rsidR="00E968A0" w:rsidRPr="004F0DB7">
        <w:rPr>
          <w:rFonts w:ascii="Times New Roman" w:hAnsi="Times New Roman" w:cs="Times New Roman"/>
          <w:sz w:val="24"/>
          <w:szCs w:val="24"/>
          <w:lang w:val="ms-MY"/>
        </w:rPr>
        <w:fldChar w:fldCharType="begin" w:fldLock="1"/>
      </w:r>
      <w:r w:rsidR="001A59DB" w:rsidRPr="004F0DB7">
        <w:rPr>
          <w:rFonts w:ascii="Times New Roman" w:hAnsi="Times New Roman" w:cs="Times New Roman"/>
          <w:sz w:val="24"/>
          <w:szCs w:val="24"/>
          <w:lang w:val="ms-MY"/>
        </w:rPr>
        <w:instrText>ADDIN CSL_CITATION {"citationItems":[{"id":"ITEM-1","itemData":{"DOI":"10.6007/IJARPED/v8-i2/5680","author":[{"dropping-particle":"","family":"Tai","given":"Mei Kin","non-dropping-particle":"","parse-names":false,"suffix":""},{"dropping-particle":"","family":"Omar Abdull Kareem","given":"","non-dropping-particle":"","parse-names":false,"suffix":""}],"container-title":"International Journal of Academic Research in Progressive Education and Development","id":"ITEM-1","issue":"2","issued":{"date-parts":[["2019"]]},"page":"87 - 101","title":"Professional learning communities: A comparison study between day secondary school and fully residential secondary school in Malaysia","type":"article-journal","volume":"8"},"uris":["http://www.mendeley.com/documents/?uuid=fef1eebe-6525-4e51-a156-1744f21811a8"]}],"mendeley":{"formattedCitation":"(Tai &amp; Omar Abdull Kareem, 2019)","manualFormatting":"Tai dan Omar (2019)","plainTextFormattedCitation":"(Tai &amp; Omar Abdull Kareem, 2019)","previouslyFormattedCitation":"(Tai &amp; Omar Abdull Kareem, 2019)"},"properties":{"noteIndex":0},"schema":"https://github.com/citation-style-language/schema/raw/master/csl-citation.json"}</w:instrText>
      </w:r>
      <w:r w:rsidR="00E968A0" w:rsidRPr="004F0DB7">
        <w:rPr>
          <w:rFonts w:ascii="Times New Roman" w:hAnsi="Times New Roman" w:cs="Times New Roman"/>
          <w:sz w:val="24"/>
          <w:szCs w:val="24"/>
          <w:lang w:val="ms-MY"/>
        </w:rPr>
        <w:fldChar w:fldCharType="separate"/>
      </w:r>
      <w:r w:rsidR="00E968A0" w:rsidRPr="004F0DB7">
        <w:rPr>
          <w:rFonts w:ascii="Times New Roman" w:hAnsi="Times New Roman" w:cs="Times New Roman"/>
          <w:noProof/>
          <w:sz w:val="24"/>
          <w:szCs w:val="24"/>
          <w:lang w:val="ms-MY"/>
        </w:rPr>
        <w:t>Tai dan Omar (2019)</w:t>
      </w:r>
      <w:r w:rsidR="00E968A0" w:rsidRPr="004F0DB7">
        <w:rPr>
          <w:rFonts w:ascii="Times New Roman" w:hAnsi="Times New Roman" w:cs="Times New Roman"/>
          <w:sz w:val="24"/>
          <w:szCs w:val="24"/>
          <w:lang w:val="ms-MY"/>
        </w:rPr>
        <w:fldChar w:fldCharType="end"/>
      </w:r>
      <w:r w:rsidR="00E968A0" w:rsidRPr="004F0DB7">
        <w:rPr>
          <w:rFonts w:ascii="Times New Roman" w:hAnsi="Times New Roman" w:cs="Times New Roman"/>
          <w:sz w:val="24"/>
          <w:szCs w:val="24"/>
          <w:lang w:val="ms-MY"/>
        </w:rPr>
        <w:t xml:space="preserve"> </w:t>
      </w:r>
      <w:r w:rsidR="00CB0C80" w:rsidRPr="004F0DB7">
        <w:rPr>
          <w:rFonts w:ascii="Times New Roman" w:hAnsi="Times New Roman" w:cs="Times New Roman"/>
          <w:sz w:val="24"/>
          <w:szCs w:val="24"/>
          <w:lang w:val="ms-MY"/>
        </w:rPr>
        <w:t xml:space="preserve">turut membangunkan instrumen pengukuran KPP mereka sendiri dan turut mengesahkannya menggunakan CFA. Secara keseluruhannya, terdapat tiga instrumen KPP yang boleh digunakan oleh pengkaji tempatan dalam mengukur amalan KPP di Malaysia. </w:t>
      </w:r>
    </w:p>
    <w:p w:rsidR="008B69B4" w:rsidRPr="004F0DB7" w:rsidRDefault="000B01F1"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Yang kedua, daripada segi metodologi. </w:t>
      </w:r>
      <w:r w:rsidR="00CB0C80" w:rsidRPr="004F0DB7">
        <w:rPr>
          <w:rFonts w:ascii="Times New Roman" w:hAnsi="Times New Roman" w:cs="Times New Roman"/>
          <w:sz w:val="24"/>
          <w:szCs w:val="24"/>
          <w:lang w:val="ms-MY"/>
        </w:rPr>
        <w:t xml:space="preserve">Hasil tinjauan mendapati terdapat beberapa </w:t>
      </w:r>
      <w:r w:rsidRPr="004F0DB7">
        <w:rPr>
          <w:rFonts w:ascii="Times New Roman" w:hAnsi="Times New Roman" w:cs="Times New Roman"/>
          <w:sz w:val="24"/>
          <w:szCs w:val="24"/>
          <w:lang w:val="ms-MY"/>
        </w:rPr>
        <w:t xml:space="preserve"> kajian</w:t>
      </w:r>
      <w:r w:rsidR="00CB0C80" w:rsidRPr="004F0DB7">
        <w:rPr>
          <w:rFonts w:ascii="Times New Roman" w:hAnsi="Times New Roman" w:cs="Times New Roman"/>
          <w:sz w:val="24"/>
          <w:szCs w:val="24"/>
          <w:lang w:val="ms-MY"/>
        </w:rPr>
        <w:t xml:space="preserve"> lepas</w:t>
      </w:r>
      <w:r w:rsidRPr="004F0DB7">
        <w:rPr>
          <w:rFonts w:ascii="Times New Roman" w:hAnsi="Times New Roman" w:cs="Times New Roman"/>
          <w:sz w:val="24"/>
          <w:szCs w:val="24"/>
          <w:lang w:val="ms-MY"/>
        </w:rPr>
        <w:t xml:space="preserve"> yang tidak membincangkan</w:t>
      </w:r>
      <w:r w:rsidR="00CB0C80" w:rsidRPr="004F0DB7">
        <w:rPr>
          <w:rFonts w:ascii="Times New Roman" w:hAnsi="Times New Roman" w:cs="Times New Roman"/>
          <w:sz w:val="24"/>
          <w:szCs w:val="24"/>
          <w:lang w:val="ms-MY"/>
        </w:rPr>
        <w:t xml:space="preserve"> kaedah metodologi</w:t>
      </w:r>
      <w:r w:rsidR="00E07BA6" w:rsidRPr="004F0DB7">
        <w:rPr>
          <w:rFonts w:ascii="Times New Roman" w:hAnsi="Times New Roman" w:cs="Times New Roman"/>
          <w:sz w:val="24"/>
          <w:szCs w:val="24"/>
          <w:lang w:val="ms-MY"/>
        </w:rPr>
        <w:t xml:space="preserve"> dengan lebih terperinci terutamanya yang menggunakan kajian kuantitatif. Contohnya, terdapat kajian lepas yang tidak melaporkan andaian yang perlu </w:t>
      </w:r>
      <w:r w:rsidR="009E53C7">
        <w:rPr>
          <w:rFonts w:ascii="Times New Roman" w:hAnsi="Times New Roman" w:cs="Times New Roman"/>
          <w:sz w:val="24"/>
          <w:szCs w:val="24"/>
          <w:lang w:val="ms-MY"/>
        </w:rPr>
        <w:t>dipenuhi bagi analisis</w:t>
      </w:r>
      <w:r w:rsidR="008B69B4" w:rsidRPr="004F0DB7">
        <w:rPr>
          <w:rFonts w:ascii="Times New Roman" w:hAnsi="Times New Roman" w:cs="Times New Roman"/>
          <w:sz w:val="24"/>
          <w:szCs w:val="24"/>
          <w:lang w:val="ms-MY"/>
        </w:rPr>
        <w:t xml:space="preserve"> statistik yang dipilih terutamanya kajian yang mengkaji hubungan antara pemboleh ubah. </w:t>
      </w:r>
      <w:r w:rsidRPr="004F0DB7">
        <w:rPr>
          <w:rFonts w:ascii="Times New Roman" w:hAnsi="Times New Roman" w:cs="Times New Roman"/>
          <w:sz w:val="24"/>
          <w:szCs w:val="24"/>
          <w:lang w:val="ms-MY"/>
        </w:rPr>
        <w:t>Selain</w:t>
      </w:r>
      <w:r w:rsidR="008B69B4" w:rsidRPr="004F0DB7">
        <w:rPr>
          <w:rFonts w:ascii="Times New Roman" w:hAnsi="Times New Roman" w:cs="Times New Roman"/>
          <w:sz w:val="24"/>
          <w:szCs w:val="24"/>
          <w:lang w:val="ms-MY"/>
        </w:rPr>
        <w:t xml:space="preserve"> itu</w:t>
      </w:r>
      <w:r w:rsidRPr="004F0DB7">
        <w:rPr>
          <w:rFonts w:ascii="Times New Roman" w:hAnsi="Times New Roman" w:cs="Times New Roman"/>
          <w:sz w:val="24"/>
          <w:szCs w:val="24"/>
          <w:lang w:val="ms-MY"/>
        </w:rPr>
        <w:t xml:space="preserve"> </w:t>
      </w:r>
      <w:r w:rsidR="008B69B4" w:rsidRPr="004F0DB7">
        <w:rPr>
          <w:rFonts w:ascii="Times New Roman" w:hAnsi="Times New Roman" w:cs="Times New Roman"/>
          <w:sz w:val="24"/>
          <w:szCs w:val="24"/>
          <w:lang w:val="ms-MY"/>
        </w:rPr>
        <w:t xml:space="preserve">tinjauan turut mendapati </w:t>
      </w:r>
      <w:r w:rsidRPr="004F0DB7">
        <w:rPr>
          <w:rFonts w:ascii="Times New Roman" w:hAnsi="Times New Roman" w:cs="Times New Roman"/>
          <w:sz w:val="24"/>
          <w:szCs w:val="24"/>
          <w:lang w:val="ms-MY"/>
        </w:rPr>
        <w:t xml:space="preserve">kajian kuantitatif </w:t>
      </w:r>
      <w:r w:rsidR="00550909">
        <w:rPr>
          <w:rFonts w:ascii="Times New Roman" w:hAnsi="Times New Roman" w:cs="Times New Roman"/>
          <w:sz w:val="24"/>
          <w:szCs w:val="24"/>
          <w:lang w:val="ms-MY"/>
        </w:rPr>
        <w:t>terdahulu</w:t>
      </w:r>
      <w:r w:rsidR="008B69B4" w:rsidRPr="004F0DB7">
        <w:rPr>
          <w:rFonts w:ascii="Times New Roman" w:hAnsi="Times New Roman" w:cs="Times New Roman"/>
          <w:sz w:val="24"/>
          <w:szCs w:val="24"/>
          <w:lang w:val="ms-MY"/>
        </w:rPr>
        <w:t xml:space="preserve"> kura</w:t>
      </w:r>
      <w:r w:rsidR="0057585F">
        <w:rPr>
          <w:rFonts w:ascii="Times New Roman" w:hAnsi="Times New Roman" w:cs="Times New Roman"/>
          <w:sz w:val="24"/>
          <w:szCs w:val="24"/>
          <w:lang w:val="ms-MY"/>
        </w:rPr>
        <w:t xml:space="preserve">ng memberikan perhatian kepada </w:t>
      </w:r>
      <w:r w:rsidRPr="009E53C7">
        <w:rPr>
          <w:rFonts w:ascii="Times New Roman" w:hAnsi="Times New Roman" w:cs="Times New Roman"/>
          <w:i/>
          <w:sz w:val="24"/>
          <w:szCs w:val="24"/>
          <w:lang w:val="ms-MY"/>
        </w:rPr>
        <w:t>common method bias</w:t>
      </w:r>
      <w:r w:rsidRPr="004F0DB7">
        <w:rPr>
          <w:rFonts w:ascii="Times New Roman" w:hAnsi="Times New Roman" w:cs="Times New Roman"/>
          <w:sz w:val="24"/>
          <w:szCs w:val="24"/>
          <w:lang w:val="ms-MY"/>
        </w:rPr>
        <w:t xml:space="preserve"> (CMB) terutamanya yang melibatkan instrumen</w:t>
      </w:r>
      <w:r w:rsidRPr="004F0DB7">
        <w:rPr>
          <w:rFonts w:ascii="Times New Roman" w:hAnsi="Times New Roman" w:cs="Times New Roman"/>
          <w:i/>
          <w:iCs/>
          <w:sz w:val="24"/>
          <w:szCs w:val="24"/>
          <w:lang w:val="ms-MY"/>
        </w:rPr>
        <w:t xml:space="preserve"> </w:t>
      </w:r>
      <w:r w:rsidRPr="004F0DB7">
        <w:rPr>
          <w:rFonts w:ascii="Times New Roman" w:hAnsi="Times New Roman" w:cs="Times New Roman"/>
          <w:iCs/>
          <w:sz w:val="24"/>
          <w:szCs w:val="24"/>
          <w:lang w:val="ms-MY"/>
        </w:rPr>
        <w:t>laporan kendiri</w:t>
      </w:r>
      <w:r w:rsidR="009E53C7">
        <w:rPr>
          <w:rFonts w:ascii="Times New Roman" w:hAnsi="Times New Roman" w:cs="Times New Roman"/>
          <w:iCs/>
          <w:sz w:val="24"/>
          <w:szCs w:val="24"/>
          <w:lang w:val="ms-MY"/>
        </w:rPr>
        <w:t xml:space="preserve"> </w:t>
      </w:r>
      <w:r w:rsidRPr="004F0DB7">
        <w:rPr>
          <w:rFonts w:ascii="Times New Roman" w:hAnsi="Times New Roman" w:cs="Times New Roman"/>
          <w:i/>
          <w:iCs/>
          <w:sz w:val="24"/>
          <w:szCs w:val="24"/>
          <w:lang w:val="ms-MY"/>
        </w:rPr>
        <w:t>(self-reported)</w:t>
      </w:r>
      <w:r w:rsidRPr="004F0DB7">
        <w:rPr>
          <w:rFonts w:ascii="Times New Roman" w:hAnsi="Times New Roman" w:cs="Times New Roman"/>
          <w:sz w:val="24"/>
          <w:szCs w:val="24"/>
          <w:lang w:val="ms-MY"/>
        </w:rPr>
        <w:t xml:space="preserve">. Menurut literatur, CMB adalah salah satu sumber kepada ralat pengukuran dan akan memberikan hasil yang tidak tepat kepada hubungan antara pemboleh ubah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{"citationItems":[{"id":"ITEM-1","itemData":{"DOI":"10.1037/0021-9010.88.5.879","ISSN":"00219010","abstract":"Interest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Psychology","id":"ITEM-1","issue":"5","issued":{"date-parts":[["2003"]]},"page":"879-903","title":"Common method biases in behavioral research: A critical review of the literature and recommended remedies","type":"article-journal","volume":"88"},"uris":["http://www.mendeley.com/documents/?uuid=aede66e8-dc47-4df1-89ce-5338eb9632be"]},{"id":"ITEM-2","itemData":{"DOI":"10.1146/annurev-psych-120710-100452","ISSN":"0066-4308","PMID":"21838546","abstract":"Despite the concern that has been expressed about potential method biases, and the pervasiveness of research settings with the potential to produce them, there is disagreement about whether they really are a problem for researchers in the behavioral sciences. Therefore, the purpose of this review is to explore the current state of knowledge about method biases. First, we explore the meaning of the terms “method” and “method bias” and then we examine whether method biases influence all measures equally. Next, we review the evidence of the effects that method biases have on individual measures and on the covariation between different constructs. Following this, we evaluate the procedural and statistical remedies that have been used to control method biases and provide recommendations for minimizing method bias.","author":[{"dropping-particle":"","family":"Podsakoff","given":"Philip M.","non-dropping-particle":"","parse-names":false,"suffix":""},{"dropping-particle":"","family":"MacKenzie","given":"Scott B.","non-dropping-particle":"","parse-names":false,"suffix":""},{"dropping-particle":"","family":"Podsakoff","given":"Nathan P.","non-dropping-particle":"","parse-names":false,"suffix":""}],"container-title":"Annual Review of Psychology","id":"ITEM-2","issue":"1","issued":{"date-parts":[["2012"]]},"page":"539-569","title":"Sources of method bias in social science research and recommendations on how to control it","type":"article-journal","volume":"63"},"uris":["http://www.mendeley.com/documents/?uuid=52398fe3-f35e-4503-a960-525711c712be"]}],"mendeley":{"formattedCitation":"(Podsakoff, MacKenzie, Lee, &amp; Podsakoff, 2003; Podsakoff, MacKenzie, &amp; Podsakoff, 2012)","plainTextFormattedCitation":"(Podsakoff, MacKenzie, Lee, &amp; Podsakoff, 2003; Podsakoff, MacKenzie, &amp; Podsakoff, 2012)","previouslyFormattedCitation":"(Podsakoff, MacKenzie, Lee, &amp; Podsakoff, 2003; Podsakoff, MacKenzie, &amp; Podsakoff, 2012)"},"properties":{"noteIndex":0},"schema":"https://github.com/citation-style-language/schema/raw/master/csl-citation.json"}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(Podsakoff, MacKenzie, Lee, &amp; Podsakoff, 2003; Podsakoff, MacKenzie, &amp; Podsakoff, 2012)</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w:t>
      </w:r>
    </w:p>
    <w:p w:rsidR="000B01F1" w:rsidRPr="004F0DB7" w:rsidRDefault="000B01F1"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Malah, literatur mengenai CMB boleh dikesan sejak </w:t>
      </w:r>
      <w:r w:rsidR="008B69B4" w:rsidRPr="004F0DB7">
        <w:rPr>
          <w:rFonts w:ascii="Times New Roman" w:hAnsi="Times New Roman" w:cs="Times New Roman"/>
          <w:sz w:val="24"/>
          <w:szCs w:val="24"/>
          <w:lang w:val="ms-MY"/>
        </w:rPr>
        <w:t>lima</w:t>
      </w:r>
      <w:r w:rsidRPr="004F0DB7">
        <w:rPr>
          <w:rFonts w:ascii="Times New Roman" w:hAnsi="Times New Roman" w:cs="Times New Roman"/>
          <w:sz w:val="24"/>
          <w:szCs w:val="24"/>
          <w:lang w:val="ms-MY"/>
        </w:rPr>
        <w:t xml:space="preserve"> dekad yang lalu dan masih lagi berlaku perdebatan mengenainya sehingga kini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{"citationItems":[{"id":"ITEM-1","itemData":{"DOI":"10.1177/1094428105284955","ISSN":"0021-9010","author":[{"dropping-particle":"","family":"Spector","given":"Paul E.","non-dropping-particle":"","parse-names":false,"suffix":""}],"container-title":"Organizational Research Methods","id":"ITEM-1","issue":"2","issued":{"date-parts":[["2006"]]},"title":"Method variance in organisational research: Truth or urban legend?","type":"article-journal","volume":"9"},"uris":["http://www.mendeley.com/documents/?uuid=ce4c6a3b-6bb0-4843-821e-d36777fef134"]},{"id":"ITEM-2","itemData":{"DOI":"10.1146/annurev-psych-120710-100452","ISSN":"0066-4308","PMID":"21838546","abstract":"Despite the concern that has been expressed about potential method biases, and the pervasiveness of research settings with the potential to produce them, there is disagreement about whether they really are a problem for researchers in the behavioral sciences. Therefore, the purpose of this review is to explore the current state of knowledge about method biases. First, we explore the meaning of the terms “method” and “method bias” and then we examine whether method biases influence all measures equally. Next, we review the evidence of the effects that method biases have on individual measures and on the covariation between different constructs. Following this, we evaluate the procedural and statistical remedies that have been used to control method biases and provide recommendations for minimizing method bias.","author":[{"dropping-particle":"","family":"Podsakoff","given":"Philip M.","non-dropping-particle":"","parse-names":false,"suffix":""},{"dropping-particle":"","family":"MacKenzie","given":"Scott B.","non-dropping-particle":"","parse-names":false,"suffix":""},{"dropping-particle":"","family":"Podsakoff","given":"Nathan P.","non-dropping-particle":"","parse-names":false,"suffix":""}],"container-title":"Annual Review of Psychology","id":"ITEM-2","issue":"1","issued":{"date-parts":[["2012"]]},"page":"539-569","title":"Sources of method bias in social science research and recommendations on how to control it","type":"article-journal","volume":"63"},"uris":["http://www.mendeley.com/documents/?uuid=52398fe3-f35e-4503-a960-525711c712be"]}],"mendeley":{"formattedCitation":"(Podsakoff et al., 2012; Spector, 2006)","plainTextFormattedCitation":"(Podsakoff et al., 2012; Spector, 2006)","previouslyFormattedCitation":"(Podsakoff et al., 2012; Spector, 2006)"},"properties":{"noteIndex":0},"schema":"https://github.com/citation-style-language/schema/raw/master/csl-citation.json"}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(Podsakoff et al., 2012; Spector, 2006)</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Antara sarjana yang sinonim dengan CMB iaitu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{"citationItems":[{"id":"ITEM-1","itemData":{"DOI":"10.1146/annurev-psych-120710-100452","ISSN":"0066-4308","PMID":"21838546","abstract":"Despite the concern that has been expressed about potential method biases, and the pervasiveness of research settings with the potential to produce them, there is disagreement about whether they really are a problem for researchers in the behavioral sciences. Therefore, the purpose of this review is to explore the current state of knowledge about method biases. First, we explore the meaning of the terms “method” and “method bias” and then we examine whether method biases influence all measures equally. Next, we review the evidence of the effects that method biases have on individual measures and on the covariation between different constructs. Following this, we evaluate the procedural and statistical remedies that have been used to control method biases and provide recommendations for minimizing method bias.","author":[{"dropping-particle":"","family":"Podsakoff","given":"Philip M.","non-dropping-particle":"","parse-names":false,"suffix":""},{"dropping-particle":"","family":"MacKenzie","given":"Scott B.","non-dropping-particle":"","parse-names":false,"suffix":""},{"dropping-particle":"","family":"Podsakoff","given":"Nathan P.","non-dropping-particle":"","parse-names":false,"suffix":""}],"container-title":"Annual Review of Psychology","id":"ITEM-1","issue":"1","issued":{"date-parts":[["2012"]]},"page":"539-569","title":"Sources of method bias in social science research and recommendations on how to control it","type":"article-journal","volume":"63"},"uris":["http://www.mendeley.com/documents/?uuid=52398fe3-f35e-4503-a960-525711c712be"]}],"mendeley":{"formattedCitation":"(Podsakoff et al., 2012)","manualFormatting":"Podsakoff et al., (2012)","plainTextFormattedCitation":"(Podsakoff et al., 2012)","previouslyFormattedCitation":"(Podsakoff et al., 2012)"},"properties":{"noteIndex":0},"schema":"https://github.com/citation-style-language/schema/raw/master/csl-citation.json"}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P</w:t>
      </w:r>
      <w:r w:rsidR="009E53C7">
        <w:rPr>
          <w:rFonts w:ascii="Times New Roman" w:hAnsi="Times New Roman" w:cs="Times New Roman"/>
          <w:noProof/>
          <w:sz w:val="24"/>
          <w:szCs w:val="24"/>
          <w:lang w:val="ms-MY"/>
        </w:rPr>
        <w:t>odsakoff et al.</w:t>
      </w:r>
      <w:r w:rsidRPr="004F0DB7">
        <w:rPr>
          <w:rFonts w:ascii="Times New Roman" w:hAnsi="Times New Roman" w:cs="Times New Roman"/>
          <w:noProof/>
          <w:sz w:val="24"/>
          <w:szCs w:val="24"/>
          <w:lang w:val="ms-MY"/>
        </w:rPr>
        <w:t xml:space="preserve"> (2012)</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telah mencadangkan beberapa kaedah sebelum atau selepas pengumpulan data yang boleh mengurangkan CMB dalam artikel yang ditulis oleh mereka</w:t>
      </w:r>
      <w:r w:rsidR="0057585F">
        <w:rPr>
          <w:rFonts w:ascii="Times New Roman" w:hAnsi="Times New Roman" w:cs="Times New Roman"/>
          <w:sz w:val="24"/>
          <w:szCs w:val="24"/>
          <w:lang w:val="ms-MY"/>
        </w:rPr>
        <w:t xml:space="preserve">. Perkara ini turut ditekankan </w:t>
      </w:r>
      <w:r w:rsidRPr="004F0DB7">
        <w:rPr>
          <w:rFonts w:ascii="Times New Roman" w:hAnsi="Times New Roman" w:cs="Times New Roman"/>
          <w:sz w:val="24"/>
          <w:szCs w:val="24"/>
          <w:lang w:val="ms-MY"/>
        </w:rPr>
        <w:t xml:space="preserve">oleh </w:t>
      </w:r>
      <w:r w:rsidR="004777F2" w:rsidRPr="004F0DB7">
        <w:rPr>
          <w:rFonts w:ascii="Times New Roman" w:hAnsi="Times New Roman" w:cs="Times New Roman"/>
          <w:sz w:val="24"/>
          <w:szCs w:val="24"/>
          <w:lang w:val="ms-MY"/>
        </w:rPr>
        <w:t>penyunting</w:t>
      </w:r>
      <w:r w:rsidRPr="004F0DB7">
        <w:rPr>
          <w:rFonts w:ascii="Times New Roman" w:hAnsi="Times New Roman" w:cs="Times New Roman"/>
          <w:sz w:val="24"/>
          <w:szCs w:val="24"/>
          <w:lang w:val="ms-MY"/>
        </w:rPr>
        <w:t xml:space="preserve"> sebelum penerimaan penerbitan dalam jurnal antar</w:t>
      </w:r>
      <w:r w:rsidR="000242F6">
        <w:rPr>
          <w:rFonts w:ascii="Times New Roman" w:hAnsi="Times New Roman" w:cs="Times New Roman"/>
          <w:sz w:val="24"/>
          <w:szCs w:val="24"/>
          <w:lang w:val="ms-MY"/>
        </w:rPr>
        <w:t>a</w:t>
      </w:r>
      <w:r w:rsidRPr="004F0DB7">
        <w:rPr>
          <w:rFonts w:ascii="Times New Roman" w:hAnsi="Times New Roman" w:cs="Times New Roman"/>
          <w:sz w:val="24"/>
          <w:szCs w:val="24"/>
          <w:lang w:val="ms-MY"/>
        </w:rPr>
        <w:t xml:space="preserve">bangsa </w:t>
      </w:r>
      <w:r w:rsidR="004777F2" w:rsidRPr="004F0DB7">
        <w:rPr>
          <w:rFonts w:ascii="Times New Roman" w:hAnsi="Times New Roman" w:cs="Times New Roman"/>
          <w:sz w:val="24"/>
          <w:szCs w:val="24"/>
          <w:lang w:val="ms-MY"/>
        </w:rPr>
        <w:t>semasa</w:t>
      </w:r>
      <w:r w:rsidRPr="004F0DB7">
        <w:rPr>
          <w:rFonts w:ascii="Times New Roman" w:hAnsi="Times New Roman" w:cs="Times New Roman"/>
          <w:sz w:val="24"/>
          <w:szCs w:val="24"/>
          <w:lang w:val="ms-MY"/>
        </w:rPr>
        <w:t xml:space="preserve"> </w:t>
      </w:r>
      <w:r w:rsidRPr="004F0DB7">
        <w:rPr>
          <w:rFonts w:ascii="Times New Roman" w:hAnsi="Times New Roman" w:cs="Times New Roman"/>
          <w:sz w:val="24"/>
          <w:szCs w:val="24"/>
          <w:lang w:val="ms-MY"/>
        </w:rPr>
        <w:fldChar w:fldCharType="begin" w:fldLock="1"/>
      </w:r>
      <w:r w:rsidR="00611969" w:rsidRPr="004F0DB7">
        <w:rPr>
          <w:rFonts w:ascii="Times New Roman" w:hAnsi="Times New Roman" w:cs="Times New Roman"/>
          <w:sz w:val="24"/>
          <w:szCs w:val="24"/>
          <w:lang w:val="ms-MY"/>
        </w:rPr>
        <w:instrText>ADDIN CSL_CITATION {"citationItems":[{"id":"ITEM-1","itemData":{"DOI":"10.1177/1094428116631417","ISBN":"1094428116","ISSN":"15527425","abstract":"This study empirically examined the statistical and methodological issues raised in the reviewing process to determine what the ''gatekeepers'' of the literature, the reviewers and editors, really say about methodology when making decisions to accept or reject manuscripts. Three hundred and four editors' and reviewers' letters for 69 manuscripts submitted to the Journal of Business and Psychology were qualitatively coded using an iterative approach. Systematic coding generated 267 codes from 1,751 statements that identified common methodological and statistical errors by authors and offered themes across these issues. We examined the relationship between the issues identified and manuscript outcomes. The most prevalent methodological and statistical topics were measurement, control variables, common method variance, factor analysis, and structural equation modeling. Common errors included the choice and comprehensiveness of analyses. This qualitative analysis of methods in reviews provides insight into how current methodological debates reveal themselves in the review process. This study offers guidance and advice for authors to improve the quality of their research and for editors and reviewers to improve the quality of their reviews. Organizational, management, and applied psychology research has always placed a great deal of emphasis on research methodology, with many literature reviews examining trends and frequencies of particular methods over the years","author":[{"dropping-particle":"","family":"Green","given":"Jennifer P.","non-dropping-particle":"","parse-names":false,"suffix":""},{"dropping-particle":"","family":"Tonidandel","given":"Scott","non-dropping-particle":"","parse-names":false,"suffix":""},{"dropping-particle":"","family":"Cortina","given":"Jose M.","non-dropping-particle":"","parse-names":false,"suffix":""}],"container-title":"Organizational Research Methods","id":"ITEM-1","issue":"3","issued":{"date-parts":[["2016"]]},"page":"402-432","title":"Getting Through the Gate: Statistical and Methodological Issues Raised in the Reviewing Process","type":"article-journal","volume":"19"},"uris":["http://www.mendeley.com/documents/?uuid=66a5abce-0c72-469e-a0ab-c3471f9813c5"]},{"id":"ITEM-2","itemData":{"DOI":"10.1007/s11747-017-0532-y","ISSN":"00920703","abstract":"Survey research methodology is widely used in marketing, and it is important for both the field and individual researchers to follow stringent guidelines to ensure that meaningful insights are attained. To assess the extent to which marketing researchers are utilizing best practices in designing, administering, and analyzing surveys, we review the prevalence of published empirical survey work during the 2006–2015 period in three top marketing journals—Journal of the Academy of Marketing Science (JAMS), Journal of Marketing (JM), and Journal of Marketing Research (JMR)—and then conduct an in-depth analysis of 202 survey-based studies published in JAMS. We focus on key issues in two broad areas of survey research (issues related to the choice of the object of measurement and selection of raters, and issues related to the measurement of the constructs of interest), and we describe conceptual considerations related to each specific issue, review how marketing researchers have attended to these issues in their published work, and identify appropriate best practices.","author":[{"dropping-particle":"","family":"Hulland","given":"John","non-dropping-particle":"","parse-names":false,"suffix":""},{"dropping-particle":"","family":"Baumgartner","given":"Hans","non-dropping-particle":"","parse-names":false,"suffix":""},{"dropping-particle":"","family":"Smith","given":"Keith Marion","non-dropping-particle":"","parse-names":false,"suffix":""}],"container-title":"Journal of the Academy of Marketing Science","id":"ITEM-2","issue":"1","issued":{"date-parts":[["2018"]]},"page":"92-108","publisher":"Journal of the Academy of Marketing Science","title":"Marketing survey research best practices: evidence and recommendations from a review of JAMS articles","type":"article-journal","volume":"46"},"uris":["http://www.mendeley.com/documents/?uuid=901b5e59-ffed-49fa-ab89-54e41f96a006"]},{"id":"ITEM-3","itemData":{"DOI":"10.1057/jibs.2009.88","ISSN":"00472506","abstract":"JIBS receives many manuscripts that report findings from analyzing survey data based on same-respondent replies. This can be problematic since same-respondent studies can suffer from common method variance (CMV). Currently, authors who submit manuscripts to JIBS that appear to suffer from CMV are asked to perform validity checks and resubmit their manuscripts. This letter from the Editors is designed to outline the current state of best practice for handling CMV in international business research. © 2010 Academy of International Business All rights reserved.","author":[{"dropping-particle":"","family":"Chang","given":"Sea Jin","non-dropping-particle":"","parse-names":false,"suffix":""},{"dropping-particle":"","family":"Witteloostuijn","given":"Arjen","non-dropping-particle":"Van","parse-names":false,"suffix":""},{"dropping-particle":"","family":"Eden","given":"Lorraine","non-dropping-particle":"","parse-names":false,"suffix":""}],"container-title":"Journal of International Business Studies","id":"ITEM-3","issue":"2","issued":{"date-parts":[["2010"]]},"page":"178-184","title":"From the editors: Common method variance in international business research","type":"article-journal","volume":"41"},"uris":["http://www.mendeley.com/documents/?uuid=5042d377-9cb0-40c0-a65a-23e2ba7233de"]}],"mendeley":{"formattedCitation":"(Chang, Van Witteloostuijn, &amp; Eden, 2010; Green, Tonidandel, &amp; Cortina, 2016; Hulland, Baumgartner, &amp; Smith, 2018)","plainTextFormattedCitation":"(Chang, Van Witteloostuijn, &amp; Eden, 2010; Green, Tonidandel, &amp; Cortina, 2016; Hulland, Baumgartner, &amp; Smith, 2018)","previouslyFormattedCitation":"(Chang, Van Witteloostuijn, &amp; Eden, 2010; Green, Tonidandel, &amp; Cortina, 2016; Hulland, Baumgartner, &amp; Smith, 2018)"},"properties":{"noteIndex":0},"schema":"https://github.com/citation-style-language/schema/raw/master/csl-citation.json"}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(Chang, Van Witteloostuijn, &amp; Eden, 2010; Green, Tonidandel, &amp; Cortina, 2016; Hulland, Baumgartner, &amp; Smith, 2018)</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Oleh itu, </w:t>
      </w:r>
      <w:r w:rsidRPr="004F0DB7">
        <w:rPr>
          <w:rFonts w:ascii="Times New Roman" w:hAnsi="Times New Roman" w:cs="Times New Roman"/>
          <w:sz w:val="24"/>
          <w:szCs w:val="24"/>
          <w:lang w:val="ms-MY"/>
        </w:rPr>
        <w:lastRenderedPageBreak/>
        <w:t xml:space="preserve">kajian pada masa depan </w:t>
      </w:r>
      <w:r w:rsidR="004777F2" w:rsidRPr="004F0DB7">
        <w:rPr>
          <w:rFonts w:ascii="Times New Roman" w:hAnsi="Times New Roman" w:cs="Times New Roman"/>
          <w:sz w:val="24"/>
          <w:szCs w:val="24"/>
          <w:lang w:val="ms-MY"/>
        </w:rPr>
        <w:t xml:space="preserve">terutamanya kajian kuantitatif </w:t>
      </w:r>
      <w:r w:rsidRPr="004F0DB7">
        <w:rPr>
          <w:rFonts w:ascii="Times New Roman" w:hAnsi="Times New Roman" w:cs="Times New Roman"/>
          <w:sz w:val="24"/>
          <w:szCs w:val="24"/>
          <w:lang w:val="ms-MY"/>
        </w:rPr>
        <w:t>boleh melaporkan CMB bagi mengurangkan ralat pengukuran sama ada sebelum atau selepas pengumpulan data</w:t>
      </w:r>
      <w:r w:rsidR="004777F2" w:rsidRPr="004F0DB7">
        <w:rPr>
          <w:rFonts w:ascii="Times New Roman" w:hAnsi="Times New Roman" w:cs="Times New Roman"/>
          <w:sz w:val="24"/>
          <w:szCs w:val="24"/>
          <w:lang w:val="ms-MY"/>
        </w:rPr>
        <w:t xml:space="preserve"> kajian.</w:t>
      </w:r>
    </w:p>
    <w:p w:rsidR="008B69B4" w:rsidRPr="004F0DB7" w:rsidRDefault="002D2E87"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Secara kesimpulannya, perkembangan mengenai pengetahuan dalam metolodogi</w:t>
      </w:r>
      <w:r w:rsidR="000745BD" w:rsidRPr="004F0DB7">
        <w:rPr>
          <w:rFonts w:ascii="Times New Roman" w:hAnsi="Times New Roman" w:cs="Times New Roman"/>
          <w:sz w:val="24"/>
          <w:szCs w:val="24"/>
          <w:lang w:val="ms-MY"/>
        </w:rPr>
        <w:t xml:space="preserve"> sejajar </w:t>
      </w:r>
      <w:r w:rsidR="0003657E" w:rsidRPr="004F0DB7">
        <w:rPr>
          <w:rFonts w:ascii="Times New Roman" w:hAnsi="Times New Roman" w:cs="Times New Roman"/>
          <w:sz w:val="24"/>
          <w:szCs w:val="24"/>
          <w:lang w:val="ms-MY"/>
        </w:rPr>
        <w:t xml:space="preserve">dengan </w:t>
      </w:r>
      <w:r w:rsidR="007B79A6" w:rsidRPr="004F0DB7">
        <w:rPr>
          <w:rFonts w:ascii="Times New Roman" w:hAnsi="Times New Roman" w:cs="Times New Roman"/>
          <w:sz w:val="24"/>
          <w:szCs w:val="24"/>
          <w:lang w:val="ms-MY"/>
        </w:rPr>
        <w:t xml:space="preserve">kemudahan </w:t>
      </w:r>
      <w:r w:rsidR="003A00BF" w:rsidRPr="004F0DB7">
        <w:rPr>
          <w:rFonts w:ascii="Times New Roman" w:hAnsi="Times New Roman" w:cs="Times New Roman"/>
          <w:sz w:val="24"/>
          <w:szCs w:val="24"/>
          <w:lang w:val="ms-MY"/>
        </w:rPr>
        <w:t>ICT</w:t>
      </w:r>
      <w:r w:rsidRPr="004F0DB7">
        <w:rPr>
          <w:rFonts w:ascii="Times New Roman" w:hAnsi="Times New Roman" w:cs="Times New Roman"/>
          <w:sz w:val="24"/>
          <w:szCs w:val="24"/>
          <w:lang w:val="ms-MY"/>
        </w:rPr>
        <w:t xml:space="preserve"> telah membuka </w:t>
      </w:r>
      <w:r w:rsidR="00CF43EF" w:rsidRPr="004F0DB7">
        <w:rPr>
          <w:rFonts w:ascii="Times New Roman" w:hAnsi="Times New Roman" w:cs="Times New Roman"/>
          <w:sz w:val="24"/>
          <w:szCs w:val="24"/>
          <w:lang w:val="ms-MY"/>
        </w:rPr>
        <w:t xml:space="preserve">kepada kaedah yang lebih baik dan terkini. Ini akan membantu pengkaji dalam menjalankan kajian dengan lebih mendalam dan </w:t>
      </w:r>
      <w:r w:rsidR="000B2B06" w:rsidRPr="004F0DB7">
        <w:rPr>
          <w:rFonts w:ascii="Times New Roman" w:hAnsi="Times New Roman" w:cs="Times New Roman"/>
          <w:sz w:val="24"/>
          <w:szCs w:val="24"/>
          <w:lang w:val="ms-MY"/>
        </w:rPr>
        <w:t>mengurangkan ralat yang telah dilakukan oleh pengkaji lepas</w:t>
      </w:r>
      <w:r w:rsidR="00DD073E" w:rsidRPr="004F0DB7">
        <w:rPr>
          <w:rFonts w:ascii="Times New Roman" w:hAnsi="Times New Roman" w:cs="Times New Roman"/>
          <w:sz w:val="24"/>
          <w:szCs w:val="24"/>
          <w:lang w:val="ms-MY"/>
        </w:rPr>
        <w:t xml:space="preserve"> terutamanya dalam badan pengetahuan KPP.</w:t>
      </w:r>
      <w:r w:rsidR="004777F2" w:rsidRPr="004F0DB7">
        <w:rPr>
          <w:rFonts w:ascii="Times New Roman" w:hAnsi="Times New Roman" w:cs="Times New Roman"/>
          <w:sz w:val="24"/>
          <w:szCs w:val="24"/>
          <w:lang w:val="ms-MY"/>
        </w:rPr>
        <w:t xml:space="preserve"> </w:t>
      </w:r>
    </w:p>
    <w:p w:rsidR="009E53C7" w:rsidRPr="008E7C20" w:rsidRDefault="009E53C7" w:rsidP="000E50FC">
      <w:pPr>
        <w:pStyle w:val="ListParagraph"/>
        <w:spacing w:after="0" w:line="240" w:lineRule="auto"/>
        <w:ind w:left="0"/>
        <w:jc w:val="both"/>
        <w:rPr>
          <w:rFonts w:ascii="Times New Roman" w:hAnsi="Times New Roman" w:cs="Times New Roman"/>
          <w:bCs/>
          <w:sz w:val="24"/>
          <w:szCs w:val="24"/>
          <w:lang w:val="ms-MY"/>
        </w:rPr>
      </w:pPr>
    </w:p>
    <w:p w:rsidR="006F098F" w:rsidRPr="009E53C7" w:rsidRDefault="008E7C20" w:rsidP="000E50FC">
      <w:pPr>
        <w:pStyle w:val="ListParagraph"/>
        <w:spacing w:after="0" w:line="240" w:lineRule="auto"/>
        <w:ind w:left="0"/>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d. </w:t>
      </w:r>
      <w:r w:rsidR="001D48AF" w:rsidRPr="009E53C7">
        <w:rPr>
          <w:rFonts w:ascii="Times New Roman" w:hAnsi="Times New Roman" w:cs="Times New Roman"/>
          <w:bCs/>
          <w:sz w:val="24"/>
          <w:szCs w:val="24"/>
          <w:lang w:val="ms-MY"/>
        </w:rPr>
        <w:t>Pengaruh</w:t>
      </w:r>
      <w:r w:rsidR="006F098F" w:rsidRPr="009E53C7">
        <w:rPr>
          <w:rFonts w:ascii="Times New Roman" w:hAnsi="Times New Roman" w:cs="Times New Roman"/>
          <w:bCs/>
          <w:sz w:val="24"/>
          <w:szCs w:val="24"/>
          <w:lang w:val="ms-MY"/>
        </w:rPr>
        <w:t xml:space="preserve"> KPP</w:t>
      </w:r>
    </w:p>
    <w:p w:rsidR="008E7C20" w:rsidRDefault="008E7C20" w:rsidP="000E50FC">
      <w:pPr>
        <w:spacing w:after="0" w:line="240" w:lineRule="auto"/>
        <w:jc w:val="both"/>
        <w:rPr>
          <w:rFonts w:ascii="Times New Roman" w:hAnsi="Times New Roman" w:cs="Times New Roman"/>
          <w:sz w:val="24"/>
          <w:szCs w:val="24"/>
          <w:lang w:val="ms-MY"/>
        </w:rPr>
      </w:pPr>
    </w:p>
    <w:p w:rsidR="006F098F" w:rsidRPr="004F0DB7" w:rsidRDefault="006F098F"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Secara umumnya, masih kurang kajian empirikal yang dilakukan oleh pengkaji tempatan mengenal perkara ini. Tinjauan mendapati daripada 39 kajian empirikal, hanya 13 kajian yang mengkaji </w:t>
      </w:r>
      <w:r w:rsidR="001D48AF" w:rsidRPr="004F0DB7">
        <w:rPr>
          <w:rFonts w:ascii="Times New Roman" w:hAnsi="Times New Roman" w:cs="Times New Roman"/>
          <w:sz w:val="24"/>
          <w:szCs w:val="24"/>
          <w:lang w:val="ms-MY"/>
        </w:rPr>
        <w:t>pengaruh</w:t>
      </w:r>
      <w:r w:rsidRPr="004F0DB7">
        <w:rPr>
          <w:rFonts w:ascii="Times New Roman" w:hAnsi="Times New Roman" w:cs="Times New Roman"/>
          <w:sz w:val="24"/>
          <w:szCs w:val="24"/>
          <w:lang w:val="ms-MY"/>
        </w:rPr>
        <w:t xml:space="preserve"> daripada amalan KPP.</w:t>
      </w:r>
      <w:r w:rsidR="001D48AF" w:rsidRPr="004F0DB7">
        <w:rPr>
          <w:rFonts w:ascii="Times New Roman" w:hAnsi="Times New Roman" w:cs="Times New Roman"/>
          <w:sz w:val="24"/>
          <w:szCs w:val="24"/>
          <w:lang w:val="ms-MY"/>
        </w:rPr>
        <w:t xml:space="preserve"> </w:t>
      </w:r>
      <w:r w:rsidRPr="004F0DB7">
        <w:rPr>
          <w:rFonts w:ascii="Times New Roman" w:hAnsi="Times New Roman" w:cs="Times New Roman"/>
          <w:sz w:val="24"/>
          <w:szCs w:val="24"/>
          <w:lang w:val="ms-MY"/>
        </w:rPr>
        <w:t xml:space="preserve"> </w:t>
      </w:r>
      <w:r w:rsidR="001D48AF" w:rsidRPr="004F0DB7">
        <w:rPr>
          <w:rFonts w:ascii="Times New Roman" w:hAnsi="Times New Roman" w:cs="Times New Roman"/>
          <w:sz w:val="24"/>
          <w:szCs w:val="24"/>
          <w:lang w:val="ms-MY"/>
        </w:rPr>
        <w:t xml:space="preserve">Antaranya  kajian kuantitatif yang </w:t>
      </w:r>
      <w:r w:rsidRPr="004F0DB7">
        <w:rPr>
          <w:rFonts w:ascii="Times New Roman" w:hAnsi="Times New Roman" w:cs="Times New Roman"/>
          <w:sz w:val="24"/>
          <w:szCs w:val="24"/>
          <w:lang w:val="ms-MY"/>
        </w:rPr>
        <w:t xml:space="preserve">mengkaji hubungan amalan KPP dengan perubahan tingkah laku guru seperti efikasi kendiri guru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{"citationItems":[{"id":"ITEM-1","itemData":{"abstract":"This study aims to review the implementation of the Professional Learning Community (PLC) with the self-efficacy of teachers, especially among Islamic Education teachers. This PLC is assessed from aspects of value sharing practices, collective learning practices and applications as well as personal sharing practices. On the other hand, the self- efficacy of the teacher is assessed from the aspect of student engagement, teaching strategy and class management. Furthermore, this study also identifies the relationship between PLCs and teachers' self-efficacy. This study is a survey using questionnaire as a research instrument. This study involved a total of 230 primary school Islamic Education teachers in Melaka Tengah district, Melaka. The findings of the pilot study on 50 Islamic Education teachers showed that the items were at the highest level of reliability, which was 0.6. The data in this study were analyzed using descriptive statistics and inferential analysis which involved Pearson Correlation. Descriptive statistical analysis shows that all aspects of PLC practice and self-efficacy are at high levels. Inferential statistical analysis also demonstrates a significant relationship with the PLC's practice with the self-efficacy of Islamic Education teachers. This means that there should be a continuous effort in enhancing PLC practices taking into account the aspects involved in the study.","author":[{"dropping-particle":"","family":"Absha Atiah Abu Bakar","given":"","non-dropping-particle":"","parse-names":false,"suffix":""},{"dropping-particle":"","family":"Mohd Isa Hamzah","given":"","non-dropping-particle":"","parse-names":false,"suffix":""}],"container-title":"International Journal of Education and Pedagogy","id":"ITEM-1","issue":"1","issued":{"date-parts":[["2019"]]},"page":"37-49","title":"Professional learning community practices in improving self efficacy of elementary school islamic education teachers at Melaka Tengah, Melaka","type":"article-journal","volume":"1"},"uris":["http://www.mendeley.com/documents/?uuid=f173ae0e-84c4-43d5-bf1b-4f556cec7522"]},{"id":"ITEM-2","itemData":{"abstract":"This paper explains the relationship and influence between professional learning community (PLC) with the teachers’ self-efficacy in secondary schools in Penang. This study utilized a survey method that uses a questionnaire as the instrument of data collection. A total of 234 teachers from 10 schools in south west Penang were randomly selected as respondents. The findings showed that the level of teachers’ self- efficacy is higher in among respondents in the researched schools. . In addition, the findings also showed that there is no significant difference between teachers’ self- efficacy among teachers with different teaching experience. Moreover, this study also found that there are significant but weak correlation between the dimensions of PLC and the dimensions of teachers’ self-efficacy. While the multiple regression analysis proved that there were none of the PLC’s dimensions became the significant predictor of variance changes in teachers’ self-efficacy. Based on these findings, it can be concluded that although both variables i.e. PLC and teachers’ self-efficacy were at a high level among respondents, however the relationship between their dimensions were weak but are significant and the PLC’s dimensions have a very low impact on the improvement of teachers' self-efficacy. K","author":[{"dropping-particle":"","family":"Aziah Ismail","given":"","non-dropping-particle":"","parse-names":false,"suffix":""},{"dropping-particle":"","family":"Loh","given":"Hooi Yen","non-dropping-particle":"","parse-names":false,"suffix":""},{"dropping-particle":"","family":"Abdul Ghani Kanesan Abdullah","given":"","non-dropping-particle":"","parse-names":false,"suffix":""}],"container-title":"Jurnal Kepimpinan Pendidikan","id":"ITEM-2","issue":"1","issued":{"date-parts":[["2015"]]},"title":"Komuniti pembelajaran profesional dan efikasi kendiri guru sekolah menengah di Pulau Pinang","type":"article-journal","volume":"2"},"uris":["http://www.mendeley.com/documents/?uuid=9fbaeb65-cccf-4f78-904c-32752b3f4837"]}],"mendeley":{"formattedCitation":"(Absha Atiah Abu Bakar &amp; Mohd Isa Hamzah, 2019; Aziah Ismail, Loh, &amp; Abdul Ghani Kanesan Abdullah, 2015)","manualFormatting":"(Absha &amp; Mohd, 2019; Aziah, Loh, &amp; Abdul, 2015)","plainTextFormattedCitation":"(Absha Atiah Abu Bakar &amp; Mohd Isa Hamzah, 2019; Aziah Ismail, Loh, &amp; Abdul Ghani Kanesan Abdullah, 2015)","previouslyFormattedCitation":"(Absha Atiah Abu Bakar &amp; Mohd Isa Hamzah, 2019; Aziah Ismail, Loh, &amp; Abdul Ghani Kanesan Abdullah, 2015)"},"properties":{"noteIndex":0},"schema":"https://github.com/citation-style-language/schema/raw/master/csl-citation.json"}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(Absha</w:t>
      </w:r>
      <w:r w:rsidR="00232C14">
        <w:rPr>
          <w:rFonts w:ascii="Times New Roman" w:hAnsi="Times New Roman" w:cs="Times New Roman"/>
          <w:noProof/>
          <w:sz w:val="24"/>
          <w:szCs w:val="24"/>
          <w:lang w:val="ms-MY"/>
        </w:rPr>
        <w:t xml:space="preserve"> Atiah</w:t>
      </w:r>
      <w:r w:rsidRPr="004F0DB7">
        <w:rPr>
          <w:rFonts w:ascii="Times New Roman" w:hAnsi="Times New Roman" w:cs="Times New Roman"/>
          <w:noProof/>
          <w:sz w:val="24"/>
          <w:szCs w:val="24"/>
          <w:lang w:val="ms-MY"/>
        </w:rPr>
        <w:t xml:space="preserve"> &amp; Mohd</w:t>
      </w:r>
      <w:r w:rsidR="00232C14">
        <w:rPr>
          <w:rFonts w:ascii="Times New Roman" w:hAnsi="Times New Roman" w:cs="Times New Roman"/>
          <w:noProof/>
          <w:sz w:val="24"/>
          <w:szCs w:val="24"/>
          <w:lang w:val="ms-MY"/>
        </w:rPr>
        <w:t xml:space="preserve"> Isa</w:t>
      </w:r>
      <w:r w:rsidRPr="004F0DB7">
        <w:rPr>
          <w:rFonts w:ascii="Times New Roman" w:hAnsi="Times New Roman" w:cs="Times New Roman"/>
          <w:noProof/>
          <w:sz w:val="24"/>
          <w:szCs w:val="24"/>
          <w:lang w:val="ms-MY"/>
        </w:rPr>
        <w:t>, 2019; Aziah</w:t>
      </w:r>
      <w:r w:rsidR="00232C14">
        <w:rPr>
          <w:rFonts w:ascii="Times New Roman" w:hAnsi="Times New Roman" w:cs="Times New Roman"/>
          <w:noProof/>
          <w:sz w:val="24"/>
          <w:szCs w:val="24"/>
          <w:lang w:val="ms-MY"/>
        </w:rPr>
        <w:t xml:space="preserve"> et al.</w:t>
      </w:r>
      <w:r w:rsidRPr="004F0DB7">
        <w:rPr>
          <w:rFonts w:ascii="Times New Roman" w:hAnsi="Times New Roman" w:cs="Times New Roman"/>
          <w:noProof/>
          <w:sz w:val="24"/>
          <w:szCs w:val="24"/>
          <w:lang w:val="ms-MY"/>
        </w:rPr>
        <w:t>, 2015)</w:t>
      </w:r>
      <w:r w:rsidRPr="004F0DB7">
        <w:rPr>
          <w:rFonts w:ascii="Times New Roman" w:hAnsi="Times New Roman" w:cs="Times New Roman"/>
          <w:sz w:val="24"/>
          <w:szCs w:val="24"/>
          <w:lang w:val="ms-MY"/>
        </w:rPr>
        <w:fldChar w:fldCharType="end"/>
      </w:r>
      <w:r w:rsidR="001D48AF" w:rsidRPr="004F0DB7">
        <w:rPr>
          <w:rFonts w:ascii="Times New Roman" w:hAnsi="Times New Roman" w:cs="Times New Roman"/>
          <w:sz w:val="24"/>
          <w:szCs w:val="24"/>
          <w:lang w:val="ms-MY"/>
        </w:rPr>
        <w:t xml:space="preserve">, </w:t>
      </w:r>
      <w:r w:rsidRPr="004F0DB7">
        <w:rPr>
          <w:rFonts w:ascii="Times New Roman" w:hAnsi="Times New Roman" w:cs="Times New Roman"/>
          <w:sz w:val="24"/>
          <w:szCs w:val="24"/>
          <w:lang w:val="ms-MY"/>
        </w:rPr>
        <w:t xml:space="preserve">efikasi kolektif guru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{"citationItems":[{"id":"ITEM-1","itemData":{"abstract":"Instructional leadership practices, professional learning communities and collective efficacy of teachers are essential to producing quality schools and student outcome as set out in PPPM 2013-2025. In this regard, the study aims to examine the influence of principals’ instructional leadership on the collective efficacy of teachers and the role of professional learning communities as moderators. The data for this survey was obtained from 368 teachers randomly selected from the national secondary school in Kedah Darul Aman. The questionnaire used in this study is a combination of Instrumentional Leadership Practice Instrument, IAB, KPM (2014) which is a translated instrument from the Principal Instructional Management Rating Scale (PIMRS), instrument of Professional Learning Community Practice Instrument, IAB, KPM (2013 ) translated from the Instrument of Professional Learning Community Assessment-Revised (PLCA- R) and Collective Efficacy Scale-Short Form translation instrument by Anandan Kuppan (2010) 2001). This data was analyzed by using descriptive and inferential statistics. The findings show that there is a significant moderator influence of the teachers' professional learning community on the relationship between instructional leadership of the principal and the collective efficacy of teachers. In conclusion, school leaders should effectively practice instructional leadership, develop teachers' capacity through a professional learning community and thereby enhance the collective efficacy of teachers to produce quality schools and pupil environments as set out in PPPM 2013-2025.","author":[{"dropping-particle":"","family":"Abdul Ghani Kanesan Abdullah","given":"","non-dropping-particle":"","parse-names":false,"suffix":""},{"dropping-particle":"","family":"Ekerim Din Chen","given":"","non-dropping-particle":"","parse-names":false,"suffix":""},{"dropping-particle":"","family":"Ying-Leh","given":"Ling","non-dropping-particle":"","parse-names":false,"suffix":""}],"container-title":"Jurnal Kepimpinan Pendidikan","id":"ITEM-1","issue":"3","issued":{"date-parts":[["2019"]]},"page":"53-64","title":"Pengaruh moderator bagi komuniti pembelajaran profesional terhadap kepimpinan instruktional pengetua dan efikasi kolektif guru","type":"article-journal","volume":"6"},"uris":["http://www.mendeley.com/documents/?uuid=e0b26980-5176-449a-862e-5171abda63ba"]}],"mendeley":{"formattedCitation":"(Abdul Ghani Kanesan Abdullah, Ekerim Din Chen, &amp; Ying-Leh, 2019)","manualFormatting":"(Abdul, Ekerim, &amp; Ying-Leh, 2019)","plainTextFormattedCitation":"(Abdul Ghani Kanesan Abdullah, Ekerim Din Chen, &amp; Ying-Leh, 2019)","previouslyFormattedCitation":"(Abdul Ghani Kanesan Abdullah, Ekerim Din Chen, &amp; Ying-Leh, 2019)"},"properties":{"noteIndex":0},"schema":"https://github.com/citation-style-language/schema/raw/master/csl-citation.json"}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(Abdul</w:t>
      </w:r>
      <w:r w:rsidR="00232C14">
        <w:rPr>
          <w:rFonts w:ascii="Times New Roman" w:hAnsi="Times New Roman" w:cs="Times New Roman"/>
          <w:noProof/>
          <w:sz w:val="24"/>
          <w:szCs w:val="24"/>
          <w:lang w:val="ms-MY"/>
        </w:rPr>
        <w:t xml:space="preserve"> Ghani</w:t>
      </w:r>
      <w:r w:rsidRPr="004F0DB7">
        <w:rPr>
          <w:rFonts w:ascii="Times New Roman" w:hAnsi="Times New Roman" w:cs="Times New Roman"/>
          <w:noProof/>
          <w:sz w:val="24"/>
          <w:szCs w:val="24"/>
          <w:lang w:val="ms-MY"/>
        </w:rPr>
        <w:t>, Ekerim, &amp; Ying-Leh, 2019)</w:t>
      </w:r>
      <w:r w:rsidRPr="004F0DB7">
        <w:rPr>
          <w:rFonts w:ascii="Times New Roman" w:hAnsi="Times New Roman" w:cs="Times New Roman"/>
          <w:sz w:val="24"/>
          <w:szCs w:val="24"/>
          <w:lang w:val="ms-MY"/>
        </w:rPr>
        <w:fldChar w:fldCharType="end"/>
      </w:r>
      <w:r w:rsidR="001D48AF" w:rsidRPr="004F0DB7">
        <w:rPr>
          <w:rFonts w:ascii="Times New Roman" w:hAnsi="Times New Roman" w:cs="Times New Roman"/>
          <w:sz w:val="24"/>
          <w:szCs w:val="24"/>
          <w:lang w:val="ms-MY"/>
        </w:rPr>
        <w:t xml:space="preserve"> dan </w:t>
      </w:r>
      <w:r w:rsidRPr="004F0DB7">
        <w:rPr>
          <w:rFonts w:ascii="Times New Roman" w:hAnsi="Times New Roman" w:cs="Times New Roman"/>
          <w:sz w:val="24"/>
          <w:szCs w:val="24"/>
          <w:lang w:val="ms-MY"/>
        </w:rPr>
        <w:t xml:space="preserve">kompetensi guru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{"citationItems":[{"id":"ITEM-1","itemData":{"author":[{"dropping-particle":"","family":"Roziah Rusdin","given":"","non-dropping-particle":"","parse-names":false,"suffix":""},{"dropping-particle":"","family":"Abdul Said Ambotang","given":"","non-dropping-particle":"","parse-names":false,"suffix":""}],"container-title":"International Journal of Education, Psychology and Counseling","id":"ITEM-1","issue":"14","issued":{"date-parts":[["2018"]]},"page":"22-30","title":"The role of the implementation of the professional learning community on the competence of science teacher in Sabah","type":"article-journal","volume":"3"},"uris":["http://www.mendeley.com/documents/?uuid=93d913cf-14ef-45b5-b7ea-cc5fd9fa6a86"]}],"mendeley":{"formattedCitation":"(Roziah Rusdin &amp; Abdul Said Ambotang, 2018)","manualFormatting":"(Roziah &amp; Abdul, 2018)","plainTextFormattedCitation":"(Roziah Rusdin &amp; Abdul Said Ambotang, 2018)","previouslyFormattedCitation":"(Roziah Rusdin &amp; Abdul Said Ambotang, 2018)"},"properties":{"noteIndex":0},"schema":"https://github.com/citation-style-language/schema/raw/master/csl-citation.json"}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(Roziah &amp; Abdul</w:t>
      </w:r>
      <w:r w:rsidR="00232C14">
        <w:rPr>
          <w:rFonts w:ascii="Times New Roman" w:hAnsi="Times New Roman" w:cs="Times New Roman"/>
          <w:noProof/>
          <w:sz w:val="24"/>
          <w:szCs w:val="24"/>
          <w:lang w:val="ms-MY"/>
        </w:rPr>
        <w:t xml:space="preserve"> Said</w:t>
      </w:r>
      <w:r w:rsidRPr="004F0DB7">
        <w:rPr>
          <w:rFonts w:ascii="Times New Roman" w:hAnsi="Times New Roman" w:cs="Times New Roman"/>
          <w:noProof/>
          <w:sz w:val="24"/>
          <w:szCs w:val="24"/>
          <w:lang w:val="ms-MY"/>
        </w:rPr>
        <w:t>, 2018)</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w:t>
      </w:r>
      <w:r w:rsidR="001D48AF" w:rsidRPr="004F0DB7">
        <w:rPr>
          <w:rFonts w:ascii="Times New Roman" w:hAnsi="Times New Roman" w:cs="Times New Roman"/>
          <w:sz w:val="24"/>
          <w:szCs w:val="24"/>
          <w:lang w:val="ms-MY"/>
        </w:rPr>
        <w:t xml:space="preserve"> Dapatan daripada kajian kualitatif turut menunjukkan perubahan tingkah</w:t>
      </w:r>
      <w:r w:rsidR="000242F6">
        <w:rPr>
          <w:rFonts w:ascii="Times New Roman" w:hAnsi="Times New Roman" w:cs="Times New Roman"/>
          <w:sz w:val="24"/>
          <w:szCs w:val="24"/>
          <w:lang w:val="ms-MY"/>
        </w:rPr>
        <w:t xml:space="preserve"> </w:t>
      </w:r>
      <w:r w:rsidR="001D48AF" w:rsidRPr="004F0DB7">
        <w:rPr>
          <w:rFonts w:ascii="Times New Roman" w:hAnsi="Times New Roman" w:cs="Times New Roman"/>
          <w:sz w:val="24"/>
          <w:szCs w:val="24"/>
          <w:lang w:val="ms-MY"/>
        </w:rPr>
        <w:t xml:space="preserve">laku dan pengetahuan guru hasil daripada amalan KPP di sekolah. </w:t>
      </w:r>
      <w:r w:rsidRPr="004F0DB7">
        <w:rPr>
          <w:rFonts w:ascii="Times New Roman" w:hAnsi="Times New Roman" w:cs="Times New Roman"/>
          <w:sz w:val="24"/>
          <w:szCs w:val="24"/>
          <w:lang w:val="ms-MY"/>
        </w:rPr>
        <w:t xml:space="preserve">Contohnya, kajian oleh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{"citationItems":[{"id":"ITEM-1","itemData":{"author":[{"dropping-particle":"","family":"Nur Ain Abdullah","given":"","non-dropping-particle":"","parse-names":false,"suffix":""},{"dropping-particle":"","family":"Mahamod","given":"Zamri","non-dropping-particle":"","parse-names":false,"suffix":""},{"dropping-particle":"","family":"Nur Aishah Abdullah","given":"","non-dropping-particle":"","parse-names":false,"suffix":""}],"container-title":"International Journal of Education, Psychology and Counselling","id":"ITEM-1","issue":"14","issued":{"date-parts":[["2018"]]},"page":"87-99","title":"Kajian pengajaran sebagai program pembangunan profesionalisme berterusan melalui komuniti pembelajaran profesional","type":"article-journal","volume":"3"},"uris":["http://www.mendeley.com/documents/?uuid=71f09c0e-b833-46a1-877a-c29f85b940b1"]}],"mendeley":{"formattedCitation":"(Nur Ain Abdullah et al., 2018)","manualFormatting":"Nur et al. (2018)","plainTextFormattedCitation":"(Nur Ain Abdullah et al., 2018)","previouslyFormattedCitation":"(Nur Ain Abdullah et al., 2018)"},"properties":{"noteIndex":0},"schema":"https://github.com/citation-style-language/schema/raw/master/csl-citation.json"}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Nur</w:t>
      </w:r>
      <w:r w:rsidR="00232C14">
        <w:rPr>
          <w:rFonts w:ascii="Times New Roman" w:hAnsi="Times New Roman" w:cs="Times New Roman"/>
          <w:noProof/>
          <w:sz w:val="24"/>
          <w:szCs w:val="24"/>
          <w:lang w:val="ms-MY"/>
        </w:rPr>
        <w:t xml:space="preserve"> Ain</w:t>
      </w:r>
      <w:r w:rsidRPr="004F0DB7">
        <w:rPr>
          <w:rFonts w:ascii="Times New Roman" w:hAnsi="Times New Roman" w:cs="Times New Roman"/>
          <w:noProof/>
          <w:sz w:val="24"/>
          <w:szCs w:val="24"/>
          <w:lang w:val="ms-MY"/>
        </w:rPr>
        <w:t xml:space="preserve"> et al. (2018)</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dan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{"citationItems":[{"id":"ITEM-1","itemData":{"author":[{"dropping-particle":"","family":"Ng","given":"Kee Chuan","non-dropping-particle":"","parse-names":false,"suffix":""},{"dropping-particle":"","family":"Jarrett","given":"Barry","non-dropping-particle":"","parse-names":false,"suffix":""},{"dropping-particle":"","family":"Smith","given":"Mark","non-dropping-particle":"","parse-names":false,"suffix":""},{"dropping-particle":"","family":"Taylor","given":"William","non-dropping-particle":"","parse-names":false,"suffix":""},{"dropping-particle":"","family":"Kwong","given":"Jenny","non-dropping-particle":"","parse-names":false,"suffix":""},{"dropping-particle":"","family":"Norafidah Noralidin","given":"","non-dropping-particle":"","parse-names":false,"suffix":""},{"dropping-particle":"","family":"Rozita Buyoh","given":"","non-dropping-particle":"","parse-names":false,"suffix":""},{"dropping-particle":"","family":"Justin","given":"Carole Anne","non-dropping-particle":"","parse-names":false,"suffix":""},{"dropping-particle":"","family":"Dewi Syuria Salleh","given":"","non-dropping-particle":"","parse-names":false,"suffix":""},{"dropping-particle":"","family":"Auh","given":"Alvin","non-dropping-particle":"","parse-names":false,"suffix":""},{"dropping-particle":"","family":"Ong","given":"Harold","non-dropping-particle":"","parse-names":false,"suffix":""}],"container-title":"Asian Education Action Research Journal","id":"ITEM-1","issued":{"date-parts":[["2013"]]},"page":"1-26","title":"Professional learning communities across a Malaysian primary school","type":"article-journal","volume":"2"},"uris":["http://www.mendeley.com/documents/?uuid=53a3a1fc-2a4c-4440-8b68-f69a3cdc7c56"]}],"mendeley":{"formattedCitation":"(Ng et al., 2013)","manualFormatting":"Ng et al., (2013)","plainTextFormattedCitation":"(Ng et al., 2013)","previouslyFormattedCitation":"(Ng et al., 2013)"},"properties":{"noteIndex":0},"schema":"https://github.com/citation-style-language/schema/raw/master/csl-citation.json"}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009E53C7">
        <w:rPr>
          <w:rFonts w:ascii="Times New Roman" w:hAnsi="Times New Roman" w:cs="Times New Roman"/>
          <w:noProof/>
          <w:sz w:val="24"/>
          <w:szCs w:val="24"/>
          <w:lang w:val="ms-MY"/>
        </w:rPr>
        <w:t>Ng et al.</w:t>
      </w:r>
      <w:r w:rsidRPr="004F0DB7">
        <w:rPr>
          <w:rFonts w:ascii="Times New Roman" w:hAnsi="Times New Roman" w:cs="Times New Roman"/>
          <w:noProof/>
          <w:sz w:val="24"/>
          <w:szCs w:val="24"/>
          <w:lang w:val="ms-MY"/>
        </w:rPr>
        <w:t xml:space="preserve"> (2013)</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mendapati guru yang telah mengamalkan KPP </w:t>
      </w:r>
      <w:r w:rsidR="000242F6">
        <w:rPr>
          <w:rFonts w:ascii="Times New Roman" w:hAnsi="Times New Roman" w:cs="Times New Roman"/>
          <w:sz w:val="24"/>
          <w:szCs w:val="24"/>
          <w:lang w:val="ms-MY"/>
        </w:rPr>
        <w:t>akan</w:t>
      </w:r>
      <w:r w:rsidRPr="004F0DB7">
        <w:rPr>
          <w:rFonts w:ascii="Times New Roman" w:hAnsi="Times New Roman" w:cs="Times New Roman"/>
          <w:sz w:val="24"/>
          <w:szCs w:val="24"/>
          <w:lang w:val="ms-MY"/>
        </w:rPr>
        <w:t xml:space="preserve"> meningkatkan pengetahuan dan kemahiran dalam pedagogi, amalan kolaboratif, perubahan tingkah laku sama ada individu atau kolektif </w:t>
      </w:r>
      <w:r w:rsidR="00A32DCD">
        <w:rPr>
          <w:rFonts w:ascii="Times New Roman" w:hAnsi="Times New Roman" w:cs="Times New Roman"/>
          <w:sz w:val="24"/>
          <w:szCs w:val="24"/>
          <w:lang w:val="ms-MY"/>
        </w:rPr>
        <w:t xml:space="preserve">serta </w:t>
      </w:r>
      <w:r w:rsidRPr="004F0DB7">
        <w:rPr>
          <w:rFonts w:ascii="Times New Roman" w:hAnsi="Times New Roman" w:cs="Times New Roman"/>
          <w:sz w:val="24"/>
          <w:szCs w:val="24"/>
          <w:lang w:val="ms-MY"/>
        </w:rPr>
        <w:t xml:space="preserve">kualiti pengajaran mereka. </w:t>
      </w:r>
    </w:p>
    <w:p w:rsidR="006F098F" w:rsidRPr="004F0DB7" w:rsidRDefault="001D48AF"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Oleh itu, dapat dirumuskan kajian empirikal mengenai pengaruh d</w:t>
      </w:r>
      <w:r w:rsidR="009E53C7">
        <w:rPr>
          <w:rFonts w:ascii="Times New Roman" w:hAnsi="Times New Roman" w:cs="Times New Roman"/>
          <w:sz w:val="24"/>
          <w:szCs w:val="24"/>
          <w:lang w:val="ms-MY"/>
        </w:rPr>
        <w:t xml:space="preserve">aripada KPP di sekolah masih lagi </w:t>
      </w:r>
      <w:r w:rsidRPr="004F0DB7">
        <w:rPr>
          <w:rFonts w:ascii="Times New Roman" w:hAnsi="Times New Roman" w:cs="Times New Roman"/>
          <w:sz w:val="24"/>
          <w:szCs w:val="24"/>
          <w:lang w:val="ms-MY"/>
        </w:rPr>
        <w:t xml:space="preserve">kurang berbanding pengetahuan mengenai faktor, struktur dan proses KPP di Malaysia. </w:t>
      </w:r>
      <w:r w:rsidR="009E53C7">
        <w:rPr>
          <w:rFonts w:ascii="Times New Roman" w:hAnsi="Times New Roman" w:cs="Times New Roman"/>
          <w:sz w:val="24"/>
          <w:szCs w:val="24"/>
          <w:lang w:val="ms-MY"/>
        </w:rPr>
        <w:t>K</w:t>
      </w:r>
      <w:r w:rsidR="006F098F" w:rsidRPr="004F0DB7">
        <w:rPr>
          <w:rFonts w:ascii="Times New Roman" w:hAnsi="Times New Roman" w:cs="Times New Roman"/>
          <w:sz w:val="24"/>
          <w:szCs w:val="24"/>
          <w:lang w:val="ms-MY"/>
        </w:rPr>
        <w:t xml:space="preserve">ajian masa hadapan boleh mengkaji mengenai hubungan mahupun pengaruh dimensi-dimensi </w:t>
      </w:r>
      <w:r w:rsidR="00BE5429" w:rsidRPr="004F0DB7">
        <w:rPr>
          <w:rFonts w:ascii="Times New Roman" w:hAnsi="Times New Roman" w:cs="Times New Roman"/>
          <w:sz w:val="24"/>
          <w:szCs w:val="24"/>
          <w:lang w:val="ms-MY"/>
        </w:rPr>
        <w:t>KPP yang telah wujud di sekolah.</w:t>
      </w:r>
      <w:r w:rsidR="006F098F" w:rsidRPr="004F0DB7">
        <w:rPr>
          <w:rFonts w:ascii="Times New Roman" w:hAnsi="Times New Roman" w:cs="Times New Roman"/>
          <w:sz w:val="24"/>
          <w:szCs w:val="24"/>
          <w:lang w:val="ms-MY"/>
        </w:rPr>
        <w:t xml:space="preserve"> Ini akan meningkatkan dan menambah kefahaman yang sedia ada dalam bidang KPP serta pengetahuan </w:t>
      </w:r>
      <w:r w:rsidR="00BE5429" w:rsidRPr="004F0DB7">
        <w:rPr>
          <w:rFonts w:ascii="Times New Roman" w:hAnsi="Times New Roman" w:cs="Times New Roman"/>
          <w:sz w:val="24"/>
          <w:szCs w:val="24"/>
          <w:lang w:val="ms-MY"/>
        </w:rPr>
        <w:t>mengenai dim</w:t>
      </w:r>
      <w:r w:rsidR="009E53C7">
        <w:rPr>
          <w:rFonts w:ascii="Times New Roman" w:hAnsi="Times New Roman" w:cs="Times New Roman"/>
          <w:sz w:val="24"/>
          <w:szCs w:val="24"/>
          <w:lang w:val="ms-MY"/>
        </w:rPr>
        <w:t>e</w:t>
      </w:r>
      <w:r w:rsidR="00BE5429" w:rsidRPr="004F0DB7">
        <w:rPr>
          <w:rFonts w:ascii="Times New Roman" w:hAnsi="Times New Roman" w:cs="Times New Roman"/>
          <w:sz w:val="24"/>
          <w:szCs w:val="24"/>
          <w:lang w:val="ms-MY"/>
        </w:rPr>
        <w:t>nsi-dimensi KPP</w:t>
      </w:r>
      <w:r w:rsidR="006F098F" w:rsidRPr="004F0DB7">
        <w:rPr>
          <w:rFonts w:ascii="Times New Roman" w:hAnsi="Times New Roman" w:cs="Times New Roman"/>
          <w:sz w:val="24"/>
          <w:szCs w:val="24"/>
          <w:lang w:val="ms-MY"/>
        </w:rPr>
        <w:t xml:space="preserve"> yang boleh meramal perubahan tingkah guru pada masa hadapan khususnya di Malaysia.</w:t>
      </w:r>
      <w:r w:rsidR="00BE5429" w:rsidRPr="004F0DB7">
        <w:rPr>
          <w:rFonts w:ascii="Times New Roman" w:hAnsi="Times New Roman" w:cs="Times New Roman"/>
          <w:sz w:val="24"/>
          <w:szCs w:val="24"/>
          <w:lang w:val="ms-MY"/>
        </w:rPr>
        <w:t xml:space="preserve"> </w:t>
      </w:r>
    </w:p>
    <w:p w:rsidR="009E53C7" w:rsidRDefault="009E53C7" w:rsidP="000E50FC">
      <w:pPr>
        <w:spacing w:after="0" w:line="240" w:lineRule="auto"/>
        <w:jc w:val="both"/>
        <w:rPr>
          <w:rFonts w:ascii="Times New Roman" w:hAnsi="Times New Roman" w:cs="Times New Roman"/>
          <w:b/>
          <w:bCs/>
          <w:sz w:val="24"/>
          <w:szCs w:val="24"/>
          <w:lang w:val="ms-MY"/>
        </w:rPr>
      </w:pPr>
    </w:p>
    <w:p w:rsidR="006F098F" w:rsidRPr="008E7C20" w:rsidRDefault="006F098F" w:rsidP="000E50FC">
      <w:pPr>
        <w:spacing w:after="0" w:line="240" w:lineRule="auto"/>
        <w:jc w:val="both"/>
        <w:rPr>
          <w:rFonts w:ascii="Times New Roman" w:hAnsi="Times New Roman" w:cs="Times New Roman"/>
          <w:bCs/>
          <w:i/>
          <w:sz w:val="24"/>
          <w:szCs w:val="24"/>
          <w:lang w:val="ms-MY"/>
        </w:rPr>
      </w:pPr>
      <w:r w:rsidRPr="008E7C20">
        <w:rPr>
          <w:rFonts w:ascii="Times New Roman" w:hAnsi="Times New Roman" w:cs="Times New Roman"/>
          <w:bCs/>
          <w:i/>
          <w:sz w:val="24"/>
          <w:szCs w:val="24"/>
          <w:lang w:val="ms-MY"/>
        </w:rPr>
        <w:t>Peranan kepimpinan dalam KPP</w:t>
      </w:r>
    </w:p>
    <w:p w:rsidR="009E53C7" w:rsidRDefault="009E53C7" w:rsidP="000E50FC">
      <w:pPr>
        <w:spacing w:after="0" w:line="240" w:lineRule="auto"/>
        <w:jc w:val="both"/>
        <w:rPr>
          <w:rFonts w:ascii="Times New Roman" w:hAnsi="Times New Roman" w:cs="Times New Roman"/>
          <w:sz w:val="24"/>
          <w:szCs w:val="24"/>
          <w:lang w:val="ms-MY"/>
        </w:rPr>
      </w:pPr>
    </w:p>
    <w:p w:rsidR="006F098F" w:rsidRPr="004F0DB7" w:rsidRDefault="006F098F"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Kajian lepas membuktikan </w:t>
      </w:r>
      <w:r w:rsidR="00CD0A77">
        <w:rPr>
          <w:rFonts w:ascii="Times New Roman" w:hAnsi="Times New Roman" w:cs="Times New Roman"/>
          <w:sz w:val="24"/>
          <w:szCs w:val="24"/>
          <w:lang w:val="ms-MY"/>
        </w:rPr>
        <w:t xml:space="preserve">bahawa </w:t>
      </w:r>
      <w:r w:rsidRPr="004F0DB7">
        <w:rPr>
          <w:rFonts w:ascii="Times New Roman" w:hAnsi="Times New Roman" w:cs="Times New Roman"/>
          <w:sz w:val="24"/>
          <w:szCs w:val="24"/>
          <w:lang w:val="ms-MY"/>
        </w:rPr>
        <w:t xml:space="preserve">peranan pemimpin amat penting dan mempunyai pengaruh dalam </w:t>
      </w:r>
      <w:r w:rsidR="000242F6">
        <w:rPr>
          <w:rFonts w:ascii="Times New Roman" w:hAnsi="Times New Roman" w:cs="Times New Roman"/>
          <w:sz w:val="24"/>
          <w:szCs w:val="24"/>
          <w:lang w:val="ms-MY"/>
        </w:rPr>
        <w:t xml:space="preserve">membangunkan </w:t>
      </w:r>
      <w:r w:rsidRPr="004F0DB7">
        <w:rPr>
          <w:rFonts w:ascii="Times New Roman" w:hAnsi="Times New Roman" w:cs="Times New Roman"/>
          <w:sz w:val="24"/>
          <w:szCs w:val="24"/>
          <w:lang w:val="ms-MY"/>
        </w:rPr>
        <w:t xml:space="preserve">KPP di sekolah. </w:t>
      </w:r>
      <w:r w:rsidR="0057585F">
        <w:rPr>
          <w:rFonts w:ascii="Times New Roman" w:hAnsi="Times New Roman" w:cs="Times New Roman"/>
          <w:sz w:val="24"/>
          <w:szCs w:val="24"/>
          <w:lang w:val="ms-MY"/>
        </w:rPr>
        <w:t>Tinjauan</w:t>
      </w:r>
      <w:r w:rsidR="00DE1875" w:rsidRPr="004F0DB7">
        <w:rPr>
          <w:rFonts w:ascii="Times New Roman" w:hAnsi="Times New Roman" w:cs="Times New Roman"/>
          <w:sz w:val="24"/>
          <w:szCs w:val="24"/>
          <w:lang w:val="ms-MY"/>
        </w:rPr>
        <w:t xml:space="preserve"> mendapati</w:t>
      </w:r>
      <w:r w:rsidRPr="004F0DB7">
        <w:rPr>
          <w:rFonts w:ascii="Times New Roman" w:hAnsi="Times New Roman" w:cs="Times New Roman"/>
          <w:sz w:val="24"/>
          <w:szCs w:val="24"/>
          <w:lang w:val="ms-MY"/>
        </w:rPr>
        <w:t xml:space="preserve"> kepimpinan transformasi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{"citationItems":[{"id":"ITEM-1","itemData":{"DOI":"10.4236/ce.2019.1012200","ISSN":"2151-4755","abstract":"This analysis centered on defining the level of transformational leadership of the principals and the degree of the practice of the Professional Learning Community (PLC) in High-Performance secondary schools. Also, this research examined the diversity in the level of transformational leadership of principals based on demographic-graphical constituents, specifically tenure of service and course attendance, next, viewed at the relationship between transformational leadership and the practice of the Professional Learning Community. This research adopted a survey method employing a questionnaire for 48 principals. This data was examined utilizing version 22.0 SPSS. These conclusions imply that nearly all principals style transformational leadership with a mean score of 4.60 and that PLC practices have been performed very often by teachers with mean scores higher than 3.67. The Pearson correlation test revealed that the relationship between transformational leadership and the practice of the professional learning community was compelling and strong (r = 0.534, p &lt; 0.01).","author":[{"dropping-particle":"","family":"Nor Azlin Ibrahim","given":"","non-dropping-particle":"","parse-names":false,"suffix":""},{"dropping-particle":"","family":"Mohd Izham Mohd Hamzah","given":"","non-dropping-particle":"","parse-names":false,"suffix":""},{"dropping-particle":"","family":"Jamalull Lail Abdul Wahab","given":"","non-dropping-particle":"","parse-names":false,"suffix":""}],"container-title":"Creative Education","id":"ITEM-1","issue":"12","issued":{"date-parts":[["2019"]]},"page":"2742-2749","title":"The Relationship between leadership style of high performance school towards professional learning community (PLC)","type":"article-journal","volume":"10"},"uris":["http://www.mendeley.com/documents/?uuid=3c8a7102-da2d-40a6-b90d-f908e58e4c44"]}],"mendeley":{"formattedCitation":"(Nor Azlin Ibrahim, Mohd Izham Mohd Hamzah, &amp; Jamalull Lail Abdul Wahab, 2019)","manualFormatting":"(Nor Azlin , Mohd, &amp; Jamalull, 2019)","plainTextFormattedCitation":"(Nor Azlin Ibrahim, Mohd Izham Mohd Hamzah, &amp; Jamalull Lail Abdul Wahab, 2019)","previouslyFormattedCitation":"(Nor Azlin Ibrahim, Mohd Izham Mohd Hamzah, &amp; Jamalull Lail Abdul Wahab, 2019)"},"properties":{"noteIndex":0},"schema":"https://github.com/citation-style-language/schema/raw/master/csl-citation.json"}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00CD0A77">
        <w:rPr>
          <w:rFonts w:ascii="Times New Roman" w:hAnsi="Times New Roman" w:cs="Times New Roman"/>
          <w:noProof/>
          <w:sz w:val="24"/>
          <w:szCs w:val="24"/>
          <w:lang w:val="ms-MY"/>
        </w:rPr>
        <w:t>(Nor Azlin</w:t>
      </w:r>
      <w:r w:rsidR="00232C14">
        <w:rPr>
          <w:rFonts w:ascii="Times New Roman" w:hAnsi="Times New Roman" w:cs="Times New Roman"/>
          <w:noProof/>
          <w:sz w:val="24"/>
          <w:szCs w:val="24"/>
          <w:lang w:val="ms-MY"/>
        </w:rPr>
        <w:t xml:space="preserve"> et al.</w:t>
      </w:r>
      <w:r w:rsidRPr="004F0DB7">
        <w:rPr>
          <w:rFonts w:ascii="Times New Roman" w:hAnsi="Times New Roman" w:cs="Times New Roman"/>
          <w:noProof/>
          <w:sz w:val="24"/>
          <w:szCs w:val="24"/>
          <w:lang w:val="ms-MY"/>
        </w:rPr>
        <w:t>, 2019)</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kepimpinan distributif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{"citationItems":[{"id":"ITEM-1","itemData":{"DOI":"10.31258/ijebp.v3n2.p10-27","abstract":"Distributed leadership offers a new-thinking in transforming the school's leadership. Teachers' collective efficacy and professional learning community have been identified to have a strong influence on improving the teaching quality of teachers. This article examines the effects of distributed leadership of secondary school administrators on teacher collective efficacy and professional learning community. The literature suggests that distributed leadership perspective is a good alternative strategy to improve the quality of educational institutions, but empirical evidence showing the effects of distributed leadership on teachers’ collective efficacy and professional learning community that can improve the quality of teacher’s teaching is limited. Data were collected from 592 teachers working in secondary schools in Negeri Sembilan, Malaysia. Distributed leadership of secondary school administrators were determined with Distributed Leadership Inventory developed by Hulpia (2009) while teachers’ collective efficacy was determined using the Collective Efficacy Scales developed by Goddard and Hoy (2003) and professional learning community was determined with the School Professional Staff as Learning Community Questionnaire developed by Hord (1996). Data analysis was done based on Structural Equation Modeling using AMOS software. Regression weight, variance and squared multiple correlations tests were used in data analysis. In conclusion, a strong positive relationship was revealed between distributed leadership of secondary school administrators on teachers’ collective efficacy and professional learning community. Distributed leadership of secondary school administrators was also a significant predictor of teachers’ collective efficacy and professional learning community.","author":[{"dropping-particle":"","family":"Mohd Fadzil Jamil","given":"","non-dropping-particle":"","parse-names":false,"suffix":""},{"dropping-particle":"","family":"Mohd Izham Mohd Hamzah","given":"","non-dropping-particle":"","parse-names":false,"suffix":""}],"container-title":"International Journal of Education Best Practices","id":"ITEM-1","issue":"2","issued":{"date-parts":[["2019"]]},"page":"10-27","title":"The effects of distributed leadership on teachers' collective efficacy and professional learning community","type":"article-journal","volume":"3"},"uris":["http://www.mendeley.com/documents/?uuid=aa94594f-ba49-468a-8efa-273e39c65729"]}],"mendeley":{"formattedCitation":"(Mohd Fadzil Jamil &amp; Mohd Izham Mohd Hamzah, 2019)","manualFormatting":"(Mohd  &amp; Mohd, 2019)","plainTextFormattedCitation":"(Mohd Fadzil Jamil &amp; Mohd Izham Mohd Hamzah, 2019)","previouslyFormattedCitation":"(Mohd Fadzil Jamil &amp; Mohd Izham Mohd Hamzah, 2019)"},"properties":{"noteIndex":0},"schema":"https://github.com/citation-style-language/schema/raw/master/csl-citation.json"}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00CA4C0C">
        <w:rPr>
          <w:rFonts w:ascii="Times New Roman" w:hAnsi="Times New Roman" w:cs="Times New Roman"/>
          <w:noProof/>
          <w:sz w:val="24"/>
          <w:szCs w:val="24"/>
          <w:lang w:val="ms-MY"/>
        </w:rPr>
        <w:t>(Mohd</w:t>
      </w:r>
      <w:r w:rsidR="00232C14">
        <w:rPr>
          <w:rFonts w:ascii="Times New Roman" w:hAnsi="Times New Roman" w:cs="Times New Roman"/>
          <w:noProof/>
          <w:sz w:val="24"/>
          <w:szCs w:val="24"/>
          <w:lang w:val="ms-MY"/>
        </w:rPr>
        <w:t xml:space="preserve"> Fadzil</w:t>
      </w:r>
      <w:r w:rsidR="00CA4C0C">
        <w:rPr>
          <w:rFonts w:ascii="Times New Roman" w:hAnsi="Times New Roman" w:cs="Times New Roman"/>
          <w:noProof/>
          <w:sz w:val="24"/>
          <w:szCs w:val="24"/>
          <w:lang w:val="ms-MY"/>
        </w:rPr>
        <w:t xml:space="preserve"> </w:t>
      </w:r>
      <w:r w:rsidRPr="004F0DB7">
        <w:rPr>
          <w:rFonts w:ascii="Times New Roman" w:hAnsi="Times New Roman" w:cs="Times New Roman"/>
          <w:noProof/>
          <w:sz w:val="24"/>
          <w:szCs w:val="24"/>
          <w:lang w:val="ms-MY"/>
        </w:rPr>
        <w:t>&amp; Mohd</w:t>
      </w:r>
      <w:r w:rsidR="00232C14">
        <w:rPr>
          <w:rFonts w:ascii="Times New Roman" w:hAnsi="Times New Roman" w:cs="Times New Roman"/>
          <w:noProof/>
          <w:sz w:val="24"/>
          <w:szCs w:val="24"/>
          <w:lang w:val="ms-MY"/>
        </w:rPr>
        <w:t xml:space="preserve"> Izham</w:t>
      </w:r>
      <w:r w:rsidRPr="004F0DB7">
        <w:rPr>
          <w:rFonts w:ascii="Times New Roman" w:hAnsi="Times New Roman" w:cs="Times New Roman"/>
          <w:noProof/>
          <w:sz w:val="24"/>
          <w:szCs w:val="24"/>
          <w:lang w:val="ms-MY"/>
        </w:rPr>
        <w:t>, 2019)</w:t>
      </w:r>
      <w:r w:rsidRPr="004F0DB7">
        <w:rPr>
          <w:rFonts w:ascii="Times New Roman" w:hAnsi="Times New Roman" w:cs="Times New Roman"/>
          <w:sz w:val="24"/>
          <w:szCs w:val="24"/>
          <w:lang w:val="ms-MY"/>
        </w:rPr>
        <w:fldChar w:fldCharType="end"/>
      </w:r>
      <w:r w:rsidR="00232C14">
        <w:rPr>
          <w:rFonts w:ascii="Times New Roman" w:hAnsi="Times New Roman" w:cs="Times New Roman"/>
          <w:sz w:val="24"/>
          <w:szCs w:val="24"/>
          <w:lang w:val="ms-MY"/>
        </w:rPr>
        <w:t xml:space="preserve"> dan kepimpinan instruks</w:t>
      </w:r>
      <w:r w:rsidRPr="004F0DB7">
        <w:rPr>
          <w:rFonts w:ascii="Times New Roman" w:hAnsi="Times New Roman" w:cs="Times New Roman"/>
          <w:sz w:val="24"/>
          <w:szCs w:val="24"/>
          <w:lang w:val="ms-MY"/>
        </w:rPr>
        <w:t xml:space="preserve">ional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{"citationItems":[{"id":"ITEM-1","itemData":{"DOI":"10.13189/ujer.2019.071906","ISSN":"23323213","abstract":"This article investigates the level of instructional leadership (IL) of principals and professional learning community (PLC) among teachers in the southern zone of Malaysia which is Johor, Negeri Sembilan and Melaka to analyze the relationship between these two elements. This research also studies which of the IL dimensions can best measure the practice of PLC. This research applied survey research design using IL and PLC questionnaire (KIProQ). The alpha Cronbach value for the pilot study of KIProQ for IL is .962 while for PLC is .930. This study involved 390 teachers that had been chosen using proportional cluster random sampling method. The statistical analysis in this study uses the software IBM SPSS Statistic version 22. The research result found that the principals in the southern zone of Malaysia have practiced IL at medium high level with all three dimensions recorded a mean score value of between 3.796 and 3.965. It was also found that the PLC practice among teachers was at medium high level with the mean score values of all five dimensions being between 3.685 and 4.082. This study also found that the relationship between IL and PLC is statistically significant and positive (r=.658, p&lt;.01) and the relationship is at medium level. A beta correlation coefficient value analysis had shown that two of the three dimensions in IL were identified as the best predictor for the practice of PLC which is the dimension promoting school climate (β=.518, t=7.164 and p=.000) and the dimension managing instructional programme (β=.188, t=2.595 and p=.010). In summary, the practice of IL and PLC has been implemented by the principals and teachers in the southern zone of Malaysia in driving the school towards achieving the stated vision and mission. IL practice is also proven to influence the effectiveness of the PLC practice among teachers and consequently fulfill the effort to make PLC as a culture that must be instilled in schools.","author":[{"dropping-particle":"","family":"Roslizam Hassan","given":"","non-dropping-particle":"","parse-names":false,"suffix":""},{"dropping-particle":"","family":"Jamilah Ahmad","given":"","non-dropping-particle":"","parse-names":false,"suffix":""},{"dropping-particle":"","family":"Yusof Boon","given":"","non-dropping-particle":"","parse-names":false,"suffix":""}],"container-title":"Universal Journal of Educational Research","id":"ITEM-1","issue":"12A","issued":{"date-parts":[["2019"]]},"page":"42-50","title":"Instructional leadership practice and professional learning community in the southern zone of Malaysia","type":"article-journal","volume":"7"},"uris":["http://www.mendeley.com/documents/?uuid=9d23f0ab-ab66-41e9-9fa0-0852fe36d03f"]}],"mendeley":{"formattedCitation":"(Roslizam Hassan, Jamilah Ahmad, &amp; Yusof Boon, 2019)","manualFormatting":"(Roslizam, Jamilah &amp; Yusof, 2019)","plainTextFormattedCitation":"(Roslizam Hassan, Jamilah Ahmad, &amp; Yusof Boon, 2019)","previouslyFormattedCitation":"(Roslizam Hassan, Jamilah Ahmad, &amp; Yusof Boon, 2019)"},"properties":{"noteIndex":0},"schema":"https://github.com/citation-style-language/schema/raw/master/csl-citation.json"}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(Roslizam</w:t>
      </w:r>
      <w:r w:rsidR="00286594">
        <w:rPr>
          <w:rFonts w:ascii="Times New Roman" w:hAnsi="Times New Roman" w:cs="Times New Roman"/>
          <w:noProof/>
          <w:sz w:val="24"/>
          <w:szCs w:val="24"/>
          <w:lang w:val="ms-MY"/>
        </w:rPr>
        <w:t xml:space="preserve"> et al.</w:t>
      </w:r>
      <w:r w:rsidRPr="004F0DB7">
        <w:rPr>
          <w:rFonts w:ascii="Times New Roman" w:hAnsi="Times New Roman" w:cs="Times New Roman"/>
          <w:noProof/>
          <w:sz w:val="24"/>
          <w:szCs w:val="24"/>
          <w:lang w:val="ms-MY"/>
        </w:rPr>
        <w:t>, 2019)</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mempunyai hubungan yang positif dengan KPP. Berbeza daripada kajian yang hanya mengkonsepkan model kepimpinan </w:t>
      </w:r>
      <w:r w:rsidR="00DE1875" w:rsidRPr="004F0DB7">
        <w:rPr>
          <w:rFonts w:ascii="Times New Roman" w:hAnsi="Times New Roman" w:cs="Times New Roman"/>
          <w:sz w:val="24"/>
          <w:szCs w:val="24"/>
          <w:lang w:val="ms-MY"/>
        </w:rPr>
        <w:t>secara komposit sahaja</w:t>
      </w:r>
      <w:r w:rsidRPr="004F0DB7">
        <w:rPr>
          <w:rFonts w:ascii="Times New Roman" w:hAnsi="Times New Roman" w:cs="Times New Roman"/>
          <w:sz w:val="24"/>
          <w:szCs w:val="24"/>
          <w:lang w:val="ms-MY"/>
        </w:rPr>
        <w:t xml:space="preserve">, </w:t>
      </w: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ADDIN CSL_CITATION {"citationItems":[{"id":"ITEM-1","itemData":{"DOI":"10.13189/ujer.2019.071906","ISSN":"23323213","abstract":"This article investigates the level of instructional leadership (IL) of principals and professional learning community (PLC) among teachers in the southern zone of Malaysia which is Johor, Negeri Sembilan and Melaka to analyze the relationship between these two elements. This research also studies which of the IL dimensions can best measure the practice of PLC. This research applied survey research design using IL and PLC questionnaire (KIProQ). The alpha Cronbach value for the pilot study of KIProQ for IL is .962 while for PLC is .930. This study involved 390 teachers that had been chosen using proportional cluster random sampling method. The statistical analysis in this study uses the software IBM SPSS Statistic version 22. The research result found that the principals in the southern zone of Malaysia have practiced IL at medium high level with all three dimensions recorded a mean score value of between 3.796 and 3.965. It was also found that the PLC practice among teachers was at medium high level with the mean score values of all five dimensions being between 3.685 and 4.082. This study also found that the relationship between IL and PLC is statistically significant and positive (r=.658, p&lt;.01) and the relationship is at medium level. A beta correlation coefficient value analysis had shown that two of the three dimensions in IL were identified as the best predictor for the practice of PLC which is the dimension promoting school climate (β=.518, t=7.164 and p=.000) and the dimension managing instructional programme (β=.188, t=2.595 and p=.010). In summary, the practice of IL and PLC has been implemented by the principals and teachers in the southern zone of Malaysia in driving the school towards achieving the stated vision and mission. IL practice is also proven to influence the effectiveness of the PLC practice among teachers and consequently fulfill the effort to make PLC as a culture that must be instilled in schools.","author":[{"dropping-particle":"","family":"Roslizam Hassan","given":"","non-dropping-particle":"","parse-names":false,"suffix":""},{"dropping-particle":"","family":"Jamilah Ahmad","given":"","non-dropping-particle":"","parse-names":false,"suffix":""},{"dropping-particle":"","family":"Yusof Boon","given":"","non-dropping-particle":"","parse-names":false,"suffix":""}],"container-title":"Universal Journal of Educational Research","id":"ITEM-1","issue":"12A","issued":{"date-parts":[["2019"]]},"page":"42-50","title":"Instructional leadership practice and professional learning community in the southern zone of Malaysia","type":"article-journal","volume":"7"},"uris":["http://www.mendeley.com/documents/?uuid=9d23f0ab-ab66-41e9-9fa0-0852fe36d03f"]}],"mendeley":{"formattedCitation":"(Roslizam Hassan et al., 2019)","manualFormatting":"Roslizam et al., (2019)","plainTextFormattedCitation":"(Roslizam Hassan et al., 2019)","previouslyFormattedCitation":"(Roslizam Hassan et al., 2019)"},"properties":{"noteIndex":0},"schema":"https://github.com/citation-style-language/schema/raw/master/csl-citation.json"}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00CD0A77">
        <w:rPr>
          <w:rFonts w:ascii="Times New Roman" w:hAnsi="Times New Roman" w:cs="Times New Roman"/>
          <w:noProof/>
          <w:sz w:val="24"/>
          <w:szCs w:val="24"/>
          <w:lang w:val="ms-MY"/>
        </w:rPr>
        <w:t>Roslizam et al.</w:t>
      </w:r>
      <w:r w:rsidRPr="004F0DB7">
        <w:rPr>
          <w:rFonts w:ascii="Times New Roman" w:hAnsi="Times New Roman" w:cs="Times New Roman"/>
          <w:noProof/>
          <w:sz w:val="24"/>
          <w:szCs w:val="24"/>
          <w:lang w:val="ms-MY"/>
        </w:rPr>
        <w:t xml:space="preserve"> (2019)</w:t>
      </w:r>
      <w:r w:rsidRPr="004F0DB7">
        <w:rPr>
          <w:rFonts w:ascii="Times New Roman" w:hAnsi="Times New Roman" w:cs="Times New Roman"/>
          <w:sz w:val="24"/>
          <w:szCs w:val="24"/>
          <w:lang w:val="ms-MY"/>
        </w:rPr>
        <w:fldChar w:fldCharType="end"/>
      </w:r>
      <w:r w:rsidRPr="004F0DB7">
        <w:rPr>
          <w:rFonts w:ascii="Times New Roman" w:hAnsi="Times New Roman" w:cs="Times New Roman"/>
          <w:sz w:val="24"/>
          <w:szCs w:val="24"/>
          <w:lang w:val="ms-MY"/>
        </w:rPr>
        <w:t xml:space="preserve"> </w:t>
      </w:r>
      <w:r w:rsidR="00DE1875" w:rsidRPr="004F0DB7">
        <w:rPr>
          <w:rFonts w:ascii="Times New Roman" w:hAnsi="Times New Roman" w:cs="Times New Roman"/>
          <w:sz w:val="24"/>
          <w:szCs w:val="24"/>
          <w:lang w:val="ms-MY"/>
        </w:rPr>
        <w:t>telah mengkaji dimensi-dimensi secara indi</w:t>
      </w:r>
      <w:r w:rsidR="00CD0A77">
        <w:rPr>
          <w:rFonts w:ascii="Times New Roman" w:hAnsi="Times New Roman" w:cs="Times New Roman"/>
          <w:sz w:val="24"/>
          <w:szCs w:val="24"/>
          <w:lang w:val="ms-MY"/>
        </w:rPr>
        <w:t>vidu kepimpinan instruksi</w:t>
      </w:r>
      <w:r w:rsidR="00DE1875" w:rsidRPr="004F0DB7">
        <w:rPr>
          <w:rFonts w:ascii="Times New Roman" w:hAnsi="Times New Roman" w:cs="Times New Roman"/>
          <w:sz w:val="24"/>
          <w:szCs w:val="24"/>
          <w:lang w:val="ms-MY"/>
        </w:rPr>
        <w:t xml:space="preserve">onal dan </w:t>
      </w:r>
      <w:r w:rsidRPr="004F0DB7">
        <w:rPr>
          <w:rFonts w:ascii="Times New Roman" w:hAnsi="Times New Roman" w:cs="Times New Roman"/>
          <w:sz w:val="24"/>
          <w:szCs w:val="24"/>
          <w:lang w:val="ms-MY"/>
        </w:rPr>
        <w:t xml:space="preserve">mendapati hanya dua daripada tiga dimensi </w:t>
      </w:r>
      <w:r w:rsidR="00DE1875" w:rsidRPr="004F0DB7">
        <w:rPr>
          <w:rFonts w:ascii="Times New Roman" w:hAnsi="Times New Roman" w:cs="Times New Roman"/>
          <w:sz w:val="24"/>
          <w:szCs w:val="24"/>
          <w:lang w:val="ms-MY"/>
        </w:rPr>
        <w:t xml:space="preserve">yang menjadi </w:t>
      </w:r>
      <w:r w:rsidRPr="004F0DB7">
        <w:rPr>
          <w:rFonts w:ascii="Times New Roman" w:hAnsi="Times New Roman" w:cs="Times New Roman"/>
          <w:sz w:val="24"/>
          <w:szCs w:val="24"/>
          <w:lang w:val="ms-MY"/>
        </w:rPr>
        <w:t xml:space="preserve">peramal kepada KPP iaitu </w:t>
      </w:r>
      <w:r w:rsidR="00DE1875" w:rsidRPr="004F0DB7">
        <w:rPr>
          <w:rFonts w:ascii="Times New Roman" w:hAnsi="Times New Roman" w:cs="Times New Roman"/>
          <w:sz w:val="24"/>
          <w:szCs w:val="24"/>
          <w:lang w:val="ms-MY"/>
        </w:rPr>
        <w:t>‘</w:t>
      </w:r>
      <w:r w:rsidR="00CD0A77">
        <w:rPr>
          <w:rFonts w:ascii="Times New Roman" w:hAnsi="Times New Roman" w:cs="Times New Roman"/>
          <w:sz w:val="24"/>
          <w:szCs w:val="24"/>
          <w:lang w:val="ms-MY"/>
        </w:rPr>
        <w:t>mengurus program instruks</w:t>
      </w:r>
      <w:r w:rsidRPr="004F0DB7">
        <w:rPr>
          <w:rFonts w:ascii="Times New Roman" w:hAnsi="Times New Roman" w:cs="Times New Roman"/>
          <w:sz w:val="24"/>
          <w:szCs w:val="24"/>
          <w:lang w:val="ms-MY"/>
        </w:rPr>
        <w:t>ional</w:t>
      </w:r>
      <w:r w:rsidR="00DE1875" w:rsidRPr="004F0DB7">
        <w:rPr>
          <w:rFonts w:ascii="Times New Roman" w:hAnsi="Times New Roman" w:cs="Times New Roman"/>
          <w:sz w:val="24"/>
          <w:szCs w:val="24"/>
          <w:lang w:val="ms-MY"/>
        </w:rPr>
        <w:t>’</w:t>
      </w:r>
      <w:r w:rsidRPr="004F0DB7">
        <w:rPr>
          <w:rFonts w:ascii="Times New Roman" w:hAnsi="Times New Roman" w:cs="Times New Roman"/>
          <w:sz w:val="24"/>
          <w:szCs w:val="24"/>
          <w:lang w:val="ms-MY"/>
        </w:rPr>
        <w:t xml:space="preserve"> dan </w:t>
      </w:r>
      <w:r w:rsidR="00DE1875" w:rsidRPr="004F0DB7">
        <w:rPr>
          <w:rFonts w:ascii="Times New Roman" w:hAnsi="Times New Roman" w:cs="Times New Roman"/>
          <w:sz w:val="24"/>
          <w:szCs w:val="24"/>
          <w:lang w:val="ms-MY"/>
        </w:rPr>
        <w:t>‘</w:t>
      </w:r>
      <w:r w:rsidRPr="004F0DB7">
        <w:rPr>
          <w:rFonts w:ascii="Times New Roman" w:hAnsi="Times New Roman" w:cs="Times New Roman"/>
          <w:sz w:val="24"/>
          <w:szCs w:val="24"/>
          <w:lang w:val="ms-MY"/>
        </w:rPr>
        <w:t>membentuk iklim sekolah</w:t>
      </w:r>
      <w:r w:rsidR="000242F6">
        <w:rPr>
          <w:rFonts w:ascii="Times New Roman" w:hAnsi="Times New Roman" w:cs="Times New Roman"/>
          <w:sz w:val="24"/>
          <w:szCs w:val="24"/>
          <w:lang w:val="ms-MY"/>
        </w:rPr>
        <w:t>’</w:t>
      </w:r>
      <w:r w:rsidRPr="004F0DB7">
        <w:rPr>
          <w:rFonts w:ascii="Times New Roman" w:hAnsi="Times New Roman" w:cs="Times New Roman"/>
          <w:sz w:val="24"/>
          <w:szCs w:val="24"/>
          <w:lang w:val="ms-MY"/>
        </w:rPr>
        <w:t>.</w:t>
      </w:r>
      <w:r w:rsidR="000242F6">
        <w:rPr>
          <w:rFonts w:ascii="Times New Roman" w:hAnsi="Times New Roman" w:cs="Times New Roman"/>
          <w:sz w:val="24"/>
          <w:szCs w:val="24"/>
          <w:lang w:val="ms-MY"/>
        </w:rPr>
        <w:t xml:space="preserve"> Ini menunjukkan pemimpin sekolah harus mengamalkan gabungan gaya kepimpinan apabila membangunkan KPP dan tidak hanya bergantung kepada </w:t>
      </w:r>
      <w:r w:rsidR="00A32DCD">
        <w:rPr>
          <w:rFonts w:ascii="Times New Roman" w:hAnsi="Times New Roman" w:cs="Times New Roman"/>
          <w:sz w:val="24"/>
          <w:szCs w:val="24"/>
          <w:lang w:val="ms-MY"/>
        </w:rPr>
        <w:t xml:space="preserve">gaya </w:t>
      </w:r>
      <w:r w:rsidR="000242F6">
        <w:rPr>
          <w:rFonts w:ascii="Times New Roman" w:hAnsi="Times New Roman" w:cs="Times New Roman"/>
          <w:sz w:val="24"/>
          <w:szCs w:val="24"/>
          <w:lang w:val="ms-MY"/>
        </w:rPr>
        <w:t>kepimpinan yang spesifik sahaja.</w:t>
      </w:r>
      <w:r w:rsidRPr="004F0DB7">
        <w:rPr>
          <w:rFonts w:ascii="Times New Roman" w:hAnsi="Times New Roman" w:cs="Times New Roman"/>
          <w:sz w:val="24"/>
          <w:szCs w:val="24"/>
          <w:lang w:val="ms-MY"/>
        </w:rPr>
        <w:t xml:space="preserve"> </w:t>
      </w:r>
    </w:p>
    <w:p w:rsidR="006F098F" w:rsidRDefault="006F098F"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Seterusnya, </w:t>
      </w:r>
      <w:r w:rsidR="000242F6">
        <w:rPr>
          <w:rFonts w:ascii="Times New Roman" w:hAnsi="Times New Roman" w:cs="Times New Roman"/>
          <w:sz w:val="24"/>
          <w:szCs w:val="24"/>
          <w:lang w:val="ms-MY"/>
        </w:rPr>
        <w:t xml:space="preserve">tinjauan turut mendapati pemimpin harus </w:t>
      </w:r>
      <w:r w:rsidR="00B5668F">
        <w:rPr>
          <w:rFonts w:ascii="Times New Roman" w:hAnsi="Times New Roman" w:cs="Times New Roman"/>
          <w:sz w:val="24"/>
          <w:szCs w:val="24"/>
          <w:lang w:val="ms-MY"/>
        </w:rPr>
        <w:t xml:space="preserve">menunjukkan komitmen yang tinggi bersama guru semasa membangunkan KPP di sekolah. </w:t>
      </w:r>
      <w:r w:rsidR="000242F6">
        <w:rPr>
          <w:rFonts w:ascii="Times New Roman" w:hAnsi="Times New Roman" w:cs="Times New Roman"/>
          <w:sz w:val="24"/>
          <w:szCs w:val="24"/>
          <w:lang w:val="ms-MY"/>
        </w:rPr>
        <w:t>Ini kerana pengkaji lepas</w:t>
      </w:r>
      <w:r w:rsidR="00B5668F" w:rsidRPr="004F0DB7">
        <w:rPr>
          <w:rFonts w:ascii="Times New Roman" w:hAnsi="Times New Roman" w:cs="Times New Roman"/>
          <w:sz w:val="24"/>
          <w:szCs w:val="24"/>
          <w:lang w:val="ms-MY"/>
        </w:rPr>
        <w:t xml:space="preserve"> </w:t>
      </w:r>
      <w:r w:rsidR="00B5668F" w:rsidRPr="004F0DB7">
        <w:rPr>
          <w:rFonts w:ascii="Times New Roman" w:hAnsi="Times New Roman" w:cs="Times New Roman"/>
          <w:sz w:val="24"/>
          <w:szCs w:val="24"/>
          <w:lang w:val="ms-MY"/>
        </w:rPr>
        <w:fldChar w:fldCharType="begin" w:fldLock="1"/>
      </w:r>
      <w:r w:rsidR="00B5668F">
        <w:rPr>
          <w:rFonts w:ascii="Times New Roman" w:hAnsi="Times New Roman" w:cs="Times New Roman"/>
          <w:sz w:val="24"/>
          <w:szCs w:val="24"/>
          <w:lang w:val="ms-MY"/>
        </w:rPr>
        <w:instrText>ADDIN CSL_CITATION {"citationItems":[{"id":"ITEM-1","itemData":{"author":[{"dropping-particle":"","family":"Ng","given":"Kee Chuan","non-dropping-particle":"","parse-names":false,"suffix":""},{"dropping-particle":"","family":"Jarrett","given":"Barry","non-dropping-particle":"","parse-names":false,"suffix":""},{"dropping-particle":"","family":"Smith","given":"Mark","non-dropping-particle":"","parse-names":false,"suffix":""},{"dropping-particle":"","family":"Taylor","given":"William","non-dropping-particle":"","parse-names":false,"suffix":""},{"dropping-particle":"","family":"Kwong","given":"Jenny","non-dropping-particle":"","parse-names":false,"suffix":""},{"dropping-particle":"","family":"Norafidah Noralidin","given":"","non-dropping-particle":"","parse-names":false,"suffix":""},{"dropping-particle":"","family":"Rozita Buyoh","given":"","non-dropping-particle":"","parse-names":false,"suffix":""},{"dropping-particle":"","family":"Justin","given":"Carole Anne","non-dropping-particle":"","parse-names":false,"suffix":""},{"dropping-particle":"","family":"Dewi Syuria Salleh","given":"","non-dropping-particle":"","parse-names":false,"suffix":""},{"dropping-particle":"","family":"Auh","given":"Alvin","non-dropping-particle":"","parse-names":false,"suffix":""},{"dropping-particle":"","family":"Ong","given":"Harold","non-dropping-particle":"","parse-names":false,"suffix":""}],"container-title":"Asian Education Action Research Journal","id":"ITEM-1","issued":{"date-parts":[["2013"]]},"page":"1-26","title":"Professional learning communities across a Malaysian primary school","type":"article-journal","volume":"2"},"uris":["http://www.mendeley.com/documents/?uuid=53a3a1fc-2a4c-4440-8b68-f69a3cdc7c56"]},{"id":"ITEM-2","itemData":{"abstract":"The Professional Learning Community (PLC) is a process of school improvement that requires its community to work collaboratively to improve student excellence. Therefore, the focus of the PLC focuses on a shift to cultivating the learning concept by providing opportunities for the school community to work in teams, prioritizing discussion, exchange of ideas and teaching and learning materials, identifying goals, vision, mission and then organizing action plans to achieve the goals set. This study aims to look at the barriers to the implementation of KPP practices among the community of teachers in the High Performing School. This study involved the collection and analysis of data through qualitative methods involving 402 teachers from 63 High Performing School, primary schools in Malaysia. The findings show that every SBT primary school has problems in terms of time constraints and dissatisfaction with the leadership of the ranks of administrators.","author":[{"dropping-particle":"","family":"Chong","given":"Chee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Kurikulum &amp; Pengajara Asia Pasifik","id":"ITEM-2","issue":"3","issued":{"date-parts":[["2018"]]},"page":"1-14","title":"Cabaran amalan komuniti pembelajaran dalam kalangan guru sekolah rendah berpretasi tinggi Malaysia","type":"article-journal","volume":"6"},"uris":["http://www.mendeley.com/documents/?uuid=a1f94ffb-06ae-4cab-a883-dd4874b1002e"]}],"mendeley":{"formattedCitation":"(Chong et al., 2018b; Ng et al., 2013)","manualFormatting":"(Chong et al., 2018; Ng et al., 2013)","plainTextFormattedCitation":"(Chong et al., 2018b; Ng et al., 2013)","previouslyFormattedCitation":"(Chong et al., 2018b; Ng et al., 2013)"},"properties":{"noteIndex":0},"schema":"https://github.com/citation-style-language/schema/raw/master/csl-citation.json"}</w:instrText>
      </w:r>
      <w:r w:rsidR="00B5668F" w:rsidRPr="004F0DB7">
        <w:rPr>
          <w:rFonts w:ascii="Times New Roman" w:hAnsi="Times New Roman" w:cs="Times New Roman"/>
          <w:sz w:val="24"/>
          <w:szCs w:val="24"/>
          <w:lang w:val="ms-MY"/>
        </w:rPr>
        <w:fldChar w:fldCharType="separate"/>
      </w:r>
      <w:r w:rsidR="00B5668F" w:rsidRPr="004F0DB7">
        <w:rPr>
          <w:rFonts w:ascii="Times New Roman" w:hAnsi="Times New Roman" w:cs="Times New Roman"/>
          <w:noProof/>
          <w:sz w:val="24"/>
          <w:szCs w:val="24"/>
          <w:lang w:val="ms-MY"/>
        </w:rPr>
        <w:t>(Chong et al., 2018; Ng et al., 2013)</w:t>
      </w:r>
      <w:r w:rsidR="00B5668F" w:rsidRPr="004F0DB7">
        <w:rPr>
          <w:rFonts w:ascii="Times New Roman" w:hAnsi="Times New Roman" w:cs="Times New Roman"/>
          <w:sz w:val="24"/>
          <w:szCs w:val="24"/>
          <w:lang w:val="ms-MY"/>
        </w:rPr>
        <w:fldChar w:fldCharType="end"/>
      </w:r>
      <w:r w:rsidR="000242F6">
        <w:rPr>
          <w:rFonts w:ascii="Times New Roman" w:hAnsi="Times New Roman" w:cs="Times New Roman"/>
          <w:sz w:val="24"/>
          <w:szCs w:val="24"/>
          <w:lang w:val="ms-MY"/>
        </w:rPr>
        <w:t xml:space="preserve"> menunjukkan guru-guru inginkan penglibatan fizikal </w:t>
      </w:r>
      <w:r w:rsidR="00B5668F">
        <w:rPr>
          <w:rFonts w:ascii="Times New Roman" w:hAnsi="Times New Roman" w:cs="Times New Roman"/>
          <w:sz w:val="24"/>
          <w:szCs w:val="24"/>
          <w:lang w:val="ms-MY"/>
        </w:rPr>
        <w:t xml:space="preserve">pemimpin sekolah bersama-sama menjalankan aktiviti KPP di sekolah. </w:t>
      </w:r>
      <w:r w:rsidRPr="004F0DB7">
        <w:rPr>
          <w:rFonts w:ascii="Times New Roman" w:hAnsi="Times New Roman" w:cs="Times New Roman"/>
          <w:sz w:val="24"/>
          <w:szCs w:val="24"/>
          <w:lang w:val="ms-MY"/>
        </w:rPr>
        <w:t>Kehadiran pemimpin bersama dengan guru-gurunya akan meningkatkan motivasi dan tanda sokongan kepada aktiviti KPP yang dijalankan. Penglibatan pemimpin secara langsung sangat penting kerana hanya pemimpin sekolah sahaja mempunyai autoriti dalam membangunkan struktur sekolah bagi KPP seperti penjadualan semula jadual waktu, perancangan yang lebih sistematik dalam pembahagian tugas pengurusan, perancangan kewanga</w:t>
      </w:r>
      <w:r w:rsidR="00B5668F">
        <w:rPr>
          <w:rFonts w:ascii="Times New Roman" w:hAnsi="Times New Roman" w:cs="Times New Roman"/>
          <w:sz w:val="24"/>
          <w:szCs w:val="24"/>
          <w:lang w:val="ms-MY"/>
        </w:rPr>
        <w:t xml:space="preserve">n. </w:t>
      </w:r>
    </w:p>
    <w:p w:rsidR="00CD0A77" w:rsidRPr="004F0DB7" w:rsidRDefault="00CD0A77" w:rsidP="000E50FC">
      <w:pPr>
        <w:spacing w:after="0" w:line="240" w:lineRule="auto"/>
        <w:ind w:firstLine="720"/>
        <w:jc w:val="both"/>
        <w:rPr>
          <w:rFonts w:ascii="Times New Roman" w:hAnsi="Times New Roman" w:cs="Times New Roman"/>
          <w:sz w:val="24"/>
          <w:szCs w:val="24"/>
          <w:lang w:val="ms-MY"/>
        </w:rPr>
      </w:pPr>
    </w:p>
    <w:p w:rsidR="00170A45" w:rsidRPr="008E7C20" w:rsidRDefault="00170A45" w:rsidP="000E50FC">
      <w:pPr>
        <w:spacing w:after="0" w:line="240" w:lineRule="auto"/>
        <w:jc w:val="both"/>
        <w:rPr>
          <w:rFonts w:ascii="Times New Roman" w:hAnsi="Times New Roman" w:cs="Times New Roman"/>
          <w:bCs/>
          <w:i/>
          <w:sz w:val="24"/>
          <w:szCs w:val="24"/>
          <w:lang w:val="ms-MY"/>
        </w:rPr>
      </w:pPr>
      <w:r w:rsidRPr="008E7C20">
        <w:rPr>
          <w:rFonts w:ascii="Times New Roman" w:hAnsi="Times New Roman" w:cs="Times New Roman"/>
          <w:bCs/>
          <w:i/>
          <w:sz w:val="24"/>
          <w:szCs w:val="24"/>
          <w:lang w:val="ms-MY"/>
        </w:rPr>
        <w:lastRenderedPageBreak/>
        <w:t xml:space="preserve">Isu </w:t>
      </w:r>
      <w:r w:rsidR="00CD0A77" w:rsidRPr="008E7C20">
        <w:rPr>
          <w:rFonts w:ascii="Times New Roman" w:hAnsi="Times New Roman" w:cs="Times New Roman"/>
          <w:bCs/>
          <w:i/>
          <w:sz w:val="24"/>
          <w:szCs w:val="24"/>
          <w:lang w:val="ms-MY"/>
        </w:rPr>
        <w:t>i</w:t>
      </w:r>
      <w:r w:rsidR="004F0DB7" w:rsidRPr="008E7C20">
        <w:rPr>
          <w:rFonts w:ascii="Times New Roman" w:hAnsi="Times New Roman" w:cs="Times New Roman"/>
          <w:bCs/>
          <w:i/>
          <w:sz w:val="24"/>
          <w:szCs w:val="24"/>
          <w:lang w:val="ms-MY"/>
        </w:rPr>
        <w:t xml:space="preserve">mplementasian KPP </w:t>
      </w:r>
      <w:r w:rsidR="006F098F" w:rsidRPr="008E7C20">
        <w:rPr>
          <w:rFonts w:ascii="Times New Roman" w:hAnsi="Times New Roman" w:cs="Times New Roman"/>
          <w:bCs/>
          <w:i/>
          <w:sz w:val="24"/>
          <w:szCs w:val="24"/>
          <w:lang w:val="ms-MY"/>
        </w:rPr>
        <w:t xml:space="preserve"> </w:t>
      </w:r>
    </w:p>
    <w:p w:rsidR="00CD0A77" w:rsidRPr="00CD0A77" w:rsidRDefault="00CD0A77" w:rsidP="000E50FC">
      <w:pPr>
        <w:spacing w:after="0" w:line="240" w:lineRule="auto"/>
        <w:jc w:val="both"/>
        <w:rPr>
          <w:rFonts w:ascii="Times New Roman" w:hAnsi="Times New Roman" w:cs="Times New Roman"/>
          <w:bCs/>
          <w:sz w:val="24"/>
          <w:szCs w:val="24"/>
          <w:lang w:val="ms-MY"/>
        </w:rPr>
      </w:pPr>
    </w:p>
    <w:p w:rsidR="005D3596" w:rsidRPr="004F0DB7" w:rsidRDefault="00BE5429"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Walaupun </w:t>
      </w:r>
      <w:r w:rsidR="004D7F1A" w:rsidRPr="004F0DB7">
        <w:rPr>
          <w:rFonts w:ascii="Times New Roman" w:hAnsi="Times New Roman" w:cs="Times New Roman"/>
          <w:sz w:val="24"/>
          <w:szCs w:val="24"/>
          <w:lang w:val="ms-MY"/>
        </w:rPr>
        <w:t xml:space="preserve">terdapat </w:t>
      </w:r>
      <w:r w:rsidRPr="004F0DB7">
        <w:rPr>
          <w:rFonts w:ascii="Times New Roman" w:hAnsi="Times New Roman" w:cs="Times New Roman"/>
          <w:sz w:val="24"/>
          <w:szCs w:val="24"/>
          <w:lang w:val="ms-MY"/>
        </w:rPr>
        <w:t>bukti empirikal yang menunjukkan tahap amalan KPP guru di Malaysia tinggi</w:t>
      </w:r>
      <w:r w:rsidR="002C72F5">
        <w:rPr>
          <w:rFonts w:ascii="Times New Roman" w:hAnsi="Times New Roman" w:cs="Times New Roman"/>
          <w:sz w:val="24"/>
          <w:szCs w:val="24"/>
          <w:lang w:val="ms-MY"/>
        </w:rPr>
        <w:t xml:space="preserve">, terdapat kajian lepas </w:t>
      </w:r>
      <w:r w:rsidR="004D7F1A" w:rsidRPr="004F0DB7">
        <w:rPr>
          <w:rFonts w:ascii="Times New Roman" w:hAnsi="Times New Roman" w:cs="Times New Roman"/>
          <w:sz w:val="24"/>
          <w:szCs w:val="24"/>
          <w:lang w:val="ms-MY"/>
        </w:rPr>
        <w:t xml:space="preserve">turut mendapati  kekangan yang dihadapi oleh guru semasa mengamalkan KPP </w:t>
      </w:r>
      <w:r w:rsidRPr="004F0DB7">
        <w:rPr>
          <w:rFonts w:ascii="Times New Roman" w:hAnsi="Times New Roman" w:cs="Times New Roman"/>
          <w:sz w:val="24"/>
          <w:szCs w:val="24"/>
          <w:lang w:val="ms-MY"/>
        </w:rPr>
        <w:fldChar w:fldCharType="begin" w:fldLock="1"/>
      </w:r>
      <w:r w:rsidR="004D7F1A" w:rsidRPr="004F0DB7">
        <w:rPr>
          <w:rFonts w:ascii="Times New Roman" w:hAnsi="Times New Roman" w:cs="Times New Roman"/>
          <w:sz w:val="24"/>
          <w:szCs w:val="24"/>
          <w:lang w:val="ms-MY"/>
        </w:rPr>
        <w:instrText>ADDIN CSL_CITATION {"citationItems":[{"id":"ITEM-1","itemData":{"abstract":"The Professional Learning Community (PLC) is a process of school improvement that requires its community to work collaboratively to improve student excellence. Therefore, the focus of the PLC focuses on a shift to cultivating the learning concept by providing opportunities for the school community to work in teams, prioritizing discussion, exchange of ideas and teaching and learning materials, identifying goals, vision, mission and then organizing action plans to achieve the goals set. This study aims to look at the barriers to the implementation of KPP practices among the community of teachers in the High Performing School. This study involved the collection and analysis of data through qualitative methods involving 402 teachers from 63 High Performing School, primary schools in Malaysia. The findings show that every SBT primary school has problems in terms of time constraints and dissatisfaction with the leadership of the ranks of administrators.","author":[{"dropping-particle":"","family":"Chong","given":"Chee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Kurikulum &amp; Pengajara Asia Pasifik","id":"ITEM-1","issue":"3","issued":{"date-parts":[["2018"]]},"page":"1-14","title":"Cabaran amalan komuniti pembelajaran dalam kalangan guru sekolah rendah berprestasi tinggi Malaysia","type":"article-journal","volume":"6"},"uris":["http://www.mendeley.com/documents/?uuid=b8e48aba-fe3e-4c2f-a4b9-359b84b15a8f"]},{"id":"ITEM-2","itemData":{"DOI":"10.1177/2158244020925516","ISSN":"21582440","abstract":"Professional learning community (PLC) studies in the Asian Chinese nations remain scarce despite the emerging interest in the practice of PLC beyond the Western context. This study attempts to provide an understanding of the practices of PLC and challenges in implementing PLC in a Malaysian Chinese culture–dominated secondary school. This qualitative study used a phenomenological constructivist approach as a strategy of inquiry. Semi-structured interview data were collected from six middle leaders and ordinary teachers in a national-type Chinese secondary school in the northern region. Findings informed three existing PLC practices at the school level, namely, (a) peer coaching, (b) sharing of personal practices, and (c) professional development courses. However, the practice of PLC encounters various challenges, including excessive workload, teachers’ passive attitudes, unsupportive conditions in the school, poor execution of PLC by the school community, and a vague understanding of PLC. Interestingly, this study identified two uncovered challenges hindering the development of PLC: misconception about PLC and lack of supervision from the authority. Implications and future studies are presented.","author":[{"dropping-particle":"","family":"Chua","given":"Wei Chuan","non-dropping-particle":"","parse-names":false,"suffix":""},{"dropping-particle":"","family":"Thien","given":"Lei Mee","non-dropping-particle":"","parse-names":false,"suffix":""},{"dropping-particle":"","family":"Lim","given":"Shun Yi","non-dropping-particle":"","parse-names":false,"suffix":""},{"dropping-particle":"","family":"Tan","given":"Chee Seng","non-dropping-particle":"","parse-names":false,"suffix":""},{"dropping-particle":"","family":"Guan","given":"Teik Ee","non-dropping-particle":"","parse-names":false,"suffix":""}],"container-title":"SAGE Open","id":"ITEM-2","issue":"2","issued":{"date-parts":[["2020"]]},"title":"Unveiling the practices and challenges of professional learning community in a Malaysian chinese secondary school","type":"article-journal","volume":"10"},"uris":["http://www.mendeley.com/documents/?uuid=65bedad1-3c17-4d95-b989-1ac146e6197f"]}],"mendeley":{"formattedCitation":"(Chong, Muhammad Faizal A. Ghani, &amp; Zuraidah Abdullah, 2018a; Chua, Thien, Lim, Tan, &amp; Guan, 2020)","manualFormatting":"(Chong, Muhammad, &amp; Zuraidah, 2018; Chua, Thien, Lim, Tan, &amp; Guan, 2020)","plainTextFormattedCitation":"(Chong, Muhammad Faizal A. Ghani, &amp; Zuraidah Abdullah, 2018a; Chua, Thien, Lim, Tan, &amp; Guan, 2020)","previouslyFormattedCitation":"(Chong, Muhammad Faizal A. Ghani, &amp; Zuraidah Abdullah, 2018a; Chua, Thien, Lim, Tan, &amp; Guan, 2020)"},"properties":{"noteIndex":0},"schema":"https://github.com/citation-style-language/schema/raw/master/csl-citation.json"}</w:instrText>
      </w:r>
      <w:r w:rsidRPr="004F0DB7">
        <w:rPr>
          <w:rFonts w:ascii="Times New Roman" w:hAnsi="Times New Roman" w:cs="Times New Roman"/>
          <w:sz w:val="24"/>
          <w:szCs w:val="24"/>
          <w:lang w:val="ms-MY"/>
        </w:rPr>
        <w:fldChar w:fldCharType="separate"/>
      </w:r>
      <w:r w:rsidRPr="004F0DB7">
        <w:rPr>
          <w:rFonts w:ascii="Times New Roman" w:hAnsi="Times New Roman" w:cs="Times New Roman"/>
          <w:noProof/>
          <w:sz w:val="24"/>
          <w:szCs w:val="24"/>
          <w:lang w:val="ms-MY"/>
        </w:rPr>
        <w:t>(Chong</w:t>
      </w:r>
      <w:r w:rsidR="00286594">
        <w:rPr>
          <w:rFonts w:ascii="Times New Roman" w:hAnsi="Times New Roman" w:cs="Times New Roman"/>
          <w:noProof/>
          <w:sz w:val="24"/>
          <w:szCs w:val="24"/>
          <w:lang w:val="ms-MY"/>
        </w:rPr>
        <w:t xml:space="preserve"> et al.,</w:t>
      </w:r>
      <w:r w:rsidRPr="004F0DB7">
        <w:rPr>
          <w:rFonts w:ascii="Times New Roman" w:hAnsi="Times New Roman" w:cs="Times New Roman"/>
          <w:noProof/>
          <w:sz w:val="24"/>
          <w:szCs w:val="24"/>
          <w:lang w:val="ms-MY"/>
        </w:rPr>
        <w:t xml:space="preserve"> 2018; Chua, Thien, Lim, Tan, &amp; Guan, 2020)</w:t>
      </w:r>
      <w:r w:rsidRPr="004F0DB7">
        <w:rPr>
          <w:rFonts w:ascii="Times New Roman" w:hAnsi="Times New Roman" w:cs="Times New Roman"/>
          <w:sz w:val="24"/>
          <w:szCs w:val="24"/>
          <w:lang w:val="ms-MY"/>
        </w:rPr>
        <w:fldChar w:fldCharType="end"/>
      </w:r>
      <w:r w:rsidR="00A224BB" w:rsidRPr="004F0DB7">
        <w:rPr>
          <w:rFonts w:ascii="Times New Roman" w:hAnsi="Times New Roman" w:cs="Times New Roman"/>
          <w:sz w:val="24"/>
          <w:szCs w:val="24"/>
          <w:lang w:val="ms-MY"/>
        </w:rPr>
        <w:t xml:space="preserve">. </w:t>
      </w:r>
      <w:r w:rsidR="004D7F1A" w:rsidRPr="004F0DB7">
        <w:rPr>
          <w:rFonts w:ascii="Times New Roman" w:hAnsi="Times New Roman" w:cs="Times New Roman"/>
          <w:sz w:val="24"/>
          <w:szCs w:val="24"/>
          <w:lang w:val="ms-MY"/>
        </w:rPr>
        <w:t>Bagi memudahkan perbincangan bahagian ini, h</w:t>
      </w:r>
      <w:r w:rsidR="005D3596" w:rsidRPr="004F0DB7">
        <w:rPr>
          <w:rFonts w:ascii="Times New Roman" w:hAnsi="Times New Roman" w:cs="Times New Roman"/>
          <w:sz w:val="24"/>
          <w:szCs w:val="24"/>
          <w:lang w:val="ms-MY"/>
        </w:rPr>
        <w:t xml:space="preserve">alangan atau masalah ini dibahagikan mengikut tema </w:t>
      </w:r>
      <w:r w:rsidR="004D7F1A" w:rsidRPr="004F0DB7">
        <w:rPr>
          <w:rFonts w:ascii="Times New Roman" w:hAnsi="Times New Roman" w:cs="Times New Roman"/>
          <w:sz w:val="24"/>
          <w:szCs w:val="24"/>
          <w:lang w:val="ms-MY"/>
        </w:rPr>
        <w:t>iaitu</w:t>
      </w:r>
      <w:r w:rsidR="00BD33E1" w:rsidRPr="004F0DB7">
        <w:rPr>
          <w:rFonts w:ascii="Times New Roman" w:hAnsi="Times New Roman" w:cs="Times New Roman"/>
          <w:sz w:val="24"/>
          <w:szCs w:val="24"/>
          <w:lang w:val="ms-MY"/>
        </w:rPr>
        <w:t xml:space="preserve"> kepimpinan sekolah,</w:t>
      </w:r>
      <w:r w:rsidR="007733E3" w:rsidRPr="004F0DB7">
        <w:rPr>
          <w:rFonts w:ascii="Times New Roman" w:hAnsi="Times New Roman" w:cs="Times New Roman"/>
          <w:sz w:val="24"/>
          <w:szCs w:val="24"/>
          <w:lang w:val="ms-MY"/>
        </w:rPr>
        <w:t xml:space="preserve"> budaya kolaboratif, </w:t>
      </w:r>
      <w:r w:rsidR="00D64955" w:rsidRPr="004F0DB7">
        <w:rPr>
          <w:rFonts w:ascii="Times New Roman" w:hAnsi="Times New Roman" w:cs="Times New Roman"/>
          <w:sz w:val="24"/>
          <w:szCs w:val="24"/>
          <w:lang w:val="ms-MY"/>
        </w:rPr>
        <w:t>struktur sekolah</w:t>
      </w:r>
      <w:r w:rsidR="005D4D52" w:rsidRPr="004F0DB7">
        <w:rPr>
          <w:rFonts w:ascii="Times New Roman" w:hAnsi="Times New Roman" w:cs="Times New Roman"/>
          <w:sz w:val="24"/>
          <w:szCs w:val="24"/>
          <w:lang w:val="ms-MY"/>
        </w:rPr>
        <w:t xml:space="preserve"> dan kepercayaan kolektif guru.</w:t>
      </w:r>
    </w:p>
    <w:p w:rsidR="00126A8B" w:rsidRPr="004F0DB7" w:rsidRDefault="00C7124B" w:rsidP="000E50FC">
      <w:pPr>
        <w:spacing w:after="0" w:line="240" w:lineRule="auto"/>
        <w:ind w:firstLine="720"/>
        <w:jc w:val="both"/>
        <w:rPr>
          <w:rFonts w:ascii="Times New Roman" w:eastAsia="Times New Roman" w:hAnsi="Times New Roman" w:cs="Times New Roman"/>
          <w:sz w:val="24"/>
          <w:szCs w:val="24"/>
          <w:lang w:val="ms-MY" w:eastAsia="en-SG"/>
        </w:rPr>
      </w:pPr>
      <w:r w:rsidRPr="004F0DB7">
        <w:rPr>
          <w:rFonts w:ascii="Times New Roman" w:hAnsi="Times New Roman" w:cs="Times New Roman"/>
          <w:sz w:val="24"/>
          <w:szCs w:val="24"/>
          <w:lang w:val="ms-MY"/>
        </w:rPr>
        <w:t>P</w:t>
      </w:r>
      <w:r w:rsidR="000B1AA9" w:rsidRPr="004F0DB7">
        <w:rPr>
          <w:rFonts w:ascii="Times New Roman" w:hAnsi="Times New Roman" w:cs="Times New Roman"/>
          <w:sz w:val="24"/>
          <w:szCs w:val="24"/>
          <w:lang w:val="ms-MY"/>
        </w:rPr>
        <w:t>ertama</w:t>
      </w:r>
      <w:r w:rsidR="00C41FF6" w:rsidRPr="004F0DB7">
        <w:rPr>
          <w:rFonts w:ascii="Times New Roman" w:hAnsi="Times New Roman" w:cs="Times New Roman"/>
          <w:sz w:val="24"/>
          <w:szCs w:val="24"/>
          <w:lang w:val="ms-MY"/>
        </w:rPr>
        <w:t>,</w:t>
      </w:r>
      <w:r w:rsidR="000B1AA9" w:rsidRPr="004F0DB7">
        <w:rPr>
          <w:rFonts w:ascii="Times New Roman" w:hAnsi="Times New Roman" w:cs="Times New Roman"/>
          <w:sz w:val="24"/>
          <w:szCs w:val="24"/>
          <w:lang w:val="ms-MY"/>
        </w:rPr>
        <w:t xml:space="preserve"> kepimpinan sekolah. </w:t>
      </w:r>
      <w:r w:rsidR="004D7F1A" w:rsidRPr="004F0DB7">
        <w:rPr>
          <w:rFonts w:ascii="Times New Roman" w:hAnsi="Times New Roman" w:cs="Times New Roman"/>
          <w:sz w:val="24"/>
          <w:szCs w:val="24"/>
          <w:lang w:val="ms-MY"/>
        </w:rPr>
        <w:t xml:space="preserve">Hasil tinjauan mendapati </w:t>
      </w:r>
      <w:r w:rsidR="00227BF2" w:rsidRPr="004F0DB7">
        <w:rPr>
          <w:rFonts w:ascii="Times New Roman" w:hAnsi="Times New Roman" w:cs="Times New Roman"/>
          <w:sz w:val="24"/>
          <w:szCs w:val="24"/>
          <w:lang w:val="ms-MY"/>
        </w:rPr>
        <w:t xml:space="preserve"> </w:t>
      </w:r>
      <w:r w:rsidR="00E277D2">
        <w:rPr>
          <w:rFonts w:ascii="Times New Roman" w:hAnsi="Times New Roman" w:cs="Times New Roman"/>
          <w:sz w:val="24"/>
          <w:szCs w:val="24"/>
          <w:lang w:val="ms-MY"/>
        </w:rPr>
        <w:t xml:space="preserve">terdapat </w:t>
      </w:r>
      <w:r w:rsidR="00456F0D" w:rsidRPr="004F0DB7">
        <w:rPr>
          <w:rFonts w:ascii="Times New Roman" w:hAnsi="Times New Roman" w:cs="Times New Roman"/>
          <w:sz w:val="24"/>
          <w:szCs w:val="24"/>
          <w:lang w:val="ms-MY"/>
        </w:rPr>
        <w:t xml:space="preserve">pemimpin </w:t>
      </w:r>
      <w:r w:rsidR="004D7F1A" w:rsidRPr="004F0DB7">
        <w:rPr>
          <w:rFonts w:ascii="Times New Roman" w:hAnsi="Times New Roman" w:cs="Times New Roman"/>
          <w:sz w:val="24"/>
          <w:szCs w:val="24"/>
          <w:lang w:val="ms-MY"/>
        </w:rPr>
        <w:t xml:space="preserve">masih </w:t>
      </w:r>
      <w:r w:rsidR="00456F0D" w:rsidRPr="004F0DB7">
        <w:rPr>
          <w:rFonts w:ascii="Times New Roman" w:hAnsi="Times New Roman" w:cs="Times New Roman"/>
          <w:sz w:val="24"/>
          <w:szCs w:val="24"/>
          <w:lang w:val="ms-MY"/>
        </w:rPr>
        <w:t xml:space="preserve">tidak memberikan sokongan </w:t>
      </w:r>
      <w:r w:rsidR="00E277D2">
        <w:rPr>
          <w:rFonts w:ascii="Times New Roman" w:hAnsi="Times New Roman" w:cs="Times New Roman"/>
          <w:sz w:val="24"/>
          <w:szCs w:val="24"/>
          <w:lang w:val="ms-MY"/>
        </w:rPr>
        <w:t>dalam</w:t>
      </w:r>
      <w:r w:rsidR="00C72929" w:rsidRPr="004F0DB7">
        <w:rPr>
          <w:rFonts w:ascii="Times New Roman" w:hAnsi="Times New Roman" w:cs="Times New Roman"/>
          <w:sz w:val="24"/>
          <w:szCs w:val="24"/>
          <w:lang w:val="ms-MY"/>
        </w:rPr>
        <w:t xml:space="preserve"> </w:t>
      </w:r>
      <w:r w:rsidR="00456F0D" w:rsidRPr="004F0DB7">
        <w:rPr>
          <w:rFonts w:ascii="Times New Roman" w:hAnsi="Times New Roman" w:cs="Times New Roman"/>
          <w:sz w:val="24"/>
          <w:szCs w:val="24"/>
          <w:lang w:val="ms-MY"/>
        </w:rPr>
        <w:t>membangunkan budaya KPP di sekolah</w:t>
      </w:r>
      <w:r w:rsidR="00BF2A5F" w:rsidRPr="004F0DB7">
        <w:rPr>
          <w:rFonts w:ascii="Times New Roman" w:hAnsi="Times New Roman" w:cs="Times New Roman"/>
          <w:sz w:val="24"/>
          <w:szCs w:val="24"/>
          <w:lang w:val="ms-MY"/>
        </w:rPr>
        <w:t xml:space="preserve"> </w:t>
      </w:r>
      <w:r w:rsidR="003A084D" w:rsidRPr="004F0DB7">
        <w:rPr>
          <w:rFonts w:ascii="Times New Roman" w:hAnsi="Times New Roman" w:cs="Times New Roman"/>
          <w:sz w:val="24"/>
          <w:szCs w:val="24"/>
          <w:lang w:val="ms-MY"/>
        </w:rPr>
        <w:fldChar w:fldCharType="begin" w:fldLock="1"/>
      </w:r>
      <w:r w:rsidR="00BE5429" w:rsidRPr="004F0DB7">
        <w:rPr>
          <w:rFonts w:ascii="Times New Roman" w:hAnsi="Times New Roman" w:cs="Times New Roman"/>
          <w:sz w:val="24"/>
          <w:szCs w:val="24"/>
          <w:lang w:val="ms-MY"/>
        </w:rPr>
        <w:instrText>ADDIN CSL_CITATION {"citationItems":[{"id":"ITEM-1","itemData":{"abstract":"This study was designed to examine the readiness of science teachers in Junior Science College (MRSM) in applying the characteristics and level of entrepreneurial science thinking in teaching. This study used a combination of Model Thought Beyer (1988), Model Plsek Creative Thinking (1997), Model Science Entrepreneurship Lilia et al. (2003) and Learning Theory Behaviorism Thorndike (1913) in assessing any relationship between variables. The sample consisted of 219 MRSM science teachers in Malaysia. The research design for this research is the combination of quantitative and qualitative. The quantitative data analysis involved descriptive statistics (such as mean and standard deviation) and inferential statistics (testing MANOVA, Pearson Correlation and Multiple Regression: Stepwise). The qualitative data was analyzed using the thematic analysis. The study found that the science teachers in MRSM had high characteristics, a high level of entrepreneurial science thinking in teaching and a high willingness to integrate entrepreneurial science thinking in teaching. In addition, there is a significant difference in terms of the level of entrepreneurial science thinking concerning gender. Meanwhile, there are no significant differences in terms of characteristics, level of entrepreneurial science thinking in teaching and willingness to integrate science entrepreneurial thinking in teaching concerning gender and academic back ground. The Pearson correlation analysis showed that the characteristics of entrepreneurs and entrepreneurial science thinking level had a positive impact on the willingness of teachers to integrate entrepreneurial science thinking in teaching. The Multiple Regression test showed that the level of entrepreneurial science thinking contributed 55.4 percent, while, the score for the characteristics of entrepreneurs was only 2.6 percent of the teachers‟ willingness to integrate the entrepreneurial science thinking in their teachings. The factors that contribute to the readiness to integrate entrepreneurial science thinking are skills to innovative ideas, commercialization skills, experimental skills and creative skills.","author":[{"dropping-particle":"","family":"Zuraidah Abdullah","given":"","non-dropping-particle":"","parse-names":false,"suffix":""},{"dropping-particle":"","family":"Zulkifli A Manaf","given":"","non-dropping-particle":"","parse-names":false,"suffix":""},{"dropping-particle":"","family":"Nik Mustafa Mat Ail","given":"","non-dropping-particle":"","parse-names":false,"suffix":""},{"dropping-particle":"","family":"Mohammad Ismath Ramzy","given":"","non-dropping-particle":"","parse-names":false,"suffix":""}],"container-title":"Jurnal Kepimpinan Pendidikan","id":"ITEM-1","issue":"2","issued":{"date-parts":[["2016"]]},"title":"Pemerkasaan guru bahasa melayu melalui penyeliaan kembang tumbuh dan komuniti pembelajaran profesional (KPP) di lima sekolah menengah daerah Kuala Lipis","type":"article-journal","volume":"31"},"uris":["http://www.mendeley.com/documents/?uuid=c73147e9-ceec-48e8-91c3-3dfbfc271a47"]},{"id":"ITEM-2","itemData":{"abstract":"The Professional Learning Community (PLC) is a process of school improvement that requires its community to work collaboratively to improve student excellence. Therefore, the focus of the PLC focuses on a shift to cultivating the learning concept by providing opportunities for the school community to work in teams, prioritizing discussion, exchange of ideas and teaching and learning materials, identifying goals, vision, mission and then organizing action plans to achieve the goals set. This study aims to look at the barriers to the implementation of KPP practices among the community of teachers in the High Performing School. This study involved the collection and analysis of data through qualitative methods involving 402 teachers from 63 High Performing School, primary schools in Malaysia. The findings show that every SBT primary school has problems in terms of time constraints and dissatisfaction with the leadership of the ranks of administrators.","author":[{"dropping-particle":"","family":"Chong","given":"Chee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Kurikulum &amp; Pengajara Asia Pasifik","id":"ITEM-2","issue":"3","issued":{"date-parts":[["2018"]]},"page":"1-14","title":"Cabaran amalan komuniti pembelajaran dalam kalangan guru sekolah rendah berpretasi tinggi Malaysia","type":"article-journal","volume":"6"},"uris":["http://www.mendeley.com/documents/?uuid=a1f94ffb-06ae-4cab-a883-dd4874b1002e"]},{"id":"ITEM-3","itemData":{"DOI":"10.6007/ijarbss/v8-i4/4033","abstract":"This was a qualitative case study aimed to investigate the impact of using one of the methods from the context of Professional Learning Community (PLC) in a rural school. Interviews and Observations were done purposively with a few students form Form 3 and teachers from the English Panel from the school. The data collected was analysed with open coding system. Professional learning community (PLC) is an extended learning opportunity to foster collaborative learning among colleagues within a particular work environment or field. It is often used in schools as a way to organize teachers into working groups. Result showed that the rural schools are not really ready with the new approach and more of the PLC approaches can be done to improve the level of confidence.","author":[{"dropping-particle":"","family":"Ai","given":"Siok Kho-Yar","non-dropping-particle":"","parse-names":false,"suffix":""}],"container-title":"International Journal of Academic Research in Business and Social Sciences","id":"ITEM-3","issue":"4","issued":{"date-parts":[["2018"]]},"page":"566-572","title":"The Impact of Study Lesson towards ESL Learners: Malaysia Perspective","type":"article-journal","volume":"8"},"uris":["http://www.mendeley.com/documents/?uuid=966c3e72-e423-4dc5-b83b-ed42567fc7d0"]},{"id":"ITEM-4","itemData":{"author":[{"dropping-particle":"","family":"Khairul Anuar Saad","given":"","non-dropping-particle":"","parse-names":false,"suffix":""}],"id":"ITEM-4","issued":{"date-parts":[["2019"]]},"publisher":"Liverpool John Moores University","title":"Peer coaching in Malaysia: Exploring the implementation of a professional learning communities programme for arabic language secondary school teachers (Doctoral dissertation)","type":"thesis"},"uris":["http://www.mendeley.com/documents/?uuid=82a319f0-aa5e-4828-b7fe-81602eed0470"]}],"mendeley":{"formattedCitation":"(Ai, 2018; Chong et al., 2018b; Khairul Anuar Saad, 2019; Zuraidah Abdullah, Zulkifli A Manaf, Nik Mustafa Mat Ail, &amp; Mohammad Ismath Ramzy, 2016)","manualFormatting":"(Ai, 2018; Chong et al., 2018; Khairul, 2019; Zuraidah, Zulkifli, Nik &amp; Mohammad, 2016)","plainTextFormattedCitation":"(Ai, 2018; Chong et al., 2018b; Khairul Anuar Saad, 2019; Zuraidah Abdullah, Zulkifli A Manaf, Nik Mustafa Mat Ail, &amp; Mohammad Ismath Ramzy, 2016)","previouslyFormattedCitation":"(Ai, 2018; Chong et al., 2018b; Khairul Anuar Saad, 2019; Zuraidah Abdullah, Zulkifli A Manaf, Nik Mustafa Mat Ail, &amp; Mohammad Ismath Ramzy, 2016)"},"properties":{"noteIndex":0},"schema":"https://github.com/citation-style-language/schema/raw/master/csl-citation.json"}</w:instrText>
      </w:r>
      <w:r w:rsidR="003A084D" w:rsidRPr="004F0DB7">
        <w:rPr>
          <w:rFonts w:ascii="Times New Roman" w:hAnsi="Times New Roman" w:cs="Times New Roman"/>
          <w:sz w:val="24"/>
          <w:szCs w:val="24"/>
          <w:lang w:val="ms-MY"/>
        </w:rPr>
        <w:fldChar w:fldCharType="separate"/>
      </w:r>
      <w:r w:rsidR="003A084D" w:rsidRPr="004F0DB7">
        <w:rPr>
          <w:rFonts w:ascii="Times New Roman" w:hAnsi="Times New Roman" w:cs="Times New Roman"/>
          <w:noProof/>
          <w:sz w:val="24"/>
          <w:szCs w:val="24"/>
          <w:lang w:val="ms-MY"/>
        </w:rPr>
        <w:t>(Ai, 2018; Chong et al., 2018; Khairul</w:t>
      </w:r>
      <w:r w:rsidR="00F8445B">
        <w:rPr>
          <w:rFonts w:ascii="Times New Roman" w:hAnsi="Times New Roman" w:cs="Times New Roman"/>
          <w:noProof/>
          <w:sz w:val="24"/>
          <w:szCs w:val="24"/>
          <w:lang w:val="ms-MY"/>
        </w:rPr>
        <w:t xml:space="preserve"> Anuar</w:t>
      </w:r>
      <w:r w:rsidR="003A084D" w:rsidRPr="004F0DB7">
        <w:rPr>
          <w:rFonts w:ascii="Times New Roman" w:hAnsi="Times New Roman" w:cs="Times New Roman"/>
          <w:noProof/>
          <w:sz w:val="24"/>
          <w:szCs w:val="24"/>
          <w:lang w:val="ms-MY"/>
        </w:rPr>
        <w:t>, 2019; Zuraidah, Zulkifli, Nik</w:t>
      </w:r>
      <w:r w:rsidR="004D120C">
        <w:rPr>
          <w:rFonts w:ascii="Times New Roman" w:hAnsi="Times New Roman" w:cs="Times New Roman"/>
          <w:noProof/>
          <w:sz w:val="24"/>
          <w:szCs w:val="24"/>
          <w:lang w:val="ms-MY"/>
        </w:rPr>
        <w:t xml:space="preserve"> Mustafa</w:t>
      </w:r>
      <w:r w:rsidR="003A084D" w:rsidRPr="004F0DB7">
        <w:rPr>
          <w:rFonts w:ascii="Times New Roman" w:hAnsi="Times New Roman" w:cs="Times New Roman"/>
          <w:noProof/>
          <w:sz w:val="24"/>
          <w:szCs w:val="24"/>
          <w:lang w:val="ms-MY"/>
        </w:rPr>
        <w:t xml:space="preserve"> &amp; Mohammad</w:t>
      </w:r>
      <w:r w:rsidR="004D120C">
        <w:rPr>
          <w:rFonts w:ascii="Times New Roman" w:hAnsi="Times New Roman" w:cs="Times New Roman"/>
          <w:noProof/>
          <w:sz w:val="24"/>
          <w:szCs w:val="24"/>
          <w:lang w:val="ms-MY"/>
        </w:rPr>
        <w:t xml:space="preserve"> Ismath</w:t>
      </w:r>
      <w:r w:rsidR="003A084D" w:rsidRPr="004F0DB7">
        <w:rPr>
          <w:rFonts w:ascii="Times New Roman" w:hAnsi="Times New Roman" w:cs="Times New Roman"/>
          <w:noProof/>
          <w:sz w:val="24"/>
          <w:szCs w:val="24"/>
          <w:lang w:val="ms-MY"/>
        </w:rPr>
        <w:t>, 2016)</w:t>
      </w:r>
      <w:r w:rsidR="003A084D" w:rsidRPr="004F0DB7">
        <w:rPr>
          <w:rFonts w:ascii="Times New Roman" w:hAnsi="Times New Roman" w:cs="Times New Roman"/>
          <w:sz w:val="24"/>
          <w:szCs w:val="24"/>
          <w:lang w:val="ms-MY"/>
        </w:rPr>
        <w:fldChar w:fldCharType="end"/>
      </w:r>
      <w:r w:rsidR="00D06CE8" w:rsidRPr="004F0DB7">
        <w:rPr>
          <w:rFonts w:ascii="Times New Roman" w:hAnsi="Times New Roman" w:cs="Times New Roman"/>
          <w:sz w:val="24"/>
          <w:szCs w:val="24"/>
          <w:lang w:val="ms-MY"/>
        </w:rPr>
        <w:t>.</w:t>
      </w:r>
      <w:r w:rsidR="00D112AB" w:rsidRPr="004F0DB7">
        <w:rPr>
          <w:rFonts w:ascii="Times New Roman" w:hAnsi="Times New Roman" w:cs="Times New Roman"/>
          <w:sz w:val="24"/>
          <w:szCs w:val="24"/>
          <w:lang w:val="ms-MY"/>
        </w:rPr>
        <w:t xml:space="preserve"> </w:t>
      </w:r>
      <w:r w:rsidR="002C72F5">
        <w:rPr>
          <w:rFonts w:ascii="Times New Roman" w:hAnsi="Times New Roman" w:cs="Times New Roman"/>
          <w:sz w:val="24"/>
          <w:szCs w:val="24"/>
          <w:lang w:val="ms-MY"/>
        </w:rPr>
        <w:t>Menurut</w:t>
      </w:r>
      <w:r w:rsidR="00D06CE8" w:rsidRPr="004F0DB7">
        <w:rPr>
          <w:rFonts w:ascii="Times New Roman" w:hAnsi="Times New Roman" w:cs="Times New Roman"/>
          <w:sz w:val="24"/>
          <w:szCs w:val="24"/>
          <w:lang w:val="ms-MY"/>
        </w:rPr>
        <w:t xml:space="preserve"> </w:t>
      </w:r>
      <w:r w:rsidR="00414569" w:rsidRPr="004F0DB7">
        <w:rPr>
          <w:rFonts w:ascii="Times New Roman" w:hAnsi="Times New Roman" w:cs="Times New Roman"/>
          <w:sz w:val="24"/>
          <w:szCs w:val="24"/>
          <w:lang w:val="ms-MY"/>
        </w:rPr>
        <w:fldChar w:fldCharType="begin" w:fldLock="1"/>
      </w:r>
      <w:r w:rsidR="001A59DB" w:rsidRPr="004F0DB7">
        <w:rPr>
          <w:rFonts w:ascii="Times New Roman" w:hAnsi="Times New Roman" w:cs="Times New Roman"/>
          <w:sz w:val="24"/>
          <w:szCs w:val="24"/>
          <w:lang w:val="ms-MY"/>
        </w:rPr>
        <w:instrText>ADDIN CSL_CITATION {"citationItems":[{"id":"ITEM-1","itemData":{"abstract":"This study was designed to examine the readiness of science teachers in Junior Science College (MRSM) in applying the characteristics and level of entrepreneurial science thinking in teaching. This study used a combination of Model Thought Beyer (1988), Model Plsek Creative Thinking (1997), Model Science Entrepreneurship Lilia et al. (2003) and Learning Theory Behaviorism Thorndike (1913) in assessing any relationship between variables. The sample consisted of 219 MRSM science teachers in Malaysia. The research design for this research is the combination of quantitative and qualitative. The quantitative data analysis involved descriptive statistics (such as mean and standard deviation) and inferential statistics (testing MANOVA, Pearson Correlation and Multiple Regression: Stepwise). The qualitative data was analyzed using the thematic analysis. The study found that the science teachers in MRSM had high characteristics, a high level of entrepreneurial science thinking in teaching and a high willingness to integrate entrepreneurial science thinking in teaching. In addition, there is a significant difference in terms of the level of entrepreneurial science thinking concerning gender. Meanwhile, there are no significant differences in terms of characteristics, level of entrepreneurial science thinking in teaching and willingness to integrate science entrepreneurial thinking in teaching concerning gender and academic back ground. The Pearson correlation analysis showed that the characteristics of entrepreneurs and entrepreneurial science thinking level had a positive impact on the willingness of teachers to integrate entrepreneurial science thinking in teaching. The Multiple Regression test showed that the level of entrepreneurial science thinking contributed 55.4 percent, while, the score for the characteristics of entrepreneurs was only 2.6 percent of the teachers‟ willingness to integrate the entrepreneurial science thinking in their teachings. The factors that contribute to the readiness to integrate entrepreneurial science thinking are skills to innovative ideas, commercialization skills, experimental skills and creative skills.","author":[{"dropping-particle":"","family":"Zuraidah Abdullah","given":"","non-dropping-particle":"","parse-names":false,"suffix":""},{"dropping-particle":"","family":"Zulkifli A Manaf","given":"","non-dropping-particle":"","parse-names":false,"suffix":""},{"dropping-particle":"","family":"Nik Mustafa Mat Ail","given":"","non-dropping-particle":"","parse-names":false,"suffix":""},{"dropping-particle":"","family":"Mohammad Ismath Ramzy","given":"","non-dropping-particle":"","parse-names":false,"suffix":""}],"container-title":"Jurnal Kepimpinan Pendidikan","id":"ITEM-1","issue":"2","issued":{"date-parts":[["2016"]]},"title":"Pemerkasaan guru bahasa melayu melalui penyeliaan kembang tumbuh dan komuniti pembelajaran profesional (KPP) di lima sekolah menengah daerah Kuala Lipis","type":"article-journal","volume":"31"},"uris":["http://www.mendeley.com/documents/?uuid=c73147e9-ceec-48e8-91c3-3dfbfc271a47"]}],"mendeley":{"formattedCitation":"(Zuraidah Abdullah et al., 2016)","manualFormatting":"Zuraidah, Zulkifli, Nik dan Mohammad (2016)","plainTextFormattedCitation":"(Zuraidah Abdullah et al., 2016)","previouslyFormattedCitation":"(Zuraidah Abdullah et al., 2016)"},"properties":{"noteIndex":0},"schema":"https://github.com/citation-style-language/schema/raw/master/csl-citation.json"}</w:instrText>
      </w:r>
      <w:r w:rsidR="00414569" w:rsidRPr="004F0DB7">
        <w:rPr>
          <w:rFonts w:ascii="Times New Roman" w:hAnsi="Times New Roman" w:cs="Times New Roman"/>
          <w:sz w:val="24"/>
          <w:szCs w:val="24"/>
          <w:lang w:val="ms-MY"/>
        </w:rPr>
        <w:fldChar w:fldCharType="separate"/>
      </w:r>
      <w:r w:rsidR="00414569" w:rsidRPr="004F0DB7">
        <w:rPr>
          <w:rFonts w:ascii="Times New Roman" w:hAnsi="Times New Roman" w:cs="Times New Roman"/>
          <w:noProof/>
          <w:sz w:val="24"/>
          <w:szCs w:val="24"/>
          <w:lang w:val="ms-MY"/>
        </w:rPr>
        <w:t>Zuraidah</w:t>
      </w:r>
      <w:r w:rsidR="00A658D5">
        <w:rPr>
          <w:rFonts w:ascii="Times New Roman" w:hAnsi="Times New Roman" w:cs="Times New Roman"/>
          <w:noProof/>
          <w:sz w:val="24"/>
          <w:szCs w:val="24"/>
          <w:lang w:val="ms-MY"/>
        </w:rPr>
        <w:t xml:space="preserve"> et al. </w:t>
      </w:r>
      <w:r w:rsidR="006176F2" w:rsidRPr="004F0DB7">
        <w:rPr>
          <w:rFonts w:ascii="Times New Roman" w:hAnsi="Times New Roman" w:cs="Times New Roman"/>
          <w:noProof/>
          <w:sz w:val="24"/>
          <w:szCs w:val="24"/>
          <w:lang w:val="ms-MY"/>
        </w:rPr>
        <w:t>(</w:t>
      </w:r>
      <w:r w:rsidR="00414569" w:rsidRPr="004F0DB7">
        <w:rPr>
          <w:rFonts w:ascii="Times New Roman" w:hAnsi="Times New Roman" w:cs="Times New Roman"/>
          <w:noProof/>
          <w:sz w:val="24"/>
          <w:szCs w:val="24"/>
          <w:lang w:val="ms-MY"/>
        </w:rPr>
        <w:t>2016)</w:t>
      </w:r>
      <w:r w:rsidR="00414569" w:rsidRPr="004F0DB7">
        <w:rPr>
          <w:rFonts w:ascii="Times New Roman" w:hAnsi="Times New Roman" w:cs="Times New Roman"/>
          <w:sz w:val="24"/>
          <w:szCs w:val="24"/>
          <w:lang w:val="ms-MY"/>
        </w:rPr>
        <w:fldChar w:fldCharType="end"/>
      </w:r>
      <w:r w:rsidR="006176F2" w:rsidRPr="004F0DB7">
        <w:rPr>
          <w:rFonts w:ascii="Times New Roman" w:hAnsi="Times New Roman" w:cs="Times New Roman"/>
          <w:sz w:val="24"/>
          <w:szCs w:val="24"/>
          <w:lang w:val="ms-MY"/>
        </w:rPr>
        <w:t xml:space="preserve"> serta</w:t>
      </w:r>
      <w:r w:rsidR="006176F2" w:rsidRPr="004F0DB7">
        <w:rPr>
          <w:rFonts w:ascii="Times New Roman" w:eastAsia="Times New Roman" w:hAnsi="Times New Roman" w:cs="Times New Roman"/>
          <w:sz w:val="24"/>
          <w:szCs w:val="24"/>
          <w:lang w:val="ms-MY" w:eastAsia="en-SG"/>
        </w:rPr>
        <w:t xml:space="preserve"> </w:t>
      </w:r>
      <w:r w:rsidR="006176F2" w:rsidRPr="004F0DB7">
        <w:rPr>
          <w:rFonts w:ascii="Times New Roman" w:eastAsia="Times New Roman" w:hAnsi="Times New Roman" w:cs="Times New Roman"/>
          <w:sz w:val="24"/>
          <w:szCs w:val="24"/>
          <w:lang w:val="ms-MY" w:eastAsia="en-SG"/>
        </w:rPr>
        <w:fldChar w:fldCharType="begin" w:fldLock="1"/>
      </w:r>
      <w:r w:rsidR="00BE5429" w:rsidRPr="004F0DB7">
        <w:rPr>
          <w:rFonts w:ascii="Times New Roman" w:eastAsia="Times New Roman" w:hAnsi="Times New Roman" w:cs="Times New Roman"/>
          <w:sz w:val="24"/>
          <w:szCs w:val="24"/>
          <w:lang w:val="ms-MY" w:eastAsia="en-SG"/>
        </w:rPr>
        <w:instrText>ADDIN CSL_CITATION {"citationItems":[{"id":"ITEM-1","itemData":{"abstract":"The Professional Learning Community (PLC) is a process of school improvement that requires its community to work collaboratively to improve student excellence. Therefore, the focus of the PLC focuses on a shift to cultivating the learning concept by providing opportunities for the school community to work in teams, prioritizing discussion, exchange of ideas and teaching and learning materials, identifying goals, vision, mission and then organizing action plans to achieve the goals set. This study aims to look at the barriers to the implementation of KPP practices among the community of teachers in the High Performing School. This study involved the collection and analysis of data through qualitative methods involving 402 teachers from 63 High Performing School, primary schools in Malaysia. The findings show that every SBT primary school has problems in terms of time constraints and dissatisfaction with the leadership of the ranks of administrators.","author":[{"dropping-particle":"","family":"Chong","given":"Chee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Kurikulum &amp; Pengajara Asia Pasifik","id":"ITEM-1","issue":"3","issued":{"date-parts":[["2018"]]},"page":"1-14","title":"Cabaran amalan komuniti pembelajaran dalam kalangan guru sekolah rendah berpretasi tinggi Malaysia","type":"article-journal","volume":"6"},"uris":["http://www.mendeley.com/documents/?uuid=a1f94ffb-06ae-4cab-a883-dd4874b1002e"]}],"mendeley":{"formattedCitation":"(Chong et al., 2018b)","manualFormatting":"Chong, Muhammad dan Zuraidah (2018)","plainTextFormattedCitation":"(Chong et al., 2018b)","previouslyFormattedCitation":"(Chong et al., 2018b)"},"properties":{"noteIndex":0},"schema":"https://github.com/citation-style-language/schema/raw/master/csl-citation.json"}</w:instrText>
      </w:r>
      <w:r w:rsidR="006176F2" w:rsidRPr="004F0DB7">
        <w:rPr>
          <w:rFonts w:ascii="Times New Roman" w:eastAsia="Times New Roman" w:hAnsi="Times New Roman" w:cs="Times New Roman"/>
          <w:sz w:val="24"/>
          <w:szCs w:val="24"/>
          <w:lang w:val="ms-MY" w:eastAsia="en-SG"/>
        </w:rPr>
        <w:fldChar w:fldCharType="separate"/>
      </w:r>
      <w:r w:rsidR="006176F2" w:rsidRPr="004F0DB7">
        <w:rPr>
          <w:rFonts w:ascii="Times New Roman" w:eastAsia="Times New Roman" w:hAnsi="Times New Roman" w:cs="Times New Roman"/>
          <w:noProof/>
          <w:sz w:val="24"/>
          <w:szCs w:val="24"/>
          <w:lang w:val="ms-MY" w:eastAsia="en-SG"/>
        </w:rPr>
        <w:t>Chong</w:t>
      </w:r>
      <w:r w:rsidR="00A658D5">
        <w:rPr>
          <w:rFonts w:ascii="Times New Roman" w:eastAsia="Times New Roman" w:hAnsi="Times New Roman" w:cs="Times New Roman"/>
          <w:noProof/>
          <w:sz w:val="24"/>
          <w:szCs w:val="24"/>
          <w:lang w:val="ms-MY" w:eastAsia="en-SG"/>
        </w:rPr>
        <w:t xml:space="preserve"> et al. </w:t>
      </w:r>
      <w:r w:rsidR="006176F2" w:rsidRPr="004F0DB7">
        <w:rPr>
          <w:rFonts w:ascii="Times New Roman" w:eastAsia="Times New Roman" w:hAnsi="Times New Roman" w:cs="Times New Roman"/>
          <w:noProof/>
          <w:sz w:val="24"/>
          <w:szCs w:val="24"/>
          <w:lang w:val="ms-MY" w:eastAsia="en-SG"/>
        </w:rPr>
        <w:t>(2018)</w:t>
      </w:r>
      <w:r w:rsidR="006176F2" w:rsidRPr="004F0DB7">
        <w:rPr>
          <w:rFonts w:ascii="Times New Roman" w:eastAsia="Times New Roman" w:hAnsi="Times New Roman" w:cs="Times New Roman"/>
          <w:sz w:val="24"/>
          <w:szCs w:val="24"/>
          <w:lang w:val="ms-MY" w:eastAsia="en-SG"/>
        </w:rPr>
        <w:fldChar w:fldCharType="end"/>
      </w:r>
      <w:r w:rsidR="00D15A69" w:rsidRPr="004F0DB7">
        <w:rPr>
          <w:rFonts w:ascii="Times New Roman" w:eastAsia="Times New Roman" w:hAnsi="Times New Roman" w:cs="Times New Roman"/>
          <w:sz w:val="24"/>
          <w:szCs w:val="24"/>
          <w:lang w:val="ms-MY" w:eastAsia="en-SG"/>
        </w:rPr>
        <w:t xml:space="preserve"> </w:t>
      </w:r>
      <w:r w:rsidR="00E277D2">
        <w:rPr>
          <w:rFonts w:ascii="Times New Roman" w:eastAsia="Times New Roman" w:hAnsi="Times New Roman" w:cs="Times New Roman"/>
          <w:sz w:val="24"/>
          <w:szCs w:val="24"/>
          <w:lang w:val="ms-MY" w:eastAsia="en-SG"/>
        </w:rPr>
        <w:t>mendapati</w:t>
      </w:r>
      <w:r w:rsidR="004D7F1A" w:rsidRPr="004F0DB7">
        <w:rPr>
          <w:rFonts w:ascii="Times New Roman" w:eastAsia="Times New Roman" w:hAnsi="Times New Roman" w:cs="Times New Roman"/>
          <w:sz w:val="24"/>
          <w:szCs w:val="24"/>
          <w:lang w:val="ms-MY" w:eastAsia="en-SG"/>
        </w:rPr>
        <w:t xml:space="preserve"> masih ada</w:t>
      </w:r>
      <w:r w:rsidR="006B3E47" w:rsidRPr="004F0DB7">
        <w:rPr>
          <w:rFonts w:ascii="Times New Roman" w:eastAsia="Times New Roman" w:hAnsi="Times New Roman" w:cs="Times New Roman"/>
          <w:sz w:val="24"/>
          <w:szCs w:val="24"/>
          <w:lang w:val="ms-MY" w:eastAsia="en-SG"/>
        </w:rPr>
        <w:t xml:space="preserve"> </w:t>
      </w:r>
      <w:r w:rsidR="00D15A69" w:rsidRPr="004F0DB7">
        <w:rPr>
          <w:rFonts w:ascii="Times New Roman" w:eastAsia="Times New Roman" w:hAnsi="Times New Roman" w:cs="Times New Roman"/>
          <w:sz w:val="24"/>
          <w:szCs w:val="24"/>
          <w:lang w:val="ms-MY" w:eastAsia="en-SG"/>
        </w:rPr>
        <w:t>pemimpin</w:t>
      </w:r>
      <w:r w:rsidR="004D7F1A" w:rsidRPr="004F0DB7">
        <w:rPr>
          <w:rFonts w:ascii="Times New Roman" w:eastAsia="Times New Roman" w:hAnsi="Times New Roman" w:cs="Times New Roman"/>
          <w:sz w:val="24"/>
          <w:szCs w:val="24"/>
          <w:lang w:val="ms-MY" w:eastAsia="en-SG"/>
        </w:rPr>
        <w:t xml:space="preserve"> sekolah </w:t>
      </w:r>
      <w:r w:rsidR="004A57B9" w:rsidRPr="004F0DB7">
        <w:rPr>
          <w:rFonts w:ascii="Times New Roman" w:eastAsia="Times New Roman" w:hAnsi="Times New Roman" w:cs="Times New Roman"/>
          <w:sz w:val="24"/>
          <w:szCs w:val="24"/>
          <w:lang w:val="ms-MY" w:eastAsia="en-SG"/>
        </w:rPr>
        <w:t>yang</w:t>
      </w:r>
      <w:r w:rsidR="00D15A69" w:rsidRPr="004F0DB7">
        <w:rPr>
          <w:rFonts w:ascii="Times New Roman" w:eastAsia="Times New Roman" w:hAnsi="Times New Roman" w:cs="Times New Roman"/>
          <w:sz w:val="24"/>
          <w:szCs w:val="24"/>
          <w:lang w:val="ms-MY" w:eastAsia="en-SG"/>
        </w:rPr>
        <w:t xml:space="preserve"> mengamalkan </w:t>
      </w:r>
      <w:r w:rsidR="006A09EF" w:rsidRPr="004F0DB7">
        <w:rPr>
          <w:rFonts w:ascii="Times New Roman" w:eastAsia="Times New Roman" w:hAnsi="Times New Roman" w:cs="Times New Roman"/>
          <w:sz w:val="24"/>
          <w:szCs w:val="24"/>
          <w:lang w:val="ms-MY" w:eastAsia="en-SG"/>
        </w:rPr>
        <w:t xml:space="preserve">gaya </w:t>
      </w:r>
      <w:r w:rsidR="00D15A69" w:rsidRPr="004F0DB7">
        <w:rPr>
          <w:rFonts w:ascii="Times New Roman" w:eastAsia="Times New Roman" w:hAnsi="Times New Roman" w:cs="Times New Roman"/>
          <w:sz w:val="24"/>
          <w:szCs w:val="24"/>
          <w:lang w:val="ms-MY" w:eastAsia="en-SG"/>
        </w:rPr>
        <w:t>kepimpinan autokrati</w:t>
      </w:r>
      <w:r w:rsidR="004D7F1A" w:rsidRPr="004F0DB7">
        <w:rPr>
          <w:rFonts w:ascii="Times New Roman" w:eastAsia="Times New Roman" w:hAnsi="Times New Roman" w:cs="Times New Roman"/>
          <w:sz w:val="24"/>
          <w:szCs w:val="24"/>
          <w:lang w:val="ms-MY" w:eastAsia="en-SG"/>
        </w:rPr>
        <w:t xml:space="preserve">k. </w:t>
      </w:r>
      <w:r w:rsidR="000B1B12" w:rsidRPr="004F0DB7">
        <w:rPr>
          <w:rFonts w:ascii="Times New Roman" w:eastAsia="Times New Roman" w:hAnsi="Times New Roman" w:cs="Times New Roman"/>
          <w:sz w:val="24"/>
          <w:szCs w:val="24"/>
          <w:lang w:val="ms-MY" w:eastAsia="en-SG"/>
        </w:rPr>
        <w:t>Perihal ini</w:t>
      </w:r>
      <w:r w:rsidR="00E03510" w:rsidRPr="004F0DB7">
        <w:rPr>
          <w:rFonts w:ascii="Times New Roman" w:eastAsia="Times New Roman" w:hAnsi="Times New Roman" w:cs="Times New Roman"/>
          <w:sz w:val="24"/>
          <w:szCs w:val="24"/>
          <w:lang w:val="ms-MY" w:eastAsia="en-SG"/>
        </w:rPr>
        <w:t xml:space="preserve"> </w:t>
      </w:r>
      <w:r w:rsidR="004D7F1A" w:rsidRPr="004F0DB7">
        <w:rPr>
          <w:rFonts w:ascii="Times New Roman" w:eastAsia="Times New Roman" w:hAnsi="Times New Roman" w:cs="Times New Roman"/>
          <w:sz w:val="24"/>
          <w:szCs w:val="24"/>
          <w:lang w:val="ms-MY" w:eastAsia="en-SG"/>
        </w:rPr>
        <w:t xml:space="preserve">telah </w:t>
      </w:r>
      <w:r w:rsidR="002804EC" w:rsidRPr="004F0DB7">
        <w:rPr>
          <w:rFonts w:ascii="Times New Roman" w:eastAsia="Times New Roman" w:hAnsi="Times New Roman" w:cs="Times New Roman"/>
          <w:sz w:val="24"/>
          <w:szCs w:val="24"/>
          <w:lang w:val="ms-MY" w:eastAsia="en-SG"/>
        </w:rPr>
        <w:t xml:space="preserve">menurunkan motivasi guru di sekolah </w:t>
      </w:r>
      <w:r w:rsidR="00E03510" w:rsidRPr="004F0DB7">
        <w:rPr>
          <w:rFonts w:ascii="Times New Roman" w:eastAsia="Times New Roman" w:hAnsi="Times New Roman" w:cs="Times New Roman"/>
          <w:sz w:val="24"/>
          <w:szCs w:val="24"/>
          <w:lang w:val="ms-MY" w:eastAsia="en-SG"/>
        </w:rPr>
        <w:t>dalam</w:t>
      </w:r>
      <w:r w:rsidR="002804EC" w:rsidRPr="004F0DB7">
        <w:rPr>
          <w:rFonts w:ascii="Times New Roman" w:eastAsia="Times New Roman" w:hAnsi="Times New Roman" w:cs="Times New Roman"/>
          <w:sz w:val="24"/>
          <w:szCs w:val="24"/>
          <w:lang w:val="ms-MY" w:eastAsia="en-SG"/>
        </w:rPr>
        <w:t xml:space="preserve"> melaksanakan aktiviti </w:t>
      </w:r>
      <w:r w:rsidR="00E8490C" w:rsidRPr="004F0DB7">
        <w:rPr>
          <w:rFonts w:ascii="Times New Roman" w:eastAsia="Times New Roman" w:hAnsi="Times New Roman" w:cs="Times New Roman"/>
          <w:sz w:val="24"/>
          <w:szCs w:val="24"/>
          <w:lang w:val="ms-MY" w:eastAsia="en-SG"/>
        </w:rPr>
        <w:t>berkait</w:t>
      </w:r>
      <w:r w:rsidR="006A09EF" w:rsidRPr="004F0DB7">
        <w:rPr>
          <w:rFonts w:ascii="Times New Roman" w:eastAsia="Times New Roman" w:hAnsi="Times New Roman" w:cs="Times New Roman"/>
          <w:sz w:val="24"/>
          <w:szCs w:val="24"/>
          <w:lang w:val="ms-MY" w:eastAsia="en-SG"/>
        </w:rPr>
        <w:t>an</w:t>
      </w:r>
      <w:r w:rsidR="00E8490C" w:rsidRPr="004F0DB7">
        <w:rPr>
          <w:rFonts w:ascii="Times New Roman" w:eastAsia="Times New Roman" w:hAnsi="Times New Roman" w:cs="Times New Roman"/>
          <w:sz w:val="24"/>
          <w:szCs w:val="24"/>
          <w:lang w:val="ms-MY" w:eastAsia="en-SG"/>
        </w:rPr>
        <w:t xml:space="preserve"> dengan KPP</w:t>
      </w:r>
      <w:r w:rsidR="00C35410" w:rsidRPr="004F0DB7">
        <w:rPr>
          <w:rFonts w:ascii="Times New Roman" w:eastAsia="Times New Roman" w:hAnsi="Times New Roman" w:cs="Times New Roman"/>
          <w:sz w:val="24"/>
          <w:szCs w:val="24"/>
          <w:lang w:val="ms-MY" w:eastAsia="en-SG"/>
        </w:rPr>
        <w:t xml:space="preserve"> dan </w:t>
      </w:r>
      <w:r w:rsidR="00DA3558" w:rsidRPr="004F0DB7">
        <w:rPr>
          <w:rFonts w:ascii="Times New Roman" w:eastAsia="Times New Roman" w:hAnsi="Times New Roman" w:cs="Times New Roman"/>
          <w:sz w:val="24"/>
          <w:szCs w:val="24"/>
          <w:lang w:val="ms-MY" w:eastAsia="en-SG"/>
        </w:rPr>
        <w:t xml:space="preserve">sekaligus </w:t>
      </w:r>
      <w:r w:rsidR="00C35410" w:rsidRPr="004F0DB7">
        <w:rPr>
          <w:rFonts w:ascii="Times New Roman" w:eastAsia="Times New Roman" w:hAnsi="Times New Roman" w:cs="Times New Roman"/>
          <w:sz w:val="24"/>
          <w:szCs w:val="24"/>
          <w:lang w:val="ms-MY" w:eastAsia="en-SG"/>
        </w:rPr>
        <w:t xml:space="preserve">mengagalkan matlamat KPP </w:t>
      </w:r>
      <w:r w:rsidR="00D53D0F" w:rsidRPr="004F0DB7">
        <w:rPr>
          <w:rFonts w:ascii="Times New Roman" w:eastAsia="Times New Roman" w:hAnsi="Times New Roman" w:cs="Times New Roman"/>
          <w:sz w:val="24"/>
          <w:szCs w:val="24"/>
          <w:lang w:val="ms-MY" w:eastAsia="en-SG"/>
        </w:rPr>
        <w:t>dalam</w:t>
      </w:r>
      <w:r w:rsidR="00C35410" w:rsidRPr="004F0DB7">
        <w:rPr>
          <w:rFonts w:ascii="Times New Roman" w:eastAsia="Times New Roman" w:hAnsi="Times New Roman" w:cs="Times New Roman"/>
          <w:sz w:val="24"/>
          <w:szCs w:val="24"/>
          <w:lang w:val="ms-MY" w:eastAsia="en-SG"/>
        </w:rPr>
        <w:t xml:space="preserve"> meningkatkan pembelajaran guru di sekolah.</w:t>
      </w:r>
      <w:r w:rsidR="00E5340A" w:rsidRPr="004F0DB7">
        <w:rPr>
          <w:rFonts w:ascii="Times New Roman" w:eastAsia="Times New Roman" w:hAnsi="Times New Roman" w:cs="Times New Roman"/>
          <w:sz w:val="24"/>
          <w:szCs w:val="24"/>
          <w:lang w:val="ms-MY" w:eastAsia="en-SG"/>
        </w:rPr>
        <w:t xml:space="preserve"> </w:t>
      </w:r>
      <w:r w:rsidR="0039661A" w:rsidRPr="004F0DB7">
        <w:rPr>
          <w:rFonts w:ascii="Times New Roman" w:eastAsia="Times New Roman" w:hAnsi="Times New Roman" w:cs="Times New Roman"/>
          <w:sz w:val="24"/>
          <w:szCs w:val="24"/>
          <w:lang w:val="ms-MY" w:eastAsia="en-SG"/>
        </w:rPr>
        <w:t xml:space="preserve">Selain itu, </w:t>
      </w:r>
      <w:r w:rsidR="002C72F5">
        <w:rPr>
          <w:rFonts w:ascii="Times New Roman" w:eastAsia="Times New Roman" w:hAnsi="Times New Roman" w:cs="Times New Roman"/>
          <w:sz w:val="24"/>
          <w:szCs w:val="24"/>
          <w:lang w:val="ms-MY" w:eastAsia="en-SG"/>
        </w:rPr>
        <w:t>kajian</w:t>
      </w:r>
      <w:r w:rsidR="001669DC" w:rsidRPr="004F0DB7">
        <w:rPr>
          <w:rFonts w:ascii="Times New Roman" w:eastAsia="Times New Roman" w:hAnsi="Times New Roman" w:cs="Times New Roman"/>
          <w:sz w:val="24"/>
          <w:szCs w:val="24"/>
          <w:lang w:val="ms-MY" w:eastAsia="en-SG"/>
        </w:rPr>
        <w:t xml:space="preserve"> mendapati </w:t>
      </w:r>
      <w:r w:rsidR="00FB6255" w:rsidRPr="004F0DB7">
        <w:rPr>
          <w:rFonts w:ascii="Times New Roman" w:eastAsia="Times New Roman" w:hAnsi="Times New Roman" w:cs="Times New Roman"/>
          <w:sz w:val="24"/>
          <w:szCs w:val="24"/>
          <w:lang w:val="ms-MY" w:eastAsia="en-SG"/>
        </w:rPr>
        <w:t>l</w:t>
      </w:r>
      <w:r w:rsidR="004B2EEC" w:rsidRPr="004F0DB7">
        <w:rPr>
          <w:rFonts w:ascii="Times New Roman" w:eastAsia="Times New Roman" w:hAnsi="Times New Roman" w:cs="Times New Roman"/>
          <w:sz w:val="24"/>
          <w:szCs w:val="24"/>
          <w:lang w:val="ms-MY" w:eastAsia="en-SG"/>
        </w:rPr>
        <w:t xml:space="preserve">atihan KPP yang diterima oleh pemimpin </w:t>
      </w:r>
      <w:r w:rsidR="00487D37" w:rsidRPr="004F0DB7">
        <w:rPr>
          <w:rFonts w:ascii="Times New Roman" w:eastAsia="Times New Roman" w:hAnsi="Times New Roman" w:cs="Times New Roman"/>
          <w:sz w:val="24"/>
          <w:szCs w:val="24"/>
          <w:lang w:val="ms-MY" w:eastAsia="en-SG"/>
        </w:rPr>
        <w:t>dan guru sekolah</w:t>
      </w:r>
      <w:r w:rsidR="00A44C45" w:rsidRPr="004F0DB7">
        <w:rPr>
          <w:rFonts w:ascii="Times New Roman" w:eastAsia="Times New Roman" w:hAnsi="Times New Roman" w:cs="Times New Roman"/>
          <w:sz w:val="24"/>
          <w:szCs w:val="24"/>
          <w:lang w:val="ms-MY" w:eastAsia="en-SG"/>
        </w:rPr>
        <w:t xml:space="preserve"> </w:t>
      </w:r>
      <w:r w:rsidR="00444E94" w:rsidRPr="004F0DB7">
        <w:rPr>
          <w:rFonts w:ascii="Times New Roman" w:eastAsia="Times New Roman" w:hAnsi="Times New Roman" w:cs="Times New Roman"/>
          <w:sz w:val="24"/>
          <w:szCs w:val="24"/>
          <w:lang w:val="ms-MY" w:eastAsia="en-SG"/>
        </w:rPr>
        <w:t xml:space="preserve">adalah </w:t>
      </w:r>
      <w:r w:rsidR="00A44C45" w:rsidRPr="004F0DB7">
        <w:rPr>
          <w:rFonts w:ascii="Times New Roman" w:eastAsia="Times New Roman" w:hAnsi="Times New Roman" w:cs="Times New Roman"/>
          <w:sz w:val="24"/>
          <w:szCs w:val="24"/>
          <w:lang w:val="ms-MY" w:eastAsia="en-SG"/>
        </w:rPr>
        <w:t xml:space="preserve">daripada </w:t>
      </w:r>
      <w:r w:rsidR="00EB7AD6" w:rsidRPr="004F0DB7">
        <w:rPr>
          <w:rFonts w:ascii="Times New Roman" w:eastAsia="Times New Roman" w:hAnsi="Times New Roman" w:cs="Times New Roman"/>
          <w:sz w:val="24"/>
          <w:szCs w:val="24"/>
          <w:lang w:val="ms-MY" w:eastAsia="en-SG"/>
        </w:rPr>
        <w:t>dua pihak berbeza</w:t>
      </w:r>
      <w:r w:rsidR="00886534" w:rsidRPr="004F0DB7">
        <w:rPr>
          <w:rFonts w:ascii="Times New Roman" w:eastAsia="Times New Roman" w:hAnsi="Times New Roman" w:cs="Times New Roman"/>
          <w:sz w:val="24"/>
          <w:szCs w:val="24"/>
          <w:lang w:val="ms-MY" w:eastAsia="en-SG"/>
        </w:rPr>
        <w:t xml:space="preserve"> </w:t>
      </w:r>
      <w:r w:rsidR="00EB7AD6" w:rsidRPr="004F0DB7">
        <w:rPr>
          <w:rFonts w:ascii="Times New Roman" w:eastAsia="Times New Roman" w:hAnsi="Times New Roman" w:cs="Times New Roman"/>
          <w:sz w:val="24"/>
          <w:szCs w:val="24"/>
          <w:lang w:val="ms-MY" w:eastAsia="en-SG"/>
        </w:rPr>
        <w:t>iaitu pemimpin</w:t>
      </w:r>
      <w:r w:rsidR="004D7F1A" w:rsidRPr="004F0DB7">
        <w:rPr>
          <w:rFonts w:ascii="Times New Roman" w:eastAsia="Times New Roman" w:hAnsi="Times New Roman" w:cs="Times New Roman"/>
          <w:sz w:val="24"/>
          <w:szCs w:val="24"/>
          <w:lang w:val="ms-MY" w:eastAsia="en-SG"/>
        </w:rPr>
        <w:t xml:space="preserve"> sekolah</w:t>
      </w:r>
      <w:r w:rsidR="00EB7AD6" w:rsidRPr="004F0DB7">
        <w:rPr>
          <w:rFonts w:ascii="Times New Roman" w:eastAsia="Times New Roman" w:hAnsi="Times New Roman" w:cs="Times New Roman"/>
          <w:sz w:val="24"/>
          <w:szCs w:val="24"/>
          <w:lang w:val="ms-MY" w:eastAsia="en-SG"/>
        </w:rPr>
        <w:t xml:space="preserve"> daripada</w:t>
      </w:r>
      <w:r w:rsidR="00886534" w:rsidRPr="004F0DB7">
        <w:rPr>
          <w:rFonts w:ascii="Times New Roman" w:eastAsia="Times New Roman" w:hAnsi="Times New Roman" w:cs="Times New Roman"/>
          <w:sz w:val="24"/>
          <w:szCs w:val="24"/>
          <w:lang w:val="ms-MY" w:eastAsia="en-SG"/>
        </w:rPr>
        <w:t xml:space="preserve"> Institut Aminuddin Baki</w:t>
      </w:r>
      <w:r w:rsidR="00A32DCD">
        <w:rPr>
          <w:rFonts w:ascii="Times New Roman" w:eastAsia="Times New Roman" w:hAnsi="Times New Roman" w:cs="Times New Roman"/>
          <w:sz w:val="24"/>
          <w:szCs w:val="24"/>
          <w:lang w:val="ms-MY" w:eastAsia="en-SG"/>
        </w:rPr>
        <w:t xml:space="preserve"> (IAB)</w:t>
      </w:r>
      <w:r w:rsidR="00886534" w:rsidRPr="004F0DB7">
        <w:rPr>
          <w:rFonts w:ascii="Times New Roman" w:eastAsia="Times New Roman" w:hAnsi="Times New Roman" w:cs="Times New Roman"/>
          <w:sz w:val="24"/>
          <w:szCs w:val="24"/>
          <w:lang w:val="ms-MY" w:eastAsia="en-SG"/>
        </w:rPr>
        <w:t xml:space="preserve"> dan latihan guru pula oleh Baha</w:t>
      </w:r>
      <w:r w:rsidR="00CE488C" w:rsidRPr="004F0DB7">
        <w:rPr>
          <w:rFonts w:ascii="Times New Roman" w:eastAsia="Times New Roman" w:hAnsi="Times New Roman" w:cs="Times New Roman"/>
          <w:sz w:val="24"/>
          <w:szCs w:val="24"/>
          <w:lang w:val="ms-MY" w:eastAsia="en-SG"/>
        </w:rPr>
        <w:t>gian Pendidikan Guru</w:t>
      </w:r>
      <w:r w:rsidR="00821510">
        <w:rPr>
          <w:rFonts w:ascii="Times New Roman" w:eastAsia="Times New Roman" w:hAnsi="Times New Roman" w:cs="Times New Roman"/>
          <w:sz w:val="24"/>
          <w:szCs w:val="24"/>
          <w:lang w:val="ms-MY" w:eastAsia="en-SG"/>
        </w:rPr>
        <w:t xml:space="preserve"> </w:t>
      </w:r>
      <w:r w:rsidR="00CE488C" w:rsidRPr="004F0DB7">
        <w:rPr>
          <w:rFonts w:ascii="Times New Roman" w:eastAsia="Times New Roman" w:hAnsi="Times New Roman" w:cs="Times New Roman"/>
          <w:sz w:val="24"/>
          <w:szCs w:val="24"/>
          <w:lang w:val="ms-MY" w:eastAsia="en-SG"/>
        </w:rPr>
        <w:t>(BPG)</w:t>
      </w:r>
      <w:r w:rsidR="007F1D0D" w:rsidRPr="004F0DB7">
        <w:rPr>
          <w:rFonts w:ascii="Times New Roman" w:eastAsia="Times New Roman" w:hAnsi="Times New Roman" w:cs="Times New Roman"/>
          <w:sz w:val="24"/>
          <w:szCs w:val="24"/>
          <w:lang w:val="ms-MY" w:eastAsia="en-SG"/>
        </w:rPr>
        <w:t xml:space="preserve"> </w:t>
      </w:r>
      <w:r w:rsidR="003A084D" w:rsidRPr="004F0DB7">
        <w:rPr>
          <w:rFonts w:ascii="Times New Roman" w:eastAsia="Times New Roman" w:hAnsi="Times New Roman" w:cs="Times New Roman"/>
          <w:sz w:val="24"/>
          <w:szCs w:val="24"/>
          <w:lang w:val="ms-MY" w:eastAsia="en-SG"/>
        </w:rPr>
        <w:t>(</w:t>
      </w:r>
      <w:r w:rsidR="007F1D0D" w:rsidRPr="004F0DB7">
        <w:rPr>
          <w:rFonts w:ascii="Times New Roman" w:eastAsia="Times New Roman" w:hAnsi="Times New Roman" w:cs="Times New Roman"/>
          <w:sz w:val="24"/>
          <w:szCs w:val="24"/>
          <w:lang w:val="ms-MY" w:eastAsia="en-SG"/>
        </w:rPr>
        <w:fldChar w:fldCharType="begin" w:fldLock="1"/>
      </w:r>
      <w:r w:rsidR="001A59DB" w:rsidRPr="004F0DB7">
        <w:rPr>
          <w:rFonts w:ascii="Times New Roman" w:eastAsia="Times New Roman" w:hAnsi="Times New Roman" w:cs="Times New Roman"/>
          <w:sz w:val="24"/>
          <w:szCs w:val="24"/>
          <w:lang w:val="ms-MY" w:eastAsia="en-SG"/>
        </w:rPr>
        <w:instrText>ADDIN CSL_CITATION {"citationItems":[{"id":"ITEM-1","itemData":{"author":[{"dropping-particle":"","family":"Nur Ain Abdullah","given":"","non-dropping-particle":"","parse-names":false,"suffix":""},{"dropping-particle":"","family":"Mahamod","given":"Zamri","non-dropping-particle":"","parse-names":false,"suffix":""},{"dropping-particle":"","family":"Nur Aishah Abdullah","given":"","non-dropping-particle":"","parse-names":false,"suffix":""}],"container-title":"International Journal of Education, Psychology and Counselling","id":"ITEM-1","issue":"14","issued":{"date-parts":[["2018"]]},"page":"87-99","title":"Kajian pengajaran sebagai program pembangunan profesionalisme berterusan melalui komuniti pembelajaran profesional","type":"article-journal","volume":"3"},"uris":["http://www.mendeley.com/documents/?uuid=71f09c0e-b833-46a1-877a-c29f85b940b1"]}],"mendeley":{"formattedCitation":"(Nur Ain Abdullah et al., 2018)","manualFormatting":"Nur et al., 2018)","plainTextFormattedCitation":"(Nur Ain Abdullah et al., 2018)","previouslyFormattedCitation":"(Nur Ain Abdullah et al., 2018)"},"properties":{"noteIndex":0},"schema":"https://github.com/citation-style-language/schema/raw/master/csl-citation.json"}</w:instrText>
      </w:r>
      <w:r w:rsidR="007F1D0D" w:rsidRPr="004F0DB7">
        <w:rPr>
          <w:rFonts w:ascii="Times New Roman" w:eastAsia="Times New Roman" w:hAnsi="Times New Roman" w:cs="Times New Roman"/>
          <w:sz w:val="24"/>
          <w:szCs w:val="24"/>
          <w:lang w:val="ms-MY" w:eastAsia="en-SG"/>
        </w:rPr>
        <w:fldChar w:fldCharType="separate"/>
      </w:r>
      <w:r w:rsidR="007F1D0D" w:rsidRPr="004F0DB7">
        <w:rPr>
          <w:rFonts w:ascii="Times New Roman" w:eastAsia="Times New Roman" w:hAnsi="Times New Roman" w:cs="Times New Roman"/>
          <w:noProof/>
          <w:sz w:val="24"/>
          <w:szCs w:val="24"/>
          <w:lang w:val="ms-MY" w:eastAsia="en-SG"/>
        </w:rPr>
        <w:t>Nur</w:t>
      </w:r>
      <w:r w:rsidR="00286594">
        <w:rPr>
          <w:rFonts w:ascii="Times New Roman" w:eastAsia="Times New Roman" w:hAnsi="Times New Roman" w:cs="Times New Roman"/>
          <w:noProof/>
          <w:sz w:val="24"/>
          <w:szCs w:val="24"/>
          <w:lang w:val="ms-MY" w:eastAsia="en-SG"/>
        </w:rPr>
        <w:t xml:space="preserve"> Ain</w:t>
      </w:r>
      <w:r w:rsidR="00D667C9" w:rsidRPr="004F0DB7">
        <w:rPr>
          <w:rFonts w:ascii="Times New Roman" w:eastAsia="Times New Roman" w:hAnsi="Times New Roman" w:cs="Times New Roman"/>
          <w:noProof/>
          <w:sz w:val="24"/>
          <w:szCs w:val="24"/>
          <w:lang w:val="ms-MY" w:eastAsia="en-SG"/>
        </w:rPr>
        <w:t xml:space="preserve"> </w:t>
      </w:r>
      <w:r w:rsidR="007F1D0D" w:rsidRPr="004F0DB7">
        <w:rPr>
          <w:rFonts w:ascii="Times New Roman" w:eastAsia="Times New Roman" w:hAnsi="Times New Roman" w:cs="Times New Roman"/>
          <w:noProof/>
          <w:sz w:val="24"/>
          <w:szCs w:val="24"/>
          <w:lang w:val="ms-MY" w:eastAsia="en-SG"/>
        </w:rPr>
        <w:t>et al.</w:t>
      </w:r>
      <w:r w:rsidR="003A084D" w:rsidRPr="004F0DB7">
        <w:rPr>
          <w:rFonts w:ascii="Times New Roman" w:eastAsia="Times New Roman" w:hAnsi="Times New Roman" w:cs="Times New Roman"/>
          <w:noProof/>
          <w:sz w:val="24"/>
          <w:szCs w:val="24"/>
          <w:lang w:val="ms-MY" w:eastAsia="en-SG"/>
        </w:rPr>
        <w:t xml:space="preserve">, </w:t>
      </w:r>
      <w:r w:rsidR="007F1D0D" w:rsidRPr="004F0DB7">
        <w:rPr>
          <w:rFonts w:ascii="Times New Roman" w:eastAsia="Times New Roman" w:hAnsi="Times New Roman" w:cs="Times New Roman"/>
          <w:noProof/>
          <w:sz w:val="24"/>
          <w:szCs w:val="24"/>
          <w:lang w:val="ms-MY" w:eastAsia="en-SG"/>
        </w:rPr>
        <w:t>2018)</w:t>
      </w:r>
      <w:r w:rsidR="007F1D0D" w:rsidRPr="004F0DB7">
        <w:rPr>
          <w:rFonts w:ascii="Times New Roman" w:eastAsia="Times New Roman" w:hAnsi="Times New Roman" w:cs="Times New Roman"/>
          <w:sz w:val="24"/>
          <w:szCs w:val="24"/>
          <w:lang w:val="ms-MY" w:eastAsia="en-SG"/>
        </w:rPr>
        <w:fldChar w:fldCharType="end"/>
      </w:r>
      <w:r w:rsidR="0090515F" w:rsidRPr="004F0DB7">
        <w:rPr>
          <w:rFonts w:ascii="Times New Roman" w:eastAsia="Times New Roman" w:hAnsi="Times New Roman" w:cs="Times New Roman"/>
          <w:sz w:val="24"/>
          <w:szCs w:val="24"/>
          <w:lang w:val="ms-MY" w:eastAsia="en-SG"/>
        </w:rPr>
        <w:t xml:space="preserve">. </w:t>
      </w:r>
      <w:r w:rsidR="00EB7AD6" w:rsidRPr="004F0DB7">
        <w:rPr>
          <w:rFonts w:ascii="Times New Roman" w:eastAsia="Times New Roman" w:hAnsi="Times New Roman" w:cs="Times New Roman"/>
          <w:sz w:val="24"/>
          <w:szCs w:val="24"/>
          <w:lang w:val="ms-MY" w:eastAsia="en-SG"/>
        </w:rPr>
        <w:t xml:space="preserve">Ini menyebabkan </w:t>
      </w:r>
      <w:r w:rsidR="00E277D2">
        <w:rPr>
          <w:rFonts w:ascii="Times New Roman" w:eastAsia="Times New Roman" w:hAnsi="Times New Roman" w:cs="Times New Roman"/>
          <w:sz w:val="24"/>
          <w:szCs w:val="24"/>
          <w:lang w:val="ms-MY" w:eastAsia="en-SG"/>
        </w:rPr>
        <w:t xml:space="preserve">wujudnya </w:t>
      </w:r>
      <w:r w:rsidR="00EB7AD6" w:rsidRPr="004F0DB7">
        <w:rPr>
          <w:rFonts w:ascii="Times New Roman" w:eastAsia="Times New Roman" w:hAnsi="Times New Roman" w:cs="Times New Roman"/>
          <w:sz w:val="24"/>
          <w:szCs w:val="24"/>
          <w:lang w:val="ms-MY" w:eastAsia="en-SG"/>
        </w:rPr>
        <w:t xml:space="preserve">guru </w:t>
      </w:r>
      <w:r w:rsidR="00E277D2">
        <w:rPr>
          <w:rFonts w:ascii="Times New Roman" w:eastAsia="Times New Roman" w:hAnsi="Times New Roman" w:cs="Times New Roman"/>
          <w:sz w:val="24"/>
          <w:szCs w:val="24"/>
          <w:lang w:val="ms-MY" w:eastAsia="en-SG"/>
        </w:rPr>
        <w:t>yang tidak</w:t>
      </w:r>
      <w:r w:rsidR="00EB7AD6" w:rsidRPr="004F0DB7">
        <w:rPr>
          <w:rFonts w:ascii="Times New Roman" w:eastAsia="Times New Roman" w:hAnsi="Times New Roman" w:cs="Times New Roman"/>
          <w:sz w:val="24"/>
          <w:szCs w:val="24"/>
          <w:lang w:val="ms-MY" w:eastAsia="en-SG"/>
        </w:rPr>
        <w:t xml:space="preserve"> </w:t>
      </w:r>
      <w:r w:rsidR="004A57B9" w:rsidRPr="004F0DB7">
        <w:rPr>
          <w:rFonts w:ascii="Times New Roman" w:eastAsia="Times New Roman" w:hAnsi="Times New Roman" w:cs="Times New Roman"/>
          <w:sz w:val="24"/>
          <w:szCs w:val="24"/>
          <w:lang w:val="ms-MY" w:eastAsia="en-SG"/>
        </w:rPr>
        <w:t>mem</w:t>
      </w:r>
      <w:r w:rsidR="00EB7AD6" w:rsidRPr="004F0DB7">
        <w:rPr>
          <w:rFonts w:ascii="Times New Roman" w:eastAsia="Times New Roman" w:hAnsi="Times New Roman" w:cs="Times New Roman"/>
          <w:sz w:val="24"/>
          <w:szCs w:val="24"/>
          <w:lang w:val="ms-MY" w:eastAsia="en-SG"/>
        </w:rPr>
        <w:t>aham</w:t>
      </w:r>
      <w:r w:rsidR="004A57B9" w:rsidRPr="004F0DB7">
        <w:rPr>
          <w:rFonts w:ascii="Times New Roman" w:eastAsia="Times New Roman" w:hAnsi="Times New Roman" w:cs="Times New Roman"/>
          <w:sz w:val="24"/>
          <w:szCs w:val="24"/>
          <w:lang w:val="ms-MY" w:eastAsia="en-SG"/>
        </w:rPr>
        <w:t>i</w:t>
      </w:r>
      <w:r w:rsidR="00EB7AD6" w:rsidRPr="004F0DB7">
        <w:rPr>
          <w:rFonts w:ascii="Times New Roman" w:eastAsia="Times New Roman" w:hAnsi="Times New Roman" w:cs="Times New Roman"/>
          <w:sz w:val="24"/>
          <w:szCs w:val="24"/>
          <w:lang w:val="ms-MY" w:eastAsia="en-SG"/>
        </w:rPr>
        <w:t xml:space="preserve"> peranan KPP </w:t>
      </w:r>
      <w:r w:rsidR="00916CF5" w:rsidRPr="004F0DB7">
        <w:rPr>
          <w:rFonts w:ascii="Times New Roman" w:eastAsia="Times New Roman" w:hAnsi="Times New Roman" w:cs="Times New Roman"/>
          <w:sz w:val="24"/>
          <w:szCs w:val="24"/>
          <w:lang w:val="ms-MY" w:eastAsia="en-SG"/>
        </w:rPr>
        <w:t xml:space="preserve">secara dasarnya dan </w:t>
      </w:r>
      <w:r w:rsidR="00EB6FDA" w:rsidRPr="004F0DB7">
        <w:rPr>
          <w:rFonts w:ascii="Times New Roman" w:eastAsia="Times New Roman" w:hAnsi="Times New Roman" w:cs="Times New Roman"/>
          <w:sz w:val="24"/>
          <w:szCs w:val="24"/>
          <w:lang w:val="ms-MY" w:eastAsia="en-SG"/>
        </w:rPr>
        <w:t>hanya menganggap</w:t>
      </w:r>
      <w:r w:rsidR="00923D51">
        <w:rPr>
          <w:rFonts w:ascii="Times New Roman" w:eastAsia="Times New Roman" w:hAnsi="Times New Roman" w:cs="Times New Roman"/>
          <w:sz w:val="24"/>
          <w:szCs w:val="24"/>
          <w:lang w:val="ms-MY" w:eastAsia="en-SG"/>
        </w:rPr>
        <w:t xml:space="preserve">nya </w:t>
      </w:r>
      <w:r w:rsidR="00EB6FDA" w:rsidRPr="004F0DB7">
        <w:rPr>
          <w:rFonts w:ascii="Times New Roman" w:eastAsia="Times New Roman" w:hAnsi="Times New Roman" w:cs="Times New Roman"/>
          <w:sz w:val="24"/>
          <w:szCs w:val="24"/>
          <w:lang w:val="ms-MY" w:eastAsia="en-SG"/>
        </w:rPr>
        <w:t xml:space="preserve">sebagai </w:t>
      </w:r>
      <w:r w:rsidR="00EB6FDA" w:rsidRPr="002C72F5">
        <w:rPr>
          <w:rFonts w:ascii="Times New Roman" w:eastAsia="Times New Roman" w:hAnsi="Times New Roman" w:cs="Times New Roman"/>
          <w:i/>
          <w:sz w:val="24"/>
          <w:szCs w:val="24"/>
          <w:lang w:val="ms-MY" w:eastAsia="en-SG"/>
        </w:rPr>
        <w:t>lesson study</w:t>
      </w:r>
      <w:r w:rsidR="00EB6FDA" w:rsidRPr="004F0DB7">
        <w:rPr>
          <w:rFonts w:ascii="Times New Roman" w:eastAsia="Times New Roman" w:hAnsi="Times New Roman" w:cs="Times New Roman"/>
          <w:sz w:val="24"/>
          <w:szCs w:val="24"/>
          <w:lang w:val="ms-MY" w:eastAsia="en-SG"/>
        </w:rPr>
        <w:t xml:space="preserve"> sahaja</w:t>
      </w:r>
      <w:r w:rsidR="005C0397" w:rsidRPr="004F0DB7">
        <w:rPr>
          <w:rFonts w:ascii="Times New Roman" w:eastAsia="Times New Roman" w:hAnsi="Times New Roman" w:cs="Times New Roman"/>
          <w:sz w:val="24"/>
          <w:szCs w:val="24"/>
          <w:lang w:val="ms-MY" w:eastAsia="en-SG"/>
        </w:rPr>
        <w:t xml:space="preserve"> </w:t>
      </w:r>
      <w:r w:rsidR="004D7F1A" w:rsidRPr="004F0DB7">
        <w:rPr>
          <w:rFonts w:ascii="Times New Roman" w:hAnsi="Times New Roman" w:cs="Times New Roman"/>
          <w:sz w:val="24"/>
          <w:szCs w:val="24"/>
          <w:lang w:val="ms-MY"/>
        </w:rPr>
        <w:fldChar w:fldCharType="begin" w:fldLock="1"/>
      </w:r>
      <w:r w:rsidR="004F0DB7" w:rsidRPr="004F0DB7">
        <w:rPr>
          <w:rFonts w:ascii="Times New Roman" w:hAnsi="Times New Roman" w:cs="Times New Roman"/>
          <w:sz w:val="24"/>
          <w:szCs w:val="24"/>
          <w:lang w:val="ms-MY"/>
        </w:rPr>
        <w:instrText>ADDIN CSL_CITATION {"citationItems":[{"id":"ITEM-1","itemData":{"abstract":"This study was designed to examine the readiness of science teachers in Junior Science College (MRSM) in applying the characteristics and level of entrepreneurial science thinking in teaching. This study used a combination of Model Thought Beyer (1988), Model Plsek Creative Thinking (1997), Model Science Entrepreneurship Lilia et al. (2003) and Learning Theory Behaviorism Thorndike (1913) in assessing any relationship between variables. The sample consisted of 219 MRSM science teachers in Malaysia. The research design for this research is the combination of quantitative and qualitative. The quantitative data analysis involved descriptive statistics (such as mean and standard deviation) and inferential statistics (testing MANOVA, Pearson Correlation and Multiple Regression: Stepwise). The qualitative data was analyzed using the thematic analysis. The study found that the science teachers in MRSM had high characteristics, a high level of entrepreneurial science thinking in teaching and a high willingness to integrate entrepreneurial science thinking in teaching. In addition, there is a significant difference in terms of the level of entrepreneurial science thinking concerning gender. Meanwhile, there are no significant differences in terms of characteristics, level of entrepreneurial science thinking in teaching and willingness to integrate science entrepreneurial thinking in teaching concerning gender and academic back ground. The Pearson correlation analysis showed that the characteristics of entrepreneurs and entrepreneurial science thinking level had a positive impact on the willingness of teachers to integrate entrepreneurial science thinking in teaching. The Multiple Regression test showed that the level of entrepreneurial science thinking contributed 55.4 percent, while, the score for the characteristics of entrepreneurs was only 2.6 percent of the teachers‟ willingness to integrate the entrepreneurial science thinking in their teachings. The factors that contribute to the readiness to integrate entrepreneurial science thinking are skills to innovative ideas, commercialization skills, experimental skills and creative skills.","author":[{"dropping-particle":"","family":"Zuraidah Abdullah","given":"","non-dropping-particle":"","parse-names":false,"suffix":""},{"dropping-particle":"","family":"Zulkifli A Manaf","given":"","non-dropping-particle":"","parse-names":false,"suffix":""},{"dropping-particle":"","family":"Nik Mustafa Mat Ail","given":"","non-dropping-particle":"","parse-names":false,"suffix":""},{"dropping-particle":"","family":"Mohammad Ismath Ramzy","given":"","non-dropping-particle":"","parse-names":false,"suffix":""}],"container-title":"Jurnal Kepimpinan Pendidikan","id":"ITEM-1","issue":"2","issued":{"date-parts":[["2016"]]},"title":"Pemerkasaan guru bahasa melayu melalui penyeliaan kembang tumbuh dan komuniti pembelajaran profesional (KPP) di lima sekolah menengah daerah Kuala Lipis","type":"article-journal","volume":"31"},"uris":["http://www.mendeley.com/documents/?uuid=c73147e9-ceec-48e8-91c3-3dfbfc271a47"]},{"id":"ITEM-2","itemData":{"DOI":"10.1177/2158244020925516","ISSN":"21582440","abstract":"Professional learning community (PLC) studies in the Asian Chinese nations remain scarce despite the emerging interest in the practice of PLC beyond the Western context. This study attempts to provide an understanding of the practices of PLC and challenges in implementing PLC in a Malaysian Chinese culture–dominated secondary school. This qualitative study used a phenomenological constructivist approach as a strategy of inquiry. Semi-structured interview data were collected from six middle leaders and ordinary teachers in a national-type Chinese secondary school in the northern region. Findings informed three existing PLC practices at the school level, namely, (a) peer coaching, (b) sharing of personal practices, and (c) professional development courses. However, the practice of PLC encounters various challenges, including excessive workload, teachers’ passive attitudes, unsupportive conditions in the school, poor execution of PLC by the school community, and a vague understanding of PLC. Interestingly, this study identified two uncovered challenges hindering the development of PLC: misconception about PLC and lack of supervision from the authority. Implications and future studies are presented.","author":[{"dropping-particle":"","family":"Chua","given":"Wei Chuan","non-dropping-particle":"","parse-names":false,"suffix":""},{"dropping-particle":"","family":"Thien","given":"Lei Mee","non-dropping-particle":"","parse-names":false,"suffix":""},{"dropping-particle":"","family":"Lim","given":"Shun Yi","non-dropping-particle":"","parse-names":false,"suffix":""},{"dropping-particle":"","family":"Tan","given":"Chee Seng","non-dropping-particle":"","parse-names":false,"suffix":""},{"dropping-particle":"","family":"Guan","given":"Teik Ee","non-dropping-particle":"","parse-names":false,"suffix":""}],"container-title":"SAGE Open","id":"ITEM-2","issue":"2","issued":{"date-parts":[["2020"]]},"title":"Unveiling the practices and challenges of professional learning community in a Malaysian chinese secondary school","type":"article-journal","volume":"10"},"uris":["http://www.mendeley.com/documents/?uuid=65bedad1-3c17-4d95-b989-1ac146e6197f"]}],"mendeley":{"formattedCitation":"(Chua et al., 2020; Zuraidah Abdullah et al., 2016)","plainTextFormattedCitation":"(Chua et al., 2020; Zuraidah Abdullah et al., 2016)","previouslyFormattedCitation":"(Chua et al., 2020; Zuraidah Abdullah et al., 2016)"},"properties":{"noteIndex":0},"schema":"https://github.com/citation-style-language/schema/raw/master/csl-citation.json"}</w:instrText>
      </w:r>
      <w:r w:rsidR="004D7F1A" w:rsidRPr="004F0DB7">
        <w:rPr>
          <w:rFonts w:ascii="Times New Roman" w:hAnsi="Times New Roman" w:cs="Times New Roman"/>
          <w:sz w:val="24"/>
          <w:szCs w:val="24"/>
          <w:lang w:val="ms-MY"/>
        </w:rPr>
        <w:fldChar w:fldCharType="separate"/>
      </w:r>
      <w:r w:rsidR="004D7F1A" w:rsidRPr="004F0DB7">
        <w:rPr>
          <w:rFonts w:ascii="Times New Roman" w:hAnsi="Times New Roman" w:cs="Times New Roman"/>
          <w:noProof/>
          <w:sz w:val="24"/>
          <w:szCs w:val="24"/>
          <w:lang w:val="ms-MY"/>
        </w:rPr>
        <w:t>(Chua</w:t>
      </w:r>
      <w:r w:rsidR="00A658D5">
        <w:rPr>
          <w:rFonts w:ascii="Times New Roman" w:hAnsi="Times New Roman" w:cs="Times New Roman"/>
          <w:noProof/>
          <w:sz w:val="24"/>
          <w:szCs w:val="24"/>
          <w:lang w:val="ms-MY"/>
        </w:rPr>
        <w:t xml:space="preserve"> et al., 2020; Zuraidah</w:t>
      </w:r>
      <w:r w:rsidR="004D7F1A" w:rsidRPr="004F0DB7">
        <w:rPr>
          <w:rFonts w:ascii="Times New Roman" w:hAnsi="Times New Roman" w:cs="Times New Roman"/>
          <w:noProof/>
          <w:sz w:val="24"/>
          <w:szCs w:val="24"/>
          <w:lang w:val="ms-MY"/>
        </w:rPr>
        <w:t xml:space="preserve"> et al., 2016)</w:t>
      </w:r>
      <w:r w:rsidR="004D7F1A" w:rsidRPr="004F0DB7">
        <w:rPr>
          <w:rFonts w:ascii="Times New Roman" w:hAnsi="Times New Roman" w:cs="Times New Roman"/>
          <w:sz w:val="24"/>
          <w:szCs w:val="24"/>
          <w:lang w:val="ms-MY"/>
        </w:rPr>
        <w:fldChar w:fldCharType="end"/>
      </w:r>
      <w:r w:rsidR="005C0397" w:rsidRPr="004F0DB7">
        <w:rPr>
          <w:rFonts w:ascii="Times New Roman" w:hAnsi="Times New Roman" w:cs="Times New Roman"/>
          <w:sz w:val="24"/>
          <w:szCs w:val="24"/>
          <w:lang w:val="ms-MY"/>
        </w:rPr>
        <w:t>.</w:t>
      </w:r>
      <w:r w:rsidR="00D109EF" w:rsidRPr="004F0DB7">
        <w:rPr>
          <w:rFonts w:ascii="Times New Roman" w:hAnsi="Times New Roman" w:cs="Times New Roman"/>
          <w:sz w:val="24"/>
          <w:szCs w:val="24"/>
          <w:lang w:val="ms-MY"/>
        </w:rPr>
        <w:t xml:space="preserve"> </w:t>
      </w:r>
      <w:r w:rsidR="00B76D91" w:rsidRPr="004F0DB7">
        <w:rPr>
          <w:rFonts w:ascii="Times New Roman" w:eastAsia="Times New Roman" w:hAnsi="Times New Roman" w:cs="Times New Roman"/>
          <w:sz w:val="24"/>
          <w:szCs w:val="24"/>
          <w:lang w:val="ms-MY" w:eastAsia="en-SG"/>
        </w:rPr>
        <w:t>Pembudayaan KPP memerlukan</w:t>
      </w:r>
      <w:r w:rsidR="006B3E47" w:rsidRPr="004F0DB7">
        <w:rPr>
          <w:rFonts w:ascii="Times New Roman" w:eastAsia="Times New Roman" w:hAnsi="Times New Roman" w:cs="Times New Roman"/>
          <w:sz w:val="24"/>
          <w:szCs w:val="24"/>
          <w:lang w:val="ms-MY" w:eastAsia="en-SG"/>
        </w:rPr>
        <w:t xml:space="preserve"> kefahaman,</w:t>
      </w:r>
      <w:r w:rsidR="00B76D91" w:rsidRPr="004F0DB7">
        <w:rPr>
          <w:rFonts w:ascii="Times New Roman" w:eastAsia="Times New Roman" w:hAnsi="Times New Roman" w:cs="Times New Roman"/>
          <w:sz w:val="24"/>
          <w:szCs w:val="24"/>
          <w:lang w:val="ms-MY" w:eastAsia="en-SG"/>
        </w:rPr>
        <w:t xml:space="preserve"> sokongan dan </w:t>
      </w:r>
      <w:r w:rsidR="00D53D0F" w:rsidRPr="004F0DB7">
        <w:rPr>
          <w:rFonts w:ascii="Times New Roman" w:eastAsia="Times New Roman" w:hAnsi="Times New Roman" w:cs="Times New Roman"/>
          <w:sz w:val="24"/>
          <w:szCs w:val="24"/>
          <w:lang w:val="ms-MY" w:eastAsia="en-SG"/>
        </w:rPr>
        <w:t>k</w:t>
      </w:r>
      <w:r w:rsidR="002C72F5">
        <w:rPr>
          <w:rFonts w:ascii="Times New Roman" w:eastAsia="Times New Roman" w:hAnsi="Times New Roman" w:cs="Times New Roman"/>
          <w:sz w:val="24"/>
          <w:szCs w:val="24"/>
          <w:lang w:val="ms-MY" w:eastAsia="en-SG"/>
        </w:rPr>
        <w:t xml:space="preserve">erjasama </w:t>
      </w:r>
      <w:r w:rsidR="00B76D91" w:rsidRPr="004F0DB7">
        <w:rPr>
          <w:rFonts w:ascii="Times New Roman" w:eastAsia="Times New Roman" w:hAnsi="Times New Roman" w:cs="Times New Roman"/>
          <w:sz w:val="24"/>
          <w:szCs w:val="24"/>
          <w:lang w:val="ms-MY" w:eastAsia="en-SG"/>
        </w:rPr>
        <w:t>daripada pemimpin</w:t>
      </w:r>
      <w:r w:rsidR="00582E50" w:rsidRPr="004F0DB7">
        <w:rPr>
          <w:rFonts w:ascii="Times New Roman" w:eastAsia="Times New Roman" w:hAnsi="Times New Roman" w:cs="Times New Roman"/>
          <w:sz w:val="24"/>
          <w:szCs w:val="24"/>
          <w:lang w:val="ms-MY" w:eastAsia="en-SG"/>
        </w:rPr>
        <w:t>, guru serta semua ahli dalam komuniti sekolah</w:t>
      </w:r>
      <w:r w:rsidR="00192B61" w:rsidRPr="004F0DB7">
        <w:rPr>
          <w:rFonts w:ascii="Times New Roman" w:eastAsia="Times New Roman" w:hAnsi="Times New Roman" w:cs="Times New Roman"/>
          <w:sz w:val="24"/>
          <w:szCs w:val="24"/>
          <w:lang w:val="ms-MY" w:eastAsia="en-SG"/>
        </w:rPr>
        <w:t xml:space="preserve">. </w:t>
      </w:r>
      <w:r w:rsidR="00D53D0F" w:rsidRPr="004F0DB7">
        <w:rPr>
          <w:rFonts w:ascii="Times New Roman" w:eastAsia="Times New Roman" w:hAnsi="Times New Roman" w:cs="Times New Roman"/>
          <w:sz w:val="24"/>
          <w:szCs w:val="24"/>
          <w:lang w:val="ms-MY" w:eastAsia="en-SG"/>
        </w:rPr>
        <w:t>Oleh itu, jika hanya satu pihak sahaja yang berusaha, sudah tentulah matlamat KPP tidak akan tercapai.</w:t>
      </w:r>
      <w:r w:rsidR="006B3E47" w:rsidRPr="004F0DB7">
        <w:rPr>
          <w:rFonts w:ascii="Times New Roman" w:eastAsia="Times New Roman" w:hAnsi="Times New Roman" w:cs="Times New Roman"/>
          <w:sz w:val="24"/>
          <w:szCs w:val="24"/>
          <w:lang w:val="ms-MY" w:eastAsia="en-SG"/>
        </w:rPr>
        <w:t xml:space="preserve"> </w:t>
      </w:r>
    </w:p>
    <w:p w:rsidR="00126A8B" w:rsidRPr="004F0DB7" w:rsidRDefault="00735CA5" w:rsidP="000E50FC">
      <w:pPr>
        <w:spacing w:after="0" w:line="240" w:lineRule="auto"/>
        <w:ind w:firstLine="720"/>
        <w:jc w:val="both"/>
        <w:rPr>
          <w:rFonts w:ascii="Times New Roman" w:eastAsia="Times New Roman" w:hAnsi="Times New Roman" w:cs="Times New Roman"/>
          <w:sz w:val="24"/>
          <w:szCs w:val="24"/>
          <w:lang w:val="ms-MY" w:eastAsia="en-SG"/>
        </w:rPr>
      </w:pPr>
      <w:r w:rsidRPr="004F0DB7">
        <w:rPr>
          <w:rFonts w:ascii="Times New Roman" w:eastAsia="Times New Roman" w:hAnsi="Times New Roman" w:cs="Times New Roman"/>
          <w:sz w:val="24"/>
          <w:szCs w:val="24"/>
          <w:lang w:val="ms-MY" w:eastAsia="en-SG"/>
        </w:rPr>
        <w:t xml:space="preserve">Halangan kedua </w:t>
      </w:r>
      <w:r w:rsidR="008D7AA1" w:rsidRPr="004F0DB7">
        <w:rPr>
          <w:rFonts w:ascii="Times New Roman" w:eastAsia="Times New Roman" w:hAnsi="Times New Roman" w:cs="Times New Roman"/>
          <w:sz w:val="24"/>
          <w:szCs w:val="24"/>
          <w:lang w:val="ms-MY" w:eastAsia="en-SG"/>
        </w:rPr>
        <w:t>adalah</w:t>
      </w:r>
      <w:r w:rsidRPr="004F0DB7">
        <w:rPr>
          <w:rFonts w:ascii="Times New Roman" w:eastAsia="Times New Roman" w:hAnsi="Times New Roman" w:cs="Times New Roman"/>
          <w:sz w:val="24"/>
          <w:szCs w:val="24"/>
          <w:lang w:val="ms-MY" w:eastAsia="en-SG"/>
        </w:rPr>
        <w:t xml:space="preserve"> </w:t>
      </w:r>
      <w:r w:rsidR="00E8490C" w:rsidRPr="004F0DB7">
        <w:rPr>
          <w:rFonts w:ascii="Times New Roman" w:eastAsia="Times New Roman" w:hAnsi="Times New Roman" w:cs="Times New Roman"/>
          <w:sz w:val="24"/>
          <w:szCs w:val="24"/>
          <w:lang w:val="ms-MY" w:eastAsia="en-SG"/>
        </w:rPr>
        <w:t xml:space="preserve">budaya kolaboratif </w:t>
      </w:r>
      <w:r w:rsidR="004D7F1A" w:rsidRPr="004F0DB7">
        <w:rPr>
          <w:rFonts w:ascii="Times New Roman" w:eastAsia="Times New Roman" w:hAnsi="Times New Roman" w:cs="Times New Roman"/>
          <w:sz w:val="24"/>
          <w:szCs w:val="24"/>
          <w:lang w:val="ms-MY" w:eastAsia="en-SG"/>
        </w:rPr>
        <w:t xml:space="preserve">guru </w:t>
      </w:r>
      <w:r w:rsidR="00E8490C" w:rsidRPr="004F0DB7">
        <w:rPr>
          <w:rFonts w:ascii="Times New Roman" w:eastAsia="Times New Roman" w:hAnsi="Times New Roman" w:cs="Times New Roman"/>
          <w:sz w:val="24"/>
          <w:szCs w:val="24"/>
          <w:lang w:val="ms-MY" w:eastAsia="en-SG"/>
        </w:rPr>
        <w:t xml:space="preserve">di sekolah. Kajian mendapati </w:t>
      </w:r>
      <w:r w:rsidR="00F60635" w:rsidRPr="004F0DB7">
        <w:rPr>
          <w:rFonts w:ascii="Times New Roman" w:eastAsia="Times New Roman" w:hAnsi="Times New Roman" w:cs="Times New Roman"/>
          <w:sz w:val="24"/>
          <w:szCs w:val="24"/>
          <w:lang w:val="ms-MY" w:eastAsia="en-SG"/>
        </w:rPr>
        <w:t xml:space="preserve">budaya kolaboratif </w:t>
      </w:r>
      <w:r w:rsidR="009D5CE8" w:rsidRPr="004F0DB7">
        <w:rPr>
          <w:rFonts w:ascii="Times New Roman" w:eastAsia="Times New Roman" w:hAnsi="Times New Roman" w:cs="Times New Roman"/>
          <w:sz w:val="24"/>
          <w:szCs w:val="24"/>
          <w:lang w:val="ms-MY" w:eastAsia="en-SG"/>
        </w:rPr>
        <w:t>di sekolah masih pada tahap minim</w:t>
      </w:r>
      <w:r w:rsidR="00C41FF6" w:rsidRPr="004F0DB7">
        <w:rPr>
          <w:rFonts w:ascii="Times New Roman" w:eastAsia="Times New Roman" w:hAnsi="Times New Roman" w:cs="Times New Roman"/>
          <w:sz w:val="24"/>
          <w:szCs w:val="24"/>
          <w:lang w:val="ms-MY" w:eastAsia="en-SG"/>
        </w:rPr>
        <w:t>um</w:t>
      </w:r>
      <w:r w:rsidR="00DD73E7" w:rsidRPr="004F0DB7">
        <w:rPr>
          <w:rFonts w:ascii="Times New Roman" w:eastAsia="Times New Roman" w:hAnsi="Times New Roman" w:cs="Times New Roman"/>
          <w:sz w:val="24"/>
          <w:szCs w:val="24"/>
          <w:lang w:val="ms-MY" w:eastAsia="en-SG"/>
        </w:rPr>
        <w:t xml:space="preserve"> </w:t>
      </w:r>
      <w:r w:rsidR="00D176A8" w:rsidRPr="004F0DB7">
        <w:rPr>
          <w:rFonts w:ascii="Times New Roman" w:eastAsia="Times New Roman" w:hAnsi="Times New Roman" w:cs="Times New Roman"/>
          <w:sz w:val="24"/>
          <w:szCs w:val="24"/>
          <w:lang w:val="ms-MY" w:eastAsia="en-SG"/>
        </w:rPr>
        <w:fldChar w:fldCharType="begin" w:fldLock="1"/>
      </w:r>
      <w:r w:rsidR="001A59DB" w:rsidRPr="004F0DB7">
        <w:rPr>
          <w:rFonts w:ascii="Times New Roman" w:eastAsia="Times New Roman" w:hAnsi="Times New Roman" w:cs="Times New Roman"/>
          <w:sz w:val="24"/>
          <w:szCs w:val="24"/>
          <w:lang w:val="ms-MY" w:eastAsia="en-SG"/>
        </w:rPr>
        <w:instrText>ADDIN CSL_CITATION {"citationItems":[{"id":"ITEM-1","itemData":{"author":[{"dropping-particle":"","family":"Khairul Anuar Saad","given":"","non-dropping-particle":"","parse-names":false,"suffix":""}],"id":"ITEM-1","issued":{"date-parts":[["2019"]]},"publisher":"Liverpool John Moores University","title":"Peer coaching in Malaysia: Exploring the implementation of a professional learning communities programme for arabic language secondary school teachers (Doctoral dissertation)","type":"thesis"},"uris":["http://www.mendeley.com/documents/?uuid=82a319f0-aa5e-4828-b7fe-81602eed0470"]}],"mendeley":{"formattedCitation":"(Khairul Anuar Saad, 2019)","manualFormatting":"(Khairul, 2019)","plainTextFormattedCitation":"(Khairul Anuar Saad, 2019)","previouslyFormattedCitation":"(Khairul Anuar Saad, 2019)"},"properties":{"noteIndex":0},"schema":"https://github.com/citation-style-language/schema/raw/master/csl-citation.json"}</w:instrText>
      </w:r>
      <w:r w:rsidR="00D176A8" w:rsidRPr="004F0DB7">
        <w:rPr>
          <w:rFonts w:ascii="Times New Roman" w:eastAsia="Times New Roman" w:hAnsi="Times New Roman" w:cs="Times New Roman"/>
          <w:sz w:val="24"/>
          <w:szCs w:val="24"/>
          <w:lang w:val="ms-MY" w:eastAsia="en-SG"/>
        </w:rPr>
        <w:fldChar w:fldCharType="separate"/>
      </w:r>
      <w:r w:rsidR="00D176A8" w:rsidRPr="004F0DB7">
        <w:rPr>
          <w:rFonts w:ascii="Times New Roman" w:eastAsia="Times New Roman" w:hAnsi="Times New Roman" w:cs="Times New Roman"/>
          <w:noProof/>
          <w:sz w:val="24"/>
          <w:szCs w:val="24"/>
          <w:lang w:val="ms-MY" w:eastAsia="en-SG"/>
        </w:rPr>
        <w:t>(Khairul</w:t>
      </w:r>
      <w:r w:rsidR="00F8445B">
        <w:rPr>
          <w:rFonts w:ascii="Times New Roman" w:eastAsia="Times New Roman" w:hAnsi="Times New Roman" w:cs="Times New Roman"/>
          <w:noProof/>
          <w:sz w:val="24"/>
          <w:szCs w:val="24"/>
          <w:lang w:val="ms-MY" w:eastAsia="en-SG"/>
        </w:rPr>
        <w:t xml:space="preserve"> Anuar</w:t>
      </w:r>
      <w:r w:rsidR="00D176A8" w:rsidRPr="004F0DB7">
        <w:rPr>
          <w:rFonts w:ascii="Times New Roman" w:eastAsia="Times New Roman" w:hAnsi="Times New Roman" w:cs="Times New Roman"/>
          <w:noProof/>
          <w:sz w:val="24"/>
          <w:szCs w:val="24"/>
          <w:lang w:val="ms-MY" w:eastAsia="en-SG"/>
        </w:rPr>
        <w:t>, 2019)</w:t>
      </w:r>
      <w:r w:rsidR="00D176A8" w:rsidRPr="004F0DB7">
        <w:rPr>
          <w:rFonts w:ascii="Times New Roman" w:eastAsia="Times New Roman" w:hAnsi="Times New Roman" w:cs="Times New Roman"/>
          <w:sz w:val="24"/>
          <w:szCs w:val="24"/>
          <w:lang w:val="ms-MY" w:eastAsia="en-SG"/>
        </w:rPr>
        <w:fldChar w:fldCharType="end"/>
      </w:r>
      <w:r w:rsidR="00D176A8" w:rsidRPr="004F0DB7">
        <w:rPr>
          <w:rFonts w:ascii="Times New Roman" w:eastAsia="Times New Roman" w:hAnsi="Times New Roman" w:cs="Times New Roman"/>
          <w:sz w:val="24"/>
          <w:szCs w:val="24"/>
          <w:lang w:val="ms-MY" w:eastAsia="en-SG"/>
        </w:rPr>
        <w:t xml:space="preserve"> </w:t>
      </w:r>
      <w:r w:rsidR="009D5CE8" w:rsidRPr="004F0DB7">
        <w:rPr>
          <w:rFonts w:ascii="Times New Roman" w:eastAsia="Times New Roman" w:hAnsi="Times New Roman" w:cs="Times New Roman"/>
          <w:sz w:val="24"/>
          <w:szCs w:val="24"/>
          <w:lang w:val="ms-MY" w:eastAsia="en-SG"/>
        </w:rPr>
        <w:t>kerana</w:t>
      </w:r>
      <w:r w:rsidR="001D5EF7" w:rsidRPr="004F0DB7">
        <w:rPr>
          <w:rFonts w:ascii="Times New Roman" w:eastAsia="Times New Roman" w:hAnsi="Times New Roman" w:cs="Times New Roman"/>
          <w:sz w:val="24"/>
          <w:szCs w:val="24"/>
          <w:lang w:val="ms-MY" w:eastAsia="en-SG"/>
        </w:rPr>
        <w:t xml:space="preserve"> </w:t>
      </w:r>
      <w:r w:rsidR="0089351A" w:rsidRPr="004F0DB7">
        <w:rPr>
          <w:rFonts w:ascii="Times New Roman" w:eastAsia="Times New Roman" w:hAnsi="Times New Roman" w:cs="Times New Roman"/>
          <w:sz w:val="24"/>
          <w:szCs w:val="24"/>
          <w:lang w:val="ms-MY" w:eastAsia="en-SG"/>
        </w:rPr>
        <w:t>guru-guru masih lagi bekerja secara bersendirian di sekolah</w:t>
      </w:r>
      <w:r w:rsidR="00C7124B" w:rsidRPr="004F0DB7">
        <w:rPr>
          <w:rFonts w:ascii="Times New Roman" w:eastAsia="Times New Roman" w:hAnsi="Times New Roman" w:cs="Times New Roman"/>
          <w:sz w:val="24"/>
          <w:szCs w:val="24"/>
          <w:lang w:val="ms-MY" w:eastAsia="en-SG"/>
        </w:rPr>
        <w:t xml:space="preserve"> dan kurang selesa untuk berkongsi pengetahuan dengan rakan </w:t>
      </w:r>
      <w:r w:rsidR="003D62CF" w:rsidRPr="004F0DB7">
        <w:rPr>
          <w:rFonts w:ascii="Times New Roman" w:eastAsia="Times New Roman" w:hAnsi="Times New Roman" w:cs="Times New Roman"/>
          <w:sz w:val="24"/>
          <w:szCs w:val="24"/>
          <w:lang w:val="ms-MY" w:eastAsia="en-SG"/>
        </w:rPr>
        <w:t>sekerja</w:t>
      </w:r>
      <w:r w:rsidR="009B3E49" w:rsidRPr="004F0DB7">
        <w:rPr>
          <w:rFonts w:ascii="Times New Roman" w:eastAsia="Times New Roman" w:hAnsi="Times New Roman" w:cs="Times New Roman"/>
          <w:sz w:val="24"/>
          <w:szCs w:val="24"/>
          <w:lang w:val="ms-MY" w:eastAsia="en-SG"/>
        </w:rPr>
        <w:t xml:space="preserve"> </w:t>
      </w:r>
      <w:r w:rsidR="009B3E49" w:rsidRPr="004F0DB7">
        <w:rPr>
          <w:rFonts w:ascii="Times New Roman" w:eastAsia="Times New Roman" w:hAnsi="Times New Roman" w:cs="Times New Roman"/>
          <w:sz w:val="24"/>
          <w:szCs w:val="24"/>
          <w:lang w:val="ms-MY" w:eastAsia="en-SG"/>
        </w:rPr>
        <w:fldChar w:fldCharType="begin" w:fldLock="1"/>
      </w:r>
      <w:r w:rsidR="004D7F1A" w:rsidRPr="004F0DB7">
        <w:rPr>
          <w:rFonts w:ascii="Times New Roman" w:eastAsia="Times New Roman" w:hAnsi="Times New Roman" w:cs="Times New Roman"/>
          <w:sz w:val="24"/>
          <w:szCs w:val="24"/>
          <w:lang w:val="ms-MY" w:eastAsia="en-SG"/>
        </w:rPr>
        <w:instrText>ADDIN CSL_CITATION {"citationItems":[{"id":"ITEM-1","itemData":{"abstract":"The Professional Learning Community (PLC) is a process of school improvement that requires its community to work collaboratively to improve student excellence. Therefore, the focus of the PLC focuses on a shift to cultivating the learning concept by providing opportunities for the school community to work in teams, prioritizing discussion, exchange of ideas and teaching and learning materials, identifying goals, vision, mission and then organizing action plans to achieve the goals set. This study aims to look at the barriers to the implementation of KPP practices among the community of teachers in the High Performing School. This study involved the collection and analysis of data through qualitative methods involving 402 teachers from 63 High Performing School, primary schools in Malaysia. The findings show that every SBT primary school has problems in terms of time constraints and dissatisfaction with the leadership of the ranks of administrators.","author":[{"dropping-particle":"","family":"Chong","given":"Chee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Kurikulum &amp; Pengajara Asia Pasifik","id":"ITEM-1","issue":"3","issued":{"date-parts":[["2018"]]},"page":"1-14","title":"Cabaran amalan komuniti pembelajaran dalam kalangan guru sekolah rendah berpretasi tinggi Malaysia","type":"article-journal","volume":"6"},"uris":["http://www.mendeley.com/documents/?uuid=a1f94ffb-06ae-4cab-a883-dd4874b1002e"]}],"mendeley":{"formattedCitation":"(Chong et al., 2018b)","manualFormatting":"(Chong et al., 2018)","plainTextFormattedCitation":"(Chong et al., 2018b)","previouslyFormattedCitation":"(Chong et al., 2018b)"},"properties":{"noteIndex":0},"schema":"https://github.com/citation-style-language/schema/raw/master/csl-citation.json"}</w:instrText>
      </w:r>
      <w:r w:rsidR="009B3E49" w:rsidRPr="004F0DB7">
        <w:rPr>
          <w:rFonts w:ascii="Times New Roman" w:eastAsia="Times New Roman" w:hAnsi="Times New Roman" w:cs="Times New Roman"/>
          <w:sz w:val="24"/>
          <w:szCs w:val="24"/>
          <w:lang w:val="ms-MY" w:eastAsia="en-SG"/>
        </w:rPr>
        <w:fldChar w:fldCharType="separate"/>
      </w:r>
      <w:r w:rsidR="00BE5429" w:rsidRPr="004F0DB7">
        <w:rPr>
          <w:rFonts w:ascii="Times New Roman" w:eastAsia="Times New Roman" w:hAnsi="Times New Roman" w:cs="Times New Roman"/>
          <w:noProof/>
          <w:sz w:val="24"/>
          <w:szCs w:val="24"/>
          <w:lang w:val="ms-MY" w:eastAsia="en-SG"/>
        </w:rPr>
        <w:t>(Chong et al., 2018)</w:t>
      </w:r>
      <w:r w:rsidR="009B3E49" w:rsidRPr="004F0DB7">
        <w:rPr>
          <w:rFonts w:ascii="Times New Roman" w:eastAsia="Times New Roman" w:hAnsi="Times New Roman" w:cs="Times New Roman"/>
          <w:sz w:val="24"/>
          <w:szCs w:val="24"/>
          <w:lang w:val="ms-MY" w:eastAsia="en-SG"/>
        </w:rPr>
        <w:fldChar w:fldCharType="end"/>
      </w:r>
      <w:r w:rsidR="009B3E49" w:rsidRPr="004F0DB7">
        <w:rPr>
          <w:rFonts w:ascii="Times New Roman" w:eastAsia="Times New Roman" w:hAnsi="Times New Roman" w:cs="Times New Roman"/>
          <w:sz w:val="24"/>
          <w:szCs w:val="24"/>
          <w:lang w:val="ms-MY" w:eastAsia="en-SG"/>
        </w:rPr>
        <w:t xml:space="preserve">. </w:t>
      </w:r>
      <w:r w:rsidR="007236BC" w:rsidRPr="004F0DB7">
        <w:rPr>
          <w:rFonts w:ascii="Times New Roman" w:eastAsia="Times New Roman" w:hAnsi="Times New Roman" w:cs="Times New Roman"/>
          <w:sz w:val="24"/>
          <w:szCs w:val="24"/>
          <w:lang w:val="ms-MY" w:eastAsia="en-SG"/>
        </w:rPr>
        <w:t xml:space="preserve">Salah satu sebabnya adalah kerana </w:t>
      </w:r>
      <w:r w:rsidR="007A7069" w:rsidRPr="004F0DB7">
        <w:rPr>
          <w:rFonts w:ascii="Times New Roman" w:eastAsia="Times New Roman" w:hAnsi="Times New Roman" w:cs="Times New Roman"/>
          <w:sz w:val="24"/>
          <w:szCs w:val="24"/>
          <w:lang w:val="ms-MY" w:eastAsia="en-SG"/>
        </w:rPr>
        <w:t>kekurangan</w:t>
      </w:r>
      <w:r w:rsidR="0089351A" w:rsidRPr="004F0DB7">
        <w:rPr>
          <w:rFonts w:ascii="Times New Roman" w:eastAsia="Times New Roman" w:hAnsi="Times New Roman" w:cs="Times New Roman"/>
          <w:sz w:val="24"/>
          <w:szCs w:val="24"/>
          <w:lang w:val="ms-MY" w:eastAsia="en-SG"/>
        </w:rPr>
        <w:t xml:space="preserve"> kefahaman da</w:t>
      </w:r>
      <w:r w:rsidR="00612EBD" w:rsidRPr="004F0DB7">
        <w:rPr>
          <w:rFonts w:ascii="Times New Roman" w:eastAsia="Times New Roman" w:hAnsi="Times New Roman" w:cs="Times New Roman"/>
          <w:sz w:val="24"/>
          <w:szCs w:val="24"/>
          <w:lang w:val="ms-MY" w:eastAsia="en-SG"/>
        </w:rPr>
        <w:t>n pengetahuan yang jelas mengenai KPP oleh pemimpin dan ketua panitia</w:t>
      </w:r>
      <w:r w:rsidR="00C41FF6" w:rsidRPr="004F0DB7">
        <w:rPr>
          <w:rFonts w:ascii="Times New Roman" w:eastAsia="Times New Roman" w:hAnsi="Times New Roman" w:cs="Times New Roman"/>
          <w:sz w:val="24"/>
          <w:szCs w:val="24"/>
          <w:lang w:val="ms-MY" w:eastAsia="en-SG"/>
        </w:rPr>
        <w:t xml:space="preserve"> yang</w:t>
      </w:r>
      <w:r w:rsidR="00053564" w:rsidRPr="004F0DB7">
        <w:rPr>
          <w:rFonts w:ascii="Times New Roman" w:eastAsia="Times New Roman" w:hAnsi="Times New Roman" w:cs="Times New Roman"/>
          <w:sz w:val="24"/>
          <w:szCs w:val="24"/>
          <w:lang w:val="ms-MY" w:eastAsia="en-SG"/>
        </w:rPr>
        <w:t xml:space="preserve"> menyebabkan</w:t>
      </w:r>
      <w:r w:rsidR="00612EBD" w:rsidRPr="004F0DB7">
        <w:rPr>
          <w:rFonts w:ascii="Times New Roman" w:eastAsia="Times New Roman" w:hAnsi="Times New Roman" w:cs="Times New Roman"/>
          <w:sz w:val="24"/>
          <w:szCs w:val="24"/>
          <w:lang w:val="ms-MY" w:eastAsia="en-SG"/>
        </w:rPr>
        <w:t xml:space="preserve"> guru menganggap aktiviti KPP hanya membuang masa sahaja</w:t>
      </w:r>
      <w:r w:rsidR="00A557DC" w:rsidRPr="004F0DB7">
        <w:rPr>
          <w:rFonts w:ascii="Times New Roman" w:eastAsia="Times New Roman" w:hAnsi="Times New Roman" w:cs="Times New Roman"/>
          <w:sz w:val="24"/>
          <w:szCs w:val="24"/>
          <w:lang w:val="ms-MY" w:eastAsia="en-SG"/>
        </w:rPr>
        <w:t xml:space="preserve"> seperti dapatan yang diperoleh oleh kajian </w:t>
      </w:r>
      <w:r w:rsidR="005B1215" w:rsidRPr="004F0DB7">
        <w:rPr>
          <w:rFonts w:ascii="Times New Roman" w:eastAsia="Times New Roman" w:hAnsi="Times New Roman" w:cs="Times New Roman"/>
          <w:sz w:val="24"/>
          <w:szCs w:val="24"/>
          <w:lang w:val="ms-MY" w:eastAsia="en-SG"/>
        </w:rPr>
        <w:fldChar w:fldCharType="begin" w:fldLock="1"/>
      </w:r>
      <w:r w:rsidR="00121D25" w:rsidRPr="004F0DB7">
        <w:rPr>
          <w:rFonts w:ascii="Times New Roman" w:eastAsia="Times New Roman" w:hAnsi="Times New Roman" w:cs="Times New Roman"/>
          <w:sz w:val="24"/>
          <w:szCs w:val="24"/>
          <w:lang w:val="ms-MY" w:eastAsia="en-SG"/>
        </w:rPr>
        <w:instrText>ADDIN CSL_CITATION {"citationItems":[{"id":"ITEM-1","itemData":{"DOI":"10.6007/ijarbss/v8-i4/4033","abstract":"This was a qualitative case study aimed to investigate the impact of using one of the methods from the context of Professional Learning Community (PLC) in a rural school. Interviews and Observations were done purposively with a few students form Form 3 and teachers from the English Panel from the school. The data collected was analysed with open coding system. Professional learning community (PLC) is an extended learning opportunity to foster collaborative learning among colleagues within a particular work environment or field. It is often used in schools as a way to organize teachers into working groups. Result showed that the rural schools are not really ready with the new approach and more of the PLC approaches can be done to improve the level of confidence.","author":[{"dropping-particle":"","family":"Ai","given":"Siok Kho-Yar","non-dropping-particle":"","parse-names":false,"suffix":""}],"container-title":"International Journal of Academic Research in Business and Social Sciences","id":"ITEM-1","issue":"4","issued":{"date-parts":[["2018"]]},"page":"566-572","title":"The Impact of Study Lesson towards ESL Learners: Malaysia Perspective","type":"article-journal","volume":"8"},"uris":["http://www.mendeley.com/documents/?uuid=966c3e72-e423-4dc5-b83b-ed42567fc7d0"]}],"mendeley":{"formattedCitation":"(Ai, 2018)","manualFormatting":"Ai (2018)","plainTextFormattedCitation":"(Ai, 2018)","previouslyFormattedCitation":"(Ai, 2018)"},"properties":{"noteIndex":0},"schema":"https://github.com/citation-style-language/schema/raw/master/csl-citation.json"}</w:instrText>
      </w:r>
      <w:r w:rsidR="005B1215" w:rsidRPr="004F0DB7">
        <w:rPr>
          <w:rFonts w:ascii="Times New Roman" w:eastAsia="Times New Roman" w:hAnsi="Times New Roman" w:cs="Times New Roman"/>
          <w:sz w:val="24"/>
          <w:szCs w:val="24"/>
          <w:lang w:val="ms-MY" w:eastAsia="en-SG"/>
        </w:rPr>
        <w:fldChar w:fldCharType="separate"/>
      </w:r>
      <w:r w:rsidR="005B1215" w:rsidRPr="004F0DB7">
        <w:rPr>
          <w:rFonts w:ascii="Times New Roman" w:eastAsia="Times New Roman" w:hAnsi="Times New Roman" w:cs="Times New Roman"/>
          <w:noProof/>
          <w:sz w:val="24"/>
          <w:szCs w:val="24"/>
          <w:lang w:val="ms-MY" w:eastAsia="en-SG"/>
        </w:rPr>
        <w:t>Ai (2018)</w:t>
      </w:r>
      <w:r w:rsidR="005B1215" w:rsidRPr="004F0DB7">
        <w:rPr>
          <w:rFonts w:ascii="Times New Roman" w:eastAsia="Times New Roman" w:hAnsi="Times New Roman" w:cs="Times New Roman"/>
          <w:sz w:val="24"/>
          <w:szCs w:val="24"/>
          <w:lang w:val="ms-MY" w:eastAsia="en-SG"/>
        </w:rPr>
        <w:fldChar w:fldCharType="end"/>
      </w:r>
      <w:r w:rsidR="005B1215" w:rsidRPr="004F0DB7">
        <w:rPr>
          <w:rFonts w:ascii="Times New Roman" w:eastAsia="Times New Roman" w:hAnsi="Times New Roman" w:cs="Times New Roman"/>
          <w:sz w:val="24"/>
          <w:szCs w:val="24"/>
          <w:lang w:val="ms-MY" w:eastAsia="en-SG"/>
        </w:rPr>
        <w:t xml:space="preserve">. </w:t>
      </w:r>
      <w:r w:rsidR="00612EBD" w:rsidRPr="004F0DB7">
        <w:rPr>
          <w:rFonts w:ascii="Times New Roman" w:eastAsia="Times New Roman" w:hAnsi="Times New Roman" w:cs="Times New Roman"/>
          <w:sz w:val="24"/>
          <w:szCs w:val="24"/>
          <w:lang w:val="ms-MY" w:eastAsia="en-SG"/>
        </w:rPr>
        <w:t xml:space="preserve">Selain itu, guru </w:t>
      </w:r>
      <w:r w:rsidR="00693490" w:rsidRPr="004F0DB7">
        <w:rPr>
          <w:rFonts w:ascii="Times New Roman" w:eastAsia="Times New Roman" w:hAnsi="Times New Roman" w:cs="Times New Roman"/>
          <w:sz w:val="24"/>
          <w:szCs w:val="24"/>
          <w:lang w:val="ms-MY" w:eastAsia="en-SG"/>
        </w:rPr>
        <w:t xml:space="preserve">harus dilatih untuk menjalankan reflektif kendiri secara berterusan agar dapat mengingkatkan kefahaman mereka dalam </w:t>
      </w:r>
      <w:r w:rsidR="005B4605" w:rsidRPr="004F0DB7">
        <w:rPr>
          <w:rFonts w:ascii="Times New Roman" w:eastAsia="Times New Roman" w:hAnsi="Times New Roman" w:cs="Times New Roman"/>
          <w:sz w:val="24"/>
          <w:szCs w:val="24"/>
          <w:lang w:val="ms-MY" w:eastAsia="en-SG"/>
        </w:rPr>
        <w:t>pentingnya KPP untuk meningkatkan pembelajaran profesional mereka di sekolah.</w:t>
      </w:r>
      <w:r w:rsidR="001C7360" w:rsidRPr="004F0DB7">
        <w:rPr>
          <w:rFonts w:ascii="Times New Roman" w:eastAsia="Times New Roman" w:hAnsi="Times New Roman" w:cs="Times New Roman"/>
          <w:sz w:val="24"/>
          <w:szCs w:val="24"/>
          <w:lang w:val="ms-MY" w:eastAsia="en-SG"/>
        </w:rPr>
        <w:t xml:space="preserve"> Budaya kolaboratif sekolah tidak mungkin dapat dibangunkan pada masa yang singkat namun perlu bagi memastikan sekolah itu berjaya</w:t>
      </w:r>
      <w:r w:rsidR="008316E6" w:rsidRPr="004F0DB7">
        <w:rPr>
          <w:rFonts w:ascii="Times New Roman" w:eastAsia="Times New Roman" w:hAnsi="Times New Roman" w:cs="Times New Roman"/>
          <w:sz w:val="24"/>
          <w:szCs w:val="24"/>
          <w:lang w:val="ms-MY" w:eastAsia="en-SG"/>
        </w:rPr>
        <w:t xml:space="preserve"> </w:t>
      </w:r>
      <w:r w:rsidR="008316E6" w:rsidRPr="004F0DB7">
        <w:rPr>
          <w:rFonts w:ascii="Times New Roman" w:eastAsia="Times New Roman" w:hAnsi="Times New Roman" w:cs="Times New Roman"/>
          <w:sz w:val="24"/>
          <w:szCs w:val="24"/>
          <w:lang w:val="ms-MY" w:eastAsia="en-SG"/>
        </w:rPr>
        <w:fldChar w:fldCharType="begin" w:fldLock="1"/>
      </w:r>
      <w:r w:rsidR="001A59DB" w:rsidRPr="004F0DB7">
        <w:rPr>
          <w:rFonts w:ascii="Times New Roman" w:eastAsia="Times New Roman" w:hAnsi="Times New Roman" w:cs="Times New Roman"/>
          <w:sz w:val="24"/>
          <w:szCs w:val="24"/>
          <w:lang w:val="ms-MY" w:eastAsia="en-SG"/>
        </w:rPr>
        <w:instrText>ADDIN CSL_CITATION {"citationItems":[{"id":"ITEM-1","itemData":{"ISBN":"9780415877374","author":[{"dropping-particle":"","family":"Rosnak Ishak","given":"","non-dropping-particle":"","parse-names":false,"suffix":""},{"dropping-particle":"","family":"Saedah Siraj","given":"","non-dropping-particle":"","parse-names":false,"suffix":""}],"container-title":"The new Education Review","editor":[{"dropping-particle":"","family":"Juszczyk","given":"Stanislaw","non-dropping-particle":"","parse-names":false,"suffix":""}],"id":"ITEM-1","issue":"3","issued":{"date-parts":[["2013"]]},"page":"284-291","publisher":"Wydawnictwo Adam Marszalek","title":"Deloping the culture of collective learning among Malaysia teachers","type":"chapter","volume":"33"},"uris":["http://www.mendeley.com/documents/?uuid=47fb7161-4359-4a7c-89b5-7ddceac7675b"]}],"mendeley":{"formattedCitation":"(Rosnak Ishak &amp; Saedah Siraj, 2013)","manualFormatting":"(Rosnak &amp; Saedah, 2013)","plainTextFormattedCitation":"(Rosnak Ishak &amp; Saedah Siraj, 2013)","previouslyFormattedCitation":"(Rosnak Ishak &amp; Saedah Siraj, 2013)"},"properties":{"noteIndex":0},"schema":"https://github.com/citation-style-language/schema/raw/master/csl-citation.json"}</w:instrText>
      </w:r>
      <w:r w:rsidR="008316E6" w:rsidRPr="004F0DB7">
        <w:rPr>
          <w:rFonts w:ascii="Times New Roman" w:eastAsia="Times New Roman" w:hAnsi="Times New Roman" w:cs="Times New Roman"/>
          <w:sz w:val="24"/>
          <w:szCs w:val="24"/>
          <w:lang w:val="ms-MY" w:eastAsia="en-SG"/>
        </w:rPr>
        <w:fldChar w:fldCharType="separate"/>
      </w:r>
      <w:r w:rsidR="008316E6" w:rsidRPr="004F0DB7">
        <w:rPr>
          <w:rFonts w:ascii="Times New Roman" w:eastAsia="Times New Roman" w:hAnsi="Times New Roman" w:cs="Times New Roman"/>
          <w:noProof/>
          <w:sz w:val="24"/>
          <w:szCs w:val="24"/>
          <w:lang w:val="ms-MY" w:eastAsia="en-SG"/>
        </w:rPr>
        <w:t>(Rosnak</w:t>
      </w:r>
      <w:r w:rsidR="00D667C9" w:rsidRPr="004F0DB7">
        <w:rPr>
          <w:rFonts w:ascii="Times New Roman" w:eastAsia="Times New Roman" w:hAnsi="Times New Roman" w:cs="Times New Roman"/>
          <w:noProof/>
          <w:sz w:val="24"/>
          <w:szCs w:val="24"/>
          <w:lang w:val="ms-MY" w:eastAsia="en-SG"/>
        </w:rPr>
        <w:t xml:space="preserve"> </w:t>
      </w:r>
      <w:r w:rsidR="008316E6" w:rsidRPr="004F0DB7">
        <w:rPr>
          <w:rFonts w:ascii="Times New Roman" w:eastAsia="Times New Roman" w:hAnsi="Times New Roman" w:cs="Times New Roman"/>
          <w:noProof/>
          <w:sz w:val="24"/>
          <w:szCs w:val="24"/>
          <w:lang w:val="ms-MY" w:eastAsia="en-SG"/>
        </w:rPr>
        <w:t>&amp; Saedah, 2013)</w:t>
      </w:r>
      <w:r w:rsidR="008316E6" w:rsidRPr="004F0DB7">
        <w:rPr>
          <w:rFonts w:ascii="Times New Roman" w:eastAsia="Times New Roman" w:hAnsi="Times New Roman" w:cs="Times New Roman"/>
          <w:sz w:val="24"/>
          <w:szCs w:val="24"/>
          <w:lang w:val="ms-MY" w:eastAsia="en-SG"/>
        </w:rPr>
        <w:fldChar w:fldCharType="end"/>
      </w:r>
      <w:r w:rsidR="008316E6" w:rsidRPr="004F0DB7">
        <w:rPr>
          <w:rFonts w:ascii="Times New Roman" w:eastAsia="Times New Roman" w:hAnsi="Times New Roman" w:cs="Times New Roman"/>
          <w:sz w:val="24"/>
          <w:szCs w:val="24"/>
          <w:lang w:val="ms-MY" w:eastAsia="en-SG"/>
        </w:rPr>
        <w:t>.</w:t>
      </w:r>
      <w:r w:rsidR="00C7124B" w:rsidRPr="004F0DB7">
        <w:rPr>
          <w:rFonts w:ascii="Times New Roman" w:eastAsia="Times New Roman" w:hAnsi="Times New Roman" w:cs="Times New Roman"/>
          <w:sz w:val="24"/>
          <w:szCs w:val="24"/>
          <w:lang w:val="ms-MY" w:eastAsia="en-SG"/>
        </w:rPr>
        <w:t xml:space="preserve"> </w:t>
      </w:r>
    </w:p>
    <w:p w:rsidR="00D62BE7" w:rsidRPr="004F0DB7" w:rsidRDefault="00D25704" w:rsidP="000E50FC">
      <w:pPr>
        <w:spacing w:after="0" w:line="240" w:lineRule="auto"/>
        <w:ind w:firstLine="720"/>
        <w:jc w:val="both"/>
        <w:rPr>
          <w:rFonts w:ascii="Times New Roman" w:eastAsia="Times New Roman" w:hAnsi="Times New Roman" w:cs="Times New Roman"/>
          <w:sz w:val="24"/>
          <w:szCs w:val="24"/>
          <w:lang w:val="ms-MY" w:eastAsia="en-SG"/>
        </w:rPr>
      </w:pPr>
      <w:r w:rsidRPr="004F0DB7">
        <w:rPr>
          <w:rFonts w:ascii="Times New Roman" w:eastAsia="Times New Roman" w:hAnsi="Times New Roman" w:cs="Times New Roman"/>
          <w:sz w:val="24"/>
          <w:szCs w:val="24"/>
          <w:lang w:val="ms-MY" w:eastAsia="en-SG"/>
        </w:rPr>
        <w:t>Halangan ketiga</w:t>
      </w:r>
      <w:r w:rsidR="00C41FF6" w:rsidRPr="004F0DB7">
        <w:rPr>
          <w:rFonts w:ascii="Times New Roman" w:eastAsia="Times New Roman" w:hAnsi="Times New Roman" w:cs="Times New Roman"/>
          <w:sz w:val="24"/>
          <w:szCs w:val="24"/>
          <w:lang w:val="ms-MY" w:eastAsia="en-SG"/>
        </w:rPr>
        <w:t xml:space="preserve"> adalah</w:t>
      </w:r>
      <w:r w:rsidR="003D62CF" w:rsidRPr="004F0DB7">
        <w:rPr>
          <w:rFonts w:ascii="Times New Roman" w:eastAsia="Times New Roman" w:hAnsi="Times New Roman" w:cs="Times New Roman"/>
          <w:sz w:val="24"/>
          <w:szCs w:val="24"/>
          <w:lang w:val="ms-MY" w:eastAsia="en-SG"/>
        </w:rPr>
        <w:t xml:space="preserve"> </w:t>
      </w:r>
      <w:r w:rsidRPr="004F0DB7">
        <w:rPr>
          <w:rFonts w:ascii="Times New Roman" w:eastAsia="Times New Roman" w:hAnsi="Times New Roman" w:cs="Times New Roman"/>
          <w:sz w:val="24"/>
          <w:szCs w:val="24"/>
          <w:lang w:val="ms-MY" w:eastAsia="en-SG"/>
        </w:rPr>
        <w:t>struktur sekolah yang masih tidak menyokong amalan KPP</w:t>
      </w:r>
      <w:r w:rsidR="009B762C" w:rsidRPr="004F0DB7">
        <w:rPr>
          <w:rFonts w:ascii="Times New Roman" w:eastAsia="Times New Roman" w:hAnsi="Times New Roman" w:cs="Times New Roman"/>
          <w:sz w:val="24"/>
          <w:szCs w:val="24"/>
          <w:lang w:val="ms-MY" w:eastAsia="en-SG"/>
        </w:rPr>
        <w:t>.</w:t>
      </w:r>
      <w:r w:rsidR="00345A01" w:rsidRPr="004F0DB7">
        <w:rPr>
          <w:rFonts w:ascii="Times New Roman" w:eastAsia="Times New Roman" w:hAnsi="Times New Roman" w:cs="Times New Roman"/>
          <w:sz w:val="24"/>
          <w:szCs w:val="24"/>
          <w:lang w:val="ms-MY" w:eastAsia="en-SG"/>
        </w:rPr>
        <w:t xml:space="preserve"> Kebanyakan kajian mendapati guru sering merungut mengenai masa </w:t>
      </w:r>
      <w:r w:rsidR="007E5C9C" w:rsidRPr="004F0DB7">
        <w:rPr>
          <w:rFonts w:ascii="Times New Roman" w:eastAsia="Times New Roman" w:hAnsi="Times New Roman" w:cs="Times New Roman"/>
          <w:sz w:val="24"/>
          <w:szCs w:val="24"/>
          <w:lang w:val="ms-MY" w:eastAsia="en-SG"/>
        </w:rPr>
        <w:t xml:space="preserve">untuk </w:t>
      </w:r>
      <w:r w:rsidR="004E0503" w:rsidRPr="004F0DB7">
        <w:rPr>
          <w:rFonts w:ascii="Times New Roman" w:eastAsia="Times New Roman" w:hAnsi="Times New Roman" w:cs="Times New Roman"/>
          <w:sz w:val="24"/>
          <w:szCs w:val="24"/>
          <w:lang w:val="ms-MY" w:eastAsia="en-SG"/>
        </w:rPr>
        <w:t>menjalankan aktiviti KPP</w:t>
      </w:r>
      <w:r w:rsidR="00971382" w:rsidRPr="004F0DB7">
        <w:rPr>
          <w:rFonts w:ascii="Times New Roman" w:eastAsia="Times New Roman" w:hAnsi="Times New Roman" w:cs="Times New Roman"/>
          <w:sz w:val="24"/>
          <w:szCs w:val="24"/>
          <w:lang w:val="ms-MY" w:eastAsia="en-SG"/>
        </w:rPr>
        <w:t xml:space="preserve"> </w:t>
      </w:r>
      <w:r w:rsidR="003107C0" w:rsidRPr="004F0DB7">
        <w:rPr>
          <w:rFonts w:ascii="Times New Roman" w:hAnsi="Times New Roman" w:cs="Times New Roman"/>
          <w:sz w:val="24"/>
          <w:szCs w:val="24"/>
          <w:lang w:val="ms-MY"/>
        </w:rPr>
        <w:fldChar w:fldCharType="begin" w:fldLock="1"/>
      </w:r>
      <w:r w:rsidR="00BE5429" w:rsidRPr="004F0DB7">
        <w:rPr>
          <w:rFonts w:ascii="Times New Roman" w:hAnsi="Times New Roman" w:cs="Times New Roman"/>
          <w:sz w:val="24"/>
          <w:szCs w:val="24"/>
          <w:lang w:val="ms-MY"/>
        </w:rPr>
        <w:instrText>ADDIN CSL_CITATION {"citationItems":[{"id":"ITEM-1","itemData":{"abstract":"This study was designed to examine the readiness of science teachers in Junior Science College (MRSM) in applying the characteristics and level of entrepreneurial science thinking in teaching. This study used a combination of Model Thought Beyer (1988), Model Plsek Creative Thinking (1997), Model Science Entrepreneurship Lilia et al. (2003) and Learning Theory Behaviorism Thorndike (1913) in assessing any relationship between variables. The sample consisted of 219 MRSM science teachers in Malaysia. The research design for this research is the combination of quantitative and qualitative. The quantitative data analysis involved descriptive statistics (such as mean and standard deviation) and inferential statistics (testing MANOVA, Pearson Correlation and Multiple Regression: Stepwise). The qualitative data was analyzed using the thematic analysis. The study found that the science teachers in MRSM had high characteristics, a high level of entrepreneurial science thinking in teaching and a high willingness to integrate entrepreneurial science thinking in teaching. In addition, there is a significant difference in terms of the level of entrepreneurial science thinking concerning gender. Meanwhile, there are no significant differences in terms of characteristics, level of entrepreneurial science thinking in teaching and willingness to integrate science entrepreneurial thinking in teaching concerning gender and academic back ground. The Pearson correlation analysis showed that the characteristics of entrepreneurs and entrepreneurial science thinking level had a positive impact on the willingness of teachers to integrate entrepreneurial science thinking in teaching. The Multiple Regression test showed that the level of entrepreneurial science thinking contributed 55.4 percent, while, the score for the characteristics of entrepreneurs was only 2.6 percent of the teachers‟ willingness to integrate the entrepreneurial science thinking in their teachings. The factors that contribute to the readiness to integrate entrepreneurial science thinking are skills to innovative ideas, commercialization skills, experimental skills and creative skills.","author":[{"dropping-particle":"","family":"Zuraidah Abdullah","given":"","non-dropping-particle":"","parse-names":false,"suffix":""},{"dropping-particle":"","family":"Zulkifli A Manaf","given":"","non-dropping-particle":"","parse-names":false,"suffix":""},{"dropping-particle":"","family":"Nik Mustafa Mat Ail","given":"","non-dropping-particle":"","parse-names":false,"suffix":""},{"dropping-particle":"","family":"Mohammad Ismath Ramzy","given":"","non-dropping-particle":"","parse-names":false,"suffix":""}],"container-title":"Jurnal Kepimpinan Pendidikan","id":"ITEM-1","issue":"2","issued":{"date-parts":[["2016"]]},"title":"Pemerkasaan guru bahasa melayu melalui penyeliaan kembang tumbuh dan komuniti pembelajaran profesional (KPP) di lima sekolah menengah daerah Kuala Lipis","type":"article-journal","volume":"31"},"uris":["http://www.mendeley.com/documents/?uuid=c73147e9-ceec-48e8-91c3-3dfbfc271a47"]},{"id":"ITEM-2","itemData":{"author":[{"dropping-particle":"","family":"Ng","given":"Kee Chuan","non-dropping-particle":"","parse-names":false,"suffix":""},{"dropping-particle":"","family":"Jarrett","given":"Barry","non-dropping-particle":"","parse-names":false,"suffix":""},{"dropping-particle":"","family":"Smith","given":"Mark","non-dropping-particle":"","parse-names":false,"suffix":""},{"dropping-particle":"","family":"Taylor","given":"William","non-dropping-particle":"","parse-names":false,"suffix":""},{"dropping-particle":"","family":"Kwong","given":"Jenny","non-dropping-particle":"","parse-names":false,"suffix":""},{"dropping-particle":"","family":"Norafidah Noralidin","given":"","non-dropping-particle":"","parse-names":false,"suffix":""},{"dropping-particle":"","family":"Rozita Buyoh","given":"","non-dropping-particle":"","parse-names":false,"suffix":""},{"dropping-particle":"","family":"Justin","given":"Carole Anne","non-dropping-particle":"","parse-names":false,"suffix":""},{"dropping-particle":"","family":"Dewi Syuria Salleh","given":"","non-dropping-particle":"","parse-names":false,"suffix":""},{"dropping-particle":"","family":"Auh","given":"Alvin","non-dropping-particle":"","parse-names":false,"suffix":""},{"dropping-particle":"","family":"Ong","given":"Harold","non-dropping-particle":"","parse-names":false,"suffix":""}],"container-title":"Asian Education Action Research Journal","id":"ITEM-2","issued":{"date-parts":[["2013"]]},"page":"1-26","title":"Professional learning communities across a Malaysian primary school","type":"article-journal","volume":"2"},"uris":["http://www.mendeley.com/documents/?uuid=53a3a1fc-2a4c-4440-8b68-f69a3cdc7c56"]},{"id":"ITEM-3","itemData":{"author":[{"dropping-particle":"","family":"Khairul Anuar Saad","given":"","non-dropping-particle":"","parse-names":false,"suffix":""},{"dropping-particle":"","family":"Walsh","given":"Barbara","non-dropping-particle":"","parse-names":false,"suffix":""},{"dropping-particle":"","family":"Mallaburn","given":"Andrea","non-dropping-particle":"","parse-names":false,"suffix":""},{"dropping-particle":"","family":"Brundrett","given":"Mark","non-dropping-particle":"","parse-names":false,"suffix":""}],"container-title":"International Journal of Education, Psychology and Counselling","id":"ITEM-3","issue":"5","issued":{"date-parts":[["2017"]]},"page":"1-18","title":"Exploring the implementation of a professional learning communities in Malaysian's schools","type":"article-journal","volume":"2"},"uris":["http://www.mendeley.com/documents/?uuid=f5c50d7d-420d-4ffe-8421-9fbc2688efae"]},{"id":"ITEM-4","itemData":{"abstract":"The Professional Learning Community (PLC) is a process of school improvement that requires its community to work collaboratively to improve student excellence. Therefore, the focus of the PLC focuses on a shift to cultivating the learning concept by providing opportunities for the school community to work in teams, prioritizing discussion, exchange of ideas and teaching and learning materials, identifying goals, vision, mission and then organizing action plans to achieve the goals set. This study aims to look at the barriers to the implementation of KPP practices among the community of teachers in the High Performing School. This study involved the collection and analysis of data through qualitative methods involving 402 teachers from 63 High Performing School, primary schools in Malaysia. The findings show that every SBT primary school has problems in terms of time constraints and dissatisfaction with the leadership of the ranks of administrators.","author":[{"dropping-particle":"","family":"Chong","given":"Chee Keong","non-dropping-particle":"","parse-names":false,"suffix":""},{"dropping-particle":"","family":"Muhammad Faizal A. Ghani","given":"","non-dropping-particle":"","parse-names":false,"suffix":""},{"dropping-particle":"","family":"Zuraidah Abdullah","given":"","non-dropping-particle":"","parse-names":false,"suffix":""}],"container-title":"Jurnal Kurikulum &amp; Pengajara Asia Pasifik","id":"ITEM-4","issue":"3","issued":{"date-parts":[["2018"]]},"page":"1-14","title":"Cabaran amalan komuniti pembelajaran dalam kalangan guru sekolah rendah berpretasi tinggi Malaysia","type":"article-journal","volume":"6"},"uris":["http://www.mendeley.com/documents/?uuid=a1f94ffb-06ae-4cab-a883-dd4874b1002e"]},{"id":"ITEM-5","itemData":{"DOI":"10.6007/ijarbss/v8-i4/4033","abstract":"This was a qualitative case study aimed to investigate the impact of using one of the methods from the context of Professional Learning Community (PLC) in a rural school. Interviews and Observations were done purposively with a few students form Form 3 and teachers from the English Panel from the school. The data collected was analysed with open coding system. Professional learning community (PLC) is an extended learning opportunity to foster collaborative learning among colleagues within a particular work environment or field. It is often used in schools as a way to organize teachers into working groups. Result showed that the rural schools are not really ready with the new approach and more of the PLC approaches can be done to improve the level of confidence.","author":[{"dropping-particle":"","family":"Ai","given":"Siok Kho-Yar","non-dropping-particle":"","parse-names":false,"suffix":""}],"container-title":"International Journal of Academic Research in Business and Social Sciences","id":"ITEM-5","issue":"4","issued":{"date-parts":[["2018"]]},"page":"566-572","title":"The Impact of Study Lesson towards ESL Learners: Malaysia Perspective","type":"article-journal","volume":"8"},"uris":["http://www.mendeley.com/documents/?uuid=966c3e72-e423-4dc5-b83b-ed42567fc7d0"]},{"id":"ITEM-6","itemData":{"author":[{"dropping-particle":"","family":"Khairul Anuar Saad","given":"","non-dropping-particle":"","parse-names":false,"suffix":""}],"id":"ITEM-6","issued":{"date-parts":[["2019"]]},"publisher":"Liverpool John Moores University","title":"Peer coaching in Malaysia: Exploring the implementation of a professional learning communities programme for arabic language secondary school teachers (Doctoral dissertation)","type":"thesis"},"uris":["http://www.mendeley.com/documents/?uuid=82a319f0-aa5e-4828-b7fe-81602eed0470"]}],"mendeley":{"formattedCitation":"(Ai, 2018; Chong et al., 2018b; Khairul Anuar Saad, 2019; Khairul Anuar Saad, Walsh, Mallaburn, &amp; Brundrett, 2017; Ng et al., 2013; Zuraidah Abdullah et al., 2016)","manualFormatting":"(Ai, 2018; Chong et al., 2018; Khairul, 2019; Khairul, Walsh, Mallaburn, &amp; Brundrett, 2017; Ng et al., 2013; Zuraidah et al., 2016)","plainTextFormattedCitation":"(Ai, 2018; Chong et al., 2018b; Khairul Anuar Saad, 2019; Khairul Anuar Saad, Walsh, Mallaburn, &amp; Brundrett, 2017; Ng et al., 2013; Zuraidah Abdullah et al., 2016)","previouslyFormattedCitation":"(Ai, 2018; Chong et al., 2018b; Khairul Anuar Saad, 2019; Khairul Anuar Saad, Walsh, Mallaburn, &amp; Brundrett, 2017; Ng et al., 2013; Zuraidah Abdullah et al., 2016)"},"properties":{"noteIndex":0},"schema":"https://github.com/citation-style-language/schema/raw/master/csl-citation.json"}</w:instrText>
      </w:r>
      <w:r w:rsidR="003107C0" w:rsidRPr="004F0DB7">
        <w:rPr>
          <w:rFonts w:ascii="Times New Roman" w:hAnsi="Times New Roman" w:cs="Times New Roman"/>
          <w:sz w:val="24"/>
          <w:szCs w:val="24"/>
          <w:lang w:val="ms-MY"/>
        </w:rPr>
        <w:fldChar w:fldCharType="separate"/>
      </w:r>
      <w:r w:rsidR="003107C0" w:rsidRPr="004F0DB7">
        <w:rPr>
          <w:rFonts w:ascii="Times New Roman" w:hAnsi="Times New Roman" w:cs="Times New Roman"/>
          <w:noProof/>
          <w:sz w:val="24"/>
          <w:szCs w:val="24"/>
          <w:lang w:val="ms-MY"/>
        </w:rPr>
        <w:t>(Ai, 2018; Chong et al., 2018; Khairul</w:t>
      </w:r>
      <w:r w:rsidR="00F8445B">
        <w:rPr>
          <w:rFonts w:ascii="Times New Roman" w:hAnsi="Times New Roman" w:cs="Times New Roman"/>
          <w:noProof/>
          <w:sz w:val="24"/>
          <w:szCs w:val="24"/>
          <w:lang w:val="ms-MY"/>
        </w:rPr>
        <w:t xml:space="preserve"> Anuar</w:t>
      </w:r>
      <w:r w:rsidR="003107C0" w:rsidRPr="004F0DB7">
        <w:rPr>
          <w:rFonts w:ascii="Times New Roman" w:hAnsi="Times New Roman" w:cs="Times New Roman"/>
          <w:noProof/>
          <w:sz w:val="24"/>
          <w:szCs w:val="24"/>
          <w:lang w:val="ms-MY"/>
        </w:rPr>
        <w:t>, 2019; Khairul</w:t>
      </w:r>
      <w:r w:rsidR="004D120C">
        <w:rPr>
          <w:rFonts w:ascii="Times New Roman" w:hAnsi="Times New Roman" w:cs="Times New Roman"/>
          <w:noProof/>
          <w:sz w:val="24"/>
          <w:szCs w:val="24"/>
          <w:lang w:val="ms-MY"/>
        </w:rPr>
        <w:t xml:space="preserve"> Anuar</w:t>
      </w:r>
      <w:r w:rsidR="003107C0" w:rsidRPr="004F0DB7">
        <w:rPr>
          <w:rFonts w:ascii="Times New Roman" w:hAnsi="Times New Roman" w:cs="Times New Roman"/>
          <w:noProof/>
          <w:sz w:val="24"/>
          <w:szCs w:val="24"/>
          <w:lang w:val="ms-MY"/>
        </w:rPr>
        <w:t>, Walsh, Mallaburn, &amp; Brundrett, 2017; Ng et al., 2013; Zuraidah et al., 2016)</w:t>
      </w:r>
      <w:r w:rsidR="003107C0" w:rsidRPr="004F0DB7">
        <w:rPr>
          <w:rFonts w:ascii="Times New Roman" w:hAnsi="Times New Roman" w:cs="Times New Roman"/>
          <w:sz w:val="24"/>
          <w:szCs w:val="24"/>
          <w:lang w:val="ms-MY"/>
        </w:rPr>
        <w:fldChar w:fldCharType="end"/>
      </w:r>
      <w:r w:rsidR="004B44DB" w:rsidRPr="004F0DB7">
        <w:rPr>
          <w:rFonts w:ascii="Times New Roman" w:hAnsi="Times New Roman" w:cs="Times New Roman"/>
          <w:sz w:val="24"/>
          <w:szCs w:val="24"/>
          <w:lang w:val="ms-MY"/>
        </w:rPr>
        <w:t>.</w:t>
      </w:r>
      <w:r w:rsidR="004E0503" w:rsidRPr="004F0DB7">
        <w:rPr>
          <w:rFonts w:ascii="Times New Roman" w:eastAsia="Times New Roman" w:hAnsi="Times New Roman" w:cs="Times New Roman"/>
          <w:sz w:val="24"/>
          <w:szCs w:val="24"/>
          <w:lang w:val="ms-MY" w:eastAsia="en-SG"/>
        </w:rPr>
        <w:t xml:space="preserve"> </w:t>
      </w:r>
      <w:r w:rsidR="00FC3DED" w:rsidRPr="004F0DB7">
        <w:rPr>
          <w:rFonts w:ascii="Times New Roman" w:eastAsia="Times New Roman" w:hAnsi="Times New Roman" w:cs="Times New Roman"/>
          <w:sz w:val="24"/>
          <w:szCs w:val="24"/>
          <w:lang w:val="ms-MY" w:eastAsia="en-SG"/>
        </w:rPr>
        <w:t xml:space="preserve">Antara </w:t>
      </w:r>
      <w:r w:rsidR="0052171E" w:rsidRPr="004F0DB7">
        <w:rPr>
          <w:rFonts w:ascii="Times New Roman" w:eastAsia="Times New Roman" w:hAnsi="Times New Roman" w:cs="Times New Roman"/>
          <w:sz w:val="24"/>
          <w:szCs w:val="24"/>
          <w:lang w:val="ms-MY" w:eastAsia="en-SG"/>
        </w:rPr>
        <w:t xml:space="preserve">sebab rungutan tersebut adalah jadual waktu pengajaran </w:t>
      </w:r>
      <w:r w:rsidR="009B762C" w:rsidRPr="004F0DB7">
        <w:rPr>
          <w:rFonts w:ascii="Times New Roman" w:eastAsia="Times New Roman" w:hAnsi="Times New Roman" w:cs="Times New Roman"/>
          <w:sz w:val="24"/>
          <w:szCs w:val="24"/>
          <w:lang w:val="ms-MY" w:eastAsia="en-SG"/>
        </w:rPr>
        <w:t xml:space="preserve">guru </w:t>
      </w:r>
      <w:r w:rsidR="0052171E" w:rsidRPr="004F0DB7">
        <w:rPr>
          <w:rFonts w:ascii="Times New Roman" w:eastAsia="Times New Roman" w:hAnsi="Times New Roman" w:cs="Times New Roman"/>
          <w:sz w:val="24"/>
          <w:szCs w:val="24"/>
          <w:lang w:val="ms-MY" w:eastAsia="en-SG"/>
        </w:rPr>
        <w:t>yang padat dan aktiviti KPP terpaksa dijalankan di luar waktu persekolahan dan beban pengurusan yang perlu</w:t>
      </w:r>
      <w:r w:rsidR="003107C0" w:rsidRPr="004F0DB7">
        <w:rPr>
          <w:rFonts w:ascii="Times New Roman" w:eastAsia="Times New Roman" w:hAnsi="Times New Roman" w:cs="Times New Roman"/>
          <w:sz w:val="24"/>
          <w:szCs w:val="24"/>
          <w:lang w:val="ms-MY" w:eastAsia="en-SG"/>
        </w:rPr>
        <w:t xml:space="preserve"> dilaksanakan pada masa yang sama</w:t>
      </w:r>
      <w:r w:rsidR="00D65FDF" w:rsidRPr="004F0DB7">
        <w:rPr>
          <w:rFonts w:ascii="Times New Roman" w:eastAsia="Times New Roman" w:hAnsi="Times New Roman" w:cs="Times New Roman"/>
          <w:sz w:val="24"/>
          <w:szCs w:val="24"/>
          <w:lang w:val="ms-MY" w:eastAsia="en-SG"/>
        </w:rPr>
        <w:t>.</w:t>
      </w:r>
      <w:r w:rsidR="006156C2" w:rsidRPr="004F0DB7">
        <w:rPr>
          <w:rFonts w:ascii="Times New Roman" w:eastAsia="Times New Roman" w:hAnsi="Times New Roman" w:cs="Times New Roman"/>
          <w:sz w:val="24"/>
          <w:szCs w:val="24"/>
          <w:lang w:val="ms-MY" w:eastAsia="en-SG"/>
        </w:rPr>
        <w:t xml:space="preserve"> </w:t>
      </w:r>
      <w:r w:rsidR="00D65FDF" w:rsidRPr="004F0DB7">
        <w:rPr>
          <w:rFonts w:ascii="Times New Roman" w:eastAsia="Times New Roman" w:hAnsi="Times New Roman" w:cs="Times New Roman"/>
          <w:sz w:val="24"/>
          <w:szCs w:val="24"/>
          <w:lang w:val="ms-MY" w:eastAsia="en-SG"/>
        </w:rPr>
        <w:t xml:space="preserve">Oleh sedemikian, guru merasa </w:t>
      </w:r>
      <w:r w:rsidR="00E90594" w:rsidRPr="004F0DB7">
        <w:rPr>
          <w:rFonts w:ascii="Times New Roman" w:eastAsia="Times New Roman" w:hAnsi="Times New Roman" w:cs="Times New Roman"/>
          <w:sz w:val="24"/>
          <w:szCs w:val="24"/>
          <w:lang w:val="ms-MY" w:eastAsia="en-SG"/>
        </w:rPr>
        <w:t>ter</w:t>
      </w:r>
      <w:r w:rsidR="00D65FDF" w:rsidRPr="004F0DB7">
        <w:rPr>
          <w:rFonts w:ascii="Times New Roman" w:eastAsia="Times New Roman" w:hAnsi="Times New Roman" w:cs="Times New Roman"/>
          <w:sz w:val="24"/>
          <w:szCs w:val="24"/>
          <w:lang w:val="ms-MY" w:eastAsia="en-SG"/>
        </w:rPr>
        <w:t xml:space="preserve">beban dengan penambahan </w:t>
      </w:r>
      <w:r w:rsidR="00397000" w:rsidRPr="004F0DB7">
        <w:rPr>
          <w:rFonts w:ascii="Times New Roman" w:eastAsia="Times New Roman" w:hAnsi="Times New Roman" w:cs="Times New Roman"/>
          <w:sz w:val="24"/>
          <w:szCs w:val="24"/>
          <w:lang w:val="ms-MY" w:eastAsia="en-SG"/>
        </w:rPr>
        <w:t xml:space="preserve">masa dalam menjalankan aktiviti KPP </w:t>
      </w:r>
      <w:r w:rsidR="00E82AEB" w:rsidRPr="004F0DB7">
        <w:rPr>
          <w:rFonts w:ascii="Times New Roman" w:eastAsia="Times New Roman" w:hAnsi="Times New Roman" w:cs="Times New Roman"/>
          <w:sz w:val="24"/>
          <w:szCs w:val="24"/>
          <w:lang w:val="ms-MY" w:eastAsia="en-SG"/>
        </w:rPr>
        <w:t>di samping</w:t>
      </w:r>
      <w:r w:rsidR="00397000" w:rsidRPr="004F0DB7">
        <w:rPr>
          <w:rFonts w:ascii="Times New Roman" w:eastAsia="Times New Roman" w:hAnsi="Times New Roman" w:cs="Times New Roman"/>
          <w:sz w:val="24"/>
          <w:szCs w:val="24"/>
          <w:lang w:val="ms-MY" w:eastAsia="en-SG"/>
        </w:rPr>
        <w:t xml:space="preserve"> </w:t>
      </w:r>
      <w:r w:rsidR="00CE073D" w:rsidRPr="004F0DB7">
        <w:rPr>
          <w:rFonts w:ascii="Times New Roman" w:eastAsia="Times New Roman" w:hAnsi="Times New Roman" w:cs="Times New Roman"/>
          <w:sz w:val="24"/>
          <w:szCs w:val="24"/>
          <w:lang w:val="ms-MY" w:eastAsia="en-SG"/>
        </w:rPr>
        <w:t>beban kerja yang</w:t>
      </w:r>
      <w:r w:rsidR="00A671B9" w:rsidRPr="004F0DB7">
        <w:rPr>
          <w:rFonts w:ascii="Times New Roman" w:eastAsia="Times New Roman" w:hAnsi="Times New Roman" w:cs="Times New Roman"/>
          <w:sz w:val="24"/>
          <w:szCs w:val="24"/>
          <w:lang w:val="ms-MY" w:eastAsia="en-SG"/>
        </w:rPr>
        <w:t xml:space="preserve"> </w:t>
      </w:r>
      <w:r w:rsidR="00397000" w:rsidRPr="004F0DB7">
        <w:rPr>
          <w:rFonts w:ascii="Times New Roman" w:eastAsia="Times New Roman" w:hAnsi="Times New Roman" w:cs="Times New Roman"/>
          <w:sz w:val="24"/>
          <w:szCs w:val="24"/>
          <w:lang w:val="ms-MY" w:eastAsia="en-SG"/>
        </w:rPr>
        <w:t>sedia ada di sekolah.</w:t>
      </w:r>
      <w:r w:rsidR="00FB3969" w:rsidRPr="004F0DB7">
        <w:rPr>
          <w:rFonts w:ascii="Times New Roman" w:eastAsia="Times New Roman" w:hAnsi="Times New Roman" w:cs="Times New Roman"/>
          <w:sz w:val="24"/>
          <w:szCs w:val="24"/>
          <w:lang w:val="ms-MY" w:eastAsia="en-SG"/>
        </w:rPr>
        <w:t xml:space="preserve"> </w:t>
      </w:r>
    </w:p>
    <w:p w:rsidR="00685985" w:rsidRDefault="00685985" w:rsidP="000E50FC">
      <w:pPr>
        <w:spacing w:after="0" w:line="240" w:lineRule="auto"/>
        <w:jc w:val="both"/>
        <w:rPr>
          <w:rFonts w:ascii="Times New Roman" w:eastAsia="Times New Roman" w:hAnsi="Times New Roman" w:cs="Times New Roman"/>
          <w:sz w:val="24"/>
          <w:szCs w:val="24"/>
          <w:lang w:val="ms-MY" w:eastAsia="en-SG"/>
        </w:rPr>
      </w:pPr>
    </w:p>
    <w:p w:rsidR="002C72F5" w:rsidRPr="004F0DB7" w:rsidRDefault="002C72F5" w:rsidP="000E50FC">
      <w:pPr>
        <w:spacing w:after="0" w:line="240" w:lineRule="auto"/>
        <w:jc w:val="both"/>
        <w:rPr>
          <w:rFonts w:ascii="Times New Roman" w:eastAsia="Times New Roman" w:hAnsi="Times New Roman" w:cs="Times New Roman"/>
          <w:sz w:val="24"/>
          <w:szCs w:val="24"/>
          <w:lang w:val="ms-MY" w:eastAsia="en-SG"/>
        </w:rPr>
      </w:pPr>
    </w:p>
    <w:p w:rsidR="008663DE" w:rsidRPr="004F0DB7" w:rsidRDefault="008663DE"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b/>
          <w:bCs/>
          <w:sz w:val="24"/>
          <w:szCs w:val="24"/>
          <w:lang w:val="ms-MY"/>
        </w:rPr>
        <w:t>Kesimpulan</w:t>
      </w:r>
    </w:p>
    <w:p w:rsidR="008E7C20" w:rsidRDefault="008E7C20" w:rsidP="000E50FC">
      <w:pPr>
        <w:spacing w:after="0" w:line="240" w:lineRule="auto"/>
        <w:jc w:val="both"/>
        <w:rPr>
          <w:rFonts w:ascii="Times New Roman" w:hAnsi="Times New Roman" w:cs="Times New Roman"/>
          <w:sz w:val="24"/>
          <w:szCs w:val="24"/>
          <w:lang w:val="ms-MY"/>
        </w:rPr>
      </w:pPr>
    </w:p>
    <w:p w:rsidR="00C672AB" w:rsidRPr="004F0DB7" w:rsidRDefault="002C72F5" w:rsidP="000E50FC">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Penulisan artikel ini masih terdapat kekangannya iaitu </w:t>
      </w:r>
      <w:r w:rsidR="00FB3690" w:rsidRPr="004F0DB7">
        <w:rPr>
          <w:rFonts w:ascii="Times New Roman" w:hAnsi="Times New Roman" w:cs="Times New Roman"/>
          <w:sz w:val="24"/>
          <w:szCs w:val="24"/>
          <w:lang w:val="ms-MY"/>
        </w:rPr>
        <w:t>tinjauan</w:t>
      </w:r>
      <w:r>
        <w:rPr>
          <w:rFonts w:ascii="Times New Roman" w:hAnsi="Times New Roman" w:cs="Times New Roman"/>
          <w:sz w:val="24"/>
          <w:szCs w:val="24"/>
          <w:lang w:val="ms-MY"/>
        </w:rPr>
        <w:t xml:space="preserve"> yang dilakukan</w:t>
      </w:r>
      <w:r w:rsidR="00FB3690" w:rsidRPr="004F0DB7">
        <w:rPr>
          <w:rFonts w:ascii="Times New Roman" w:hAnsi="Times New Roman" w:cs="Times New Roman"/>
          <w:sz w:val="24"/>
          <w:szCs w:val="24"/>
          <w:lang w:val="ms-MY"/>
        </w:rPr>
        <w:t xml:space="preserve"> adalah </w:t>
      </w:r>
      <w:r>
        <w:rPr>
          <w:rFonts w:ascii="Times New Roman" w:hAnsi="Times New Roman" w:cs="Times New Roman"/>
          <w:sz w:val="24"/>
          <w:szCs w:val="24"/>
          <w:lang w:val="ms-MY"/>
        </w:rPr>
        <w:t xml:space="preserve">terhad </w:t>
      </w:r>
      <w:r w:rsidR="00FB3690" w:rsidRPr="004F0DB7">
        <w:rPr>
          <w:rFonts w:ascii="Times New Roman" w:hAnsi="Times New Roman" w:cs="Times New Roman"/>
          <w:sz w:val="24"/>
          <w:szCs w:val="24"/>
          <w:lang w:val="ms-MY"/>
        </w:rPr>
        <w:t>untuk</w:t>
      </w:r>
      <w:r>
        <w:rPr>
          <w:rFonts w:ascii="Times New Roman" w:hAnsi="Times New Roman" w:cs="Times New Roman"/>
          <w:sz w:val="24"/>
          <w:szCs w:val="24"/>
          <w:lang w:val="ms-MY"/>
        </w:rPr>
        <w:t xml:space="preserve"> memperoleh</w:t>
      </w:r>
      <w:r w:rsidR="00FB3690" w:rsidRPr="004F0DB7">
        <w:rPr>
          <w:rFonts w:ascii="Times New Roman" w:hAnsi="Times New Roman" w:cs="Times New Roman"/>
          <w:sz w:val="24"/>
          <w:szCs w:val="24"/>
          <w:lang w:val="ms-MY"/>
        </w:rPr>
        <w:t xml:space="preserve"> kajian empirikal mengenai KPP di Malaysia termasuk dalam </w:t>
      </w:r>
      <w:r w:rsidR="00C03E30" w:rsidRPr="004F0DB7">
        <w:rPr>
          <w:rFonts w:ascii="Times New Roman" w:hAnsi="Times New Roman" w:cs="Times New Roman"/>
          <w:sz w:val="24"/>
          <w:szCs w:val="24"/>
          <w:lang w:val="ms-MY"/>
        </w:rPr>
        <w:t>B</w:t>
      </w:r>
      <w:r w:rsidR="00FB3690" w:rsidRPr="004F0DB7">
        <w:rPr>
          <w:rFonts w:ascii="Times New Roman" w:hAnsi="Times New Roman" w:cs="Times New Roman"/>
          <w:sz w:val="24"/>
          <w:szCs w:val="24"/>
          <w:lang w:val="ms-MY"/>
        </w:rPr>
        <w:t xml:space="preserve">ahasa </w:t>
      </w:r>
      <w:r w:rsidR="00C03E30" w:rsidRPr="004F0DB7">
        <w:rPr>
          <w:rFonts w:ascii="Times New Roman" w:hAnsi="Times New Roman" w:cs="Times New Roman"/>
          <w:sz w:val="24"/>
          <w:szCs w:val="24"/>
          <w:lang w:val="ms-MY"/>
        </w:rPr>
        <w:t>M</w:t>
      </w:r>
      <w:r w:rsidR="00FB3690" w:rsidRPr="004F0DB7">
        <w:rPr>
          <w:rFonts w:ascii="Times New Roman" w:hAnsi="Times New Roman" w:cs="Times New Roman"/>
          <w:sz w:val="24"/>
          <w:szCs w:val="24"/>
          <w:lang w:val="ms-MY"/>
        </w:rPr>
        <w:t>elayu dan Inggeris.</w:t>
      </w:r>
      <w:r w:rsidR="00CF32BA" w:rsidRPr="004F0DB7">
        <w:rPr>
          <w:rFonts w:ascii="Times New Roman" w:hAnsi="Times New Roman" w:cs="Times New Roman"/>
          <w:sz w:val="24"/>
          <w:szCs w:val="24"/>
          <w:lang w:val="ms-MY"/>
        </w:rPr>
        <w:t xml:space="preserve"> Oleh itu, </w:t>
      </w:r>
      <w:r w:rsidR="00A32DCD">
        <w:rPr>
          <w:rFonts w:ascii="Times New Roman" w:hAnsi="Times New Roman" w:cs="Times New Roman"/>
          <w:sz w:val="24"/>
          <w:szCs w:val="24"/>
          <w:lang w:val="ms-MY"/>
        </w:rPr>
        <w:t xml:space="preserve">artikel ini </w:t>
      </w:r>
      <w:r w:rsidR="00CF32BA" w:rsidRPr="004F0DB7">
        <w:rPr>
          <w:rFonts w:ascii="Times New Roman" w:hAnsi="Times New Roman" w:cs="Times New Roman"/>
          <w:sz w:val="24"/>
          <w:szCs w:val="24"/>
          <w:lang w:val="ms-MY"/>
        </w:rPr>
        <w:t xml:space="preserve">tidak melihat kepada kualiti </w:t>
      </w:r>
      <w:r w:rsidR="00152C82" w:rsidRPr="004F0DB7">
        <w:rPr>
          <w:rFonts w:ascii="Times New Roman" w:hAnsi="Times New Roman" w:cs="Times New Roman"/>
          <w:sz w:val="24"/>
          <w:szCs w:val="24"/>
          <w:lang w:val="ms-MY"/>
        </w:rPr>
        <w:t xml:space="preserve">artikel </w:t>
      </w:r>
      <w:r w:rsidR="003D71A6" w:rsidRPr="004F0DB7">
        <w:rPr>
          <w:rFonts w:ascii="Times New Roman" w:hAnsi="Times New Roman" w:cs="Times New Roman"/>
          <w:sz w:val="24"/>
          <w:szCs w:val="24"/>
          <w:lang w:val="ms-MY"/>
        </w:rPr>
        <w:t>yang diterbitkan tetapi kepada idea atau kajian yang dijalankan</w:t>
      </w:r>
      <w:r w:rsidR="00152C82" w:rsidRPr="004F0DB7">
        <w:rPr>
          <w:rFonts w:ascii="Times New Roman" w:hAnsi="Times New Roman" w:cs="Times New Roman"/>
          <w:sz w:val="24"/>
          <w:szCs w:val="24"/>
          <w:lang w:val="ms-MY"/>
        </w:rPr>
        <w:t xml:space="preserve">. </w:t>
      </w:r>
      <w:r w:rsidR="008175BE" w:rsidRPr="004F0DB7">
        <w:rPr>
          <w:rFonts w:ascii="Times New Roman" w:hAnsi="Times New Roman" w:cs="Times New Roman"/>
          <w:sz w:val="24"/>
          <w:szCs w:val="24"/>
          <w:lang w:val="ms-MY"/>
        </w:rPr>
        <w:t>Kekangan</w:t>
      </w:r>
      <w:r w:rsidR="005A51C7" w:rsidRPr="004F0DB7">
        <w:rPr>
          <w:rFonts w:ascii="Times New Roman" w:hAnsi="Times New Roman" w:cs="Times New Roman"/>
          <w:sz w:val="24"/>
          <w:szCs w:val="24"/>
          <w:lang w:val="ms-MY"/>
        </w:rPr>
        <w:t xml:space="preserve"> kedua, </w:t>
      </w:r>
      <w:r w:rsidR="00A32DCD">
        <w:rPr>
          <w:rFonts w:ascii="Times New Roman" w:hAnsi="Times New Roman" w:cs="Times New Roman"/>
          <w:sz w:val="24"/>
          <w:szCs w:val="24"/>
          <w:lang w:val="ms-MY"/>
        </w:rPr>
        <w:t>artikel ini</w:t>
      </w:r>
      <w:r w:rsidR="005A51C7" w:rsidRPr="004F0DB7">
        <w:rPr>
          <w:rFonts w:ascii="Times New Roman" w:hAnsi="Times New Roman" w:cs="Times New Roman"/>
          <w:sz w:val="24"/>
          <w:szCs w:val="24"/>
          <w:lang w:val="ms-MY"/>
        </w:rPr>
        <w:t xml:space="preserve"> hanya </w:t>
      </w:r>
      <w:r>
        <w:rPr>
          <w:rFonts w:ascii="Times New Roman" w:hAnsi="Times New Roman" w:cs="Times New Roman"/>
          <w:sz w:val="24"/>
          <w:szCs w:val="24"/>
          <w:lang w:val="ms-MY"/>
        </w:rPr>
        <w:t>menya</w:t>
      </w:r>
      <w:r w:rsidR="005A51C7" w:rsidRPr="004F0DB7">
        <w:rPr>
          <w:rFonts w:ascii="Times New Roman" w:hAnsi="Times New Roman" w:cs="Times New Roman"/>
          <w:sz w:val="24"/>
          <w:szCs w:val="24"/>
          <w:lang w:val="ms-MY"/>
        </w:rPr>
        <w:t xml:space="preserve">takan </w:t>
      </w:r>
      <w:r w:rsidR="00A5678D" w:rsidRPr="004F0DB7">
        <w:rPr>
          <w:rFonts w:ascii="Times New Roman" w:hAnsi="Times New Roman" w:cs="Times New Roman"/>
          <w:sz w:val="24"/>
          <w:szCs w:val="24"/>
          <w:lang w:val="ms-MY"/>
        </w:rPr>
        <w:lastRenderedPageBreak/>
        <w:t>t</w:t>
      </w:r>
      <w:r w:rsidR="00B54892" w:rsidRPr="004F0DB7">
        <w:rPr>
          <w:rFonts w:ascii="Times New Roman" w:hAnsi="Times New Roman" w:cs="Times New Roman"/>
          <w:sz w:val="24"/>
          <w:szCs w:val="24"/>
          <w:lang w:val="ms-MY"/>
        </w:rPr>
        <w:t>esis</w:t>
      </w:r>
      <w:r>
        <w:rPr>
          <w:rFonts w:ascii="Times New Roman" w:hAnsi="Times New Roman" w:cs="Times New Roman"/>
          <w:sz w:val="24"/>
          <w:szCs w:val="24"/>
          <w:lang w:val="ms-MY"/>
        </w:rPr>
        <w:t xml:space="preserve"> yang diperoleh</w:t>
      </w:r>
      <w:r w:rsidR="005A51C7" w:rsidRPr="004F0DB7">
        <w:rPr>
          <w:rFonts w:ascii="Times New Roman" w:hAnsi="Times New Roman" w:cs="Times New Roman"/>
          <w:sz w:val="24"/>
          <w:szCs w:val="24"/>
          <w:lang w:val="ms-MY"/>
        </w:rPr>
        <w:t xml:space="preserve"> daripada pangkalan data yang </w:t>
      </w:r>
      <w:r w:rsidR="00B54892" w:rsidRPr="004F0DB7">
        <w:rPr>
          <w:rFonts w:ascii="Times New Roman" w:hAnsi="Times New Roman" w:cs="Times New Roman"/>
          <w:sz w:val="24"/>
          <w:szCs w:val="24"/>
          <w:lang w:val="ms-MY"/>
        </w:rPr>
        <w:t xml:space="preserve">telah </w:t>
      </w:r>
      <w:r w:rsidR="005A51C7" w:rsidRPr="004F0DB7">
        <w:rPr>
          <w:rFonts w:ascii="Times New Roman" w:hAnsi="Times New Roman" w:cs="Times New Roman"/>
          <w:sz w:val="24"/>
          <w:szCs w:val="24"/>
          <w:lang w:val="ms-MY"/>
        </w:rPr>
        <w:t xml:space="preserve">dibincangkan </w:t>
      </w:r>
      <w:r w:rsidR="00B54892" w:rsidRPr="004F0DB7">
        <w:rPr>
          <w:rFonts w:ascii="Times New Roman" w:hAnsi="Times New Roman" w:cs="Times New Roman"/>
          <w:sz w:val="24"/>
          <w:szCs w:val="24"/>
          <w:lang w:val="ms-MY"/>
        </w:rPr>
        <w:t>sebelum ini</w:t>
      </w:r>
      <w:r w:rsidR="005A51C7" w:rsidRPr="004F0DB7">
        <w:rPr>
          <w:rFonts w:ascii="Times New Roman" w:hAnsi="Times New Roman" w:cs="Times New Roman"/>
          <w:sz w:val="24"/>
          <w:szCs w:val="24"/>
          <w:lang w:val="ms-MY"/>
        </w:rPr>
        <w:t xml:space="preserve"> tanpa </w:t>
      </w:r>
      <w:r w:rsidR="00C32D8E" w:rsidRPr="004F0DB7">
        <w:rPr>
          <w:rFonts w:ascii="Times New Roman" w:hAnsi="Times New Roman" w:cs="Times New Roman"/>
          <w:sz w:val="24"/>
          <w:szCs w:val="24"/>
          <w:lang w:val="ms-MY"/>
        </w:rPr>
        <w:t>meneroka</w:t>
      </w:r>
      <w:r>
        <w:rPr>
          <w:rFonts w:ascii="Times New Roman" w:hAnsi="Times New Roman" w:cs="Times New Roman"/>
          <w:sz w:val="24"/>
          <w:szCs w:val="24"/>
          <w:lang w:val="ms-MY"/>
        </w:rPr>
        <w:t xml:space="preserve"> dengan lebih lanjut isi kandungan</w:t>
      </w:r>
      <w:r w:rsidR="00C32D8E" w:rsidRPr="004F0DB7">
        <w:rPr>
          <w:rFonts w:ascii="Times New Roman" w:hAnsi="Times New Roman" w:cs="Times New Roman"/>
          <w:sz w:val="24"/>
          <w:szCs w:val="24"/>
          <w:lang w:val="ms-MY"/>
        </w:rPr>
        <w:t xml:space="preserve"> </w:t>
      </w:r>
      <w:r w:rsidR="00717557" w:rsidRPr="004F0DB7">
        <w:rPr>
          <w:rFonts w:ascii="Times New Roman" w:hAnsi="Times New Roman" w:cs="Times New Roman"/>
          <w:sz w:val="24"/>
          <w:szCs w:val="24"/>
          <w:lang w:val="ms-MY"/>
        </w:rPr>
        <w:t xml:space="preserve">tesis </w:t>
      </w:r>
      <w:r w:rsidR="00C32D8E" w:rsidRPr="004F0DB7">
        <w:rPr>
          <w:rFonts w:ascii="Times New Roman" w:hAnsi="Times New Roman" w:cs="Times New Roman"/>
          <w:sz w:val="24"/>
          <w:szCs w:val="24"/>
          <w:lang w:val="ms-MY"/>
        </w:rPr>
        <w:t>dari universiti tempatan</w:t>
      </w:r>
      <w:r w:rsidR="00A32DCD">
        <w:rPr>
          <w:rFonts w:ascii="Times New Roman" w:hAnsi="Times New Roman" w:cs="Times New Roman"/>
          <w:sz w:val="24"/>
          <w:szCs w:val="24"/>
          <w:lang w:val="ms-MY"/>
        </w:rPr>
        <w:t xml:space="preserve"> seluruh Malaysia</w:t>
      </w:r>
      <w:r w:rsidR="00C32D8E" w:rsidRPr="004F0DB7">
        <w:rPr>
          <w:rFonts w:ascii="Times New Roman" w:hAnsi="Times New Roman" w:cs="Times New Roman"/>
          <w:sz w:val="24"/>
          <w:szCs w:val="24"/>
          <w:lang w:val="ms-MY"/>
        </w:rPr>
        <w:t>.</w:t>
      </w:r>
      <w:r w:rsidR="003D71A6" w:rsidRPr="004F0DB7">
        <w:rPr>
          <w:rFonts w:ascii="Times New Roman" w:hAnsi="Times New Roman" w:cs="Times New Roman"/>
          <w:sz w:val="24"/>
          <w:szCs w:val="24"/>
          <w:lang w:val="ms-MY"/>
        </w:rPr>
        <w:t xml:space="preserve"> </w:t>
      </w:r>
    </w:p>
    <w:p w:rsidR="00A32DCD" w:rsidRPr="00450A60" w:rsidRDefault="00C672AB" w:rsidP="000E50FC">
      <w:pPr>
        <w:spacing w:after="0" w:line="240" w:lineRule="auto"/>
        <w:ind w:firstLine="720"/>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t xml:space="preserve">Dengan wujudnya </w:t>
      </w:r>
      <w:r w:rsidR="008175BE" w:rsidRPr="004F0DB7">
        <w:rPr>
          <w:rFonts w:ascii="Times New Roman" w:hAnsi="Times New Roman" w:cs="Times New Roman"/>
          <w:sz w:val="24"/>
          <w:szCs w:val="24"/>
          <w:lang w:val="ms-MY"/>
        </w:rPr>
        <w:t>kekangan</w:t>
      </w:r>
      <w:r w:rsidRPr="004F0DB7">
        <w:rPr>
          <w:rFonts w:ascii="Times New Roman" w:hAnsi="Times New Roman" w:cs="Times New Roman"/>
          <w:sz w:val="24"/>
          <w:szCs w:val="24"/>
          <w:lang w:val="ms-MY"/>
        </w:rPr>
        <w:t xml:space="preserve"> ini, tujuan utama </w:t>
      </w:r>
      <w:r w:rsidR="00A32DCD">
        <w:rPr>
          <w:rFonts w:ascii="Times New Roman" w:hAnsi="Times New Roman" w:cs="Times New Roman"/>
          <w:sz w:val="24"/>
          <w:szCs w:val="24"/>
          <w:lang w:val="ms-MY"/>
        </w:rPr>
        <w:t>tinjauan ini adalah</w:t>
      </w:r>
      <w:r w:rsidRPr="004F0DB7">
        <w:rPr>
          <w:rFonts w:ascii="Times New Roman" w:hAnsi="Times New Roman" w:cs="Times New Roman"/>
          <w:sz w:val="24"/>
          <w:szCs w:val="24"/>
          <w:lang w:val="ms-MY"/>
        </w:rPr>
        <w:t xml:space="preserve"> </w:t>
      </w:r>
      <w:r w:rsidR="002C72F5">
        <w:rPr>
          <w:rFonts w:ascii="Times New Roman" w:hAnsi="Times New Roman" w:cs="Times New Roman"/>
          <w:sz w:val="24"/>
          <w:szCs w:val="24"/>
          <w:lang w:val="ms-MY"/>
        </w:rPr>
        <w:t xml:space="preserve">memperoleh idea </w:t>
      </w:r>
      <w:r w:rsidR="0006165C" w:rsidRPr="004F0DB7">
        <w:rPr>
          <w:rFonts w:ascii="Times New Roman" w:hAnsi="Times New Roman" w:cs="Times New Roman"/>
          <w:sz w:val="24"/>
          <w:szCs w:val="24"/>
          <w:lang w:val="ms-MY"/>
        </w:rPr>
        <w:t>secara umum daripada kajian empirikal yang dijalankan mengenai KPP di Mala</w:t>
      </w:r>
      <w:r w:rsidR="00EE2763" w:rsidRPr="004F0DB7">
        <w:rPr>
          <w:rFonts w:ascii="Times New Roman" w:hAnsi="Times New Roman" w:cs="Times New Roman"/>
          <w:sz w:val="24"/>
          <w:szCs w:val="24"/>
          <w:lang w:val="ms-MY"/>
        </w:rPr>
        <w:t xml:space="preserve">ysia. </w:t>
      </w:r>
      <w:r w:rsidR="00A32DCD">
        <w:rPr>
          <w:rFonts w:ascii="Times New Roman" w:hAnsi="Times New Roman" w:cs="Times New Roman"/>
          <w:sz w:val="24"/>
          <w:szCs w:val="24"/>
          <w:lang w:val="ms-MY"/>
        </w:rPr>
        <w:t>K</w:t>
      </w:r>
      <w:r w:rsidR="00A32DCD" w:rsidRPr="00450A60">
        <w:rPr>
          <w:rFonts w:ascii="Times New Roman" w:hAnsi="Times New Roman" w:cs="Times New Roman"/>
          <w:sz w:val="24"/>
          <w:szCs w:val="24"/>
          <w:lang w:val="ms-MY"/>
        </w:rPr>
        <w:t xml:space="preserve">ajian masa depan </w:t>
      </w:r>
      <w:r w:rsidR="00A32DCD">
        <w:rPr>
          <w:rFonts w:ascii="Times New Roman" w:hAnsi="Times New Roman" w:cs="Times New Roman"/>
          <w:sz w:val="24"/>
          <w:szCs w:val="24"/>
          <w:lang w:val="ms-MY"/>
        </w:rPr>
        <w:t xml:space="preserve">boleh </w:t>
      </w:r>
      <w:r w:rsidR="00A32DCD" w:rsidRPr="00450A60">
        <w:rPr>
          <w:rFonts w:ascii="Times New Roman" w:hAnsi="Times New Roman" w:cs="Times New Roman"/>
          <w:sz w:val="24"/>
          <w:szCs w:val="24"/>
          <w:lang w:val="ms-MY"/>
        </w:rPr>
        <w:t>mengkaji dengan lebih mendalam dimensi</w:t>
      </w:r>
      <w:r w:rsidR="00A32DCD">
        <w:rPr>
          <w:rFonts w:ascii="Times New Roman" w:hAnsi="Times New Roman" w:cs="Times New Roman"/>
          <w:sz w:val="24"/>
          <w:szCs w:val="24"/>
          <w:lang w:val="ms-MY"/>
        </w:rPr>
        <w:t>-dimensi</w:t>
      </w:r>
      <w:r w:rsidR="00A32DCD" w:rsidRPr="00450A60">
        <w:rPr>
          <w:rFonts w:ascii="Times New Roman" w:hAnsi="Times New Roman" w:cs="Times New Roman"/>
          <w:sz w:val="24"/>
          <w:szCs w:val="24"/>
          <w:lang w:val="ms-MY"/>
        </w:rPr>
        <w:t xml:space="preserve"> KPP </w:t>
      </w:r>
      <w:r w:rsidR="00A32DCD">
        <w:rPr>
          <w:rFonts w:ascii="Times New Roman" w:hAnsi="Times New Roman" w:cs="Times New Roman"/>
          <w:sz w:val="24"/>
          <w:szCs w:val="24"/>
          <w:lang w:val="ms-MY"/>
        </w:rPr>
        <w:t xml:space="preserve">yang </w:t>
      </w:r>
      <w:r w:rsidR="00A32DCD" w:rsidRPr="00450A60">
        <w:rPr>
          <w:rFonts w:ascii="Times New Roman" w:hAnsi="Times New Roman" w:cs="Times New Roman"/>
          <w:sz w:val="24"/>
          <w:szCs w:val="24"/>
          <w:lang w:val="ms-MY"/>
        </w:rPr>
        <w:t xml:space="preserve">mempunyai kemampuan untuk meramal perubahan tingkah laku guru di sekolah. Bagi melihat perubahan pembelajaran murid adalah satu impian yang masih belum dapat dicapai kerana tempoh amalan KPP di Malaysia masih pada peringkat awal berbanding KPP di luar negara yang diamalkan sejak </w:t>
      </w:r>
      <w:r w:rsidR="00A32DCD">
        <w:rPr>
          <w:rFonts w:ascii="Times New Roman" w:hAnsi="Times New Roman" w:cs="Times New Roman"/>
          <w:sz w:val="24"/>
          <w:szCs w:val="24"/>
          <w:lang w:val="ms-MY"/>
        </w:rPr>
        <w:t xml:space="preserve">empat </w:t>
      </w:r>
      <w:r w:rsidR="00A32DCD" w:rsidRPr="00450A60">
        <w:rPr>
          <w:rFonts w:ascii="Times New Roman" w:hAnsi="Times New Roman" w:cs="Times New Roman"/>
          <w:sz w:val="24"/>
          <w:szCs w:val="24"/>
          <w:lang w:val="ms-MY"/>
        </w:rPr>
        <w:t>dekad yang lalu.</w:t>
      </w:r>
      <w:r w:rsidR="00A32DCD">
        <w:rPr>
          <w:rFonts w:ascii="Times New Roman" w:hAnsi="Times New Roman" w:cs="Times New Roman"/>
          <w:sz w:val="24"/>
          <w:szCs w:val="24"/>
          <w:lang w:val="ms-MY"/>
        </w:rPr>
        <w:t xml:space="preserve"> </w:t>
      </w:r>
    </w:p>
    <w:p w:rsidR="002C72F5" w:rsidRDefault="002C72F5" w:rsidP="000E50FC">
      <w:pPr>
        <w:spacing w:after="0" w:line="240" w:lineRule="auto"/>
        <w:jc w:val="both"/>
        <w:rPr>
          <w:rFonts w:ascii="Times New Roman" w:hAnsi="Times New Roman" w:cs="Times New Roman"/>
          <w:b/>
          <w:bCs/>
          <w:sz w:val="24"/>
          <w:szCs w:val="24"/>
          <w:lang w:val="ms-MY"/>
        </w:rPr>
      </w:pPr>
    </w:p>
    <w:p w:rsidR="008E7C20" w:rsidRDefault="008E7C20" w:rsidP="000E50FC">
      <w:pPr>
        <w:spacing w:after="0" w:line="240" w:lineRule="auto"/>
        <w:jc w:val="both"/>
        <w:rPr>
          <w:rFonts w:ascii="Times New Roman" w:hAnsi="Times New Roman" w:cs="Times New Roman"/>
          <w:b/>
          <w:bCs/>
          <w:sz w:val="24"/>
          <w:szCs w:val="24"/>
          <w:lang w:val="ms-MY"/>
        </w:rPr>
      </w:pPr>
    </w:p>
    <w:p w:rsidR="00AA6A1A" w:rsidRPr="004F0DB7" w:rsidRDefault="00306A0D" w:rsidP="000E50FC">
      <w:pPr>
        <w:spacing w:after="0" w:line="240" w:lineRule="auto"/>
        <w:jc w:val="both"/>
        <w:rPr>
          <w:rFonts w:ascii="Times New Roman" w:hAnsi="Times New Roman" w:cs="Times New Roman"/>
          <w:b/>
          <w:bCs/>
          <w:sz w:val="24"/>
          <w:szCs w:val="24"/>
          <w:lang w:val="ms-MY"/>
        </w:rPr>
      </w:pPr>
      <w:r w:rsidRPr="004F0DB7">
        <w:rPr>
          <w:rFonts w:ascii="Times New Roman" w:hAnsi="Times New Roman" w:cs="Times New Roman"/>
          <w:b/>
          <w:bCs/>
          <w:sz w:val="24"/>
          <w:szCs w:val="24"/>
          <w:lang w:val="ms-MY"/>
        </w:rPr>
        <w:t>Rujukan</w:t>
      </w:r>
    </w:p>
    <w:p w:rsidR="008E7C20" w:rsidRDefault="008E7C20" w:rsidP="000E50FC">
      <w:pPr>
        <w:widowControl w:val="0"/>
        <w:autoSpaceDE w:val="0"/>
        <w:autoSpaceDN w:val="0"/>
        <w:adjustRightInd w:val="0"/>
        <w:spacing w:after="0" w:line="240" w:lineRule="auto"/>
        <w:ind w:left="720" w:hanging="720"/>
        <w:jc w:val="both"/>
        <w:rPr>
          <w:rFonts w:ascii="Times New Roman" w:hAnsi="Times New Roman" w:cs="Times New Roman"/>
          <w:sz w:val="24"/>
          <w:szCs w:val="24"/>
          <w:lang w:val="ms-MY"/>
        </w:rPr>
      </w:pPr>
    </w:p>
    <w:p w:rsidR="004F0DB7" w:rsidRPr="004F0DB7" w:rsidRDefault="00306A0D"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sz w:val="24"/>
          <w:szCs w:val="24"/>
          <w:lang w:val="ms-MY"/>
        </w:rPr>
        <w:fldChar w:fldCharType="begin" w:fldLock="1"/>
      </w:r>
      <w:r w:rsidRPr="004F0DB7">
        <w:rPr>
          <w:rFonts w:ascii="Times New Roman" w:hAnsi="Times New Roman" w:cs="Times New Roman"/>
          <w:sz w:val="24"/>
          <w:szCs w:val="24"/>
          <w:lang w:val="ms-MY"/>
        </w:rPr>
        <w:instrText xml:space="preserve">ADDIN Mendeley Bibliography CSL_BIBLIOGRAPHY </w:instrText>
      </w:r>
      <w:r w:rsidRPr="004F0DB7">
        <w:rPr>
          <w:rFonts w:ascii="Times New Roman" w:hAnsi="Times New Roman" w:cs="Times New Roman"/>
          <w:sz w:val="24"/>
          <w:szCs w:val="24"/>
          <w:lang w:val="ms-MY"/>
        </w:rPr>
        <w:fldChar w:fldCharType="separate"/>
      </w:r>
      <w:r w:rsidR="004F0DB7" w:rsidRPr="004F0DB7">
        <w:rPr>
          <w:rFonts w:ascii="Times New Roman" w:hAnsi="Times New Roman" w:cs="Times New Roman"/>
          <w:noProof/>
          <w:sz w:val="24"/>
          <w:szCs w:val="24"/>
        </w:rPr>
        <w:t xml:space="preserve">Abdul Ghani Kanesan Abdullah, Ekerim Din Chen, &amp; Ying-Leh, L. (2019). Pengaruh moderator bagi komuniti pembelajaran profesional terhadap kepimpinan instruktional pengetua dan efikasi kolektif guru. </w:t>
      </w:r>
      <w:r w:rsidR="004F0DB7" w:rsidRPr="004F0DB7">
        <w:rPr>
          <w:rFonts w:ascii="Times New Roman" w:hAnsi="Times New Roman" w:cs="Times New Roman"/>
          <w:i/>
          <w:iCs/>
          <w:noProof/>
          <w:sz w:val="24"/>
          <w:szCs w:val="24"/>
        </w:rPr>
        <w:t>Jurnal Kepimpinan Pendidikan</w:t>
      </w:r>
      <w:r w:rsidR="004F0DB7" w:rsidRPr="004F0DB7">
        <w:rPr>
          <w:rFonts w:ascii="Times New Roman" w:hAnsi="Times New Roman" w:cs="Times New Roman"/>
          <w:noProof/>
          <w:sz w:val="24"/>
          <w:szCs w:val="24"/>
        </w:rPr>
        <w:t xml:space="preserve">, </w:t>
      </w:r>
      <w:r w:rsidR="004F0DB7" w:rsidRPr="004F0DB7">
        <w:rPr>
          <w:rFonts w:ascii="Times New Roman" w:hAnsi="Times New Roman" w:cs="Times New Roman"/>
          <w:i/>
          <w:iCs/>
          <w:noProof/>
          <w:sz w:val="24"/>
          <w:szCs w:val="24"/>
        </w:rPr>
        <w:t>6</w:t>
      </w:r>
      <w:r w:rsidR="004F0DB7" w:rsidRPr="004F0DB7">
        <w:rPr>
          <w:rFonts w:ascii="Times New Roman" w:hAnsi="Times New Roman" w:cs="Times New Roman"/>
          <w:noProof/>
          <w:sz w:val="24"/>
          <w:szCs w:val="24"/>
        </w:rPr>
        <w:t>(3)</w:t>
      </w:r>
      <w:r w:rsidR="004D120C">
        <w:rPr>
          <w:rFonts w:ascii="Times New Roman" w:hAnsi="Times New Roman" w:cs="Times New Roman"/>
          <w:noProof/>
          <w:sz w:val="24"/>
          <w:szCs w:val="24"/>
        </w:rPr>
        <w:t>, 53-</w:t>
      </w:r>
      <w:r w:rsidR="004F0DB7" w:rsidRPr="004F0DB7">
        <w:rPr>
          <w:rFonts w:ascii="Times New Roman" w:hAnsi="Times New Roman" w:cs="Times New Roman"/>
          <w:noProof/>
          <w:sz w:val="24"/>
          <w:szCs w:val="24"/>
        </w:rPr>
        <w:t>64.</w:t>
      </w:r>
    </w:p>
    <w:p w:rsidR="000D7BEB"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Abdul Rasid Jamian, Shamsudin Othman, Azhar Md Sabil, Rozita Radhiah Sai</w:t>
      </w:r>
      <w:r w:rsidR="004D120C">
        <w:rPr>
          <w:rFonts w:ascii="Times New Roman" w:hAnsi="Times New Roman" w:cs="Times New Roman"/>
          <w:noProof/>
          <w:sz w:val="24"/>
          <w:szCs w:val="24"/>
        </w:rPr>
        <w:t>d, &amp; Rosmaria Omar. (2019). An a</w:t>
      </w:r>
      <w:r w:rsidRPr="004F0DB7">
        <w:rPr>
          <w:rFonts w:ascii="Times New Roman" w:hAnsi="Times New Roman" w:cs="Times New Roman"/>
          <w:noProof/>
          <w:sz w:val="24"/>
          <w:szCs w:val="24"/>
        </w:rPr>
        <w:t xml:space="preserve">pplication of professional learning community approach to enhance language learning among students in higher education Institution. </w:t>
      </w:r>
      <w:r w:rsidRPr="004F0DB7">
        <w:rPr>
          <w:rFonts w:ascii="Times New Roman" w:hAnsi="Times New Roman" w:cs="Times New Roman"/>
          <w:i/>
          <w:iCs/>
          <w:noProof/>
          <w:sz w:val="24"/>
          <w:szCs w:val="24"/>
        </w:rPr>
        <w:t>International Research Journal of Education and Sciences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3</w:t>
      </w:r>
      <w:r w:rsidRPr="004F0DB7">
        <w:rPr>
          <w:rFonts w:ascii="Times New Roman" w:hAnsi="Times New Roman" w:cs="Times New Roman"/>
          <w:noProof/>
          <w:sz w:val="24"/>
          <w:szCs w:val="24"/>
        </w:rPr>
        <w:t>(2), 32</w:t>
      </w:r>
      <w:r w:rsidR="004D120C">
        <w:rPr>
          <w:rFonts w:ascii="Times New Roman" w:hAnsi="Times New Roman" w:cs="Times New Roman"/>
          <w:noProof/>
          <w:sz w:val="24"/>
          <w:szCs w:val="24"/>
        </w:rPr>
        <w:t>-</w:t>
      </w:r>
      <w:r w:rsidRPr="004F0DB7">
        <w:rPr>
          <w:rFonts w:ascii="Times New Roman" w:hAnsi="Times New Roman" w:cs="Times New Roman"/>
          <w:noProof/>
          <w:sz w:val="24"/>
          <w:szCs w:val="24"/>
        </w:rPr>
        <w:t>38.</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Absha Atiah Abu Bakar, &amp; Mohd Isa Hamzah. (2019). Professional learning community practices in improving self</w:t>
      </w:r>
      <w:r w:rsidR="004D120C">
        <w:rPr>
          <w:rFonts w:ascii="Times New Roman" w:hAnsi="Times New Roman" w:cs="Times New Roman"/>
          <w:noProof/>
          <w:sz w:val="24"/>
          <w:szCs w:val="24"/>
        </w:rPr>
        <w:t xml:space="preserve"> efficacy of elementary school I</w:t>
      </w:r>
      <w:r w:rsidRPr="004F0DB7">
        <w:rPr>
          <w:rFonts w:ascii="Times New Roman" w:hAnsi="Times New Roman" w:cs="Times New Roman"/>
          <w:noProof/>
          <w:sz w:val="24"/>
          <w:szCs w:val="24"/>
        </w:rPr>
        <w:t xml:space="preserve">slamic education teachers at Melaka Tengah, Melaka. </w:t>
      </w:r>
      <w:r w:rsidRPr="004F0DB7">
        <w:rPr>
          <w:rFonts w:ascii="Times New Roman" w:hAnsi="Times New Roman" w:cs="Times New Roman"/>
          <w:i/>
          <w:iCs/>
          <w:noProof/>
          <w:sz w:val="24"/>
          <w:szCs w:val="24"/>
        </w:rPr>
        <w:t>International Journal of Education and Pedagogy</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1</w:t>
      </w:r>
      <w:r w:rsidR="004D120C">
        <w:rPr>
          <w:rFonts w:ascii="Times New Roman" w:hAnsi="Times New Roman" w:cs="Times New Roman"/>
          <w:noProof/>
          <w:sz w:val="24"/>
          <w:szCs w:val="24"/>
        </w:rPr>
        <w:t>(1), 37-</w:t>
      </w:r>
      <w:r w:rsidRPr="004F0DB7">
        <w:rPr>
          <w:rFonts w:ascii="Times New Roman" w:hAnsi="Times New Roman" w:cs="Times New Roman"/>
          <w:noProof/>
          <w:sz w:val="24"/>
          <w:szCs w:val="24"/>
        </w:rPr>
        <w:t>49.</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Ahmad Marzuki Mohamad, Zairus Norsiah Azahar, Azhar Muhammad, &amp; Wan Hassan Wan Embong. (2015). Komuniti pembelajaran profesional: Aplikasi dalam kalangan komuniti SMKA di negeri Johor. </w:t>
      </w:r>
      <w:r w:rsidRPr="004F0DB7">
        <w:rPr>
          <w:rFonts w:ascii="Times New Roman" w:hAnsi="Times New Roman" w:cs="Times New Roman"/>
          <w:i/>
          <w:iCs/>
          <w:noProof/>
          <w:sz w:val="24"/>
          <w:szCs w:val="24"/>
        </w:rPr>
        <w:t>International Journal of Islamic Studies and Arabic Language Education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2</w:t>
      </w:r>
      <w:r w:rsidR="004D120C">
        <w:rPr>
          <w:rFonts w:ascii="Times New Roman" w:hAnsi="Times New Roman" w:cs="Times New Roman"/>
          <w:noProof/>
          <w:sz w:val="24"/>
          <w:szCs w:val="24"/>
        </w:rPr>
        <w:t>(1), 11-</w:t>
      </w:r>
      <w:r w:rsidRPr="004F0DB7">
        <w:rPr>
          <w:rFonts w:ascii="Times New Roman" w:hAnsi="Times New Roman" w:cs="Times New Roman"/>
          <w:noProof/>
          <w:sz w:val="24"/>
          <w:szCs w:val="24"/>
        </w:rPr>
        <w:t>22.</w:t>
      </w:r>
    </w:p>
    <w:p w:rsidR="004F0DB7" w:rsidRPr="004F0DB7" w:rsidRDefault="004D120C"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Ai, S. K.-Y. (2018). The impact of study lesson towards ESL learners: Malaysia p</w:t>
      </w:r>
      <w:r w:rsidR="004F0DB7" w:rsidRPr="004F0DB7">
        <w:rPr>
          <w:rFonts w:ascii="Times New Roman" w:hAnsi="Times New Roman" w:cs="Times New Roman"/>
          <w:noProof/>
          <w:sz w:val="24"/>
          <w:szCs w:val="24"/>
        </w:rPr>
        <w:t xml:space="preserve">erspective. </w:t>
      </w:r>
      <w:r w:rsidR="004F0DB7" w:rsidRPr="004F0DB7">
        <w:rPr>
          <w:rFonts w:ascii="Times New Roman" w:hAnsi="Times New Roman" w:cs="Times New Roman"/>
          <w:i/>
          <w:iCs/>
          <w:noProof/>
          <w:sz w:val="24"/>
          <w:szCs w:val="24"/>
        </w:rPr>
        <w:t>International Journal of Academic Research in Business and Social Sciences</w:t>
      </w:r>
      <w:r w:rsidR="004F0DB7" w:rsidRPr="004F0DB7">
        <w:rPr>
          <w:rFonts w:ascii="Times New Roman" w:hAnsi="Times New Roman" w:cs="Times New Roman"/>
          <w:noProof/>
          <w:sz w:val="24"/>
          <w:szCs w:val="24"/>
        </w:rPr>
        <w:t xml:space="preserve">, </w:t>
      </w:r>
      <w:r w:rsidR="004F0DB7" w:rsidRPr="004F0DB7">
        <w:rPr>
          <w:rFonts w:ascii="Times New Roman" w:hAnsi="Times New Roman" w:cs="Times New Roman"/>
          <w:i/>
          <w:iCs/>
          <w:noProof/>
          <w:sz w:val="24"/>
          <w:szCs w:val="24"/>
        </w:rPr>
        <w:t>8</w:t>
      </w:r>
      <w:r>
        <w:rPr>
          <w:rFonts w:ascii="Times New Roman" w:hAnsi="Times New Roman" w:cs="Times New Roman"/>
          <w:noProof/>
          <w:sz w:val="24"/>
          <w:szCs w:val="24"/>
        </w:rPr>
        <w:t>(4), 566-</w:t>
      </w:r>
      <w:r w:rsidR="004F0DB7" w:rsidRPr="004F0DB7">
        <w:rPr>
          <w:rFonts w:ascii="Times New Roman" w:hAnsi="Times New Roman" w:cs="Times New Roman"/>
          <w:noProof/>
          <w:sz w:val="24"/>
          <w:szCs w:val="24"/>
        </w:rPr>
        <w:t>572. https://doi.org/10.6007/ijarbss/v8-i4/4033</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Aziah Ismail, Loh, H. Y., &amp; Abdul Ghani Kanesan Abdullah. (2015). Komuniti pembelajaran profesional dan efikasi kendiri guru sekolah menengah di Pulau Pinang. </w:t>
      </w:r>
      <w:r w:rsidRPr="004F0DB7">
        <w:rPr>
          <w:rFonts w:ascii="Times New Roman" w:hAnsi="Times New Roman" w:cs="Times New Roman"/>
          <w:i/>
          <w:iCs/>
          <w:noProof/>
          <w:sz w:val="24"/>
          <w:szCs w:val="24"/>
        </w:rPr>
        <w:t>Jurnal Kepimpinan Pendidikan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2</w:t>
      </w:r>
      <w:r w:rsidR="004D120C">
        <w:rPr>
          <w:rFonts w:ascii="Times New Roman" w:hAnsi="Times New Roman" w:cs="Times New Roman"/>
          <w:noProof/>
          <w:sz w:val="24"/>
          <w:szCs w:val="24"/>
        </w:rPr>
        <w:t>(1), 1-12.</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Bahagian Pendidikan Guru. (2013). </w:t>
      </w:r>
      <w:r w:rsidRPr="004F0DB7">
        <w:rPr>
          <w:rFonts w:ascii="Times New Roman" w:hAnsi="Times New Roman" w:cs="Times New Roman"/>
          <w:i/>
          <w:iCs/>
          <w:noProof/>
          <w:sz w:val="24"/>
          <w:szCs w:val="24"/>
        </w:rPr>
        <w:t>Komuniti pembelajaran profesional</w:t>
      </w:r>
      <w:r w:rsidR="004D120C">
        <w:rPr>
          <w:rFonts w:ascii="Times New Roman" w:hAnsi="Times New Roman" w:cs="Times New Roman"/>
          <w:i/>
          <w:iCs/>
          <w:noProof/>
          <w:sz w:val="24"/>
          <w:szCs w:val="24"/>
        </w:rPr>
        <w:t xml:space="preserve"> </w:t>
      </w:r>
      <w:r w:rsidRPr="004F0DB7">
        <w:rPr>
          <w:rFonts w:ascii="Times New Roman" w:hAnsi="Times New Roman" w:cs="Times New Roman"/>
          <w:i/>
          <w:iCs/>
          <w:noProof/>
          <w:sz w:val="24"/>
          <w:szCs w:val="24"/>
        </w:rPr>
        <w:t>(PLC)</w:t>
      </w:r>
      <w:r w:rsidRPr="004F0DB7">
        <w:rPr>
          <w:rFonts w:ascii="Times New Roman" w:hAnsi="Times New Roman" w:cs="Times New Roman"/>
          <w:noProof/>
          <w:sz w:val="24"/>
          <w:szCs w:val="24"/>
        </w:rPr>
        <w:t>. Putrajaya, Malaysia: Kementerian Pendidikan Malaysia.</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Bitty Ansawi, &amp; Pang, V. (2017). The relationship between professional learning community and lesson study: A case study in low performing schools in Sabah, Malaysia. </w:t>
      </w:r>
      <w:r w:rsidRPr="004F0DB7">
        <w:rPr>
          <w:rFonts w:ascii="Times New Roman" w:hAnsi="Times New Roman" w:cs="Times New Roman"/>
          <w:i/>
          <w:iCs/>
          <w:noProof/>
          <w:sz w:val="24"/>
          <w:szCs w:val="24"/>
        </w:rPr>
        <w:t>Sains Humanika</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3</w:t>
      </w:r>
      <w:r w:rsidR="004D120C">
        <w:rPr>
          <w:rFonts w:ascii="Times New Roman" w:hAnsi="Times New Roman" w:cs="Times New Roman"/>
          <w:noProof/>
          <w:sz w:val="24"/>
          <w:szCs w:val="24"/>
        </w:rPr>
        <w:t>(2010), 63-</w:t>
      </w:r>
      <w:r w:rsidRPr="004F0DB7">
        <w:rPr>
          <w:rFonts w:ascii="Times New Roman" w:hAnsi="Times New Roman" w:cs="Times New Roman"/>
          <w:noProof/>
          <w:sz w:val="24"/>
          <w:szCs w:val="24"/>
        </w:rPr>
        <w:t>70.</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Bolam, R., Mcmahon, A., Stoll, L., Thomas, S., Wallance, M., Greenwood, A., …</w:t>
      </w:r>
      <w:r w:rsidR="00BC7B3D">
        <w:rPr>
          <w:rFonts w:ascii="Times New Roman" w:hAnsi="Times New Roman" w:cs="Times New Roman"/>
          <w:noProof/>
          <w:sz w:val="24"/>
          <w:szCs w:val="24"/>
        </w:rPr>
        <w:t>, &amp;</w:t>
      </w:r>
      <w:r w:rsidRPr="004F0DB7">
        <w:rPr>
          <w:rFonts w:ascii="Times New Roman" w:hAnsi="Times New Roman" w:cs="Times New Roman"/>
          <w:noProof/>
          <w:sz w:val="24"/>
          <w:szCs w:val="24"/>
        </w:rPr>
        <w:t xml:space="preserve"> Smith, M. (2005). </w:t>
      </w:r>
      <w:r w:rsidRPr="004F0DB7">
        <w:rPr>
          <w:rFonts w:ascii="Times New Roman" w:hAnsi="Times New Roman" w:cs="Times New Roman"/>
          <w:i/>
          <w:iCs/>
          <w:noProof/>
          <w:sz w:val="24"/>
          <w:szCs w:val="24"/>
        </w:rPr>
        <w:t>Creating and sustaining effective professional learning communities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Department for education</w:t>
      </w:r>
      <w:r w:rsidRPr="004F0DB7">
        <w:rPr>
          <w:rFonts w:ascii="Times New Roman" w:hAnsi="Times New Roman" w:cs="Times New Roman"/>
          <w:noProof/>
          <w:sz w:val="24"/>
          <w:szCs w:val="24"/>
        </w:rPr>
        <w:t>. London, United Kingdom. https://doi.org/10.1016/j.jcis.2007.12.029</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Burns, M. K., Naughton, M. R., Preast, J. L., Wang, Z., Gordon, R. L., Robb, V., &amp; Smith, M. L. (2017). Factors of professional learning community implementation and effect on student achievement. </w:t>
      </w:r>
      <w:r w:rsidRPr="004F0DB7">
        <w:rPr>
          <w:rFonts w:ascii="Times New Roman" w:hAnsi="Times New Roman" w:cs="Times New Roman"/>
          <w:i/>
          <w:iCs/>
          <w:noProof/>
          <w:sz w:val="24"/>
          <w:szCs w:val="24"/>
        </w:rPr>
        <w:t>Journal of Educational and Psychological Consultation</w:t>
      </w:r>
      <w:r w:rsidRPr="004F0DB7">
        <w:rPr>
          <w:rFonts w:ascii="Times New Roman" w:hAnsi="Times New Roman" w:cs="Times New Roman"/>
          <w:noProof/>
          <w:sz w:val="24"/>
          <w:szCs w:val="24"/>
        </w:rPr>
        <w:t xml:space="preserve">, </w:t>
      </w:r>
      <w:r w:rsidR="004D120C" w:rsidRPr="004D120C">
        <w:rPr>
          <w:rFonts w:ascii="Times New Roman" w:hAnsi="Times New Roman" w:cs="Times New Roman"/>
          <w:i/>
          <w:noProof/>
          <w:sz w:val="24"/>
          <w:szCs w:val="24"/>
        </w:rPr>
        <w:t>28</w:t>
      </w:r>
      <w:r w:rsidRPr="004F0DB7">
        <w:rPr>
          <w:rFonts w:ascii="Times New Roman" w:hAnsi="Times New Roman" w:cs="Times New Roman"/>
          <w:noProof/>
          <w:sz w:val="24"/>
          <w:szCs w:val="24"/>
        </w:rPr>
        <w:t>(</w:t>
      </w:r>
      <w:r w:rsidR="004D120C">
        <w:rPr>
          <w:rFonts w:ascii="Times New Roman" w:hAnsi="Times New Roman" w:cs="Times New Roman"/>
          <w:noProof/>
          <w:sz w:val="24"/>
          <w:szCs w:val="24"/>
        </w:rPr>
        <w:t>5), 1-</w:t>
      </w:r>
      <w:r w:rsidRPr="004F0DB7">
        <w:rPr>
          <w:rFonts w:ascii="Times New Roman" w:hAnsi="Times New Roman" w:cs="Times New Roman"/>
          <w:noProof/>
          <w:sz w:val="24"/>
          <w:szCs w:val="24"/>
        </w:rPr>
        <w:t>19. https://doi.org/10.1080/10474412.</w:t>
      </w:r>
      <w:r w:rsidR="00BC7B3D">
        <w:rPr>
          <w:rFonts w:ascii="Times New Roman" w:hAnsi="Times New Roman" w:cs="Times New Roman"/>
          <w:noProof/>
          <w:sz w:val="24"/>
          <w:szCs w:val="24"/>
        </w:rPr>
        <w:t xml:space="preserve"> </w:t>
      </w:r>
      <w:r w:rsidRPr="004F0DB7">
        <w:rPr>
          <w:rFonts w:ascii="Times New Roman" w:hAnsi="Times New Roman" w:cs="Times New Roman"/>
          <w:noProof/>
          <w:sz w:val="24"/>
          <w:szCs w:val="24"/>
        </w:rPr>
        <w:t>2017.1385396</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Chang, S. J., Van Witteloostuijn, A., &amp; Eden, L. (2010). From the editors: Common method variance in international business research. </w:t>
      </w:r>
      <w:r w:rsidRPr="004F0DB7">
        <w:rPr>
          <w:rFonts w:ascii="Times New Roman" w:hAnsi="Times New Roman" w:cs="Times New Roman"/>
          <w:i/>
          <w:iCs/>
          <w:noProof/>
          <w:sz w:val="24"/>
          <w:szCs w:val="24"/>
        </w:rPr>
        <w:t>Journal of International Business Studies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41</w:t>
      </w:r>
      <w:r w:rsidR="004D120C">
        <w:rPr>
          <w:rFonts w:ascii="Times New Roman" w:hAnsi="Times New Roman" w:cs="Times New Roman"/>
          <w:noProof/>
          <w:sz w:val="24"/>
          <w:szCs w:val="24"/>
        </w:rPr>
        <w:t>(2), 178-</w:t>
      </w:r>
      <w:r w:rsidRPr="004F0DB7">
        <w:rPr>
          <w:rFonts w:ascii="Times New Roman" w:hAnsi="Times New Roman" w:cs="Times New Roman"/>
          <w:noProof/>
          <w:sz w:val="24"/>
          <w:szCs w:val="24"/>
        </w:rPr>
        <w:t>184. https://doi.org/10.1057/jibs.2009.88</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lastRenderedPageBreak/>
        <w:t xml:space="preserve">Chen, L. (2020). A historical review of professional learning communities in China (1949-2019): Some implications for collaborative teacher professional development. </w:t>
      </w:r>
      <w:r w:rsidRPr="004F0DB7">
        <w:rPr>
          <w:rFonts w:ascii="Times New Roman" w:hAnsi="Times New Roman" w:cs="Times New Roman"/>
          <w:i/>
          <w:iCs/>
          <w:noProof/>
          <w:sz w:val="24"/>
          <w:szCs w:val="24"/>
        </w:rPr>
        <w:t>Asia Pacific Journal of Education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40</w:t>
      </w:r>
      <w:r w:rsidR="004D120C">
        <w:rPr>
          <w:rFonts w:ascii="Times New Roman" w:hAnsi="Times New Roman" w:cs="Times New Roman"/>
          <w:noProof/>
          <w:sz w:val="24"/>
          <w:szCs w:val="24"/>
        </w:rPr>
        <w:t>(3), 373-</w:t>
      </w:r>
      <w:r w:rsidRPr="004F0DB7">
        <w:rPr>
          <w:rFonts w:ascii="Times New Roman" w:hAnsi="Times New Roman" w:cs="Times New Roman"/>
          <w:noProof/>
          <w:sz w:val="24"/>
          <w:szCs w:val="24"/>
        </w:rPr>
        <w:t>385. https://doi.org/10.1080/02188791.2020.1717439</w:t>
      </w:r>
    </w:p>
    <w:p w:rsidR="004F0DB7" w:rsidRPr="004F0DB7" w:rsidRDefault="00F8445B"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Chen, P., Lee, C. D.</w:t>
      </w:r>
      <w:r w:rsidR="004F0DB7" w:rsidRPr="004F0DB7">
        <w:rPr>
          <w:rFonts w:ascii="Times New Roman" w:hAnsi="Times New Roman" w:cs="Times New Roman"/>
          <w:noProof/>
          <w:sz w:val="24"/>
          <w:szCs w:val="24"/>
        </w:rPr>
        <w:t xml:space="preserve">, Lin, H., &amp; Zhang, C. X. (2016). Factors that develop effective professional learning communities in Taiwan. </w:t>
      </w:r>
      <w:r w:rsidR="004F0DB7" w:rsidRPr="004F0DB7">
        <w:rPr>
          <w:rFonts w:ascii="Times New Roman" w:hAnsi="Times New Roman" w:cs="Times New Roman"/>
          <w:i/>
          <w:iCs/>
          <w:noProof/>
          <w:sz w:val="24"/>
          <w:szCs w:val="24"/>
        </w:rPr>
        <w:t>Asia Pacific Journal of Education</w:t>
      </w:r>
      <w:r w:rsidR="004D120C">
        <w:rPr>
          <w:rFonts w:ascii="Times New Roman" w:hAnsi="Times New Roman" w:cs="Times New Roman"/>
          <w:noProof/>
          <w:sz w:val="24"/>
          <w:szCs w:val="24"/>
        </w:rPr>
        <w:t xml:space="preserve">, </w:t>
      </w:r>
      <w:r w:rsidR="004D120C" w:rsidRPr="004D120C">
        <w:rPr>
          <w:rFonts w:ascii="Times New Roman" w:hAnsi="Times New Roman" w:cs="Times New Roman"/>
          <w:i/>
          <w:noProof/>
          <w:sz w:val="24"/>
          <w:szCs w:val="24"/>
        </w:rPr>
        <w:t>36</w:t>
      </w:r>
      <w:r w:rsidR="004D120C">
        <w:rPr>
          <w:rFonts w:ascii="Times New Roman" w:hAnsi="Times New Roman" w:cs="Times New Roman"/>
          <w:noProof/>
          <w:sz w:val="24"/>
          <w:szCs w:val="24"/>
        </w:rPr>
        <w:t xml:space="preserve">(2), 248-265. </w:t>
      </w:r>
      <w:r w:rsidR="004F0DB7" w:rsidRPr="004F0DB7">
        <w:rPr>
          <w:rFonts w:ascii="Times New Roman" w:hAnsi="Times New Roman" w:cs="Times New Roman"/>
          <w:noProof/>
          <w:sz w:val="24"/>
          <w:szCs w:val="24"/>
        </w:rPr>
        <w:t>https://doi.org/10.1080/02188791.2016.1148853</w:t>
      </w:r>
    </w:p>
    <w:p w:rsidR="000D7BEB"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Chong, C. K., Muhammad Faizal A. Gh</w:t>
      </w:r>
      <w:r w:rsidR="00F8445B">
        <w:rPr>
          <w:rFonts w:ascii="Times New Roman" w:hAnsi="Times New Roman" w:cs="Times New Roman"/>
          <w:noProof/>
          <w:sz w:val="24"/>
          <w:szCs w:val="24"/>
        </w:rPr>
        <w:t>ani, &amp; Zuraidah Abdullah. (2018</w:t>
      </w:r>
      <w:r w:rsidRPr="004F0DB7">
        <w:rPr>
          <w:rFonts w:ascii="Times New Roman" w:hAnsi="Times New Roman" w:cs="Times New Roman"/>
          <w:noProof/>
          <w:sz w:val="24"/>
          <w:szCs w:val="24"/>
        </w:rPr>
        <w:t xml:space="preserve">). Cabaran amalan komuniti pembelajaran dalam kalangan guru sekolah rendah berprestasi tinggi Malaysia. </w:t>
      </w:r>
      <w:r w:rsidRPr="004F0DB7">
        <w:rPr>
          <w:rFonts w:ascii="Times New Roman" w:hAnsi="Times New Roman" w:cs="Times New Roman"/>
          <w:i/>
          <w:iCs/>
          <w:noProof/>
          <w:sz w:val="24"/>
          <w:szCs w:val="24"/>
        </w:rPr>
        <w:t>Jurnal Kurikulum &amp; Pengajara</w:t>
      </w:r>
      <w:r w:rsidR="00FB6355">
        <w:rPr>
          <w:rFonts w:ascii="Times New Roman" w:hAnsi="Times New Roman" w:cs="Times New Roman"/>
          <w:i/>
          <w:iCs/>
          <w:noProof/>
          <w:sz w:val="24"/>
          <w:szCs w:val="24"/>
        </w:rPr>
        <w:t>n</w:t>
      </w:r>
      <w:r w:rsidRPr="004F0DB7">
        <w:rPr>
          <w:rFonts w:ascii="Times New Roman" w:hAnsi="Times New Roman" w:cs="Times New Roman"/>
          <w:i/>
          <w:iCs/>
          <w:noProof/>
          <w:sz w:val="24"/>
          <w:szCs w:val="24"/>
        </w:rPr>
        <w:t xml:space="preserve"> Asia Pasifik</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6</w:t>
      </w:r>
      <w:r w:rsidR="00AF3D1C">
        <w:rPr>
          <w:rFonts w:ascii="Times New Roman" w:hAnsi="Times New Roman" w:cs="Times New Roman"/>
          <w:noProof/>
          <w:sz w:val="24"/>
          <w:szCs w:val="24"/>
        </w:rPr>
        <w:t>(3), 1-</w:t>
      </w:r>
      <w:r w:rsidRPr="004F0DB7">
        <w:rPr>
          <w:rFonts w:ascii="Times New Roman" w:hAnsi="Times New Roman" w:cs="Times New Roman"/>
          <w:noProof/>
          <w:sz w:val="24"/>
          <w:szCs w:val="24"/>
        </w:rPr>
        <w:t>14.</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Chua, W. C., Thien, L. M., Lim, S. Y., Tan, C. S., &amp; Guan, T. E. (2020). Unveiling the practices and challenges of professional lea</w:t>
      </w:r>
      <w:r w:rsidR="00AF3D1C">
        <w:rPr>
          <w:rFonts w:ascii="Times New Roman" w:hAnsi="Times New Roman" w:cs="Times New Roman"/>
          <w:noProof/>
          <w:sz w:val="24"/>
          <w:szCs w:val="24"/>
        </w:rPr>
        <w:t>rning community in a Malaysian C</w:t>
      </w:r>
      <w:r w:rsidRPr="004F0DB7">
        <w:rPr>
          <w:rFonts w:ascii="Times New Roman" w:hAnsi="Times New Roman" w:cs="Times New Roman"/>
          <w:noProof/>
          <w:sz w:val="24"/>
          <w:szCs w:val="24"/>
        </w:rPr>
        <w:t xml:space="preserve">hinese secondary school. </w:t>
      </w:r>
      <w:r w:rsidRPr="004F0DB7">
        <w:rPr>
          <w:rFonts w:ascii="Times New Roman" w:hAnsi="Times New Roman" w:cs="Times New Roman"/>
          <w:i/>
          <w:iCs/>
          <w:noProof/>
          <w:sz w:val="24"/>
          <w:szCs w:val="24"/>
        </w:rPr>
        <w:t>SAGE Open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10</w:t>
      </w:r>
      <w:r w:rsidRPr="004F0DB7">
        <w:rPr>
          <w:rFonts w:ascii="Times New Roman" w:hAnsi="Times New Roman" w:cs="Times New Roman"/>
          <w:noProof/>
          <w:sz w:val="24"/>
          <w:szCs w:val="24"/>
        </w:rPr>
        <w:t>(2)</w:t>
      </w:r>
      <w:r w:rsidR="00AF3D1C">
        <w:rPr>
          <w:rFonts w:ascii="Times New Roman" w:hAnsi="Times New Roman" w:cs="Times New Roman"/>
          <w:noProof/>
          <w:sz w:val="24"/>
          <w:szCs w:val="24"/>
        </w:rPr>
        <w:t>, 1-11</w:t>
      </w:r>
      <w:r w:rsidRPr="004F0DB7">
        <w:rPr>
          <w:rFonts w:ascii="Times New Roman" w:hAnsi="Times New Roman" w:cs="Times New Roman"/>
          <w:noProof/>
          <w:sz w:val="24"/>
          <w:szCs w:val="24"/>
        </w:rPr>
        <w:t>. https://doi.org/10.1177/2158244020925516</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Dogan, S., Pringle, R., &amp; Mesa, J. (2016). The impacts of professional learning communities on science teachers’ knowledge, practice and student learning: </w:t>
      </w:r>
      <w:r w:rsidR="00AF3D1C">
        <w:rPr>
          <w:rFonts w:ascii="Times New Roman" w:hAnsi="Times New Roman" w:cs="Times New Roman"/>
          <w:noProof/>
          <w:sz w:val="24"/>
          <w:szCs w:val="24"/>
        </w:rPr>
        <w:t>A</w:t>
      </w:r>
      <w:r w:rsidRPr="004F0DB7">
        <w:rPr>
          <w:rFonts w:ascii="Times New Roman" w:hAnsi="Times New Roman" w:cs="Times New Roman"/>
          <w:noProof/>
          <w:sz w:val="24"/>
          <w:szCs w:val="24"/>
        </w:rPr>
        <w:t xml:space="preserve"> review. </w:t>
      </w:r>
      <w:r w:rsidRPr="004F0DB7">
        <w:rPr>
          <w:rFonts w:ascii="Times New Roman" w:hAnsi="Times New Roman" w:cs="Times New Roman"/>
          <w:i/>
          <w:iCs/>
          <w:noProof/>
          <w:sz w:val="24"/>
          <w:szCs w:val="24"/>
        </w:rPr>
        <w:t>Professional Development in Education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42</w:t>
      </w:r>
      <w:r w:rsidR="00AF3D1C">
        <w:rPr>
          <w:rFonts w:ascii="Times New Roman" w:hAnsi="Times New Roman" w:cs="Times New Roman"/>
          <w:noProof/>
          <w:sz w:val="24"/>
          <w:szCs w:val="24"/>
        </w:rPr>
        <w:t>(4), 569-</w:t>
      </w:r>
      <w:r w:rsidRPr="004F0DB7">
        <w:rPr>
          <w:rFonts w:ascii="Times New Roman" w:hAnsi="Times New Roman" w:cs="Times New Roman"/>
          <w:noProof/>
          <w:sz w:val="24"/>
          <w:szCs w:val="24"/>
        </w:rPr>
        <w:t>588. https://doi.org/10.1080/19415257.2015.1065899</w:t>
      </w:r>
    </w:p>
    <w:p w:rsidR="004F0DB7" w:rsidRPr="004F0DB7" w:rsidRDefault="00F8445B"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Dufour, R</w:t>
      </w:r>
      <w:r w:rsidR="004F0DB7" w:rsidRPr="004F0DB7">
        <w:rPr>
          <w:rFonts w:ascii="Times New Roman" w:hAnsi="Times New Roman" w:cs="Times New Roman"/>
          <w:noProof/>
          <w:sz w:val="24"/>
          <w:szCs w:val="24"/>
        </w:rPr>
        <w:t xml:space="preserve">, &amp; Eaker, R. (1998). </w:t>
      </w:r>
      <w:r w:rsidR="004F0DB7" w:rsidRPr="004F0DB7">
        <w:rPr>
          <w:rFonts w:ascii="Times New Roman" w:hAnsi="Times New Roman" w:cs="Times New Roman"/>
          <w:i/>
          <w:iCs/>
          <w:noProof/>
          <w:sz w:val="24"/>
          <w:szCs w:val="24"/>
        </w:rPr>
        <w:t>Professional learning communities at work: Best practices for enchancing student achievement</w:t>
      </w:r>
      <w:r w:rsidR="004F0DB7" w:rsidRPr="004F0DB7">
        <w:rPr>
          <w:rFonts w:ascii="Times New Roman" w:hAnsi="Times New Roman" w:cs="Times New Roman"/>
          <w:noProof/>
          <w:sz w:val="24"/>
          <w:szCs w:val="24"/>
        </w:rPr>
        <w:t>. Alexandria, VA: Association For Supervision and Curriculum Development.</w:t>
      </w:r>
    </w:p>
    <w:p w:rsidR="004F0DB7" w:rsidRPr="004F0DB7" w:rsidRDefault="00F8445B"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Dufour, R</w:t>
      </w:r>
      <w:r w:rsidR="004F0DB7" w:rsidRPr="004F0DB7">
        <w:rPr>
          <w:rFonts w:ascii="Times New Roman" w:hAnsi="Times New Roman" w:cs="Times New Roman"/>
          <w:noProof/>
          <w:sz w:val="24"/>
          <w:szCs w:val="24"/>
        </w:rPr>
        <w:t xml:space="preserve">. (1996). </w:t>
      </w:r>
      <w:r w:rsidR="004F0DB7" w:rsidRPr="00AF3D1C">
        <w:rPr>
          <w:rFonts w:ascii="Times New Roman" w:hAnsi="Times New Roman" w:cs="Times New Roman"/>
          <w:i/>
          <w:noProof/>
          <w:sz w:val="24"/>
          <w:szCs w:val="24"/>
        </w:rPr>
        <w:t>Advocates for professional learning communities : Finding common ground in education reform</w:t>
      </w:r>
      <w:r w:rsidR="00AF3D1C">
        <w:rPr>
          <w:rFonts w:ascii="Times New Roman" w:hAnsi="Times New Roman" w:cs="Times New Roman"/>
          <w:noProof/>
          <w:sz w:val="24"/>
          <w:szCs w:val="24"/>
        </w:rPr>
        <w:t>.</w:t>
      </w:r>
      <w:r w:rsidR="004F0DB7" w:rsidRPr="004F0DB7">
        <w:rPr>
          <w:rFonts w:ascii="Times New Roman" w:hAnsi="Times New Roman" w:cs="Times New Roman"/>
          <w:noProof/>
          <w:sz w:val="24"/>
          <w:szCs w:val="24"/>
        </w:rPr>
        <w:t xml:space="preserve"> 1–34.</w:t>
      </w:r>
      <w:r w:rsidR="00AF3D1C">
        <w:rPr>
          <w:rFonts w:ascii="Times New Roman" w:hAnsi="Times New Roman" w:cs="Times New Roman"/>
          <w:noProof/>
          <w:sz w:val="24"/>
          <w:szCs w:val="24"/>
        </w:rPr>
        <w:t xml:space="preserve"> </w:t>
      </w:r>
      <w:r w:rsidR="00AF3D1C" w:rsidRPr="00AF3D1C">
        <w:rPr>
          <w:rFonts w:ascii="Times New Roman" w:hAnsi="Times New Roman" w:cs="Times New Roman"/>
          <w:noProof/>
          <w:sz w:val="24"/>
          <w:szCs w:val="24"/>
        </w:rPr>
        <w:t>https://www.allthingsplc.info/files/uploads/</w:t>
      </w:r>
      <w:r w:rsidR="00BC7B3D">
        <w:rPr>
          <w:rFonts w:ascii="Times New Roman" w:hAnsi="Times New Roman" w:cs="Times New Roman"/>
          <w:noProof/>
          <w:sz w:val="24"/>
          <w:szCs w:val="24"/>
        </w:rPr>
        <w:t xml:space="preserve"> </w:t>
      </w:r>
      <w:r w:rsidR="00AF3D1C" w:rsidRPr="00AF3D1C">
        <w:rPr>
          <w:rFonts w:ascii="Times New Roman" w:hAnsi="Times New Roman" w:cs="Times New Roman"/>
          <w:noProof/>
          <w:sz w:val="24"/>
          <w:szCs w:val="24"/>
        </w:rPr>
        <w:t>AdvocatesforPLCs-Updated11-9-15.pdf</w:t>
      </w:r>
      <w:r w:rsidR="00AF3D1C">
        <w:rPr>
          <w:rFonts w:ascii="Times New Roman" w:hAnsi="Times New Roman" w:cs="Times New Roman"/>
          <w:noProof/>
          <w:sz w:val="24"/>
          <w:szCs w:val="24"/>
        </w:rPr>
        <w:t xml:space="preserve"> </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Green, J. P., Tonidandel, S., &amp; </w:t>
      </w:r>
      <w:r w:rsidR="00F8445B">
        <w:rPr>
          <w:rFonts w:ascii="Times New Roman" w:hAnsi="Times New Roman" w:cs="Times New Roman"/>
          <w:noProof/>
          <w:sz w:val="24"/>
          <w:szCs w:val="24"/>
        </w:rPr>
        <w:t>Cortina, J. M. (2016). Getting through the g</w:t>
      </w:r>
      <w:r w:rsidRPr="004F0DB7">
        <w:rPr>
          <w:rFonts w:ascii="Times New Roman" w:hAnsi="Times New Roman" w:cs="Times New Roman"/>
          <w:noProof/>
          <w:sz w:val="24"/>
          <w:szCs w:val="24"/>
        </w:rPr>
        <w:t xml:space="preserve">ate: </w:t>
      </w:r>
      <w:r w:rsidR="00F8445B">
        <w:rPr>
          <w:rFonts w:ascii="Times New Roman" w:hAnsi="Times New Roman" w:cs="Times New Roman"/>
          <w:noProof/>
          <w:sz w:val="24"/>
          <w:szCs w:val="24"/>
        </w:rPr>
        <w:t>Statistical and methodological issues raised in the reviewing p</w:t>
      </w:r>
      <w:r w:rsidRPr="004F0DB7">
        <w:rPr>
          <w:rFonts w:ascii="Times New Roman" w:hAnsi="Times New Roman" w:cs="Times New Roman"/>
          <w:noProof/>
          <w:sz w:val="24"/>
          <w:szCs w:val="24"/>
        </w:rPr>
        <w:t xml:space="preserve">rocess. </w:t>
      </w:r>
      <w:r w:rsidRPr="004F0DB7">
        <w:rPr>
          <w:rFonts w:ascii="Times New Roman" w:hAnsi="Times New Roman" w:cs="Times New Roman"/>
          <w:i/>
          <w:iCs/>
          <w:noProof/>
          <w:sz w:val="24"/>
          <w:szCs w:val="24"/>
        </w:rPr>
        <w:t>Organizational Research Methods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19</w:t>
      </w:r>
      <w:r w:rsidR="00AF3D1C">
        <w:rPr>
          <w:rFonts w:ascii="Times New Roman" w:hAnsi="Times New Roman" w:cs="Times New Roman"/>
          <w:noProof/>
          <w:sz w:val="24"/>
          <w:szCs w:val="24"/>
        </w:rPr>
        <w:t>(3), 402-</w:t>
      </w:r>
      <w:r w:rsidRPr="004F0DB7">
        <w:rPr>
          <w:rFonts w:ascii="Times New Roman" w:hAnsi="Times New Roman" w:cs="Times New Roman"/>
          <w:noProof/>
          <w:sz w:val="24"/>
          <w:szCs w:val="24"/>
        </w:rPr>
        <w:t>432. https://doi.org/10.1177/</w:t>
      </w:r>
      <w:r w:rsidR="00BC7B3D">
        <w:rPr>
          <w:rFonts w:ascii="Times New Roman" w:hAnsi="Times New Roman" w:cs="Times New Roman"/>
          <w:noProof/>
          <w:sz w:val="24"/>
          <w:szCs w:val="24"/>
        </w:rPr>
        <w:t xml:space="preserve"> </w:t>
      </w:r>
      <w:r w:rsidRPr="004F0DB7">
        <w:rPr>
          <w:rFonts w:ascii="Times New Roman" w:hAnsi="Times New Roman" w:cs="Times New Roman"/>
          <w:noProof/>
          <w:sz w:val="24"/>
          <w:szCs w:val="24"/>
        </w:rPr>
        <w:t>1094428116631417</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Hairon, S., &amp; Dimmock, C. (2012). Singapore schools and professional learning communities: Teacher professional development and school leadership in an Asian hierarchical system. </w:t>
      </w:r>
      <w:r w:rsidRPr="004F0DB7">
        <w:rPr>
          <w:rFonts w:ascii="Times New Roman" w:hAnsi="Times New Roman" w:cs="Times New Roman"/>
          <w:i/>
          <w:iCs/>
          <w:noProof/>
          <w:sz w:val="24"/>
          <w:szCs w:val="24"/>
        </w:rPr>
        <w:t>Educational Review</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64</w:t>
      </w:r>
      <w:r w:rsidR="00AF3D1C">
        <w:rPr>
          <w:rFonts w:ascii="Times New Roman" w:hAnsi="Times New Roman" w:cs="Times New Roman"/>
          <w:noProof/>
          <w:sz w:val="24"/>
          <w:szCs w:val="24"/>
        </w:rPr>
        <w:t>(4), 405-</w:t>
      </w:r>
      <w:r w:rsidRPr="004F0DB7">
        <w:rPr>
          <w:rFonts w:ascii="Times New Roman" w:hAnsi="Times New Roman" w:cs="Times New Roman"/>
          <w:noProof/>
          <w:sz w:val="24"/>
          <w:szCs w:val="24"/>
        </w:rPr>
        <w:t>424. https://doi.org/10.1080/00131911.2011.625111</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Ho, J., Ong, M., &amp; Tan, L. S. (2019). Leadership of professional learning communities in Singapore schools: The tight–loose balance. </w:t>
      </w:r>
      <w:r w:rsidRPr="004F0DB7">
        <w:rPr>
          <w:rFonts w:ascii="Times New Roman" w:hAnsi="Times New Roman" w:cs="Times New Roman"/>
          <w:i/>
          <w:iCs/>
          <w:noProof/>
          <w:sz w:val="24"/>
          <w:szCs w:val="24"/>
        </w:rPr>
        <w:t>Educational Management Administration and Leadership</w:t>
      </w:r>
      <w:r w:rsidR="00AF3D1C">
        <w:rPr>
          <w:rFonts w:ascii="Times New Roman" w:hAnsi="Times New Roman" w:cs="Times New Roman"/>
          <w:noProof/>
          <w:sz w:val="24"/>
          <w:szCs w:val="24"/>
        </w:rPr>
        <w:t xml:space="preserve">, </w:t>
      </w:r>
      <w:r w:rsidR="00AF3D1C" w:rsidRPr="00AF3D1C">
        <w:rPr>
          <w:rFonts w:ascii="Times New Roman" w:hAnsi="Times New Roman" w:cs="Times New Roman"/>
          <w:i/>
          <w:noProof/>
          <w:sz w:val="24"/>
          <w:szCs w:val="24"/>
        </w:rPr>
        <w:t>48</w:t>
      </w:r>
      <w:r w:rsidR="00AF3D1C">
        <w:rPr>
          <w:rFonts w:ascii="Times New Roman" w:hAnsi="Times New Roman" w:cs="Times New Roman"/>
          <w:noProof/>
          <w:sz w:val="24"/>
          <w:szCs w:val="24"/>
        </w:rPr>
        <w:t>(30),</w:t>
      </w:r>
      <w:r w:rsidRPr="004F0DB7">
        <w:rPr>
          <w:rFonts w:ascii="Times New Roman" w:hAnsi="Times New Roman" w:cs="Times New Roman"/>
          <w:noProof/>
          <w:sz w:val="24"/>
          <w:szCs w:val="24"/>
        </w:rPr>
        <w:t xml:space="preserve"> https://doi.org/10.1177/17411432198</w:t>
      </w:r>
      <w:r w:rsidR="00BC7B3D">
        <w:rPr>
          <w:rFonts w:ascii="Times New Roman" w:hAnsi="Times New Roman" w:cs="Times New Roman"/>
          <w:noProof/>
          <w:sz w:val="24"/>
          <w:szCs w:val="24"/>
        </w:rPr>
        <w:t xml:space="preserve"> </w:t>
      </w:r>
      <w:r w:rsidRPr="004F0DB7">
        <w:rPr>
          <w:rFonts w:ascii="Times New Roman" w:hAnsi="Times New Roman" w:cs="Times New Roman"/>
          <w:noProof/>
          <w:sz w:val="24"/>
          <w:szCs w:val="24"/>
        </w:rPr>
        <w:t>33698</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Hord, S. M. (1997). </w:t>
      </w:r>
      <w:r w:rsidRPr="004F0DB7">
        <w:rPr>
          <w:rFonts w:ascii="Times New Roman" w:hAnsi="Times New Roman" w:cs="Times New Roman"/>
          <w:i/>
          <w:iCs/>
          <w:noProof/>
          <w:sz w:val="24"/>
          <w:szCs w:val="24"/>
        </w:rPr>
        <w:t>Professional learning communities: Communities of coontinuous inquiry and improvement</w:t>
      </w:r>
      <w:r w:rsidRPr="004F0DB7">
        <w:rPr>
          <w:rFonts w:ascii="Times New Roman" w:hAnsi="Times New Roman" w:cs="Times New Roman"/>
          <w:noProof/>
          <w:sz w:val="24"/>
          <w:szCs w:val="24"/>
        </w:rPr>
        <w:t>. Austin, TX: Southwest Educational Development Laboratory.</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Hord, S. M., &amp; Sommers, W. A. (2008). </w:t>
      </w:r>
      <w:r w:rsidRPr="004F0DB7">
        <w:rPr>
          <w:rFonts w:ascii="Times New Roman" w:hAnsi="Times New Roman" w:cs="Times New Roman"/>
          <w:i/>
          <w:iCs/>
          <w:noProof/>
          <w:sz w:val="24"/>
          <w:szCs w:val="24"/>
        </w:rPr>
        <w:t>Leading Professional Learning Communities</w:t>
      </w:r>
      <w:r w:rsidRPr="004F0DB7">
        <w:rPr>
          <w:rFonts w:ascii="Times New Roman" w:hAnsi="Times New Roman" w:cs="Times New Roman"/>
          <w:noProof/>
          <w:sz w:val="24"/>
          <w:szCs w:val="24"/>
        </w:rPr>
        <w:t>. Thousand Oaks, California: Corwin Press.</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Hulland, J., Baumgartner, H., &amp; Smith, K. M. (2018). Marketing s</w:t>
      </w:r>
      <w:r w:rsidR="00AF3D1C">
        <w:rPr>
          <w:rFonts w:ascii="Times New Roman" w:hAnsi="Times New Roman" w:cs="Times New Roman"/>
          <w:noProof/>
          <w:sz w:val="24"/>
          <w:szCs w:val="24"/>
        </w:rPr>
        <w:t>urvey research best practices: E</w:t>
      </w:r>
      <w:r w:rsidRPr="004F0DB7">
        <w:rPr>
          <w:rFonts w:ascii="Times New Roman" w:hAnsi="Times New Roman" w:cs="Times New Roman"/>
          <w:noProof/>
          <w:sz w:val="24"/>
          <w:szCs w:val="24"/>
        </w:rPr>
        <w:t xml:space="preserve">vidence and recommendations from a review of JAMS articles. </w:t>
      </w:r>
      <w:r w:rsidRPr="004F0DB7">
        <w:rPr>
          <w:rFonts w:ascii="Times New Roman" w:hAnsi="Times New Roman" w:cs="Times New Roman"/>
          <w:i/>
          <w:iCs/>
          <w:noProof/>
          <w:sz w:val="24"/>
          <w:szCs w:val="24"/>
        </w:rPr>
        <w:t>Journal of the Academy of Marketing Science</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46</w:t>
      </w:r>
      <w:r w:rsidR="00AF3D1C">
        <w:rPr>
          <w:rFonts w:ascii="Times New Roman" w:hAnsi="Times New Roman" w:cs="Times New Roman"/>
          <w:noProof/>
          <w:sz w:val="24"/>
          <w:szCs w:val="24"/>
        </w:rPr>
        <w:t>(1), 92-</w:t>
      </w:r>
      <w:r w:rsidRPr="004F0DB7">
        <w:rPr>
          <w:rFonts w:ascii="Times New Roman" w:hAnsi="Times New Roman" w:cs="Times New Roman"/>
          <w:noProof/>
          <w:sz w:val="24"/>
          <w:szCs w:val="24"/>
        </w:rPr>
        <w:t>108. https://doi.org/10.1007/s11747-017-0532-y</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Kementerian Pendidikan Malaysia. (2013). </w:t>
      </w:r>
      <w:r w:rsidRPr="004F0DB7">
        <w:rPr>
          <w:rFonts w:ascii="Times New Roman" w:hAnsi="Times New Roman" w:cs="Times New Roman"/>
          <w:i/>
          <w:iCs/>
          <w:noProof/>
          <w:sz w:val="24"/>
          <w:szCs w:val="24"/>
        </w:rPr>
        <w:t>Pelan pembangunan pendidikan Malaysia 2013-2025</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Kementerian Pendidikan Malaysia</w:t>
      </w:r>
      <w:r w:rsidRPr="004F0DB7">
        <w:rPr>
          <w:rFonts w:ascii="Times New Roman" w:hAnsi="Times New Roman" w:cs="Times New Roman"/>
          <w:noProof/>
          <w:sz w:val="24"/>
          <w:szCs w:val="24"/>
        </w:rPr>
        <w:t>. Putrajaya, Malaysia: Kementerian Pendidikan Malaysia. https://doi.org/10.1016/j.tate.2010.08.007</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Khairul Anuar Saad. (2019). </w:t>
      </w:r>
      <w:r w:rsidRPr="004F0DB7">
        <w:rPr>
          <w:rFonts w:ascii="Times New Roman" w:hAnsi="Times New Roman" w:cs="Times New Roman"/>
          <w:i/>
          <w:iCs/>
          <w:noProof/>
          <w:sz w:val="24"/>
          <w:szCs w:val="24"/>
        </w:rPr>
        <w:t>Peer coaching in Malaysia: Exploring the implementation of a professional learning communities programme for arabic language secondary school teachers (Doctoral dissertation)</w:t>
      </w:r>
      <w:r w:rsidRPr="004F0DB7">
        <w:rPr>
          <w:rFonts w:ascii="Times New Roman" w:hAnsi="Times New Roman" w:cs="Times New Roman"/>
          <w:noProof/>
          <w:sz w:val="24"/>
          <w:szCs w:val="24"/>
        </w:rPr>
        <w:t xml:space="preserve">. Liverpool John Moores University. </w:t>
      </w:r>
      <w:r w:rsidR="00AF3D1C">
        <w:rPr>
          <w:rFonts w:ascii="Times New Roman" w:hAnsi="Times New Roman" w:cs="Times New Roman"/>
          <w:noProof/>
          <w:sz w:val="24"/>
          <w:szCs w:val="24"/>
        </w:rPr>
        <w:t>Diperoleh daripada</w:t>
      </w:r>
      <w:r w:rsidRPr="004F0DB7">
        <w:rPr>
          <w:rFonts w:ascii="Times New Roman" w:hAnsi="Times New Roman" w:cs="Times New Roman"/>
          <w:noProof/>
          <w:sz w:val="24"/>
          <w:szCs w:val="24"/>
        </w:rPr>
        <w:t xml:space="preserve"> http://researchonline.ljmu.ac.uk/id/eprint/11723</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Khairul Anuar Saad, Walsh, B., Mallaburn, A., &amp; Brundrett, M. (2017). Exploring the implementation of a professional learning communities in Malaysian’s schools. </w:t>
      </w:r>
      <w:r w:rsidRPr="004F0DB7">
        <w:rPr>
          <w:rFonts w:ascii="Times New Roman" w:hAnsi="Times New Roman" w:cs="Times New Roman"/>
          <w:i/>
          <w:iCs/>
          <w:noProof/>
          <w:sz w:val="24"/>
          <w:szCs w:val="24"/>
        </w:rPr>
        <w:lastRenderedPageBreak/>
        <w:t>International Journal of Education, Psychology and Counselling</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2</w:t>
      </w:r>
      <w:r w:rsidR="00AF3D1C">
        <w:rPr>
          <w:rFonts w:ascii="Times New Roman" w:hAnsi="Times New Roman" w:cs="Times New Roman"/>
          <w:noProof/>
          <w:sz w:val="24"/>
          <w:szCs w:val="24"/>
        </w:rPr>
        <w:t>(5), 1-</w:t>
      </w:r>
      <w:r w:rsidRPr="004F0DB7">
        <w:rPr>
          <w:rFonts w:ascii="Times New Roman" w:hAnsi="Times New Roman" w:cs="Times New Roman"/>
          <w:noProof/>
          <w:sz w:val="24"/>
          <w:szCs w:val="24"/>
        </w:rPr>
        <w:t>18.</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Kin, T. M</w:t>
      </w:r>
      <w:r w:rsidR="00C6274B">
        <w:rPr>
          <w:rFonts w:ascii="Times New Roman" w:hAnsi="Times New Roman" w:cs="Times New Roman"/>
          <w:noProof/>
          <w:sz w:val="24"/>
          <w:szCs w:val="24"/>
        </w:rPr>
        <w:t>., Kareem, O. A., &amp; Musa, K</w:t>
      </w:r>
      <w:r w:rsidR="00F8445B">
        <w:rPr>
          <w:rFonts w:ascii="Times New Roman" w:hAnsi="Times New Roman" w:cs="Times New Roman"/>
          <w:noProof/>
          <w:sz w:val="24"/>
          <w:szCs w:val="24"/>
        </w:rPr>
        <w:t>. (2019). Examining professional learning c</w:t>
      </w:r>
      <w:r w:rsidR="00262DD4">
        <w:rPr>
          <w:rFonts w:ascii="Times New Roman" w:hAnsi="Times New Roman" w:cs="Times New Roman"/>
          <w:noProof/>
          <w:sz w:val="24"/>
          <w:szCs w:val="24"/>
        </w:rPr>
        <w:t>ommunities in national-type Chinese primary s</w:t>
      </w:r>
      <w:r w:rsidRPr="004F0DB7">
        <w:rPr>
          <w:rFonts w:ascii="Times New Roman" w:hAnsi="Times New Roman" w:cs="Times New Roman"/>
          <w:noProof/>
          <w:sz w:val="24"/>
          <w:szCs w:val="24"/>
        </w:rPr>
        <w:t xml:space="preserve">chools in Perak, Malaysia. </w:t>
      </w:r>
      <w:r w:rsidRPr="004F0DB7">
        <w:rPr>
          <w:rFonts w:ascii="Times New Roman" w:hAnsi="Times New Roman" w:cs="Times New Roman"/>
          <w:i/>
          <w:iCs/>
          <w:noProof/>
          <w:sz w:val="24"/>
          <w:szCs w:val="24"/>
        </w:rPr>
        <w:t>International Journal of Academic Research in Business and Social Sciences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9</w:t>
      </w:r>
      <w:r w:rsidR="00AF3D1C">
        <w:rPr>
          <w:rFonts w:ascii="Times New Roman" w:hAnsi="Times New Roman" w:cs="Times New Roman"/>
          <w:noProof/>
          <w:sz w:val="24"/>
          <w:szCs w:val="24"/>
        </w:rPr>
        <w:t>(7), 285-</w:t>
      </w:r>
      <w:r w:rsidRPr="004F0DB7">
        <w:rPr>
          <w:rFonts w:ascii="Times New Roman" w:hAnsi="Times New Roman" w:cs="Times New Roman"/>
          <w:noProof/>
          <w:sz w:val="24"/>
          <w:szCs w:val="24"/>
        </w:rPr>
        <w:t>305. https://doi.org/10.6007/IJARPED/v8-i2/6121</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Kruse, S., Louis, K., &amp; Bryk, A. (1994). </w:t>
      </w:r>
      <w:r w:rsidRPr="00AF3D1C">
        <w:rPr>
          <w:rFonts w:ascii="Times New Roman" w:hAnsi="Times New Roman" w:cs="Times New Roman"/>
          <w:iCs/>
          <w:noProof/>
          <w:sz w:val="24"/>
          <w:szCs w:val="24"/>
        </w:rPr>
        <w:t>Building professional community in schools</w:t>
      </w:r>
      <w:r w:rsidRPr="00AF3D1C">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Issues in Restructuring Schools</w:t>
      </w:r>
      <w:r w:rsidR="00AF3D1C">
        <w:rPr>
          <w:rFonts w:ascii="Times New Roman" w:hAnsi="Times New Roman" w:cs="Times New Roman"/>
          <w:i/>
          <w:iCs/>
          <w:noProof/>
          <w:sz w:val="24"/>
          <w:szCs w:val="24"/>
        </w:rPr>
        <w:t xml:space="preserve">, Issue Report No. 6, </w:t>
      </w:r>
      <w:r w:rsidR="00AF3D1C" w:rsidRPr="00AF3D1C">
        <w:rPr>
          <w:rFonts w:ascii="Times New Roman" w:hAnsi="Times New Roman" w:cs="Times New Roman"/>
          <w:iCs/>
          <w:noProof/>
          <w:sz w:val="24"/>
          <w:szCs w:val="24"/>
        </w:rPr>
        <w:t>3-6</w:t>
      </w:r>
      <w:r w:rsidRPr="00AF3D1C">
        <w:rPr>
          <w:rFonts w:ascii="Times New Roman" w:hAnsi="Times New Roman" w:cs="Times New Roman"/>
          <w:noProof/>
          <w:sz w:val="24"/>
          <w:szCs w:val="24"/>
        </w:rPr>
        <w:t>.</w:t>
      </w:r>
      <w:r w:rsidRPr="004F0DB7">
        <w:rPr>
          <w:rFonts w:ascii="Times New Roman" w:hAnsi="Times New Roman" w:cs="Times New Roman"/>
          <w:noProof/>
          <w:sz w:val="24"/>
          <w:szCs w:val="24"/>
        </w:rPr>
        <w:t xml:space="preserve"> </w:t>
      </w:r>
      <w:r w:rsidR="00AF3D1C">
        <w:rPr>
          <w:rFonts w:ascii="Times New Roman" w:hAnsi="Times New Roman" w:cs="Times New Roman"/>
          <w:noProof/>
          <w:sz w:val="24"/>
          <w:szCs w:val="24"/>
        </w:rPr>
        <w:t>Diperoleh daripada</w:t>
      </w:r>
      <w:r w:rsidRPr="004F0DB7">
        <w:rPr>
          <w:rFonts w:ascii="Times New Roman" w:hAnsi="Times New Roman" w:cs="Times New Roman"/>
          <w:noProof/>
          <w:sz w:val="24"/>
          <w:szCs w:val="24"/>
        </w:rPr>
        <w:t xml:space="preserve"> http://www.ecis.org/preconf/More/Building Professional Communities</w:t>
      </w:r>
    </w:p>
    <w:p w:rsidR="00F66E31" w:rsidRPr="009929E4" w:rsidRDefault="00F66E31" w:rsidP="000E50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929E4">
        <w:rPr>
          <w:rFonts w:ascii="Times New Roman" w:hAnsi="Times New Roman" w:cs="Times New Roman"/>
          <w:noProof/>
          <w:sz w:val="24"/>
          <w:szCs w:val="24"/>
        </w:rPr>
        <w:t>Lokman Mohd Tahir, Mohd Nihra Haruzuan Mohd Said, Mohd Fazli Ali, Narina A. Samah, Khadijah Daud</w:t>
      </w:r>
      <w:r>
        <w:rPr>
          <w:rFonts w:ascii="Times New Roman" w:hAnsi="Times New Roman" w:cs="Times New Roman"/>
          <w:noProof/>
          <w:sz w:val="24"/>
          <w:szCs w:val="24"/>
        </w:rPr>
        <w:t>,</w:t>
      </w:r>
      <w:r w:rsidRPr="009929E4">
        <w:rPr>
          <w:rFonts w:ascii="Times New Roman" w:hAnsi="Times New Roman" w:cs="Times New Roman"/>
          <w:noProof/>
          <w:sz w:val="24"/>
          <w:szCs w:val="24"/>
        </w:rPr>
        <w:t xml:space="preserve"> &amp;</w:t>
      </w:r>
      <w:r>
        <w:rPr>
          <w:rFonts w:ascii="Times New Roman" w:hAnsi="Times New Roman" w:cs="Times New Roman"/>
          <w:noProof/>
          <w:sz w:val="24"/>
          <w:szCs w:val="24"/>
        </w:rPr>
        <w:t xml:space="preserve"> </w:t>
      </w:r>
      <w:r w:rsidRPr="009929E4">
        <w:rPr>
          <w:rFonts w:ascii="Times New Roman" w:hAnsi="Times New Roman" w:cs="Times New Roman"/>
          <w:noProof/>
          <w:sz w:val="24"/>
          <w:szCs w:val="24"/>
        </w:rPr>
        <w:t xml:space="preserve">Tasia Hidaya Mohtar. (2013). Examining the profesional learning community practices: An empirical comparison from Malaysian universities clusters. </w:t>
      </w:r>
      <w:r w:rsidRPr="009929E4">
        <w:rPr>
          <w:rFonts w:ascii="Times New Roman" w:hAnsi="Times New Roman" w:cs="Times New Roman"/>
          <w:i/>
          <w:iCs/>
          <w:noProof/>
          <w:sz w:val="24"/>
          <w:szCs w:val="24"/>
        </w:rPr>
        <w:t>Procedia - Social and Behavioral Sciences</w:t>
      </w:r>
      <w:r w:rsidRPr="009929E4">
        <w:rPr>
          <w:rFonts w:ascii="Times New Roman" w:hAnsi="Times New Roman" w:cs="Times New Roman"/>
          <w:noProof/>
          <w:sz w:val="24"/>
          <w:szCs w:val="24"/>
        </w:rPr>
        <w:t xml:space="preserve">, </w:t>
      </w:r>
      <w:r w:rsidRPr="009929E4">
        <w:rPr>
          <w:rFonts w:ascii="Times New Roman" w:hAnsi="Times New Roman" w:cs="Times New Roman"/>
          <w:i/>
          <w:iCs/>
          <w:noProof/>
          <w:sz w:val="24"/>
          <w:szCs w:val="24"/>
        </w:rPr>
        <w:t>97</w:t>
      </w:r>
      <w:r w:rsidRPr="009929E4">
        <w:rPr>
          <w:rFonts w:ascii="Times New Roman" w:hAnsi="Times New Roman" w:cs="Times New Roman"/>
          <w:noProof/>
          <w:sz w:val="24"/>
          <w:szCs w:val="24"/>
        </w:rPr>
        <w:t>, 105</w:t>
      </w:r>
      <w:r>
        <w:rPr>
          <w:rFonts w:ascii="Times New Roman" w:hAnsi="Times New Roman" w:cs="Times New Roman"/>
          <w:noProof/>
          <w:sz w:val="24"/>
          <w:szCs w:val="24"/>
        </w:rPr>
        <w:t>-</w:t>
      </w:r>
      <w:r w:rsidRPr="009929E4">
        <w:rPr>
          <w:rFonts w:ascii="Times New Roman" w:hAnsi="Times New Roman" w:cs="Times New Roman"/>
          <w:noProof/>
          <w:sz w:val="24"/>
          <w:szCs w:val="24"/>
        </w:rPr>
        <w:t>113. https://doi.org/10.1016/j.sbspro.2013.10.210</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Lomos, C., Hofman, R. H., &amp; Bosker, R. J. (2011). Professional communities and student achievement - a meta-analysis. </w:t>
      </w:r>
      <w:r w:rsidRPr="004F0DB7">
        <w:rPr>
          <w:rFonts w:ascii="Times New Roman" w:hAnsi="Times New Roman" w:cs="Times New Roman"/>
          <w:i/>
          <w:iCs/>
          <w:noProof/>
          <w:sz w:val="24"/>
          <w:szCs w:val="24"/>
        </w:rPr>
        <w:t>School Effectiveness and School Improvement</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22</w:t>
      </w:r>
      <w:r w:rsidR="00AF3D1C">
        <w:rPr>
          <w:rFonts w:ascii="Times New Roman" w:hAnsi="Times New Roman" w:cs="Times New Roman"/>
          <w:noProof/>
          <w:sz w:val="24"/>
          <w:szCs w:val="24"/>
        </w:rPr>
        <w:t>(2), 121-</w:t>
      </w:r>
      <w:r w:rsidRPr="004F0DB7">
        <w:rPr>
          <w:rFonts w:ascii="Times New Roman" w:hAnsi="Times New Roman" w:cs="Times New Roman"/>
          <w:noProof/>
          <w:sz w:val="24"/>
          <w:szCs w:val="24"/>
        </w:rPr>
        <w:t>148. https://doi.org/10.1080/09243453.2010.550467</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Mohd Fadzil Jamil, &amp; Mohd Izham Mohd Hamzah. (2019). The effects of distributed leadership on teachers’ collective efficacy and professional learning community. </w:t>
      </w:r>
      <w:r w:rsidRPr="004F0DB7">
        <w:rPr>
          <w:rFonts w:ascii="Times New Roman" w:hAnsi="Times New Roman" w:cs="Times New Roman"/>
          <w:i/>
          <w:iCs/>
          <w:noProof/>
          <w:sz w:val="24"/>
          <w:szCs w:val="24"/>
        </w:rPr>
        <w:t>International Journal of Education Best Practices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3</w:t>
      </w:r>
      <w:r w:rsidR="002F37C7">
        <w:rPr>
          <w:rFonts w:ascii="Times New Roman" w:hAnsi="Times New Roman" w:cs="Times New Roman"/>
          <w:noProof/>
          <w:sz w:val="24"/>
          <w:szCs w:val="24"/>
        </w:rPr>
        <w:t>(2), 10-</w:t>
      </w:r>
      <w:r w:rsidRPr="004F0DB7">
        <w:rPr>
          <w:rFonts w:ascii="Times New Roman" w:hAnsi="Times New Roman" w:cs="Times New Roman"/>
          <w:noProof/>
          <w:sz w:val="24"/>
          <w:szCs w:val="24"/>
        </w:rPr>
        <w:t>27. https://doi.org/10.31258/ijebp.v3n2.p10-27</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Mohd Faiz Mohd Yaakob, Husamudin Hasbulah, Jamal Nordin Yunus, &amp; Hamidah Yusuf. (2017). Modelling professional learning community among Malaysian teachers. </w:t>
      </w:r>
      <w:r w:rsidRPr="004F0DB7">
        <w:rPr>
          <w:rFonts w:ascii="Times New Roman" w:hAnsi="Times New Roman" w:cs="Times New Roman"/>
          <w:i/>
          <w:iCs/>
          <w:noProof/>
          <w:sz w:val="24"/>
          <w:szCs w:val="24"/>
        </w:rPr>
        <w:t>Man in India</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97</w:t>
      </w:r>
      <w:r w:rsidR="002F37C7">
        <w:rPr>
          <w:rFonts w:ascii="Times New Roman" w:hAnsi="Times New Roman" w:cs="Times New Roman"/>
          <w:noProof/>
          <w:sz w:val="24"/>
          <w:szCs w:val="24"/>
        </w:rPr>
        <w:t>(24–II), 277-</w:t>
      </w:r>
      <w:r w:rsidRPr="004F0DB7">
        <w:rPr>
          <w:rFonts w:ascii="Times New Roman" w:hAnsi="Times New Roman" w:cs="Times New Roman"/>
          <w:noProof/>
          <w:sz w:val="24"/>
          <w:szCs w:val="24"/>
        </w:rPr>
        <w:t>290.</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Ng, K. C., Jarrett, B., Smith, M., Taylor, W., Kwong, J., Norafidah Noralidin, … Ong, H. (2013). Professional learning communities across a Malaysian primary school. </w:t>
      </w:r>
      <w:r w:rsidRPr="004F0DB7">
        <w:rPr>
          <w:rFonts w:ascii="Times New Roman" w:hAnsi="Times New Roman" w:cs="Times New Roman"/>
          <w:i/>
          <w:iCs/>
          <w:noProof/>
          <w:sz w:val="24"/>
          <w:szCs w:val="24"/>
        </w:rPr>
        <w:t>Asian Education Action Research Journal</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2</w:t>
      </w:r>
      <w:r w:rsidR="002F37C7">
        <w:rPr>
          <w:rFonts w:ascii="Times New Roman" w:hAnsi="Times New Roman" w:cs="Times New Roman"/>
          <w:noProof/>
          <w:sz w:val="24"/>
          <w:szCs w:val="24"/>
        </w:rPr>
        <w:t>, 1-</w:t>
      </w:r>
      <w:r w:rsidRPr="004F0DB7">
        <w:rPr>
          <w:rFonts w:ascii="Times New Roman" w:hAnsi="Times New Roman" w:cs="Times New Roman"/>
          <w:noProof/>
          <w:sz w:val="24"/>
          <w:szCs w:val="24"/>
        </w:rPr>
        <w:t>26.</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Nor Azlin Ibrahim, Mohd Izham Mohd Hamzah, &amp; Jamalull</w:t>
      </w:r>
      <w:r w:rsidR="002F37C7">
        <w:rPr>
          <w:rFonts w:ascii="Times New Roman" w:hAnsi="Times New Roman" w:cs="Times New Roman"/>
          <w:noProof/>
          <w:sz w:val="24"/>
          <w:szCs w:val="24"/>
        </w:rPr>
        <w:t xml:space="preserve"> Lail Abdul Wahab. (2019). The r</w:t>
      </w:r>
      <w:r w:rsidRPr="004F0DB7">
        <w:rPr>
          <w:rFonts w:ascii="Times New Roman" w:hAnsi="Times New Roman" w:cs="Times New Roman"/>
          <w:noProof/>
          <w:sz w:val="24"/>
          <w:szCs w:val="24"/>
        </w:rPr>
        <w:t xml:space="preserve">elationship between leadership style of high performance school towards professional learning community (PLC). </w:t>
      </w:r>
      <w:r w:rsidRPr="004F0DB7">
        <w:rPr>
          <w:rFonts w:ascii="Times New Roman" w:hAnsi="Times New Roman" w:cs="Times New Roman"/>
          <w:i/>
          <w:iCs/>
          <w:noProof/>
          <w:sz w:val="24"/>
          <w:szCs w:val="24"/>
        </w:rPr>
        <w:t>Creative Education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10</w:t>
      </w:r>
      <w:r w:rsidRPr="004F0DB7">
        <w:rPr>
          <w:rFonts w:ascii="Times New Roman" w:hAnsi="Times New Roman" w:cs="Times New Roman"/>
          <w:noProof/>
          <w:sz w:val="24"/>
          <w:szCs w:val="24"/>
        </w:rPr>
        <w:t>(12), 2742</w:t>
      </w:r>
      <w:r w:rsidR="002F37C7">
        <w:rPr>
          <w:rFonts w:ascii="Times New Roman" w:hAnsi="Times New Roman" w:cs="Times New Roman"/>
          <w:noProof/>
          <w:sz w:val="24"/>
          <w:szCs w:val="24"/>
        </w:rPr>
        <w:t>-</w:t>
      </w:r>
      <w:r w:rsidRPr="004F0DB7">
        <w:rPr>
          <w:rFonts w:ascii="Times New Roman" w:hAnsi="Times New Roman" w:cs="Times New Roman"/>
          <w:noProof/>
          <w:sz w:val="24"/>
          <w:szCs w:val="24"/>
        </w:rPr>
        <w:t>2749. https://doi.org/10.4236/ce.2019.1012200</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Nur Ain Abdullah, Mahamod, Z., &amp; Nur Aishah Abdullah. (2018). Kajian pengajaran sebagai program pembangunan profesionalisme berterusan melalui komuniti pembelajaran profesional. </w:t>
      </w:r>
      <w:r w:rsidRPr="004F0DB7">
        <w:rPr>
          <w:rFonts w:ascii="Times New Roman" w:hAnsi="Times New Roman" w:cs="Times New Roman"/>
          <w:i/>
          <w:iCs/>
          <w:noProof/>
          <w:sz w:val="24"/>
          <w:szCs w:val="24"/>
        </w:rPr>
        <w:t>International Journal of Education, Psychology and Counselling</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3</w:t>
      </w:r>
      <w:r w:rsidR="002F37C7">
        <w:rPr>
          <w:rFonts w:ascii="Times New Roman" w:hAnsi="Times New Roman" w:cs="Times New Roman"/>
          <w:noProof/>
          <w:sz w:val="24"/>
          <w:szCs w:val="24"/>
        </w:rPr>
        <w:t>(14), 87-</w:t>
      </w:r>
      <w:r w:rsidRPr="004F0DB7">
        <w:rPr>
          <w:rFonts w:ascii="Times New Roman" w:hAnsi="Times New Roman" w:cs="Times New Roman"/>
          <w:noProof/>
          <w:sz w:val="24"/>
          <w:szCs w:val="24"/>
        </w:rPr>
        <w:t>99.</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Olivier, D. F., &amp; Hipp, K. K. (2010). Assessing and analyzing schools as professional learning communities. </w:t>
      </w:r>
      <w:r w:rsidR="002F37C7">
        <w:rPr>
          <w:rFonts w:ascii="Times New Roman" w:hAnsi="Times New Roman" w:cs="Times New Roman"/>
          <w:noProof/>
          <w:sz w:val="24"/>
          <w:szCs w:val="24"/>
        </w:rPr>
        <w:t>Dlm.</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Demystifying professional learning communities: School leadership at its best</w:t>
      </w:r>
      <w:r w:rsidR="002F37C7">
        <w:rPr>
          <w:rFonts w:ascii="Times New Roman" w:hAnsi="Times New Roman" w:cs="Times New Roman"/>
          <w:noProof/>
          <w:sz w:val="24"/>
          <w:szCs w:val="24"/>
        </w:rPr>
        <w:t xml:space="preserve"> (ms</w:t>
      </w:r>
      <w:r w:rsidRPr="004F0DB7">
        <w:rPr>
          <w:rFonts w:ascii="Times New Roman" w:hAnsi="Times New Roman" w:cs="Times New Roman"/>
          <w:noProof/>
          <w:sz w:val="24"/>
          <w:szCs w:val="24"/>
        </w:rPr>
        <w:t>. 29–41). Lanham, MD: Rowman &amp; Littlefield.</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Omar Abdull Kareem, Tai, M. K., Khalip Musa, &amp; Arsalan Mujahid Ghouri. (2019). Profes</w:t>
      </w:r>
      <w:r w:rsidR="002F37C7">
        <w:rPr>
          <w:rFonts w:ascii="Times New Roman" w:hAnsi="Times New Roman" w:cs="Times New Roman"/>
          <w:noProof/>
          <w:sz w:val="24"/>
          <w:szCs w:val="24"/>
        </w:rPr>
        <w:t>sional learning communities in P</w:t>
      </w:r>
      <w:r w:rsidRPr="004F0DB7">
        <w:rPr>
          <w:rFonts w:ascii="Times New Roman" w:hAnsi="Times New Roman" w:cs="Times New Roman"/>
          <w:noProof/>
          <w:sz w:val="24"/>
          <w:szCs w:val="24"/>
        </w:rPr>
        <w:t xml:space="preserve">eninsular Malaysia: Comparing day secondary school and national religious secondary school. </w:t>
      </w:r>
      <w:r w:rsidRPr="004F0DB7">
        <w:rPr>
          <w:rFonts w:ascii="Times New Roman" w:hAnsi="Times New Roman" w:cs="Times New Roman"/>
          <w:i/>
          <w:iCs/>
          <w:noProof/>
          <w:sz w:val="24"/>
          <w:szCs w:val="24"/>
        </w:rPr>
        <w:t>International Journal of Academic Research in Progressive Education and Development</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8</w:t>
      </w:r>
      <w:r w:rsidR="002F37C7">
        <w:rPr>
          <w:rFonts w:ascii="Times New Roman" w:hAnsi="Times New Roman" w:cs="Times New Roman"/>
          <w:noProof/>
          <w:sz w:val="24"/>
          <w:szCs w:val="24"/>
        </w:rPr>
        <w:t>(2), 389-</w:t>
      </w:r>
      <w:r w:rsidRPr="004F0DB7">
        <w:rPr>
          <w:rFonts w:ascii="Times New Roman" w:hAnsi="Times New Roman" w:cs="Times New Roman"/>
          <w:noProof/>
          <w:sz w:val="24"/>
          <w:szCs w:val="24"/>
        </w:rPr>
        <w:t>408. https://doi.org/10.6007/IJARPED/v8-i2/6040</w:t>
      </w:r>
    </w:p>
    <w:p w:rsidR="00262DD4" w:rsidRPr="004F0DB7" w:rsidRDefault="00262DD4"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Podsakoff, P. M., MacKenzie, S. B., &amp; Podsakoff, N. P. (2012). Sources of method bias in social science research and recommendations on how to control it. </w:t>
      </w:r>
      <w:r w:rsidRPr="004F0DB7">
        <w:rPr>
          <w:rFonts w:ascii="Times New Roman" w:hAnsi="Times New Roman" w:cs="Times New Roman"/>
          <w:i/>
          <w:iCs/>
          <w:noProof/>
          <w:sz w:val="24"/>
          <w:szCs w:val="24"/>
        </w:rPr>
        <w:t>Annual Review of Psychology</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63</w:t>
      </w:r>
      <w:r w:rsidR="002F37C7">
        <w:rPr>
          <w:rFonts w:ascii="Times New Roman" w:hAnsi="Times New Roman" w:cs="Times New Roman"/>
          <w:noProof/>
          <w:sz w:val="24"/>
          <w:szCs w:val="24"/>
        </w:rPr>
        <w:t>(1), 539-</w:t>
      </w:r>
      <w:r w:rsidRPr="004F0DB7">
        <w:rPr>
          <w:rFonts w:ascii="Times New Roman" w:hAnsi="Times New Roman" w:cs="Times New Roman"/>
          <w:noProof/>
          <w:sz w:val="24"/>
          <w:szCs w:val="24"/>
        </w:rPr>
        <w:t>569. https://doi.org/10.1146/annurev-psych-120710-100452</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Podsakoff, P. M., MacKenzie, S. B., Lee, J. Y., &amp; Podsakoff, N. P. (2003). Common method biases in behavioral research: A critical review of the literature and recommended remedies. </w:t>
      </w:r>
      <w:r w:rsidRPr="004F0DB7">
        <w:rPr>
          <w:rFonts w:ascii="Times New Roman" w:hAnsi="Times New Roman" w:cs="Times New Roman"/>
          <w:i/>
          <w:iCs/>
          <w:noProof/>
          <w:sz w:val="24"/>
          <w:szCs w:val="24"/>
        </w:rPr>
        <w:t>Journal of Applied Psychology</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88</w:t>
      </w:r>
      <w:r w:rsidR="002F37C7">
        <w:rPr>
          <w:rFonts w:ascii="Times New Roman" w:hAnsi="Times New Roman" w:cs="Times New Roman"/>
          <w:noProof/>
          <w:sz w:val="24"/>
          <w:szCs w:val="24"/>
        </w:rPr>
        <w:t>(5), 879-</w:t>
      </w:r>
      <w:r w:rsidRPr="004F0DB7">
        <w:rPr>
          <w:rFonts w:ascii="Times New Roman" w:hAnsi="Times New Roman" w:cs="Times New Roman"/>
          <w:noProof/>
          <w:sz w:val="24"/>
          <w:szCs w:val="24"/>
        </w:rPr>
        <w:t>903. https://doi.org/10.1037/0021-9010.88.5.879</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Prabjandee, D. (2019). Unwelcome truths of the professional learning community policy in </w:t>
      </w:r>
      <w:r w:rsidRPr="004F0DB7">
        <w:rPr>
          <w:rFonts w:ascii="Times New Roman" w:hAnsi="Times New Roman" w:cs="Times New Roman"/>
          <w:noProof/>
          <w:sz w:val="24"/>
          <w:szCs w:val="24"/>
        </w:rPr>
        <w:lastRenderedPageBreak/>
        <w:t xml:space="preserve">Thailand: Teacher’s sensemaking. </w:t>
      </w:r>
      <w:r w:rsidRPr="004F0DB7">
        <w:rPr>
          <w:rFonts w:ascii="Times New Roman" w:hAnsi="Times New Roman" w:cs="Times New Roman"/>
          <w:i/>
          <w:iCs/>
          <w:noProof/>
          <w:sz w:val="24"/>
          <w:szCs w:val="24"/>
        </w:rPr>
        <w:t>Issues in Educational Research</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29</w:t>
      </w:r>
      <w:r w:rsidR="002F37C7">
        <w:rPr>
          <w:rFonts w:ascii="Times New Roman" w:hAnsi="Times New Roman" w:cs="Times New Roman"/>
          <w:noProof/>
          <w:sz w:val="24"/>
          <w:szCs w:val="24"/>
        </w:rPr>
        <w:t>(1), 223-</w:t>
      </w:r>
      <w:r w:rsidRPr="004F0DB7">
        <w:rPr>
          <w:rFonts w:ascii="Times New Roman" w:hAnsi="Times New Roman" w:cs="Times New Roman"/>
          <w:noProof/>
          <w:sz w:val="24"/>
          <w:szCs w:val="24"/>
        </w:rPr>
        <w:t>242.</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Rosenholtz, S. (1985). Effective schools: Interpreting the evidence. </w:t>
      </w:r>
      <w:r w:rsidRPr="004F0DB7">
        <w:rPr>
          <w:rFonts w:ascii="Times New Roman" w:hAnsi="Times New Roman" w:cs="Times New Roman"/>
          <w:i/>
          <w:iCs/>
          <w:noProof/>
          <w:sz w:val="24"/>
          <w:szCs w:val="24"/>
        </w:rPr>
        <w:t>American Journal of Education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93</w:t>
      </w:r>
      <w:r w:rsidRPr="004F0DB7">
        <w:rPr>
          <w:rFonts w:ascii="Times New Roman" w:hAnsi="Times New Roman" w:cs="Times New Roman"/>
          <w:noProof/>
          <w:sz w:val="24"/>
          <w:szCs w:val="24"/>
        </w:rPr>
        <w:t>(3), 352. https://doi.org/10.1086/443805</w:t>
      </w:r>
    </w:p>
    <w:p w:rsidR="00262DD4" w:rsidRPr="004F0DB7" w:rsidRDefault="00262DD4"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Roslizam Hassan, Jamilah Ahmad, &amp; Yusof Boon. (2019). Instructional leadership practice and professional learning community in the southern zone of Malaysia. </w:t>
      </w:r>
      <w:r w:rsidRPr="004F0DB7">
        <w:rPr>
          <w:rFonts w:ascii="Times New Roman" w:hAnsi="Times New Roman" w:cs="Times New Roman"/>
          <w:i/>
          <w:iCs/>
          <w:noProof/>
          <w:sz w:val="24"/>
          <w:szCs w:val="24"/>
        </w:rPr>
        <w:t>Universal Journal of Educational Research</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7</w:t>
      </w:r>
      <w:r w:rsidR="002F37C7">
        <w:rPr>
          <w:rFonts w:ascii="Times New Roman" w:hAnsi="Times New Roman" w:cs="Times New Roman"/>
          <w:noProof/>
          <w:sz w:val="24"/>
          <w:szCs w:val="24"/>
        </w:rPr>
        <w:t>(12A), 42-</w:t>
      </w:r>
      <w:r w:rsidRPr="004F0DB7">
        <w:rPr>
          <w:rFonts w:ascii="Times New Roman" w:hAnsi="Times New Roman" w:cs="Times New Roman"/>
          <w:noProof/>
          <w:sz w:val="24"/>
          <w:szCs w:val="24"/>
        </w:rPr>
        <w:t>50. https://doi.org/10.13189/ujer.2019.071906</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Roslizam Hassan, Jamilah Ahmad, &amp; Yusof Boon. (2018). Professional learning community in Malaysia. </w:t>
      </w:r>
      <w:r w:rsidRPr="004F0DB7">
        <w:rPr>
          <w:rFonts w:ascii="Times New Roman" w:hAnsi="Times New Roman" w:cs="Times New Roman"/>
          <w:i/>
          <w:iCs/>
          <w:noProof/>
          <w:sz w:val="24"/>
          <w:szCs w:val="24"/>
        </w:rPr>
        <w:t>International Journal of Engineering &amp; Technology</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7</w:t>
      </w:r>
      <w:r w:rsidR="002F37C7">
        <w:rPr>
          <w:rFonts w:ascii="Times New Roman" w:hAnsi="Times New Roman" w:cs="Times New Roman"/>
          <w:noProof/>
          <w:sz w:val="24"/>
          <w:szCs w:val="24"/>
        </w:rPr>
        <w:t>, 433-</w:t>
      </w:r>
      <w:r w:rsidRPr="004F0DB7">
        <w:rPr>
          <w:rFonts w:ascii="Times New Roman" w:hAnsi="Times New Roman" w:cs="Times New Roman"/>
          <w:noProof/>
          <w:sz w:val="24"/>
          <w:szCs w:val="24"/>
        </w:rPr>
        <w:t>443.</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Rosnak Ishak, &amp; Saedah Siraj. (2013). De</w:t>
      </w:r>
      <w:r w:rsidR="002F37C7">
        <w:rPr>
          <w:rFonts w:ascii="Times New Roman" w:hAnsi="Times New Roman" w:cs="Times New Roman"/>
          <w:noProof/>
          <w:sz w:val="24"/>
          <w:szCs w:val="24"/>
        </w:rPr>
        <w:t>ve</w:t>
      </w:r>
      <w:r w:rsidRPr="004F0DB7">
        <w:rPr>
          <w:rFonts w:ascii="Times New Roman" w:hAnsi="Times New Roman" w:cs="Times New Roman"/>
          <w:noProof/>
          <w:sz w:val="24"/>
          <w:szCs w:val="24"/>
        </w:rPr>
        <w:t xml:space="preserve">loping the culture of collective learning among Malaysia teachers. In S. Juszczyk (Ed.), </w:t>
      </w:r>
      <w:r w:rsidR="002F37C7">
        <w:rPr>
          <w:rFonts w:ascii="Times New Roman" w:hAnsi="Times New Roman" w:cs="Times New Roman"/>
          <w:i/>
          <w:iCs/>
          <w:noProof/>
          <w:sz w:val="24"/>
          <w:szCs w:val="24"/>
        </w:rPr>
        <w:t>The N</w:t>
      </w:r>
      <w:r w:rsidRPr="004F0DB7">
        <w:rPr>
          <w:rFonts w:ascii="Times New Roman" w:hAnsi="Times New Roman" w:cs="Times New Roman"/>
          <w:i/>
          <w:iCs/>
          <w:noProof/>
          <w:sz w:val="24"/>
          <w:szCs w:val="24"/>
        </w:rPr>
        <w:t>ew Education Review</w:t>
      </w:r>
      <w:r w:rsidR="002F37C7">
        <w:rPr>
          <w:rFonts w:ascii="Times New Roman" w:hAnsi="Times New Roman" w:cs="Times New Roman"/>
          <w:i/>
          <w:iCs/>
          <w:noProof/>
          <w:sz w:val="24"/>
          <w:szCs w:val="24"/>
        </w:rPr>
        <w:t>,</w:t>
      </w:r>
      <w:r w:rsidR="002F37C7">
        <w:rPr>
          <w:rFonts w:ascii="Times New Roman" w:hAnsi="Times New Roman" w:cs="Times New Roman"/>
          <w:noProof/>
          <w:sz w:val="24"/>
          <w:szCs w:val="24"/>
        </w:rPr>
        <w:t xml:space="preserve"> 33, 284–291</w:t>
      </w:r>
      <w:r w:rsidRPr="004F0DB7">
        <w:rPr>
          <w:rFonts w:ascii="Times New Roman" w:hAnsi="Times New Roman" w:cs="Times New Roman"/>
          <w:noProof/>
          <w:sz w:val="24"/>
          <w:szCs w:val="24"/>
        </w:rPr>
        <w:t>. Wydawnictwo Adam Marszalek.</w:t>
      </w:r>
      <w:r w:rsidR="002F37C7">
        <w:rPr>
          <w:rFonts w:ascii="Times New Roman" w:hAnsi="Times New Roman" w:cs="Times New Roman"/>
          <w:noProof/>
          <w:sz w:val="24"/>
          <w:szCs w:val="24"/>
        </w:rPr>
        <w:t xml:space="preserve"> Diperoleh daripada </w:t>
      </w:r>
      <w:r w:rsidR="002F37C7" w:rsidRPr="002F37C7">
        <w:rPr>
          <w:rFonts w:ascii="Times New Roman" w:hAnsi="Times New Roman" w:cs="Times New Roman"/>
          <w:noProof/>
          <w:sz w:val="24"/>
          <w:szCs w:val="24"/>
        </w:rPr>
        <w:t>https://tner.polsl.pl/dok/volumes/tner_3_2013.pdf</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Roziah Rusdin, &amp; Abdul Said Ambotang. (2018). The role of the implementation of the professional learning community on the competence of science teacher in Sabah. </w:t>
      </w:r>
      <w:r w:rsidRPr="004F0DB7">
        <w:rPr>
          <w:rFonts w:ascii="Times New Roman" w:hAnsi="Times New Roman" w:cs="Times New Roman"/>
          <w:i/>
          <w:iCs/>
          <w:noProof/>
          <w:sz w:val="24"/>
          <w:szCs w:val="24"/>
        </w:rPr>
        <w:t>International Journal of Education, Psychology and Counseling</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3</w:t>
      </w:r>
      <w:r w:rsidR="002F37C7">
        <w:rPr>
          <w:rFonts w:ascii="Times New Roman" w:hAnsi="Times New Roman" w:cs="Times New Roman"/>
          <w:noProof/>
          <w:sz w:val="24"/>
          <w:szCs w:val="24"/>
        </w:rPr>
        <w:t>(14), 22-</w:t>
      </w:r>
      <w:r w:rsidRPr="004F0DB7">
        <w:rPr>
          <w:rFonts w:ascii="Times New Roman" w:hAnsi="Times New Roman" w:cs="Times New Roman"/>
          <w:noProof/>
          <w:sz w:val="24"/>
          <w:szCs w:val="24"/>
        </w:rPr>
        <w:t>30.</w:t>
      </w:r>
    </w:p>
    <w:p w:rsidR="00262DD4" w:rsidRPr="004F0DB7" w:rsidRDefault="00262DD4"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Salleh Hairon, &amp; Tan, C. (2016). Professional learning communities in Si</w:t>
      </w:r>
      <w:r w:rsidR="002F37C7">
        <w:rPr>
          <w:rFonts w:ascii="Times New Roman" w:hAnsi="Times New Roman" w:cs="Times New Roman"/>
          <w:noProof/>
          <w:sz w:val="24"/>
          <w:szCs w:val="24"/>
        </w:rPr>
        <w:t>ngapore and Shanghai : I</w:t>
      </w:r>
      <w:r w:rsidRPr="004F0DB7">
        <w:rPr>
          <w:rFonts w:ascii="Times New Roman" w:hAnsi="Times New Roman" w:cs="Times New Roman"/>
          <w:noProof/>
          <w:sz w:val="24"/>
          <w:szCs w:val="24"/>
        </w:rPr>
        <w:t>mplicat</w:t>
      </w:r>
      <w:r w:rsidR="002F37C7">
        <w:rPr>
          <w:rFonts w:ascii="Times New Roman" w:hAnsi="Times New Roman" w:cs="Times New Roman"/>
          <w:noProof/>
          <w:sz w:val="24"/>
          <w:szCs w:val="24"/>
        </w:rPr>
        <w:t xml:space="preserve">ions for teacher collaboration. </w:t>
      </w:r>
      <w:r w:rsidRPr="004F0DB7">
        <w:rPr>
          <w:rFonts w:ascii="Times New Roman" w:hAnsi="Times New Roman" w:cs="Times New Roman"/>
          <w:i/>
          <w:iCs/>
          <w:noProof/>
          <w:sz w:val="24"/>
          <w:szCs w:val="24"/>
        </w:rPr>
        <w:t>Compare: A Journal of Comparative and International Education</w:t>
      </w:r>
      <w:r w:rsidRPr="004F0DB7">
        <w:rPr>
          <w:rFonts w:ascii="Times New Roman" w:hAnsi="Times New Roman" w:cs="Times New Roman"/>
          <w:noProof/>
          <w:sz w:val="24"/>
          <w:szCs w:val="24"/>
        </w:rPr>
        <w:t>. https://doi.org/10.1080/03057925.2016.1153408</w:t>
      </w:r>
    </w:p>
    <w:p w:rsidR="004F0DB7" w:rsidRPr="004F0DB7" w:rsidRDefault="00262DD4"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Salleh Hairon, &amp; Tan, C. (2015</w:t>
      </w:r>
      <w:r w:rsidR="004F0DB7" w:rsidRPr="004F0DB7">
        <w:rPr>
          <w:rFonts w:ascii="Times New Roman" w:hAnsi="Times New Roman" w:cs="Times New Roman"/>
          <w:noProof/>
          <w:sz w:val="24"/>
          <w:szCs w:val="24"/>
        </w:rPr>
        <w:t xml:space="preserve">). Developing teachers through professional learning communities in Singapore and Shanghai. </w:t>
      </w:r>
      <w:r w:rsidR="002F37C7">
        <w:rPr>
          <w:rFonts w:ascii="Times New Roman" w:hAnsi="Times New Roman" w:cs="Times New Roman"/>
          <w:noProof/>
          <w:sz w:val="24"/>
          <w:szCs w:val="24"/>
        </w:rPr>
        <w:t>Dlm.</w:t>
      </w:r>
      <w:r w:rsidR="004F0DB7" w:rsidRPr="004F0DB7">
        <w:rPr>
          <w:rFonts w:ascii="Times New Roman" w:hAnsi="Times New Roman" w:cs="Times New Roman"/>
          <w:noProof/>
          <w:sz w:val="24"/>
          <w:szCs w:val="24"/>
        </w:rPr>
        <w:t xml:space="preserve"> M. S. Khine (Ed.), </w:t>
      </w:r>
      <w:r w:rsidR="002F37C7">
        <w:rPr>
          <w:rFonts w:ascii="Times New Roman" w:hAnsi="Times New Roman" w:cs="Times New Roman"/>
          <w:i/>
          <w:iCs/>
          <w:noProof/>
          <w:sz w:val="24"/>
          <w:szCs w:val="24"/>
        </w:rPr>
        <w:t>Science e</w:t>
      </w:r>
      <w:r w:rsidR="004F0DB7" w:rsidRPr="004F0DB7">
        <w:rPr>
          <w:rFonts w:ascii="Times New Roman" w:hAnsi="Times New Roman" w:cs="Times New Roman"/>
          <w:i/>
          <w:iCs/>
          <w:noProof/>
          <w:sz w:val="24"/>
          <w:szCs w:val="24"/>
        </w:rPr>
        <w:t>duca</w:t>
      </w:r>
      <w:r w:rsidR="002F37C7">
        <w:rPr>
          <w:rFonts w:ascii="Times New Roman" w:hAnsi="Times New Roman" w:cs="Times New Roman"/>
          <w:i/>
          <w:iCs/>
          <w:noProof/>
          <w:sz w:val="24"/>
          <w:szCs w:val="24"/>
        </w:rPr>
        <w:t>tion in East Asia: Pedagogical innovations and research-informed p</w:t>
      </w:r>
      <w:r w:rsidR="004F0DB7" w:rsidRPr="004F0DB7">
        <w:rPr>
          <w:rFonts w:ascii="Times New Roman" w:hAnsi="Times New Roman" w:cs="Times New Roman"/>
          <w:i/>
          <w:iCs/>
          <w:noProof/>
          <w:sz w:val="24"/>
          <w:szCs w:val="24"/>
        </w:rPr>
        <w:t>ractices</w:t>
      </w:r>
      <w:r w:rsidR="002F37C7">
        <w:rPr>
          <w:rFonts w:ascii="Times New Roman" w:hAnsi="Times New Roman" w:cs="Times New Roman"/>
          <w:noProof/>
          <w:sz w:val="24"/>
          <w:szCs w:val="24"/>
        </w:rPr>
        <w:t xml:space="preserve"> (ms. 407-</w:t>
      </w:r>
      <w:r w:rsidR="004F0DB7" w:rsidRPr="004F0DB7">
        <w:rPr>
          <w:rFonts w:ascii="Times New Roman" w:hAnsi="Times New Roman" w:cs="Times New Roman"/>
          <w:noProof/>
          <w:sz w:val="24"/>
          <w:szCs w:val="24"/>
        </w:rPr>
        <w:t>424). Springer International Publishing. https://doi.org/10.1007/978-3-319-16390-1</w:t>
      </w:r>
    </w:p>
    <w:p w:rsidR="000D7BEB"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Siti Nafsiah Ismail, Zuraidah Abdullah, &amp; Abdul Jalil Othman. (2020). Komuniti pembel</w:t>
      </w:r>
      <w:r w:rsidR="002F37C7">
        <w:rPr>
          <w:rFonts w:ascii="Times New Roman" w:hAnsi="Times New Roman" w:cs="Times New Roman"/>
          <w:noProof/>
          <w:sz w:val="24"/>
          <w:szCs w:val="24"/>
        </w:rPr>
        <w:t>ajaran profesional guru bahasa M</w:t>
      </w:r>
      <w:r w:rsidRPr="004F0DB7">
        <w:rPr>
          <w:rFonts w:ascii="Times New Roman" w:hAnsi="Times New Roman" w:cs="Times New Roman"/>
          <w:noProof/>
          <w:sz w:val="24"/>
          <w:szCs w:val="24"/>
        </w:rPr>
        <w:t xml:space="preserve">elayu </w:t>
      </w:r>
      <w:r w:rsidR="002F37C7">
        <w:rPr>
          <w:rFonts w:ascii="Times New Roman" w:hAnsi="Times New Roman" w:cs="Times New Roman"/>
          <w:noProof/>
          <w:sz w:val="24"/>
          <w:szCs w:val="24"/>
        </w:rPr>
        <w:t xml:space="preserve">di </w:t>
      </w:r>
      <w:r w:rsidRPr="004F0DB7">
        <w:rPr>
          <w:rFonts w:ascii="Times New Roman" w:hAnsi="Times New Roman" w:cs="Times New Roman"/>
          <w:noProof/>
          <w:sz w:val="24"/>
          <w:szCs w:val="24"/>
        </w:rPr>
        <w:t xml:space="preserve">Malaysia. </w:t>
      </w:r>
      <w:r w:rsidRPr="004F0DB7">
        <w:rPr>
          <w:rFonts w:ascii="Times New Roman" w:hAnsi="Times New Roman" w:cs="Times New Roman"/>
          <w:i/>
          <w:iCs/>
          <w:noProof/>
          <w:sz w:val="24"/>
          <w:szCs w:val="24"/>
        </w:rPr>
        <w:t>Jurnal Kepimpinan Pendidikan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7</w:t>
      </w:r>
      <w:r w:rsidR="002F37C7">
        <w:rPr>
          <w:rFonts w:ascii="Times New Roman" w:hAnsi="Times New Roman" w:cs="Times New Roman"/>
          <w:noProof/>
          <w:sz w:val="24"/>
          <w:szCs w:val="24"/>
        </w:rPr>
        <w:t>(1), 1-</w:t>
      </w:r>
      <w:r w:rsidRPr="004F0DB7">
        <w:rPr>
          <w:rFonts w:ascii="Times New Roman" w:hAnsi="Times New Roman" w:cs="Times New Roman"/>
          <w:noProof/>
          <w:sz w:val="24"/>
          <w:szCs w:val="24"/>
        </w:rPr>
        <w:t>27.</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Snilstveit, B., Oliver, S., &amp; Vojtkova, M. (2012). Narrative approaches to systematic review and synthesis of evidence for international development policy and practice. </w:t>
      </w:r>
      <w:r w:rsidRPr="004F0DB7">
        <w:rPr>
          <w:rFonts w:ascii="Times New Roman" w:hAnsi="Times New Roman" w:cs="Times New Roman"/>
          <w:i/>
          <w:iCs/>
          <w:noProof/>
          <w:sz w:val="24"/>
          <w:szCs w:val="24"/>
        </w:rPr>
        <w:t>Journal of Development Effectiveness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4</w:t>
      </w:r>
      <w:r w:rsidR="002F37C7">
        <w:rPr>
          <w:rFonts w:ascii="Times New Roman" w:hAnsi="Times New Roman" w:cs="Times New Roman"/>
          <w:noProof/>
          <w:sz w:val="24"/>
          <w:szCs w:val="24"/>
        </w:rPr>
        <w:t>(3), 409-</w:t>
      </w:r>
      <w:r w:rsidRPr="004F0DB7">
        <w:rPr>
          <w:rFonts w:ascii="Times New Roman" w:hAnsi="Times New Roman" w:cs="Times New Roman"/>
          <w:noProof/>
          <w:sz w:val="24"/>
          <w:szCs w:val="24"/>
        </w:rPr>
        <w:t>429. https://doi.org/10.1080/19439342.2012.710641</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Spector, P. E. (2006). Method variance in organisational research: Truth or urban legend? </w:t>
      </w:r>
      <w:r w:rsidRPr="004F0DB7">
        <w:rPr>
          <w:rFonts w:ascii="Times New Roman" w:hAnsi="Times New Roman" w:cs="Times New Roman"/>
          <w:i/>
          <w:iCs/>
          <w:noProof/>
          <w:sz w:val="24"/>
          <w:szCs w:val="24"/>
        </w:rPr>
        <w:t>Organizational Research Methods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9</w:t>
      </w:r>
      <w:r w:rsidRPr="004F0DB7">
        <w:rPr>
          <w:rFonts w:ascii="Times New Roman" w:hAnsi="Times New Roman" w:cs="Times New Roman"/>
          <w:noProof/>
          <w:sz w:val="24"/>
          <w:szCs w:val="24"/>
        </w:rPr>
        <w:t>(2)</w:t>
      </w:r>
      <w:r w:rsidR="0082661A">
        <w:rPr>
          <w:rFonts w:ascii="Times New Roman" w:hAnsi="Times New Roman" w:cs="Times New Roman"/>
          <w:noProof/>
          <w:sz w:val="24"/>
          <w:szCs w:val="24"/>
        </w:rPr>
        <w:t xml:space="preserve">, </w:t>
      </w:r>
      <w:r w:rsidR="00F66E31" w:rsidRPr="009929E4">
        <w:rPr>
          <w:rFonts w:ascii="Times New Roman" w:hAnsi="Times New Roman" w:cs="Times New Roman"/>
          <w:noProof/>
          <w:sz w:val="24"/>
          <w:szCs w:val="24"/>
        </w:rPr>
        <w:t>221</w:t>
      </w:r>
      <w:r w:rsidR="00F66E31">
        <w:rPr>
          <w:rFonts w:ascii="Times New Roman" w:hAnsi="Times New Roman" w:cs="Times New Roman"/>
          <w:noProof/>
          <w:sz w:val="24"/>
          <w:szCs w:val="24"/>
        </w:rPr>
        <w:t>-</w:t>
      </w:r>
      <w:r w:rsidR="00F66E31" w:rsidRPr="009929E4">
        <w:rPr>
          <w:rFonts w:ascii="Times New Roman" w:hAnsi="Times New Roman" w:cs="Times New Roman"/>
          <w:noProof/>
          <w:sz w:val="24"/>
          <w:szCs w:val="24"/>
        </w:rPr>
        <w:t>232</w:t>
      </w:r>
      <w:r w:rsidR="00F66E31">
        <w:rPr>
          <w:rFonts w:ascii="Times New Roman" w:hAnsi="Times New Roman" w:cs="Times New Roman"/>
          <w:noProof/>
          <w:sz w:val="24"/>
          <w:szCs w:val="24"/>
        </w:rPr>
        <w:t>.</w:t>
      </w:r>
      <w:r w:rsidRPr="004F0DB7">
        <w:rPr>
          <w:rFonts w:ascii="Times New Roman" w:hAnsi="Times New Roman" w:cs="Times New Roman"/>
          <w:noProof/>
          <w:sz w:val="24"/>
          <w:szCs w:val="24"/>
        </w:rPr>
        <w:t xml:space="preserve"> https://doi.org/10.1177/1094428105284955</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Tai, M. K., &amp; Omar Abdull Kareem. (2019). Professional learning communities: A comparison study between day secondary school and fully residential secondary school in Malaysia. </w:t>
      </w:r>
      <w:r w:rsidRPr="004F0DB7">
        <w:rPr>
          <w:rFonts w:ascii="Times New Roman" w:hAnsi="Times New Roman" w:cs="Times New Roman"/>
          <w:i/>
          <w:iCs/>
          <w:noProof/>
          <w:sz w:val="24"/>
          <w:szCs w:val="24"/>
        </w:rPr>
        <w:t>International Journal of Academic Research in Progressive Education and Development</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8</w:t>
      </w:r>
      <w:r w:rsidR="0082661A">
        <w:rPr>
          <w:rFonts w:ascii="Times New Roman" w:hAnsi="Times New Roman" w:cs="Times New Roman"/>
          <w:noProof/>
          <w:sz w:val="24"/>
          <w:szCs w:val="24"/>
        </w:rPr>
        <w:t>(2), 87-</w:t>
      </w:r>
      <w:r w:rsidRPr="004F0DB7">
        <w:rPr>
          <w:rFonts w:ascii="Times New Roman" w:hAnsi="Times New Roman" w:cs="Times New Roman"/>
          <w:noProof/>
          <w:sz w:val="24"/>
          <w:szCs w:val="24"/>
        </w:rPr>
        <w:t>101. https://doi.org/10.6007/IJARPED/v8-i2/5680</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Tai, M. K., Omar Abdull Kareem, &amp; Khalip Musa. (2019). Examining professional learning communities in national-type chinese primary schools in Perak, Malaysia. </w:t>
      </w:r>
      <w:r w:rsidRPr="004F0DB7">
        <w:rPr>
          <w:rFonts w:ascii="Times New Roman" w:hAnsi="Times New Roman" w:cs="Times New Roman"/>
          <w:i/>
          <w:iCs/>
          <w:noProof/>
          <w:sz w:val="24"/>
          <w:szCs w:val="24"/>
        </w:rPr>
        <w:t>International Journal of Academic Research in Business and Social Sciences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9</w:t>
      </w:r>
      <w:r w:rsidR="0082661A">
        <w:rPr>
          <w:rFonts w:ascii="Times New Roman" w:hAnsi="Times New Roman" w:cs="Times New Roman"/>
          <w:noProof/>
          <w:sz w:val="24"/>
          <w:szCs w:val="24"/>
        </w:rPr>
        <w:t>(7), 285-</w:t>
      </w:r>
      <w:r w:rsidRPr="004F0DB7">
        <w:rPr>
          <w:rFonts w:ascii="Times New Roman" w:hAnsi="Times New Roman" w:cs="Times New Roman"/>
          <w:noProof/>
          <w:sz w:val="24"/>
          <w:szCs w:val="24"/>
        </w:rPr>
        <w:t>305. https://doi.org/10.6007/IJARPED/v8-i2/6121</w:t>
      </w:r>
    </w:p>
    <w:p w:rsidR="00F66E31" w:rsidRDefault="00F66E31"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9929E4">
        <w:rPr>
          <w:rFonts w:ascii="Times New Roman" w:hAnsi="Times New Roman" w:cs="Times New Roman"/>
          <w:noProof/>
          <w:sz w:val="24"/>
          <w:szCs w:val="24"/>
        </w:rPr>
        <w:t xml:space="preserve">Tiong, N. D. (2016). </w:t>
      </w:r>
      <w:r w:rsidRPr="009929E4">
        <w:rPr>
          <w:rFonts w:ascii="Times New Roman" w:hAnsi="Times New Roman" w:cs="Times New Roman"/>
          <w:i/>
          <w:iCs/>
          <w:noProof/>
          <w:sz w:val="24"/>
          <w:szCs w:val="24"/>
        </w:rPr>
        <w:t>Connecting professional learning communities, teacher self-efficacy and collective efficacy: A mixed methods exploratory study of teacher communities in Malaysian schools (Unpublished masters’ thesis)</w:t>
      </w:r>
      <w:r w:rsidRPr="009929E4">
        <w:rPr>
          <w:rFonts w:ascii="Times New Roman" w:hAnsi="Times New Roman" w:cs="Times New Roman"/>
          <w:noProof/>
          <w:sz w:val="24"/>
          <w:szCs w:val="24"/>
        </w:rPr>
        <w:t>. University of Cambridge</w:t>
      </w:r>
      <w:r>
        <w:rPr>
          <w:rFonts w:ascii="Times New Roman" w:hAnsi="Times New Roman" w:cs="Times New Roman"/>
          <w:noProof/>
          <w:sz w:val="24"/>
          <w:szCs w:val="24"/>
        </w:rPr>
        <w:t>.</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Vescio, V., Ross, D., &amp; Adams, A. (2008). A review of research on the impact of professional learning communities on teaching practice and student learning. </w:t>
      </w:r>
      <w:r w:rsidRPr="004F0DB7">
        <w:rPr>
          <w:rFonts w:ascii="Times New Roman" w:hAnsi="Times New Roman" w:cs="Times New Roman"/>
          <w:i/>
          <w:iCs/>
          <w:noProof/>
          <w:sz w:val="24"/>
          <w:szCs w:val="24"/>
        </w:rPr>
        <w:t>Teaching and Teacher Education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24</w:t>
      </w:r>
      <w:r w:rsidR="0082661A">
        <w:rPr>
          <w:rFonts w:ascii="Times New Roman" w:hAnsi="Times New Roman" w:cs="Times New Roman"/>
          <w:noProof/>
          <w:sz w:val="24"/>
          <w:szCs w:val="24"/>
        </w:rPr>
        <w:t>(1), 80-</w:t>
      </w:r>
      <w:r w:rsidRPr="004F0DB7">
        <w:rPr>
          <w:rFonts w:ascii="Times New Roman" w:hAnsi="Times New Roman" w:cs="Times New Roman"/>
          <w:noProof/>
          <w:sz w:val="24"/>
          <w:szCs w:val="24"/>
        </w:rPr>
        <w:t>91. https://doi.org/10.1016/j.tate.2007.01.004</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Yin, H., &amp; Zheng, X. (2018). Facilitating professional learning communities in China: Do leadership practices and faculty trust matter? </w:t>
      </w:r>
      <w:r w:rsidRPr="004F0DB7">
        <w:rPr>
          <w:rFonts w:ascii="Times New Roman" w:hAnsi="Times New Roman" w:cs="Times New Roman"/>
          <w:i/>
          <w:iCs/>
          <w:noProof/>
          <w:sz w:val="24"/>
          <w:szCs w:val="24"/>
        </w:rPr>
        <w:t>Teaching and Teacher Education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76</w:t>
      </w:r>
      <w:r w:rsidR="0082661A">
        <w:rPr>
          <w:rFonts w:ascii="Times New Roman" w:hAnsi="Times New Roman" w:cs="Times New Roman"/>
          <w:noProof/>
          <w:sz w:val="24"/>
          <w:szCs w:val="24"/>
        </w:rPr>
        <w:t>, 140-</w:t>
      </w:r>
      <w:r w:rsidRPr="004F0DB7">
        <w:rPr>
          <w:rFonts w:ascii="Times New Roman" w:hAnsi="Times New Roman" w:cs="Times New Roman"/>
          <w:noProof/>
          <w:sz w:val="24"/>
          <w:szCs w:val="24"/>
        </w:rPr>
        <w:t>150. https://doi.org/10.1016/j.tate.2018.09.002</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lastRenderedPageBreak/>
        <w:t xml:space="preserve">Zalina Zakaria, &amp; Siti Noor Ismail. (2020). The relationship between organizational readiness to change and professional learning community (PLC) practices in Kelantan residental school. </w:t>
      </w:r>
      <w:r w:rsidRPr="004F0DB7">
        <w:rPr>
          <w:rFonts w:ascii="Times New Roman" w:hAnsi="Times New Roman" w:cs="Times New Roman"/>
          <w:i/>
          <w:iCs/>
          <w:noProof/>
          <w:sz w:val="24"/>
          <w:szCs w:val="24"/>
        </w:rPr>
        <w:t>International Journal of Management and Humanities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4</w:t>
      </w:r>
      <w:r w:rsidR="0082661A">
        <w:rPr>
          <w:rFonts w:ascii="Times New Roman" w:hAnsi="Times New Roman" w:cs="Times New Roman"/>
          <w:noProof/>
          <w:sz w:val="24"/>
          <w:szCs w:val="24"/>
        </w:rPr>
        <w:t>(6), 73-</w:t>
      </w:r>
      <w:r w:rsidRPr="004F0DB7">
        <w:rPr>
          <w:rFonts w:ascii="Times New Roman" w:hAnsi="Times New Roman" w:cs="Times New Roman"/>
          <w:noProof/>
          <w:sz w:val="24"/>
          <w:szCs w:val="24"/>
        </w:rPr>
        <w:t>77. https://doi.org/10.35940/ijmh.F0611.024620</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Zhang, J., &amp; Sun, Y. (2020). Investigating the effects of professional learning communities on teacher commitment in China. </w:t>
      </w:r>
      <w:r w:rsidRPr="004F0DB7">
        <w:rPr>
          <w:rFonts w:ascii="Times New Roman" w:hAnsi="Times New Roman" w:cs="Times New Roman"/>
          <w:i/>
          <w:iCs/>
          <w:noProof/>
          <w:sz w:val="24"/>
          <w:szCs w:val="24"/>
        </w:rPr>
        <w:t>Educational Studies</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46</w:t>
      </w:r>
      <w:r w:rsidR="0082661A">
        <w:rPr>
          <w:rFonts w:ascii="Times New Roman" w:hAnsi="Times New Roman" w:cs="Times New Roman"/>
          <w:noProof/>
          <w:sz w:val="24"/>
          <w:szCs w:val="24"/>
        </w:rPr>
        <w:t>(6), 773-</w:t>
      </w:r>
      <w:r w:rsidRPr="004F0DB7">
        <w:rPr>
          <w:rFonts w:ascii="Times New Roman" w:hAnsi="Times New Roman" w:cs="Times New Roman"/>
          <w:noProof/>
          <w:sz w:val="24"/>
          <w:szCs w:val="24"/>
        </w:rPr>
        <w:t>777. https://doi.org/10.1080/03055698.2019.1651695</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F0DB7">
        <w:rPr>
          <w:rFonts w:ascii="Times New Roman" w:hAnsi="Times New Roman" w:cs="Times New Roman"/>
          <w:noProof/>
          <w:sz w:val="24"/>
          <w:szCs w:val="24"/>
        </w:rPr>
        <w:t xml:space="preserve">Zuraidah Abdullah. (2010). </w:t>
      </w:r>
      <w:r w:rsidRPr="004F0DB7">
        <w:rPr>
          <w:rFonts w:ascii="Times New Roman" w:hAnsi="Times New Roman" w:cs="Times New Roman"/>
          <w:i/>
          <w:iCs/>
          <w:noProof/>
          <w:sz w:val="24"/>
          <w:szCs w:val="24"/>
        </w:rPr>
        <w:t>Profil komuniti pembelajaran profesional sekolah menengah Di Malaysia (Disertasi ijazah kedoktoran yang tidak diterbitkan)</w:t>
      </w:r>
      <w:r w:rsidRPr="004F0DB7">
        <w:rPr>
          <w:rFonts w:ascii="Times New Roman" w:hAnsi="Times New Roman" w:cs="Times New Roman"/>
          <w:noProof/>
          <w:sz w:val="24"/>
          <w:szCs w:val="24"/>
        </w:rPr>
        <w:t>. Universiti Malaya.</w:t>
      </w:r>
    </w:p>
    <w:p w:rsidR="004F0DB7" w:rsidRPr="004F0DB7" w:rsidRDefault="004F0DB7" w:rsidP="000E50FC">
      <w:pPr>
        <w:widowControl w:val="0"/>
        <w:autoSpaceDE w:val="0"/>
        <w:autoSpaceDN w:val="0"/>
        <w:adjustRightInd w:val="0"/>
        <w:spacing w:after="0" w:line="240" w:lineRule="auto"/>
        <w:ind w:left="720" w:hanging="720"/>
        <w:jc w:val="both"/>
        <w:rPr>
          <w:rFonts w:ascii="Times New Roman" w:hAnsi="Times New Roman" w:cs="Times New Roman"/>
          <w:noProof/>
          <w:sz w:val="24"/>
        </w:rPr>
      </w:pPr>
      <w:r w:rsidRPr="004F0DB7">
        <w:rPr>
          <w:rFonts w:ascii="Times New Roman" w:hAnsi="Times New Roman" w:cs="Times New Roman"/>
          <w:noProof/>
          <w:sz w:val="24"/>
          <w:szCs w:val="24"/>
        </w:rPr>
        <w:t>Zuraidah Abdullah, Zulkifli A Manaf, Nik Mustafa Mat Ail, &amp; Mohammad Ismath Ramzy. (</w:t>
      </w:r>
      <w:r w:rsidR="0082661A">
        <w:rPr>
          <w:rFonts w:ascii="Times New Roman" w:hAnsi="Times New Roman" w:cs="Times New Roman"/>
          <w:noProof/>
          <w:sz w:val="24"/>
          <w:szCs w:val="24"/>
        </w:rPr>
        <w:t>2016). Pemerkasaan guru bahasa M</w:t>
      </w:r>
      <w:r w:rsidRPr="004F0DB7">
        <w:rPr>
          <w:rFonts w:ascii="Times New Roman" w:hAnsi="Times New Roman" w:cs="Times New Roman"/>
          <w:noProof/>
          <w:sz w:val="24"/>
          <w:szCs w:val="24"/>
        </w:rPr>
        <w:t xml:space="preserve">elayu melalui penyeliaan kembang tumbuh dan komuniti pembelajaran profesional (KPP) di lima sekolah menengah daerah Kuala Lipis. </w:t>
      </w:r>
      <w:r w:rsidRPr="004F0DB7">
        <w:rPr>
          <w:rFonts w:ascii="Times New Roman" w:hAnsi="Times New Roman" w:cs="Times New Roman"/>
          <w:i/>
          <w:iCs/>
          <w:noProof/>
          <w:sz w:val="24"/>
          <w:szCs w:val="24"/>
        </w:rPr>
        <w:t>Jurnal Kepimpinan Pendidikan</w:t>
      </w:r>
      <w:r w:rsidRPr="004F0DB7">
        <w:rPr>
          <w:rFonts w:ascii="Times New Roman" w:hAnsi="Times New Roman" w:cs="Times New Roman"/>
          <w:noProof/>
          <w:sz w:val="24"/>
          <w:szCs w:val="24"/>
        </w:rPr>
        <w:t xml:space="preserve">, </w:t>
      </w:r>
      <w:r w:rsidRPr="004F0DB7">
        <w:rPr>
          <w:rFonts w:ascii="Times New Roman" w:hAnsi="Times New Roman" w:cs="Times New Roman"/>
          <w:i/>
          <w:iCs/>
          <w:noProof/>
          <w:sz w:val="24"/>
          <w:szCs w:val="24"/>
        </w:rPr>
        <w:t>3</w:t>
      </w:r>
      <w:r w:rsidRPr="004F0DB7">
        <w:rPr>
          <w:rFonts w:ascii="Times New Roman" w:hAnsi="Times New Roman" w:cs="Times New Roman"/>
          <w:noProof/>
          <w:sz w:val="24"/>
          <w:szCs w:val="24"/>
        </w:rPr>
        <w:t>(2)</w:t>
      </w:r>
      <w:r w:rsidR="0082661A">
        <w:rPr>
          <w:rFonts w:ascii="Times New Roman" w:hAnsi="Times New Roman" w:cs="Times New Roman"/>
          <w:noProof/>
          <w:sz w:val="24"/>
          <w:szCs w:val="24"/>
        </w:rPr>
        <w:t>, 42-59</w:t>
      </w:r>
      <w:r w:rsidRPr="004F0DB7">
        <w:rPr>
          <w:rFonts w:ascii="Times New Roman" w:hAnsi="Times New Roman" w:cs="Times New Roman"/>
          <w:noProof/>
          <w:sz w:val="24"/>
          <w:szCs w:val="24"/>
        </w:rPr>
        <w:t>.</w:t>
      </w:r>
    </w:p>
    <w:p w:rsidR="00AA6A1A" w:rsidRPr="004F0DB7" w:rsidRDefault="00306A0D" w:rsidP="000E50FC">
      <w:pPr>
        <w:spacing w:after="0" w:line="240" w:lineRule="auto"/>
        <w:jc w:val="both"/>
        <w:rPr>
          <w:rFonts w:ascii="Times New Roman" w:hAnsi="Times New Roman" w:cs="Times New Roman"/>
          <w:sz w:val="24"/>
          <w:szCs w:val="24"/>
          <w:lang w:val="ms-MY"/>
        </w:rPr>
      </w:pPr>
      <w:r w:rsidRPr="004F0DB7">
        <w:rPr>
          <w:rFonts w:ascii="Times New Roman" w:hAnsi="Times New Roman" w:cs="Times New Roman"/>
          <w:sz w:val="24"/>
          <w:szCs w:val="24"/>
          <w:lang w:val="ms-MY"/>
        </w:rPr>
        <w:fldChar w:fldCharType="end"/>
      </w:r>
    </w:p>
    <w:sectPr w:rsidR="00AA6A1A" w:rsidRPr="004F0DB7" w:rsidSect="000E50FC">
      <w:headerReference w:type="default" r:id="rId15"/>
      <w:pgSz w:w="11906" w:h="16838" w:code="9"/>
      <w:pgMar w:top="1440" w:right="1440" w:bottom="1440" w:left="1440" w:header="706" w:footer="706" w:gutter="0"/>
      <w:pgNumType w:start="17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6D" w:rsidRDefault="003D586D" w:rsidP="00E3223F">
      <w:pPr>
        <w:spacing w:after="0" w:line="240" w:lineRule="auto"/>
      </w:pPr>
      <w:r>
        <w:separator/>
      </w:r>
    </w:p>
  </w:endnote>
  <w:endnote w:type="continuationSeparator" w:id="0">
    <w:p w:rsidR="003D586D" w:rsidRDefault="003D586D" w:rsidP="00E3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6D" w:rsidRDefault="003D586D" w:rsidP="00E3223F">
      <w:pPr>
        <w:spacing w:after="0" w:line="240" w:lineRule="auto"/>
      </w:pPr>
      <w:r>
        <w:separator/>
      </w:r>
    </w:p>
  </w:footnote>
  <w:footnote w:type="continuationSeparator" w:id="0">
    <w:p w:rsidR="003D586D" w:rsidRDefault="003D586D" w:rsidP="00E32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FC" w:rsidRPr="000E50FC" w:rsidRDefault="000E50FC" w:rsidP="000E50FC">
    <w:pPr>
      <w:tabs>
        <w:tab w:val="left" w:pos="720"/>
        <w:tab w:val="center" w:pos="4680"/>
        <w:tab w:val="right" w:pos="9360"/>
      </w:tabs>
      <w:spacing w:after="0" w:line="240" w:lineRule="auto"/>
      <w:ind w:hanging="2"/>
      <w:rPr>
        <w:rFonts w:ascii="Times New Roman" w:hAnsi="Times New Roman" w:cs="Times New Roman"/>
        <w:sz w:val="18"/>
        <w:szCs w:val="18"/>
        <w:lang w:eastAsia="en-MY"/>
      </w:rPr>
    </w:pPr>
    <w:r w:rsidRPr="000E50FC">
      <w:rPr>
        <w:rFonts w:ascii="Times New Roman" w:hAnsi="Times New Roman" w:cs="Times New Roman"/>
        <w:sz w:val="18"/>
        <w:szCs w:val="18"/>
        <w:lang w:eastAsia="en-MY"/>
      </w:rPr>
      <w:t xml:space="preserve">GEOGRAFIA </w:t>
    </w:r>
    <w:proofErr w:type="spellStart"/>
    <w:r w:rsidRPr="000E50FC">
      <w:rPr>
        <w:rFonts w:ascii="Times New Roman" w:hAnsi="Times New Roman" w:cs="Times New Roman"/>
        <w:sz w:val="18"/>
        <w:szCs w:val="18"/>
        <w:lang w:eastAsia="en-MY"/>
      </w:rPr>
      <w:t>Online</w:t>
    </w:r>
    <w:r w:rsidRPr="000E50FC">
      <w:rPr>
        <w:rFonts w:ascii="Times New Roman" w:hAnsi="Times New Roman" w:cs="Times New Roman"/>
        <w:sz w:val="18"/>
        <w:szCs w:val="18"/>
        <w:vertAlign w:val="superscript"/>
        <w:lang w:eastAsia="en-MY"/>
      </w:rPr>
      <w:t>TM</w:t>
    </w:r>
    <w:proofErr w:type="spellEnd"/>
    <w:r w:rsidRPr="000E50FC">
      <w:rPr>
        <w:rFonts w:ascii="Times New Roman" w:hAnsi="Times New Roman" w:cs="Times New Roman"/>
        <w:sz w:val="18"/>
        <w:szCs w:val="18"/>
        <w:lang w:eastAsia="en-MY"/>
      </w:rPr>
      <w:t xml:space="preserve"> Malaysian Journal of Society and Space 17 issue 2 (</w:t>
    </w:r>
    <w:r w:rsidR="000D441D">
      <w:rPr>
        <w:rFonts w:ascii="Times New Roman" w:hAnsi="Times New Roman" w:cs="Times New Roman"/>
        <w:sz w:val="18"/>
        <w:szCs w:val="18"/>
        <w:lang w:eastAsia="en-MY"/>
      </w:rPr>
      <w:t>176-190</w:t>
    </w:r>
    <w:r w:rsidRPr="000E50FC">
      <w:rPr>
        <w:rFonts w:ascii="Times New Roman" w:hAnsi="Times New Roman" w:cs="Times New Roman"/>
        <w:sz w:val="18"/>
        <w:szCs w:val="18"/>
        <w:lang w:eastAsia="en-MY"/>
      </w:rPr>
      <w:t>)</w:t>
    </w:r>
    <w:r w:rsidRPr="000E50FC">
      <w:rPr>
        <w:rFonts w:ascii="Times New Roman" w:hAnsi="Times New Roman" w:cs="Times New Roman"/>
        <w:sz w:val="18"/>
        <w:szCs w:val="18"/>
        <w:lang w:eastAsia="en-MY"/>
      </w:rPr>
      <w:tab/>
    </w:r>
  </w:p>
  <w:p w:rsidR="000E50FC" w:rsidRPr="000E50FC" w:rsidRDefault="000E50FC" w:rsidP="000E50FC">
    <w:pPr>
      <w:pStyle w:val="Header"/>
      <w:ind w:right="-139"/>
      <w:rPr>
        <w:rFonts w:ascii="Times New Roman" w:hAnsi="Times New Roman" w:cs="Times New Roman"/>
        <w:sz w:val="18"/>
        <w:szCs w:val="18"/>
      </w:rPr>
    </w:pPr>
    <w:r w:rsidRPr="000E50FC">
      <w:rPr>
        <w:rFonts w:ascii="Times New Roman" w:hAnsi="Times New Roman" w:cs="Times New Roman"/>
        <w:sz w:val="18"/>
        <w:szCs w:val="18"/>
        <w:lang w:eastAsia="en-MY"/>
      </w:rPr>
      <w:t xml:space="preserve">© 2021, e-ISSN 2682-7727   </w:t>
    </w:r>
    <w:hyperlink r:id="rId1" w:history="1">
      <w:r w:rsidRPr="000D441D">
        <w:rPr>
          <w:rStyle w:val="Hyperlink"/>
          <w:rFonts w:ascii="Times New Roman" w:hAnsi="Times New Roman" w:cs="Times New Roman"/>
          <w:color w:val="auto"/>
          <w:sz w:val="18"/>
          <w:szCs w:val="18"/>
          <w:u w:val="none"/>
          <w:lang w:eastAsia="en-MY"/>
        </w:rPr>
        <w:t>https://doi.org/10.17576/geo-2021-1702-14</w:t>
      </w:r>
    </w:hyperlink>
    <w:sdt>
      <w:sdtPr>
        <w:rPr>
          <w:rFonts w:ascii="Times New Roman" w:hAnsi="Times New Roman" w:cs="Times New Roman"/>
          <w:sz w:val="18"/>
          <w:szCs w:val="18"/>
        </w:rPr>
        <w:id w:val="271523700"/>
        <w:docPartObj>
          <w:docPartGallery w:val="Page Numbers (Top of Page)"/>
          <w:docPartUnique/>
        </w:docPartObj>
      </w:sdtPr>
      <w:sdtEndPr>
        <w:rPr>
          <w:noProof/>
        </w:rPr>
      </w:sdtEndPr>
      <w:sdtContent>
        <w:r>
          <w:rPr>
            <w:rFonts w:ascii="Times New Roman" w:hAnsi="Times New Roman" w:cs="Times New Roman"/>
            <w:sz w:val="18"/>
            <w:szCs w:val="18"/>
          </w:rPr>
          <w:tab/>
          <w:t xml:space="preserve"> </w:t>
        </w:r>
        <w:r w:rsidRPr="000E50FC">
          <w:rPr>
            <w:rFonts w:ascii="Times New Roman" w:hAnsi="Times New Roman" w:cs="Times New Roman"/>
            <w:sz w:val="18"/>
            <w:szCs w:val="18"/>
          </w:rPr>
          <w:fldChar w:fldCharType="begin"/>
        </w:r>
        <w:r w:rsidRPr="000E50FC">
          <w:rPr>
            <w:rFonts w:ascii="Times New Roman" w:hAnsi="Times New Roman" w:cs="Times New Roman"/>
            <w:sz w:val="18"/>
            <w:szCs w:val="18"/>
          </w:rPr>
          <w:instrText xml:space="preserve"> PAGE   \* MERGEFORMAT </w:instrText>
        </w:r>
        <w:r w:rsidRPr="000E50FC">
          <w:rPr>
            <w:rFonts w:ascii="Times New Roman" w:hAnsi="Times New Roman" w:cs="Times New Roman"/>
            <w:sz w:val="18"/>
            <w:szCs w:val="18"/>
          </w:rPr>
          <w:fldChar w:fldCharType="separate"/>
        </w:r>
        <w:r w:rsidR="00B96921">
          <w:rPr>
            <w:rFonts w:ascii="Times New Roman" w:hAnsi="Times New Roman" w:cs="Times New Roman"/>
            <w:noProof/>
            <w:sz w:val="18"/>
            <w:szCs w:val="18"/>
          </w:rPr>
          <w:t>190</w:t>
        </w:r>
        <w:r w:rsidRPr="000E50FC">
          <w:rPr>
            <w:rFonts w:ascii="Times New Roman" w:hAnsi="Times New Roman" w:cs="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312"/>
    <w:multiLevelType w:val="hybridMultilevel"/>
    <w:tmpl w:val="A1AA6F70"/>
    <w:lvl w:ilvl="0" w:tplc="5A52636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A907567"/>
    <w:multiLevelType w:val="hybridMultilevel"/>
    <w:tmpl w:val="861EC416"/>
    <w:lvl w:ilvl="0" w:tplc="4A4E186E">
      <w:start w:val="5"/>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D77209D"/>
    <w:multiLevelType w:val="hybridMultilevel"/>
    <w:tmpl w:val="7CD2220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F4005DF"/>
    <w:multiLevelType w:val="hybridMultilevel"/>
    <w:tmpl w:val="17022DA2"/>
    <w:lvl w:ilvl="0" w:tplc="766C958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0076DBF"/>
    <w:multiLevelType w:val="hybridMultilevel"/>
    <w:tmpl w:val="475889E4"/>
    <w:lvl w:ilvl="0" w:tplc="1EFE800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7490161"/>
    <w:multiLevelType w:val="hybridMultilevel"/>
    <w:tmpl w:val="003C7A46"/>
    <w:lvl w:ilvl="0" w:tplc="2284A91C">
      <w:start w:val="5"/>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4CF4A9A"/>
    <w:multiLevelType w:val="hybridMultilevel"/>
    <w:tmpl w:val="68980978"/>
    <w:lvl w:ilvl="0" w:tplc="0F4E6BE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D8B31DC"/>
    <w:multiLevelType w:val="hybridMultilevel"/>
    <w:tmpl w:val="C980A73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7FE26208"/>
    <w:multiLevelType w:val="hybridMultilevel"/>
    <w:tmpl w:val="DDB030BE"/>
    <w:lvl w:ilvl="0" w:tplc="C9ECEDF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1"/>
  </w:num>
  <w:num w:numId="6">
    <w:abstractNumId w:val="8"/>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1A"/>
    <w:rsid w:val="00000308"/>
    <w:rsid w:val="0000088C"/>
    <w:rsid w:val="00001033"/>
    <w:rsid w:val="00001554"/>
    <w:rsid w:val="00001770"/>
    <w:rsid w:val="000028BA"/>
    <w:rsid w:val="00003032"/>
    <w:rsid w:val="00003136"/>
    <w:rsid w:val="000035A3"/>
    <w:rsid w:val="00003FF7"/>
    <w:rsid w:val="00004985"/>
    <w:rsid w:val="00004B05"/>
    <w:rsid w:val="00005EAA"/>
    <w:rsid w:val="0000651D"/>
    <w:rsid w:val="0000661E"/>
    <w:rsid w:val="00010FD4"/>
    <w:rsid w:val="00011CE4"/>
    <w:rsid w:val="00012171"/>
    <w:rsid w:val="00014874"/>
    <w:rsid w:val="000157D6"/>
    <w:rsid w:val="00016ED7"/>
    <w:rsid w:val="00020260"/>
    <w:rsid w:val="00020283"/>
    <w:rsid w:val="00022169"/>
    <w:rsid w:val="00022CE5"/>
    <w:rsid w:val="00022E83"/>
    <w:rsid w:val="00023CC0"/>
    <w:rsid w:val="000242F6"/>
    <w:rsid w:val="000256A0"/>
    <w:rsid w:val="00030E26"/>
    <w:rsid w:val="000316C5"/>
    <w:rsid w:val="0003401F"/>
    <w:rsid w:val="0003629C"/>
    <w:rsid w:val="0003657E"/>
    <w:rsid w:val="00037BDC"/>
    <w:rsid w:val="000400BA"/>
    <w:rsid w:val="00040CBC"/>
    <w:rsid w:val="000417C4"/>
    <w:rsid w:val="00042238"/>
    <w:rsid w:val="0004276E"/>
    <w:rsid w:val="00042FCD"/>
    <w:rsid w:val="00043958"/>
    <w:rsid w:val="0004422F"/>
    <w:rsid w:val="000448EE"/>
    <w:rsid w:val="00045B57"/>
    <w:rsid w:val="00045D3E"/>
    <w:rsid w:val="00045F88"/>
    <w:rsid w:val="00046600"/>
    <w:rsid w:val="00047B4B"/>
    <w:rsid w:val="0005139F"/>
    <w:rsid w:val="00053564"/>
    <w:rsid w:val="000547A9"/>
    <w:rsid w:val="000554C1"/>
    <w:rsid w:val="00055635"/>
    <w:rsid w:val="00055691"/>
    <w:rsid w:val="00055FDE"/>
    <w:rsid w:val="000602FE"/>
    <w:rsid w:val="0006165C"/>
    <w:rsid w:val="00061F1B"/>
    <w:rsid w:val="00061FC9"/>
    <w:rsid w:val="000649C0"/>
    <w:rsid w:val="00065446"/>
    <w:rsid w:val="00067BEB"/>
    <w:rsid w:val="00067EA7"/>
    <w:rsid w:val="0007000F"/>
    <w:rsid w:val="000707F5"/>
    <w:rsid w:val="00071E30"/>
    <w:rsid w:val="0007229F"/>
    <w:rsid w:val="000745BD"/>
    <w:rsid w:val="00074A24"/>
    <w:rsid w:val="00075937"/>
    <w:rsid w:val="000761CB"/>
    <w:rsid w:val="0007652C"/>
    <w:rsid w:val="000767A7"/>
    <w:rsid w:val="00080D55"/>
    <w:rsid w:val="00080FF4"/>
    <w:rsid w:val="00082F1D"/>
    <w:rsid w:val="00083403"/>
    <w:rsid w:val="000834D9"/>
    <w:rsid w:val="00084D27"/>
    <w:rsid w:val="00084E28"/>
    <w:rsid w:val="00086014"/>
    <w:rsid w:val="0008689A"/>
    <w:rsid w:val="000868A6"/>
    <w:rsid w:val="0008708E"/>
    <w:rsid w:val="00087632"/>
    <w:rsid w:val="00090049"/>
    <w:rsid w:val="00090380"/>
    <w:rsid w:val="00090EAA"/>
    <w:rsid w:val="00091E19"/>
    <w:rsid w:val="00091F0E"/>
    <w:rsid w:val="00093B63"/>
    <w:rsid w:val="00093FD9"/>
    <w:rsid w:val="00097A0A"/>
    <w:rsid w:val="00097AEA"/>
    <w:rsid w:val="00097EC9"/>
    <w:rsid w:val="000A1642"/>
    <w:rsid w:val="000A3D7A"/>
    <w:rsid w:val="000A3F45"/>
    <w:rsid w:val="000A4531"/>
    <w:rsid w:val="000B01F1"/>
    <w:rsid w:val="000B15EA"/>
    <w:rsid w:val="000B17D3"/>
    <w:rsid w:val="000B1AA9"/>
    <w:rsid w:val="000B1B12"/>
    <w:rsid w:val="000B1B4D"/>
    <w:rsid w:val="000B2B06"/>
    <w:rsid w:val="000B4777"/>
    <w:rsid w:val="000B5006"/>
    <w:rsid w:val="000B5CC9"/>
    <w:rsid w:val="000B6D89"/>
    <w:rsid w:val="000B7117"/>
    <w:rsid w:val="000B7597"/>
    <w:rsid w:val="000C1590"/>
    <w:rsid w:val="000C1CCA"/>
    <w:rsid w:val="000C1F0F"/>
    <w:rsid w:val="000C25F2"/>
    <w:rsid w:val="000C2AEC"/>
    <w:rsid w:val="000C3468"/>
    <w:rsid w:val="000C356B"/>
    <w:rsid w:val="000C4669"/>
    <w:rsid w:val="000C4CAE"/>
    <w:rsid w:val="000C58C1"/>
    <w:rsid w:val="000C59FB"/>
    <w:rsid w:val="000C66C2"/>
    <w:rsid w:val="000C7E34"/>
    <w:rsid w:val="000C7F79"/>
    <w:rsid w:val="000D1AC4"/>
    <w:rsid w:val="000D2C94"/>
    <w:rsid w:val="000D405D"/>
    <w:rsid w:val="000D441D"/>
    <w:rsid w:val="000D53C4"/>
    <w:rsid w:val="000D5BB4"/>
    <w:rsid w:val="000D7BC0"/>
    <w:rsid w:val="000D7BEB"/>
    <w:rsid w:val="000E16BA"/>
    <w:rsid w:val="000E1F88"/>
    <w:rsid w:val="000E2166"/>
    <w:rsid w:val="000E31B1"/>
    <w:rsid w:val="000E4368"/>
    <w:rsid w:val="000E50FC"/>
    <w:rsid w:val="000E51E7"/>
    <w:rsid w:val="000E68DC"/>
    <w:rsid w:val="000E799F"/>
    <w:rsid w:val="000E7D81"/>
    <w:rsid w:val="000F0013"/>
    <w:rsid w:val="000F08E8"/>
    <w:rsid w:val="000F095A"/>
    <w:rsid w:val="000F2B42"/>
    <w:rsid w:val="000F3FD1"/>
    <w:rsid w:val="000F43BD"/>
    <w:rsid w:val="000F5508"/>
    <w:rsid w:val="000F5FF4"/>
    <w:rsid w:val="000F606C"/>
    <w:rsid w:val="000F61BF"/>
    <w:rsid w:val="000F6696"/>
    <w:rsid w:val="000F71EA"/>
    <w:rsid w:val="000F7E6A"/>
    <w:rsid w:val="001035D1"/>
    <w:rsid w:val="001037A3"/>
    <w:rsid w:val="001042BA"/>
    <w:rsid w:val="00104C2D"/>
    <w:rsid w:val="00105871"/>
    <w:rsid w:val="00105B9E"/>
    <w:rsid w:val="001066D2"/>
    <w:rsid w:val="00106717"/>
    <w:rsid w:val="00106911"/>
    <w:rsid w:val="00107552"/>
    <w:rsid w:val="00107570"/>
    <w:rsid w:val="00111A99"/>
    <w:rsid w:val="00111FE6"/>
    <w:rsid w:val="00112836"/>
    <w:rsid w:val="00113CC8"/>
    <w:rsid w:val="00113F36"/>
    <w:rsid w:val="00114060"/>
    <w:rsid w:val="00115291"/>
    <w:rsid w:val="00115B19"/>
    <w:rsid w:val="00116EB5"/>
    <w:rsid w:val="00117700"/>
    <w:rsid w:val="00120EBE"/>
    <w:rsid w:val="001217BD"/>
    <w:rsid w:val="00121CB8"/>
    <w:rsid w:val="00121D25"/>
    <w:rsid w:val="001228F3"/>
    <w:rsid w:val="001232CA"/>
    <w:rsid w:val="00125254"/>
    <w:rsid w:val="0012535F"/>
    <w:rsid w:val="00125CCF"/>
    <w:rsid w:val="00126A8B"/>
    <w:rsid w:val="001271C6"/>
    <w:rsid w:val="00131115"/>
    <w:rsid w:val="00131144"/>
    <w:rsid w:val="0013263B"/>
    <w:rsid w:val="00133714"/>
    <w:rsid w:val="00133796"/>
    <w:rsid w:val="001403E8"/>
    <w:rsid w:val="0014129B"/>
    <w:rsid w:val="00141531"/>
    <w:rsid w:val="0014427E"/>
    <w:rsid w:val="0014480A"/>
    <w:rsid w:val="00144B81"/>
    <w:rsid w:val="00146D15"/>
    <w:rsid w:val="001470B4"/>
    <w:rsid w:val="0015061D"/>
    <w:rsid w:val="00150CCA"/>
    <w:rsid w:val="00151738"/>
    <w:rsid w:val="001524F4"/>
    <w:rsid w:val="00152C82"/>
    <w:rsid w:val="00152F4E"/>
    <w:rsid w:val="00153E6A"/>
    <w:rsid w:val="00154042"/>
    <w:rsid w:val="00156D13"/>
    <w:rsid w:val="0015722C"/>
    <w:rsid w:val="001609E9"/>
    <w:rsid w:val="00160CC0"/>
    <w:rsid w:val="00161975"/>
    <w:rsid w:val="00161A7B"/>
    <w:rsid w:val="00161C3D"/>
    <w:rsid w:val="00163782"/>
    <w:rsid w:val="001637B8"/>
    <w:rsid w:val="00163EB9"/>
    <w:rsid w:val="001669DC"/>
    <w:rsid w:val="00166B33"/>
    <w:rsid w:val="00166EC0"/>
    <w:rsid w:val="00170A45"/>
    <w:rsid w:val="001711A8"/>
    <w:rsid w:val="00171BFB"/>
    <w:rsid w:val="001722E3"/>
    <w:rsid w:val="00173BEE"/>
    <w:rsid w:val="00173D43"/>
    <w:rsid w:val="00173F89"/>
    <w:rsid w:val="00174FEB"/>
    <w:rsid w:val="001754A9"/>
    <w:rsid w:val="00177053"/>
    <w:rsid w:val="001771C0"/>
    <w:rsid w:val="00177539"/>
    <w:rsid w:val="00180446"/>
    <w:rsid w:val="00181C94"/>
    <w:rsid w:val="00181E14"/>
    <w:rsid w:val="0018367F"/>
    <w:rsid w:val="00183A2B"/>
    <w:rsid w:val="00184054"/>
    <w:rsid w:val="00184992"/>
    <w:rsid w:val="00184F03"/>
    <w:rsid w:val="00185BC8"/>
    <w:rsid w:val="001872DE"/>
    <w:rsid w:val="001873D0"/>
    <w:rsid w:val="001903F0"/>
    <w:rsid w:val="00192B61"/>
    <w:rsid w:val="00193952"/>
    <w:rsid w:val="00193D1F"/>
    <w:rsid w:val="001955D4"/>
    <w:rsid w:val="001959A7"/>
    <w:rsid w:val="0019699D"/>
    <w:rsid w:val="0019700A"/>
    <w:rsid w:val="0019703F"/>
    <w:rsid w:val="001972DE"/>
    <w:rsid w:val="001A1B2F"/>
    <w:rsid w:val="001A1DF5"/>
    <w:rsid w:val="001A27F6"/>
    <w:rsid w:val="001A371A"/>
    <w:rsid w:val="001A470A"/>
    <w:rsid w:val="001A4A7E"/>
    <w:rsid w:val="001A4B1F"/>
    <w:rsid w:val="001A4C36"/>
    <w:rsid w:val="001A52CB"/>
    <w:rsid w:val="001A5629"/>
    <w:rsid w:val="001A57A9"/>
    <w:rsid w:val="001A5880"/>
    <w:rsid w:val="001A59DB"/>
    <w:rsid w:val="001A727A"/>
    <w:rsid w:val="001B29FF"/>
    <w:rsid w:val="001B4908"/>
    <w:rsid w:val="001C221A"/>
    <w:rsid w:val="001C25FB"/>
    <w:rsid w:val="001C4730"/>
    <w:rsid w:val="001C4BB8"/>
    <w:rsid w:val="001C52BB"/>
    <w:rsid w:val="001C6002"/>
    <w:rsid w:val="001C62BB"/>
    <w:rsid w:val="001C7360"/>
    <w:rsid w:val="001C7AE2"/>
    <w:rsid w:val="001D09F6"/>
    <w:rsid w:val="001D3600"/>
    <w:rsid w:val="001D382D"/>
    <w:rsid w:val="001D48AF"/>
    <w:rsid w:val="001D50A3"/>
    <w:rsid w:val="001D5EF7"/>
    <w:rsid w:val="001D607B"/>
    <w:rsid w:val="001D73D1"/>
    <w:rsid w:val="001D7E20"/>
    <w:rsid w:val="001D7FF9"/>
    <w:rsid w:val="001E0E04"/>
    <w:rsid w:val="001E267A"/>
    <w:rsid w:val="001E2DCC"/>
    <w:rsid w:val="001E2F83"/>
    <w:rsid w:val="001E357E"/>
    <w:rsid w:val="001E4963"/>
    <w:rsid w:val="001E4995"/>
    <w:rsid w:val="001E4A32"/>
    <w:rsid w:val="001E5B3C"/>
    <w:rsid w:val="001E5D61"/>
    <w:rsid w:val="001E6862"/>
    <w:rsid w:val="001F016B"/>
    <w:rsid w:val="001F11F8"/>
    <w:rsid w:val="001F2E30"/>
    <w:rsid w:val="001F4563"/>
    <w:rsid w:val="001F48AB"/>
    <w:rsid w:val="001F4C11"/>
    <w:rsid w:val="001F549B"/>
    <w:rsid w:val="001F6098"/>
    <w:rsid w:val="001F63E4"/>
    <w:rsid w:val="001F63E5"/>
    <w:rsid w:val="001F67DE"/>
    <w:rsid w:val="001F6817"/>
    <w:rsid w:val="001F68D8"/>
    <w:rsid w:val="00200A66"/>
    <w:rsid w:val="00201079"/>
    <w:rsid w:val="00201DAE"/>
    <w:rsid w:val="00203414"/>
    <w:rsid w:val="00204C68"/>
    <w:rsid w:val="00205186"/>
    <w:rsid w:val="002052A7"/>
    <w:rsid w:val="00205DB5"/>
    <w:rsid w:val="00206F96"/>
    <w:rsid w:val="00207A46"/>
    <w:rsid w:val="00211321"/>
    <w:rsid w:val="00211CF7"/>
    <w:rsid w:val="0021267B"/>
    <w:rsid w:val="00213985"/>
    <w:rsid w:val="00213A73"/>
    <w:rsid w:val="0021522D"/>
    <w:rsid w:val="00216040"/>
    <w:rsid w:val="00216841"/>
    <w:rsid w:val="0021737F"/>
    <w:rsid w:val="0021743A"/>
    <w:rsid w:val="00217B1F"/>
    <w:rsid w:val="00220C95"/>
    <w:rsid w:val="00223A44"/>
    <w:rsid w:val="00224EBA"/>
    <w:rsid w:val="00225919"/>
    <w:rsid w:val="002262B6"/>
    <w:rsid w:val="00226CE5"/>
    <w:rsid w:val="00227457"/>
    <w:rsid w:val="0022758D"/>
    <w:rsid w:val="0022776B"/>
    <w:rsid w:val="00227BF2"/>
    <w:rsid w:val="00230023"/>
    <w:rsid w:val="002307C8"/>
    <w:rsid w:val="00230A4E"/>
    <w:rsid w:val="00231679"/>
    <w:rsid w:val="00232223"/>
    <w:rsid w:val="002327C3"/>
    <w:rsid w:val="00232C14"/>
    <w:rsid w:val="0023506B"/>
    <w:rsid w:val="00235114"/>
    <w:rsid w:val="00235D09"/>
    <w:rsid w:val="002362CF"/>
    <w:rsid w:val="00236489"/>
    <w:rsid w:val="00236552"/>
    <w:rsid w:val="0023702D"/>
    <w:rsid w:val="002371AB"/>
    <w:rsid w:val="002373C3"/>
    <w:rsid w:val="00237B06"/>
    <w:rsid w:val="00244A46"/>
    <w:rsid w:val="00245B8C"/>
    <w:rsid w:val="00246938"/>
    <w:rsid w:val="0024745C"/>
    <w:rsid w:val="00247DC9"/>
    <w:rsid w:val="00250065"/>
    <w:rsid w:val="00251785"/>
    <w:rsid w:val="00251BE9"/>
    <w:rsid w:val="002525D2"/>
    <w:rsid w:val="00252F54"/>
    <w:rsid w:val="00255852"/>
    <w:rsid w:val="0025604E"/>
    <w:rsid w:val="00262DD4"/>
    <w:rsid w:val="00263839"/>
    <w:rsid w:val="00263F06"/>
    <w:rsid w:val="00263F1F"/>
    <w:rsid w:val="00264557"/>
    <w:rsid w:val="0026460C"/>
    <w:rsid w:val="00266F37"/>
    <w:rsid w:val="00267079"/>
    <w:rsid w:val="002677C1"/>
    <w:rsid w:val="00272191"/>
    <w:rsid w:val="0027455E"/>
    <w:rsid w:val="002764FD"/>
    <w:rsid w:val="00277217"/>
    <w:rsid w:val="00277CBC"/>
    <w:rsid w:val="002804EC"/>
    <w:rsid w:val="002827A8"/>
    <w:rsid w:val="002828A2"/>
    <w:rsid w:val="002830E4"/>
    <w:rsid w:val="00283EA7"/>
    <w:rsid w:val="00283FD0"/>
    <w:rsid w:val="002843D3"/>
    <w:rsid w:val="00284734"/>
    <w:rsid w:val="00284A91"/>
    <w:rsid w:val="00284AB6"/>
    <w:rsid w:val="00284D20"/>
    <w:rsid w:val="00284E5E"/>
    <w:rsid w:val="0028636C"/>
    <w:rsid w:val="002863E6"/>
    <w:rsid w:val="00286594"/>
    <w:rsid w:val="00286F63"/>
    <w:rsid w:val="00287418"/>
    <w:rsid w:val="00287585"/>
    <w:rsid w:val="00287BBC"/>
    <w:rsid w:val="00293034"/>
    <w:rsid w:val="00293264"/>
    <w:rsid w:val="00294AAD"/>
    <w:rsid w:val="0029570B"/>
    <w:rsid w:val="00295934"/>
    <w:rsid w:val="00295EA4"/>
    <w:rsid w:val="00296AC8"/>
    <w:rsid w:val="00296D46"/>
    <w:rsid w:val="00297012"/>
    <w:rsid w:val="00297A67"/>
    <w:rsid w:val="002A00A2"/>
    <w:rsid w:val="002A06A6"/>
    <w:rsid w:val="002A0EA0"/>
    <w:rsid w:val="002A185D"/>
    <w:rsid w:val="002A22E8"/>
    <w:rsid w:val="002A2CD7"/>
    <w:rsid w:val="002A32BA"/>
    <w:rsid w:val="002A4435"/>
    <w:rsid w:val="002A50C5"/>
    <w:rsid w:val="002A6A51"/>
    <w:rsid w:val="002A751C"/>
    <w:rsid w:val="002A7910"/>
    <w:rsid w:val="002B080D"/>
    <w:rsid w:val="002B18BA"/>
    <w:rsid w:val="002B262F"/>
    <w:rsid w:val="002B27D0"/>
    <w:rsid w:val="002B397C"/>
    <w:rsid w:val="002B3F26"/>
    <w:rsid w:val="002B444E"/>
    <w:rsid w:val="002B476C"/>
    <w:rsid w:val="002B4AAF"/>
    <w:rsid w:val="002B56C8"/>
    <w:rsid w:val="002B577D"/>
    <w:rsid w:val="002C0069"/>
    <w:rsid w:val="002C27B9"/>
    <w:rsid w:val="002C3281"/>
    <w:rsid w:val="002C38B7"/>
    <w:rsid w:val="002C50EF"/>
    <w:rsid w:val="002C72F5"/>
    <w:rsid w:val="002C7EE0"/>
    <w:rsid w:val="002D03C4"/>
    <w:rsid w:val="002D1DC4"/>
    <w:rsid w:val="002D2798"/>
    <w:rsid w:val="002D28F6"/>
    <w:rsid w:val="002D2E87"/>
    <w:rsid w:val="002D483A"/>
    <w:rsid w:val="002D48E7"/>
    <w:rsid w:val="002D4970"/>
    <w:rsid w:val="002D4C3A"/>
    <w:rsid w:val="002D5790"/>
    <w:rsid w:val="002D60C6"/>
    <w:rsid w:val="002D688B"/>
    <w:rsid w:val="002D7160"/>
    <w:rsid w:val="002E0CFE"/>
    <w:rsid w:val="002E1D3B"/>
    <w:rsid w:val="002E26CE"/>
    <w:rsid w:val="002E3C21"/>
    <w:rsid w:val="002E4A7A"/>
    <w:rsid w:val="002E5511"/>
    <w:rsid w:val="002E57C9"/>
    <w:rsid w:val="002E5FDA"/>
    <w:rsid w:val="002F064F"/>
    <w:rsid w:val="002F0904"/>
    <w:rsid w:val="002F18A9"/>
    <w:rsid w:val="002F24EB"/>
    <w:rsid w:val="002F2643"/>
    <w:rsid w:val="002F27EA"/>
    <w:rsid w:val="002F2A24"/>
    <w:rsid w:val="002F376E"/>
    <w:rsid w:val="002F37C7"/>
    <w:rsid w:val="002F3AE6"/>
    <w:rsid w:val="0030017E"/>
    <w:rsid w:val="003003C3"/>
    <w:rsid w:val="00300B4F"/>
    <w:rsid w:val="00300CFF"/>
    <w:rsid w:val="00302AFB"/>
    <w:rsid w:val="00305088"/>
    <w:rsid w:val="00306151"/>
    <w:rsid w:val="00306A0D"/>
    <w:rsid w:val="003070EB"/>
    <w:rsid w:val="00307505"/>
    <w:rsid w:val="003107C0"/>
    <w:rsid w:val="003108E2"/>
    <w:rsid w:val="00311B82"/>
    <w:rsid w:val="00312033"/>
    <w:rsid w:val="00312834"/>
    <w:rsid w:val="003128DA"/>
    <w:rsid w:val="003131B2"/>
    <w:rsid w:val="0031341F"/>
    <w:rsid w:val="003207D9"/>
    <w:rsid w:val="00320842"/>
    <w:rsid w:val="00320D5E"/>
    <w:rsid w:val="0032108F"/>
    <w:rsid w:val="00321458"/>
    <w:rsid w:val="0032153B"/>
    <w:rsid w:val="00322A2F"/>
    <w:rsid w:val="00322A8C"/>
    <w:rsid w:val="0032394A"/>
    <w:rsid w:val="0032497A"/>
    <w:rsid w:val="00325807"/>
    <w:rsid w:val="00326CB6"/>
    <w:rsid w:val="003279CF"/>
    <w:rsid w:val="00330AEB"/>
    <w:rsid w:val="00332275"/>
    <w:rsid w:val="00333535"/>
    <w:rsid w:val="003352DB"/>
    <w:rsid w:val="0033574A"/>
    <w:rsid w:val="003358F0"/>
    <w:rsid w:val="003375E7"/>
    <w:rsid w:val="003379C7"/>
    <w:rsid w:val="00340013"/>
    <w:rsid w:val="00340968"/>
    <w:rsid w:val="00341CE1"/>
    <w:rsid w:val="00342348"/>
    <w:rsid w:val="00343AD8"/>
    <w:rsid w:val="00344518"/>
    <w:rsid w:val="00344BC0"/>
    <w:rsid w:val="00345760"/>
    <w:rsid w:val="00345A01"/>
    <w:rsid w:val="00346D2B"/>
    <w:rsid w:val="0034740E"/>
    <w:rsid w:val="0035081F"/>
    <w:rsid w:val="00350F25"/>
    <w:rsid w:val="00351869"/>
    <w:rsid w:val="00351871"/>
    <w:rsid w:val="003518E8"/>
    <w:rsid w:val="00351A09"/>
    <w:rsid w:val="00351DBC"/>
    <w:rsid w:val="003522CF"/>
    <w:rsid w:val="00352671"/>
    <w:rsid w:val="003535D2"/>
    <w:rsid w:val="003540E1"/>
    <w:rsid w:val="0035558F"/>
    <w:rsid w:val="00355E6E"/>
    <w:rsid w:val="003570D2"/>
    <w:rsid w:val="003570E8"/>
    <w:rsid w:val="003615D0"/>
    <w:rsid w:val="003616C7"/>
    <w:rsid w:val="00361A9E"/>
    <w:rsid w:val="003632DB"/>
    <w:rsid w:val="00363A06"/>
    <w:rsid w:val="00363AB8"/>
    <w:rsid w:val="00363C37"/>
    <w:rsid w:val="0036414F"/>
    <w:rsid w:val="00365815"/>
    <w:rsid w:val="003676E4"/>
    <w:rsid w:val="00372B47"/>
    <w:rsid w:val="00374FE4"/>
    <w:rsid w:val="00375162"/>
    <w:rsid w:val="003759C7"/>
    <w:rsid w:val="00377741"/>
    <w:rsid w:val="00377754"/>
    <w:rsid w:val="00377868"/>
    <w:rsid w:val="0038005E"/>
    <w:rsid w:val="00380829"/>
    <w:rsid w:val="00381945"/>
    <w:rsid w:val="00381E16"/>
    <w:rsid w:val="003826ED"/>
    <w:rsid w:val="003832FB"/>
    <w:rsid w:val="00385C4A"/>
    <w:rsid w:val="00385CE0"/>
    <w:rsid w:val="00387918"/>
    <w:rsid w:val="00387E7D"/>
    <w:rsid w:val="00387FD1"/>
    <w:rsid w:val="0039068A"/>
    <w:rsid w:val="00390C5C"/>
    <w:rsid w:val="003913BA"/>
    <w:rsid w:val="00391624"/>
    <w:rsid w:val="00391CE8"/>
    <w:rsid w:val="00392789"/>
    <w:rsid w:val="003936A2"/>
    <w:rsid w:val="00393E35"/>
    <w:rsid w:val="00394269"/>
    <w:rsid w:val="00394768"/>
    <w:rsid w:val="00394891"/>
    <w:rsid w:val="003959C6"/>
    <w:rsid w:val="0039661A"/>
    <w:rsid w:val="00396AA2"/>
    <w:rsid w:val="00397000"/>
    <w:rsid w:val="003A00BF"/>
    <w:rsid w:val="003A0165"/>
    <w:rsid w:val="003A0322"/>
    <w:rsid w:val="003A0486"/>
    <w:rsid w:val="003A084D"/>
    <w:rsid w:val="003A12F8"/>
    <w:rsid w:val="003A1A36"/>
    <w:rsid w:val="003A25D0"/>
    <w:rsid w:val="003A59ED"/>
    <w:rsid w:val="003A5BB8"/>
    <w:rsid w:val="003A5C0C"/>
    <w:rsid w:val="003A655E"/>
    <w:rsid w:val="003A6708"/>
    <w:rsid w:val="003A7E79"/>
    <w:rsid w:val="003B07B1"/>
    <w:rsid w:val="003B1F53"/>
    <w:rsid w:val="003B3240"/>
    <w:rsid w:val="003B3FCF"/>
    <w:rsid w:val="003B499C"/>
    <w:rsid w:val="003B4E31"/>
    <w:rsid w:val="003B5762"/>
    <w:rsid w:val="003B60D8"/>
    <w:rsid w:val="003B7C9E"/>
    <w:rsid w:val="003C01D3"/>
    <w:rsid w:val="003C148B"/>
    <w:rsid w:val="003C1BCA"/>
    <w:rsid w:val="003C51B9"/>
    <w:rsid w:val="003C6847"/>
    <w:rsid w:val="003C7D10"/>
    <w:rsid w:val="003D0B40"/>
    <w:rsid w:val="003D0F4E"/>
    <w:rsid w:val="003D1F5F"/>
    <w:rsid w:val="003D20A9"/>
    <w:rsid w:val="003D2712"/>
    <w:rsid w:val="003D2B3E"/>
    <w:rsid w:val="003D586D"/>
    <w:rsid w:val="003D5DB8"/>
    <w:rsid w:val="003D62CF"/>
    <w:rsid w:val="003D6CD8"/>
    <w:rsid w:val="003D71A6"/>
    <w:rsid w:val="003D7AF9"/>
    <w:rsid w:val="003E08BD"/>
    <w:rsid w:val="003E0E9A"/>
    <w:rsid w:val="003E10B7"/>
    <w:rsid w:val="003E1A47"/>
    <w:rsid w:val="003E2041"/>
    <w:rsid w:val="003E2EDE"/>
    <w:rsid w:val="003E34A5"/>
    <w:rsid w:val="003E4FFC"/>
    <w:rsid w:val="003E5A4B"/>
    <w:rsid w:val="003F0008"/>
    <w:rsid w:val="003F0267"/>
    <w:rsid w:val="003F07ED"/>
    <w:rsid w:val="003F33CB"/>
    <w:rsid w:val="003F39F2"/>
    <w:rsid w:val="003F49CE"/>
    <w:rsid w:val="003F5C8E"/>
    <w:rsid w:val="003F60CB"/>
    <w:rsid w:val="003F636D"/>
    <w:rsid w:val="003F64A2"/>
    <w:rsid w:val="003F67E1"/>
    <w:rsid w:val="003F7A07"/>
    <w:rsid w:val="004000E6"/>
    <w:rsid w:val="00400734"/>
    <w:rsid w:val="004008E6"/>
    <w:rsid w:val="00401722"/>
    <w:rsid w:val="00402F98"/>
    <w:rsid w:val="00403007"/>
    <w:rsid w:val="004047EB"/>
    <w:rsid w:val="00404DF4"/>
    <w:rsid w:val="00405A1D"/>
    <w:rsid w:val="00405E01"/>
    <w:rsid w:val="00406483"/>
    <w:rsid w:val="00407063"/>
    <w:rsid w:val="00407426"/>
    <w:rsid w:val="004107F3"/>
    <w:rsid w:val="00410D1A"/>
    <w:rsid w:val="00410EA0"/>
    <w:rsid w:val="00412815"/>
    <w:rsid w:val="004139D6"/>
    <w:rsid w:val="00414569"/>
    <w:rsid w:val="00414F70"/>
    <w:rsid w:val="00416B7C"/>
    <w:rsid w:val="0041731B"/>
    <w:rsid w:val="0041794C"/>
    <w:rsid w:val="004204F0"/>
    <w:rsid w:val="00421020"/>
    <w:rsid w:val="0042281A"/>
    <w:rsid w:val="0042297D"/>
    <w:rsid w:val="00423769"/>
    <w:rsid w:val="0042430C"/>
    <w:rsid w:val="00424465"/>
    <w:rsid w:val="004251FF"/>
    <w:rsid w:val="004257F7"/>
    <w:rsid w:val="004258B7"/>
    <w:rsid w:val="00426E4E"/>
    <w:rsid w:val="00427644"/>
    <w:rsid w:val="00427D5C"/>
    <w:rsid w:val="00427EA5"/>
    <w:rsid w:val="004308C9"/>
    <w:rsid w:val="004312DA"/>
    <w:rsid w:val="00432CD5"/>
    <w:rsid w:val="004339D0"/>
    <w:rsid w:val="00433EA2"/>
    <w:rsid w:val="004341AA"/>
    <w:rsid w:val="00434554"/>
    <w:rsid w:val="004374B0"/>
    <w:rsid w:val="00440492"/>
    <w:rsid w:val="00440550"/>
    <w:rsid w:val="00440698"/>
    <w:rsid w:val="00441FB7"/>
    <w:rsid w:val="0044299C"/>
    <w:rsid w:val="00444516"/>
    <w:rsid w:val="004449C2"/>
    <w:rsid w:val="00444E94"/>
    <w:rsid w:val="00445E5E"/>
    <w:rsid w:val="00446B35"/>
    <w:rsid w:val="00447BA1"/>
    <w:rsid w:val="00450A60"/>
    <w:rsid w:val="004512C9"/>
    <w:rsid w:val="004520E4"/>
    <w:rsid w:val="0045210B"/>
    <w:rsid w:val="00454203"/>
    <w:rsid w:val="00454871"/>
    <w:rsid w:val="0045633D"/>
    <w:rsid w:val="00456F0D"/>
    <w:rsid w:val="00460F97"/>
    <w:rsid w:val="00461350"/>
    <w:rsid w:val="0046227E"/>
    <w:rsid w:val="00465683"/>
    <w:rsid w:val="00466093"/>
    <w:rsid w:val="004661FC"/>
    <w:rsid w:val="00466E2A"/>
    <w:rsid w:val="00467B72"/>
    <w:rsid w:val="004701F4"/>
    <w:rsid w:val="004704EA"/>
    <w:rsid w:val="00471899"/>
    <w:rsid w:val="0047266F"/>
    <w:rsid w:val="004727E5"/>
    <w:rsid w:val="00474739"/>
    <w:rsid w:val="004777F2"/>
    <w:rsid w:val="0048043E"/>
    <w:rsid w:val="004811D3"/>
    <w:rsid w:val="004816D3"/>
    <w:rsid w:val="004826C6"/>
    <w:rsid w:val="00483814"/>
    <w:rsid w:val="00484D89"/>
    <w:rsid w:val="004852F2"/>
    <w:rsid w:val="004859A2"/>
    <w:rsid w:val="00485CAA"/>
    <w:rsid w:val="00486D9E"/>
    <w:rsid w:val="0048706F"/>
    <w:rsid w:val="00487D37"/>
    <w:rsid w:val="00487E41"/>
    <w:rsid w:val="00492A24"/>
    <w:rsid w:val="004935E3"/>
    <w:rsid w:val="004950AF"/>
    <w:rsid w:val="00497719"/>
    <w:rsid w:val="004A013A"/>
    <w:rsid w:val="004A0982"/>
    <w:rsid w:val="004A0E7B"/>
    <w:rsid w:val="004A1964"/>
    <w:rsid w:val="004A2A2D"/>
    <w:rsid w:val="004A3F47"/>
    <w:rsid w:val="004A4717"/>
    <w:rsid w:val="004A4789"/>
    <w:rsid w:val="004A57B9"/>
    <w:rsid w:val="004A5E80"/>
    <w:rsid w:val="004A71D0"/>
    <w:rsid w:val="004A7743"/>
    <w:rsid w:val="004A7978"/>
    <w:rsid w:val="004A7D64"/>
    <w:rsid w:val="004B06F9"/>
    <w:rsid w:val="004B097E"/>
    <w:rsid w:val="004B2BE2"/>
    <w:rsid w:val="004B2EEC"/>
    <w:rsid w:val="004B3B8D"/>
    <w:rsid w:val="004B4200"/>
    <w:rsid w:val="004B44DB"/>
    <w:rsid w:val="004B551A"/>
    <w:rsid w:val="004B5957"/>
    <w:rsid w:val="004B5E48"/>
    <w:rsid w:val="004B695C"/>
    <w:rsid w:val="004C00E5"/>
    <w:rsid w:val="004C07CF"/>
    <w:rsid w:val="004C0A7B"/>
    <w:rsid w:val="004C0CAA"/>
    <w:rsid w:val="004C0FA2"/>
    <w:rsid w:val="004C21D2"/>
    <w:rsid w:val="004C2571"/>
    <w:rsid w:val="004C51C9"/>
    <w:rsid w:val="004C5B7F"/>
    <w:rsid w:val="004C600E"/>
    <w:rsid w:val="004C6736"/>
    <w:rsid w:val="004C7BE8"/>
    <w:rsid w:val="004D0C19"/>
    <w:rsid w:val="004D120C"/>
    <w:rsid w:val="004D1F99"/>
    <w:rsid w:val="004D318C"/>
    <w:rsid w:val="004D41B7"/>
    <w:rsid w:val="004D4AC8"/>
    <w:rsid w:val="004D5F5F"/>
    <w:rsid w:val="004D6180"/>
    <w:rsid w:val="004D7F1A"/>
    <w:rsid w:val="004E0503"/>
    <w:rsid w:val="004E1302"/>
    <w:rsid w:val="004E1FAC"/>
    <w:rsid w:val="004E1FC5"/>
    <w:rsid w:val="004E22A8"/>
    <w:rsid w:val="004E22C6"/>
    <w:rsid w:val="004E2D45"/>
    <w:rsid w:val="004E38FC"/>
    <w:rsid w:val="004E41F4"/>
    <w:rsid w:val="004E4B57"/>
    <w:rsid w:val="004E4C73"/>
    <w:rsid w:val="004E66BA"/>
    <w:rsid w:val="004E6C9E"/>
    <w:rsid w:val="004E6DB8"/>
    <w:rsid w:val="004E6EDA"/>
    <w:rsid w:val="004E78EB"/>
    <w:rsid w:val="004E7FCF"/>
    <w:rsid w:val="004F0848"/>
    <w:rsid w:val="004F0DB7"/>
    <w:rsid w:val="004F11A3"/>
    <w:rsid w:val="004F19F9"/>
    <w:rsid w:val="004F21BB"/>
    <w:rsid w:val="004F2686"/>
    <w:rsid w:val="004F4E13"/>
    <w:rsid w:val="004F5940"/>
    <w:rsid w:val="004F6D9A"/>
    <w:rsid w:val="00500410"/>
    <w:rsid w:val="005005F2"/>
    <w:rsid w:val="0050154F"/>
    <w:rsid w:val="00501B63"/>
    <w:rsid w:val="005021EB"/>
    <w:rsid w:val="005027F1"/>
    <w:rsid w:val="00502E95"/>
    <w:rsid w:val="00502ED3"/>
    <w:rsid w:val="00502FDE"/>
    <w:rsid w:val="00503308"/>
    <w:rsid w:val="00503BD6"/>
    <w:rsid w:val="00505489"/>
    <w:rsid w:val="005066B6"/>
    <w:rsid w:val="00506779"/>
    <w:rsid w:val="005078ED"/>
    <w:rsid w:val="0051081B"/>
    <w:rsid w:val="005118B0"/>
    <w:rsid w:val="00511BFA"/>
    <w:rsid w:val="0051220C"/>
    <w:rsid w:val="005141A2"/>
    <w:rsid w:val="0051531F"/>
    <w:rsid w:val="00516642"/>
    <w:rsid w:val="00516D67"/>
    <w:rsid w:val="00516E7A"/>
    <w:rsid w:val="00517FCB"/>
    <w:rsid w:val="0052171E"/>
    <w:rsid w:val="00526AE3"/>
    <w:rsid w:val="00526F52"/>
    <w:rsid w:val="0053078D"/>
    <w:rsid w:val="0053287E"/>
    <w:rsid w:val="00533095"/>
    <w:rsid w:val="00533470"/>
    <w:rsid w:val="005359FE"/>
    <w:rsid w:val="00536B37"/>
    <w:rsid w:val="00536BE4"/>
    <w:rsid w:val="00536CAE"/>
    <w:rsid w:val="00537401"/>
    <w:rsid w:val="00540493"/>
    <w:rsid w:val="005404DA"/>
    <w:rsid w:val="00540B24"/>
    <w:rsid w:val="00540C9B"/>
    <w:rsid w:val="0054124B"/>
    <w:rsid w:val="00541DCE"/>
    <w:rsid w:val="00545A36"/>
    <w:rsid w:val="00546AC9"/>
    <w:rsid w:val="00550909"/>
    <w:rsid w:val="0055272A"/>
    <w:rsid w:val="005535B8"/>
    <w:rsid w:val="0055479D"/>
    <w:rsid w:val="00555175"/>
    <w:rsid w:val="005554C4"/>
    <w:rsid w:val="00556DD1"/>
    <w:rsid w:val="0056055A"/>
    <w:rsid w:val="0056226C"/>
    <w:rsid w:val="00562DE5"/>
    <w:rsid w:val="00563AFC"/>
    <w:rsid w:val="005646D6"/>
    <w:rsid w:val="00564B7E"/>
    <w:rsid w:val="005654E9"/>
    <w:rsid w:val="005659C4"/>
    <w:rsid w:val="00565C4A"/>
    <w:rsid w:val="00566791"/>
    <w:rsid w:val="00570586"/>
    <w:rsid w:val="00570E6B"/>
    <w:rsid w:val="0057201E"/>
    <w:rsid w:val="005726F3"/>
    <w:rsid w:val="00573225"/>
    <w:rsid w:val="0057337D"/>
    <w:rsid w:val="00573673"/>
    <w:rsid w:val="005739BB"/>
    <w:rsid w:val="00573AE5"/>
    <w:rsid w:val="00573B5C"/>
    <w:rsid w:val="0057443C"/>
    <w:rsid w:val="00574CE8"/>
    <w:rsid w:val="00574EAD"/>
    <w:rsid w:val="0057585F"/>
    <w:rsid w:val="00575A26"/>
    <w:rsid w:val="005765AC"/>
    <w:rsid w:val="005810B6"/>
    <w:rsid w:val="005822B1"/>
    <w:rsid w:val="00582526"/>
    <w:rsid w:val="00582E50"/>
    <w:rsid w:val="00583271"/>
    <w:rsid w:val="00583CB3"/>
    <w:rsid w:val="00583F9E"/>
    <w:rsid w:val="00584268"/>
    <w:rsid w:val="00585E24"/>
    <w:rsid w:val="005863AF"/>
    <w:rsid w:val="005878BC"/>
    <w:rsid w:val="00587AB6"/>
    <w:rsid w:val="005913BF"/>
    <w:rsid w:val="0059258E"/>
    <w:rsid w:val="005935ED"/>
    <w:rsid w:val="00594AD3"/>
    <w:rsid w:val="00595509"/>
    <w:rsid w:val="00595B22"/>
    <w:rsid w:val="005977EA"/>
    <w:rsid w:val="005978EA"/>
    <w:rsid w:val="00597ACC"/>
    <w:rsid w:val="00597F73"/>
    <w:rsid w:val="005A1FF8"/>
    <w:rsid w:val="005A27C3"/>
    <w:rsid w:val="005A2F4F"/>
    <w:rsid w:val="005A32B4"/>
    <w:rsid w:val="005A4C0F"/>
    <w:rsid w:val="005A4E29"/>
    <w:rsid w:val="005A51C7"/>
    <w:rsid w:val="005A5B8B"/>
    <w:rsid w:val="005A7034"/>
    <w:rsid w:val="005A7FD5"/>
    <w:rsid w:val="005B003F"/>
    <w:rsid w:val="005B0E6C"/>
    <w:rsid w:val="005B1215"/>
    <w:rsid w:val="005B1585"/>
    <w:rsid w:val="005B3068"/>
    <w:rsid w:val="005B4605"/>
    <w:rsid w:val="005B4E61"/>
    <w:rsid w:val="005B4E75"/>
    <w:rsid w:val="005B5A6B"/>
    <w:rsid w:val="005B69B8"/>
    <w:rsid w:val="005B721C"/>
    <w:rsid w:val="005C02C2"/>
    <w:rsid w:val="005C0397"/>
    <w:rsid w:val="005C0E4A"/>
    <w:rsid w:val="005C13F4"/>
    <w:rsid w:val="005C1A40"/>
    <w:rsid w:val="005C2E5B"/>
    <w:rsid w:val="005C35CA"/>
    <w:rsid w:val="005C47E3"/>
    <w:rsid w:val="005C6125"/>
    <w:rsid w:val="005C6507"/>
    <w:rsid w:val="005C6DEB"/>
    <w:rsid w:val="005D00E7"/>
    <w:rsid w:val="005D054E"/>
    <w:rsid w:val="005D09C3"/>
    <w:rsid w:val="005D1590"/>
    <w:rsid w:val="005D1DCC"/>
    <w:rsid w:val="005D2BF5"/>
    <w:rsid w:val="005D3596"/>
    <w:rsid w:val="005D367F"/>
    <w:rsid w:val="005D4D52"/>
    <w:rsid w:val="005D4F8D"/>
    <w:rsid w:val="005D6C3F"/>
    <w:rsid w:val="005E013D"/>
    <w:rsid w:val="005E0A95"/>
    <w:rsid w:val="005E0D08"/>
    <w:rsid w:val="005E0F73"/>
    <w:rsid w:val="005E1561"/>
    <w:rsid w:val="005E1925"/>
    <w:rsid w:val="005E2954"/>
    <w:rsid w:val="005E4178"/>
    <w:rsid w:val="005E49A2"/>
    <w:rsid w:val="005E56DC"/>
    <w:rsid w:val="005E6082"/>
    <w:rsid w:val="005F1117"/>
    <w:rsid w:val="005F155E"/>
    <w:rsid w:val="005F15C3"/>
    <w:rsid w:val="005F46ED"/>
    <w:rsid w:val="005F4B13"/>
    <w:rsid w:val="005F4B5D"/>
    <w:rsid w:val="005F509A"/>
    <w:rsid w:val="005F5683"/>
    <w:rsid w:val="005F5A7F"/>
    <w:rsid w:val="005F702C"/>
    <w:rsid w:val="005F710D"/>
    <w:rsid w:val="005F714F"/>
    <w:rsid w:val="005F73F9"/>
    <w:rsid w:val="00600A04"/>
    <w:rsid w:val="00601CE1"/>
    <w:rsid w:val="006046EF"/>
    <w:rsid w:val="006117EF"/>
    <w:rsid w:val="00611969"/>
    <w:rsid w:val="0061241F"/>
    <w:rsid w:val="00612EBD"/>
    <w:rsid w:val="0061380D"/>
    <w:rsid w:val="00613EC6"/>
    <w:rsid w:val="00614FF8"/>
    <w:rsid w:val="006151E0"/>
    <w:rsid w:val="00615579"/>
    <w:rsid w:val="006156C2"/>
    <w:rsid w:val="006176F2"/>
    <w:rsid w:val="00620F2E"/>
    <w:rsid w:val="00621DE9"/>
    <w:rsid w:val="00622BCF"/>
    <w:rsid w:val="00622C95"/>
    <w:rsid w:val="006241D9"/>
    <w:rsid w:val="00624493"/>
    <w:rsid w:val="00624D7A"/>
    <w:rsid w:val="006253A1"/>
    <w:rsid w:val="0062563E"/>
    <w:rsid w:val="00627243"/>
    <w:rsid w:val="006317A6"/>
    <w:rsid w:val="00632369"/>
    <w:rsid w:val="0063355E"/>
    <w:rsid w:val="00633B6F"/>
    <w:rsid w:val="0064103F"/>
    <w:rsid w:val="00642630"/>
    <w:rsid w:val="00643989"/>
    <w:rsid w:val="00643F0A"/>
    <w:rsid w:val="00645697"/>
    <w:rsid w:val="006466BE"/>
    <w:rsid w:val="00646B57"/>
    <w:rsid w:val="006505E7"/>
    <w:rsid w:val="006518BF"/>
    <w:rsid w:val="00652F83"/>
    <w:rsid w:val="0065450C"/>
    <w:rsid w:val="006548D4"/>
    <w:rsid w:val="0065556E"/>
    <w:rsid w:val="00655BD0"/>
    <w:rsid w:val="00656AFC"/>
    <w:rsid w:val="006574B6"/>
    <w:rsid w:val="00657961"/>
    <w:rsid w:val="00660341"/>
    <w:rsid w:val="00660605"/>
    <w:rsid w:val="0066074A"/>
    <w:rsid w:val="00661520"/>
    <w:rsid w:val="00661D8C"/>
    <w:rsid w:val="00662427"/>
    <w:rsid w:val="006639D7"/>
    <w:rsid w:val="00665349"/>
    <w:rsid w:val="0066577D"/>
    <w:rsid w:val="00665A99"/>
    <w:rsid w:val="00665F0E"/>
    <w:rsid w:val="006666AA"/>
    <w:rsid w:val="00666D44"/>
    <w:rsid w:val="00666E25"/>
    <w:rsid w:val="00672306"/>
    <w:rsid w:val="00672986"/>
    <w:rsid w:val="006752C1"/>
    <w:rsid w:val="00676AD3"/>
    <w:rsid w:val="006800EF"/>
    <w:rsid w:val="006816C3"/>
    <w:rsid w:val="00684002"/>
    <w:rsid w:val="00685985"/>
    <w:rsid w:val="00685F38"/>
    <w:rsid w:val="006872D2"/>
    <w:rsid w:val="0068765C"/>
    <w:rsid w:val="006876E0"/>
    <w:rsid w:val="00690FA9"/>
    <w:rsid w:val="00691503"/>
    <w:rsid w:val="00691E05"/>
    <w:rsid w:val="0069261B"/>
    <w:rsid w:val="00693490"/>
    <w:rsid w:val="00693DFB"/>
    <w:rsid w:val="006941B8"/>
    <w:rsid w:val="00694D61"/>
    <w:rsid w:val="006978D9"/>
    <w:rsid w:val="006A09EF"/>
    <w:rsid w:val="006A0C09"/>
    <w:rsid w:val="006A0D7E"/>
    <w:rsid w:val="006A2601"/>
    <w:rsid w:val="006A2D4C"/>
    <w:rsid w:val="006A356E"/>
    <w:rsid w:val="006A4506"/>
    <w:rsid w:val="006A5407"/>
    <w:rsid w:val="006B1059"/>
    <w:rsid w:val="006B3B09"/>
    <w:rsid w:val="006B3E47"/>
    <w:rsid w:val="006B451F"/>
    <w:rsid w:val="006B5038"/>
    <w:rsid w:val="006B572E"/>
    <w:rsid w:val="006B6014"/>
    <w:rsid w:val="006B6DAE"/>
    <w:rsid w:val="006B73F8"/>
    <w:rsid w:val="006B7A06"/>
    <w:rsid w:val="006C1532"/>
    <w:rsid w:val="006C1D1C"/>
    <w:rsid w:val="006C28C6"/>
    <w:rsid w:val="006C2B92"/>
    <w:rsid w:val="006C37EE"/>
    <w:rsid w:val="006C41A9"/>
    <w:rsid w:val="006C4269"/>
    <w:rsid w:val="006C42C1"/>
    <w:rsid w:val="006C4C88"/>
    <w:rsid w:val="006C4CF9"/>
    <w:rsid w:val="006C5545"/>
    <w:rsid w:val="006C652E"/>
    <w:rsid w:val="006C6E78"/>
    <w:rsid w:val="006C712C"/>
    <w:rsid w:val="006D0246"/>
    <w:rsid w:val="006D239A"/>
    <w:rsid w:val="006D3B63"/>
    <w:rsid w:val="006D45A8"/>
    <w:rsid w:val="006D4BF1"/>
    <w:rsid w:val="006D5C2E"/>
    <w:rsid w:val="006D5CFC"/>
    <w:rsid w:val="006D6217"/>
    <w:rsid w:val="006D6372"/>
    <w:rsid w:val="006D6E58"/>
    <w:rsid w:val="006D6EFE"/>
    <w:rsid w:val="006D6F2A"/>
    <w:rsid w:val="006D71B3"/>
    <w:rsid w:val="006E0682"/>
    <w:rsid w:val="006E07C1"/>
    <w:rsid w:val="006E141A"/>
    <w:rsid w:val="006E1EA8"/>
    <w:rsid w:val="006E1FFA"/>
    <w:rsid w:val="006E3439"/>
    <w:rsid w:val="006E3AC6"/>
    <w:rsid w:val="006E3FDE"/>
    <w:rsid w:val="006E4696"/>
    <w:rsid w:val="006E480C"/>
    <w:rsid w:val="006E4A6C"/>
    <w:rsid w:val="006E521E"/>
    <w:rsid w:val="006E61BB"/>
    <w:rsid w:val="006F098F"/>
    <w:rsid w:val="006F1417"/>
    <w:rsid w:val="006F2895"/>
    <w:rsid w:val="006F30C7"/>
    <w:rsid w:val="006F3A4A"/>
    <w:rsid w:val="006F5054"/>
    <w:rsid w:val="006F5605"/>
    <w:rsid w:val="006F6D82"/>
    <w:rsid w:val="006F6DE6"/>
    <w:rsid w:val="006F7981"/>
    <w:rsid w:val="006F7A54"/>
    <w:rsid w:val="00700260"/>
    <w:rsid w:val="00700C1A"/>
    <w:rsid w:val="00702EF4"/>
    <w:rsid w:val="00703164"/>
    <w:rsid w:val="007040A1"/>
    <w:rsid w:val="00704506"/>
    <w:rsid w:val="00704F51"/>
    <w:rsid w:val="00705BEE"/>
    <w:rsid w:val="00705DB3"/>
    <w:rsid w:val="007100DC"/>
    <w:rsid w:val="00711C82"/>
    <w:rsid w:val="00712A41"/>
    <w:rsid w:val="00713601"/>
    <w:rsid w:val="00717557"/>
    <w:rsid w:val="00717A0A"/>
    <w:rsid w:val="00717AA6"/>
    <w:rsid w:val="0072016B"/>
    <w:rsid w:val="007201C9"/>
    <w:rsid w:val="007203C5"/>
    <w:rsid w:val="0072042A"/>
    <w:rsid w:val="0072075A"/>
    <w:rsid w:val="00721BB8"/>
    <w:rsid w:val="00722E99"/>
    <w:rsid w:val="007236BC"/>
    <w:rsid w:val="007241BF"/>
    <w:rsid w:val="00724A3C"/>
    <w:rsid w:val="00730266"/>
    <w:rsid w:val="007309B9"/>
    <w:rsid w:val="00730C67"/>
    <w:rsid w:val="00730FF8"/>
    <w:rsid w:val="00732097"/>
    <w:rsid w:val="00732433"/>
    <w:rsid w:val="0073260F"/>
    <w:rsid w:val="00733739"/>
    <w:rsid w:val="00733DA5"/>
    <w:rsid w:val="007341B5"/>
    <w:rsid w:val="00735CA5"/>
    <w:rsid w:val="00735CBD"/>
    <w:rsid w:val="00737B5C"/>
    <w:rsid w:val="00740AA2"/>
    <w:rsid w:val="00741778"/>
    <w:rsid w:val="0074185B"/>
    <w:rsid w:val="0074194F"/>
    <w:rsid w:val="0074204E"/>
    <w:rsid w:val="00742259"/>
    <w:rsid w:val="00742796"/>
    <w:rsid w:val="007436C8"/>
    <w:rsid w:val="00744CFC"/>
    <w:rsid w:val="0074586B"/>
    <w:rsid w:val="00746579"/>
    <w:rsid w:val="00746CFD"/>
    <w:rsid w:val="007470AE"/>
    <w:rsid w:val="007476B0"/>
    <w:rsid w:val="00750A1E"/>
    <w:rsid w:val="0075274E"/>
    <w:rsid w:val="007529F5"/>
    <w:rsid w:val="00752BB2"/>
    <w:rsid w:val="007541BC"/>
    <w:rsid w:val="00754755"/>
    <w:rsid w:val="00754777"/>
    <w:rsid w:val="0075584B"/>
    <w:rsid w:val="00760C4B"/>
    <w:rsid w:val="007610D8"/>
    <w:rsid w:val="007612B0"/>
    <w:rsid w:val="00761C7F"/>
    <w:rsid w:val="00761F40"/>
    <w:rsid w:val="00763314"/>
    <w:rsid w:val="00763B6A"/>
    <w:rsid w:val="007645AC"/>
    <w:rsid w:val="00764CFC"/>
    <w:rsid w:val="007655CC"/>
    <w:rsid w:val="00765BE5"/>
    <w:rsid w:val="00766435"/>
    <w:rsid w:val="00766C10"/>
    <w:rsid w:val="00767E05"/>
    <w:rsid w:val="007709B9"/>
    <w:rsid w:val="0077175E"/>
    <w:rsid w:val="007719E5"/>
    <w:rsid w:val="00772D1C"/>
    <w:rsid w:val="007732E2"/>
    <w:rsid w:val="007733E3"/>
    <w:rsid w:val="00773680"/>
    <w:rsid w:val="0077481E"/>
    <w:rsid w:val="00775B64"/>
    <w:rsid w:val="00775F12"/>
    <w:rsid w:val="007772D1"/>
    <w:rsid w:val="00777ACB"/>
    <w:rsid w:val="00780756"/>
    <w:rsid w:val="00780ACC"/>
    <w:rsid w:val="0078304B"/>
    <w:rsid w:val="00785D0F"/>
    <w:rsid w:val="00786110"/>
    <w:rsid w:val="00786417"/>
    <w:rsid w:val="007866AC"/>
    <w:rsid w:val="00786F1C"/>
    <w:rsid w:val="00787994"/>
    <w:rsid w:val="0079040D"/>
    <w:rsid w:val="00791E10"/>
    <w:rsid w:val="00791EDE"/>
    <w:rsid w:val="0079256E"/>
    <w:rsid w:val="007927B4"/>
    <w:rsid w:val="00793FDF"/>
    <w:rsid w:val="0079422E"/>
    <w:rsid w:val="00794897"/>
    <w:rsid w:val="007958BC"/>
    <w:rsid w:val="00795D7D"/>
    <w:rsid w:val="00796943"/>
    <w:rsid w:val="007A02CD"/>
    <w:rsid w:val="007A2898"/>
    <w:rsid w:val="007A2C09"/>
    <w:rsid w:val="007A2F10"/>
    <w:rsid w:val="007A4EEB"/>
    <w:rsid w:val="007A4F0D"/>
    <w:rsid w:val="007A5D81"/>
    <w:rsid w:val="007A60A3"/>
    <w:rsid w:val="007A647C"/>
    <w:rsid w:val="007A7069"/>
    <w:rsid w:val="007A73C4"/>
    <w:rsid w:val="007B23C6"/>
    <w:rsid w:val="007B2FB2"/>
    <w:rsid w:val="007B3102"/>
    <w:rsid w:val="007B355D"/>
    <w:rsid w:val="007B3A46"/>
    <w:rsid w:val="007B3B5F"/>
    <w:rsid w:val="007B43E6"/>
    <w:rsid w:val="007B4E2A"/>
    <w:rsid w:val="007B53DF"/>
    <w:rsid w:val="007B595D"/>
    <w:rsid w:val="007B79A6"/>
    <w:rsid w:val="007B7F47"/>
    <w:rsid w:val="007C0848"/>
    <w:rsid w:val="007C0F15"/>
    <w:rsid w:val="007C13C7"/>
    <w:rsid w:val="007C1F68"/>
    <w:rsid w:val="007C2C4E"/>
    <w:rsid w:val="007C36FE"/>
    <w:rsid w:val="007C5105"/>
    <w:rsid w:val="007C5480"/>
    <w:rsid w:val="007C56B5"/>
    <w:rsid w:val="007C61D3"/>
    <w:rsid w:val="007C6DFF"/>
    <w:rsid w:val="007D0EFA"/>
    <w:rsid w:val="007D13C5"/>
    <w:rsid w:val="007D14C2"/>
    <w:rsid w:val="007D2193"/>
    <w:rsid w:val="007D2E76"/>
    <w:rsid w:val="007D3EE9"/>
    <w:rsid w:val="007D4BF3"/>
    <w:rsid w:val="007D4DE2"/>
    <w:rsid w:val="007D5190"/>
    <w:rsid w:val="007D5499"/>
    <w:rsid w:val="007D6090"/>
    <w:rsid w:val="007D6F5C"/>
    <w:rsid w:val="007E0001"/>
    <w:rsid w:val="007E056D"/>
    <w:rsid w:val="007E35E1"/>
    <w:rsid w:val="007E3F35"/>
    <w:rsid w:val="007E40DE"/>
    <w:rsid w:val="007E4CBE"/>
    <w:rsid w:val="007E53BB"/>
    <w:rsid w:val="007E5C9C"/>
    <w:rsid w:val="007E5F7C"/>
    <w:rsid w:val="007E6DB4"/>
    <w:rsid w:val="007E6E72"/>
    <w:rsid w:val="007E772F"/>
    <w:rsid w:val="007F1428"/>
    <w:rsid w:val="007F1D0D"/>
    <w:rsid w:val="007F1EAA"/>
    <w:rsid w:val="007F3BD3"/>
    <w:rsid w:val="007F4378"/>
    <w:rsid w:val="007F4CDE"/>
    <w:rsid w:val="007F5E03"/>
    <w:rsid w:val="007F7560"/>
    <w:rsid w:val="00800377"/>
    <w:rsid w:val="00801188"/>
    <w:rsid w:val="0080134C"/>
    <w:rsid w:val="00801E62"/>
    <w:rsid w:val="00802960"/>
    <w:rsid w:val="00803B53"/>
    <w:rsid w:val="008046BE"/>
    <w:rsid w:val="00804C5F"/>
    <w:rsid w:val="00806466"/>
    <w:rsid w:val="00806E1F"/>
    <w:rsid w:val="008075E7"/>
    <w:rsid w:val="00810FBD"/>
    <w:rsid w:val="008117FF"/>
    <w:rsid w:val="00811CB6"/>
    <w:rsid w:val="00811E95"/>
    <w:rsid w:val="0081281D"/>
    <w:rsid w:val="00813507"/>
    <w:rsid w:val="008142E0"/>
    <w:rsid w:val="00814CB7"/>
    <w:rsid w:val="008175BE"/>
    <w:rsid w:val="00817CD8"/>
    <w:rsid w:val="00817F79"/>
    <w:rsid w:val="00820BB5"/>
    <w:rsid w:val="00820C87"/>
    <w:rsid w:val="00821510"/>
    <w:rsid w:val="00821732"/>
    <w:rsid w:val="00821B36"/>
    <w:rsid w:val="00821CC5"/>
    <w:rsid w:val="00821EC6"/>
    <w:rsid w:val="00825F99"/>
    <w:rsid w:val="00826497"/>
    <w:rsid w:val="0082661A"/>
    <w:rsid w:val="00826A84"/>
    <w:rsid w:val="00826D21"/>
    <w:rsid w:val="00826F84"/>
    <w:rsid w:val="008314F2"/>
    <w:rsid w:val="008316E6"/>
    <w:rsid w:val="00831A49"/>
    <w:rsid w:val="00833B60"/>
    <w:rsid w:val="008352DA"/>
    <w:rsid w:val="0083567D"/>
    <w:rsid w:val="008366F3"/>
    <w:rsid w:val="008369F9"/>
    <w:rsid w:val="008404CC"/>
    <w:rsid w:val="00840506"/>
    <w:rsid w:val="00841DE4"/>
    <w:rsid w:val="00843370"/>
    <w:rsid w:val="00844666"/>
    <w:rsid w:val="00844AE4"/>
    <w:rsid w:val="008463DA"/>
    <w:rsid w:val="00846AF4"/>
    <w:rsid w:val="0084714F"/>
    <w:rsid w:val="00847F26"/>
    <w:rsid w:val="008503B5"/>
    <w:rsid w:val="00850715"/>
    <w:rsid w:val="0085216D"/>
    <w:rsid w:val="00853B98"/>
    <w:rsid w:val="008557D4"/>
    <w:rsid w:val="0085593E"/>
    <w:rsid w:val="00856005"/>
    <w:rsid w:val="00856BA2"/>
    <w:rsid w:val="008609EA"/>
    <w:rsid w:val="008611EA"/>
    <w:rsid w:val="00861CB5"/>
    <w:rsid w:val="00861D27"/>
    <w:rsid w:val="008630F4"/>
    <w:rsid w:val="008638E1"/>
    <w:rsid w:val="00864BAA"/>
    <w:rsid w:val="008663DE"/>
    <w:rsid w:val="00867C96"/>
    <w:rsid w:val="00867FEB"/>
    <w:rsid w:val="00871FC6"/>
    <w:rsid w:val="0087236A"/>
    <w:rsid w:val="00872D2D"/>
    <w:rsid w:val="00873B57"/>
    <w:rsid w:val="008740FD"/>
    <w:rsid w:val="00874AA9"/>
    <w:rsid w:val="00885ADF"/>
    <w:rsid w:val="00886534"/>
    <w:rsid w:val="00886B7B"/>
    <w:rsid w:val="0088756D"/>
    <w:rsid w:val="00887B3B"/>
    <w:rsid w:val="008905A4"/>
    <w:rsid w:val="00891D5C"/>
    <w:rsid w:val="00891EDE"/>
    <w:rsid w:val="0089282E"/>
    <w:rsid w:val="00892B82"/>
    <w:rsid w:val="008931F1"/>
    <w:rsid w:val="0089351A"/>
    <w:rsid w:val="0089412F"/>
    <w:rsid w:val="008945A5"/>
    <w:rsid w:val="00894E11"/>
    <w:rsid w:val="0089672E"/>
    <w:rsid w:val="008972A3"/>
    <w:rsid w:val="00897963"/>
    <w:rsid w:val="008A0AF6"/>
    <w:rsid w:val="008A1D86"/>
    <w:rsid w:val="008A242F"/>
    <w:rsid w:val="008A3BF4"/>
    <w:rsid w:val="008A51AD"/>
    <w:rsid w:val="008A79F0"/>
    <w:rsid w:val="008A7B21"/>
    <w:rsid w:val="008A7BCA"/>
    <w:rsid w:val="008A7D87"/>
    <w:rsid w:val="008B048A"/>
    <w:rsid w:val="008B3156"/>
    <w:rsid w:val="008B39DF"/>
    <w:rsid w:val="008B44CD"/>
    <w:rsid w:val="008B4EEE"/>
    <w:rsid w:val="008B5234"/>
    <w:rsid w:val="008B5970"/>
    <w:rsid w:val="008B69B4"/>
    <w:rsid w:val="008B6DDA"/>
    <w:rsid w:val="008B723A"/>
    <w:rsid w:val="008B79B2"/>
    <w:rsid w:val="008C0438"/>
    <w:rsid w:val="008C266E"/>
    <w:rsid w:val="008C2B2C"/>
    <w:rsid w:val="008C2F3A"/>
    <w:rsid w:val="008C3ACD"/>
    <w:rsid w:val="008C6CC5"/>
    <w:rsid w:val="008C713B"/>
    <w:rsid w:val="008C764B"/>
    <w:rsid w:val="008D134B"/>
    <w:rsid w:val="008D2516"/>
    <w:rsid w:val="008D2C21"/>
    <w:rsid w:val="008D327A"/>
    <w:rsid w:val="008D4097"/>
    <w:rsid w:val="008D4B4A"/>
    <w:rsid w:val="008D4BE5"/>
    <w:rsid w:val="008D5A2B"/>
    <w:rsid w:val="008D5FD6"/>
    <w:rsid w:val="008D6C8C"/>
    <w:rsid w:val="008D7AA1"/>
    <w:rsid w:val="008E0A22"/>
    <w:rsid w:val="008E0E17"/>
    <w:rsid w:val="008E1332"/>
    <w:rsid w:val="008E1A6F"/>
    <w:rsid w:val="008E1D91"/>
    <w:rsid w:val="008E2160"/>
    <w:rsid w:val="008E391D"/>
    <w:rsid w:val="008E4A8F"/>
    <w:rsid w:val="008E7AC4"/>
    <w:rsid w:val="008E7C20"/>
    <w:rsid w:val="008F1AFE"/>
    <w:rsid w:val="008F2AA0"/>
    <w:rsid w:val="008F2D50"/>
    <w:rsid w:val="008F41D9"/>
    <w:rsid w:val="008F4B27"/>
    <w:rsid w:val="008F569E"/>
    <w:rsid w:val="008F5BE9"/>
    <w:rsid w:val="008F7708"/>
    <w:rsid w:val="008F7B4F"/>
    <w:rsid w:val="008F7D00"/>
    <w:rsid w:val="00901224"/>
    <w:rsid w:val="00901879"/>
    <w:rsid w:val="00901ACD"/>
    <w:rsid w:val="009027E9"/>
    <w:rsid w:val="00902B92"/>
    <w:rsid w:val="00903960"/>
    <w:rsid w:val="009044E7"/>
    <w:rsid w:val="0090515F"/>
    <w:rsid w:val="00905432"/>
    <w:rsid w:val="009056A5"/>
    <w:rsid w:val="00905998"/>
    <w:rsid w:val="00905E55"/>
    <w:rsid w:val="00905F1C"/>
    <w:rsid w:val="00906BAC"/>
    <w:rsid w:val="00906D74"/>
    <w:rsid w:val="00911CBF"/>
    <w:rsid w:val="009120EC"/>
    <w:rsid w:val="0091299E"/>
    <w:rsid w:val="00912DD5"/>
    <w:rsid w:val="00914390"/>
    <w:rsid w:val="009157F4"/>
    <w:rsid w:val="00915876"/>
    <w:rsid w:val="0091590C"/>
    <w:rsid w:val="00915920"/>
    <w:rsid w:val="009166FA"/>
    <w:rsid w:val="0091683F"/>
    <w:rsid w:val="00916CF5"/>
    <w:rsid w:val="009176C3"/>
    <w:rsid w:val="0092099D"/>
    <w:rsid w:val="009214C9"/>
    <w:rsid w:val="00922422"/>
    <w:rsid w:val="0092275D"/>
    <w:rsid w:val="00923D51"/>
    <w:rsid w:val="009255B5"/>
    <w:rsid w:val="0092653A"/>
    <w:rsid w:val="00926847"/>
    <w:rsid w:val="00926F8B"/>
    <w:rsid w:val="00930873"/>
    <w:rsid w:val="0093108F"/>
    <w:rsid w:val="00932B67"/>
    <w:rsid w:val="00934DB4"/>
    <w:rsid w:val="009353FA"/>
    <w:rsid w:val="00935538"/>
    <w:rsid w:val="009356E7"/>
    <w:rsid w:val="009363DC"/>
    <w:rsid w:val="00936A0C"/>
    <w:rsid w:val="009370EE"/>
    <w:rsid w:val="0093731B"/>
    <w:rsid w:val="0094017E"/>
    <w:rsid w:val="009408DD"/>
    <w:rsid w:val="00941E3C"/>
    <w:rsid w:val="00943FE8"/>
    <w:rsid w:val="009443E3"/>
    <w:rsid w:val="0094514E"/>
    <w:rsid w:val="009505CF"/>
    <w:rsid w:val="00950997"/>
    <w:rsid w:val="00951C21"/>
    <w:rsid w:val="009524E6"/>
    <w:rsid w:val="009529D0"/>
    <w:rsid w:val="00952E67"/>
    <w:rsid w:val="00953002"/>
    <w:rsid w:val="00954785"/>
    <w:rsid w:val="00954C97"/>
    <w:rsid w:val="009575CF"/>
    <w:rsid w:val="009603C8"/>
    <w:rsid w:val="00960574"/>
    <w:rsid w:val="00961974"/>
    <w:rsid w:val="00963A06"/>
    <w:rsid w:val="009649C1"/>
    <w:rsid w:val="009652E3"/>
    <w:rsid w:val="00965890"/>
    <w:rsid w:val="00965F80"/>
    <w:rsid w:val="00965FBF"/>
    <w:rsid w:val="009668CD"/>
    <w:rsid w:val="009705E1"/>
    <w:rsid w:val="00971382"/>
    <w:rsid w:val="00971CA5"/>
    <w:rsid w:val="0097224B"/>
    <w:rsid w:val="0097259C"/>
    <w:rsid w:val="009729BA"/>
    <w:rsid w:val="00973D23"/>
    <w:rsid w:val="0097477A"/>
    <w:rsid w:val="00974A89"/>
    <w:rsid w:val="00974C80"/>
    <w:rsid w:val="00974D16"/>
    <w:rsid w:val="00975894"/>
    <w:rsid w:val="009769BA"/>
    <w:rsid w:val="009807FD"/>
    <w:rsid w:val="00980A6F"/>
    <w:rsid w:val="0098128E"/>
    <w:rsid w:val="0098214F"/>
    <w:rsid w:val="00982171"/>
    <w:rsid w:val="00982388"/>
    <w:rsid w:val="009823DA"/>
    <w:rsid w:val="00982650"/>
    <w:rsid w:val="009844E8"/>
    <w:rsid w:val="00987025"/>
    <w:rsid w:val="00987306"/>
    <w:rsid w:val="00987956"/>
    <w:rsid w:val="00987F3B"/>
    <w:rsid w:val="00990853"/>
    <w:rsid w:val="00990D39"/>
    <w:rsid w:val="00990F2A"/>
    <w:rsid w:val="009911EF"/>
    <w:rsid w:val="00991F45"/>
    <w:rsid w:val="00992395"/>
    <w:rsid w:val="00993E2B"/>
    <w:rsid w:val="00994587"/>
    <w:rsid w:val="00996680"/>
    <w:rsid w:val="00997364"/>
    <w:rsid w:val="009A0331"/>
    <w:rsid w:val="009A1836"/>
    <w:rsid w:val="009A1F55"/>
    <w:rsid w:val="009A3D83"/>
    <w:rsid w:val="009A4F23"/>
    <w:rsid w:val="009A5008"/>
    <w:rsid w:val="009A53E8"/>
    <w:rsid w:val="009B0092"/>
    <w:rsid w:val="009B0ABA"/>
    <w:rsid w:val="009B1217"/>
    <w:rsid w:val="009B1760"/>
    <w:rsid w:val="009B1A93"/>
    <w:rsid w:val="009B2827"/>
    <w:rsid w:val="009B28A3"/>
    <w:rsid w:val="009B3867"/>
    <w:rsid w:val="009B3E49"/>
    <w:rsid w:val="009B48D2"/>
    <w:rsid w:val="009B4F86"/>
    <w:rsid w:val="009B5081"/>
    <w:rsid w:val="009B5A27"/>
    <w:rsid w:val="009B5B3E"/>
    <w:rsid w:val="009B6C03"/>
    <w:rsid w:val="009B7240"/>
    <w:rsid w:val="009B762C"/>
    <w:rsid w:val="009B7F72"/>
    <w:rsid w:val="009C059E"/>
    <w:rsid w:val="009C0FBA"/>
    <w:rsid w:val="009C12F2"/>
    <w:rsid w:val="009C143A"/>
    <w:rsid w:val="009C18CF"/>
    <w:rsid w:val="009C1BF1"/>
    <w:rsid w:val="009C277C"/>
    <w:rsid w:val="009C2F9A"/>
    <w:rsid w:val="009C4BAD"/>
    <w:rsid w:val="009C52D1"/>
    <w:rsid w:val="009C5CCC"/>
    <w:rsid w:val="009C6336"/>
    <w:rsid w:val="009C6E8F"/>
    <w:rsid w:val="009C7C9E"/>
    <w:rsid w:val="009D21E6"/>
    <w:rsid w:val="009D24B7"/>
    <w:rsid w:val="009D24E2"/>
    <w:rsid w:val="009D4BDB"/>
    <w:rsid w:val="009D53AB"/>
    <w:rsid w:val="009D5CE8"/>
    <w:rsid w:val="009D5CF2"/>
    <w:rsid w:val="009D5EC4"/>
    <w:rsid w:val="009D71E3"/>
    <w:rsid w:val="009E0189"/>
    <w:rsid w:val="009E0936"/>
    <w:rsid w:val="009E11AD"/>
    <w:rsid w:val="009E1B39"/>
    <w:rsid w:val="009E24CD"/>
    <w:rsid w:val="009E3076"/>
    <w:rsid w:val="009E3DD6"/>
    <w:rsid w:val="009E3FFA"/>
    <w:rsid w:val="009E4E1A"/>
    <w:rsid w:val="009E4ECD"/>
    <w:rsid w:val="009E53C7"/>
    <w:rsid w:val="009E5FA7"/>
    <w:rsid w:val="009E6056"/>
    <w:rsid w:val="009E63F0"/>
    <w:rsid w:val="009E6764"/>
    <w:rsid w:val="009E6CC4"/>
    <w:rsid w:val="009E7375"/>
    <w:rsid w:val="009E7772"/>
    <w:rsid w:val="009E7933"/>
    <w:rsid w:val="009F0B14"/>
    <w:rsid w:val="009F0B47"/>
    <w:rsid w:val="009F0F40"/>
    <w:rsid w:val="009F14C5"/>
    <w:rsid w:val="009F1ED9"/>
    <w:rsid w:val="009F4D64"/>
    <w:rsid w:val="00A00919"/>
    <w:rsid w:val="00A0097E"/>
    <w:rsid w:val="00A00CA3"/>
    <w:rsid w:val="00A00FDF"/>
    <w:rsid w:val="00A01952"/>
    <w:rsid w:val="00A01EEF"/>
    <w:rsid w:val="00A01F25"/>
    <w:rsid w:val="00A02831"/>
    <w:rsid w:val="00A040A1"/>
    <w:rsid w:val="00A04265"/>
    <w:rsid w:val="00A05A18"/>
    <w:rsid w:val="00A05E33"/>
    <w:rsid w:val="00A06BF3"/>
    <w:rsid w:val="00A1074A"/>
    <w:rsid w:val="00A108AD"/>
    <w:rsid w:val="00A11160"/>
    <w:rsid w:val="00A11588"/>
    <w:rsid w:val="00A123A6"/>
    <w:rsid w:val="00A137BA"/>
    <w:rsid w:val="00A1393E"/>
    <w:rsid w:val="00A13B1E"/>
    <w:rsid w:val="00A13F98"/>
    <w:rsid w:val="00A14484"/>
    <w:rsid w:val="00A14ACC"/>
    <w:rsid w:val="00A16359"/>
    <w:rsid w:val="00A17DAA"/>
    <w:rsid w:val="00A20A5A"/>
    <w:rsid w:val="00A20E68"/>
    <w:rsid w:val="00A21E36"/>
    <w:rsid w:val="00A221A9"/>
    <w:rsid w:val="00A224BB"/>
    <w:rsid w:val="00A226A0"/>
    <w:rsid w:val="00A230C7"/>
    <w:rsid w:val="00A23F9B"/>
    <w:rsid w:val="00A24D88"/>
    <w:rsid w:val="00A25E53"/>
    <w:rsid w:val="00A2713F"/>
    <w:rsid w:val="00A30C2F"/>
    <w:rsid w:val="00A31864"/>
    <w:rsid w:val="00A31A11"/>
    <w:rsid w:val="00A32035"/>
    <w:rsid w:val="00A321BE"/>
    <w:rsid w:val="00A32DCD"/>
    <w:rsid w:val="00A330F6"/>
    <w:rsid w:val="00A349E6"/>
    <w:rsid w:val="00A360AA"/>
    <w:rsid w:val="00A36439"/>
    <w:rsid w:val="00A36AA1"/>
    <w:rsid w:val="00A36DB0"/>
    <w:rsid w:val="00A37CE3"/>
    <w:rsid w:val="00A41735"/>
    <w:rsid w:val="00A42794"/>
    <w:rsid w:val="00A431DD"/>
    <w:rsid w:val="00A44B66"/>
    <w:rsid w:val="00A44C45"/>
    <w:rsid w:val="00A44FE1"/>
    <w:rsid w:val="00A45701"/>
    <w:rsid w:val="00A45E32"/>
    <w:rsid w:val="00A45E97"/>
    <w:rsid w:val="00A463D5"/>
    <w:rsid w:val="00A474D5"/>
    <w:rsid w:val="00A50E3B"/>
    <w:rsid w:val="00A514C0"/>
    <w:rsid w:val="00A51615"/>
    <w:rsid w:val="00A557DC"/>
    <w:rsid w:val="00A56651"/>
    <w:rsid w:val="00A5678D"/>
    <w:rsid w:val="00A6015C"/>
    <w:rsid w:val="00A603A5"/>
    <w:rsid w:val="00A619E5"/>
    <w:rsid w:val="00A62701"/>
    <w:rsid w:val="00A62FA6"/>
    <w:rsid w:val="00A63976"/>
    <w:rsid w:val="00A64498"/>
    <w:rsid w:val="00A644C5"/>
    <w:rsid w:val="00A647E8"/>
    <w:rsid w:val="00A65515"/>
    <w:rsid w:val="00A656A8"/>
    <w:rsid w:val="00A658D5"/>
    <w:rsid w:val="00A65A13"/>
    <w:rsid w:val="00A65D19"/>
    <w:rsid w:val="00A66A43"/>
    <w:rsid w:val="00A671B9"/>
    <w:rsid w:val="00A67E8A"/>
    <w:rsid w:val="00A709A3"/>
    <w:rsid w:val="00A70DE2"/>
    <w:rsid w:val="00A717D8"/>
    <w:rsid w:val="00A72CD7"/>
    <w:rsid w:val="00A7456F"/>
    <w:rsid w:val="00A74AF8"/>
    <w:rsid w:val="00A74CA2"/>
    <w:rsid w:val="00A7523A"/>
    <w:rsid w:val="00A75803"/>
    <w:rsid w:val="00A77180"/>
    <w:rsid w:val="00A77EDF"/>
    <w:rsid w:val="00A80D30"/>
    <w:rsid w:val="00A834D9"/>
    <w:rsid w:val="00A83625"/>
    <w:rsid w:val="00A83A7A"/>
    <w:rsid w:val="00A8461D"/>
    <w:rsid w:val="00A84ABE"/>
    <w:rsid w:val="00A868F5"/>
    <w:rsid w:val="00A87887"/>
    <w:rsid w:val="00A90622"/>
    <w:rsid w:val="00A922EE"/>
    <w:rsid w:val="00A9247F"/>
    <w:rsid w:val="00A92E06"/>
    <w:rsid w:val="00A92F5E"/>
    <w:rsid w:val="00A9306A"/>
    <w:rsid w:val="00A9339C"/>
    <w:rsid w:val="00A939B8"/>
    <w:rsid w:val="00A94958"/>
    <w:rsid w:val="00A94BE9"/>
    <w:rsid w:val="00A95811"/>
    <w:rsid w:val="00A9712F"/>
    <w:rsid w:val="00AA0188"/>
    <w:rsid w:val="00AA11B0"/>
    <w:rsid w:val="00AA19B4"/>
    <w:rsid w:val="00AA1B5C"/>
    <w:rsid w:val="00AA1CF0"/>
    <w:rsid w:val="00AA2268"/>
    <w:rsid w:val="00AA22BF"/>
    <w:rsid w:val="00AA3965"/>
    <w:rsid w:val="00AA4179"/>
    <w:rsid w:val="00AA57D6"/>
    <w:rsid w:val="00AA67BA"/>
    <w:rsid w:val="00AA6A1A"/>
    <w:rsid w:val="00AA7F8A"/>
    <w:rsid w:val="00AB13D0"/>
    <w:rsid w:val="00AB1747"/>
    <w:rsid w:val="00AB2071"/>
    <w:rsid w:val="00AB2411"/>
    <w:rsid w:val="00AB29D3"/>
    <w:rsid w:val="00AB2EE4"/>
    <w:rsid w:val="00AB4034"/>
    <w:rsid w:val="00AB4319"/>
    <w:rsid w:val="00AB58BC"/>
    <w:rsid w:val="00AB5D92"/>
    <w:rsid w:val="00AB61F5"/>
    <w:rsid w:val="00AB645C"/>
    <w:rsid w:val="00AB6C33"/>
    <w:rsid w:val="00AB744B"/>
    <w:rsid w:val="00AC0378"/>
    <w:rsid w:val="00AC0E38"/>
    <w:rsid w:val="00AC108F"/>
    <w:rsid w:val="00AC31A0"/>
    <w:rsid w:val="00AC3519"/>
    <w:rsid w:val="00AC5DC4"/>
    <w:rsid w:val="00AC6936"/>
    <w:rsid w:val="00AC7AC6"/>
    <w:rsid w:val="00AC7F06"/>
    <w:rsid w:val="00AD012E"/>
    <w:rsid w:val="00AD0A8B"/>
    <w:rsid w:val="00AD0E56"/>
    <w:rsid w:val="00AD24EC"/>
    <w:rsid w:val="00AD32FF"/>
    <w:rsid w:val="00AD330B"/>
    <w:rsid w:val="00AD36B6"/>
    <w:rsid w:val="00AD3ACD"/>
    <w:rsid w:val="00AD574C"/>
    <w:rsid w:val="00AD5D1E"/>
    <w:rsid w:val="00AD5EF9"/>
    <w:rsid w:val="00AE0613"/>
    <w:rsid w:val="00AE1BA0"/>
    <w:rsid w:val="00AE2A66"/>
    <w:rsid w:val="00AE2DD9"/>
    <w:rsid w:val="00AE315F"/>
    <w:rsid w:val="00AE504A"/>
    <w:rsid w:val="00AE68E4"/>
    <w:rsid w:val="00AE68E5"/>
    <w:rsid w:val="00AF00A0"/>
    <w:rsid w:val="00AF063D"/>
    <w:rsid w:val="00AF0C62"/>
    <w:rsid w:val="00AF16EB"/>
    <w:rsid w:val="00AF355C"/>
    <w:rsid w:val="00AF3D1C"/>
    <w:rsid w:val="00AF48B3"/>
    <w:rsid w:val="00AF5DEB"/>
    <w:rsid w:val="00AF6123"/>
    <w:rsid w:val="00AF6E95"/>
    <w:rsid w:val="00B00094"/>
    <w:rsid w:val="00B003B3"/>
    <w:rsid w:val="00B00FEB"/>
    <w:rsid w:val="00B02347"/>
    <w:rsid w:val="00B0258E"/>
    <w:rsid w:val="00B02D8C"/>
    <w:rsid w:val="00B0497F"/>
    <w:rsid w:val="00B0504F"/>
    <w:rsid w:val="00B0586D"/>
    <w:rsid w:val="00B068C8"/>
    <w:rsid w:val="00B06FF2"/>
    <w:rsid w:val="00B11722"/>
    <w:rsid w:val="00B12EA7"/>
    <w:rsid w:val="00B12F8D"/>
    <w:rsid w:val="00B135CC"/>
    <w:rsid w:val="00B1481D"/>
    <w:rsid w:val="00B15840"/>
    <w:rsid w:val="00B175FE"/>
    <w:rsid w:val="00B207E6"/>
    <w:rsid w:val="00B21801"/>
    <w:rsid w:val="00B22426"/>
    <w:rsid w:val="00B24D5A"/>
    <w:rsid w:val="00B2618E"/>
    <w:rsid w:val="00B26842"/>
    <w:rsid w:val="00B275A1"/>
    <w:rsid w:val="00B27CBF"/>
    <w:rsid w:val="00B30573"/>
    <w:rsid w:val="00B3075F"/>
    <w:rsid w:val="00B30E69"/>
    <w:rsid w:val="00B3109D"/>
    <w:rsid w:val="00B31FEE"/>
    <w:rsid w:val="00B322CC"/>
    <w:rsid w:val="00B32961"/>
    <w:rsid w:val="00B33E7A"/>
    <w:rsid w:val="00B34359"/>
    <w:rsid w:val="00B35098"/>
    <w:rsid w:val="00B36E61"/>
    <w:rsid w:val="00B37474"/>
    <w:rsid w:val="00B37C9E"/>
    <w:rsid w:val="00B417C4"/>
    <w:rsid w:val="00B4241D"/>
    <w:rsid w:val="00B42BEE"/>
    <w:rsid w:val="00B45762"/>
    <w:rsid w:val="00B45972"/>
    <w:rsid w:val="00B46805"/>
    <w:rsid w:val="00B46846"/>
    <w:rsid w:val="00B4707C"/>
    <w:rsid w:val="00B4734F"/>
    <w:rsid w:val="00B4780B"/>
    <w:rsid w:val="00B50413"/>
    <w:rsid w:val="00B5065C"/>
    <w:rsid w:val="00B52A37"/>
    <w:rsid w:val="00B53866"/>
    <w:rsid w:val="00B54537"/>
    <w:rsid w:val="00B54648"/>
    <w:rsid w:val="00B547B4"/>
    <w:rsid w:val="00B54892"/>
    <w:rsid w:val="00B55162"/>
    <w:rsid w:val="00B5668F"/>
    <w:rsid w:val="00B56E75"/>
    <w:rsid w:val="00B576E4"/>
    <w:rsid w:val="00B6052E"/>
    <w:rsid w:val="00B6578D"/>
    <w:rsid w:val="00B659A4"/>
    <w:rsid w:val="00B67267"/>
    <w:rsid w:val="00B67B46"/>
    <w:rsid w:val="00B7011D"/>
    <w:rsid w:val="00B70569"/>
    <w:rsid w:val="00B70D0B"/>
    <w:rsid w:val="00B716ED"/>
    <w:rsid w:val="00B71C37"/>
    <w:rsid w:val="00B73684"/>
    <w:rsid w:val="00B736DD"/>
    <w:rsid w:val="00B76D46"/>
    <w:rsid w:val="00B76D91"/>
    <w:rsid w:val="00B7776D"/>
    <w:rsid w:val="00B77F34"/>
    <w:rsid w:val="00B810FE"/>
    <w:rsid w:val="00B81F65"/>
    <w:rsid w:val="00B83E84"/>
    <w:rsid w:val="00B8478E"/>
    <w:rsid w:val="00B85BFA"/>
    <w:rsid w:val="00B8650E"/>
    <w:rsid w:val="00B9074F"/>
    <w:rsid w:val="00B90C86"/>
    <w:rsid w:val="00B92623"/>
    <w:rsid w:val="00B94AB8"/>
    <w:rsid w:val="00B94F72"/>
    <w:rsid w:val="00B95018"/>
    <w:rsid w:val="00B96921"/>
    <w:rsid w:val="00B97AF7"/>
    <w:rsid w:val="00B97DE6"/>
    <w:rsid w:val="00BA1BEA"/>
    <w:rsid w:val="00BA1DEA"/>
    <w:rsid w:val="00BA21BE"/>
    <w:rsid w:val="00BA414F"/>
    <w:rsid w:val="00BA5A5C"/>
    <w:rsid w:val="00BA5E31"/>
    <w:rsid w:val="00BA612C"/>
    <w:rsid w:val="00BB036F"/>
    <w:rsid w:val="00BB09D8"/>
    <w:rsid w:val="00BB0F03"/>
    <w:rsid w:val="00BB252D"/>
    <w:rsid w:val="00BB303B"/>
    <w:rsid w:val="00BB329C"/>
    <w:rsid w:val="00BB4151"/>
    <w:rsid w:val="00BB467B"/>
    <w:rsid w:val="00BB546E"/>
    <w:rsid w:val="00BB562F"/>
    <w:rsid w:val="00BB6D25"/>
    <w:rsid w:val="00BB6E79"/>
    <w:rsid w:val="00BB6FBA"/>
    <w:rsid w:val="00BB7413"/>
    <w:rsid w:val="00BB76EF"/>
    <w:rsid w:val="00BC237E"/>
    <w:rsid w:val="00BC259E"/>
    <w:rsid w:val="00BC3C3A"/>
    <w:rsid w:val="00BC4705"/>
    <w:rsid w:val="00BC4AFD"/>
    <w:rsid w:val="00BC59EA"/>
    <w:rsid w:val="00BC6979"/>
    <w:rsid w:val="00BC6FBA"/>
    <w:rsid w:val="00BC72AC"/>
    <w:rsid w:val="00BC7B3D"/>
    <w:rsid w:val="00BD119C"/>
    <w:rsid w:val="00BD1CAB"/>
    <w:rsid w:val="00BD20EE"/>
    <w:rsid w:val="00BD2790"/>
    <w:rsid w:val="00BD33E1"/>
    <w:rsid w:val="00BD385C"/>
    <w:rsid w:val="00BD3BF2"/>
    <w:rsid w:val="00BD40DF"/>
    <w:rsid w:val="00BD47EC"/>
    <w:rsid w:val="00BD4EE8"/>
    <w:rsid w:val="00BD5359"/>
    <w:rsid w:val="00BD6590"/>
    <w:rsid w:val="00BD7F67"/>
    <w:rsid w:val="00BE05F7"/>
    <w:rsid w:val="00BE0703"/>
    <w:rsid w:val="00BE0950"/>
    <w:rsid w:val="00BE1236"/>
    <w:rsid w:val="00BE1DAB"/>
    <w:rsid w:val="00BE1F0A"/>
    <w:rsid w:val="00BE214D"/>
    <w:rsid w:val="00BE2627"/>
    <w:rsid w:val="00BE29E3"/>
    <w:rsid w:val="00BE2DB5"/>
    <w:rsid w:val="00BE30BB"/>
    <w:rsid w:val="00BE35E0"/>
    <w:rsid w:val="00BE3731"/>
    <w:rsid w:val="00BE39FB"/>
    <w:rsid w:val="00BE4FD6"/>
    <w:rsid w:val="00BE5429"/>
    <w:rsid w:val="00BE5BF5"/>
    <w:rsid w:val="00BE671C"/>
    <w:rsid w:val="00BE78B2"/>
    <w:rsid w:val="00BE796E"/>
    <w:rsid w:val="00BF1091"/>
    <w:rsid w:val="00BF2A5F"/>
    <w:rsid w:val="00BF5370"/>
    <w:rsid w:val="00BF75B8"/>
    <w:rsid w:val="00C00572"/>
    <w:rsid w:val="00C0283A"/>
    <w:rsid w:val="00C037C7"/>
    <w:rsid w:val="00C03E30"/>
    <w:rsid w:val="00C042CF"/>
    <w:rsid w:val="00C04D52"/>
    <w:rsid w:val="00C053E3"/>
    <w:rsid w:val="00C059D5"/>
    <w:rsid w:val="00C068F7"/>
    <w:rsid w:val="00C073FD"/>
    <w:rsid w:val="00C1003F"/>
    <w:rsid w:val="00C1065D"/>
    <w:rsid w:val="00C108BA"/>
    <w:rsid w:val="00C10FA4"/>
    <w:rsid w:val="00C11725"/>
    <w:rsid w:val="00C11FA6"/>
    <w:rsid w:val="00C13068"/>
    <w:rsid w:val="00C130C6"/>
    <w:rsid w:val="00C1407C"/>
    <w:rsid w:val="00C14261"/>
    <w:rsid w:val="00C1495F"/>
    <w:rsid w:val="00C15316"/>
    <w:rsid w:val="00C16098"/>
    <w:rsid w:val="00C172AA"/>
    <w:rsid w:val="00C177ED"/>
    <w:rsid w:val="00C20F3B"/>
    <w:rsid w:val="00C219DE"/>
    <w:rsid w:val="00C21ACD"/>
    <w:rsid w:val="00C21DA6"/>
    <w:rsid w:val="00C227BF"/>
    <w:rsid w:val="00C22B3A"/>
    <w:rsid w:val="00C2381C"/>
    <w:rsid w:val="00C23AB8"/>
    <w:rsid w:val="00C249DA"/>
    <w:rsid w:val="00C26914"/>
    <w:rsid w:val="00C26A0F"/>
    <w:rsid w:val="00C301FC"/>
    <w:rsid w:val="00C312D9"/>
    <w:rsid w:val="00C32D8E"/>
    <w:rsid w:val="00C334F0"/>
    <w:rsid w:val="00C33A16"/>
    <w:rsid w:val="00C3464C"/>
    <w:rsid w:val="00C34C9C"/>
    <w:rsid w:val="00C34FAB"/>
    <w:rsid w:val="00C35410"/>
    <w:rsid w:val="00C35690"/>
    <w:rsid w:val="00C35701"/>
    <w:rsid w:val="00C35EAE"/>
    <w:rsid w:val="00C36D6A"/>
    <w:rsid w:val="00C40870"/>
    <w:rsid w:val="00C41FF6"/>
    <w:rsid w:val="00C42FD6"/>
    <w:rsid w:val="00C434DE"/>
    <w:rsid w:val="00C43695"/>
    <w:rsid w:val="00C439F1"/>
    <w:rsid w:val="00C44D62"/>
    <w:rsid w:val="00C45302"/>
    <w:rsid w:val="00C50446"/>
    <w:rsid w:val="00C51B3E"/>
    <w:rsid w:val="00C52699"/>
    <w:rsid w:val="00C53838"/>
    <w:rsid w:val="00C54EA3"/>
    <w:rsid w:val="00C550D7"/>
    <w:rsid w:val="00C55344"/>
    <w:rsid w:val="00C55B45"/>
    <w:rsid w:val="00C55D33"/>
    <w:rsid w:val="00C56E4B"/>
    <w:rsid w:val="00C571C3"/>
    <w:rsid w:val="00C57DE0"/>
    <w:rsid w:val="00C6228A"/>
    <w:rsid w:val="00C623FF"/>
    <w:rsid w:val="00C6274B"/>
    <w:rsid w:val="00C64745"/>
    <w:rsid w:val="00C65B3F"/>
    <w:rsid w:val="00C66E03"/>
    <w:rsid w:val="00C672AB"/>
    <w:rsid w:val="00C673FE"/>
    <w:rsid w:val="00C67632"/>
    <w:rsid w:val="00C70DBA"/>
    <w:rsid w:val="00C7124B"/>
    <w:rsid w:val="00C71841"/>
    <w:rsid w:val="00C71C65"/>
    <w:rsid w:val="00C72145"/>
    <w:rsid w:val="00C72929"/>
    <w:rsid w:val="00C72E8F"/>
    <w:rsid w:val="00C72F44"/>
    <w:rsid w:val="00C73047"/>
    <w:rsid w:val="00C737B6"/>
    <w:rsid w:val="00C73989"/>
    <w:rsid w:val="00C73FA2"/>
    <w:rsid w:val="00C744CB"/>
    <w:rsid w:val="00C74C1C"/>
    <w:rsid w:val="00C74DD8"/>
    <w:rsid w:val="00C80DE6"/>
    <w:rsid w:val="00C8226F"/>
    <w:rsid w:val="00C835A2"/>
    <w:rsid w:val="00C847A3"/>
    <w:rsid w:val="00C848BA"/>
    <w:rsid w:val="00C84DC7"/>
    <w:rsid w:val="00C852CC"/>
    <w:rsid w:val="00C90B5C"/>
    <w:rsid w:val="00C90F6A"/>
    <w:rsid w:val="00C9191B"/>
    <w:rsid w:val="00C9219D"/>
    <w:rsid w:val="00C934F2"/>
    <w:rsid w:val="00C9389D"/>
    <w:rsid w:val="00C947D5"/>
    <w:rsid w:val="00C959F6"/>
    <w:rsid w:val="00C95EC9"/>
    <w:rsid w:val="00C9626F"/>
    <w:rsid w:val="00C962E2"/>
    <w:rsid w:val="00C977C7"/>
    <w:rsid w:val="00C97CE3"/>
    <w:rsid w:val="00C97DD5"/>
    <w:rsid w:val="00C97DF8"/>
    <w:rsid w:val="00CA05C3"/>
    <w:rsid w:val="00CA4C0C"/>
    <w:rsid w:val="00CA6576"/>
    <w:rsid w:val="00CA677B"/>
    <w:rsid w:val="00CA7DED"/>
    <w:rsid w:val="00CB0C80"/>
    <w:rsid w:val="00CB0DCE"/>
    <w:rsid w:val="00CB0F17"/>
    <w:rsid w:val="00CB1E99"/>
    <w:rsid w:val="00CB2101"/>
    <w:rsid w:val="00CB34DF"/>
    <w:rsid w:val="00CB3E8C"/>
    <w:rsid w:val="00CB57DF"/>
    <w:rsid w:val="00CB68D2"/>
    <w:rsid w:val="00CC260A"/>
    <w:rsid w:val="00CC3348"/>
    <w:rsid w:val="00CC37DD"/>
    <w:rsid w:val="00CC3E5B"/>
    <w:rsid w:val="00CC40E4"/>
    <w:rsid w:val="00CC49B3"/>
    <w:rsid w:val="00CC5AB5"/>
    <w:rsid w:val="00CC5C4D"/>
    <w:rsid w:val="00CC5DEE"/>
    <w:rsid w:val="00CC5E85"/>
    <w:rsid w:val="00CC73E0"/>
    <w:rsid w:val="00CC74A4"/>
    <w:rsid w:val="00CD0A77"/>
    <w:rsid w:val="00CD35AE"/>
    <w:rsid w:val="00CD4AD7"/>
    <w:rsid w:val="00CD57E7"/>
    <w:rsid w:val="00CD5C49"/>
    <w:rsid w:val="00CD7902"/>
    <w:rsid w:val="00CE0010"/>
    <w:rsid w:val="00CE073D"/>
    <w:rsid w:val="00CE0A51"/>
    <w:rsid w:val="00CE1404"/>
    <w:rsid w:val="00CE2374"/>
    <w:rsid w:val="00CE24A8"/>
    <w:rsid w:val="00CE4091"/>
    <w:rsid w:val="00CE488C"/>
    <w:rsid w:val="00CE4C9A"/>
    <w:rsid w:val="00CE50FE"/>
    <w:rsid w:val="00CE72CE"/>
    <w:rsid w:val="00CE7BD4"/>
    <w:rsid w:val="00CE7F08"/>
    <w:rsid w:val="00CF1B43"/>
    <w:rsid w:val="00CF32BA"/>
    <w:rsid w:val="00CF3E59"/>
    <w:rsid w:val="00CF43EF"/>
    <w:rsid w:val="00D01A7B"/>
    <w:rsid w:val="00D02D35"/>
    <w:rsid w:val="00D03393"/>
    <w:rsid w:val="00D04B91"/>
    <w:rsid w:val="00D04D12"/>
    <w:rsid w:val="00D05DE4"/>
    <w:rsid w:val="00D0607B"/>
    <w:rsid w:val="00D06503"/>
    <w:rsid w:val="00D067A7"/>
    <w:rsid w:val="00D06CE8"/>
    <w:rsid w:val="00D06D7E"/>
    <w:rsid w:val="00D06F21"/>
    <w:rsid w:val="00D073A4"/>
    <w:rsid w:val="00D073E6"/>
    <w:rsid w:val="00D109EF"/>
    <w:rsid w:val="00D112AB"/>
    <w:rsid w:val="00D142F1"/>
    <w:rsid w:val="00D15A69"/>
    <w:rsid w:val="00D170D3"/>
    <w:rsid w:val="00D176A8"/>
    <w:rsid w:val="00D20662"/>
    <w:rsid w:val="00D20C63"/>
    <w:rsid w:val="00D21BDC"/>
    <w:rsid w:val="00D22283"/>
    <w:rsid w:val="00D230BC"/>
    <w:rsid w:val="00D24B4F"/>
    <w:rsid w:val="00D25704"/>
    <w:rsid w:val="00D2679A"/>
    <w:rsid w:val="00D273FF"/>
    <w:rsid w:val="00D31695"/>
    <w:rsid w:val="00D3191E"/>
    <w:rsid w:val="00D35E9A"/>
    <w:rsid w:val="00D36A01"/>
    <w:rsid w:val="00D36E0D"/>
    <w:rsid w:val="00D37335"/>
    <w:rsid w:val="00D3740D"/>
    <w:rsid w:val="00D3775C"/>
    <w:rsid w:val="00D406EC"/>
    <w:rsid w:val="00D41043"/>
    <w:rsid w:val="00D4133D"/>
    <w:rsid w:val="00D419F7"/>
    <w:rsid w:val="00D41BD8"/>
    <w:rsid w:val="00D41C0D"/>
    <w:rsid w:val="00D425B9"/>
    <w:rsid w:val="00D45F86"/>
    <w:rsid w:val="00D46B24"/>
    <w:rsid w:val="00D518A5"/>
    <w:rsid w:val="00D51D62"/>
    <w:rsid w:val="00D52669"/>
    <w:rsid w:val="00D53D0F"/>
    <w:rsid w:val="00D54083"/>
    <w:rsid w:val="00D54489"/>
    <w:rsid w:val="00D55345"/>
    <w:rsid w:val="00D5584F"/>
    <w:rsid w:val="00D55BE7"/>
    <w:rsid w:val="00D55CF6"/>
    <w:rsid w:val="00D57A1A"/>
    <w:rsid w:val="00D57EED"/>
    <w:rsid w:val="00D60552"/>
    <w:rsid w:val="00D62BE7"/>
    <w:rsid w:val="00D62D1A"/>
    <w:rsid w:val="00D63E2A"/>
    <w:rsid w:val="00D64824"/>
    <w:rsid w:val="00D64955"/>
    <w:rsid w:val="00D64E94"/>
    <w:rsid w:val="00D6537E"/>
    <w:rsid w:val="00D657D9"/>
    <w:rsid w:val="00D65FDF"/>
    <w:rsid w:val="00D667C9"/>
    <w:rsid w:val="00D667F2"/>
    <w:rsid w:val="00D66BA6"/>
    <w:rsid w:val="00D6705A"/>
    <w:rsid w:val="00D7044A"/>
    <w:rsid w:val="00D71BF7"/>
    <w:rsid w:val="00D72FFB"/>
    <w:rsid w:val="00D73493"/>
    <w:rsid w:val="00D737C9"/>
    <w:rsid w:val="00D74A68"/>
    <w:rsid w:val="00D75E88"/>
    <w:rsid w:val="00D76ECB"/>
    <w:rsid w:val="00D77FDE"/>
    <w:rsid w:val="00D8177B"/>
    <w:rsid w:val="00D819C9"/>
    <w:rsid w:val="00D82986"/>
    <w:rsid w:val="00D84E0F"/>
    <w:rsid w:val="00D84E80"/>
    <w:rsid w:val="00D85561"/>
    <w:rsid w:val="00D856B0"/>
    <w:rsid w:val="00D856BE"/>
    <w:rsid w:val="00D87180"/>
    <w:rsid w:val="00D90585"/>
    <w:rsid w:val="00D9081D"/>
    <w:rsid w:val="00D91273"/>
    <w:rsid w:val="00D91503"/>
    <w:rsid w:val="00D915AA"/>
    <w:rsid w:val="00D929B2"/>
    <w:rsid w:val="00D948AA"/>
    <w:rsid w:val="00D94C93"/>
    <w:rsid w:val="00D95521"/>
    <w:rsid w:val="00D958B1"/>
    <w:rsid w:val="00D95F57"/>
    <w:rsid w:val="00D97469"/>
    <w:rsid w:val="00DA2EBD"/>
    <w:rsid w:val="00DA30BF"/>
    <w:rsid w:val="00DA3558"/>
    <w:rsid w:val="00DA47AD"/>
    <w:rsid w:val="00DA62E5"/>
    <w:rsid w:val="00DA7487"/>
    <w:rsid w:val="00DA7DE9"/>
    <w:rsid w:val="00DB14EF"/>
    <w:rsid w:val="00DB1617"/>
    <w:rsid w:val="00DB1A38"/>
    <w:rsid w:val="00DB1F1D"/>
    <w:rsid w:val="00DB2BE4"/>
    <w:rsid w:val="00DB2CAB"/>
    <w:rsid w:val="00DB3F9A"/>
    <w:rsid w:val="00DB43F9"/>
    <w:rsid w:val="00DB5073"/>
    <w:rsid w:val="00DB5230"/>
    <w:rsid w:val="00DB620A"/>
    <w:rsid w:val="00DB75DA"/>
    <w:rsid w:val="00DB7807"/>
    <w:rsid w:val="00DC09B0"/>
    <w:rsid w:val="00DC3B0D"/>
    <w:rsid w:val="00DC3E0F"/>
    <w:rsid w:val="00DC46D4"/>
    <w:rsid w:val="00DC5AD0"/>
    <w:rsid w:val="00DC5B9A"/>
    <w:rsid w:val="00DC5F11"/>
    <w:rsid w:val="00DC7710"/>
    <w:rsid w:val="00DD073E"/>
    <w:rsid w:val="00DD1E6A"/>
    <w:rsid w:val="00DD1F63"/>
    <w:rsid w:val="00DD3135"/>
    <w:rsid w:val="00DD5260"/>
    <w:rsid w:val="00DD73E7"/>
    <w:rsid w:val="00DD7DD7"/>
    <w:rsid w:val="00DE05C4"/>
    <w:rsid w:val="00DE1833"/>
    <w:rsid w:val="00DE1875"/>
    <w:rsid w:val="00DE1B2D"/>
    <w:rsid w:val="00DE1F20"/>
    <w:rsid w:val="00DE3504"/>
    <w:rsid w:val="00DE37E0"/>
    <w:rsid w:val="00DE3F79"/>
    <w:rsid w:val="00DE3FE0"/>
    <w:rsid w:val="00DE43F5"/>
    <w:rsid w:val="00DE6C99"/>
    <w:rsid w:val="00DE7087"/>
    <w:rsid w:val="00DE7119"/>
    <w:rsid w:val="00DE7B65"/>
    <w:rsid w:val="00DF1465"/>
    <w:rsid w:val="00DF27AA"/>
    <w:rsid w:val="00DF4F14"/>
    <w:rsid w:val="00DF521F"/>
    <w:rsid w:val="00DF5626"/>
    <w:rsid w:val="00DF65A2"/>
    <w:rsid w:val="00DF7890"/>
    <w:rsid w:val="00DF7CC1"/>
    <w:rsid w:val="00E006E8"/>
    <w:rsid w:val="00E00A68"/>
    <w:rsid w:val="00E014F8"/>
    <w:rsid w:val="00E022E1"/>
    <w:rsid w:val="00E02ADD"/>
    <w:rsid w:val="00E03510"/>
    <w:rsid w:val="00E0698D"/>
    <w:rsid w:val="00E07502"/>
    <w:rsid w:val="00E07BA6"/>
    <w:rsid w:val="00E11281"/>
    <w:rsid w:val="00E113F9"/>
    <w:rsid w:val="00E11686"/>
    <w:rsid w:val="00E14A5A"/>
    <w:rsid w:val="00E152A9"/>
    <w:rsid w:val="00E15A45"/>
    <w:rsid w:val="00E2195F"/>
    <w:rsid w:val="00E22EDA"/>
    <w:rsid w:val="00E23E93"/>
    <w:rsid w:val="00E24B55"/>
    <w:rsid w:val="00E24FF4"/>
    <w:rsid w:val="00E25660"/>
    <w:rsid w:val="00E25AC0"/>
    <w:rsid w:val="00E25C59"/>
    <w:rsid w:val="00E2769B"/>
    <w:rsid w:val="00E277D2"/>
    <w:rsid w:val="00E31212"/>
    <w:rsid w:val="00E31BD9"/>
    <w:rsid w:val="00E31D3D"/>
    <w:rsid w:val="00E3223F"/>
    <w:rsid w:val="00E33986"/>
    <w:rsid w:val="00E33EB2"/>
    <w:rsid w:val="00E34BA0"/>
    <w:rsid w:val="00E34BE7"/>
    <w:rsid w:val="00E35F00"/>
    <w:rsid w:val="00E369E9"/>
    <w:rsid w:val="00E36DAB"/>
    <w:rsid w:val="00E37526"/>
    <w:rsid w:val="00E3794E"/>
    <w:rsid w:val="00E40346"/>
    <w:rsid w:val="00E41A99"/>
    <w:rsid w:val="00E41BF8"/>
    <w:rsid w:val="00E43713"/>
    <w:rsid w:val="00E4461E"/>
    <w:rsid w:val="00E446B8"/>
    <w:rsid w:val="00E450AC"/>
    <w:rsid w:val="00E45264"/>
    <w:rsid w:val="00E464A6"/>
    <w:rsid w:val="00E46570"/>
    <w:rsid w:val="00E47178"/>
    <w:rsid w:val="00E474C2"/>
    <w:rsid w:val="00E47DBE"/>
    <w:rsid w:val="00E513A3"/>
    <w:rsid w:val="00E5340A"/>
    <w:rsid w:val="00E53469"/>
    <w:rsid w:val="00E53C55"/>
    <w:rsid w:val="00E54712"/>
    <w:rsid w:val="00E54B6A"/>
    <w:rsid w:val="00E56647"/>
    <w:rsid w:val="00E56BB5"/>
    <w:rsid w:val="00E56D0C"/>
    <w:rsid w:val="00E57DEF"/>
    <w:rsid w:val="00E57FE4"/>
    <w:rsid w:val="00E62493"/>
    <w:rsid w:val="00E62BD7"/>
    <w:rsid w:val="00E63088"/>
    <w:rsid w:val="00E65EAC"/>
    <w:rsid w:val="00E66589"/>
    <w:rsid w:val="00E70A73"/>
    <w:rsid w:val="00E70CCE"/>
    <w:rsid w:val="00E7128B"/>
    <w:rsid w:val="00E713BD"/>
    <w:rsid w:val="00E71796"/>
    <w:rsid w:val="00E75ED5"/>
    <w:rsid w:val="00E766E2"/>
    <w:rsid w:val="00E766E3"/>
    <w:rsid w:val="00E76C0B"/>
    <w:rsid w:val="00E77FB8"/>
    <w:rsid w:val="00E80014"/>
    <w:rsid w:val="00E800F2"/>
    <w:rsid w:val="00E8096C"/>
    <w:rsid w:val="00E80BB8"/>
    <w:rsid w:val="00E80D5E"/>
    <w:rsid w:val="00E81FF7"/>
    <w:rsid w:val="00E8225D"/>
    <w:rsid w:val="00E82AEB"/>
    <w:rsid w:val="00E82D05"/>
    <w:rsid w:val="00E83156"/>
    <w:rsid w:val="00E83665"/>
    <w:rsid w:val="00E8490C"/>
    <w:rsid w:val="00E84F24"/>
    <w:rsid w:val="00E8689C"/>
    <w:rsid w:val="00E86A7F"/>
    <w:rsid w:val="00E86C72"/>
    <w:rsid w:val="00E87CC2"/>
    <w:rsid w:val="00E903B0"/>
    <w:rsid w:val="00E90594"/>
    <w:rsid w:val="00E925A3"/>
    <w:rsid w:val="00E93CFF"/>
    <w:rsid w:val="00E947D5"/>
    <w:rsid w:val="00E94996"/>
    <w:rsid w:val="00E94B0D"/>
    <w:rsid w:val="00E968A0"/>
    <w:rsid w:val="00E96BBB"/>
    <w:rsid w:val="00E97D55"/>
    <w:rsid w:val="00EA0CE7"/>
    <w:rsid w:val="00EA17A9"/>
    <w:rsid w:val="00EA1C1B"/>
    <w:rsid w:val="00EA1F40"/>
    <w:rsid w:val="00EA35B4"/>
    <w:rsid w:val="00EA3A8A"/>
    <w:rsid w:val="00EA3F38"/>
    <w:rsid w:val="00EA4C92"/>
    <w:rsid w:val="00EA4CDF"/>
    <w:rsid w:val="00EA6874"/>
    <w:rsid w:val="00EB0A7F"/>
    <w:rsid w:val="00EB0E37"/>
    <w:rsid w:val="00EB10F1"/>
    <w:rsid w:val="00EB3951"/>
    <w:rsid w:val="00EB3B6A"/>
    <w:rsid w:val="00EB3ECD"/>
    <w:rsid w:val="00EB5345"/>
    <w:rsid w:val="00EB5EA1"/>
    <w:rsid w:val="00EB6FDA"/>
    <w:rsid w:val="00EB769D"/>
    <w:rsid w:val="00EB7AD6"/>
    <w:rsid w:val="00EC02D3"/>
    <w:rsid w:val="00EC0E35"/>
    <w:rsid w:val="00EC1162"/>
    <w:rsid w:val="00EC1DA6"/>
    <w:rsid w:val="00EC1FAE"/>
    <w:rsid w:val="00EC28D0"/>
    <w:rsid w:val="00EC2DF7"/>
    <w:rsid w:val="00EC2FE9"/>
    <w:rsid w:val="00EC3DFA"/>
    <w:rsid w:val="00EC4577"/>
    <w:rsid w:val="00ED0321"/>
    <w:rsid w:val="00ED161F"/>
    <w:rsid w:val="00ED20DD"/>
    <w:rsid w:val="00ED210F"/>
    <w:rsid w:val="00ED28CE"/>
    <w:rsid w:val="00ED460B"/>
    <w:rsid w:val="00ED4A5A"/>
    <w:rsid w:val="00ED61B6"/>
    <w:rsid w:val="00ED679D"/>
    <w:rsid w:val="00ED7C0B"/>
    <w:rsid w:val="00EE0160"/>
    <w:rsid w:val="00EE0560"/>
    <w:rsid w:val="00EE0ACE"/>
    <w:rsid w:val="00EE133B"/>
    <w:rsid w:val="00EE15B6"/>
    <w:rsid w:val="00EE170E"/>
    <w:rsid w:val="00EE18FB"/>
    <w:rsid w:val="00EE1D65"/>
    <w:rsid w:val="00EE2763"/>
    <w:rsid w:val="00EE2D0E"/>
    <w:rsid w:val="00EE2E02"/>
    <w:rsid w:val="00EE2E56"/>
    <w:rsid w:val="00EE335F"/>
    <w:rsid w:val="00EE3E29"/>
    <w:rsid w:val="00EE41A3"/>
    <w:rsid w:val="00EE4BEB"/>
    <w:rsid w:val="00EE5123"/>
    <w:rsid w:val="00EE59A0"/>
    <w:rsid w:val="00EE682B"/>
    <w:rsid w:val="00EE69E3"/>
    <w:rsid w:val="00EE731F"/>
    <w:rsid w:val="00EE7942"/>
    <w:rsid w:val="00EE7BEC"/>
    <w:rsid w:val="00EF1ABB"/>
    <w:rsid w:val="00EF1ECF"/>
    <w:rsid w:val="00EF247A"/>
    <w:rsid w:val="00EF249E"/>
    <w:rsid w:val="00EF2A73"/>
    <w:rsid w:val="00EF2C5E"/>
    <w:rsid w:val="00EF32DD"/>
    <w:rsid w:val="00EF541D"/>
    <w:rsid w:val="00EF57C3"/>
    <w:rsid w:val="00EF585A"/>
    <w:rsid w:val="00EF5AC7"/>
    <w:rsid w:val="00EF7182"/>
    <w:rsid w:val="00EF7778"/>
    <w:rsid w:val="00F0182F"/>
    <w:rsid w:val="00F01A74"/>
    <w:rsid w:val="00F030AA"/>
    <w:rsid w:val="00F035DC"/>
    <w:rsid w:val="00F037E8"/>
    <w:rsid w:val="00F03D5F"/>
    <w:rsid w:val="00F04B1B"/>
    <w:rsid w:val="00F065B8"/>
    <w:rsid w:val="00F078CA"/>
    <w:rsid w:val="00F07E31"/>
    <w:rsid w:val="00F110FE"/>
    <w:rsid w:val="00F1125C"/>
    <w:rsid w:val="00F12B6B"/>
    <w:rsid w:val="00F17C3C"/>
    <w:rsid w:val="00F210C7"/>
    <w:rsid w:val="00F21532"/>
    <w:rsid w:val="00F21E92"/>
    <w:rsid w:val="00F21EAA"/>
    <w:rsid w:val="00F23944"/>
    <w:rsid w:val="00F23961"/>
    <w:rsid w:val="00F23AA3"/>
    <w:rsid w:val="00F24022"/>
    <w:rsid w:val="00F2673F"/>
    <w:rsid w:val="00F2755D"/>
    <w:rsid w:val="00F336F5"/>
    <w:rsid w:val="00F342B1"/>
    <w:rsid w:val="00F3439E"/>
    <w:rsid w:val="00F34CE9"/>
    <w:rsid w:val="00F34D02"/>
    <w:rsid w:val="00F34F97"/>
    <w:rsid w:val="00F35219"/>
    <w:rsid w:val="00F36E08"/>
    <w:rsid w:val="00F3790D"/>
    <w:rsid w:val="00F37AD4"/>
    <w:rsid w:val="00F37DBE"/>
    <w:rsid w:val="00F40F90"/>
    <w:rsid w:val="00F4102E"/>
    <w:rsid w:val="00F44314"/>
    <w:rsid w:val="00F451F0"/>
    <w:rsid w:val="00F46730"/>
    <w:rsid w:val="00F4749B"/>
    <w:rsid w:val="00F50073"/>
    <w:rsid w:val="00F50D32"/>
    <w:rsid w:val="00F51393"/>
    <w:rsid w:val="00F51CDD"/>
    <w:rsid w:val="00F5206C"/>
    <w:rsid w:val="00F5222D"/>
    <w:rsid w:val="00F52287"/>
    <w:rsid w:val="00F52A85"/>
    <w:rsid w:val="00F52FA4"/>
    <w:rsid w:val="00F53550"/>
    <w:rsid w:val="00F54085"/>
    <w:rsid w:val="00F54806"/>
    <w:rsid w:val="00F54A54"/>
    <w:rsid w:val="00F552BD"/>
    <w:rsid w:val="00F569CE"/>
    <w:rsid w:val="00F56BFA"/>
    <w:rsid w:val="00F56F6E"/>
    <w:rsid w:val="00F574B4"/>
    <w:rsid w:val="00F579E6"/>
    <w:rsid w:val="00F57AD9"/>
    <w:rsid w:val="00F60635"/>
    <w:rsid w:val="00F606E9"/>
    <w:rsid w:val="00F60A64"/>
    <w:rsid w:val="00F60AFD"/>
    <w:rsid w:val="00F61B0A"/>
    <w:rsid w:val="00F62CCB"/>
    <w:rsid w:val="00F62F55"/>
    <w:rsid w:val="00F6380C"/>
    <w:rsid w:val="00F641B5"/>
    <w:rsid w:val="00F64337"/>
    <w:rsid w:val="00F64557"/>
    <w:rsid w:val="00F64E91"/>
    <w:rsid w:val="00F65652"/>
    <w:rsid w:val="00F66261"/>
    <w:rsid w:val="00F66E31"/>
    <w:rsid w:val="00F70138"/>
    <w:rsid w:val="00F70862"/>
    <w:rsid w:val="00F716EB"/>
    <w:rsid w:val="00F72B7A"/>
    <w:rsid w:val="00F73703"/>
    <w:rsid w:val="00F73741"/>
    <w:rsid w:val="00F73747"/>
    <w:rsid w:val="00F74D0E"/>
    <w:rsid w:val="00F74EAD"/>
    <w:rsid w:val="00F764C3"/>
    <w:rsid w:val="00F7770D"/>
    <w:rsid w:val="00F80328"/>
    <w:rsid w:val="00F80993"/>
    <w:rsid w:val="00F80DD9"/>
    <w:rsid w:val="00F81355"/>
    <w:rsid w:val="00F81432"/>
    <w:rsid w:val="00F82161"/>
    <w:rsid w:val="00F84101"/>
    <w:rsid w:val="00F8445B"/>
    <w:rsid w:val="00F85A6D"/>
    <w:rsid w:val="00F85D1F"/>
    <w:rsid w:val="00F861CF"/>
    <w:rsid w:val="00F86723"/>
    <w:rsid w:val="00F86B47"/>
    <w:rsid w:val="00F87A3C"/>
    <w:rsid w:val="00F90251"/>
    <w:rsid w:val="00F90323"/>
    <w:rsid w:val="00F91D90"/>
    <w:rsid w:val="00F9253E"/>
    <w:rsid w:val="00F93421"/>
    <w:rsid w:val="00F940D7"/>
    <w:rsid w:val="00F94994"/>
    <w:rsid w:val="00F957FE"/>
    <w:rsid w:val="00F95CE5"/>
    <w:rsid w:val="00F963B4"/>
    <w:rsid w:val="00F96B15"/>
    <w:rsid w:val="00F9717A"/>
    <w:rsid w:val="00FA0005"/>
    <w:rsid w:val="00FA0128"/>
    <w:rsid w:val="00FA11FD"/>
    <w:rsid w:val="00FA166B"/>
    <w:rsid w:val="00FA211D"/>
    <w:rsid w:val="00FA2918"/>
    <w:rsid w:val="00FA393B"/>
    <w:rsid w:val="00FA3EC1"/>
    <w:rsid w:val="00FA40E7"/>
    <w:rsid w:val="00FA4453"/>
    <w:rsid w:val="00FA459B"/>
    <w:rsid w:val="00FA4C6C"/>
    <w:rsid w:val="00FA530C"/>
    <w:rsid w:val="00FA7D13"/>
    <w:rsid w:val="00FB0FCE"/>
    <w:rsid w:val="00FB15D6"/>
    <w:rsid w:val="00FB1DC3"/>
    <w:rsid w:val="00FB2C5B"/>
    <w:rsid w:val="00FB2EC4"/>
    <w:rsid w:val="00FB3690"/>
    <w:rsid w:val="00FB3969"/>
    <w:rsid w:val="00FB46E3"/>
    <w:rsid w:val="00FB4A0F"/>
    <w:rsid w:val="00FB5585"/>
    <w:rsid w:val="00FB55F4"/>
    <w:rsid w:val="00FB6255"/>
    <w:rsid w:val="00FB6355"/>
    <w:rsid w:val="00FB702D"/>
    <w:rsid w:val="00FC11CF"/>
    <w:rsid w:val="00FC23EA"/>
    <w:rsid w:val="00FC2ECE"/>
    <w:rsid w:val="00FC3DED"/>
    <w:rsid w:val="00FC529E"/>
    <w:rsid w:val="00FC550E"/>
    <w:rsid w:val="00FD01CE"/>
    <w:rsid w:val="00FD0634"/>
    <w:rsid w:val="00FD1139"/>
    <w:rsid w:val="00FD41FC"/>
    <w:rsid w:val="00FD4C7D"/>
    <w:rsid w:val="00FD6305"/>
    <w:rsid w:val="00FD656E"/>
    <w:rsid w:val="00FD7271"/>
    <w:rsid w:val="00FE0AF7"/>
    <w:rsid w:val="00FE1A91"/>
    <w:rsid w:val="00FE333D"/>
    <w:rsid w:val="00FE46B7"/>
    <w:rsid w:val="00FE4D5E"/>
    <w:rsid w:val="00FE5B9D"/>
    <w:rsid w:val="00FE6DED"/>
    <w:rsid w:val="00FE7528"/>
    <w:rsid w:val="00FE7AA8"/>
    <w:rsid w:val="00FF0212"/>
    <w:rsid w:val="00FF03B4"/>
    <w:rsid w:val="00FF2906"/>
    <w:rsid w:val="00FF3AE5"/>
    <w:rsid w:val="00FF51D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11F1F"/>
  <w15:chartTrackingRefBased/>
  <w15:docId w15:val="{E4B12DA9-1B5E-4A2A-9DFC-CB5946B8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S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0B6"/>
    <w:pPr>
      <w:ind w:left="720"/>
      <w:contextualSpacing/>
    </w:pPr>
  </w:style>
  <w:style w:type="table" w:styleId="TableGrid">
    <w:name w:val="Table Grid"/>
    <w:basedOn w:val="TableNormal"/>
    <w:uiPriority w:val="39"/>
    <w:rsid w:val="008E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2D1A"/>
    <w:rPr>
      <w:b/>
      <w:bCs/>
    </w:rPr>
  </w:style>
  <w:style w:type="paragraph" w:styleId="BalloonText">
    <w:name w:val="Balloon Text"/>
    <w:basedOn w:val="Normal"/>
    <w:link w:val="BalloonTextChar"/>
    <w:uiPriority w:val="99"/>
    <w:semiHidden/>
    <w:unhideWhenUsed/>
    <w:rsid w:val="00D142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142F1"/>
    <w:rPr>
      <w:rFonts w:ascii="Segoe UI" w:hAnsi="Segoe UI" w:cs="Segoe UI"/>
      <w:sz w:val="18"/>
      <w:szCs w:val="18"/>
    </w:rPr>
  </w:style>
  <w:style w:type="character" w:styleId="CommentReference">
    <w:name w:val="annotation reference"/>
    <w:uiPriority w:val="99"/>
    <w:semiHidden/>
    <w:unhideWhenUsed/>
    <w:rsid w:val="008B4EEE"/>
    <w:rPr>
      <w:sz w:val="16"/>
      <w:szCs w:val="16"/>
    </w:rPr>
  </w:style>
  <w:style w:type="paragraph" w:styleId="CommentText">
    <w:name w:val="annotation text"/>
    <w:basedOn w:val="Normal"/>
    <w:link w:val="CommentTextChar"/>
    <w:uiPriority w:val="99"/>
    <w:semiHidden/>
    <w:unhideWhenUsed/>
    <w:rsid w:val="008B4EEE"/>
    <w:pPr>
      <w:spacing w:line="240" w:lineRule="auto"/>
    </w:pPr>
    <w:rPr>
      <w:sz w:val="20"/>
      <w:szCs w:val="20"/>
    </w:rPr>
  </w:style>
  <w:style w:type="character" w:customStyle="1" w:styleId="CommentTextChar">
    <w:name w:val="Comment Text Char"/>
    <w:link w:val="CommentText"/>
    <w:uiPriority w:val="99"/>
    <w:semiHidden/>
    <w:rsid w:val="008B4EEE"/>
    <w:rPr>
      <w:sz w:val="20"/>
      <w:szCs w:val="20"/>
    </w:rPr>
  </w:style>
  <w:style w:type="paragraph" w:styleId="CommentSubject">
    <w:name w:val="annotation subject"/>
    <w:basedOn w:val="CommentText"/>
    <w:next w:val="CommentText"/>
    <w:link w:val="CommentSubjectChar"/>
    <w:uiPriority w:val="99"/>
    <w:semiHidden/>
    <w:unhideWhenUsed/>
    <w:rsid w:val="008B4EEE"/>
    <w:rPr>
      <w:b/>
      <w:bCs/>
    </w:rPr>
  </w:style>
  <w:style w:type="character" w:customStyle="1" w:styleId="CommentSubjectChar">
    <w:name w:val="Comment Subject Char"/>
    <w:link w:val="CommentSubject"/>
    <w:uiPriority w:val="99"/>
    <w:semiHidden/>
    <w:rsid w:val="008B4EEE"/>
    <w:rPr>
      <w:b/>
      <w:bCs/>
      <w:sz w:val="20"/>
      <w:szCs w:val="20"/>
    </w:rPr>
  </w:style>
  <w:style w:type="character" w:styleId="Hyperlink">
    <w:name w:val="Hyperlink"/>
    <w:uiPriority w:val="99"/>
    <w:unhideWhenUsed/>
    <w:rsid w:val="00D3740D"/>
    <w:rPr>
      <w:color w:val="0563C1"/>
      <w:u w:val="single"/>
    </w:rPr>
  </w:style>
  <w:style w:type="character" w:customStyle="1" w:styleId="UnresolvedMention1">
    <w:name w:val="Unresolved Mention1"/>
    <w:uiPriority w:val="99"/>
    <w:semiHidden/>
    <w:unhideWhenUsed/>
    <w:rsid w:val="00D3740D"/>
    <w:rPr>
      <w:color w:val="605E5C"/>
      <w:shd w:val="clear" w:color="auto" w:fill="E1DFDD"/>
    </w:rPr>
  </w:style>
  <w:style w:type="paragraph" w:styleId="Header">
    <w:name w:val="header"/>
    <w:basedOn w:val="Normal"/>
    <w:link w:val="HeaderChar"/>
    <w:uiPriority w:val="99"/>
    <w:unhideWhenUsed/>
    <w:rsid w:val="00E32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23F"/>
  </w:style>
  <w:style w:type="paragraph" w:styleId="Footer">
    <w:name w:val="footer"/>
    <w:basedOn w:val="Normal"/>
    <w:link w:val="FooterChar"/>
    <w:uiPriority w:val="99"/>
    <w:unhideWhenUsed/>
    <w:rsid w:val="00E32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torjibson@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1-1702-14"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Tahun</c:v>
                </c:pt>
              </c:strCache>
            </c:strRef>
          </c:tx>
          <c:spPr>
            <a:solidFill>
              <a:srgbClr val="4472C4"/>
            </a:solidFill>
            <a:ln w="25398">
              <a:noFill/>
            </a:ln>
          </c:spPr>
          <c:invertIfNegative val="0"/>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General</c:formatCode>
                <c:ptCount val="11"/>
                <c:pt idx="0">
                  <c:v>1</c:v>
                </c:pt>
                <c:pt idx="1">
                  <c:v>0</c:v>
                </c:pt>
                <c:pt idx="2">
                  <c:v>0</c:v>
                </c:pt>
                <c:pt idx="3">
                  <c:v>2</c:v>
                </c:pt>
                <c:pt idx="4">
                  <c:v>2</c:v>
                </c:pt>
                <c:pt idx="5">
                  <c:v>1</c:v>
                </c:pt>
                <c:pt idx="6">
                  <c:v>6</c:v>
                </c:pt>
                <c:pt idx="7">
                  <c:v>3</c:v>
                </c:pt>
                <c:pt idx="8">
                  <c:v>8</c:v>
                </c:pt>
                <c:pt idx="9">
                  <c:v>12</c:v>
                </c:pt>
                <c:pt idx="10">
                  <c:v>2</c:v>
                </c:pt>
              </c:numCache>
            </c:numRef>
          </c:val>
          <c:extLst>
            <c:ext xmlns:c16="http://schemas.microsoft.com/office/drawing/2014/chart" uri="{C3380CC4-5D6E-409C-BE32-E72D297353CC}">
              <c16:uniqueId val="{00000000-43FE-4610-AF74-AA6EE5FB8151}"/>
            </c:ext>
          </c:extLst>
        </c:ser>
        <c:dLbls>
          <c:showLegendKey val="0"/>
          <c:showVal val="0"/>
          <c:showCatName val="0"/>
          <c:showSerName val="0"/>
          <c:showPercent val="0"/>
          <c:showBubbleSize val="0"/>
        </c:dLbls>
        <c:gapWidth val="219"/>
        <c:overlap val="-27"/>
        <c:axId val="617280447"/>
        <c:axId val="1"/>
      </c:barChart>
      <c:catAx>
        <c:axId val="617280447"/>
        <c:scaling>
          <c:orientation val="minMax"/>
        </c:scaling>
        <c:delete val="0"/>
        <c:axPos val="b"/>
        <c:title>
          <c:tx>
            <c:rich>
              <a:bodyPr/>
              <a:lstStyle/>
              <a:p>
                <a:pPr>
                  <a:defRPr sz="1000" b="0" i="0" u="none" strike="noStrike" baseline="0">
                    <a:solidFill>
                      <a:srgbClr val="333333"/>
                    </a:solidFill>
                    <a:latin typeface="Times New Roman"/>
                    <a:ea typeface="Times New Roman"/>
                    <a:cs typeface="Times New Roman"/>
                  </a:defRPr>
                </a:pPr>
                <a:r>
                  <a:rPr lang="en-MY"/>
                  <a:t>Tahun</a:t>
                </a:r>
              </a:p>
            </c:rich>
          </c:tx>
          <c:overlay val="0"/>
          <c:spPr>
            <a:noFill/>
            <a:ln w="25398">
              <a:noFill/>
            </a:ln>
          </c:spPr>
        </c:title>
        <c:numFmt formatCode="General" sourceLinked="1"/>
        <c:majorTickMark val="out"/>
        <c:minorTickMark val="none"/>
        <c:tickLblPos val="nextTo"/>
        <c:spPr>
          <a:noFill/>
          <a:ln w="9524"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Times New Roman"/>
                <a:ea typeface="Times New Roman"/>
                <a:cs typeface="Times New Roman"/>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Times New Roman"/>
                    <a:ea typeface="Times New Roman"/>
                    <a:cs typeface="Times New Roman"/>
                  </a:defRPr>
                </a:pPr>
                <a:r>
                  <a:rPr lang="en-MY"/>
                  <a:t>Bilangan</a:t>
                </a:r>
              </a:p>
            </c:rich>
          </c:tx>
          <c:overlay val="0"/>
          <c:spPr>
            <a:noFill/>
            <a:ln w="25398">
              <a:noFill/>
            </a:ln>
          </c:spPr>
        </c:title>
        <c:numFmt formatCode="General" sourceLinked="1"/>
        <c:majorTickMark val="out"/>
        <c:minorTickMark val="none"/>
        <c:tickLblPos val="nextTo"/>
        <c:spPr>
          <a:ln w="6350">
            <a:noFill/>
          </a:ln>
        </c:spPr>
        <c:txPr>
          <a:bodyPr rot="0" vert="horz"/>
          <a:lstStyle/>
          <a:p>
            <a:pPr>
              <a:defRPr sz="10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617280447"/>
        <c:crosses val="autoZero"/>
        <c:crossBetween val="between"/>
      </c:valAx>
      <c:spPr>
        <a:noFill/>
        <a:ln w="25398">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Artikel Empirikal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Sheet1!$C$3</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98-4AEF-9B81-0EB08AC5E2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98-4AEF-9B81-0EB08AC5E2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98-4AEF-9B81-0EB08AC5E2C1}"/>
              </c:ext>
            </c:extLst>
          </c:dPt>
          <c:dLbls>
            <c:dLbl>
              <c:idx val="0"/>
              <c:tx>
                <c:rich>
                  <a:bodyPr/>
                  <a:lstStyle/>
                  <a:p>
                    <a:r>
                      <a:rPr lang="en-US" baseline="0"/>
                      <a:t>
</a:t>
                    </a:r>
                    <a:fld id="{E1306B54-8C09-4B50-A035-F152AE67D31A}"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998-4AEF-9B81-0EB08AC5E2C1}"/>
                </c:ext>
              </c:extLst>
            </c:dLbl>
            <c:dLbl>
              <c:idx val="1"/>
              <c:tx>
                <c:rich>
                  <a:bodyPr/>
                  <a:lstStyle/>
                  <a:p>
                    <a:r>
                      <a:rPr lang="en-US" baseline="0"/>
                      <a:t>
</a:t>
                    </a:r>
                    <a:fld id="{19C98759-9EEF-4D14-A6AF-350F19D19E29}"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998-4AEF-9B81-0EB08AC5E2C1}"/>
                </c:ext>
              </c:extLst>
            </c:dLbl>
            <c:dLbl>
              <c:idx val="2"/>
              <c:tx>
                <c:rich>
                  <a:bodyPr/>
                  <a:lstStyle/>
                  <a:p>
                    <a:r>
                      <a:rPr lang="en-US" baseline="0"/>
                      <a:t>
</a:t>
                    </a:r>
                    <a:fld id="{B5FA048A-8D95-40D2-A8F8-4008CA10ED4C}"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998-4AEF-9B81-0EB08AC5E2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Sheet1!$B$4:$B$6</c:f>
              <c:strCache>
                <c:ptCount val="3"/>
                <c:pt idx="0">
                  <c:v>Kaedah Kuantitatif(n=27)</c:v>
                </c:pt>
                <c:pt idx="1">
                  <c:v>Kaedah Kualitatif(n=5)</c:v>
                </c:pt>
                <c:pt idx="2">
                  <c:v>Kaedah Campuran(n=7)</c:v>
                </c:pt>
              </c:strCache>
            </c:strRef>
          </c:cat>
          <c:val>
            <c:numRef>
              <c:f>Sheet1!$C$4:$C$6</c:f>
              <c:numCache>
                <c:formatCode>General</c:formatCode>
                <c:ptCount val="3"/>
                <c:pt idx="0">
                  <c:v>27</c:v>
                </c:pt>
                <c:pt idx="1">
                  <c:v>5</c:v>
                </c:pt>
                <c:pt idx="2">
                  <c:v>7</c:v>
                </c:pt>
              </c:numCache>
            </c:numRef>
          </c:val>
          <c:extLst>
            <c:ext xmlns:c16="http://schemas.microsoft.com/office/drawing/2014/chart" uri="{C3380CC4-5D6E-409C-BE32-E72D297353CC}">
              <c16:uniqueId val="{00000006-9998-4AEF-9B81-0EB08AC5E2C1}"/>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A2953ED8DC34882535543071EBF94" ma:contentTypeVersion="6" ma:contentTypeDescription="Create a new document." ma:contentTypeScope="" ma:versionID="eb709dc1778bfc0139f1998b37d0f6d9">
  <xsd:schema xmlns:xsd="http://www.w3.org/2001/XMLSchema" xmlns:xs="http://www.w3.org/2001/XMLSchema" xmlns:p="http://schemas.microsoft.com/office/2006/metadata/properties" xmlns:ns3="e1ceb9f2-f88a-421f-aa7a-fed058124a04" targetNamespace="http://schemas.microsoft.com/office/2006/metadata/properties" ma:root="true" ma:fieldsID="46fdcd29701d1569490a734096258845" ns3:_="">
    <xsd:import namespace="e1ceb9f2-f88a-421f-aa7a-fed058124a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eb9f2-f88a-421f-aa7a-fed058124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D08A-F0B6-4587-BB1B-7820C56A1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E17F99-B299-4CA7-954D-9D8FFAC08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eb9f2-f88a-421f-aa7a-fed058124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7CE05-67B0-4300-927D-36839F20F2B4}">
  <ds:schemaRefs>
    <ds:schemaRef ds:uri="http://schemas.microsoft.com/sharepoint/v3/contenttype/forms"/>
  </ds:schemaRefs>
</ds:datastoreItem>
</file>

<file path=customXml/itemProps4.xml><?xml version="1.0" encoding="utf-8"?>
<ds:datastoreItem xmlns:ds="http://schemas.openxmlformats.org/officeDocument/2006/customXml" ds:itemID="{FA07DF78-1CC9-4F9F-8876-6C93BF0C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37747</Words>
  <Characters>215161</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252404</CharactersWithSpaces>
  <SharedDoc>false</SharedDoc>
  <HLinks>
    <vt:vector size="6" baseType="variant">
      <vt:variant>
        <vt:i4>7995480</vt:i4>
      </vt:variant>
      <vt:variant>
        <vt:i4>0</vt:i4>
      </vt:variant>
      <vt:variant>
        <vt:i4>0</vt:i4>
      </vt:variant>
      <vt:variant>
        <vt:i4>5</vt:i4>
      </vt:variant>
      <vt:variant>
        <vt:lpwstr>mailto:victorjibson@gmail.com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8</cp:revision>
  <dcterms:created xsi:type="dcterms:W3CDTF">2021-05-28T15:22:00Z</dcterms:created>
  <dcterms:modified xsi:type="dcterms:W3CDTF">2021-05-28T15:42:00Z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0x010100F91A2953ED8DC34882535543071EBF94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656e650e-e27e-39c2-8ca2-211559bca5bb</vt:lpwstr>
  </property>
  <property fmtid="{D5CDD505-2E9C-101B-9397-08002B2CF9AE}" pid="25" name="Mendeley Citation Style_1">
    <vt:lpwstr>http://www.zotero.org/styles/apa</vt:lpwstr>
  </property>
</Properties>
</file>