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D69F3"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24B23DDC" wp14:editId="64FBEE19">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0046357F" w14:textId="77777777" w:rsidR="004E0BB5" w:rsidRDefault="004E0BB5"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207EEEAE" w14:textId="77777777" w:rsidR="00441A5A" w:rsidRPr="00441A5A" w:rsidRDefault="00462E5D" w:rsidP="00462E5D">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lang w:val="en-MY"/>
        </w:rPr>
      </w:pPr>
      <w:r>
        <w:rPr>
          <w:rFonts w:ascii="Times New Roman" w:eastAsia="Times New Roman" w:hAnsi="Times New Roman" w:cs="Times New Roman"/>
          <w:b/>
          <w:color w:val="000000"/>
          <w:sz w:val="28"/>
          <w:szCs w:val="28"/>
          <w:lang w:val="en-MY"/>
        </w:rPr>
        <w:t xml:space="preserve">Reading interest and reading pattern of rural library users in </w:t>
      </w:r>
    </w:p>
    <w:p w14:paraId="409753C2" w14:textId="77777777" w:rsidR="00441A5A" w:rsidRPr="00441A5A" w:rsidRDefault="00462E5D" w:rsidP="00462E5D">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lang w:val="en-MY"/>
        </w:rPr>
      </w:pPr>
      <w:r>
        <w:rPr>
          <w:rFonts w:ascii="Times New Roman" w:eastAsia="Times New Roman" w:hAnsi="Times New Roman" w:cs="Times New Roman"/>
          <w:b/>
          <w:color w:val="000000"/>
          <w:sz w:val="28"/>
          <w:szCs w:val="28"/>
          <w:lang w:val="en-MY"/>
        </w:rPr>
        <w:t>a low literacy rate a</w:t>
      </w:r>
      <w:r w:rsidR="00441A5A" w:rsidRPr="00441A5A">
        <w:rPr>
          <w:rFonts w:ascii="Times New Roman" w:eastAsia="Times New Roman" w:hAnsi="Times New Roman" w:cs="Times New Roman"/>
          <w:b/>
          <w:color w:val="000000"/>
          <w:sz w:val="28"/>
          <w:szCs w:val="28"/>
          <w:lang w:val="en-MY"/>
        </w:rPr>
        <w:t>rea</w:t>
      </w:r>
    </w:p>
    <w:p w14:paraId="08751F28" w14:textId="77777777" w:rsidR="004E0BB5" w:rsidRDefault="004E0BB5" w:rsidP="00462E5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03907AB" w14:textId="368FCBD2" w:rsidR="00441A5A" w:rsidRPr="00441A5A" w:rsidRDefault="00441A5A" w:rsidP="00462E5D">
      <w:pPr>
        <w:spacing w:after="0" w:line="240" w:lineRule="auto"/>
        <w:ind w:leftChars="0" w:left="2" w:hanging="2"/>
        <w:jc w:val="center"/>
        <w:rPr>
          <w:vertAlign w:val="superscript"/>
        </w:rPr>
      </w:pPr>
      <w:r w:rsidRPr="00441A5A">
        <w:rPr>
          <w:rFonts w:ascii="Times New Roman" w:hAnsi="Times New Roman" w:cs="Times New Roman"/>
        </w:rPr>
        <w:t xml:space="preserve">Nor </w:t>
      </w:r>
      <w:proofErr w:type="spellStart"/>
      <w:r w:rsidRPr="00441A5A">
        <w:rPr>
          <w:rFonts w:ascii="Times New Roman" w:hAnsi="Times New Roman" w:cs="Times New Roman"/>
        </w:rPr>
        <w:t>Aini</w:t>
      </w:r>
      <w:proofErr w:type="spellEnd"/>
      <w:r w:rsidRPr="00441A5A">
        <w:rPr>
          <w:rFonts w:ascii="Times New Roman" w:hAnsi="Times New Roman" w:cs="Times New Roman"/>
        </w:rPr>
        <w:t xml:space="preserve"> Mohamed</w:t>
      </w:r>
      <w:r>
        <w:rPr>
          <w:rFonts w:ascii="Times New Roman" w:hAnsi="Times New Roman" w:cs="Times New Roman"/>
          <w:vertAlign w:val="superscript"/>
        </w:rPr>
        <w:t>1</w:t>
      </w:r>
      <w:r w:rsidR="007608B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441A5A">
        <w:rPr>
          <w:rFonts w:ascii="Times New Roman" w:eastAsia="Times New Roman" w:hAnsi="Times New Roman" w:cs="Times New Roman"/>
          <w:color w:val="000000"/>
          <w:lang w:val="en-MY"/>
        </w:rPr>
        <w:t>Shamsul Farid Samsuddin</w:t>
      </w:r>
      <w:r>
        <w:rPr>
          <w:rFonts w:ascii="Times New Roman" w:eastAsia="Times New Roman" w:hAnsi="Times New Roman" w:cs="Times New Roman"/>
          <w:color w:val="000000"/>
          <w:vertAlign w:val="superscript"/>
          <w:lang w:val="en-MY"/>
        </w:rPr>
        <w:t>3</w:t>
      </w:r>
      <w:r>
        <w:rPr>
          <w:rFonts w:ascii="Times New Roman" w:eastAsia="Times New Roman" w:hAnsi="Times New Roman" w:cs="Times New Roman"/>
          <w:color w:val="000000"/>
          <w:lang w:val="en-MY"/>
        </w:rPr>
        <w:t xml:space="preserve">, </w:t>
      </w:r>
      <w:proofErr w:type="spellStart"/>
      <w:r w:rsidRPr="00441A5A">
        <w:rPr>
          <w:rFonts w:ascii="Times New Roman" w:hAnsi="Times New Roman" w:cs="Times New Roman"/>
        </w:rPr>
        <w:t>Hayrol</w:t>
      </w:r>
      <w:proofErr w:type="spellEnd"/>
      <w:r w:rsidRPr="00441A5A">
        <w:rPr>
          <w:rFonts w:ascii="Times New Roman" w:hAnsi="Times New Roman" w:cs="Times New Roman"/>
        </w:rPr>
        <w:t xml:space="preserve"> Azril Mohamed Shaffril</w:t>
      </w:r>
      <w:r>
        <w:rPr>
          <w:rFonts w:ascii="Times New Roman" w:hAnsi="Times New Roman" w:cs="Times New Roman"/>
          <w:vertAlign w:val="superscript"/>
        </w:rPr>
        <w:t>1</w:t>
      </w:r>
      <w:r w:rsidRPr="00441A5A">
        <w:rPr>
          <w:rFonts w:ascii="Times New Roman" w:hAnsi="Times New Roman" w:cs="Times New Roman"/>
        </w:rPr>
        <w:t>,</w:t>
      </w:r>
      <w:r>
        <w:t xml:space="preserve"> </w:t>
      </w:r>
      <w:proofErr w:type="spellStart"/>
      <w:r w:rsidRPr="00441A5A">
        <w:rPr>
          <w:rFonts w:ascii="Times New Roman" w:hAnsi="Times New Roman" w:cs="Times New Roman"/>
        </w:rPr>
        <w:t>Jusang</w:t>
      </w:r>
      <w:proofErr w:type="spellEnd"/>
      <w:r w:rsidRPr="00441A5A">
        <w:rPr>
          <w:rFonts w:ascii="Times New Roman" w:hAnsi="Times New Roman" w:cs="Times New Roman"/>
        </w:rPr>
        <w:t xml:space="preserve"> Bolong</w:t>
      </w:r>
      <w:r>
        <w:rPr>
          <w:rFonts w:ascii="Times New Roman" w:hAnsi="Times New Roman" w:cs="Times New Roman"/>
          <w:vertAlign w:val="superscript"/>
        </w:rPr>
        <w:t>1,</w:t>
      </w:r>
      <w:r w:rsidR="005B361B">
        <w:rPr>
          <w:rFonts w:ascii="Times New Roman" w:hAnsi="Times New Roman" w:cs="Times New Roman"/>
          <w:vertAlign w:val="superscript"/>
        </w:rPr>
        <w:t xml:space="preserve"> </w:t>
      </w:r>
      <w:r>
        <w:rPr>
          <w:rFonts w:ascii="Times New Roman" w:hAnsi="Times New Roman" w:cs="Times New Roman"/>
          <w:vertAlign w:val="superscript"/>
        </w:rPr>
        <w:t>2</w:t>
      </w:r>
    </w:p>
    <w:p w14:paraId="76E7DF31" w14:textId="77777777" w:rsidR="004E0BB5" w:rsidRDefault="004E0BB5" w:rsidP="00462E5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86A6438" w14:textId="77777777" w:rsidR="00441A5A" w:rsidRDefault="00441A5A" w:rsidP="00462E5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lang w:val="en-MY" w:eastAsia="en-MY"/>
        </w:rPr>
      </w:pPr>
      <w:r>
        <w:rPr>
          <w:rFonts w:ascii="Times New Roman" w:eastAsia="Times New Roman" w:hAnsi="Times New Roman" w:cs="Times New Roman"/>
          <w:position w:val="0"/>
          <w:vertAlign w:val="superscript"/>
          <w:lang w:val="en-MY" w:eastAsia="en-MY"/>
        </w:rPr>
        <w:t>1</w:t>
      </w:r>
      <w:r w:rsidRPr="00441A5A">
        <w:rPr>
          <w:rFonts w:ascii="Times New Roman" w:eastAsia="Times New Roman" w:hAnsi="Times New Roman" w:cs="Times New Roman"/>
          <w:position w:val="0"/>
          <w:lang w:val="en-MY" w:eastAsia="en-MY"/>
        </w:rPr>
        <w:t>Institute for Social Science Studies</w:t>
      </w:r>
      <w:r>
        <w:rPr>
          <w:rFonts w:ascii="Times New Roman" w:eastAsia="Times New Roman" w:hAnsi="Times New Roman" w:cs="Times New Roman"/>
          <w:position w:val="0"/>
          <w:lang w:val="en-MY" w:eastAsia="en-MY"/>
        </w:rPr>
        <w:t xml:space="preserve">, </w:t>
      </w:r>
      <w:proofErr w:type="spellStart"/>
      <w:r w:rsidRPr="00441A5A">
        <w:rPr>
          <w:rFonts w:ascii="Times New Roman" w:eastAsia="Times New Roman" w:hAnsi="Times New Roman" w:cs="Times New Roman"/>
          <w:position w:val="0"/>
          <w:lang w:val="en-MY" w:eastAsia="en-MY"/>
        </w:rPr>
        <w:t>Universiti</w:t>
      </w:r>
      <w:proofErr w:type="spellEnd"/>
      <w:r w:rsidRPr="00441A5A">
        <w:rPr>
          <w:rFonts w:ascii="Times New Roman" w:eastAsia="Times New Roman" w:hAnsi="Times New Roman" w:cs="Times New Roman"/>
          <w:position w:val="0"/>
          <w:lang w:val="en-MY" w:eastAsia="en-MY"/>
        </w:rPr>
        <w:t xml:space="preserve"> Putra Malaysia</w:t>
      </w:r>
    </w:p>
    <w:p w14:paraId="64939747" w14:textId="5B158208" w:rsidR="00441A5A" w:rsidRPr="00441A5A" w:rsidRDefault="00441A5A" w:rsidP="00462E5D">
      <w:pPr>
        <w:shd w:val="clear" w:color="auto" w:fill="FFFFFF"/>
        <w:spacing w:after="0" w:line="240" w:lineRule="auto"/>
        <w:ind w:leftChars="0" w:left="2" w:hanging="2"/>
        <w:jc w:val="center"/>
        <w:rPr>
          <w:rFonts w:ascii="Times New Roman" w:eastAsia="Times New Roman" w:hAnsi="Times New Roman" w:cs="Times New Roman"/>
          <w:lang w:eastAsia="en-MY"/>
        </w:rPr>
      </w:pPr>
      <w:r>
        <w:rPr>
          <w:rFonts w:ascii="Times New Roman" w:eastAsia="Times New Roman" w:hAnsi="Times New Roman" w:cs="Times New Roman"/>
          <w:position w:val="0"/>
          <w:vertAlign w:val="superscript"/>
          <w:lang w:val="en-MY" w:eastAsia="en-MY"/>
        </w:rPr>
        <w:t>2</w:t>
      </w:r>
      <w:r w:rsidRPr="00441A5A">
        <w:rPr>
          <w:rFonts w:eastAsia="Times New Roman"/>
          <w:lang w:eastAsia="en-MY"/>
        </w:rPr>
        <w:t xml:space="preserve"> </w:t>
      </w:r>
      <w:r w:rsidRPr="00441A5A">
        <w:rPr>
          <w:rFonts w:ascii="Times New Roman" w:eastAsia="Times New Roman" w:hAnsi="Times New Roman" w:cs="Times New Roman"/>
          <w:lang w:eastAsia="en-MY"/>
        </w:rPr>
        <w:t>Faculty of Modern Language and Communication</w:t>
      </w:r>
      <w:r w:rsidR="00BE7BE4">
        <w:rPr>
          <w:rFonts w:ascii="Times New Roman" w:eastAsia="Times New Roman" w:hAnsi="Times New Roman" w:cs="Times New Roman"/>
          <w:lang w:eastAsia="en-MY"/>
        </w:rPr>
        <w:t>,</w:t>
      </w:r>
      <w:r>
        <w:rPr>
          <w:rFonts w:ascii="Times New Roman" w:eastAsia="Times New Roman" w:hAnsi="Times New Roman" w:cs="Times New Roman"/>
          <w:lang w:eastAsia="en-MY"/>
        </w:rPr>
        <w:t xml:space="preserve"> </w:t>
      </w:r>
      <w:proofErr w:type="spellStart"/>
      <w:r w:rsidRPr="00441A5A">
        <w:rPr>
          <w:rFonts w:ascii="Times New Roman" w:eastAsia="Times New Roman" w:hAnsi="Times New Roman" w:cs="Times New Roman"/>
          <w:lang w:eastAsia="en-MY"/>
        </w:rPr>
        <w:t>Universiti</w:t>
      </w:r>
      <w:proofErr w:type="spellEnd"/>
      <w:r w:rsidRPr="00441A5A">
        <w:rPr>
          <w:rFonts w:ascii="Times New Roman" w:eastAsia="Times New Roman" w:hAnsi="Times New Roman" w:cs="Times New Roman"/>
          <w:lang w:eastAsia="en-MY"/>
        </w:rPr>
        <w:t xml:space="preserve"> Putra Malaysia</w:t>
      </w:r>
      <w:r>
        <w:rPr>
          <w:rFonts w:ascii="Times New Roman" w:eastAsia="Times New Roman" w:hAnsi="Times New Roman" w:cs="Times New Roman"/>
          <w:lang w:eastAsia="en-MY"/>
        </w:rPr>
        <w:br/>
      </w:r>
      <w:r>
        <w:rPr>
          <w:rFonts w:ascii="Times New Roman" w:eastAsia="Times New Roman" w:hAnsi="Times New Roman" w:cs="Times New Roman"/>
          <w:vertAlign w:val="superscript"/>
          <w:lang w:eastAsia="en-MY"/>
        </w:rPr>
        <w:t>3</w:t>
      </w:r>
      <w:r w:rsidRPr="00441A5A">
        <w:rPr>
          <w:rFonts w:eastAsia="Times New Roman"/>
          <w:lang w:eastAsia="en-MY"/>
        </w:rPr>
        <w:t xml:space="preserve"> </w:t>
      </w:r>
      <w:r w:rsidRPr="00441A5A">
        <w:rPr>
          <w:rFonts w:ascii="Times New Roman" w:eastAsia="Times New Roman" w:hAnsi="Times New Roman" w:cs="Times New Roman"/>
          <w:lang w:eastAsia="en-MY"/>
        </w:rPr>
        <w:t>Department of</w:t>
      </w:r>
      <w:r>
        <w:rPr>
          <w:rFonts w:ascii="Times New Roman" w:eastAsia="Times New Roman" w:hAnsi="Times New Roman" w:cs="Times New Roman"/>
          <w:lang w:eastAsia="en-MY"/>
        </w:rPr>
        <w:t xml:space="preserve"> Library and Information Science, </w:t>
      </w:r>
      <w:r w:rsidRPr="00441A5A">
        <w:rPr>
          <w:rFonts w:ascii="Times New Roman" w:eastAsia="Times New Roman" w:hAnsi="Times New Roman" w:cs="Times New Roman"/>
          <w:lang w:eastAsia="en-MY"/>
        </w:rPr>
        <w:t>University of Malaya</w:t>
      </w:r>
    </w:p>
    <w:p w14:paraId="0D1F5DF5" w14:textId="77777777" w:rsidR="00441A5A" w:rsidRPr="00441A5A" w:rsidRDefault="00441A5A" w:rsidP="00462E5D">
      <w:pPr>
        <w:shd w:val="clear" w:color="auto" w:fill="FFFFFF"/>
        <w:spacing w:after="0" w:line="240" w:lineRule="auto"/>
        <w:ind w:leftChars="0" w:left="0" w:firstLineChars="0" w:hanging="2"/>
        <w:jc w:val="center"/>
        <w:rPr>
          <w:rFonts w:ascii="Times New Roman" w:eastAsia="Times New Roman" w:hAnsi="Times New Roman" w:cs="Times New Roman"/>
          <w:lang w:eastAsia="en-MY"/>
        </w:rPr>
      </w:pPr>
    </w:p>
    <w:p w14:paraId="07642758" w14:textId="5D1B999A" w:rsidR="004E0BB5" w:rsidRDefault="00441A5A" w:rsidP="00462E5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sidR="007608BC">
        <w:rPr>
          <w:rFonts w:ascii="Times New Roman" w:eastAsia="Times New Roman" w:hAnsi="Times New Roman" w:cs="Times New Roman"/>
          <w:color w:val="000000"/>
        </w:rPr>
        <w:t xml:space="preserve">orrespondence: </w:t>
      </w:r>
      <w:r w:rsidRPr="00441A5A">
        <w:rPr>
          <w:rFonts w:ascii="Times New Roman" w:hAnsi="Times New Roman" w:cs="Times New Roman"/>
        </w:rPr>
        <w:t xml:space="preserve">Nor </w:t>
      </w:r>
      <w:proofErr w:type="spellStart"/>
      <w:r w:rsidRPr="00441A5A">
        <w:rPr>
          <w:rFonts w:ascii="Times New Roman" w:hAnsi="Times New Roman" w:cs="Times New Roman"/>
        </w:rPr>
        <w:t>Aini</w:t>
      </w:r>
      <w:proofErr w:type="spellEnd"/>
      <w:r w:rsidRPr="00441A5A">
        <w:rPr>
          <w:rFonts w:ascii="Times New Roman" w:hAnsi="Times New Roman" w:cs="Times New Roman"/>
        </w:rPr>
        <w:t xml:space="preserve"> Mohamed</w:t>
      </w:r>
      <w:r>
        <w:rPr>
          <w:rFonts w:ascii="Times New Roman" w:eastAsia="Times New Roman" w:hAnsi="Times New Roman" w:cs="Times New Roman"/>
          <w:color w:val="000000"/>
        </w:rPr>
        <w:t xml:space="preserve"> </w:t>
      </w:r>
      <w:r w:rsidR="00462E5D">
        <w:rPr>
          <w:rFonts w:ascii="Times New Roman" w:eastAsia="Times New Roman" w:hAnsi="Times New Roman" w:cs="Times New Roman"/>
          <w:color w:val="000000"/>
        </w:rPr>
        <w:t>(</w:t>
      </w:r>
      <w:r w:rsidR="00BE7BE4">
        <w:rPr>
          <w:rFonts w:ascii="Times New Roman" w:eastAsia="Times New Roman" w:hAnsi="Times New Roman" w:cs="Times New Roman"/>
          <w:color w:val="000000"/>
        </w:rPr>
        <w:t xml:space="preserve">email: </w:t>
      </w:r>
      <w:r w:rsidRPr="00462E5D">
        <w:rPr>
          <w:rFonts w:ascii="Times New Roman" w:eastAsia="Times New Roman" w:hAnsi="Times New Roman" w:cs="Times New Roman"/>
          <w:color w:val="000000"/>
        </w:rPr>
        <w:t>noraini.ain@gmail.com</w:t>
      </w:r>
      <w:r w:rsidR="007608BC" w:rsidRPr="00462E5D">
        <w:rPr>
          <w:rFonts w:ascii="Times New Roman" w:eastAsia="Times New Roman" w:hAnsi="Times New Roman" w:cs="Times New Roman"/>
          <w:color w:val="000000"/>
        </w:rPr>
        <w:t>)</w:t>
      </w:r>
    </w:p>
    <w:p w14:paraId="06E0A1E2" w14:textId="77777777" w:rsidR="00152431" w:rsidRPr="00462E5D" w:rsidRDefault="00152431" w:rsidP="00462E5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24B8C52A" w14:textId="77777777" w:rsidR="004E0BB5" w:rsidRDefault="004E0BB5" w:rsidP="00462E5D">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725D2DD0" w14:textId="3892BD82" w:rsidR="00152431" w:rsidRPr="00152431" w:rsidRDefault="00152431" w:rsidP="00152431">
      <w:pPr>
        <w:pBdr>
          <w:top w:val="nil"/>
          <w:left w:val="nil"/>
          <w:bottom w:val="nil"/>
          <w:right w:val="nil"/>
          <w:between w:val="nil"/>
        </w:pBdr>
        <w:adjustRightInd w:val="0"/>
        <w:snapToGrid w:val="0"/>
        <w:spacing w:after="0" w:line="240" w:lineRule="auto"/>
        <w:ind w:leftChars="0" w:left="0" w:firstLineChars="0" w:firstLine="0"/>
        <w:jc w:val="both"/>
        <w:rPr>
          <w:rFonts w:ascii="Times New Roman" w:hAnsi="Times New Roman" w:cs="Times New Roman"/>
          <w:color w:val="000000"/>
        </w:rPr>
      </w:pPr>
      <w:r w:rsidRPr="00152431">
        <w:rPr>
          <w:rFonts w:ascii="Times New Roman" w:hAnsi="Times New Roman" w:cs="Times New Roman"/>
          <w:color w:val="000000"/>
        </w:rPr>
        <w:t>Received: </w:t>
      </w:r>
      <w:r w:rsidRPr="00152431">
        <w:rPr>
          <w:rFonts w:ascii="Times New Roman" w:hAnsi="Times New Roman" w:cs="Times New Roman"/>
          <w:color w:val="000000"/>
        </w:rPr>
        <w:t>01</w:t>
      </w:r>
      <w:r w:rsidRPr="00152431">
        <w:rPr>
          <w:rFonts w:ascii="Times New Roman" w:hAnsi="Times New Roman" w:cs="Times New Roman"/>
          <w:color w:val="000000"/>
        </w:rPr>
        <w:t xml:space="preserve"> </w:t>
      </w:r>
      <w:r w:rsidRPr="00152431">
        <w:rPr>
          <w:rFonts w:ascii="Times New Roman" w:hAnsi="Times New Roman" w:cs="Times New Roman"/>
          <w:color w:val="000000"/>
        </w:rPr>
        <w:t>October</w:t>
      </w:r>
      <w:r w:rsidRPr="00152431">
        <w:rPr>
          <w:rFonts w:ascii="Times New Roman" w:hAnsi="Times New Roman" w:cs="Times New Roman"/>
          <w:color w:val="000000"/>
        </w:rPr>
        <w:t xml:space="preserve"> 2020; Accepted: 2</w:t>
      </w:r>
      <w:r w:rsidRPr="00152431">
        <w:rPr>
          <w:rFonts w:ascii="Times New Roman" w:hAnsi="Times New Roman" w:cs="Times New Roman"/>
          <w:color w:val="000000"/>
        </w:rPr>
        <w:t>4</w:t>
      </w:r>
      <w:r w:rsidRPr="00152431">
        <w:rPr>
          <w:rFonts w:ascii="Times New Roman" w:hAnsi="Times New Roman" w:cs="Times New Roman"/>
          <w:color w:val="000000"/>
        </w:rPr>
        <w:t xml:space="preserve"> </w:t>
      </w:r>
      <w:r w:rsidRPr="00152431">
        <w:rPr>
          <w:rFonts w:ascii="Times New Roman" w:hAnsi="Times New Roman" w:cs="Times New Roman"/>
          <w:color w:val="000000"/>
        </w:rPr>
        <w:t>November</w:t>
      </w:r>
      <w:r w:rsidRPr="00152431">
        <w:rPr>
          <w:rFonts w:ascii="Times New Roman" w:hAnsi="Times New Roman" w:cs="Times New Roman"/>
          <w:color w:val="000000"/>
        </w:rPr>
        <w:t xml:space="preserve"> 2020; Published: 29 November 2020</w:t>
      </w:r>
    </w:p>
    <w:p w14:paraId="7CF08956" w14:textId="77777777" w:rsidR="004E0BB5" w:rsidRDefault="004E0BB5" w:rsidP="00462E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458B0D88" w14:textId="77777777" w:rsidR="00BE7BE4" w:rsidRDefault="00BE7BE4" w:rsidP="00462E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32D19B09"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E35663D"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19FEDF4" w14:textId="343A0A7E" w:rsidR="00441A5A" w:rsidRPr="00F4754B" w:rsidRDefault="00441A5A" w:rsidP="00462E5D">
      <w:pPr>
        <w:spacing w:after="0" w:line="240" w:lineRule="auto"/>
        <w:ind w:leftChars="0" w:left="2" w:hanging="2"/>
        <w:jc w:val="both"/>
        <w:rPr>
          <w:rFonts w:ascii="Times New Roman" w:hAnsi="Times New Roman"/>
          <w:b/>
          <w:sz w:val="24"/>
          <w:szCs w:val="24"/>
        </w:rPr>
      </w:pPr>
      <w:r w:rsidRPr="00F4754B">
        <w:rPr>
          <w:rFonts w:ascii="Times New Roman" w:hAnsi="Times New Roman"/>
          <w:sz w:val="24"/>
          <w:szCs w:val="24"/>
        </w:rPr>
        <w:t>The rural library generates knowledgeable and up-to-date communities through the inculcation of positive lifestyles. The purpose of the study is to investigate reading interest and reading patterns among rural communities in the low literacy rate areas in Malaysia.</w:t>
      </w:r>
      <w:r w:rsidR="005B361B">
        <w:rPr>
          <w:rStyle w:val="Strong"/>
          <w:rFonts w:ascii="Times New Roman" w:hAnsi="Times New Roman"/>
          <w:color w:val="0E101A"/>
          <w:sz w:val="24"/>
          <w:szCs w:val="24"/>
        </w:rPr>
        <w:t xml:space="preserve"> </w:t>
      </w:r>
      <w:r w:rsidRPr="00F4754B">
        <w:rPr>
          <w:rFonts w:ascii="Times New Roman" w:hAnsi="Times New Roman"/>
          <w:sz w:val="24"/>
          <w:szCs w:val="24"/>
        </w:rPr>
        <w:t>The quantitative study employs</w:t>
      </w:r>
      <w:r w:rsidR="00462E5D">
        <w:rPr>
          <w:rStyle w:val="Strong"/>
          <w:rFonts w:ascii="Times New Roman" w:hAnsi="Times New Roman"/>
          <w:color w:val="0E101A"/>
          <w:sz w:val="24"/>
          <w:szCs w:val="24"/>
        </w:rPr>
        <w:t xml:space="preserve"> </w:t>
      </w:r>
      <w:r w:rsidRPr="00F4754B">
        <w:rPr>
          <w:rFonts w:ascii="Times New Roman" w:hAnsi="Times New Roman"/>
          <w:sz w:val="24"/>
          <w:szCs w:val="24"/>
        </w:rPr>
        <w:t>a multi-stage cluster and simple random sampling, whereby 400 respondents from 16 rural libraries at Sabah, Sarawak, Kedah, and Kelantan were selected. This investigation shows that</w:t>
      </w:r>
      <w:r w:rsidRPr="00F4754B">
        <w:rPr>
          <w:rStyle w:val="Strong"/>
          <w:rFonts w:ascii="Times New Roman" w:hAnsi="Times New Roman"/>
          <w:color w:val="0E101A"/>
          <w:sz w:val="24"/>
          <w:szCs w:val="24"/>
        </w:rPr>
        <w:t> </w:t>
      </w:r>
      <w:r w:rsidRPr="00F4754B">
        <w:rPr>
          <w:rFonts w:ascii="Times New Roman" w:hAnsi="Times New Roman"/>
          <w:sz w:val="24"/>
          <w:szCs w:val="24"/>
        </w:rPr>
        <w:t>rural library users interested in the reading activity. Most of the users are female, read 2 to 5 books in a week, and prefer to read printed materials in Malay. There is no significant difference in reading interest and gender.</w:t>
      </w:r>
      <w:r w:rsidRPr="00F4754B">
        <w:rPr>
          <w:rStyle w:val="Strong"/>
          <w:rFonts w:ascii="Times New Roman" w:hAnsi="Times New Roman"/>
          <w:color w:val="0E101A"/>
          <w:sz w:val="24"/>
          <w:szCs w:val="24"/>
        </w:rPr>
        <w:t> </w:t>
      </w:r>
      <w:r w:rsidRPr="00F4754B">
        <w:rPr>
          <w:rFonts w:ascii="Times New Roman" w:hAnsi="Times New Roman"/>
          <w:sz w:val="24"/>
          <w:szCs w:val="24"/>
        </w:rPr>
        <w:t>Findings suggested that more library needs to be established in rural areas to foster reading culture. Librarians and community leaders play a role in promoting library facilities for the community.</w:t>
      </w:r>
      <w:r w:rsidR="00462E5D">
        <w:rPr>
          <w:rStyle w:val="Strong"/>
          <w:rFonts w:ascii="Times New Roman" w:hAnsi="Times New Roman"/>
          <w:color w:val="0E101A"/>
          <w:sz w:val="24"/>
          <w:szCs w:val="24"/>
        </w:rPr>
        <w:t xml:space="preserve"> </w:t>
      </w:r>
      <w:r w:rsidRPr="00F4754B">
        <w:rPr>
          <w:rFonts w:ascii="Times New Roman" w:hAnsi="Times New Roman"/>
          <w:sz w:val="24"/>
          <w:szCs w:val="24"/>
        </w:rPr>
        <w:t>More research needs to be conducted to assess the impact of the rural library on the community, especially in the low literacy rate areas. </w:t>
      </w:r>
    </w:p>
    <w:p w14:paraId="7F788187"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D0E1AB8" w14:textId="77777777" w:rsidR="00441A5A" w:rsidRPr="00F4754B" w:rsidRDefault="007608BC" w:rsidP="00462E5D">
      <w:pPr>
        <w:spacing w:after="0" w:line="240" w:lineRule="auto"/>
        <w:ind w:leftChars="0" w:left="2" w:hanging="2"/>
        <w:rPr>
          <w:rFonts w:ascii="Times New Roman" w:hAnsi="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441A5A" w:rsidRPr="00F4754B">
        <w:rPr>
          <w:rFonts w:ascii="Times New Roman" w:hAnsi="Times New Roman"/>
          <w:sz w:val="24"/>
          <w:szCs w:val="24"/>
        </w:rPr>
        <w:t>literacy rate</w:t>
      </w:r>
      <w:r w:rsidR="00441A5A">
        <w:rPr>
          <w:rFonts w:ascii="Times New Roman" w:hAnsi="Times New Roman"/>
          <w:sz w:val="24"/>
          <w:szCs w:val="24"/>
        </w:rPr>
        <w:t>,</w:t>
      </w:r>
      <w:r w:rsidR="00441A5A" w:rsidRPr="00F4754B">
        <w:rPr>
          <w:rFonts w:ascii="Times New Roman" w:hAnsi="Times New Roman"/>
          <w:sz w:val="24"/>
          <w:szCs w:val="24"/>
        </w:rPr>
        <w:t xml:space="preserve"> reading interest, reading pattern</w:t>
      </w:r>
      <w:r w:rsidR="00441A5A">
        <w:rPr>
          <w:rFonts w:ascii="Times New Roman" w:hAnsi="Times New Roman"/>
          <w:sz w:val="24"/>
          <w:szCs w:val="24"/>
        </w:rPr>
        <w:t>,</w:t>
      </w:r>
      <w:r w:rsidR="00441A5A" w:rsidRPr="00F4754B">
        <w:rPr>
          <w:rFonts w:ascii="Times New Roman" w:hAnsi="Times New Roman"/>
          <w:sz w:val="24"/>
          <w:szCs w:val="24"/>
        </w:rPr>
        <w:t xml:space="preserve"> rural community</w:t>
      </w:r>
      <w:r w:rsidR="00441A5A">
        <w:rPr>
          <w:rFonts w:ascii="Times New Roman" w:hAnsi="Times New Roman"/>
          <w:sz w:val="24"/>
          <w:szCs w:val="24"/>
        </w:rPr>
        <w:t>,</w:t>
      </w:r>
      <w:r w:rsidR="00441A5A" w:rsidRPr="00F4754B">
        <w:rPr>
          <w:rFonts w:ascii="Times New Roman" w:hAnsi="Times New Roman"/>
          <w:sz w:val="24"/>
          <w:szCs w:val="24"/>
        </w:rPr>
        <w:t xml:space="preserve"> </w:t>
      </w:r>
      <w:r w:rsidR="00441A5A">
        <w:rPr>
          <w:rFonts w:ascii="Times New Roman" w:hAnsi="Times New Roman"/>
          <w:sz w:val="24"/>
          <w:szCs w:val="24"/>
        </w:rPr>
        <w:t>rural library</w:t>
      </w:r>
    </w:p>
    <w:p w14:paraId="3123D64B" w14:textId="77777777" w:rsidR="000C3B5D" w:rsidRDefault="000C3B5D" w:rsidP="00462E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6E0BFBB" w14:textId="77777777" w:rsidR="00674929" w:rsidRPr="00462E5D" w:rsidRDefault="00674929" w:rsidP="00462E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7284386" w14:textId="77777777" w:rsidR="004E0BB5" w:rsidRDefault="000C3B5D"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r w:rsidR="007608BC">
        <w:rPr>
          <w:rFonts w:ascii="Times New Roman" w:eastAsia="Times New Roman" w:hAnsi="Times New Roman" w:cs="Times New Roman"/>
          <w:b/>
          <w:color w:val="000000"/>
          <w:sz w:val="24"/>
          <w:szCs w:val="24"/>
        </w:rPr>
        <w:t xml:space="preserve"> </w:t>
      </w:r>
    </w:p>
    <w:p w14:paraId="1EB33650"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C374B3D" w14:textId="77777777" w:rsidR="00462E5D" w:rsidRDefault="000C3B5D" w:rsidP="00462E5D">
      <w:pPr>
        <w:spacing w:after="0" w:line="240" w:lineRule="auto"/>
        <w:ind w:leftChars="0" w:left="0" w:firstLineChars="0" w:hanging="2"/>
        <w:jc w:val="both"/>
        <w:rPr>
          <w:rFonts w:ascii="Times New Roman" w:hAnsi="Times New Roman"/>
          <w:sz w:val="24"/>
          <w:szCs w:val="24"/>
          <w:lang w:eastAsia="en-MY"/>
        </w:rPr>
      </w:pPr>
      <w:r w:rsidRPr="00F4754B">
        <w:rPr>
          <w:rFonts w:ascii="Times New Roman" w:hAnsi="Times New Roman"/>
          <w:sz w:val="24"/>
          <w:szCs w:val="24"/>
        </w:rPr>
        <w:t xml:space="preserve">One of the indicators for literacy level in a country is reading interest. Reading interest, especially through libraries is the motivational basis for an individual to analyze, remember, and appraise what has been read. A rural library is a catalyst that strengthens and unites the community (Hildreth &amp; </w:t>
      </w:r>
      <w:proofErr w:type="spellStart"/>
      <w:r w:rsidRPr="00F4754B">
        <w:rPr>
          <w:rFonts w:ascii="Times New Roman" w:hAnsi="Times New Roman"/>
          <w:sz w:val="24"/>
          <w:szCs w:val="24"/>
        </w:rPr>
        <w:t>Aytac</w:t>
      </w:r>
      <w:proofErr w:type="spellEnd"/>
      <w:r w:rsidRPr="00F4754B">
        <w:rPr>
          <w:rFonts w:ascii="Times New Roman" w:hAnsi="Times New Roman"/>
          <w:sz w:val="24"/>
          <w:szCs w:val="24"/>
        </w:rPr>
        <w:t>, 2007). A rural library exists to care for the rural dwellers' informational, educat</w:t>
      </w:r>
      <w:r w:rsidR="00462E5D">
        <w:rPr>
          <w:rFonts w:ascii="Times New Roman" w:hAnsi="Times New Roman"/>
          <w:sz w:val="24"/>
          <w:szCs w:val="24"/>
        </w:rPr>
        <w:t xml:space="preserve">ional, and recreational needs. </w:t>
      </w:r>
      <w:r w:rsidRPr="00F4754B">
        <w:rPr>
          <w:rFonts w:ascii="Times New Roman" w:hAnsi="Times New Roman"/>
          <w:sz w:val="24"/>
          <w:szCs w:val="24"/>
        </w:rPr>
        <w:t xml:space="preserve">Rural libraries can become more relevant in the lives of rural communities by providing cultural resources and by carrying out more social and cultural functions (Abu, </w:t>
      </w:r>
      <w:r w:rsidR="00462E5D">
        <w:rPr>
          <w:rFonts w:ascii="Times New Roman" w:hAnsi="Times New Roman"/>
          <w:sz w:val="24"/>
          <w:szCs w:val="24"/>
        </w:rPr>
        <w:t>Grace</w:t>
      </w:r>
      <w:r w:rsidRPr="00F4754B">
        <w:rPr>
          <w:rFonts w:ascii="Times New Roman" w:hAnsi="Times New Roman"/>
          <w:sz w:val="24"/>
          <w:szCs w:val="24"/>
        </w:rPr>
        <w:t xml:space="preserve"> &amp; Carroll, 2011).</w:t>
      </w:r>
    </w:p>
    <w:p w14:paraId="504E5B7F" w14:textId="77777777" w:rsidR="000C3B5D" w:rsidRPr="00462E5D" w:rsidRDefault="000C3B5D" w:rsidP="00674929">
      <w:pPr>
        <w:spacing w:after="0" w:line="240" w:lineRule="auto"/>
        <w:ind w:leftChars="0" w:left="0" w:firstLineChars="0" w:firstLine="720"/>
        <w:jc w:val="both"/>
        <w:rPr>
          <w:rFonts w:ascii="Times New Roman" w:hAnsi="Times New Roman"/>
          <w:sz w:val="24"/>
          <w:szCs w:val="24"/>
          <w:lang w:eastAsia="en-MY"/>
        </w:rPr>
      </w:pPr>
      <w:r w:rsidRPr="00F4754B">
        <w:rPr>
          <w:rFonts w:ascii="Times New Roman" w:hAnsi="Times New Roman"/>
          <w:bCs/>
          <w:sz w:val="24"/>
          <w:szCs w:val="24"/>
        </w:rPr>
        <w:t xml:space="preserve">The establishments of the rural library in Malaysia started in 2000. Until now, there is more than 1000 library’s available in the rural area including Sabah and Sarawak. From the data, </w:t>
      </w:r>
      <w:r w:rsidRPr="00F4754B">
        <w:rPr>
          <w:rFonts w:ascii="Times New Roman" w:hAnsi="Times New Roman"/>
          <w:bCs/>
          <w:sz w:val="24"/>
          <w:szCs w:val="24"/>
        </w:rPr>
        <w:lastRenderedPageBreak/>
        <w:t>about 178 libraries are in states with a low literacy rate, which is Kedah, Kelantan, Sabah, and Sarawak (Department of Statistics Malaysia, 2016). Rural libraries can produce knowledgeable and well-informed communities via the inculcation of positive lifestyles (Omar et al., 2012). Among the lifestyle traits that are recommended for communities is the habit of reading and writing. Despite the increasing number of rural public libraries built all over Malaysia, presently there is a concern of under-used. They are mainly used by school students; meanwhile, the rural community’s adults and young adults, in specific, are not making full usage of them.</w:t>
      </w:r>
    </w:p>
    <w:p w14:paraId="6918E609" w14:textId="7A2DBB0D" w:rsidR="000C3B5D" w:rsidRPr="00F4754B" w:rsidRDefault="000C3B5D" w:rsidP="00674929">
      <w:pPr>
        <w:spacing w:after="0" w:line="240" w:lineRule="auto"/>
        <w:ind w:leftChars="0" w:left="2" w:firstLineChars="0" w:firstLine="718"/>
        <w:jc w:val="both"/>
        <w:rPr>
          <w:rFonts w:ascii="Times New Roman" w:hAnsi="Times New Roman"/>
          <w:sz w:val="24"/>
          <w:szCs w:val="24"/>
          <w:lang w:eastAsia="en-MY"/>
        </w:rPr>
      </w:pPr>
      <w:r w:rsidRPr="00F4754B">
        <w:rPr>
          <w:rFonts w:ascii="Times New Roman" w:hAnsi="Times New Roman"/>
          <w:sz w:val="24"/>
          <w:szCs w:val="24"/>
        </w:rPr>
        <w:t>A user is anybody who visits the library for the purpose of exploiting its resources to satisfy his information needs. Users are the most important in any library setting (</w:t>
      </w:r>
      <w:proofErr w:type="spellStart"/>
      <w:r w:rsidRPr="00F4754B">
        <w:rPr>
          <w:rFonts w:ascii="Times New Roman" w:hAnsi="Times New Roman"/>
          <w:sz w:val="24"/>
          <w:szCs w:val="24"/>
        </w:rPr>
        <w:t>Nwalo</w:t>
      </w:r>
      <w:proofErr w:type="spellEnd"/>
      <w:r w:rsidRPr="00F4754B">
        <w:rPr>
          <w:rFonts w:ascii="Times New Roman" w:hAnsi="Times New Roman"/>
          <w:sz w:val="24"/>
          <w:szCs w:val="24"/>
        </w:rPr>
        <w:t>, 2003). A study towards a rural library in Malaysia has started by a few researchers in</w:t>
      </w:r>
      <w:r w:rsidR="005B361B">
        <w:rPr>
          <w:rFonts w:ascii="Times New Roman" w:hAnsi="Times New Roman"/>
          <w:sz w:val="24"/>
          <w:szCs w:val="24"/>
        </w:rPr>
        <w:t xml:space="preserve"> 2010. In a study by </w:t>
      </w:r>
      <w:proofErr w:type="spellStart"/>
      <w:r w:rsidR="005B361B">
        <w:rPr>
          <w:rFonts w:ascii="Times New Roman" w:hAnsi="Times New Roman"/>
          <w:sz w:val="24"/>
          <w:szCs w:val="24"/>
        </w:rPr>
        <w:t>Shaifuddin</w:t>
      </w:r>
      <w:proofErr w:type="spellEnd"/>
      <w:r w:rsidR="005B361B">
        <w:rPr>
          <w:rFonts w:ascii="Times New Roman" w:hAnsi="Times New Roman"/>
          <w:sz w:val="24"/>
          <w:szCs w:val="24"/>
        </w:rPr>
        <w:t xml:space="preserve"> </w:t>
      </w:r>
      <w:r w:rsidRPr="00674929">
        <w:rPr>
          <w:rStyle w:val="Emphasis"/>
          <w:rFonts w:ascii="Times New Roman" w:hAnsi="Times New Roman"/>
          <w:b w:val="0"/>
          <w:color w:val="0E101A"/>
          <w:sz w:val="24"/>
          <w:szCs w:val="24"/>
        </w:rPr>
        <w:t>et al</w:t>
      </w:r>
      <w:r w:rsidR="00674929">
        <w:rPr>
          <w:rFonts w:ascii="Times New Roman" w:hAnsi="Times New Roman"/>
          <w:sz w:val="24"/>
          <w:szCs w:val="24"/>
        </w:rPr>
        <w:t xml:space="preserve">. </w:t>
      </w:r>
      <w:r w:rsidRPr="00F4754B">
        <w:rPr>
          <w:rFonts w:ascii="Times New Roman" w:hAnsi="Times New Roman"/>
          <w:sz w:val="24"/>
          <w:szCs w:val="24"/>
        </w:rPr>
        <w:t xml:space="preserve">(2011), the majority of rural library users in Selangor is women, ages ranged from 15 to 20 years old. Women live in rural areas actively involved in information seeking by visiting a rural library to find sources that can solve their everyday problems (Bakar, 2011). A study on rural library in Sarawak found that more Malays users in village libraries, visiting on weekdays, magazines are the most frequent reading materials, spend 1 hour on reading, shortage of staff to promote reading habits, and have limited ICT resources (Kaur &amp; </w:t>
      </w:r>
      <w:proofErr w:type="spellStart"/>
      <w:r w:rsidRPr="00F4754B">
        <w:rPr>
          <w:rFonts w:ascii="Times New Roman" w:hAnsi="Times New Roman"/>
          <w:sz w:val="24"/>
          <w:szCs w:val="24"/>
        </w:rPr>
        <w:t>Jawaid</w:t>
      </w:r>
      <w:proofErr w:type="spellEnd"/>
      <w:r w:rsidRPr="00F4754B">
        <w:rPr>
          <w:rFonts w:ascii="Times New Roman" w:hAnsi="Times New Roman"/>
          <w:sz w:val="24"/>
          <w:szCs w:val="24"/>
        </w:rPr>
        <w:t>, 2018).</w:t>
      </w:r>
    </w:p>
    <w:p w14:paraId="7B3DCB5F" w14:textId="5DC04FFF" w:rsidR="000C3B5D" w:rsidRPr="00F4754B" w:rsidRDefault="000C3B5D" w:rsidP="00674929">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Reading interest is the groundwork to life-long learning establishment if it is developed from an early stage (</w:t>
      </w:r>
      <w:proofErr w:type="spellStart"/>
      <w:r w:rsidRPr="00F4754B">
        <w:rPr>
          <w:rFonts w:ascii="Times New Roman" w:hAnsi="Times New Roman"/>
          <w:sz w:val="24"/>
          <w:szCs w:val="24"/>
        </w:rPr>
        <w:t>Aulia</w:t>
      </w:r>
      <w:proofErr w:type="spellEnd"/>
      <w:r w:rsidRPr="00F4754B">
        <w:rPr>
          <w:rFonts w:ascii="Times New Roman" w:hAnsi="Times New Roman"/>
          <w:sz w:val="24"/>
          <w:szCs w:val="24"/>
        </w:rPr>
        <w:t xml:space="preserve"> &amp; </w:t>
      </w:r>
      <w:proofErr w:type="spellStart"/>
      <w:r w:rsidRPr="00F4754B">
        <w:rPr>
          <w:rFonts w:ascii="Times New Roman" w:hAnsi="Times New Roman"/>
          <w:sz w:val="24"/>
          <w:szCs w:val="24"/>
        </w:rPr>
        <w:t>Rachman</w:t>
      </w:r>
      <w:proofErr w:type="spellEnd"/>
      <w:r w:rsidRPr="00F4754B">
        <w:rPr>
          <w:rFonts w:ascii="Times New Roman" w:hAnsi="Times New Roman"/>
          <w:sz w:val="24"/>
          <w:szCs w:val="24"/>
        </w:rPr>
        <w:t xml:space="preserve">, 2019). Interest as a positive feeling generated by an individual during an interaction between individual and specific topic, object, or activity, shown through willingness, increased attention, concentration, and </w:t>
      </w:r>
      <w:r w:rsidR="005B361B">
        <w:rPr>
          <w:rFonts w:ascii="Times New Roman" w:hAnsi="Times New Roman"/>
          <w:sz w:val="24"/>
          <w:szCs w:val="24"/>
        </w:rPr>
        <w:t>participation (</w:t>
      </w:r>
      <w:proofErr w:type="spellStart"/>
      <w:r w:rsidR="005B361B">
        <w:rPr>
          <w:rFonts w:ascii="Times New Roman" w:hAnsi="Times New Roman"/>
          <w:sz w:val="24"/>
          <w:szCs w:val="24"/>
        </w:rPr>
        <w:t>Alhamdu</w:t>
      </w:r>
      <w:proofErr w:type="spellEnd"/>
      <w:r w:rsidR="005B361B">
        <w:rPr>
          <w:rFonts w:ascii="Times New Roman" w:hAnsi="Times New Roman"/>
          <w:sz w:val="24"/>
          <w:szCs w:val="24"/>
        </w:rPr>
        <w:t xml:space="preserve">, 2016). </w:t>
      </w:r>
      <w:r w:rsidRPr="00F4754B">
        <w:rPr>
          <w:rFonts w:ascii="Times New Roman" w:hAnsi="Times New Roman"/>
          <w:sz w:val="24"/>
          <w:szCs w:val="24"/>
        </w:rPr>
        <w:t xml:space="preserve">Interest has an effective role in people’s attention, remembering power, learning, understanding, effort as well as personal involvement. These roles shape the type of learning and reading engagement. </w:t>
      </w:r>
    </w:p>
    <w:p w14:paraId="0CAFEF21" w14:textId="77777777" w:rsidR="000C3B5D" w:rsidRPr="00F4754B" w:rsidRDefault="000C3B5D" w:rsidP="00674929">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Rural libraries typically provide outreach services such as bookmobiles and books-by-mail to bring library resources and services to users. Rural libraries, frequently denoted to as village or “community libraries,” are built to attend the requests of rural populations outside the reach of standard information services. The roles of the rural library include educating, informing, and empowering the rural communities. It also observed as an information center located in a village or suburban area, catering to the information needs of the rural people by providing services like reading room and circulation, reference, photocopying, newspaper clipping, etc. (</w:t>
      </w:r>
      <w:proofErr w:type="spellStart"/>
      <w:r w:rsidRPr="00F4754B">
        <w:rPr>
          <w:rFonts w:ascii="Times New Roman" w:hAnsi="Times New Roman"/>
          <w:sz w:val="24"/>
          <w:szCs w:val="24"/>
        </w:rPr>
        <w:t>Hoq</w:t>
      </w:r>
      <w:proofErr w:type="spellEnd"/>
      <w:r w:rsidRPr="00F4754B">
        <w:rPr>
          <w:rFonts w:ascii="Times New Roman" w:hAnsi="Times New Roman"/>
          <w:sz w:val="24"/>
          <w:szCs w:val="24"/>
        </w:rPr>
        <w:t>, 2015).</w:t>
      </w:r>
    </w:p>
    <w:p w14:paraId="547582F4" w14:textId="77777777" w:rsidR="000C3B5D" w:rsidRPr="00F4754B" w:rsidRDefault="000C3B5D" w:rsidP="00674929">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Literacy as an ability to read, write, and understand what i</w:t>
      </w:r>
      <w:r w:rsidR="00674929">
        <w:rPr>
          <w:rFonts w:ascii="Times New Roman" w:hAnsi="Times New Roman"/>
          <w:sz w:val="24"/>
          <w:szCs w:val="24"/>
        </w:rPr>
        <w:t>s written or read (</w:t>
      </w:r>
      <w:proofErr w:type="spellStart"/>
      <w:r w:rsidR="00674929">
        <w:rPr>
          <w:rFonts w:ascii="Times New Roman" w:hAnsi="Times New Roman"/>
          <w:sz w:val="24"/>
          <w:szCs w:val="24"/>
        </w:rPr>
        <w:t>Stapa</w:t>
      </w:r>
      <w:proofErr w:type="spellEnd"/>
      <w:r w:rsidR="00674929">
        <w:rPr>
          <w:rFonts w:ascii="Times New Roman" w:hAnsi="Times New Roman"/>
          <w:sz w:val="24"/>
          <w:szCs w:val="24"/>
        </w:rPr>
        <w:t>, Bakar</w:t>
      </w:r>
      <w:r w:rsidRPr="00F4754B">
        <w:rPr>
          <w:rFonts w:ascii="Times New Roman" w:hAnsi="Times New Roman"/>
          <w:sz w:val="24"/>
          <w:szCs w:val="24"/>
        </w:rPr>
        <w:t xml:space="preserve"> &amp; </w:t>
      </w:r>
      <w:proofErr w:type="spellStart"/>
      <w:r w:rsidRPr="00F4754B">
        <w:rPr>
          <w:rFonts w:ascii="Times New Roman" w:hAnsi="Times New Roman"/>
          <w:sz w:val="24"/>
          <w:szCs w:val="24"/>
        </w:rPr>
        <w:t>Latiff</w:t>
      </w:r>
      <w:proofErr w:type="spellEnd"/>
      <w:r w:rsidRPr="00F4754B">
        <w:rPr>
          <w:rFonts w:ascii="Times New Roman" w:hAnsi="Times New Roman"/>
          <w:sz w:val="24"/>
          <w:szCs w:val="24"/>
        </w:rPr>
        <w:t>, 2007). The United Nations Educational, Scientific and Cultural Organization (UNESCO) stated that 758 million adults of world populations are literate, means cannot read or write a simple sentence, a majority is women, and lived in a rural area (UIS, 2017). In 2018, the literacy rate of the overall Malaysian population is 94.64 %, and 95.9 % literacy rate for 15 years and above (</w:t>
      </w:r>
      <w:r w:rsidRPr="00674929">
        <w:rPr>
          <w:rStyle w:val="Emphasis"/>
          <w:rFonts w:ascii="Times New Roman" w:hAnsi="Times New Roman"/>
          <w:b w:val="0"/>
          <w:color w:val="0E101A"/>
          <w:sz w:val="24"/>
          <w:szCs w:val="24"/>
        </w:rPr>
        <w:t>Kementerian Pendidikan Malaysia</w:t>
      </w:r>
      <w:r w:rsidRPr="00674929">
        <w:rPr>
          <w:rFonts w:ascii="Times New Roman" w:hAnsi="Times New Roman"/>
          <w:b/>
          <w:sz w:val="24"/>
          <w:szCs w:val="24"/>
        </w:rPr>
        <w:t>,</w:t>
      </w:r>
      <w:r w:rsidRPr="00F4754B">
        <w:rPr>
          <w:rFonts w:ascii="Times New Roman" w:hAnsi="Times New Roman"/>
          <w:sz w:val="24"/>
          <w:szCs w:val="24"/>
        </w:rPr>
        <w:t xml:space="preserve"> 2019). For this study, “rural” refers to as “all </w:t>
      </w:r>
      <w:proofErr w:type="spellStart"/>
      <w:r w:rsidRPr="00F4754B">
        <w:rPr>
          <w:rFonts w:ascii="Times New Roman" w:hAnsi="Times New Roman"/>
          <w:sz w:val="24"/>
          <w:szCs w:val="24"/>
        </w:rPr>
        <w:t>gazetted</w:t>
      </w:r>
      <w:proofErr w:type="spellEnd"/>
      <w:r w:rsidRPr="00F4754B">
        <w:rPr>
          <w:rFonts w:ascii="Times New Roman" w:hAnsi="Times New Roman"/>
          <w:sz w:val="24"/>
          <w:szCs w:val="24"/>
        </w:rPr>
        <w:t xml:space="preserve"> and non-</w:t>
      </w:r>
      <w:proofErr w:type="spellStart"/>
      <w:r w:rsidRPr="00F4754B">
        <w:rPr>
          <w:rFonts w:ascii="Times New Roman" w:hAnsi="Times New Roman"/>
          <w:sz w:val="24"/>
          <w:szCs w:val="24"/>
        </w:rPr>
        <w:t>gazetted</w:t>
      </w:r>
      <w:proofErr w:type="spellEnd"/>
      <w:r w:rsidRPr="00F4754B">
        <w:rPr>
          <w:rFonts w:ascii="Times New Roman" w:hAnsi="Times New Roman"/>
          <w:sz w:val="24"/>
          <w:szCs w:val="24"/>
        </w:rPr>
        <w:t xml:space="preserve"> areas which consist of less than 10,000 people” (Department of Statistics Malaysia, 2016) used as a standard.  </w:t>
      </w:r>
    </w:p>
    <w:p w14:paraId="3B2DACCC" w14:textId="77777777" w:rsidR="004E0BB5" w:rsidRDefault="007608BC" w:rsidP="0067492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24AE600" w14:textId="77777777" w:rsidR="00674929" w:rsidRDefault="00674929" w:rsidP="0067492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E666A4F"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6A095082" w14:textId="77777777" w:rsidR="000C3B5D" w:rsidRDefault="000C3B5D"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2627627" w14:textId="2B80C0BA" w:rsidR="000C3B5D" w:rsidRPr="00F4754B" w:rsidRDefault="000C3B5D" w:rsidP="00462E5D">
      <w:pPr>
        <w:pStyle w:val="NormalWeb"/>
        <w:spacing w:before="0" w:beforeAutospacing="0" w:after="0" w:afterAutospacing="0"/>
        <w:ind w:hanging="2"/>
        <w:jc w:val="both"/>
      </w:pPr>
      <w:r w:rsidRPr="00F4754B">
        <w:rPr>
          <w:color w:val="0E101A"/>
        </w:rPr>
        <w:t>Seven out of ten individuals who use the rural public library or its services are women and 11% said that they used their public library daily (</w:t>
      </w:r>
      <w:proofErr w:type="spellStart"/>
      <w:r w:rsidRPr="00F4754B">
        <w:rPr>
          <w:color w:val="0E101A"/>
        </w:rPr>
        <w:t>Vavrek</w:t>
      </w:r>
      <w:proofErr w:type="spellEnd"/>
      <w:r w:rsidRPr="00F4754B">
        <w:rPr>
          <w:color w:val="0E101A"/>
        </w:rPr>
        <w:t xml:space="preserve">, 1995). A study of rural libraries in Thailand found that most users visited the library only rarely. Half of the users were aged from 10–29 </w:t>
      </w:r>
      <w:r w:rsidRPr="00F4754B">
        <w:rPr>
          <w:color w:val="0E101A"/>
        </w:rPr>
        <w:lastRenderedPageBreak/>
        <w:t>years, and the number of men and women library users is balanced (Ahmed, 2010)</w:t>
      </w:r>
      <w:r w:rsidRPr="00F4754B">
        <w:rPr>
          <w:rStyle w:val="Strong"/>
          <w:color w:val="0E101A"/>
        </w:rPr>
        <w:t>.</w:t>
      </w:r>
      <w:r w:rsidR="005B361B">
        <w:rPr>
          <w:color w:val="0E101A"/>
        </w:rPr>
        <w:t xml:space="preserve"> </w:t>
      </w:r>
      <w:r w:rsidRPr="00F4754B">
        <w:rPr>
          <w:color w:val="0E101A"/>
        </w:rPr>
        <w:t>Whereas in Nigeria, the majority of rural library users in the 26-30 years of age (</w:t>
      </w:r>
      <w:proofErr w:type="spellStart"/>
      <w:r w:rsidRPr="00F4754B">
        <w:rPr>
          <w:color w:val="0E101A"/>
        </w:rPr>
        <w:t>Fabunmi</w:t>
      </w:r>
      <w:proofErr w:type="spellEnd"/>
      <w:r w:rsidRPr="00F4754B">
        <w:rPr>
          <w:color w:val="0E101A"/>
        </w:rPr>
        <w:t xml:space="preserve"> &amp; Olabode, 2010). Females proved to be more dominant than males in reading culture (</w:t>
      </w:r>
      <w:proofErr w:type="spellStart"/>
      <w:r w:rsidRPr="00F4754B">
        <w:rPr>
          <w:color w:val="0E101A"/>
        </w:rPr>
        <w:t>Shafi</w:t>
      </w:r>
      <w:proofErr w:type="spellEnd"/>
      <w:r w:rsidRPr="00F4754B">
        <w:rPr>
          <w:color w:val="0E101A"/>
        </w:rPr>
        <w:t xml:space="preserve"> &amp; Loan, 2010). However, research by Patrick and Ferdinand in 2016 discovered that only 3% of women used a rural library as a place to seek information, because of the scarcity of reading materials in the local language that easy to comprehend. Recently, a study by </w:t>
      </w:r>
      <w:proofErr w:type="spellStart"/>
      <w:r w:rsidRPr="00F4754B">
        <w:rPr>
          <w:color w:val="0E101A"/>
        </w:rPr>
        <w:t>M</w:t>
      </w:r>
      <w:r w:rsidR="00246178">
        <w:rPr>
          <w:color w:val="0E101A"/>
        </w:rPr>
        <w:t>a</w:t>
      </w:r>
      <w:r w:rsidRPr="00F4754B">
        <w:rPr>
          <w:color w:val="0E101A"/>
        </w:rPr>
        <w:t>t</w:t>
      </w:r>
      <w:r w:rsidR="00246178">
        <w:rPr>
          <w:color w:val="0E101A"/>
        </w:rPr>
        <w:t>o</w:t>
      </w:r>
      <w:r w:rsidRPr="00F4754B">
        <w:rPr>
          <w:color w:val="0E101A"/>
        </w:rPr>
        <w:t>dzi</w:t>
      </w:r>
      <w:proofErr w:type="spellEnd"/>
      <w:r w:rsidRPr="00F4754B">
        <w:rPr>
          <w:color w:val="0E101A"/>
        </w:rPr>
        <w:t xml:space="preserve"> (2019) found that more females us</w:t>
      </w:r>
      <w:r w:rsidR="00674929">
        <w:rPr>
          <w:color w:val="0E101A"/>
        </w:rPr>
        <w:t xml:space="preserve">ed a rural library than males. </w:t>
      </w:r>
      <w:r w:rsidRPr="00F4754B">
        <w:rPr>
          <w:color w:val="0E101A"/>
        </w:rPr>
        <w:t>Nevertheless, in reading interest gender did not significantly influence an individual’s interest in reading (</w:t>
      </w:r>
      <w:proofErr w:type="spellStart"/>
      <w:r w:rsidRPr="00F4754B">
        <w:rPr>
          <w:color w:val="0E101A"/>
        </w:rPr>
        <w:t>Amadi</w:t>
      </w:r>
      <w:proofErr w:type="spellEnd"/>
      <w:r w:rsidRPr="00F4754B">
        <w:rPr>
          <w:color w:val="0E101A"/>
        </w:rPr>
        <w:t>, 2</w:t>
      </w:r>
      <w:r w:rsidR="005B361B">
        <w:rPr>
          <w:color w:val="0E101A"/>
        </w:rPr>
        <w:t>019). In a recent study by Ali and</w:t>
      </w:r>
      <w:r w:rsidRPr="00F4754B">
        <w:rPr>
          <w:color w:val="0E101A"/>
        </w:rPr>
        <w:t xml:space="preserve"> Jan (2020), the majority of rural library users are males and visits the library every day. </w:t>
      </w:r>
      <w:r w:rsidR="00674929">
        <w:t>M</w:t>
      </w:r>
      <w:r w:rsidRPr="00F4754B">
        <w:t>ost users</w:t>
      </w:r>
      <w:r w:rsidR="00674929">
        <w:t xml:space="preserve"> of the village library are </w:t>
      </w:r>
      <w:r w:rsidR="003764B6">
        <w:t>men</w:t>
      </w:r>
      <w:r w:rsidR="003764B6" w:rsidRPr="00F4754B">
        <w:t xml:space="preserve"> (</w:t>
      </w:r>
      <w:r w:rsidRPr="00F4754B">
        <w:t xml:space="preserve">Singh &amp; Kumar, 2019). </w:t>
      </w:r>
    </w:p>
    <w:p w14:paraId="165B715D" w14:textId="1F96EB60" w:rsidR="000C3B5D" w:rsidRPr="00F4754B" w:rsidRDefault="000C3B5D" w:rsidP="00674929">
      <w:pPr>
        <w:spacing w:after="0" w:line="240" w:lineRule="auto"/>
        <w:ind w:leftChars="0" w:left="0" w:firstLineChars="0" w:firstLine="720"/>
        <w:jc w:val="both"/>
        <w:rPr>
          <w:rFonts w:ascii="Times New Roman" w:hAnsi="Times New Roman"/>
          <w:sz w:val="24"/>
          <w:szCs w:val="24"/>
        </w:rPr>
      </w:pPr>
      <w:r w:rsidRPr="00F4754B">
        <w:rPr>
          <w:rFonts w:ascii="Times New Roman" w:hAnsi="Times New Roman"/>
          <w:sz w:val="24"/>
          <w:szCs w:val="24"/>
        </w:rPr>
        <w:t xml:space="preserve">A study on the online reading habits of rural students in Malaysia found that the most preferred language </w:t>
      </w:r>
      <w:r w:rsidR="005B361B">
        <w:rPr>
          <w:rFonts w:ascii="Times New Roman" w:hAnsi="Times New Roman"/>
          <w:sz w:val="24"/>
          <w:szCs w:val="24"/>
        </w:rPr>
        <w:t xml:space="preserve">in printed reading materials is </w:t>
      </w:r>
      <w:r w:rsidRPr="00674929">
        <w:rPr>
          <w:rStyle w:val="Emphasis"/>
          <w:rFonts w:ascii="Times New Roman" w:hAnsi="Times New Roman"/>
          <w:b w:val="0"/>
          <w:color w:val="0E101A"/>
          <w:sz w:val="24"/>
          <w:szCs w:val="24"/>
        </w:rPr>
        <w:t xml:space="preserve">Bahasa </w:t>
      </w:r>
      <w:proofErr w:type="spellStart"/>
      <w:r w:rsidRPr="00674929">
        <w:rPr>
          <w:rStyle w:val="Emphasis"/>
          <w:rFonts w:ascii="Times New Roman" w:hAnsi="Times New Roman"/>
          <w:b w:val="0"/>
          <w:color w:val="0E101A"/>
          <w:sz w:val="24"/>
          <w:szCs w:val="24"/>
        </w:rPr>
        <w:t>Melayu</w:t>
      </w:r>
      <w:proofErr w:type="spellEnd"/>
      <w:r w:rsidR="005B361B">
        <w:rPr>
          <w:rFonts w:ascii="Times New Roman" w:hAnsi="Times New Roman"/>
          <w:sz w:val="24"/>
          <w:szCs w:val="24"/>
        </w:rPr>
        <w:t xml:space="preserve"> </w:t>
      </w:r>
      <w:r w:rsidR="00674929">
        <w:rPr>
          <w:rFonts w:ascii="Times New Roman" w:hAnsi="Times New Roman"/>
          <w:sz w:val="24"/>
          <w:szCs w:val="24"/>
        </w:rPr>
        <w:t xml:space="preserve">(Abidin, </w:t>
      </w:r>
      <w:proofErr w:type="spellStart"/>
      <w:r w:rsidR="00674929">
        <w:rPr>
          <w:rFonts w:ascii="Times New Roman" w:hAnsi="Times New Roman"/>
          <w:sz w:val="24"/>
          <w:szCs w:val="24"/>
        </w:rPr>
        <w:t>Mohammadi</w:t>
      </w:r>
      <w:proofErr w:type="spellEnd"/>
      <w:r w:rsidR="00674929">
        <w:rPr>
          <w:rFonts w:ascii="Times New Roman" w:hAnsi="Times New Roman"/>
          <w:sz w:val="24"/>
          <w:szCs w:val="24"/>
        </w:rPr>
        <w:t xml:space="preserve"> &amp; </w:t>
      </w:r>
      <w:proofErr w:type="spellStart"/>
      <w:r w:rsidR="00674929">
        <w:rPr>
          <w:rFonts w:ascii="Times New Roman" w:hAnsi="Times New Roman"/>
          <w:sz w:val="24"/>
          <w:szCs w:val="24"/>
        </w:rPr>
        <w:t>Jesmin</w:t>
      </w:r>
      <w:proofErr w:type="spellEnd"/>
      <w:r w:rsidRPr="00F4754B">
        <w:rPr>
          <w:rFonts w:ascii="Times New Roman" w:hAnsi="Times New Roman"/>
          <w:sz w:val="24"/>
          <w:szCs w:val="24"/>
        </w:rPr>
        <w:t>, 2011). Furthermore, rural library users also complain that the present reading materials are not relevant to their c</w:t>
      </w:r>
      <w:r w:rsidR="005B361B">
        <w:rPr>
          <w:rFonts w:ascii="Times New Roman" w:hAnsi="Times New Roman"/>
          <w:sz w:val="24"/>
          <w:szCs w:val="24"/>
        </w:rPr>
        <w:t xml:space="preserve">urrents needs and outdated (Abu </w:t>
      </w:r>
      <w:r w:rsidRPr="00674929">
        <w:rPr>
          <w:rStyle w:val="Emphasis"/>
          <w:rFonts w:ascii="Times New Roman" w:hAnsi="Times New Roman"/>
          <w:b w:val="0"/>
          <w:color w:val="0E101A"/>
          <w:sz w:val="24"/>
          <w:szCs w:val="24"/>
        </w:rPr>
        <w:t>et al</w:t>
      </w:r>
      <w:r w:rsidRPr="00674929">
        <w:rPr>
          <w:rFonts w:ascii="Times New Roman" w:hAnsi="Times New Roman"/>
          <w:sz w:val="24"/>
          <w:szCs w:val="24"/>
        </w:rPr>
        <w:t xml:space="preserve">., </w:t>
      </w:r>
      <w:r w:rsidRPr="00F4754B">
        <w:rPr>
          <w:rFonts w:ascii="Times New Roman" w:hAnsi="Times New Roman"/>
          <w:sz w:val="24"/>
          <w:szCs w:val="24"/>
        </w:rPr>
        <w:t xml:space="preserve">2018). In Lebanon rural area around 34% likes </w:t>
      </w:r>
      <w:r w:rsidR="00674929">
        <w:rPr>
          <w:rFonts w:ascii="Times New Roman" w:hAnsi="Times New Roman"/>
          <w:sz w:val="24"/>
          <w:szCs w:val="24"/>
        </w:rPr>
        <w:t>to read (</w:t>
      </w:r>
      <w:proofErr w:type="spellStart"/>
      <w:r w:rsidR="00674929">
        <w:rPr>
          <w:rFonts w:ascii="Times New Roman" w:hAnsi="Times New Roman"/>
          <w:sz w:val="24"/>
          <w:szCs w:val="24"/>
        </w:rPr>
        <w:t>Hejase</w:t>
      </w:r>
      <w:proofErr w:type="spellEnd"/>
      <w:r w:rsidR="00674929">
        <w:rPr>
          <w:rFonts w:ascii="Times New Roman" w:hAnsi="Times New Roman"/>
          <w:sz w:val="24"/>
          <w:szCs w:val="24"/>
        </w:rPr>
        <w:t xml:space="preserve">, </w:t>
      </w:r>
      <w:proofErr w:type="spellStart"/>
      <w:r w:rsidR="00674929">
        <w:rPr>
          <w:rFonts w:ascii="Times New Roman" w:hAnsi="Times New Roman"/>
          <w:sz w:val="24"/>
          <w:szCs w:val="24"/>
        </w:rPr>
        <w:t>Hejase</w:t>
      </w:r>
      <w:proofErr w:type="spellEnd"/>
      <w:r w:rsidR="00674929">
        <w:rPr>
          <w:rFonts w:ascii="Times New Roman" w:hAnsi="Times New Roman"/>
          <w:sz w:val="24"/>
          <w:szCs w:val="24"/>
        </w:rPr>
        <w:t>, Younis</w:t>
      </w:r>
      <w:r w:rsidRPr="00F4754B">
        <w:rPr>
          <w:rFonts w:ascii="Times New Roman" w:hAnsi="Times New Roman"/>
          <w:sz w:val="24"/>
          <w:szCs w:val="24"/>
        </w:rPr>
        <w:t xml:space="preserve"> &amp; Abbas, 2019). Printed materials (such as books, journals, newspapers, and magazines) were the most frequently utilized information sources among rural dwellers from public libraries (Mohammed &amp; </w:t>
      </w:r>
      <w:proofErr w:type="spellStart"/>
      <w:r w:rsidRPr="00F4754B">
        <w:rPr>
          <w:rFonts w:ascii="Times New Roman" w:hAnsi="Times New Roman"/>
          <w:sz w:val="24"/>
          <w:szCs w:val="24"/>
        </w:rPr>
        <w:t>Garaba</w:t>
      </w:r>
      <w:proofErr w:type="spellEnd"/>
      <w:r w:rsidRPr="00F4754B">
        <w:rPr>
          <w:rFonts w:ascii="Times New Roman" w:hAnsi="Times New Roman"/>
          <w:sz w:val="24"/>
          <w:szCs w:val="24"/>
        </w:rPr>
        <w:t>, 2019). Rural youths love reading books (</w:t>
      </w:r>
      <w:proofErr w:type="spellStart"/>
      <w:r w:rsidRPr="00F4754B">
        <w:rPr>
          <w:rFonts w:ascii="Times New Roman" w:hAnsi="Times New Roman"/>
          <w:sz w:val="24"/>
          <w:szCs w:val="24"/>
        </w:rPr>
        <w:t>Fabunmi</w:t>
      </w:r>
      <w:proofErr w:type="spellEnd"/>
      <w:r w:rsidRPr="00F4754B">
        <w:rPr>
          <w:rFonts w:ascii="Times New Roman" w:hAnsi="Times New Roman"/>
          <w:sz w:val="24"/>
          <w:szCs w:val="24"/>
        </w:rPr>
        <w:t xml:space="preserve"> &amp; Olabode, 2010), followed by magazines and online content. Conversely, they not used public libraries as a source to obtain reading materials but prefer to borrow from friends and family, and purchase from bookstores or other retail outlets (Becnel &amp; Moeller, 2015). Rural youth have access to social media through personal or parents internet access mobile phones though not for academic purposes but to enhance their lives which are more or less social (</w:t>
      </w:r>
      <w:proofErr w:type="spellStart"/>
      <w:r w:rsidRPr="00F4754B">
        <w:rPr>
          <w:rFonts w:ascii="Times New Roman" w:hAnsi="Times New Roman"/>
          <w:sz w:val="24"/>
          <w:szCs w:val="24"/>
        </w:rPr>
        <w:t>Ngonso</w:t>
      </w:r>
      <w:proofErr w:type="spellEnd"/>
      <w:r w:rsidRPr="00F4754B">
        <w:rPr>
          <w:rFonts w:ascii="Times New Roman" w:hAnsi="Times New Roman"/>
          <w:sz w:val="24"/>
          <w:szCs w:val="24"/>
        </w:rPr>
        <w:t xml:space="preserve">, 2019). </w:t>
      </w:r>
      <w:r w:rsidR="004754CE">
        <w:rPr>
          <w:rFonts w:ascii="Times New Roman" w:hAnsi="Times New Roman"/>
          <w:sz w:val="24"/>
          <w:szCs w:val="24"/>
        </w:rPr>
        <w:t xml:space="preserve">A review by </w:t>
      </w:r>
      <w:proofErr w:type="spellStart"/>
      <w:r w:rsidR="004754CE">
        <w:rPr>
          <w:rFonts w:ascii="Times New Roman" w:hAnsi="Times New Roman"/>
          <w:sz w:val="24"/>
          <w:szCs w:val="24"/>
        </w:rPr>
        <w:t>Samsuddin</w:t>
      </w:r>
      <w:proofErr w:type="spellEnd"/>
      <w:r w:rsidR="004754CE">
        <w:rPr>
          <w:rFonts w:ascii="Times New Roman" w:hAnsi="Times New Roman"/>
          <w:sz w:val="24"/>
          <w:szCs w:val="24"/>
        </w:rPr>
        <w:t xml:space="preserve">, </w:t>
      </w:r>
      <w:proofErr w:type="spellStart"/>
      <w:r w:rsidR="004754CE">
        <w:rPr>
          <w:rFonts w:ascii="Times New Roman" w:hAnsi="Times New Roman"/>
          <w:sz w:val="24"/>
          <w:szCs w:val="24"/>
        </w:rPr>
        <w:t>Shaffril</w:t>
      </w:r>
      <w:proofErr w:type="spellEnd"/>
      <w:r w:rsidRPr="00F4754B">
        <w:rPr>
          <w:rFonts w:ascii="Times New Roman" w:hAnsi="Times New Roman"/>
          <w:sz w:val="24"/>
          <w:szCs w:val="24"/>
        </w:rPr>
        <w:t xml:space="preserve"> and Fauzi (2020), found that rural people are advanced and familiar with the latest technologies such as smartphones. In terms of traveling to access the library services 32% of the respondents travel less than two kilometers while 68% travel more than two kilometers. Most of the respondents (70%) did not use the library frequently, with only 30% being active library users (Becnel &amp; Moeller, 2015). </w:t>
      </w:r>
    </w:p>
    <w:p w14:paraId="4D18C34B" w14:textId="55E2A715" w:rsidR="000C3B5D" w:rsidRPr="00F4754B" w:rsidRDefault="000C3B5D" w:rsidP="00674929">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Reading habits are largely developed in youth; people who do not read for pleasure in their youth are not likely to do much of that when they get older (Stranger-Johannessen, 2014). Children enjoy the library environment more than other categories of users and youth consider libraries as the best places fo</w:t>
      </w:r>
      <w:r w:rsidR="00674929">
        <w:rPr>
          <w:rFonts w:ascii="Times New Roman" w:hAnsi="Times New Roman"/>
          <w:sz w:val="24"/>
          <w:szCs w:val="24"/>
        </w:rPr>
        <w:t>r career-building (</w:t>
      </w:r>
      <w:proofErr w:type="spellStart"/>
      <w:r w:rsidR="00674929">
        <w:rPr>
          <w:rFonts w:ascii="Times New Roman" w:hAnsi="Times New Roman"/>
          <w:sz w:val="24"/>
          <w:szCs w:val="24"/>
        </w:rPr>
        <w:t>Alam</w:t>
      </w:r>
      <w:proofErr w:type="spellEnd"/>
      <w:r w:rsidR="00674929">
        <w:rPr>
          <w:rFonts w:ascii="Times New Roman" w:hAnsi="Times New Roman"/>
          <w:sz w:val="24"/>
          <w:szCs w:val="24"/>
        </w:rPr>
        <w:t>, Shamim</w:t>
      </w:r>
      <w:r w:rsidRPr="00F4754B">
        <w:rPr>
          <w:rFonts w:ascii="Times New Roman" w:hAnsi="Times New Roman"/>
          <w:sz w:val="24"/>
          <w:szCs w:val="24"/>
        </w:rPr>
        <w:t xml:space="preserve"> &amp; Munshi, 2017). In India, the public library serves as a recreation center for the children and local youth by providing recreational reading books for their personality development and spiritual growth in their leisure time resulting in creativity development in the community (La</w:t>
      </w:r>
      <w:r w:rsidR="00816E9E">
        <w:rPr>
          <w:rFonts w:ascii="Times New Roman" w:hAnsi="Times New Roman"/>
          <w:sz w:val="24"/>
          <w:szCs w:val="24"/>
        </w:rPr>
        <w:t>l</w:t>
      </w:r>
      <w:r w:rsidRPr="00F4754B">
        <w:rPr>
          <w:rFonts w:ascii="Times New Roman" w:hAnsi="Times New Roman"/>
          <w:sz w:val="24"/>
          <w:szCs w:val="24"/>
        </w:rPr>
        <w:t xml:space="preserve">, 2018). In addition, rural library also offers opportunities for socialization that results in the exchange of information </w:t>
      </w:r>
      <w:r w:rsidRPr="00F4754B">
        <w:rPr>
          <w:rFonts w:ascii="Times New Roman" w:hAnsi="Times New Roman"/>
          <w:sz w:val="24"/>
          <w:szCs w:val="24"/>
        </w:rPr>
        <w:fldChar w:fldCharType="begin" w:fldLock="1"/>
      </w:r>
      <w:r w:rsidRPr="00F4754B">
        <w:rPr>
          <w:rFonts w:ascii="Times New Roman" w:hAnsi="Times New Roman"/>
          <w:sz w:val="24"/>
          <w:szCs w:val="24"/>
        </w:rPr>
        <w:instrText>ADDIN CSL_CITATION {"citationItems":[{"id":"ITEM-1","itemData":{"DOI":"10.1177/0961000612470277","ISSN":"17416477","abstract":"This paper reports on the qualitative findings of a three-year study of public libraries and social capital conducted in Ontario, Canada. The study sought to establish whether library use was related to levels of social capital. This paper focuses on the rural phase of the study. The researchers visited five rural libraries, all in the southwestern region of the province. The researchers conducted in-depth interviews with library staff members and regular library users. The data suggest that while rural libraries have high potential to create social capital, the overlap of social networks in rural communities renders the library's influence redundant. Moreover, many of the mechanisms that help libraries increase a sense of social cohesion and inclusion among users can also result in exclusion, even if unintentionally. © The Author(s) 2013.","author":[{"dropping-particle":"","family":"Griffis","given":"Matthew R.","non-dropping-particle":"","parse-names":false,"suffix":""},{"dropping-particle":"","family":"Johnson","given":"Catherine A.","non-dropping-particle":"","parse-names":false,"suffix":""}],"container-title":"Journal of Librarianship and Information Science","id":"ITEM-1","issue":"2","issued":{"date-parts":[["2014"]]},"page":"96-109","title":"Social capital and inclusion in rural public libraries: A qualitative approach","type":"article-journal","volume":"46"},"uris":["http://www.mendeley.com/documents/?uuid=04880cd1-bebe-42bf-92a1-2c69b717a220"]}],"mendeley":{"formattedCitation":"(Griffis and Johnson, 2014)","plainTextFormattedCitation":"(Griffis and Johnson, 2014)","previouslyFormattedCitation":"(Griffis and Johnson, 2014)"},"properties":{"noteIndex":0},"schema":"https://github.com/citation-style-language/schema/raw/master/csl-citation.json"}</w:instrText>
      </w:r>
      <w:r w:rsidRPr="00F4754B">
        <w:rPr>
          <w:rFonts w:ascii="Times New Roman" w:hAnsi="Times New Roman"/>
          <w:sz w:val="24"/>
          <w:szCs w:val="24"/>
        </w:rPr>
        <w:fldChar w:fldCharType="separate"/>
      </w:r>
      <w:r w:rsidRPr="00F4754B">
        <w:rPr>
          <w:rFonts w:ascii="Times New Roman" w:hAnsi="Times New Roman"/>
          <w:noProof/>
          <w:sz w:val="24"/>
          <w:szCs w:val="24"/>
        </w:rPr>
        <w:t xml:space="preserve">(Griffis </w:t>
      </w:r>
      <w:r w:rsidR="00674929">
        <w:rPr>
          <w:rFonts w:ascii="Times New Roman" w:hAnsi="Times New Roman"/>
          <w:noProof/>
          <w:sz w:val="24"/>
          <w:szCs w:val="24"/>
        </w:rPr>
        <w:t>&amp;</w:t>
      </w:r>
      <w:r w:rsidRPr="00F4754B">
        <w:rPr>
          <w:rFonts w:ascii="Times New Roman" w:hAnsi="Times New Roman"/>
          <w:noProof/>
          <w:sz w:val="24"/>
          <w:szCs w:val="24"/>
        </w:rPr>
        <w:t xml:space="preserve"> Johnson, 2014)</w:t>
      </w:r>
      <w:r w:rsidRPr="00F4754B">
        <w:rPr>
          <w:rFonts w:ascii="Times New Roman" w:hAnsi="Times New Roman"/>
          <w:sz w:val="24"/>
          <w:szCs w:val="24"/>
        </w:rPr>
        <w:fldChar w:fldCharType="end"/>
      </w:r>
      <w:r w:rsidRPr="00F4754B">
        <w:rPr>
          <w:rFonts w:ascii="Times New Roman" w:hAnsi="Times New Roman"/>
          <w:sz w:val="24"/>
          <w:szCs w:val="24"/>
        </w:rPr>
        <w:t xml:space="preserve">. </w:t>
      </w:r>
    </w:p>
    <w:p w14:paraId="4A09022A" w14:textId="77777777" w:rsidR="000C3B5D" w:rsidRPr="00F4754B" w:rsidRDefault="000C3B5D" w:rsidP="00674929">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Based on the literature review, the researcher expected that reading interest and reading patterns among rural library users were different in Malaysia. Thus the o</w:t>
      </w:r>
      <w:r w:rsidR="00674929">
        <w:rPr>
          <w:rFonts w:ascii="Times New Roman" w:hAnsi="Times New Roman"/>
          <w:sz w:val="24"/>
          <w:szCs w:val="24"/>
        </w:rPr>
        <w:t>bjectives of this study were: (</w:t>
      </w:r>
      <w:proofErr w:type="spellStart"/>
      <w:r w:rsidR="00674929">
        <w:rPr>
          <w:rFonts w:ascii="Times New Roman" w:hAnsi="Times New Roman"/>
          <w:sz w:val="24"/>
          <w:szCs w:val="24"/>
        </w:rPr>
        <w:t>i</w:t>
      </w:r>
      <w:proofErr w:type="spellEnd"/>
      <w:r w:rsidRPr="00F4754B">
        <w:rPr>
          <w:rFonts w:ascii="Times New Roman" w:hAnsi="Times New Roman"/>
          <w:sz w:val="24"/>
          <w:szCs w:val="24"/>
        </w:rPr>
        <w:t>) to investigate the reading intere</w:t>
      </w:r>
      <w:r w:rsidR="00674929">
        <w:rPr>
          <w:rFonts w:ascii="Times New Roman" w:hAnsi="Times New Roman"/>
          <w:sz w:val="24"/>
          <w:szCs w:val="24"/>
        </w:rPr>
        <w:t>st among rural library users; (ii</w:t>
      </w:r>
      <w:r w:rsidRPr="00F4754B">
        <w:rPr>
          <w:rFonts w:ascii="Times New Roman" w:hAnsi="Times New Roman"/>
          <w:sz w:val="24"/>
          <w:szCs w:val="24"/>
        </w:rPr>
        <w:t>) to examine the reading pattern among rural library users; and (</w:t>
      </w:r>
      <w:r w:rsidR="00674929">
        <w:rPr>
          <w:rFonts w:ascii="Times New Roman" w:hAnsi="Times New Roman"/>
          <w:sz w:val="24"/>
          <w:szCs w:val="24"/>
        </w:rPr>
        <w:t>iii</w:t>
      </w:r>
      <w:r w:rsidRPr="00F4754B">
        <w:rPr>
          <w:rFonts w:ascii="Times New Roman" w:hAnsi="Times New Roman"/>
          <w:sz w:val="24"/>
          <w:szCs w:val="24"/>
        </w:rPr>
        <w:t>) to assess the relationship between selected demographic factors and reading interest among rural library user.</w:t>
      </w:r>
    </w:p>
    <w:p w14:paraId="56A4F101" w14:textId="77777777" w:rsidR="000C3B5D" w:rsidRDefault="000C3B5D"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10BE94D9" w14:textId="77777777" w:rsidR="00674929" w:rsidRDefault="00674929"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E5CD526" w14:textId="77777777" w:rsidR="006A7DC3" w:rsidRDefault="006A7DC3"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1A2184B7" w14:textId="77777777" w:rsidR="006A7DC3" w:rsidRDefault="006A7DC3"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2D0C4534" w14:textId="77777777" w:rsidR="006A7DC3" w:rsidRDefault="006A7DC3"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7A61085E" w14:textId="12ED1A07" w:rsidR="004E0BB5" w:rsidRDefault="00674929"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Method and study area </w:t>
      </w:r>
      <w:r w:rsidR="007608BC">
        <w:rPr>
          <w:rFonts w:ascii="Times New Roman" w:eastAsia="Times New Roman" w:hAnsi="Times New Roman" w:cs="Times New Roman"/>
          <w:b/>
          <w:color w:val="000000"/>
          <w:sz w:val="24"/>
          <w:szCs w:val="24"/>
        </w:rPr>
        <w:t xml:space="preserve"> </w:t>
      </w:r>
    </w:p>
    <w:p w14:paraId="778AFF8C" w14:textId="77777777" w:rsidR="004E0BB5" w:rsidRDefault="007608B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A7A9260" w14:textId="77777777" w:rsidR="004F4A36" w:rsidRPr="00F4754B" w:rsidRDefault="004F4A36" w:rsidP="00462E5D">
      <w:pPr>
        <w:spacing w:after="0" w:line="240" w:lineRule="auto"/>
        <w:ind w:leftChars="0" w:left="2" w:hanging="2"/>
        <w:jc w:val="both"/>
        <w:rPr>
          <w:rFonts w:ascii="Times New Roman" w:hAnsi="Times New Roman"/>
          <w:sz w:val="24"/>
          <w:szCs w:val="24"/>
        </w:rPr>
      </w:pPr>
      <w:r w:rsidRPr="00F4754B">
        <w:rPr>
          <w:rFonts w:ascii="Times New Roman" w:hAnsi="Times New Roman"/>
          <w:sz w:val="24"/>
          <w:szCs w:val="24"/>
        </w:rPr>
        <w:t xml:space="preserve">The population of the study is the rural library users. As the potential respondents can be either from registered or non-registered users, the total number of rural library population is unknown and the online sampling of </w:t>
      </w:r>
      <w:proofErr w:type="spellStart"/>
      <w:r w:rsidRPr="00F4754B">
        <w:rPr>
          <w:rFonts w:ascii="Times New Roman" w:hAnsi="Times New Roman"/>
          <w:sz w:val="24"/>
          <w:szCs w:val="24"/>
        </w:rPr>
        <w:t>Raosoft</w:t>
      </w:r>
      <w:proofErr w:type="spellEnd"/>
      <w:r w:rsidRPr="00F4754B">
        <w:rPr>
          <w:rFonts w:ascii="Times New Roman" w:hAnsi="Times New Roman"/>
          <w:sz w:val="24"/>
          <w:szCs w:val="24"/>
        </w:rPr>
        <w:t xml:space="preserve"> (based on margin error of 5%), suggested 377 samples. Within the scope present study, multi-stage cluster sampling was performed. In the first stage of sampling, all states in Malaysia were listed and subsequently, a total of four states were randomly namely Sabah, Sarawak, Kedah, and Kelantan. In the second stage, each of the selected state was represented by a district which was randomly selected. Then, list of rural libraries of the selected districts was listed and subsequently, a total of four rural libraries were randomly selected under each district. Based on this process, a total of 16 rural libraries were chose (4 rural libraries x four states) (please refer to Table 1). At the final stage, each of the selected rural library was represented by 25 library users which were selected, and the process eventually resulted in 400 selected respondents (25 respondents’ x 16 rural libraries). </w:t>
      </w:r>
    </w:p>
    <w:p w14:paraId="3B4E31BC" w14:textId="77777777" w:rsidR="004F4A36" w:rsidRPr="0078532B" w:rsidRDefault="004F4A36" w:rsidP="00462E5D">
      <w:pPr>
        <w:spacing w:after="0" w:line="240" w:lineRule="auto"/>
        <w:ind w:leftChars="0" w:left="2" w:hanging="2"/>
        <w:jc w:val="both"/>
        <w:rPr>
          <w:rFonts w:ascii="Times New Roman" w:hAnsi="Times New Roman"/>
          <w:b/>
          <w:sz w:val="24"/>
          <w:szCs w:val="24"/>
        </w:rPr>
      </w:pPr>
    </w:p>
    <w:p w14:paraId="41D6D05D" w14:textId="77777777" w:rsidR="004F4A36" w:rsidRDefault="0078532B" w:rsidP="000A4800">
      <w:pPr>
        <w:spacing w:after="0" w:line="240" w:lineRule="auto"/>
        <w:ind w:leftChars="0" w:left="2" w:hanging="2"/>
        <w:jc w:val="center"/>
        <w:rPr>
          <w:rFonts w:ascii="Times New Roman" w:hAnsi="Times New Roman"/>
          <w:sz w:val="20"/>
          <w:szCs w:val="20"/>
        </w:rPr>
      </w:pPr>
      <w:r w:rsidRPr="0078532B">
        <w:rPr>
          <w:rFonts w:ascii="Times New Roman" w:hAnsi="Times New Roman"/>
          <w:b/>
          <w:sz w:val="20"/>
          <w:szCs w:val="20"/>
        </w:rPr>
        <w:t>Table 1.</w:t>
      </w:r>
      <w:r w:rsidRPr="0078532B">
        <w:rPr>
          <w:rFonts w:ascii="Times New Roman" w:hAnsi="Times New Roman"/>
          <w:sz w:val="20"/>
          <w:szCs w:val="20"/>
        </w:rPr>
        <w:t xml:space="preserve"> The sampling process</w:t>
      </w:r>
    </w:p>
    <w:p w14:paraId="5562F958" w14:textId="77777777" w:rsidR="00296938" w:rsidRDefault="00296938" w:rsidP="000A4800">
      <w:pPr>
        <w:spacing w:after="0" w:line="240" w:lineRule="auto"/>
        <w:ind w:leftChars="0" w:left="2" w:hanging="2"/>
        <w:jc w:val="center"/>
        <w:rPr>
          <w:rFonts w:ascii="Times New Roman" w:hAnsi="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3"/>
        <w:gridCol w:w="1843"/>
        <w:gridCol w:w="1701"/>
        <w:gridCol w:w="1590"/>
      </w:tblGrid>
      <w:tr w:rsidR="0078532B" w:rsidRPr="004754CE" w14:paraId="5EF34E1F" w14:textId="77777777" w:rsidTr="00296938">
        <w:trPr>
          <w:trHeight w:val="305"/>
          <w:jc w:val="center"/>
        </w:trPr>
        <w:tc>
          <w:tcPr>
            <w:tcW w:w="1843" w:type="dxa"/>
            <w:tcBorders>
              <w:top w:val="single" w:sz="4" w:space="0" w:color="auto"/>
              <w:bottom w:val="single" w:sz="4" w:space="0" w:color="auto"/>
            </w:tcBorders>
            <w:shd w:val="clear" w:color="auto" w:fill="8DB3E2" w:themeFill="text2" w:themeFillTint="66"/>
          </w:tcPr>
          <w:p w14:paraId="69045C2B" w14:textId="77777777" w:rsidR="0078532B" w:rsidRPr="004754CE" w:rsidRDefault="0078532B" w:rsidP="00684A2D">
            <w:pPr>
              <w:ind w:leftChars="0" w:left="0" w:firstLineChars="0" w:firstLine="0"/>
              <w:jc w:val="center"/>
              <w:rPr>
                <w:rFonts w:ascii="Times New Roman" w:hAnsi="Times New Roman"/>
                <w:b/>
                <w:sz w:val="20"/>
                <w:szCs w:val="20"/>
              </w:rPr>
            </w:pPr>
            <w:r w:rsidRPr="004754CE">
              <w:rPr>
                <w:rFonts w:ascii="Times New Roman" w:hAnsi="Times New Roman"/>
                <w:b/>
                <w:sz w:val="20"/>
                <w:szCs w:val="20"/>
              </w:rPr>
              <w:t>Stages</w:t>
            </w:r>
          </w:p>
        </w:tc>
        <w:tc>
          <w:tcPr>
            <w:tcW w:w="1843" w:type="dxa"/>
            <w:tcBorders>
              <w:top w:val="single" w:sz="4" w:space="0" w:color="auto"/>
              <w:bottom w:val="single" w:sz="4" w:space="0" w:color="auto"/>
            </w:tcBorders>
            <w:shd w:val="clear" w:color="auto" w:fill="8DB3E2" w:themeFill="text2" w:themeFillTint="66"/>
          </w:tcPr>
          <w:p w14:paraId="6750DC66" w14:textId="77777777" w:rsidR="0078532B" w:rsidRPr="004754CE" w:rsidRDefault="0078532B" w:rsidP="00684A2D">
            <w:pPr>
              <w:ind w:leftChars="0" w:left="0" w:firstLineChars="0" w:firstLine="0"/>
              <w:jc w:val="center"/>
              <w:rPr>
                <w:rFonts w:ascii="Times New Roman" w:hAnsi="Times New Roman"/>
                <w:b/>
                <w:sz w:val="20"/>
                <w:szCs w:val="20"/>
              </w:rPr>
            </w:pPr>
            <w:r w:rsidRPr="004754CE">
              <w:rPr>
                <w:rFonts w:ascii="Times New Roman" w:hAnsi="Times New Roman"/>
                <w:b/>
                <w:sz w:val="20"/>
                <w:szCs w:val="20"/>
              </w:rPr>
              <w:t>Sample 1</w:t>
            </w:r>
          </w:p>
        </w:tc>
        <w:tc>
          <w:tcPr>
            <w:tcW w:w="1843" w:type="dxa"/>
            <w:tcBorders>
              <w:top w:val="single" w:sz="4" w:space="0" w:color="auto"/>
              <w:bottom w:val="single" w:sz="4" w:space="0" w:color="auto"/>
            </w:tcBorders>
            <w:shd w:val="clear" w:color="auto" w:fill="8DB3E2" w:themeFill="text2" w:themeFillTint="66"/>
          </w:tcPr>
          <w:p w14:paraId="24241BC9" w14:textId="77777777" w:rsidR="0078532B" w:rsidRPr="004754CE" w:rsidRDefault="0078532B" w:rsidP="00684A2D">
            <w:pPr>
              <w:ind w:leftChars="0" w:left="0" w:firstLineChars="0" w:firstLine="0"/>
              <w:jc w:val="center"/>
              <w:rPr>
                <w:rFonts w:ascii="Times New Roman" w:hAnsi="Times New Roman"/>
                <w:b/>
                <w:sz w:val="20"/>
                <w:szCs w:val="20"/>
              </w:rPr>
            </w:pPr>
            <w:r w:rsidRPr="004754CE">
              <w:rPr>
                <w:rFonts w:ascii="Times New Roman" w:hAnsi="Times New Roman"/>
                <w:b/>
                <w:sz w:val="20"/>
                <w:szCs w:val="20"/>
              </w:rPr>
              <w:t>Sample 2</w:t>
            </w:r>
          </w:p>
        </w:tc>
        <w:tc>
          <w:tcPr>
            <w:tcW w:w="1701" w:type="dxa"/>
            <w:tcBorders>
              <w:top w:val="single" w:sz="4" w:space="0" w:color="auto"/>
              <w:bottom w:val="single" w:sz="4" w:space="0" w:color="auto"/>
            </w:tcBorders>
            <w:shd w:val="clear" w:color="auto" w:fill="8DB3E2" w:themeFill="text2" w:themeFillTint="66"/>
          </w:tcPr>
          <w:p w14:paraId="184AA29F" w14:textId="77777777" w:rsidR="0078532B" w:rsidRPr="004754CE" w:rsidRDefault="0078532B" w:rsidP="00684A2D">
            <w:pPr>
              <w:ind w:leftChars="0" w:left="0" w:firstLineChars="0" w:firstLine="0"/>
              <w:jc w:val="center"/>
              <w:rPr>
                <w:rFonts w:ascii="Times New Roman" w:hAnsi="Times New Roman"/>
                <w:b/>
                <w:sz w:val="20"/>
                <w:szCs w:val="20"/>
              </w:rPr>
            </w:pPr>
            <w:r w:rsidRPr="004754CE">
              <w:rPr>
                <w:rFonts w:ascii="Times New Roman" w:hAnsi="Times New Roman"/>
                <w:b/>
                <w:sz w:val="20"/>
                <w:szCs w:val="20"/>
              </w:rPr>
              <w:t>Sample 3</w:t>
            </w:r>
          </w:p>
        </w:tc>
        <w:tc>
          <w:tcPr>
            <w:tcW w:w="1590" w:type="dxa"/>
            <w:tcBorders>
              <w:top w:val="single" w:sz="4" w:space="0" w:color="auto"/>
              <w:bottom w:val="single" w:sz="4" w:space="0" w:color="auto"/>
            </w:tcBorders>
            <w:shd w:val="clear" w:color="auto" w:fill="8DB3E2" w:themeFill="text2" w:themeFillTint="66"/>
          </w:tcPr>
          <w:p w14:paraId="708950F2" w14:textId="2ECA8532" w:rsidR="00684A2D" w:rsidRPr="004754CE" w:rsidRDefault="00296938" w:rsidP="00296938">
            <w:pPr>
              <w:ind w:leftChars="0" w:left="0" w:firstLineChars="0" w:firstLine="0"/>
              <w:jc w:val="center"/>
              <w:rPr>
                <w:rFonts w:ascii="Times New Roman" w:hAnsi="Times New Roman"/>
                <w:b/>
                <w:sz w:val="20"/>
                <w:szCs w:val="20"/>
              </w:rPr>
            </w:pPr>
            <w:r>
              <w:rPr>
                <w:rFonts w:ascii="Times New Roman" w:hAnsi="Times New Roman"/>
                <w:b/>
                <w:sz w:val="20"/>
                <w:szCs w:val="20"/>
              </w:rPr>
              <w:t>Sample 4</w:t>
            </w:r>
          </w:p>
        </w:tc>
      </w:tr>
      <w:tr w:rsidR="0078532B" w:rsidRPr="004754CE" w14:paraId="40240BA4" w14:textId="77777777" w:rsidTr="00296938">
        <w:trPr>
          <w:jc w:val="center"/>
        </w:trPr>
        <w:tc>
          <w:tcPr>
            <w:tcW w:w="1843" w:type="dxa"/>
            <w:tcBorders>
              <w:top w:val="single" w:sz="4" w:space="0" w:color="auto"/>
              <w:bottom w:val="single" w:sz="4" w:space="0" w:color="auto"/>
            </w:tcBorders>
          </w:tcPr>
          <w:p w14:paraId="3708F5EC"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First Stage</w:t>
            </w:r>
          </w:p>
        </w:tc>
        <w:tc>
          <w:tcPr>
            <w:tcW w:w="1843" w:type="dxa"/>
            <w:tcBorders>
              <w:top w:val="single" w:sz="4" w:space="0" w:color="auto"/>
              <w:bottom w:val="single" w:sz="4" w:space="0" w:color="auto"/>
            </w:tcBorders>
          </w:tcPr>
          <w:p w14:paraId="6DCF1F78" w14:textId="77777777" w:rsidR="0078532B"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Kedah</w:t>
            </w:r>
          </w:p>
        </w:tc>
        <w:tc>
          <w:tcPr>
            <w:tcW w:w="1843" w:type="dxa"/>
            <w:tcBorders>
              <w:top w:val="single" w:sz="4" w:space="0" w:color="auto"/>
              <w:bottom w:val="single" w:sz="4" w:space="0" w:color="auto"/>
            </w:tcBorders>
          </w:tcPr>
          <w:p w14:paraId="3DF73C66" w14:textId="77777777" w:rsidR="0078532B"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Kelantan</w:t>
            </w:r>
          </w:p>
        </w:tc>
        <w:tc>
          <w:tcPr>
            <w:tcW w:w="1701" w:type="dxa"/>
            <w:tcBorders>
              <w:top w:val="single" w:sz="4" w:space="0" w:color="auto"/>
              <w:bottom w:val="single" w:sz="4" w:space="0" w:color="auto"/>
            </w:tcBorders>
          </w:tcPr>
          <w:p w14:paraId="50D4EDFE" w14:textId="77777777" w:rsidR="0078532B"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Sabah</w:t>
            </w:r>
          </w:p>
        </w:tc>
        <w:tc>
          <w:tcPr>
            <w:tcW w:w="1590" w:type="dxa"/>
            <w:tcBorders>
              <w:top w:val="single" w:sz="4" w:space="0" w:color="auto"/>
              <w:bottom w:val="single" w:sz="4" w:space="0" w:color="auto"/>
            </w:tcBorders>
          </w:tcPr>
          <w:p w14:paraId="0BF138FD" w14:textId="2C7BE0E7" w:rsidR="00684A2D" w:rsidRPr="004754CE" w:rsidRDefault="00684A2D" w:rsidP="00296938">
            <w:pPr>
              <w:spacing w:after="60"/>
              <w:ind w:leftChars="0" w:left="0" w:firstLineChars="0" w:firstLine="0"/>
              <w:jc w:val="center"/>
              <w:rPr>
                <w:rFonts w:ascii="Times New Roman" w:hAnsi="Times New Roman"/>
                <w:sz w:val="20"/>
                <w:szCs w:val="20"/>
              </w:rPr>
            </w:pPr>
            <w:r w:rsidRPr="004754CE">
              <w:rPr>
                <w:rFonts w:ascii="Times New Roman" w:hAnsi="Times New Roman"/>
                <w:sz w:val="20"/>
                <w:szCs w:val="20"/>
              </w:rPr>
              <w:t>Sarawak</w:t>
            </w:r>
          </w:p>
        </w:tc>
      </w:tr>
      <w:tr w:rsidR="0078532B" w:rsidRPr="004754CE" w14:paraId="52385CC9" w14:textId="77777777" w:rsidTr="00296938">
        <w:trPr>
          <w:jc w:val="center"/>
        </w:trPr>
        <w:tc>
          <w:tcPr>
            <w:tcW w:w="1843" w:type="dxa"/>
            <w:tcBorders>
              <w:top w:val="single" w:sz="4" w:space="0" w:color="auto"/>
              <w:bottom w:val="single" w:sz="4" w:space="0" w:color="auto"/>
            </w:tcBorders>
          </w:tcPr>
          <w:p w14:paraId="41DF623A"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Second Stage (</w:t>
            </w:r>
            <w:r w:rsidRPr="004754CE">
              <w:rPr>
                <w:rFonts w:ascii="Times New Roman" w:hAnsi="Times New Roman"/>
                <w:bCs/>
                <w:sz w:val="20"/>
                <w:szCs w:val="20"/>
                <w:lang w:eastAsia="en-MY"/>
              </w:rPr>
              <w:t>Districts which have at least 4 rural libraries)</w:t>
            </w:r>
          </w:p>
        </w:tc>
        <w:tc>
          <w:tcPr>
            <w:tcW w:w="1843" w:type="dxa"/>
            <w:tcBorders>
              <w:top w:val="single" w:sz="4" w:space="0" w:color="auto"/>
              <w:bottom w:val="single" w:sz="4" w:space="0" w:color="auto"/>
            </w:tcBorders>
          </w:tcPr>
          <w:p w14:paraId="31C82822" w14:textId="77777777" w:rsidR="0078532B" w:rsidRPr="004754CE" w:rsidRDefault="00684A2D" w:rsidP="00684A2D">
            <w:pPr>
              <w:ind w:leftChars="0" w:left="0" w:firstLineChars="0" w:firstLine="0"/>
              <w:jc w:val="center"/>
              <w:rPr>
                <w:rFonts w:ascii="Times New Roman" w:hAnsi="Times New Roman"/>
                <w:sz w:val="20"/>
                <w:szCs w:val="20"/>
              </w:rPr>
            </w:pPr>
            <w:proofErr w:type="spellStart"/>
            <w:r w:rsidRPr="004754CE">
              <w:rPr>
                <w:rFonts w:ascii="Times New Roman" w:hAnsi="Times New Roman"/>
                <w:sz w:val="20"/>
                <w:szCs w:val="20"/>
              </w:rPr>
              <w:t>Pendang</w:t>
            </w:r>
            <w:proofErr w:type="spellEnd"/>
          </w:p>
        </w:tc>
        <w:tc>
          <w:tcPr>
            <w:tcW w:w="1843" w:type="dxa"/>
            <w:tcBorders>
              <w:top w:val="single" w:sz="4" w:space="0" w:color="auto"/>
              <w:bottom w:val="single" w:sz="4" w:space="0" w:color="auto"/>
            </w:tcBorders>
          </w:tcPr>
          <w:p w14:paraId="66B86AC1" w14:textId="77777777" w:rsidR="0078532B" w:rsidRPr="004754CE" w:rsidRDefault="00684A2D" w:rsidP="00684A2D">
            <w:pPr>
              <w:ind w:leftChars="0" w:left="0" w:firstLineChars="0" w:firstLine="0"/>
              <w:jc w:val="center"/>
              <w:rPr>
                <w:rFonts w:ascii="Times New Roman" w:hAnsi="Times New Roman"/>
                <w:sz w:val="20"/>
                <w:szCs w:val="20"/>
              </w:rPr>
            </w:pPr>
            <w:proofErr w:type="spellStart"/>
            <w:r w:rsidRPr="004754CE">
              <w:rPr>
                <w:rFonts w:ascii="Times New Roman" w:hAnsi="Times New Roman"/>
                <w:sz w:val="20"/>
                <w:szCs w:val="20"/>
              </w:rPr>
              <w:t>Jeli</w:t>
            </w:r>
            <w:proofErr w:type="spellEnd"/>
          </w:p>
        </w:tc>
        <w:tc>
          <w:tcPr>
            <w:tcW w:w="1701" w:type="dxa"/>
            <w:tcBorders>
              <w:top w:val="single" w:sz="4" w:space="0" w:color="auto"/>
              <w:bottom w:val="single" w:sz="4" w:space="0" w:color="auto"/>
            </w:tcBorders>
          </w:tcPr>
          <w:p w14:paraId="4BE4561D" w14:textId="77777777" w:rsidR="0078532B" w:rsidRPr="004754CE" w:rsidRDefault="00684A2D" w:rsidP="00684A2D">
            <w:pPr>
              <w:ind w:leftChars="0" w:left="0" w:firstLineChars="0" w:firstLine="0"/>
              <w:jc w:val="center"/>
              <w:rPr>
                <w:rFonts w:ascii="Times New Roman" w:hAnsi="Times New Roman"/>
                <w:sz w:val="20"/>
                <w:szCs w:val="20"/>
              </w:rPr>
            </w:pPr>
            <w:proofErr w:type="spellStart"/>
            <w:r w:rsidRPr="004754CE">
              <w:rPr>
                <w:rFonts w:ascii="Times New Roman" w:hAnsi="Times New Roman"/>
                <w:sz w:val="20"/>
                <w:szCs w:val="20"/>
              </w:rPr>
              <w:t>Ranau</w:t>
            </w:r>
            <w:proofErr w:type="spellEnd"/>
          </w:p>
        </w:tc>
        <w:tc>
          <w:tcPr>
            <w:tcW w:w="1590" w:type="dxa"/>
            <w:tcBorders>
              <w:top w:val="single" w:sz="4" w:space="0" w:color="auto"/>
              <w:bottom w:val="single" w:sz="4" w:space="0" w:color="auto"/>
            </w:tcBorders>
          </w:tcPr>
          <w:p w14:paraId="11C874DF" w14:textId="77777777" w:rsidR="0078532B" w:rsidRPr="004754CE" w:rsidRDefault="00684A2D" w:rsidP="00684A2D">
            <w:pPr>
              <w:ind w:leftChars="0" w:left="0" w:firstLineChars="0" w:firstLine="0"/>
              <w:jc w:val="center"/>
              <w:rPr>
                <w:rFonts w:ascii="Times New Roman" w:hAnsi="Times New Roman"/>
                <w:sz w:val="20"/>
                <w:szCs w:val="20"/>
              </w:rPr>
            </w:pPr>
            <w:proofErr w:type="spellStart"/>
            <w:r w:rsidRPr="004754CE">
              <w:rPr>
                <w:rFonts w:ascii="Times New Roman" w:hAnsi="Times New Roman"/>
                <w:sz w:val="20"/>
                <w:szCs w:val="20"/>
              </w:rPr>
              <w:t>Betong</w:t>
            </w:r>
            <w:proofErr w:type="spellEnd"/>
          </w:p>
        </w:tc>
      </w:tr>
      <w:tr w:rsidR="0078532B" w:rsidRPr="004754CE" w14:paraId="67BBB2F0" w14:textId="77777777" w:rsidTr="00296938">
        <w:trPr>
          <w:trHeight w:val="1279"/>
          <w:jc w:val="center"/>
        </w:trPr>
        <w:tc>
          <w:tcPr>
            <w:tcW w:w="1843" w:type="dxa"/>
            <w:tcBorders>
              <w:top w:val="single" w:sz="4" w:space="0" w:color="auto"/>
              <w:bottom w:val="single" w:sz="4" w:space="0" w:color="auto"/>
            </w:tcBorders>
          </w:tcPr>
          <w:p w14:paraId="574C79B0"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 xml:space="preserve">Third Stage </w:t>
            </w:r>
          </w:p>
          <w:p w14:paraId="2BE539A5"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bCs/>
                <w:sz w:val="20"/>
                <w:szCs w:val="20"/>
                <w:lang w:eastAsia="en-MY"/>
              </w:rPr>
              <w:t>(4 Rural libraries in each districts)</w:t>
            </w:r>
          </w:p>
        </w:tc>
        <w:tc>
          <w:tcPr>
            <w:tcW w:w="1843" w:type="dxa"/>
            <w:tcBorders>
              <w:top w:val="single" w:sz="4" w:space="0" w:color="auto"/>
              <w:bottom w:val="single" w:sz="4" w:space="0" w:color="auto"/>
            </w:tcBorders>
          </w:tcPr>
          <w:p w14:paraId="13E12737"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Kubur</w:t>
            </w:r>
            <w:proofErr w:type="spellEnd"/>
            <w:r w:rsidRPr="004754CE">
              <w:rPr>
                <w:rFonts w:ascii="Times New Roman" w:hAnsi="Times New Roman"/>
                <w:bCs/>
                <w:sz w:val="20"/>
                <w:szCs w:val="20"/>
                <w:lang w:eastAsia="en-MY"/>
              </w:rPr>
              <w:t xml:space="preserve"> Panjang</w:t>
            </w:r>
          </w:p>
          <w:p w14:paraId="3FAA2C44"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PD Kg. Tok Set</w:t>
            </w:r>
          </w:p>
          <w:p w14:paraId="7E710AE2"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PD Kg. Padang Durian</w:t>
            </w:r>
          </w:p>
          <w:p w14:paraId="51BB8CAB" w14:textId="77777777" w:rsidR="0078532B" w:rsidRPr="004754CE" w:rsidRDefault="00684A2D"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 xml:space="preserve">PD Kg. </w:t>
            </w:r>
            <w:proofErr w:type="spellStart"/>
            <w:r w:rsidRPr="004754CE">
              <w:rPr>
                <w:rFonts w:ascii="Times New Roman" w:hAnsi="Times New Roman"/>
                <w:sz w:val="20"/>
                <w:szCs w:val="20"/>
              </w:rPr>
              <w:t>Titi</w:t>
            </w:r>
            <w:proofErr w:type="spellEnd"/>
            <w:r w:rsidRPr="004754CE">
              <w:rPr>
                <w:rFonts w:ascii="Times New Roman" w:hAnsi="Times New Roman"/>
                <w:sz w:val="20"/>
                <w:szCs w:val="20"/>
              </w:rPr>
              <w:t xml:space="preserve"> </w:t>
            </w:r>
            <w:proofErr w:type="spellStart"/>
            <w:r w:rsidRPr="004754CE">
              <w:rPr>
                <w:rFonts w:ascii="Times New Roman" w:hAnsi="Times New Roman"/>
                <w:sz w:val="20"/>
                <w:szCs w:val="20"/>
              </w:rPr>
              <w:t>Akar</w:t>
            </w:r>
            <w:proofErr w:type="spellEnd"/>
          </w:p>
        </w:tc>
        <w:tc>
          <w:tcPr>
            <w:tcW w:w="1843" w:type="dxa"/>
            <w:tcBorders>
              <w:top w:val="single" w:sz="4" w:space="0" w:color="auto"/>
              <w:bottom w:val="single" w:sz="4" w:space="0" w:color="auto"/>
            </w:tcBorders>
          </w:tcPr>
          <w:p w14:paraId="23104CAC"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Batu</w:t>
            </w:r>
            <w:proofErr w:type="spellEnd"/>
            <w:r w:rsidRPr="004754CE">
              <w:rPr>
                <w:rFonts w:ascii="Times New Roman" w:hAnsi="Times New Roman"/>
                <w:bCs/>
                <w:sz w:val="20"/>
                <w:szCs w:val="20"/>
                <w:lang w:eastAsia="en-MY"/>
              </w:rPr>
              <w:t xml:space="preserve"> </w:t>
            </w:r>
            <w:proofErr w:type="spellStart"/>
            <w:r w:rsidRPr="004754CE">
              <w:rPr>
                <w:rFonts w:ascii="Times New Roman" w:hAnsi="Times New Roman"/>
                <w:bCs/>
                <w:sz w:val="20"/>
                <w:szCs w:val="20"/>
                <w:lang w:eastAsia="en-MY"/>
              </w:rPr>
              <w:t>Melintang</w:t>
            </w:r>
            <w:proofErr w:type="spellEnd"/>
          </w:p>
          <w:p w14:paraId="435A2013"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PD Sg. Satan</w:t>
            </w:r>
          </w:p>
          <w:p w14:paraId="738D5E94"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Gemang</w:t>
            </w:r>
            <w:proofErr w:type="spellEnd"/>
          </w:p>
          <w:p w14:paraId="11724044" w14:textId="77777777" w:rsidR="0078532B" w:rsidRPr="004754CE" w:rsidRDefault="00684A2D" w:rsidP="00684A2D">
            <w:pPr>
              <w:ind w:leftChars="0" w:left="0" w:firstLineChars="0" w:firstLine="0"/>
              <w:jc w:val="both"/>
              <w:rPr>
                <w:rFonts w:ascii="Times New Roman" w:hAnsi="Times New Roman"/>
                <w:sz w:val="20"/>
                <w:szCs w:val="20"/>
              </w:rPr>
            </w:pPr>
            <w:r w:rsidRPr="004754CE">
              <w:rPr>
                <w:rFonts w:ascii="Times New Roman" w:hAnsi="Times New Roman"/>
                <w:bCs/>
                <w:sz w:val="20"/>
                <w:szCs w:val="20"/>
                <w:lang w:eastAsia="en-MY"/>
              </w:rPr>
              <w:t xml:space="preserve">PD Bukit </w:t>
            </w:r>
            <w:proofErr w:type="spellStart"/>
            <w:r w:rsidRPr="004754CE">
              <w:rPr>
                <w:rFonts w:ascii="Times New Roman" w:hAnsi="Times New Roman"/>
                <w:bCs/>
                <w:sz w:val="20"/>
                <w:szCs w:val="20"/>
                <w:lang w:eastAsia="en-MY"/>
              </w:rPr>
              <w:t>Jering</w:t>
            </w:r>
            <w:proofErr w:type="spellEnd"/>
          </w:p>
        </w:tc>
        <w:tc>
          <w:tcPr>
            <w:tcW w:w="1701" w:type="dxa"/>
            <w:tcBorders>
              <w:top w:val="single" w:sz="4" w:space="0" w:color="auto"/>
              <w:bottom w:val="single" w:sz="4" w:space="0" w:color="auto"/>
            </w:tcBorders>
          </w:tcPr>
          <w:p w14:paraId="671824C7"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Kg. </w:t>
            </w:r>
            <w:proofErr w:type="spellStart"/>
            <w:r w:rsidRPr="004754CE">
              <w:rPr>
                <w:rFonts w:ascii="Times New Roman" w:hAnsi="Times New Roman"/>
                <w:bCs/>
                <w:sz w:val="20"/>
                <w:szCs w:val="20"/>
                <w:lang w:eastAsia="en-MY"/>
              </w:rPr>
              <w:t>Mohimboyon</w:t>
            </w:r>
            <w:proofErr w:type="spellEnd"/>
          </w:p>
          <w:p w14:paraId="2447C95A"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Kg. </w:t>
            </w:r>
            <w:proofErr w:type="spellStart"/>
            <w:r w:rsidRPr="004754CE">
              <w:rPr>
                <w:rFonts w:ascii="Times New Roman" w:hAnsi="Times New Roman"/>
                <w:bCs/>
                <w:sz w:val="20"/>
                <w:szCs w:val="20"/>
                <w:lang w:eastAsia="en-MY"/>
              </w:rPr>
              <w:t>Mesilou</w:t>
            </w:r>
            <w:proofErr w:type="spellEnd"/>
          </w:p>
          <w:p w14:paraId="71043A1D"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Kg. </w:t>
            </w:r>
            <w:proofErr w:type="spellStart"/>
            <w:r w:rsidRPr="004754CE">
              <w:rPr>
                <w:rFonts w:ascii="Times New Roman" w:hAnsi="Times New Roman"/>
                <w:bCs/>
                <w:sz w:val="20"/>
                <w:szCs w:val="20"/>
                <w:lang w:eastAsia="en-MY"/>
              </w:rPr>
              <w:t>Kauluan</w:t>
            </w:r>
            <w:proofErr w:type="spellEnd"/>
          </w:p>
          <w:p w14:paraId="235F1535" w14:textId="3C184C02" w:rsidR="00684A2D" w:rsidRPr="00296938" w:rsidRDefault="00684A2D" w:rsidP="00684A2D">
            <w:pPr>
              <w:ind w:leftChars="0" w:left="0" w:firstLineChars="0" w:firstLine="0"/>
              <w:jc w:val="both"/>
              <w:rPr>
                <w:rFonts w:ascii="Times New Roman" w:hAnsi="Times New Roman"/>
                <w:bCs/>
                <w:sz w:val="20"/>
                <w:szCs w:val="20"/>
                <w:lang w:eastAsia="en-MY"/>
              </w:rPr>
            </w:pPr>
            <w:r w:rsidRPr="004754CE">
              <w:rPr>
                <w:rFonts w:ascii="Times New Roman" w:hAnsi="Times New Roman"/>
                <w:bCs/>
                <w:sz w:val="20"/>
                <w:szCs w:val="20"/>
                <w:lang w:eastAsia="en-MY"/>
              </w:rPr>
              <w:t xml:space="preserve">PD Kg. </w:t>
            </w:r>
            <w:proofErr w:type="spellStart"/>
            <w:r w:rsidRPr="004754CE">
              <w:rPr>
                <w:rFonts w:ascii="Times New Roman" w:hAnsi="Times New Roman"/>
                <w:bCs/>
                <w:sz w:val="20"/>
                <w:szCs w:val="20"/>
                <w:lang w:eastAsia="en-MY"/>
              </w:rPr>
              <w:t>Terolobou</w:t>
            </w:r>
            <w:proofErr w:type="spellEnd"/>
          </w:p>
        </w:tc>
        <w:tc>
          <w:tcPr>
            <w:tcW w:w="1590" w:type="dxa"/>
            <w:tcBorders>
              <w:top w:val="single" w:sz="4" w:space="0" w:color="auto"/>
              <w:bottom w:val="single" w:sz="4" w:space="0" w:color="auto"/>
            </w:tcBorders>
          </w:tcPr>
          <w:p w14:paraId="11BD52D8"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Maludam</w:t>
            </w:r>
            <w:proofErr w:type="spellEnd"/>
          </w:p>
          <w:p w14:paraId="271FF1FA"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Spinang</w:t>
            </w:r>
            <w:proofErr w:type="spellEnd"/>
          </w:p>
          <w:p w14:paraId="0F92BE91" w14:textId="77777777" w:rsidR="00684A2D" w:rsidRPr="004754CE" w:rsidRDefault="00684A2D" w:rsidP="00684A2D">
            <w:pPr>
              <w:ind w:leftChars="0" w:left="2" w:hanging="2"/>
              <w:textDirection w:val="lrTb"/>
              <w:rPr>
                <w:rFonts w:ascii="Times New Roman" w:hAnsi="Times New Roman"/>
                <w:bCs/>
                <w:sz w:val="20"/>
                <w:szCs w:val="20"/>
                <w:lang w:eastAsia="en-MY"/>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Beladin</w:t>
            </w:r>
            <w:proofErr w:type="spellEnd"/>
          </w:p>
          <w:p w14:paraId="0BA583BD" w14:textId="77777777" w:rsidR="0078532B" w:rsidRPr="004754CE" w:rsidRDefault="00684A2D" w:rsidP="00684A2D">
            <w:pPr>
              <w:ind w:leftChars="0" w:left="0" w:firstLineChars="0" w:firstLine="0"/>
              <w:jc w:val="both"/>
              <w:rPr>
                <w:rFonts w:ascii="Times New Roman" w:hAnsi="Times New Roman"/>
                <w:sz w:val="20"/>
                <w:szCs w:val="20"/>
              </w:rPr>
            </w:pPr>
            <w:r w:rsidRPr="004754CE">
              <w:rPr>
                <w:rFonts w:ascii="Times New Roman" w:hAnsi="Times New Roman"/>
                <w:bCs/>
                <w:sz w:val="20"/>
                <w:szCs w:val="20"/>
                <w:lang w:eastAsia="en-MY"/>
              </w:rPr>
              <w:t xml:space="preserve">PD </w:t>
            </w:r>
            <w:proofErr w:type="spellStart"/>
            <w:r w:rsidRPr="004754CE">
              <w:rPr>
                <w:rFonts w:ascii="Times New Roman" w:hAnsi="Times New Roman"/>
                <w:bCs/>
                <w:sz w:val="20"/>
                <w:szCs w:val="20"/>
                <w:lang w:eastAsia="en-MY"/>
              </w:rPr>
              <w:t>Pusa</w:t>
            </w:r>
            <w:proofErr w:type="spellEnd"/>
          </w:p>
        </w:tc>
      </w:tr>
      <w:tr w:rsidR="0078532B" w:rsidRPr="004754CE" w14:paraId="74A221BB" w14:textId="77777777" w:rsidTr="00296938">
        <w:trPr>
          <w:jc w:val="center"/>
        </w:trPr>
        <w:tc>
          <w:tcPr>
            <w:tcW w:w="1843" w:type="dxa"/>
            <w:tcBorders>
              <w:top w:val="single" w:sz="4" w:space="0" w:color="auto"/>
              <w:bottom w:val="single" w:sz="4" w:space="0" w:color="auto"/>
            </w:tcBorders>
          </w:tcPr>
          <w:p w14:paraId="26CC93C1"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Fourth Stage</w:t>
            </w:r>
          </w:p>
          <w:p w14:paraId="114D228A" w14:textId="77777777" w:rsidR="0078532B" w:rsidRPr="004754CE" w:rsidRDefault="0078532B" w:rsidP="00684A2D">
            <w:pPr>
              <w:ind w:leftChars="0" w:left="0" w:firstLineChars="0" w:firstLine="0"/>
              <w:jc w:val="both"/>
              <w:rPr>
                <w:rFonts w:ascii="Times New Roman" w:hAnsi="Times New Roman"/>
                <w:sz w:val="20"/>
                <w:szCs w:val="20"/>
              </w:rPr>
            </w:pPr>
            <w:r w:rsidRPr="004754CE">
              <w:rPr>
                <w:rFonts w:ascii="Times New Roman" w:hAnsi="Times New Roman"/>
                <w:bCs/>
                <w:sz w:val="20"/>
                <w:szCs w:val="20"/>
                <w:lang w:eastAsia="en-MY"/>
              </w:rPr>
              <w:t>(25 Respondents in each rural library areas) 25 x 4 = 100</w:t>
            </w:r>
          </w:p>
        </w:tc>
        <w:tc>
          <w:tcPr>
            <w:tcW w:w="1843" w:type="dxa"/>
            <w:tcBorders>
              <w:top w:val="single" w:sz="4" w:space="0" w:color="auto"/>
              <w:bottom w:val="single" w:sz="4" w:space="0" w:color="auto"/>
            </w:tcBorders>
          </w:tcPr>
          <w:p w14:paraId="5732D04A" w14:textId="77777777" w:rsidR="0078532B" w:rsidRPr="004754CE" w:rsidRDefault="0078532B" w:rsidP="00684A2D">
            <w:pPr>
              <w:ind w:leftChars="0" w:left="0" w:firstLineChars="0" w:firstLine="0"/>
              <w:jc w:val="center"/>
              <w:rPr>
                <w:rFonts w:ascii="Times New Roman" w:hAnsi="Times New Roman"/>
                <w:sz w:val="20"/>
                <w:szCs w:val="20"/>
              </w:rPr>
            </w:pPr>
          </w:p>
          <w:p w14:paraId="536D7DA6" w14:textId="77777777" w:rsidR="00684A2D"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100</w:t>
            </w:r>
          </w:p>
        </w:tc>
        <w:tc>
          <w:tcPr>
            <w:tcW w:w="1843" w:type="dxa"/>
            <w:tcBorders>
              <w:top w:val="single" w:sz="4" w:space="0" w:color="auto"/>
              <w:bottom w:val="single" w:sz="4" w:space="0" w:color="auto"/>
            </w:tcBorders>
          </w:tcPr>
          <w:p w14:paraId="2A7A302F" w14:textId="77777777" w:rsidR="0078532B" w:rsidRPr="004754CE" w:rsidRDefault="0078532B" w:rsidP="00684A2D">
            <w:pPr>
              <w:ind w:leftChars="0" w:left="0" w:firstLineChars="0" w:firstLine="0"/>
              <w:jc w:val="center"/>
              <w:rPr>
                <w:rFonts w:ascii="Times New Roman" w:hAnsi="Times New Roman"/>
                <w:sz w:val="20"/>
                <w:szCs w:val="20"/>
              </w:rPr>
            </w:pPr>
          </w:p>
          <w:p w14:paraId="2C973D9D" w14:textId="77777777" w:rsidR="00684A2D"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100</w:t>
            </w:r>
          </w:p>
        </w:tc>
        <w:tc>
          <w:tcPr>
            <w:tcW w:w="1701" w:type="dxa"/>
            <w:tcBorders>
              <w:top w:val="single" w:sz="4" w:space="0" w:color="auto"/>
              <w:bottom w:val="single" w:sz="4" w:space="0" w:color="auto"/>
            </w:tcBorders>
          </w:tcPr>
          <w:p w14:paraId="41236EE6" w14:textId="77777777" w:rsidR="0078532B" w:rsidRPr="004754CE" w:rsidRDefault="0078532B" w:rsidP="00684A2D">
            <w:pPr>
              <w:ind w:leftChars="0" w:left="0" w:firstLineChars="0" w:firstLine="0"/>
              <w:jc w:val="center"/>
              <w:rPr>
                <w:rFonts w:ascii="Times New Roman" w:hAnsi="Times New Roman"/>
                <w:sz w:val="20"/>
                <w:szCs w:val="20"/>
              </w:rPr>
            </w:pPr>
          </w:p>
          <w:p w14:paraId="0762569C" w14:textId="77777777" w:rsidR="00684A2D"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100</w:t>
            </w:r>
          </w:p>
        </w:tc>
        <w:tc>
          <w:tcPr>
            <w:tcW w:w="1590" w:type="dxa"/>
            <w:tcBorders>
              <w:top w:val="single" w:sz="4" w:space="0" w:color="auto"/>
              <w:bottom w:val="single" w:sz="4" w:space="0" w:color="auto"/>
            </w:tcBorders>
          </w:tcPr>
          <w:p w14:paraId="62A1451C" w14:textId="77777777" w:rsidR="0078532B" w:rsidRPr="004754CE" w:rsidRDefault="0078532B" w:rsidP="00684A2D">
            <w:pPr>
              <w:ind w:leftChars="0" w:left="0" w:firstLineChars="0" w:firstLine="0"/>
              <w:jc w:val="center"/>
              <w:rPr>
                <w:rFonts w:ascii="Times New Roman" w:hAnsi="Times New Roman"/>
                <w:sz w:val="20"/>
                <w:szCs w:val="20"/>
              </w:rPr>
            </w:pPr>
          </w:p>
          <w:p w14:paraId="5FE523FA" w14:textId="77777777" w:rsidR="00684A2D"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100</w:t>
            </w:r>
          </w:p>
        </w:tc>
      </w:tr>
      <w:tr w:rsidR="00684A2D" w:rsidRPr="004754CE" w14:paraId="6B613034" w14:textId="77777777" w:rsidTr="00296938">
        <w:trPr>
          <w:jc w:val="center"/>
        </w:trPr>
        <w:tc>
          <w:tcPr>
            <w:tcW w:w="1843" w:type="dxa"/>
            <w:tcBorders>
              <w:top w:val="single" w:sz="4" w:space="0" w:color="auto"/>
            </w:tcBorders>
          </w:tcPr>
          <w:p w14:paraId="0AF50311" w14:textId="77777777" w:rsidR="00684A2D" w:rsidRPr="004754CE" w:rsidRDefault="00684A2D" w:rsidP="00684A2D">
            <w:pPr>
              <w:ind w:leftChars="0" w:left="0" w:firstLineChars="0" w:firstLine="0"/>
              <w:jc w:val="both"/>
              <w:rPr>
                <w:rFonts w:ascii="Times New Roman" w:hAnsi="Times New Roman"/>
                <w:sz w:val="20"/>
                <w:szCs w:val="20"/>
              </w:rPr>
            </w:pPr>
            <w:r w:rsidRPr="004754CE">
              <w:rPr>
                <w:rFonts w:ascii="Times New Roman" w:hAnsi="Times New Roman"/>
                <w:sz w:val="20"/>
                <w:szCs w:val="20"/>
              </w:rPr>
              <w:t>Total (Respondents)</w:t>
            </w:r>
          </w:p>
        </w:tc>
        <w:tc>
          <w:tcPr>
            <w:tcW w:w="6977" w:type="dxa"/>
            <w:gridSpan w:val="4"/>
            <w:tcBorders>
              <w:top w:val="single" w:sz="4" w:space="0" w:color="auto"/>
            </w:tcBorders>
          </w:tcPr>
          <w:p w14:paraId="748347AA" w14:textId="77777777" w:rsidR="00684A2D" w:rsidRPr="004754CE" w:rsidRDefault="00684A2D" w:rsidP="00684A2D">
            <w:pPr>
              <w:ind w:leftChars="0" w:left="0" w:firstLineChars="0" w:firstLine="0"/>
              <w:jc w:val="center"/>
              <w:rPr>
                <w:rFonts w:ascii="Times New Roman" w:hAnsi="Times New Roman"/>
                <w:sz w:val="20"/>
                <w:szCs w:val="20"/>
              </w:rPr>
            </w:pPr>
            <w:r w:rsidRPr="004754CE">
              <w:rPr>
                <w:rFonts w:ascii="Times New Roman" w:hAnsi="Times New Roman"/>
                <w:sz w:val="20"/>
                <w:szCs w:val="20"/>
              </w:rPr>
              <w:t>400</w:t>
            </w:r>
          </w:p>
        </w:tc>
      </w:tr>
    </w:tbl>
    <w:p w14:paraId="0A832704" w14:textId="77777777" w:rsidR="004F4A36" w:rsidRPr="00F4754B" w:rsidRDefault="004F4A36" w:rsidP="00684A2D">
      <w:pPr>
        <w:spacing w:after="0" w:line="240" w:lineRule="auto"/>
        <w:ind w:leftChars="0" w:left="0" w:firstLineChars="0" w:firstLine="0"/>
        <w:jc w:val="both"/>
        <w:rPr>
          <w:rFonts w:ascii="Times New Roman" w:hAnsi="Times New Roman"/>
          <w:sz w:val="24"/>
          <w:szCs w:val="24"/>
        </w:rPr>
      </w:pPr>
    </w:p>
    <w:p w14:paraId="647C7C1F" w14:textId="0877A0C2" w:rsidR="004F4A36" w:rsidRDefault="004F4A36" w:rsidP="00684A2D">
      <w:pPr>
        <w:spacing w:after="0" w:line="240" w:lineRule="auto"/>
        <w:ind w:leftChars="0" w:left="0" w:firstLineChars="0" w:firstLine="720"/>
        <w:jc w:val="both"/>
        <w:rPr>
          <w:rFonts w:ascii="Times New Roman" w:hAnsi="Times New Roman"/>
          <w:sz w:val="24"/>
          <w:szCs w:val="24"/>
        </w:rPr>
      </w:pPr>
      <w:r w:rsidRPr="00F4754B">
        <w:rPr>
          <w:rFonts w:ascii="Times New Roman" w:hAnsi="Times New Roman"/>
          <w:sz w:val="24"/>
          <w:szCs w:val="24"/>
        </w:rPr>
        <w:t>The data collection was con</w:t>
      </w:r>
      <w:r w:rsidR="005B361B">
        <w:rPr>
          <w:rFonts w:ascii="Times New Roman" w:hAnsi="Times New Roman"/>
          <w:sz w:val="24"/>
          <w:szCs w:val="24"/>
        </w:rPr>
        <w:t>ducted for four months (</w:t>
      </w:r>
      <w:r w:rsidRPr="00F4754B">
        <w:rPr>
          <w:rFonts w:ascii="Times New Roman" w:hAnsi="Times New Roman"/>
          <w:sz w:val="24"/>
          <w:szCs w:val="24"/>
        </w:rPr>
        <w:t>June 2018 to October 2018). Prior to actual data collection, a letter was sent to National Library to ask permission for the data collection to be conducted at the selected rural library. Then, the administrator of the selected rural libraries was contacted and informing them on two main things, first, the date of planned data collection at their administered rural library and the study’s objective. The data collection process was assisted by trained and experienced enumerators and monitored by the researchers. The main data collection technique was self-administered, and the respondents could ask any query on the questionnaire. The respondents took between 10-15 minutes to complete the questionnaire</w:t>
      </w:r>
      <w:r w:rsidR="002F455F">
        <w:rPr>
          <w:rFonts w:ascii="Times New Roman" w:hAnsi="Times New Roman"/>
          <w:sz w:val="24"/>
          <w:szCs w:val="24"/>
        </w:rPr>
        <w:t>.</w:t>
      </w:r>
    </w:p>
    <w:p w14:paraId="16B2AFE5" w14:textId="4AC79A61" w:rsidR="00684A2D" w:rsidRDefault="00684A2D" w:rsidP="00684A2D">
      <w:pPr>
        <w:spacing w:after="0" w:line="240" w:lineRule="auto"/>
        <w:ind w:leftChars="0" w:left="0" w:firstLineChars="0" w:firstLine="720"/>
        <w:jc w:val="both"/>
        <w:rPr>
          <w:rFonts w:ascii="Times New Roman" w:hAnsi="Times New Roman"/>
          <w:sz w:val="24"/>
          <w:szCs w:val="24"/>
        </w:rPr>
      </w:pPr>
    </w:p>
    <w:p w14:paraId="667A67CF" w14:textId="00ED519C" w:rsidR="006A7DC3" w:rsidRDefault="006A7DC3" w:rsidP="00684A2D">
      <w:pPr>
        <w:spacing w:after="0" w:line="240" w:lineRule="auto"/>
        <w:ind w:leftChars="0" w:left="0" w:firstLineChars="0" w:firstLine="720"/>
        <w:jc w:val="both"/>
        <w:rPr>
          <w:rFonts w:ascii="Times New Roman" w:hAnsi="Times New Roman"/>
          <w:sz w:val="24"/>
          <w:szCs w:val="24"/>
        </w:rPr>
      </w:pPr>
    </w:p>
    <w:p w14:paraId="2B60863F" w14:textId="310AD7AF" w:rsidR="006A7DC3" w:rsidRDefault="006A7DC3" w:rsidP="00684A2D">
      <w:pPr>
        <w:spacing w:after="0" w:line="240" w:lineRule="auto"/>
        <w:ind w:leftChars="0" w:left="0" w:firstLineChars="0" w:firstLine="720"/>
        <w:jc w:val="both"/>
        <w:rPr>
          <w:rFonts w:ascii="Times New Roman" w:hAnsi="Times New Roman"/>
          <w:sz w:val="24"/>
          <w:szCs w:val="24"/>
        </w:rPr>
      </w:pPr>
    </w:p>
    <w:p w14:paraId="08012DC8" w14:textId="77777777" w:rsidR="006A7DC3" w:rsidRPr="00F4754B" w:rsidRDefault="006A7DC3" w:rsidP="00684A2D">
      <w:pPr>
        <w:spacing w:after="0" w:line="240" w:lineRule="auto"/>
        <w:ind w:leftChars="0" w:left="0" w:firstLineChars="0" w:firstLine="720"/>
        <w:jc w:val="both"/>
        <w:rPr>
          <w:rFonts w:ascii="Times New Roman" w:hAnsi="Times New Roman"/>
          <w:sz w:val="24"/>
          <w:szCs w:val="24"/>
        </w:rPr>
      </w:pPr>
    </w:p>
    <w:p w14:paraId="6012969E" w14:textId="77777777" w:rsidR="004F4A36" w:rsidRDefault="004F4A36" w:rsidP="00462E5D">
      <w:pPr>
        <w:spacing w:after="0" w:line="240" w:lineRule="auto"/>
        <w:ind w:leftChars="0" w:left="2" w:hanging="2"/>
        <w:jc w:val="both"/>
        <w:rPr>
          <w:rFonts w:ascii="Times New Roman" w:hAnsi="Times New Roman"/>
          <w:i/>
          <w:sz w:val="24"/>
          <w:szCs w:val="24"/>
        </w:rPr>
      </w:pPr>
      <w:r w:rsidRPr="00987DDC">
        <w:rPr>
          <w:rFonts w:ascii="Times New Roman" w:hAnsi="Times New Roman"/>
          <w:i/>
          <w:sz w:val="24"/>
          <w:szCs w:val="24"/>
        </w:rPr>
        <w:lastRenderedPageBreak/>
        <w:t xml:space="preserve">Demographic data </w:t>
      </w:r>
    </w:p>
    <w:p w14:paraId="44290E9B" w14:textId="77777777" w:rsidR="00684A2D" w:rsidRPr="00987DDC" w:rsidRDefault="00684A2D" w:rsidP="00684A2D">
      <w:pPr>
        <w:spacing w:after="0" w:line="240" w:lineRule="auto"/>
        <w:ind w:leftChars="0" w:left="0" w:firstLineChars="0" w:firstLine="0"/>
        <w:jc w:val="both"/>
        <w:rPr>
          <w:rFonts w:ascii="Times New Roman" w:hAnsi="Times New Roman"/>
          <w:i/>
          <w:sz w:val="24"/>
          <w:szCs w:val="24"/>
        </w:rPr>
      </w:pPr>
    </w:p>
    <w:p w14:paraId="762216AA" w14:textId="77777777" w:rsidR="004F4A36" w:rsidRPr="00F4754B" w:rsidRDefault="004F4A36" w:rsidP="00462E5D">
      <w:pPr>
        <w:spacing w:after="0" w:line="240" w:lineRule="auto"/>
        <w:ind w:leftChars="0" w:left="2" w:hanging="2"/>
        <w:jc w:val="both"/>
        <w:rPr>
          <w:rFonts w:ascii="Times New Roman" w:hAnsi="Times New Roman"/>
          <w:sz w:val="24"/>
          <w:szCs w:val="24"/>
        </w:rPr>
      </w:pPr>
      <w:r w:rsidRPr="00F4754B">
        <w:rPr>
          <w:rFonts w:ascii="Times New Roman" w:hAnsi="Times New Roman"/>
          <w:sz w:val="24"/>
          <w:szCs w:val="24"/>
        </w:rPr>
        <w:t xml:space="preserve">The demographic data consists of seven questions on the respondents’ demographic background. Examples of questions were related to their age, education achievement, races, and income. The respondents were given options of categorical (ordinal and nominal) and open answers (interval). </w:t>
      </w:r>
    </w:p>
    <w:p w14:paraId="14CC671B" w14:textId="77777777" w:rsidR="00684A2D" w:rsidRDefault="00684A2D" w:rsidP="00462E5D">
      <w:pPr>
        <w:spacing w:after="0" w:line="240" w:lineRule="auto"/>
        <w:ind w:leftChars="0" w:left="2" w:hanging="2"/>
        <w:rPr>
          <w:rFonts w:ascii="Times New Roman" w:hAnsi="Times New Roman"/>
          <w:i/>
          <w:sz w:val="24"/>
          <w:szCs w:val="24"/>
        </w:rPr>
      </w:pPr>
    </w:p>
    <w:p w14:paraId="5A201990" w14:textId="77777777" w:rsidR="004F4A36" w:rsidRPr="00987DDC" w:rsidRDefault="004F4A36" w:rsidP="00462E5D">
      <w:pPr>
        <w:spacing w:after="0" w:line="240" w:lineRule="auto"/>
        <w:ind w:leftChars="0" w:left="2" w:hanging="2"/>
        <w:rPr>
          <w:rFonts w:ascii="Times New Roman" w:hAnsi="Times New Roman"/>
          <w:i/>
          <w:sz w:val="24"/>
          <w:szCs w:val="24"/>
        </w:rPr>
      </w:pPr>
      <w:r w:rsidRPr="00987DDC">
        <w:rPr>
          <w:rFonts w:ascii="Times New Roman" w:hAnsi="Times New Roman"/>
          <w:i/>
          <w:sz w:val="24"/>
          <w:szCs w:val="24"/>
        </w:rPr>
        <w:t>Pattern – preferable reading medium</w:t>
      </w:r>
    </w:p>
    <w:p w14:paraId="1C819A6B" w14:textId="77777777" w:rsidR="00684A2D" w:rsidRDefault="00684A2D" w:rsidP="00462E5D">
      <w:pPr>
        <w:spacing w:after="0" w:line="240" w:lineRule="auto"/>
        <w:ind w:leftChars="0" w:left="2" w:hanging="2"/>
        <w:jc w:val="both"/>
        <w:rPr>
          <w:rFonts w:ascii="Times New Roman" w:hAnsi="Times New Roman"/>
          <w:sz w:val="24"/>
          <w:szCs w:val="24"/>
        </w:rPr>
      </w:pPr>
    </w:p>
    <w:p w14:paraId="330DB1B8" w14:textId="77777777" w:rsidR="004F4A36" w:rsidRPr="00F4754B" w:rsidRDefault="004F4A36" w:rsidP="00462E5D">
      <w:pPr>
        <w:spacing w:after="0" w:line="240" w:lineRule="auto"/>
        <w:ind w:leftChars="0" w:left="2" w:hanging="2"/>
        <w:jc w:val="both"/>
        <w:rPr>
          <w:rFonts w:ascii="Times New Roman" w:hAnsi="Times New Roman"/>
          <w:sz w:val="24"/>
          <w:szCs w:val="24"/>
        </w:rPr>
      </w:pPr>
      <w:r w:rsidRPr="00F4754B">
        <w:rPr>
          <w:rFonts w:ascii="Times New Roman" w:hAnsi="Times New Roman"/>
          <w:sz w:val="24"/>
          <w:szCs w:val="24"/>
        </w:rPr>
        <w:t>In the pattern of rural library usage section, a total of 14 questions were prepared. It aims to examine the pattern related to sources used, frequency of visits, hours of visits, types of readings, preferable placed, preferable media, and others. The respondents were given options of categorical (ordinal and nominal) and open answers (interval).</w:t>
      </w:r>
    </w:p>
    <w:p w14:paraId="2F67B82F" w14:textId="77777777" w:rsidR="00684A2D" w:rsidRDefault="00684A2D" w:rsidP="00462E5D">
      <w:pPr>
        <w:spacing w:after="0" w:line="240" w:lineRule="auto"/>
        <w:ind w:leftChars="0" w:left="2" w:hanging="2"/>
        <w:jc w:val="both"/>
        <w:rPr>
          <w:rFonts w:ascii="Times New Roman" w:hAnsi="Times New Roman"/>
          <w:i/>
          <w:sz w:val="24"/>
          <w:szCs w:val="24"/>
        </w:rPr>
      </w:pPr>
    </w:p>
    <w:p w14:paraId="3911C2D5" w14:textId="77777777" w:rsidR="004F4A36" w:rsidRPr="00987DDC" w:rsidRDefault="004F4A36" w:rsidP="00462E5D">
      <w:pPr>
        <w:spacing w:after="0" w:line="240" w:lineRule="auto"/>
        <w:ind w:leftChars="0" w:left="2" w:hanging="2"/>
        <w:jc w:val="both"/>
        <w:rPr>
          <w:rFonts w:ascii="Times New Roman" w:hAnsi="Times New Roman"/>
          <w:i/>
          <w:sz w:val="24"/>
          <w:szCs w:val="24"/>
        </w:rPr>
      </w:pPr>
      <w:r w:rsidRPr="00987DDC">
        <w:rPr>
          <w:rFonts w:ascii="Times New Roman" w:hAnsi="Times New Roman"/>
          <w:i/>
          <w:sz w:val="24"/>
          <w:szCs w:val="24"/>
        </w:rPr>
        <w:t xml:space="preserve">Reading interest </w:t>
      </w:r>
    </w:p>
    <w:p w14:paraId="796C4476" w14:textId="77777777" w:rsidR="00684A2D" w:rsidRDefault="00684A2D" w:rsidP="00462E5D">
      <w:pPr>
        <w:spacing w:after="0" w:line="240" w:lineRule="auto"/>
        <w:ind w:leftChars="0" w:left="2" w:hanging="2"/>
        <w:jc w:val="both"/>
        <w:rPr>
          <w:rFonts w:ascii="Times New Roman" w:hAnsi="Times New Roman"/>
          <w:sz w:val="24"/>
          <w:szCs w:val="24"/>
        </w:rPr>
      </w:pPr>
    </w:p>
    <w:p w14:paraId="498B4FF6" w14:textId="77777777" w:rsidR="004F4A36" w:rsidRPr="00F4754B" w:rsidRDefault="004F4A36" w:rsidP="00462E5D">
      <w:pPr>
        <w:spacing w:after="0" w:line="240" w:lineRule="auto"/>
        <w:ind w:leftChars="0" w:left="2" w:hanging="2"/>
        <w:jc w:val="both"/>
        <w:rPr>
          <w:rFonts w:ascii="Times New Roman" w:hAnsi="Times New Roman"/>
          <w:sz w:val="24"/>
          <w:szCs w:val="24"/>
        </w:rPr>
      </w:pPr>
      <w:r w:rsidRPr="00F4754B">
        <w:rPr>
          <w:rFonts w:ascii="Times New Roman" w:hAnsi="Times New Roman"/>
          <w:sz w:val="24"/>
          <w:szCs w:val="24"/>
        </w:rPr>
        <w:t xml:space="preserve">Reading interest refers to the respondents’ level of interest on reading materials at the rural library. This section was represented by one question that measured their level of interest based on five Likert scale option ranged from not interested (1) to highly interested (5). </w:t>
      </w:r>
    </w:p>
    <w:p w14:paraId="00877C31" w14:textId="77777777" w:rsidR="00684A2D" w:rsidRDefault="00684A2D" w:rsidP="00462E5D">
      <w:pPr>
        <w:spacing w:after="0" w:line="240" w:lineRule="auto"/>
        <w:ind w:leftChars="0" w:left="2" w:hanging="2"/>
        <w:jc w:val="both"/>
        <w:rPr>
          <w:rFonts w:ascii="Times New Roman" w:hAnsi="Times New Roman"/>
          <w:i/>
          <w:sz w:val="24"/>
          <w:szCs w:val="24"/>
        </w:rPr>
      </w:pPr>
    </w:p>
    <w:p w14:paraId="68B425E3" w14:textId="77777777" w:rsidR="004F4A36" w:rsidRPr="00987DDC" w:rsidRDefault="004F4A36" w:rsidP="00462E5D">
      <w:pPr>
        <w:spacing w:after="0" w:line="240" w:lineRule="auto"/>
        <w:ind w:leftChars="0" w:left="2" w:hanging="2"/>
        <w:jc w:val="both"/>
        <w:rPr>
          <w:rFonts w:ascii="Times New Roman" w:hAnsi="Times New Roman"/>
          <w:i/>
          <w:sz w:val="24"/>
          <w:szCs w:val="24"/>
        </w:rPr>
      </w:pPr>
      <w:r w:rsidRPr="00987DDC">
        <w:rPr>
          <w:rFonts w:ascii="Times New Roman" w:hAnsi="Times New Roman"/>
          <w:i/>
          <w:sz w:val="24"/>
          <w:szCs w:val="24"/>
        </w:rPr>
        <w:t xml:space="preserve">Data analysis and strategy </w:t>
      </w:r>
    </w:p>
    <w:p w14:paraId="621E573F" w14:textId="77777777" w:rsidR="00684A2D" w:rsidRDefault="00684A2D" w:rsidP="00462E5D">
      <w:pPr>
        <w:spacing w:after="0" w:line="240" w:lineRule="auto"/>
        <w:ind w:leftChars="0" w:left="2" w:hanging="2"/>
        <w:jc w:val="both"/>
        <w:rPr>
          <w:rFonts w:ascii="Times New Roman" w:hAnsi="Times New Roman"/>
          <w:sz w:val="24"/>
          <w:szCs w:val="24"/>
        </w:rPr>
      </w:pPr>
    </w:p>
    <w:p w14:paraId="4105F2C3" w14:textId="77777777" w:rsidR="004F4A36" w:rsidRPr="00F4754B" w:rsidRDefault="004F4A36" w:rsidP="00462E5D">
      <w:pPr>
        <w:spacing w:after="0" w:line="240" w:lineRule="auto"/>
        <w:ind w:leftChars="0" w:left="2" w:hanging="2"/>
        <w:jc w:val="both"/>
        <w:rPr>
          <w:rFonts w:ascii="Times New Roman" w:hAnsi="Times New Roman"/>
          <w:sz w:val="24"/>
          <w:szCs w:val="24"/>
        </w:rPr>
      </w:pPr>
      <w:r w:rsidRPr="00F4754B">
        <w:rPr>
          <w:rFonts w:ascii="Times New Roman" w:hAnsi="Times New Roman"/>
          <w:sz w:val="24"/>
          <w:szCs w:val="24"/>
        </w:rPr>
        <w:t>To fulfil the objective determined, the study relied on analysis tool (SPSS) and performed descriptive and inferential analyses. To identify the demographic and pattern of rural library usage, descriptive statistics (frequency, percentage, and mean score) were performed.  To examine the relationship between selected variables and reading interests, Pearson product moment correlation was done while differences in reading practices is meas</w:t>
      </w:r>
      <w:r w:rsidR="00684A2D">
        <w:rPr>
          <w:rFonts w:ascii="Times New Roman" w:hAnsi="Times New Roman"/>
          <w:sz w:val="24"/>
          <w:szCs w:val="24"/>
        </w:rPr>
        <w:t>ured using independent sample t</w:t>
      </w:r>
      <w:r w:rsidRPr="00F4754B">
        <w:rPr>
          <w:rFonts w:ascii="Times New Roman" w:hAnsi="Times New Roman"/>
          <w:sz w:val="24"/>
          <w:szCs w:val="24"/>
        </w:rPr>
        <w:t xml:space="preserve">-test. </w:t>
      </w:r>
    </w:p>
    <w:p w14:paraId="1C3F0BBE" w14:textId="77777777" w:rsidR="004E0BB5" w:rsidRDefault="004E0BB5"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9B236E4" w14:textId="77777777" w:rsidR="00684A2D" w:rsidRDefault="007608BC" w:rsidP="00684A2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4F08B85" w14:textId="77777777" w:rsidR="004E0BB5" w:rsidRPr="00684A2D" w:rsidRDefault="007608BC" w:rsidP="00684A2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1B2513C2" w14:textId="77777777" w:rsidR="00987DDC" w:rsidRDefault="00987DDC"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873B3EB" w14:textId="1A12C49C" w:rsidR="00743303" w:rsidRPr="00F4754B" w:rsidRDefault="00743303" w:rsidP="00462E5D">
      <w:pPr>
        <w:spacing w:after="0" w:line="240" w:lineRule="auto"/>
        <w:ind w:leftChars="0" w:left="2" w:hanging="2"/>
        <w:jc w:val="both"/>
        <w:rPr>
          <w:rFonts w:ascii="Times New Roman" w:hAnsi="Times New Roman"/>
          <w:bCs/>
          <w:sz w:val="24"/>
          <w:szCs w:val="24"/>
        </w:rPr>
      </w:pPr>
      <w:r w:rsidRPr="00F4754B">
        <w:rPr>
          <w:rFonts w:ascii="Times New Roman" w:hAnsi="Times New Roman"/>
          <w:bCs/>
          <w:sz w:val="24"/>
          <w:szCs w:val="24"/>
        </w:rPr>
        <w:t xml:space="preserve">As shown in Table 2, majority of </w:t>
      </w:r>
      <w:r w:rsidR="005B361B">
        <w:rPr>
          <w:rFonts w:ascii="Times New Roman" w:hAnsi="Times New Roman"/>
          <w:bCs/>
          <w:sz w:val="24"/>
          <w:szCs w:val="24"/>
        </w:rPr>
        <w:t xml:space="preserve">respondents were female (74%). </w:t>
      </w:r>
      <w:r w:rsidRPr="00F4754B">
        <w:rPr>
          <w:rFonts w:ascii="Times New Roman" w:hAnsi="Times New Roman"/>
          <w:bCs/>
          <w:sz w:val="24"/>
          <w:szCs w:val="24"/>
        </w:rPr>
        <w:t xml:space="preserve">This indication shows that more female visits rural library than male </w:t>
      </w:r>
      <w:r w:rsidRPr="00F4754B">
        <w:rPr>
          <w:rFonts w:ascii="Times New Roman" w:hAnsi="Times New Roman"/>
          <w:sz w:val="24"/>
          <w:szCs w:val="24"/>
        </w:rPr>
        <w:t xml:space="preserve">supports the findings of </w:t>
      </w:r>
      <w:proofErr w:type="spellStart"/>
      <w:r w:rsidRPr="00F4754B">
        <w:rPr>
          <w:rFonts w:ascii="Times New Roman" w:hAnsi="Times New Roman"/>
          <w:sz w:val="24"/>
          <w:szCs w:val="24"/>
        </w:rPr>
        <w:t>Vavrek</w:t>
      </w:r>
      <w:proofErr w:type="spellEnd"/>
      <w:r w:rsidRPr="00F4754B">
        <w:rPr>
          <w:rFonts w:ascii="Times New Roman" w:hAnsi="Times New Roman"/>
          <w:sz w:val="24"/>
          <w:szCs w:val="24"/>
        </w:rPr>
        <w:t xml:space="preserve"> (1995), </w:t>
      </w:r>
      <w:proofErr w:type="spellStart"/>
      <w:r w:rsidRPr="00F4754B">
        <w:rPr>
          <w:rFonts w:ascii="Times New Roman" w:hAnsi="Times New Roman"/>
          <w:sz w:val="24"/>
          <w:szCs w:val="24"/>
        </w:rPr>
        <w:t>Shaifuddin</w:t>
      </w:r>
      <w:proofErr w:type="spellEnd"/>
      <w:r w:rsidRPr="00F4754B">
        <w:rPr>
          <w:rFonts w:ascii="Times New Roman" w:hAnsi="Times New Roman"/>
          <w:sz w:val="24"/>
          <w:szCs w:val="24"/>
        </w:rPr>
        <w:t xml:space="preserve"> </w:t>
      </w:r>
      <w:r w:rsidRPr="00684A2D">
        <w:rPr>
          <w:rFonts w:ascii="Times New Roman" w:hAnsi="Times New Roman"/>
          <w:sz w:val="24"/>
          <w:szCs w:val="24"/>
        </w:rPr>
        <w:t>et al.</w:t>
      </w:r>
      <w:r w:rsidR="005B361B">
        <w:rPr>
          <w:rFonts w:ascii="Times New Roman" w:hAnsi="Times New Roman"/>
          <w:sz w:val="24"/>
          <w:szCs w:val="24"/>
        </w:rPr>
        <w:t xml:space="preserve"> (2011) and </w:t>
      </w:r>
      <w:proofErr w:type="spellStart"/>
      <w:r w:rsidR="005B361B">
        <w:rPr>
          <w:rFonts w:ascii="Times New Roman" w:hAnsi="Times New Roman"/>
          <w:sz w:val="24"/>
          <w:szCs w:val="24"/>
        </w:rPr>
        <w:t>Matodzi</w:t>
      </w:r>
      <w:proofErr w:type="spellEnd"/>
      <w:r w:rsidR="005B361B">
        <w:rPr>
          <w:rFonts w:ascii="Times New Roman" w:hAnsi="Times New Roman"/>
          <w:sz w:val="24"/>
          <w:szCs w:val="24"/>
        </w:rPr>
        <w:t xml:space="preserve"> (2019). </w:t>
      </w:r>
      <w:r w:rsidRPr="00F4754B">
        <w:rPr>
          <w:rFonts w:ascii="Times New Roman" w:hAnsi="Times New Roman"/>
          <w:bCs/>
          <w:sz w:val="24"/>
          <w:szCs w:val="24"/>
        </w:rPr>
        <w:t>The mean age of respondents is 27.3 and about 43% were found aged between 31–40 years old. In terms of education achievement, more than half (62%) reach secondary education. Regarding employment status, 62% of the respondents were unemployed. The mean score for household income was RM1,474.04 with most of them earned between RM801 to RM1999 a month (roughly between USD200 to USD500 a month) while the mean score for distance of their house to the nearest rural library was 1.9 km.</w:t>
      </w:r>
    </w:p>
    <w:p w14:paraId="09CA324A" w14:textId="77777777" w:rsidR="00743303" w:rsidRPr="00F4754B" w:rsidRDefault="00743303" w:rsidP="00462E5D">
      <w:pPr>
        <w:spacing w:after="0" w:line="240" w:lineRule="auto"/>
        <w:ind w:leftChars="0" w:left="2" w:hanging="2"/>
        <w:rPr>
          <w:rFonts w:ascii="Times New Roman" w:hAnsi="Times New Roman"/>
          <w:bCs/>
          <w:sz w:val="24"/>
          <w:szCs w:val="24"/>
        </w:rPr>
      </w:pPr>
    </w:p>
    <w:p w14:paraId="2CF7F45C" w14:textId="77777777" w:rsidR="00743303" w:rsidRDefault="00743303" w:rsidP="000A4800">
      <w:pPr>
        <w:spacing w:after="0" w:line="240" w:lineRule="auto"/>
        <w:ind w:leftChars="0" w:left="2" w:hanging="2"/>
        <w:jc w:val="center"/>
        <w:rPr>
          <w:rFonts w:ascii="Times New Roman" w:hAnsi="Times New Roman"/>
          <w:bCs/>
          <w:sz w:val="20"/>
          <w:szCs w:val="20"/>
        </w:rPr>
      </w:pPr>
      <w:r w:rsidRPr="00684A2D">
        <w:rPr>
          <w:rFonts w:ascii="Times New Roman" w:hAnsi="Times New Roman"/>
          <w:b/>
          <w:bCs/>
          <w:sz w:val="20"/>
          <w:szCs w:val="20"/>
        </w:rPr>
        <w:t>Table 2</w:t>
      </w:r>
      <w:r w:rsidR="00684A2D">
        <w:rPr>
          <w:rFonts w:ascii="Times New Roman" w:hAnsi="Times New Roman"/>
          <w:b/>
          <w:bCs/>
          <w:sz w:val="20"/>
          <w:szCs w:val="20"/>
        </w:rPr>
        <w:t xml:space="preserve">. </w:t>
      </w:r>
      <w:r w:rsidR="00684A2D" w:rsidRPr="00684A2D">
        <w:rPr>
          <w:rFonts w:ascii="Times New Roman" w:hAnsi="Times New Roman"/>
          <w:bCs/>
          <w:sz w:val="20"/>
          <w:szCs w:val="20"/>
        </w:rPr>
        <w:t>Demographic data of the r</w:t>
      </w:r>
      <w:r w:rsidRPr="00684A2D">
        <w:rPr>
          <w:rFonts w:ascii="Times New Roman" w:hAnsi="Times New Roman"/>
          <w:bCs/>
          <w:sz w:val="20"/>
          <w:szCs w:val="20"/>
        </w:rPr>
        <w:t>espondents</w:t>
      </w:r>
    </w:p>
    <w:p w14:paraId="09EE744E" w14:textId="77777777" w:rsidR="00296938" w:rsidRPr="00684A2D" w:rsidRDefault="00296938" w:rsidP="000A4800">
      <w:pPr>
        <w:spacing w:after="0" w:line="240" w:lineRule="auto"/>
        <w:ind w:leftChars="0" w:left="2" w:hanging="2"/>
        <w:jc w:val="center"/>
        <w:rPr>
          <w:rFonts w:ascii="Times New Roman" w:hAnsi="Times New Roman"/>
          <w:b/>
          <w:bCs/>
          <w:sz w:val="20"/>
          <w:szCs w:val="20"/>
        </w:rPr>
      </w:pPr>
    </w:p>
    <w:tbl>
      <w:tblPr>
        <w:tblW w:w="0" w:type="auto"/>
        <w:jc w:val="center"/>
        <w:tblLook w:val="01E0" w:firstRow="1" w:lastRow="1" w:firstColumn="1" w:lastColumn="1" w:noHBand="0" w:noVBand="0"/>
      </w:tblPr>
      <w:tblGrid>
        <w:gridCol w:w="2970"/>
        <w:gridCol w:w="1972"/>
        <w:gridCol w:w="2150"/>
        <w:gridCol w:w="1430"/>
      </w:tblGrid>
      <w:tr w:rsidR="00743303" w:rsidRPr="00684A2D" w14:paraId="08E4BE2E" w14:textId="77777777" w:rsidTr="00296938">
        <w:trPr>
          <w:jc w:val="center"/>
        </w:trPr>
        <w:tc>
          <w:tcPr>
            <w:tcW w:w="2970" w:type="dxa"/>
            <w:tcBorders>
              <w:top w:val="single" w:sz="4" w:space="0" w:color="auto"/>
              <w:bottom w:val="single" w:sz="4" w:space="0" w:color="auto"/>
            </w:tcBorders>
            <w:shd w:val="clear" w:color="auto" w:fill="8DB3E2" w:themeFill="text2" w:themeFillTint="66"/>
          </w:tcPr>
          <w:p w14:paraId="3F663F18" w14:textId="77777777" w:rsidR="00743303" w:rsidRPr="00684A2D" w:rsidRDefault="00743303" w:rsidP="00684A2D">
            <w:pPr>
              <w:spacing w:after="0" w:line="240" w:lineRule="auto"/>
              <w:ind w:leftChars="0" w:left="2" w:hanging="2"/>
              <w:jc w:val="center"/>
              <w:rPr>
                <w:rFonts w:ascii="Times New Roman" w:hAnsi="Times New Roman"/>
                <w:b/>
                <w:bCs/>
                <w:sz w:val="20"/>
                <w:szCs w:val="20"/>
              </w:rPr>
            </w:pPr>
            <w:r w:rsidRPr="00684A2D">
              <w:rPr>
                <w:rFonts w:ascii="Times New Roman" w:hAnsi="Times New Roman"/>
                <w:b/>
                <w:bCs/>
                <w:sz w:val="20"/>
                <w:szCs w:val="20"/>
              </w:rPr>
              <w:t>Factor</w:t>
            </w:r>
          </w:p>
        </w:tc>
        <w:tc>
          <w:tcPr>
            <w:tcW w:w="1972" w:type="dxa"/>
            <w:tcBorders>
              <w:top w:val="single" w:sz="4" w:space="0" w:color="auto"/>
              <w:bottom w:val="single" w:sz="4" w:space="0" w:color="auto"/>
            </w:tcBorders>
            <w:shd w:val="clear" w:color="auto" w:fill="8DB3E2" w:themeFill="text2" w:themeFillTint="66"/>
          </w:tcPr>
          <w:p w14:paraId="508F551C" w14:textId="77777777" w:rsidR="00743303" w:rsidRPr="00684A2D" w:rsidRDefault="00743303" w:rsidP="00684A2D">
            <w:pPr>
              <w:spacing w:after="0" w:line="240" w:lineRule="auto"/>
              <w:ind w:leftChars="0" w:left="2" w:hanging="2"/>
              <w:jc w:val="center"/>
              <w:rPr>
                <w:rFonts w:ascii="Times New Roman" w:hAnsi="Times New Roman"/>
                <w:b/>
                <w:bCs/>
                <w:sz w:val="20"/>
                <w:szCs w:val="20"/>
              </w:rPr>
            </w:pPr>
            <w:r w:rsidRPr="00684A2D">
              <w:rPr>
                <w:rFonts w:ascii="Times New Roman" w:hAnsi="Times New Roman"/>
                <w:b/>
                <w:bCs/>
                <w:sz w:val="20"/>
                <w:szCs w:val="20"/>
              </w:rPr>
              <w:t>Frequency</w:t>
            </w:r>
          </w:p>
        </w:tc>
        <w:tc>
          <w:tcPr>
            <w:tcW w:w="2150" w:type="dxa"/>
            <w:tcBorders>
              <w:top w:val="single" w:sz="4" w:space="0" w:color="auto"/>
              <w:bottom w:val="single" w:sz="4" w:space="0" w:color="auto"/>
            </w:tcBorders>
            <w:shd w:val="clear" w:color="auto" w:fill="8DB3E2" w:themeFill="text2" w:themeFillTint="66"/>
          </w:tcPr>
          <w:p w14:paraId="25C0E166" w14:textId="77777777" w:rsidR="00743303" w:rsidRPr="00684A2D" w:rsidRDefault="00743303" w:rsidP="00684A2D">
            <w:pPr>
              <w:spacing w:after="0" w:line="240" w:lineRule="auto"/>
              <w:ind w:leftChars="0" w:left="2" w:hanging="2"/>
              <w:jc w:val="center"/>
              <w:rPr>
                <w:rFonts w:ascii="Times New Roman" w:hAnsi="Times New Roman"/>
                <w:b/>
                <w:bCs/>
                <w:sz w:val="20"/>
                <w:szCs w:val="20"/>
              </w:rPr>
            </w:pPr>
            <w:r w:rsidRPr="00684A2D">
              <w:rPr>
                <w:rFonts w:ascii="Times New Roman" w:hAnsi="Times New Roman"/>
                <w:b/>
                <w:bCs/>
                <w:sz w:val="20"/>
                <w:szCs w:val="20"/>
              </w:rPr>
              <w:t>Percentage</w:t>
            </w:r>
          </w:p>
        </w:tc>
        <w:tc>
          <w:tcPr>
            <w:tcW w:w="1430" w:type="dxa"/>
            <w:tcBorders>
              <w:top w:val="single" w:sz="4" w:space="0" w:color="auto"/>
              <w:bottom w:val="single" w:sz="4" w:space="0" w:color="auto"/>
            </w:tcBorders>
            <w:shd w:val="clear" w:color="auto" w:fill="8DB3E2" w:themeFill="text2" w:themeFillTint="66"/>
          </w:tcPr>
          <w:p w14:paraId="7393D1CE" w14:textId="77777777" w:rsidR="00743303" w:rsidRPr="00684A2D" w:rsidRDefault="00743303" w:rsidP="00684A2D">
            <w:pPr>
              <w:spacing w:after="0" w:line="240" w:lineRule="auto"/>
              <w:ind w:leftChars="0" w:left="2" w:hanging="2"/>
              <w:jc w:val="center"/>
              <w:rPr>
                <w:rFonts w:ascii="Times New Roman" w:hAnsi="Times New Roman"/>
                <w:b/>
                <w:bCs/>
                <w:sz w:val="20"/>
                <w:szCs w:val="20"/>
              </w:rPr>
            </w:pPr>
            <w:r w:rsidRPr="00684A2D">
              <w:rPr>
                <w:rFonts w:ascii="Times New Roman" w:hAnsi="Times New Roman"/>
                <w:b/>
                <w:bCs/>
                <w:sz w:val="20"/>
                <w:szCs w:val="20"/>
              </w:rPr>
              <w:t>Mean</w:t>
            </w:r>
          </w:p>
        </w:tc>
      </w:tr>
      <w:tr w:rsidR="00743303" w:rsidRPr="00684A2D" w14:paraId="132E672F" w14:textId="77777777" w:rsidTr="00146A7D">
        <w:trPr>
          <w:jc w:val="center"/>
        </w:trPr>
        <w:tc>
          <w:tcPr>
            <w:tcW w:w="2970" w:type="dxa"/>
            <w:tcBorders>
              <w:top w:val="single" w:sz="4" w:space="0" w:color="auto"/>
            </w:tcBorders>
            <w:shd w:val="clear" w:color="auto" w:fill="auto"/>
          </w:tcPr>
          <w:p w14:paraId="4A60A561"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Gender</w:t>
            </w:r>
          </w:p>
        </w:tc>
        <w:tc>
          <w:tcPr>
            <w:tcW w:w="1972" w:type="dxa"/>
            <w:tcBorders>
              <w:top w:val="single" w:sz="4" w:space="0" w:color="auto"/>
            </w:tcBorders>
            <w:shd w:val="clear" w:color="auto" w:fill="auto"/>
          </w:tcPr>
          <w:p w14:paraId="78B55CB1"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60B1E610"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1430" w:type="dxa"/>
            <w:tcBorders>
              <w:top w:val="single" w:sz="4" w:space="0" w:color="auto"/>
            </w:tcBorders>
            <w:shd w:val="clear" w:color="auto" w:fill="auto"/>
          </w:tcPr>
          <w:p w14:paraId="23D3E615"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475653B0" w14:textId="77777777" w:rsidTr="00146A7D">
        <w:trPr>
          <w:jc w:val="center"/>
        </w:trPr>
        <w:tc>
          <w:tcPr>
            <w:tcW w:w="2970" w:type="dxa"/>
            <w:shd w:val="clear" w:color="auto" w:fill="auto"/>
          </w:tcPr>
          <w:p w14:paraId="76392859"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Male</w:t>
            </w:r>
          </w:p>
        </w:tc>
        <w:tc>
          <w:tcPr>
            <w:tcW w:w="1972" w:type="dxa"/>
            <w:shd w:val="clear" w:color="auto" w:fill="auto"/>
          </w:tcPr>
          <w:p w14:paraId="09CDD9F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104</w:t>
            </w:r>
          </w:p>
        </w:tc>
        <w:tc>
          <w:tcPr>
            <w:tcW w:w="2150" w:type="dxa"/>
            <w:shd w:val="clear" w:color="auto" w:fill="auto"/>
          </w:tcPr>
          <w:p w14:paraId="392FA77B"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26.0</w:t>
            </w:r>
          </w:p>
        </w:tc>
        <w:tc>
          <w:tcPr>
            <w:tcW w:w="1430" w:type="dxa"/>
            <w:shd w:val="clear" w:color="auto" w:fill="auto"/>
          </w:tcPr>
          <w:p w14:paraId="7438EFD9"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0F88A002" w14:textId="77777777" w:rsidTr="00146A7D">
        <w:trPr>
          <w:jc w:val="center"/>
        </w:trPr>
        <w:tc>
          <w:tcPr>
            <w:tcW w:w="2970" w:type="dxa"/>
            <w:shd w:val="clear" w:color="auto" w:fill="auto"/>
          </w:tcPr>
          <w:p w14:paraId="55D56A84" w14:textId="77777777" w:rsidR="00743303" w:rsidRPr="00684A2D" w:rsidRDefault="00743303"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Female</w:t>
            </w:r>
          </w:p>
        </w:tc>
        <w:tc>
          <w:tcPr>
            <w:tcW w:w="1972" w:type="dxa"/>
            <w:shd w:val="clear" w:color="auto" w:fill="auto"/>
          </w:tcPr>
          <w:p w14:paraId="77643326"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296</w:t>
            </w:r>
          </w:p>
        </w:tc>
        <w:tc>
          <w:tcPr>
            <w:tcW w:w="2150" w:type="dxa"/>
            <w:shd w:val="clear" w:color="auto" w:fill="auto"/>
          </w:tcPr>
          <w:p w14:paraId="5A0B39E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74.0</w:t>
            </w:r>
          </w:p>
        </w:tc>
        <w:tc>
          <w:tcPr>
            <w:tcW w:w="1430" w:type="dxa"/>
            <w:shd w:val="clear" w:color="auto" w:fill="auto"/>
          </w:tcPr>
          <w:p w14:paraId="7BB951EB"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146A7D" w:rsidRPr="00684A2D" w14:paraId="22CA6F2A" w14:textId="77777777" w:rsidTr="00146A7D">
        <w:trPr>
          <w:jc w:val="center"/>
        </w:trPr>
        <w:tc>
          <w:tcPr>
            <w:tcW w:w="2970" w:type="dxa"/>
            <w:tcBorders>
              <w:top w:val="single" w:sz="4" w:space="0" w:color="auto"/>
            </w:tcBorders>
            <w:shd w:val="clear" w:color="auto" w:fill="auto"/>
          </w:tcPr>
          <w:p w14:paraId="171C5275"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Age (years)</w:t>
            </w:r>
          </w:p>
        </w:tc>
        <w:tc>
          <w:tcPr>
            <w:tcW w:w="1972" w:type="dxa"/>
            <w:tcBorders>
              <w:top w:val="single" w:sz="4" w:space="0" w:color="auto"/>
            </w:tcBorders>
            <w:shd w:val="clear" w:color="auto" w:fill="auto"/>
          </w:tcPr>
          <w:p w14:paraId="349422AE"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32032E53"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1430" w:type="dxa"/>
            <w:vMerge w:val="restart"/>
            <w:tcBorders>
              <w:top w:val="single" w:sz="4" w:space="0" w:color="auto"/>
            </w:tcBorders>
            <w:shd w:val="clear" w:color="auto" w:fill="auto"/>
          </w:tcPr>
          <w:p w14:paraId="4294A5A6" w14:textId="77777777" w:rsidR="00146A7D" w:rsidRDefault="00146A7D" w:rsidP="00684A2D">
            <w:pPr>
              <w:spacing w:after="0" w:line="240" w:lineRule="auto"/>
              <w:ind w:leftChars="0" w:left="2" w:hanging="2"/>
              <w:jc w:val="center"/>
              <w:rPr>
                <w:rFonts w:ascii="Times New Roman" w:hAnsi="Times New Roman"/>
                <w:bCs/>
                <w:sz w:val="20"/>
                <w:szCs w:val="20"/>
              </w:rPr>
            </w:pPr>
          </w:p>
          <w:p w14:paraId="5BA3B88E" w14:textId="77777777" w:rsidR="00146A7D" w:rsidRDefault="00146A7D" w:rsidP="00684A2D">
            <w:pPr>
              <w:spacing w:after="0" w:line="240" w:lineRule="auto"/>
              <w:ind w:leftChars="0" w:left="2" w:hanging="2"/>
              <w:jc w:val="center"/>
              <w:rPr>
                <w:rFonts w:ascii="Times New Roman" w:hAnsi="Times New Roman"/>
                <w:bCs/>
                <w:sz w:val="20"/>
                <w:szCs w:val="20"/>
              </w:rPr>
            </w:pPr>
          </w:p>
          <w:p w14:paraId="3F14FA13"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27.3</w:t>
            </w:r>
          </w:p>
        </w:tc>
      </w:tr>
      <w:tr w:rsidR="00146A7D" w:rsidRPr="00684A2D" w14:paraId="506D1BD9" w14:textId="77777777" w:rsidTr="00146A7D">
        <w:trPr>
          <w:jc w:val="center"/>
        </w:trPr>
        <w:tc>
          <w:tcPr>
            <w:tcW w:w="2970" w:type="dxa"/>
            <w:shd w:val="clear" w:color="auto" w:fill="auto"/>
          </w:tcPr>
          <w:p w14:paraId="4B1763F1"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lastRenderedPageBreak/>
              <w:t>15 – 19</w:t>
            </w:r>
          </w:p>
        </w:tc>
        <w:tc>
          <w:tcPr>
            <w:tcW w:w="1972" w:type="dxa"/>
            <w:shd w:val="clear" w:color="auto" w:fill="auto"/>
          </w:tcPr>
          <w:p w14:paraId="5B61EB8B"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146</w:t>
            </w:r>
          </w:p>
        </w:tc>
        <w:tc>
          <w:tcPr>
            <w:tcW w:w="2150" w:type="dxa"/>
            <w:shd w:val="clear" w:color="auto" w:fill="auto"/>
          </w:tcPr>
          <w:p w14:paraId="569608EA"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36.5</w:t>
            </w:r>
          </w:p>
        </w:tc>
        <w:tc>
          <w:tcPr>
            <w:tcW w:w="1430" w:type="dxa"/>
            <w:vMerge/>
            <w:shd w:val="clear" w:color="auto" w:fill="auto"/>
          </w:tcPr>
          <w:p w14:paraId="54E0D58B"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66BFF525" w14:textId="77777777" w:rsidTr="00146A7D">
        <w:trPr>
          <w:jc w:val="center"/>
        </w:trPr>
        <w:tc>
          <w:tcPr>
            <w:tcW w:w="2970" w:type="dxa"/>
            <w:shd w:val="clear" w:color="auto" w:fill="auto"/>
          </w:tcPr>
          <w:p w14:paraId="04D23252"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20 – 30</w:t>
            </w:r>
          </w:p>
        </w:tc>
        <w:tc>
          <w:tcPr>
            <w:tcW w:w="1972" w:type="dxa"/>
            <w:shd w:val="clear" w:color="auto" w:fill="auto"/>
          </w:tcPr>
          <w:p w14:paraId="0EE1292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80</w:t>
            </w:r>
          </w:p>
        </w:tc>
        <w:tc>
          <w:tcPr>
            <w:tcW w:w="2150" w:type="dxa"/>
            <w:shd w:val="clear" w:color="auto" w:fill="auto"/>
          </w:tcPr>
          <w:p w14:paraId="6EF40A2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20.0</w:t>
            </w:r>
          </w:p>
        </w:tc>
        <w:tc>
          <w:tcPr>
            <w:tcW w:w="1430" w:type="dxa"/>
            <w:vMerge/>
            <w:shd w:val="clear" w:color="auto" w:fill="auto"/>
          </w:tcPr>
          <w:p w14:paraId="2335EC88"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058F36D8" w14:textId="77777777" w:rsidTr="00146A7D">
        <w:trPr>
          <w:jc w:val="center"/>
        </w:trPr>
        <w:tc>
          <w:tcPr>
            <w:tcW w:w="2970" w:type="dxa"/>
            <w:shd w:val="clear" w:color="auto" w:fill="auto"/>
          </w:tcPr>
          <w:p w14:paraId="6D2C812D" w14:textId="77777777" w:rsidR="00146A7D" w:rsidRPr="00684A2D" w:rsidRDefault="00146A7D"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31 – 40</w:t>
            </w:r>
          </w:p>
        </w:tc>
        <w:tc>
          <w:tcPr>
            <w:tcW w:w="1972" w:type="dxa"/>
            <w:shd w:val="clear" w:color="auto" w:fill="auto"/>
          </w:tcPr>
          <w:p w14:paraId="5F649B66"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174</w:t>
            </w:r>
          </w:p>
        </w:tc>
        <w:tc>
          <w:tcPr>
            <w:tcW w:w="2150" w:type="dxa"/>
            <w:shd w:val="clear" w:color="auto" w:fill="auto"/>
          </w:tcPr>
          <w:p w14:paraId="31AA823B"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43.5</w:t>
            </w:r>
          </w:p>
        </w:tc>
        <w:tc>
          <w:tcPr>
            <w:tcW w:w="1430" w:type="dxa"/>
            <w:vMerge/>
            <w:shd w:val="clear" w:color="auto" w:fill="auto"/>
          </w:tcPr>
          <w:p w14:paraId="7552D3AB"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743303" w:rsidRPr="00684A2D" w14:paraId="4DC25B51" w14:textId="77777777" w:rsidTr="00146A7D">
        <w:trPr>
          <w:jc w:val="center"/>
        </w:trPr>
        <w:tc>
          <w:tcPr>
            <w:tcW w:w="2970" w:type="dxa"/>
            <w:tcBorders>
              <w:top w:val="single" w:sz="4" w:space="0" w:color="auto"/>
            </w:tcBorders>
            <w:shd w:val="clear" w:color="auto" w:fill="auto"/>
          </w:tcPr>
          <w:p w14:paraId="5574905A"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Race</w:t>
            </w:r>
          </w:p>
        </w:tc>
        <w:tc>
          <w:tcPr>
            <w:tcW w:w="1972" w:type="dxa"/>
            <w:tcBorders>
              <w:top w:val="single" w:sz="4" w:space="0" w:color="auto"/>
            </w:tcBorders>
            <w:shd w:val="clear" w:color="auto" w:fill="auto"/>
          </w:tcPr>
          <w:p w14:paraId="73D2A927"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73B042EA"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1430" w:type="dxa"/>
            <w:tcBorders>
              <w:top w:val="single" w:sz="4" w:space="0" w:color="auto"/>
            </w:tcBorders>
            <w:shd w:val="clear" w:color="auto" w:fill="auto"/>
          </w:tcPr>
          <w:p w14:paraId="4C03EDB0"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16D88692" w14:textId="77777777" w:rsidTr="00146A7D">
        <w:trPr>
          <w:jc w:val="center"/>
        </w:trPr>
        <w:tc>
          <w:tcPr>
            <w:tcW w:w="2970" w:type="dxa"/>
            <w:shd w:val="clear" w:color="auto" w:fill="auto"/>
          </w:tcPr>
          <w:p w14:paraId="34361F39"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Malay</w:t>
            </w:r>
          </w:p>
        </w:tc>
        <w:tc>
          <w:tcPr>
            <w:tcW w:w="1972" w:type="dxa"/>
            <w:shd w:val="clear" w:color="auto" w:fill="auto"/>
          </w:tcPr>
          <w:p w14:paraId="1B589DA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179</w:t>
            </w:r>
          </w:p>
        </w:tc>
        <w:tc>
          <w:tcPr>
            <w:tcW w:w="2150" w:type="dxa"/>
            <w:shd w:val="clear" w:color="auto" w:fill="auto"/>
          </w:tcPr>
          <w:p w14:paraId="31A5089A"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44.8</w:t>
            </w:r>
          </w:p>
        </w:tc>
        <w:tc>
          <w:tcPr>
            <w:tcW w:w="1430" w:type="dxa"/>
            <w:shd w:val="clear" w:color="auto" w:fill="auto"/>
          </w:tcPr>
          <w:p w14:paraId="2347DC3B"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11EFC629" w14:textId="77777777" w:rsidTr="00146A7D">
        <w:trPr>
          <w:jc w:val="center"/>
        </w:trPr>
        <w:tc>
          <w:tcPr>
            <w:tcW w:w="2970" w:type="dxa"/>
            <w:shd w:val="clear" w:color="auto" w:fill="auto"/>
          </w:tcPr>
          <w:p w14:paraId="0BAF5F4A"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Chinese</w:t>
            </w:r>
          </w:p>
        </w:tc>
        <w:tc>
          <w:tcPr>
            <w:tcW w:w="1972" w:type="dxa"/>
            <w:shd w:val="clear" w:color="auto" w:fill="auto"/>
          </w:tcPr>
          <w:p w14:paraId="61E761F6"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w:t>
            </w:r>
          </w:p>
        </w:tc>
        <w:tc>
          <w:tcPr>
            <w:tcW w:w="2150" w:type="dxa"/>
            <w:shd w:val="clear" w:color="auto" w:fill="auto"/>
          </w:tcPr>
          <w:p w14:paraId="04A6108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1.0</w:t>
            </w:r>
          </w:p>
        </w:tc>
        <w:tc>
          <w:tcPr>
            <w:tcW w:w="1430" w:type="dxa"/>
            <w:shd w:val="clear" w:color="auto" w:fill="auto"/>
          </w:tcPr>
          <w:p w14:paraId="71D4F60A"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652FBD0E" w14:textId="77777777" w:rsidTr="00146A7D">
        <w:trPr>
          <w:jc w:val="center"/>
        </w:trPr>
        <w:tc>
          <w:tcPr>
            <w:tcW w:w="2970" w:type="dxa"/>
            <w:shd w:val="clear" w:color="auto" w:fill="auto"/>
          </w:tcPr>
          <w:p w14:paraId="3691D55B"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Bumiputera Sarawak</w:t>
            </w:r>
          </w:p>
        </w:tc>
        <w:tc>
          <w:tcPr>
            <w:tcW w:w="1972" w:type="dxa"/>
            <w:shd w:val="clear" w:color="auto" w:fill="auto"/>
          </w:tcPr>
          <w:p w14:paraId="13B2E252"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99</w:t>
            </w:r>
          </w:p>
        </w:tc>
        <w:tc>
          <w:tcPr>
            <w:tcW w:w="2150" w:type="dxa"/>
            <w:shd w:val="clear" w:color="auto" w:fill="auto"/>
          </w:tcPr>
          <w:p w14:paraId="50A12A9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24.8</w:t>
            </w:r>
          </w:p>
        </w:tc>
        <w:tc>
          <w:tcPr>
            <w:tcW w:w="1430" w:type="dxa"/>
            <w:shd w:val="clear" w:color="auto" w:fill="auto"/>
          </w:tcPr>
          <w:p w14:paraId="51EBFC02"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4767C209" w14:textId="77777777" w:rsidTr="00146A7D">
        <w:trPr>
          <w:jc w:val="center"/>
        </w:trPr>
        <w:tc>
          <w:tcPr>
            <w:tcW w:w="2970" w:type="dxa"/>
            <w:shd w:val="clear" w:color="auto" w:fill="auto"/>
          </w:tcPr>
          <w:p w14:paraId="7374A43D"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Bumiputera Sabah</w:t>
            </w:r>
          </w:p>
        </w:tc>
        <w:tc>
          <w:tcPr>
            <w:tcW w:w="1972" w:type="dxa"/>
            <w:shd w:val="clear" w:color="auto" w:fill="auto"/>
          </w:tcPr>
          <w:p w14:paraId="5CCDB66A"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96</w:t>
            </w:r>
          </w:p>
        </w:tc>
        <w:tc>
          <w:tcPr>
            <w:tcW w:w="2150" w:type="dxa"/>
            <w:shd w:val="clear" w:color="auto" w:fill="auto"/>
          </w:tcPr>
          <w:p w14:paraId="5ADBDCE5"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24.0</w:t>
            </w:r>
          </w:p>
        </w:tc>
        <w:tc>
          <w:tcPr>
            <w:tcW w:w="1430" w:type="dxa"/>
            <w:shd w:val="clear" w:color="auto" w:fill="auto"/>
          </w:tcPr>
          <w:p w14:paraId="3FB6159B"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7A38CEDA" w14:textId="77777777" w:rsidTr="00146A7D">
        <w:trPr>
          <w:jc w:val="center"/>
        </w:trPr>
        <w:tc>
          <w:tcPr>
            <w:tcW w:w="2970" w:type="dxa"/>
            <w:tcBorders>
              <w:bottom w:val="single" w:sz="4" w:space="0" w:color="auto"/>
            </w:tcBorders>
            <w:shd w:val="clear" w:color="auto" w:fill="auto"/>
          </w:tcPr>
          <w:p w14:paraId="728BAE3B"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Others (Thai)</w:t>
            </w:r>
          </w:p>
        </w:tc>
        <w:tc>
          <w:tcPr>
            <w:tcW w:w="1972" w:type="dxa"/>
            <w:tcBorders>
              <w:bottom w:val="single" w:sz="4" w:space="0" w:color="auto"/>
            </w:tcBorders>
            <w:shd w:val="clear" w:color="auto" w:fill="auto"/>
          </w:tcPr>
          <w:p w14:paraId="73A7FAE7" w14:textId="77777777" w:rsidR="00743303" w:rsidRPr="00684A2D" w:rsidRDefault="00743303" w:rsidP="00296938">
            <w:pPr>
              <w:spacing w:after="6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22</w:t>
            </w:r>
          </w:p>
        </w:tc>
        <w:tc>
          <w:tcPr>
            <w:tcW w:w="2150" w:type="dxa"/>
            <w:tcBorders>
              <w:bottom w:val="single" w:sz="4" w:space="0" w:color="auto"/>
            </w:tcBorders>
            <w:shd w:val="clear" w:color="auto" w:fill="auto"/>
          </w:tcPr>
          <w:p w14:paraId="0E51584C"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5.5</w:t>
            </w:r>
          </w:p>
        </w:tc>
        <w:tc>
          <w:tcPr>
            <w:tcW w:w="1430" w:type="dxa"/>
            <w:tcBorders>
              <w:bottom w:val="single" w:sz="4" w:space="0" w:color="auto"/>
            </w:tcBorders>
            <w:shd w:val="clear" w:color="auto" w:fill="auto"/>
          </w:tcPr>
          <w:p w14:paraId="61B51022"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64F032BB" w14:textId="77777777" w:rsidTr="00146A7D">
        <w:trPr>
          <w:jc w:val="center"/>
        </w:trPr>
        <w:tc>
          <w:tcPr>
            <w:tcW w:w="2970" w:type="dxa"/>
            <w:shd w:val="clear" w:color="auto" w:fill="auto"/>
          </w:tcPr>
          <w:p w14:paraId="733AD0B4"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Education Achievement</w:t>
            </w:r>
          </w:p>
        </w:tc>
        <w:tc>
          <w:tcPr>
            <w:tcW w:w="1972" w:type="dxa"/>
            <w:shd w:val="clear" w:color="auto" w:fill="auto"/>
          </w:tcPr>
          <w:p w14:paraId="32657CB5"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2150" w:type="dxa"/>
            <w:shd w:val="clear" w:color="auto" w:fill="auto"/>
          </w:tcPr>
          <w:p w14:paraId="7A6DF435"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1430" w:type="dxa"/>
            <w:shd w:val="clear" w:color="auto" w:fill="auto"/>
          </w:tcPr>
          <w:p w14:paraId="673E87E4"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7591A449" w14:textId="77777777" w:rsidTr="00146A7D">
        <w:trPr>
          <w:jc w:val="center"/>
        </w:trPr>
        <w:tc>
          <w:tcPr>
            <w:tcW w:w="2970" w:type="dxa"/>
            <w:shd w:val="clear" w:color="auto" w:fill="auto"/>
          </w:tcPr>
          <w:p w14:paraId="6DD72844"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Never been to school</w:t>
            </w:r>
          </w:p>
        </w:tc>
        <w:tc>
          <w:tcPr>
            <w:tcW w:w="1972" w:type="dxa"/>
            <w:shd w:val="clear" w:color="auto" w:fill="auto"/>
          </w:tcPr>
          <w:p w14:paraId="7230ADF7"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19</w:t>
            </w:r>
          </w:p>
        </w:tc>
        <w:tc>
          <w:tcPr>
            <w:tcW w:w="2150" w:type="dxa"/>
            <w:shd w:val="clear" w:color="auto" w:fill="auto"/>
          </w:tcPr>
          <w:p w14:paraId="508EC0E9"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4.8</w:t>
            </w:r>
          </w:p>
        </w:tc>
        <w:tc>
          <w:tcPr>
            <w:tcW w:w="1430" w:type="dxa"/>
            <w:shd w:val="clear" w:color="auto" w:fill="auto"/>
          </w:tcPr>
          <w:p w14:paraId="0F8B7EF1"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0E16E72C" w14:textId="77777777" w:rsidTr="00146A7D">
        <w:trPr>
          <w:jc w:val="center"/>
        </w:trPr>
        <w:tc>
          <w:tcPr>
            <w:tcW w:w="2970" w:type="dxa"/>
            <w:shd w:val="clear" w:color="auto" w:fill="auto"/>
          </w:tcPr>
          <w:p w14:paraId="6F588252"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Primary level</w:t>
            </w:r>
          </w:p>
        </w:tc>
        <w:tc>
          <w:tcPr>
            <w:tcW w:w="1972" w:type="dxa"/>
            <w:shd w:val="clear" w:color="auto" w:fill="auto"/>
          </w:tcPr>
          <w:p w14:paraId="318C831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42</w:t>
            </w:r>
          </w:p>
        </w:tc>
        <w:tc>
          <w:tcPr>
            <w:tcW w:w="2150" w:type="dxa"/>
            <w:shd w:val="clear" w:color="auto" w:fill="auto"/>
          </w:tcPr>
          <w:p w14:paraId="768DFA92"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10.5</w:t>
            </w:r>
          </w:p>
        </w:tc>
        <w:tc>
          <w:tcPr>
            <w:tcW w:w="1430" w:type="dxa"/>
            <w:shd w:val="clear" w:color="auto" w:fill="auto"/>
          </w:tcPr>
          <w:p w14:paraId="3FD29E7D"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03978455" w14:textId="77777777" w:rsidTr="00146A7D">
        <w:trPr>
          <w:jc w:val="center"/>
        </w:trPr>
        <w:tc>
          <w:tcPr>
            <w:tcW w:w="2970" w:type="dxa"/>
            <w:shd w:val="clear" w:color="auto" w:fill="auto"/>
          </w:tcPr>
          <w:p w14:paraId="1FAF3A95"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Secondary Level</w:t>
            </w:r>
          </w:p>
        </w:tc>
        <w:tc>
          <w:tcPr>
            <w:tcW w:w="1972" w:type="dxa"/>
            <w:shd w:val="clear" w:color="auto" w:fill="auto"/>
          </w:tcPr>
          <w:p w14:paraId="2067376E"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248</w:t>
            </w:r>
          </w:p>
        </w:tc>
        <w:tc>
          <w:tcPr>
            <w:tcW w:w="2150" w:type="dxa"/>
            <w:shd w:val="clear" w:color="auto" w:fill="auto"/>
          </w:tcPr>
          <w:p w14:paraId="32C62D83"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62.0</w:t>
            </w:r>
          </w:p>
        </w:tc>
        <w:tc>
          <w:tcPr>
            <w:tcW w:w="1430" w:type="dxa"/>
            <w:shd w:val="clear" w:color="auto" w:fill="auto"/>
          </w:tcPr>
          <w:p w14:paraId="77CCB70E"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660E992D" w14:textId="77777777" w:rsidTr="00146A7D">
        <w:trPr>
          <w:jc w:val="center"/>
        </w:trPr>
        <w:tc>
          <w:tcPr>
            <w:tcW w:w="2970" w:type="dxa"/>
            <w:shd w:val="clear" w:color="auto" w:fill="auto"/>
          </w:tcPr>
          <w:p w14:paraId="66BC6840" w14:textId="77777777" w:rsidR="00743303" w:rsidRPr="00684A2D" w:rsidRDefault="00743303"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Tertiary Level</w:t>
            </w:r>
          </w:p>
        </w:tc>
        <w:tc>
          <w:tcPr>
            <w:tcW w:w="1972" w:type="dxa"/>
            <w:shd w:val="clear" w:color="auto" w:fill="auto"/>
          </w:tcPr>
          <w:p w14:paraId="64F84201"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91</w:t>
            </w:r>
          </w:p>
        </w:tc>
        <w:tc>
          <w:tcPr>
            <w:tcW w:w="2150" w:type="dxa"/>
            <w:shd w:val="clear" w:color="auto" w:fill="auto"/>
          </w:tcPr>
          <w:p w14:paraId="230909A4"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22.8</w:t>
            </w:r>
          </w:p>
        </w:tc>
        <w:tc>
          <w:tcPr>
            <w:tcW w:w="1430" w:type="dxa"/>
            <w:shd w:val="clear" w:color="auto" w:fill="auto"/>
          </w:tcPr>
          <w:p w14:paraId="2CC393EC"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4F01B58F" w14:textId="77777777" w:rsidTr="00146A7D">
        <w:trPr>
          <w:jc w:val="center"/>
        </w:trPr>
        <w:tc>
          <w:tcPr>
            <w:tcW w:w="2970" w:type="dxa"/>
            <w:tcBorders>
              <w:top w:val="single" w:sz="4" w:space="0" w:color="auto"/>
            </w:tcBorders>
            <w:shd w:val="clear" w:color="auto" w:fill="auto"/>
          </w:tcPr>
          <w:p w14:paraId="6CA0E97A"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Employment Status</w:t>
            </w:r>
          </w:p>
        </w:tc>
        <w:tc>
          <w:tcPr>
            <w:tcW w:w="1972" w:type="dxa"/>
            <w:tcBorders>
              <w:top w:val="single" w:sz="4" w:space="0" w:color="auto"/>
            </w:tcBorders>
            <w:shd w:val="clear" w:color="auto" w:fill="auto"/>
          </w:tcPr>
          <w:p w14:paraId="7429EA00"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0702E56F"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c>
          <w:tcPr>
            <w:tcW w:w="1430" w:type="dxa"/>
            <w:tcBorders>
              <w:top w:val="single" w:sz="4" w:space="0" w:color="auto"/>
            </w:tcBorders>
            <w:shd w:val="clear" w:color="auto" w:fill="auto"/>
          </w:tcPr>
          <w:p w14:paraId="1528884D"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2C6EC55B" w14:textId="77777777" w:rsidTr="00146A7D">
        <w:trPr>
          <w:jc w:val="center"/>
        </w:trPr>
        <w:tc>
          <w:tcPr>
            <w:tcW w:w="2970" w:type="dxa"/>
            <w:shd w:val="clear" w:color="auto" w:fill="auto"/>
          </w:tcPr>
          <w:p w14:paraId="0F9F02A6" w14:textId="77777777" w:rsidR="00743303" w:rsidRPr="00684A2D" w:rsidRDefault="00743303"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Employed</w:t>
            </w:r>
          </w:p>
        </w:tc>
        <w:tc>
          <w:tcPr>
            <w:tcW w:w="1972" w:type="dxa"/>
            <w:shd w:val="clear" w:color="auto" w:fill="auto"/>
          </w:tcPr>
          <w:p w14:paraId="623549A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143</w:t>
            </w:r>
          </w:p>
        </w:tc>
        <w:tc>
          <w:tcPr>
            <w:tcW w:w="2150" w:type="dxa"/>
            <w:shd w:val="clear" w:color="auto" w:fill="auto"/>
          </w:tcPr>
          <w:p w14:paraId="3157AA71"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35.8</w:t>
            </w:r>
          </w:p>
        </w:tc>
        <w:tc>
          <w:tcPr>
            <w:tcW w:w="1430" w:type="dxa"/>
            <w:shd w:val="clear" w:color="auto" w:fill="auto"/>
          </w:tcPr>
          <w:p w14:paraId="0B3286EC"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743303" w:rsidRPr="00684A2D" w14:paraId="31C41053" w14:textId="77777777" w:rsidTr="00146A7D">
        <w:trPr>
          <w:jc w:val="center"/>
        </w:trPr>
        <w:tc>
          <w:tcPr>
            <w:tcW w:w="2970" w:type="dxa"/>
            <w:shd w:val="clear" w:color="auto" w:fill="auto"/>
          </w:tcPr>
          <w:p w14:paraId="309601B0" w14:textId="77777777" w:rsidR="00743303" w:rsidRPr="00684A2D" w:rsidRDefault="00743303"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Unemployed</w:t>
            </w:r>
          </w:p>
        </w:tc>
        <w:tc>
          <w:tcPr>
            <w:tcW w:w="1972" w:type="dxa"/>
            <w:shd w:val="clear" w:color="auto" w:fill="auto"/>
          </w:tcPr>
          <w:p w14:paraId="05CB774F"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257</w:t>
            </w:r>
          </w:p>
        </w:tc>
        <w:tc>
          <w:tcPr>
            <w:tcW w:w="2150" w:type="dxa"/>
            <w:shd w:val="clear" w:color="auto" w:fill="auto"/>
          </w:tcPr>
          <w:p w14:paraId="69ACD848" w14:textId="77777777" w:rsidR="00743303" w:rsidRPr="00684A2D" w:rsidRDefault="00743303"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64.3</w:t>
            </w:r>
          </w:p>
        </w:tc>
        <w:tc>
          <w:tcPr>
            <w:tcW w:w="1430" w:type="dxa"/>
            <w:shd w:val="clear" w:color="auto" w:fill="auto"/>
          </w:tcPr>
          <w:p w14:paraId="26F2200B" w14:textId="77777777" w:rsidR="00743303" w:rsidRPr="00684A2D" w:rsidRDefault="00743303" w:rsidP="00684A2D">
            <w:pPr>
              <w:spacing w:after="0" w:line="240" w:lineRule="auto"/>
              <w:ind w:leftChars="0" w:left="2" w:hanging="2"/>
              <w:jc w:val="center"/>
              <w:rPr>
                <w:rFonts w:ascii="Times New Roman" w:hAnsi="Times New Roman"/>
                <w:bCs/>
                <w:sz w:val="20"/>
                <w:szCs w:val="20"/>
              </w:rPr>
            </w:pPr>
          </w:p>
        </w:tc>
      </w:tr>
      <w:tr w:rsidR="00146A7D" w:rsidRPr="00684A2D" w14:paraId="19EF235E" w14:textId="77777777" w:rsidTr="00146A7D">
        <w:trPr>
          <w:jc w:val="center"/>
        </w:trPr>
        <w:tc>
          <w:tcPr>
            <w:tcW w:w="2970" w:type="dxa"/>
            <w:tcBorders>
              <w:top w:val="single" w:sz="4" w:space="0" w:color="auto"/>
            </w:tcBorders>
            <w:shd w:val="clear" w:color="auto" w:fill="auto"/>
          </w:tcPr>
          <w:p w14:paraId="5C850E10"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Household Income</w:t>
            </w:r>
          </w:p>
        </w:tc>
        <w:tc>
          <w:tcPr>
            <w:tcW w:w="1972" w:type="dxa"/>
            <w:tcBorders>
              <w:top w:val="single" w:sz="4" w:space="0" w:color="auto"/>
            </w:tcBorders>
            <w:shd w:val="clear" w:color="auto" w:fill="auto"/>
          </w:tcPr>
          <w:p w14:paraId="7779511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0428613C"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1430" w:type="dxa"/>
            <w:vMerge w:val="restart"/>
            <w:tcBorders>
              <w:top w:val="single" w:sz="4" w:space="0" w:color="auto"/>
            </w:tcBorders>
            <w:shd w:val="clear" w:color="auto" w:fill="auto"/>
          </w:tcPr>
          <w:p w14:paraId="64D0E3F8" w14:textId="77777777" w:rsidR="00146A7D" w:rsidRDefault="00146A7D" w:rsidP="00684A2D">
            <w:pPr>
              <w:spacing w:after="0" w:line="240" w:lineRule="auto"/>
              <w:ind w:leftChars="0" w:left="2" w:hanging="2"/>
              <w:jc w:val="center"/>
              <w:rPr>
                <w:rFonts w:ascii="Times New Roman" w:hAnsi="Times New Roman"/>
                <w:bCs/>
                <w:sz w:val="20"/>
                <w:szCs w:val="20"/>
              </w:rPr>
            </w:pPr>
          </w:p>
          <w:p w14:paraId="3CC68CC4" w14:textId="77777777" w:rsidR="00146A7D" w:rsidRDefault="00146A7D" w:rsidP="00684A2D">
            <w:pPr>
              <w:spacing w:after="0" w:line="240" w:lineRule="auto"/>
              <w:ind w:leftChars="0" w:left="2" w:hanging="2"/>
              <w:jc w:val="center"/>
              <w:rPr>
                <w:rFonts w:ascii="Times New Roman" w:hAnsi="Times New Roman"/>
                <w:bCs/>
                <w:sz w:val="20"/>
                <w:szCs w:val="20"/>
              </w:rPr>
            </w:pPr>
          </w:p>
          <w:p w14:paraId="1C26DCBE"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RM1,474.04</w:t>
            </w:r>
          </w:p>
        </w:tc>
      </w:tr>
      <w:tr w:rsidR="00146A7D" w:rsidRPr="00684A2D" w14:paraId="1EA268D0" w14:textId="77777777" w:rsidTr="00146A7D">
        <w:trPr>
          <w:jc w:val="center"/>
        </w:trPr>
        <w:tc>
          <w:tcPr>
            <w:tcW w:w="2970" w:type="dxa"/>
            <w:shd w:val="clear" w:color="auto" w:fill="auto"/>
          </w:tcPr>
          <w:p w14:paraId="062C856C"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&lt; RM800</w:t>
            </w:r>
          </w:p>
        </w:tc>
        <w:tc>
          <w:tcPr>
            <w:tcW w:w="1972" w:type="dxa"/>
            <w:shd w:val="clear" w:color="auto" w:fill="auto"/>
          </w:tcPr>
          <w:p w14:paraId="7507438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161</w:t>
            </w:r>
          </w:p>
        </w:tc>
        <w:tc>
          <w:tcPr>
            <w:tcW w:w="2150" w:type="dxa"/>
            <w:shd w:val="clear" w:color="auto" w:fill="auto"/>
          </w:tcPr>
          <w:p w14:paraId="32B62381"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40.2</w:t>
            </w:r>
          </w:p>
        </w:tc>
        <w:tc>
          <w:tcPr>
            <w:tcW w:w="1430" w:type="dxa"/>
            <w:vMerge/>
            <w:shd w:val="clear" w:color="auto" w:fill="auto"/>
          </w:tcPr>
          <w:p w14:paraId="107CCBC8"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2F200162" w14:textId="77777777" w:rsidTr="00146A7D">
        <w:trPr>
          <w:jc w:val="center"/>
        </w:trPr>
        <w:tc>
          <w:tcPr>
            <w:tcW w:w="2970" w:type="dxa"/>
            <w:shd w:val="clear" w:color="auto" w:fill="auto"/>
          </w:tcPr>
          <w:p w14:paraId="579BAD08"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RM801 – RM1999</w:t>
            </w:r>
          </w:p>
        </w:tc>
        <w:tc>
          <w:tcPr>
            <w:tcW w:w="1972" w:type="dxa"/>
            <w:shd w:val="clear" w:color="auto" w:fill="auto"/>
          </w:tcPr>
          <w:p w14:paraId="0A49F1F6"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139</w:t>
            </w:r>
          </w:p>
        </w:tc>
        <w:tc>
          <w:tcPr>
            <w:tcW w:w="2150" w:type="dxa"/>
            <w:shd w:val="clear" w:color="auto" w:fill="auto"/>
          </w:tcPr>
          <w:p w14:paraId="51D42CFA"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34.8</w:t>
            </w:r>
          </w:p>
        </w:tc>
        <w:tc>
          <w:tcPr>
            <w:tcW w:w="1430" w:type="dxa"/>
            <w:vMerge/>
            <w:shd w:val="clear" w:color="auto" w:fill="auto"/>
          </w:tcPr>
          <w:p w14:paraId="53CE5F0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3231247C" w14:textId="77777777" w:rsidTr="00146A7D">
        <w:trPr>
          <w:jc w:val="center"/>
        </w:trPr>
        <w:tc>
          <w:tcPr>
            <w:tcW w:w="2970" w:type="dxa"/>
            <w:shd w:val="clear" w:color="auto" w:fill="auto"/>
          </w:tcPr>
          <w:p w14:paraId="79E1D9C6" w14:textId="77777777" w:rsidR="00146A7D" w:rsidRPr="00684A2D" w:rsidRDefault="00146A7D"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&gt; RM2000</w:t>
            </w:r>
          </w:p>
        </w:tc>
        <w:tc>
          <w:tcPr>
            <w:tcW w:w="1972" w:type="dxa"/>
            <w:shd w:val="clear" w:color="auto" w:fill="auto"/>
          </w:tcPr>
          <w:p w14:paraId="686C8494"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100</w:t>
            </w:r>
          </w:p>
        </w:tc>
        <w:tc>
          <w:tcPr>
            <w:tcW w:w="2150" w:type="dxa"/>
            <w:shd w:val="clear" w:color="auto" w:fill="auto"/>
          </w:tcPr>
          <w:p w14:paraId="26270127"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25.0</w:t>
            </w:r>
          </w:p>
        </w:tc>
        <w:tc>
          <w:tcPr>
            <w:tcW w:w="1430" w:type="dxa"/>
            <w:vMerge/>
            <w:shd w:val="clear" w:color="auto" w:fill="auto"/>
          </w:tcPr>
          <w:p w14:paraId="4163F169"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10A2CC52" w14:textId="77777777" w:rsidTr="00146A7D">
        <w:trPr>
          <w:jc w:val="center"/>
        </w:trPr>
        <w:tc>
          <w:tcPr>
            <w:tcW w:w="2970" w:type="dxa"/>
            <w:tcBorders>
              <w:top w:val="single" w:sz="4" w:space="0" w:color="auto"/>
            </w:tcBorders>
            <w:shd w:val="clear" w:color="auto" w:fill="auto"/>
          </w:tcPr>
          <w:p w14:paraId="199735F2"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Rural Library Distance</w:t>
            </w:r>
          </w:p>
        </w:tc>
        <w:tc>
          <w:tcPr>
            <w:tcW w:w="1972" w:type="dxa"/>
            <w:tcBorders>
              <w:top w:val="single" w:sz="4" w:space="0" w:color="auto"/>
            </w:tcBorders>
            <w:shd w:val="clear" w:color="auto" w:fill="auto"/>
          </w:tcPr>
          <w:p w14:paraId="58FD528A"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2150" w:type="dxa"/>
            <w:tcBorders>
              <w:top w:val="single" w:sz="4" w:space="0" w:color="auto"/>
            </w:tcBorders>
            <w:shd w:val="clear" w:color="auto" w:fill="auto"/>
          </w:tcPr>
          <w:p w14:paraId="095458DE"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c>
          <w:tcPr>
            <w:tcW w:w="1430" w:type="dxa"/>
            <w:vMerge w:val="restart"/>
            <w:tcBorders>
              <w:top w:val="single" w:sz="4" w:space="0" w:color="auto"/>
            </w:tcBorders>
            <w:shd w:val="clear" w:color="auto" w:fill="auto"/>
          </w:tcPr>
          <w:p w14:paraId="6FED3BBD" w14:textId="77777777" w:rsidR="00146A7D" w:rsidRDefault="00146A7D" w:rsidP="00684A2D">
            <w:pPr>
              <w:spacing w:after="0" w:line="240" w:lineRule="auto"/>
              <w:ind w:leftChars="0" w:left="2" w:hanging="2"/>
              <w:jc w:val="center"/>
              <w:rPr>
                <w:rFonts w:ascii="Times New Roman" w:hAnsi="Times New Roman"/>
                <w:bCs/>
                <w:sz w:val="20"/>
                <w:szCs w:val="20"/>
              </w:rPr>
            </w:pPr>
          </w:p>
          <w:p w14:paraId="7B19B220" w14:textId="77777777" w:rsidR="00146A7D" w:rsidRDefault="00146A7D" w:rsidP="00684A2D">
            <w:pPr>
              <w:spacing w:after="0" w:line="240" w:lineRule="auto"/>
              <w:ind w:leftChars="0" w:left="2" w:hanging="2"/>
              <w:jc w:val="center"/>
              <w:rPr>
                <w:rFonts w:ascii="Times New Roman" w:hAnsi="Times New Roman"/>
                <w:bCs/>
                <w:sz w:val="20"/>
                <w:szCs w:val="20"/>
              </w:rPr>
            </w:pPr>
          </w:p>
          <w:p w14:paraId="03E2033C"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1899.71m</w:t>
            </w:r>
          </w:p>
        </w:tc>
      </w:tr>
      <w:tr w:rsidR="00146A7D" w:rsidRPr="00684A2D" w14:paraId="7A48E2C1" w14:textId="77777777" w:rsidTr="00146A7D">
        <w:trPr>
          <w:jc w:val="center"/>
        </w:trPr>
        <w:tc>
          <w:tcPr>
            <w:tcW w:w="2970" w:type="dxa"/>
            <w:shd w:val="clear" w:color="auto" w:fill="auto"/>
          </w:tcPr>
          <w:p w14:paraId="5085301E"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&lt; 100m</w:t>
            </w:r>
          </w:p>
        </w:tc>
        <w:tc>
          <w:tcPr>
            <w:tcW w:w="1972" w:type="dxa"/>
            <w:shd w:val="clear" w:color="auto" w:fill="auto"/>
          </w:tcPr>
          <w:p w14:paraId="2093CFEF"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72</w:t>
            </w:r>
          </w:p>
        </w:tc>
        <w:tc>
          <w:tcPr>
            <w:tcW w:w="2150" w:type="dxa"/>
            <w:shd w:val="clear" w:color="auto" w:fill="auto"/>
          </w:tcPr>
          <w:p w14:paraId="619CBFEA"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18.0</w:t>
            </w:r>
          </w:p>
        </w:tc>
        <w:tc>
          <w:tcPr>
            <w:tcW w:w="1430" w:type="dxa"/>
            <w:vMerge/>
            <w:shd w:val="clear" w:color="auto" w:fill="auto"/>
          </w:tcPr>
          <w:p w14:paraId="557B67C5"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6F32F827" w14:textId="77777777" w:rsidTr="00146A7D">
        <w:trPr>
          <w:jc w:val="center"/>
        </w:trPr>
        <w:tc>
          <w:tcPr>
            <w:tcW w:w="2970" w:type="dxa"/>
            <w:shd w:val="clear" w:color="auto" w:fill="auto"/>
          </w:tcPr>
          <w:p w14:paraId="592FFF6C"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101 – 500m</w:t>
            </w:r>
          </w:p>
        </w:tc>
        <w:tc>
          <w:tcPr>
            <w:tcW w:w="1972" w:type="dxa"/>
            <w:shd w:val="clear" w:color="auto" w:fill="auto"/>
          </w:tcPr>
          <w:p w14:paraId="2166AF13"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112</w:t>
            </w:r>
          </w:p>
        </w:tc>
        <w:tc>
          <w:tcPr>
            <w:tcW w:w="2150" w:type="dxa"/>
            <w:shd w:val="clear" w:color="auto" w:fill="auto"/>
          </w:tcPr>
          <w:p w14:paraId="7B572166"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28.0</w:t>
            </w:r>
          </w:p>
        </w:tc>
        <w:tc>
          <w:tcPr>
            <w:tcW w:w="1430" w:type="dxa"/>
            <w:vMerge/>
            <w:shd w:val="clear" w:color="auto" w:fill="auto"/>
          </w:tcPr>
          <w:p w14:paraId="58A93A6B"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47522F31" w14:textId="77777777" w:rsidTr="00146A7D">
        <w:trPr>
          <w:jc w:val="center"/>
        </w:trPr>
        <w:tc>
          <w:tcPr>
            <w:tcW w:w="2970" w:type="dxa"/>
            <w:shd w:val="clear" w:color="auto" w:fill="auto"/>
          </w:tcPr>
          <w:p w14:paraId="1166F5D8" w14:textId="77777777" w:rsidR="00146A7D" w:rsidRPr="00684A2D" w:rsidRDefault="00146A7D" w:rsidP="00462E5D">
            <w:pPr>
              <w:spacing w:after="0" w:line="240" w:lineRule="auto"/>
              <w:ind w:leftChars="0" w:left="2" w:hanging="2"/>
              <w:rPr>
                <w:rFonts w:ascii="Times New Roman" w:hAnsi="Times New Roman"/>
                <w:bCs/>
                <w:sz w:val="20"/>
                <w:szCs w:val="20"/>
              </w:rPr>
            </w:pPr>
            <w:r w:rsidRPr="00684A2D">
              <w:rPr>
                <w:rFonts w:ascii="Times New Roman" w:hAnsi="Times New Roman"/>
                <w:bCs/>
                <w:sz w:val="20"/>
                <w:szCs w:val="20"/>
              </w:rPr>
              <w:t>501 – 200m</w:t>
            </w:r>
          </w:p>
        </w:tc>
        <w:tc>
          <w:tcPr>
            <w:tcW w:w="1972" w:type="dxa"/>
            <w:shd w:val="clear" w:color="auto" w:fill="auto"/>
          </w:tcPr>
          <w:p w14:paraId="35F214BE"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113</w:t>
            </w:r>
          </w:p>
        </w:tc>
        <w:tc>
          <w:tcPr>
            <w:tcW w:w="2150" w:type="dxa"/>
            <w:shd w:val="clear" w:color="auto" w:fill="auto"/>
          </w:tcPr>
          <w:p w14:paraId="23129C7C"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28.2</w:t>
            </w:r>
          </w:p>
        </w:tc>
        <w:tc>
          <w:tcPr>
            <w:tcW w:w="1430" w:type="dxa"/>
            <w:vMerge/>
            <w:shd w:val="clear" w:color="auto" w:fill="auto"/>
          </w:tcPr>
          <w:p w14:paraId="1C0A0443"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r w:rsidR="00146A7D" w:rsidRPr="00684A2D" w14:paraId="481C69C4" w14:textId="77777777" w:rsidTr="00146A7D">
        <w:trPr>
          <w:jc w:val="center"/>
        </w:trPr>
        <w:tc>
          <w:tcPr>
            <w:tcW w:w="2970" w:type="dxa"/>
            <w:tcBorders>
              <w:bottom w:val="single" w:sz="4" w:space="0" w:color="auto"/>
            </w:tcBorders>
            <w:shd w:val="clear" w:color="auto" w:fill="auto"/>
          </w:tcPr>
          <w:p w14:paraId="36E95520" w14:textId="77777777" w:rsidR="00146A7D" w:rsidRPr="00684A2D" w:rsidRDefault="00146A7D" w:rsidP="00296938">
            <w:pPr>
              <w:spacing w:after="60" w:line="240" w:lineRule="auto"/>
              <w:ind w:leftChars="0" w:left="2" w:hanging="2"/>
              <w:rPr>
                <w:rFonts w:ascii="Times New Roman" w:hAnsi="Times New Roman"/>
                <w:bCs/>
                <w:sz w:val="20"/>
                <w:szCs w:val="20"/>
              </w:rPr>
            </w:pPr>
            <w:r w:rsidRPr="00684A2D">
              <w:rPr>
                <w:rFonts w:ascii="Times New Roman" w:hAnsi="Times New Roman"/>
                <w:bCs/>
                <w:sz w:val="20"/>
                <w:szCs w:val="20"/>
              </w:rPr>
              <w:t>&gt; 2001m</w:t>
            </w:r>
          </w:p>
        </w:tc>
        <w:tc>
          <w:tcPr>
            <w:tcW w:w="1972" w:type="dxa"/>
            <w:tcBorders>
              <w:bottom w:val="single" w:sz="4" w:space="0" w:color="auto"/>
            </w:tcBorders>
            <w:shd w:val="clear" w:color="auto" w:fill="auto"/>
          </w:tcPr>
          <w:p w14:paraId="30737CCD"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103</w:t>
            </w:r>
          </w:p>
        </w:tc>
        <w:tc>
          <w:tcPr>
            <w:tcW w:w="2150" w:type="dxa"/>
            <w:tcBorders>
              <w:bottom w:val="single" w:sz="4" w:space="0" w:color="auto"/>
            </w:tcBorders>
            <w:shd w:val="clear" w:color="auto" w:fill="auto"/>
          </w:tcPr>
          <w:p w14:paraId="59878596" w14:textId="77777777" w:rsidR="00146A7D" w:rsidRPr="00684A2D" w:rsidRDefault="00146A7D" w:rsidP="00684A2D">
            <w:pPr>
              <w:spacing w:after="0" w:line="240" w:lineRule="auto"/>
              <w:ind w:leftChars="0" w:left="2" w:hanging="2"/>
              <w:jc w:val="center"/>
              <w:rPr>
                <w:rFonts w:ascii="Times New Roman" w:hAnsi="Times New Roman"/>
                <w:bCs/>
                <w:sz w:val="20"/>
                <w:szCs w:val="20"/>
              </w:rPr>
            </w:pPr>
            <w:r w:rsidRPr="00684A2D">
              <w:rPr>
                <w:rFonts w:ascii="Times New Roman" w:hAnsi="Times New Roman"/>
                <w:bCs/>
                <w:sz w:val="20"/>
                <w:szCs w:val="20"/>
              </w:rPr>
              <w:t>25.8</w:t>
            </w:r>
          </w:p>
        </w:tc>
        <w:tc>
          <w:tcPr>
            <w:tcW w:w="1430" w:type="dxa"/>
            <w:vMerge/>
            <w:tcBorders>
              <w:bottom w:val="single" w:sz="4" w:space="0" w:color="auto"/>
            </w:tcBorders>
            <w:shd w:val="clear" w:color="auto" w:fill="auto"/>
          </w:tcPr>
          <w:p w14:paraId="3F1C9F6A" w14:textId="77777777" w:rsidR="00146A7D" w:rsidRPr="00684A2D" w:rsidRDefault="00146A7D" w:rsidP="00684A2D">
            <w:pPr>
              <w:spacing w:after="0" w:line="240" w:lineRule="auto"/>
              <w:ind w:leftChars="0" w:left="2" w:hanging="2"/>
              <w:jc w:val="center"/>
              <w:rPr>
                <w:rFonts w:ascii="Times New Roman" w:hAnsi="Times New Roman"/>
                <w:bCs/>
                <w:sz w:val="20"/>
                <w:szCs w:val="20"/>
              </w:rPr>
            </w:pPr>
          </w:p>
        </w:tc>
      </w:tr>
    </w:tbl>
    <w:p w14:paraId="05127041" w14:textId="77777777" w:rsidR="00743303" w:rsidRDefault="00743303" w:rsidP="00462E5D">
      <w:pPr>
        <w:spacing w:after="0" w:line="240" w:lineRule="auto"/>
        <w:ind w:leftChars="0" w:left="2" w:hanging="2"/>
        <w:jc w:val="both"/>
        <w:rPr>
          <w:rFonts w:ascii="Times New Roman" w:hAnsi="Times New Roman"/>
          <w:sz w:val="24"/>
          <w:szCs w:val="24"/>
        </w:rPr>
      </w:pPr>
    </w:p>
    <w:p w14:paraId="2F691E3E" w14:textId="6942386F" w:rsidR="00743303" w:rsidRDefault="00743303" w:rsidP="000A4800">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Table 3 presents the reading pattern of rural library users. Overall, 60.5% of the rural library users visiting rural library 2 to 5 times in a month. The findings are c</w:t>
      </w:r>
      <w:r w:rsidR="005B361B">
        <w:rPr>
          <w:rFonts w:ascii="Times New Roman" w:hAnsi="Times New Roman"/>
          <w:sz w:val="24"/>
          <w:szCs w:val="24"/>
        </w:rPr>
        <w:t xml:space="preserve">ontradicted with Ahmed (2010). </w:t>
      </w:r>
      <w:r w:rsidRPr="00F4754B">
        <w:rPr>
          <w:rFonts w:ascii="Times New Roman" w:hAnsi="Times New Roman"/>
          <w:sz w:val="24"/>
          <w:szCs w:val="24"/>
        </w:rPr>
        <w:t xml:space="preserve">Interestingly, the majority read 2 to 5 books in a week, with the mean is 3.27. The most preferred time </w:t>
      </w:r>
      <w:r w:rsidR="005B361B">
        <w:rPr>
          <w:rFonts w:ascii="Times New Roman" w:hAnsi="Times New Roman"/>
          <w:sz w:val="24"/>
          <w:szCs w:val="24"/>
        </w:rPr>
        <w:t xml:space="preserve">for reading is in the evening. </w:t>
      </w:r>
      <w:r w:rsidRPr="00F4754B">
        <w:rPr>
          <w:rFonts w:ascii="Times New Roman" w:hAnsi="Times New Roman"/>
          <w:sz w:val="24"/>
          <w:szCs w:val="24"/>
        </w:rPr>
        <w:t xml:space="preserve">When they were asked to specify the language prefer for reading, over 90% prefer to read Malay reading materials. The findings are supported by </w:t>
      </w:r>
      <w:r w:rsidRPr="00F4754B">
        <w:rPr>
          <w:rFonts w:ascii="Times New Roman" w:hAnsi="Times New Roman"/>
          <w:sz w:val="24"/>
          <w:szCs w:val="24"/>
        </w:rPr>
        <w:fldChar w:fldCharType="begin" w:fldLock="1"/>
      </w:r>
      <w:r w:rsidRPr="00F4754B">
        <w:rPr>
          <w:rFonts w:ascii="Times New Roman" w:hAnsi="Times New Roman"/>
          <w:sz w:val="24"/>
          <w:szCs w:val="24"/>
        </w:rPr>
        <w:instrText>ADDIN CSL_CITATION {"citationItems":[{"id":"ITEM-1","itemData":{"DOI":"10.5296/ijl.v3i1.1045","abstract":"&lt;p&gt;&lt;br /&gt;This study intends to determine if online reading has an impact on Malaysian rural secondary school students’ reading habits. It employed a quantitative approach and the survey method was used. The sample consisted of 200 secondary school students. The respondents’ gender, preferred language, access to the internet, place of access, frequency, duration, interests as well as websites accessed were investigated. They were also interviewed to verify the findings. The findings revealed that online reading is a highly potent strategy in enhancing reading habits among these students. Concerning gender and hours spent on online reading males appeared to read more hours than females. The gathered data provided interesting insights into online reading habits. The results are discussed and recommendations are finally provided.&lt;/p&gt;","author":[{"dropping-particle":"","family":"Jafre Zainol Abidin","given":"Mohamad","non-dropping-particle":"","parse-names":false,"suffix":""},{"dropping-particle":"","family":"Pour-Mohammadi","given":"Majid","non-dropping-particle":"","parse-names":false,"suffix":""},{"dropping-particle":"","family":"Jesmin","given":"Anita","non-dropping-particle":"","parse-names":false,"suffix":""}],"container-title":"International Journal of Linguistics","id":"ITEM-1","issue":"1","issued":{"date-parts":[["2011"]]},"page":"33","title":"A Survey of Online Reading Habits of Rural Secondary School Students in Malaysia","type":"article-journal","volume":"3"},"uris":["http://www.mendeley.com/documents/?uuid=0c9c08dc-e828-4178-bc99-d57afdb857dc"]}],"mendeley":{"formattedCitation":"(Jafre Zainol Abidin, Pour-Mohammadi and Jesmin, 2011)","manualFormatting":"Abidin et al., (2011)","plainTextFormattedCitation":"(Jafre Zainol Abidin, Pour-Mohammadi and Jesmin, 2011)","previouslyFormattedCitation":"(Jafre Zainol Abidin, Pour-Mohammadi and Jesmin, 2011)"},"properties":{"noteIndex":0},"schema":"https://github.com/citation-style-language/schema/raw/master/csl-citation.json"}</w:instrText>
      </w:r>
      <w:r w:rsidRPr="00F4754B">
        <w:rPr>
          <w:rFonts w:ascii="Times New Roman" w:hAnsi="Times New Roman"/>
          <w:sz w:val="24"/>
          <w:szCs w:val="24"/>
        </w:rPr>
        <w:fldChar w:fldCharType="separate"/>
      </w:r>
      <w:r w:rsidRPr="00F4754B">
        <w:rPr>
          <w:rFonts w:ascii="Times New Roman" w:hAnsi="Times New Roman"/>
          <w:noProof/>
          <w:sz w:val="24"/>
          <w:szCs w:val="24"/>
        </w:rPr>
        <w:t xml:space="preserve">Abidin </w:t>
      </w:r>
      <w:r w:rsidRPr="000A4800">
        <w:rPr>
          <w:rFonts w:ascii="Times New Roman" w:hAnsi="Times New Roman"/>
          <w:noProof/>
          <w:sz w:val="24"/>
          <w:szCs w:val="24"/>
        </w:rPr>
        <w:t>et al</w:t>
      </w:r>
      <w:r w:rsidR="000A4800">
        <w:rPr>
          <w:rFonts w:ascii="Times New Roman" w:hAnsi="Times New Roman"/>
          <w:noProof/>
          <w:sz w:val="24"/>
          <w:szCs w:val="24"/>
        </w:rPr>
        <w:t>.</w:t>
      </w:r>
      <w:r w:rsidRPr="00F4754B">
        <w:rPr>
          <w:rFonts w:ascii="Times New Roman" w:hAnsi="Times New Roman"/>
          <w:noProof/>
          <w:sz w:val="24"/>
          <w:szCs w:val="24"/>
        </w:rPr>
        <w:t xml:space="preserve"> (2011)</w:t>
      </w:r>
      <w:r w:rsidRPr="00F4754B">
        <w:rPr>
          <w:rFonts w:ascii="Times New Roman" w:hAnsi="Times New Roman"/>
          <w:sz w:val="24"/>
          <w:szCs w:val="24"/>
        </w:rPr>
        <w:fldChar w:fldCharType="end"/>
      </w:r>
      <w:r w:rsidR="00F92413">
        <w:rPr>
          <w:rFonts w:ascii="Times New Roman" w:hAnsi="Times New Roman"/>
          <w:sz w:val="24"/>
          <w:szCs w:val="24"/>
        </w:rPr>
        <w:t xml:space="preserve">. </w:t>
      </w:r>
    </w:p>
    <w:p w14:paraId="6EBA05F0" w14:textId="77777777" w:rsidR="000A4800" w:rsidRPr="00F4754B" w:rsidRDefault="000A4800" w:rsidP="000A4800">
      <w:pPr>
        <w:spacing w:after="0" w:line="240" w:lineRule="auto"/>
        <w:ind w:leftChars="0" w:left="2" w:firstLineChars="0" w:firstLine="718"/>
        <w:jc w:val="both"/>
        <w:rPr>
          <w:rFonts w:ascii="Times New Roman" w:hAnsi="Times New Roman"/>
          <w:sz w:val="24"/>
          <w:szCs w:val="24"/>
        </w:rPr>
      </w:pPr>
    </w:p>
    <w:p w14:paraId="7182CB16" w14:textId="77777777" w:rsidR="00743303" w:rsidRDefault="000A4800" w:rsidP="000A4800">
      <w:pPr>
        <w:spacing w:after="0" w:line="240" w:lineRule="auto"/>
        <w:ind w:leftChars="0" w:left="2" w:hanging="2"/>
        <w:jc w:val="center"/>
        <w:rPr>
          <w:rFonts w:ascii="Times New Roman" w:hAnsi="Times New Roman"/>
          <w:sz w:val="20"/>
          <w:szCs w:val="20"/>
        </w:rPr>
      </w:pPr>
      <w:r w:rsidRPr="000A4800">
        <w:rPr>
          <w:rFonts w:ascii="Times New Roman" w:hAnsi="Times New Roman"/>
          <w:b/>
          <w:sz w:val="20"/>
          <w:szCs w:val="20"/>
        </w:rPr>
        <w:t xml:space="preserve">Table 3. </w:t>
      </w:r>
      <w:r w:rsidRPr="000A4800">
        <w:rPr>
          <w:rFonts w:ascii="Times New Roman" w:hAnsi="Times New Roman"/>
          <w:sz w:val="20"/>
          <w:szCs w:val="20"/>
        </w:rPr>
        <w:t>Reading pattern of rural library u</w:t>
      </w:r>
      <w:r w:rsidR="00743303" w:rsidRPr="000A4800">
        <w:rPr>
          <w:rFonts w:ascii="Times New Roman" w:hAnsi="Times New Roman"/>
          <w:sz w:val="20"/>
          <w:szCs w:val="20"/>
        </w:rPr>
        <w:t>ser</w:t>
      </w:r>
    </w:p>
    <w:p w14:paraId="710965A7" w14:textId="77777777" w:rsidR="00296938" w:rsidRPr="000A4800" w:rsidRDefault="00296938" w:rsidP="000A4800">
      <w:pPr>
        <w:spacing w:after="0" w:line="240" w:lineRule="auto"/>
        <w:ind w:leftChars="0" w:left="2" w:hanging="2"/>
        <w:jc w:val="center"/>
        <w:rPr>
          <w:rFonts w:ascii="Times New Roman" w:hAnsi="Times New Roman"/>
          <w:sz w:val="20"/>
          <w:szCs w:val="20"/>
        </w:rPr>
      </w:pPr>
    </w:p>
    <w:tbl>
      <w:tblPr>
        <w:tblW w:w="0" w:type="auto"/>
        <w:jc w:val="center"/>
        <w:tblLook w:val="01E0" w:firstRow="1" w:lastRow="1" w:firstColumn="1" w:lastColumn="1" w:noHBand="0" w:noVBand="0"/>
      </w:tblPr>
      <w:tblGrid>
        <w:gridCol w:w="3708"/>
        <w:gridCol w:w="1800"/>
        <w:gridCol w:w="1620"/>
        <w:gridCol w:w="1394"/>
      </w:tblGrid>
      <w:tr w:rsidR="00743303" w:rsidRPr="000A4800" w14:paraId="4EE5399A" w14:textId="77777777" w:rsidTr="00296938">
        <w:trPr>
          <w:trHeight w:val="272"/>
          <w:jc w:val="center"/>
        </w:trPr>
        <w:tc>
          <w:tcPr>
            <w:tcW w:w="3708" w:type="dxa"/>
            <w:tcBorders>
              <w:top w:val="single" w:sz="4" w:space="0" w:color="auto"/>
              <w:bottom w:val="single" w:sz="4" w:space="0" w:color="auto"/>
            </w:tcBorders>
            <w:shd w:val="clear" w:color="auto" w:fill="8DB3E2" w:themeFill="text2" w:themeFillTint="66"/>
          </w:tcPr>
          <w:p w14:paraId="41B5F16B"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p>
        </w:tc>
        <w:tc>
          <w:tcPr>
            <w:tcW w:w="1800" w:type="dxa"/>
            <w:tcBorders>
              <w:top w:val="single" w:sz="4" w:space="0" w:color="auto"/>
              <w:bottom w:val="single" w:sz="4" w:space="0" w:color="auto"/>
            </w:tcBorders>
            <w:shd w:val="clear" w:color="auto" w:fill="8DB3E2" w:themeFill="text2" w:themeFillTint="66"/>
          </w:tcPr>
          <w:p w14:paraId="7BFB7B65"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r w:rsidRPr="000A4800">
              <w:rPr>
                <w:rFonts w:ascii="Times New Roman" w:hAnsi="Times New Roman"/>
                <w:b/>
                <w:bCs/>
                <w:sz w:val="20"/>
                <w:szCs w:val="20"/>
              </w:rPr>
              <w:t>Frequency</w:t>
            </w:r>
          </w:p>
        </w:tc>
        <w:tc>
          <w:tcPr>
            <w:tcW w:w="1620" w:type="dxa"/>
            <w:tcBorders>
              <w:top w:val="single" w:sz="4" w:space="0" w:color="auto"/>
              <w:bottom w:val="single" w:sz="4" w:space="0" w:color="auto"/>
            </w:tcBorders>
            <w:shd w:val="clear" w:color="auto" w:fill="8DB3E2" w:themeFill="text2" w:themeFillTint="66"/>
          </w:tcPr>
          <w:p w14:paraId="79B9D69C"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r w:rsidRPr="000A4800">
              <w:rPr>
                <w:rFonts w:ascii="Times New Roman" w:hAnsi="Times New Roman"/>
                <w:b/>
                <w:bCs/>
                <w:sz w:val="20"/>
                <w:szCs w:val="20"/>
              </w:rPr>
              <w:t>Percentage</w:t>
            </w:r>
          </w:p>
        </w:tc>
        <w:tc>
          <w:tcPr>
            <w:tcW w:w="1394" w:type="dxa"/>
            <w:tcBorders>
              <w:top w:val="single" w:sz="4" w:space="0" w:color="auto"/>
              <w:bottom w:val="single" w:sz="4" w:space="0" w:color="auto"/>
            </w:tcBorders>
            <w:shd w:val="clear" w:color="auto" w:fill="8DB3E2" w:themeFill="text2" w:themeFillTint="66"/>
          </w:tcPr>
          <w:p w14:paraId="696B27DD"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r w:rsidRPr="000A4800">
              <w:rPr>
                <w:rFonts w:ascii="Times New Roman" w:hAnsi="Times New Roman"/>
                <w:b/>
                <w:bCs/>
                <w:sz w:val="20"/>
                <w:szCs w:val="20"/>
              </w:rPr>
              <w:t>Mean</w:t>
            </w:r>
          </w:p>
        </w:tc>
      </w:tr>
      <w:tr w:rsidR="00146A7D" w:rsidRPr="000A4800" w14:paraId="04DF7892" w14:textId="77777777" w:rsidTr="00146A7D">
        <w:trPr>
          <w:jc w:val="center"/>
        </w:trPr>
        <w:tc>
          <w:tcPr>
            <w:tcW w:w="3708" w:type="dxa"/>
            <w:tcBorders>
              <w:top w:val="single" w:sz="4" w:space="0" w:color="auto"/>
            </w:tcBorders>
            <w:shd w:val="clear" w:color="auto" w:fill="auto"/>
          </w:tcPr>
          <w:p w14:paraId="4ADFAD80"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Visit Rural Library (monthly)</w:t>
            </w:r>
          </w:p>
        </w:tc>
        <w:tc>
          <w:tcPr>
            <w:tcW w:w="1800" w:type="dxa"/>
            <w:tcBorders>
              <w:top w:val="single" w:sz="4" w:space="0" w:color="auto"/>
            </w:tcBorders>
            <w:shd w:val="clear" w:color="auto" w:fill="auto"/>
          </w:tcPr>
          <w:p w14:paraId="020FD834"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620" w:type="dxa"/>
            <w:tcBorders>
              <w:top w:val="single" w:sz="4" w:space="0" w:color="auto"/>
            </w:tcBorders>
            <w:shd w:val="clear" w:color="auto" w:fill="auto"/>
          </w:tcPr>
          <w:p w14:paraId="34E5E80E"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394" w:type="dxa"/>
            <w:vMerge w:val="restart"/>
            <w:tcBorders>
              <w:top w:val="single" w:sz="4" w:space="0" w:color="auto"/>
            </w:tcBorders>
            <w:shd w:val="clear" w:color="auto" w:fill="auto"/>
          </w:tcPr>
          <w:p w14:paraId="3EF696E9" w14:textId="77777777" w:rsidR="00146A7D" w:rsidRDefault="00146A7D" w:rsidP="000A4800">
            <w:pPr>
              <w:spacing w:after="0" w:line="240" w:lineRule="auto"/>
              <w:ind w:leftChars="0" w:left="2" w:hanging="2"/>
              <w:jc w:val="center"/>
              <w:rPr>
                <w:rFonts w:ascii="Times New Roman" w:hAnsi="Times New Roman"/>
                <w:bCs/>
                <w:sz w:val="20"/>
                <w:szCs w:val="20"/>
              </w:rPr>
            </w:pPr>
          </w:p>
          <w:p w14:paraId="15083BF8" w14:textId="77777777" w:rsidR="00146A7D" w:rsidRDefault="00146A7D" w:rsidP="000A4800">
            <w:pPr>
              <w:spacing w:after="0" w:line="240" w:lineRule="auto"/>
              <w:ind w:leftChars="0" w:left="2" w:hanging="2"/>
              <w:jc w:val="center"/>
              <w:rPr>
                <w:rFonts w:ascii="Times New Roman" w:hAnsi="Times New Roman"/>
                <w:bCs/>
                <w:sz w:val="20"/>
                <w:szCs w:val="20"/>
              </w:rPr>
            </w:pPr>
          </w:p>
          <w:p w14:paraId="73043E85"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5.59</w:t>
            </w:r>
          </w:p>
        </w:tc>
      </w:tr>
      <w:tr w:rsidR="00146A7D" w:rsidRPr="000A4800" w14:paraId="3D685452" w14:textId="77777777" w:rsidTr="00146A7D">
        <w:trPr>
          <w:jc w:val="center"/>
        </w:trPr>
        <w:tc>
          <w:tcPr>
            <w:tcW w:w="3708" w:type="dxa"/>
            <w:shd w:val="clear" w:color="auto" w:fill="auto"/>
          </w:tcPr>
          <w:p w14:paraId="0C211D15"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Once</w:t>
            </w:r>
          </w:p>
        </w:tc>
        <w:tc>
          <w:tcPr>
            <w:tcW w:w="1800" w:type="dxa"/>
            <w:shd w:val="clear" w:color="auto" w:fill="auto"/>
          </w:tcPr>
          <w:p w14:paraId="6D657043"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58</w:t>
            </w:r>
          </w:p>
        </w:tc>
        <w:tc>
          <w:tcPr>
            <w:tcW w:w="1620" w:type="dxa"/>
            <w:shd w:val="clear" w:color="auto" w:fill="auto"/>
          </w:tcPr>
          <w:p w14:paraId="6790BF09"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14.5</w:t>
            </w:r>
          </w:p>
        </w:tc>
        <w:tc>
          <w:tcPr>
            <w:tcW w:w="1394" w:type="dxa"/>
            <w:vMerge/>
            <w:shd w:val="clear" w:color="auto" w:fill="auto"/>
          </w:tcPr>
          <w:p w14:paraId="36FDB07C"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1DA1A75A" w14:textId="77777777" w:rsidTr="00146A7D">
        <w:trPr>
          <w:jc w:val="center"/>
        </w:trPr>
        <w:tc>
          <w:tcPr>
            <w:tcW w:w="3708" w:type="dxa"/>
            <w:shd w:val="clear" w:color="auto" w:fill="auto"/>
          </w:tcPr>
          <w:p w14:paraId="6677AE5F"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2 – 5 times</w:t>
            </w:r>
          </w:p>
        </w:tc>
        <w:tc>
          <w:tcPr>
            <w:tcW w:w="1800" w:type="dxa"/>
            <w:shd w:val="clear" w:color="auto" w:fill="auto"/>
          </w:tcPr>
          <w:p w14:paraId="18695186"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242</w:t>
            </w:r>
          </w:p>
        </w:tc>
        <w:tc>
          <w:tcPr>
            <w:tcW w:w="1620" w:type="dxa"/>
            <w:shd w:val="clear" w:color="auto" w:fill="auto"/>
          </w:tcPr>
          <w:p w14:paraId="1B694172"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60.5</w:t>
            </w:r>
          </w:p>
        </w:tc>
        <w:tc>
          <w:tcPr>
            <w:tcW w:w="1394" w:type="dxa"/>
            <w:vMerge/>
            <w:shd w:val="clear" w:color="auto" w:fill="auto"/>
          </w:tcPr>
          <w:p w14:paraId="30007BFF"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2303A914" w14:textId="77777777" w:rsidTr="00296938">
        <w:trPr>
          <w:trHeight w:val="283"/>
          <w:jc w:val="center"/>
        </w:trPr>
        <w:tc>
          <w:tcPr>
            <w:tcW w:w="3708" w:type="dxa"/>
            <w:shd w:val="clear" w:color="auto" w:fill="auto"/>
          </w:tcPr>
          <w:p w14:paraId="5D9DE6A2"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6 times and above</w:t>
            </w:r>
          </w:p>
        </w:tc>
        <w:tc>
          <w:tcPr>
            <w:tcW w:w="1800" w:type="dxa"/>
            <w:shd w:val="clear" w:color="auto" w:fill="auto"/>
          </w:tcPr>
          <w:p w14:paraId="0DA5C4DF"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100</w:t>
            </w:r>
          </w:p>
        </w:tc>
        <w:tc>
          <w:tcPr>
            <w:tcW w:w="1620" w:type="dxa"/>
            <w:shd w:val="clear" w:color="auto" w:fill="auto"/>
          </w:tcPr>
          <w:p w14:paraId="2B7E67B2"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25.0</w:t>
            </w:r>
          </w:p>
        </w:tc>
        <w:tc>
          <w:tcPr>
            <w:tcW w:w="1394" w:type="dxa"/>
            <w:vMerge/>
            <w:shd w:val="clear" w:color="auto" w:fill="auto"/>
          </w:tcPr>
          <w:p w14:paraId="2B5CD27C"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7E1F3CA5" w14:textId="77777777" w:rsidTr="00146A7D">
        <w:trPr>
          <w:jc w:val="center"/>
        </w:trPr>
        <w:tc>
          <w:tcPr>
            <w:tcW w:w="3708" w:type="dxa"/>
            <w:tcBorders>
              <w:top w:val="single" w:sz="4" w:space="0" w:color="auto"/>
            </w:tcBorders>
            <w:shd w:val="clear" w:color="auto" w:fill="auto"/>
          </w:tcPr>
          <w:p w14:paraId="1D3D25D3"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Reading Frequency (weekly)</w:t>
            </w:r>
          </w:p>
        </w:tc>
        <w:tc>
          <w:tcPr>
            <w:tcW w:w="1800" w:type="dxa"/>
            <w:tcBorders>
              <w:top w:val="single" w:sz="4" w:space="0" w:color="auto"/>
            </w:tcBorders>
            <w:shd w:val="clear" w:color="auto" w:fill="auto"/>
          </w:tcPr>
          <w:p w14:paraId="4DE0DE40"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620" w:type="dxa"/>
            <w:tcBorders>
              <w:top w:val="single" w:sz="4" w:space="0" w:color="auto"/>
            </w:tcBorders>
            <w:shd w:val="clear" w:color="auto" w:fill="auto"/>
          </w:tcPr>
          <w:p w14:paraId="46BB2BD8"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394" w:type="dxa"/>
            <w:vMerge w:val="restart"/>
            <w:tcBorders>
              <w:top w:val="single" w:sz="4" w:space="0" w:color="auto"/>
            </w:tcBorders>
            <w:shd w:val="clear" w:color="auto" w:fill="auto"/>
          </w:tcPr>
          <w:p w14:paraId="54EB8898" w14:textId="77777777" w:rsidR="00146A7D" w:rsidRDefault="00146A7D" w:rsidP="000A4800">
            <w:pPr>
              <w:spacing w:after="0" w:line="240" w:lineRule="auto"/>
              <w:ind w:leftChars="0" w:left="2" w:hanging="2"/>
              <w:jc w:val="center"/>
              <w:rPr>
                <w:rFonts w:ascii="Times New Roman" w:hAnsi="Times New Roman"/>
                <w:bCs/>
                <w:sz w:val="20"/>
                <w:szCs w:val="20"/>
              </w:rPr>
            </w:pPr>
          </w:p>
          <w:p w14:paraId="6AE40336" w14:textId="77777777" w:rsidR="00146A7D" w:rsidRDefault="00146A7D" w:rsidP="000A4800">
            <w:pPr>
              <w:spacing w:after="0" w:line="240" w:lineRule="auto"/>
              <w:ind w:leftChars="0" w:left="2" w:hanging="2"/>
              <w:jc w:val="center"/>
              <w:rPr>
                <w:rFonts w:ascii="Times New Roman" w:hAnsi="Times New Roman"/>
                <w:bCs/>
                <w:sz w:val="20"/>
                <w:szCs w:val="20"/>
              </w:rPr>
            </w:pPr>
          </w:p>
          <w:p w14:paraId="158DDB35"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3.82</w:t>
            </w:r>
          </w:p>
        </w:tc>
      </w:tr>
      <w:tr w:rsidR="00146A7D" w:rsidRPr="000A4800" w14:paraId="592B9732" w14:textId="77777777" w:rsidTr="00146A7D">
        <w:trPr>
          <w:jc w:val="center"/>
        </w:trPr>
        <w:tc>
          <w:tcPr>
            <w:tcW w:w="3708" w:type="dxa"/>
            <w:shd w:val="clear" w:color="auto" w:fill="auto"/>
          </w:tcPr>
          <w:p w14:paraId="0F666F38"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None</w:t>
            </w:r>
          </w:p>
        </w:tc>
        <w:tc>
          <w:tcPr>
            <w:tcW w:w="1800" w:type="dxa"/>
            <w:shd w:val="clear" w:color="auto" w:fill="auto"/>
          </w:tcPr>
          <w:p w14:paraId="67C572C3"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w:t>
            </w:r>
          </w:p>
        </w:tc>
        <w:tc>
          <w:tcPr>
            <w:tcW w:w="1620" w:type="dxa"/>
            <w:shd w:val="clear" w:color="auto" w:fill="auto"/>
          </w:tcPr>
          <w:p w14:paraId="1CD07E41"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0.5</w:t>
            </w:r>
          </w:p>
        </w:tc>
        <w:tc>
          <w:tcPr>
            <w:tcW w:w="1394" w:type="dxa"/>
            <w:vMerge/>
            <w:shd w:val="clear" w:color="auto" w:fill="auto"/>
          </w:tcPr>
          <w:p w14:paraId="05884E2C"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6ACD4911" w14:textId="77777777" w:rsidTr="00146A7D">
        <w:trPr>
          <w:jc w:val="center"/>
        </w:trPr>
        <w:tc>
          <w:tcPr>
            <w:tcW w:w="3708" w:type="dxa"/>
            <w:shd w:val="clear" w:color="auto" w:fill="auto"/>
          </w:tcPr>
          <w:p w14:paraId="78542F41"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Once</w:t>
            </w:r>
          </w:p>
        </w:tc>
        <w:tc>
          <w:tcPr>
            <w:tcW w:w="1800" w:type="dxa"/>
            <w:shd w:val="clear" w:color="auto" w:fill="auto"/>
          </w:tcPr>
          <w:p w14:paraId="50A5C580"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52</w:t>
            </w:r>
          </w:p>
        </w:tc>
        <w:tc>
          <w:tcPr>
            <w:tcW w:w="1620" w:type="dxa"/>
            <w:shd w:val="clear" w:color="auto" w:fill="auto"/>
          </w:tcPr>
          <w:p w14:paraId="0296A721"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13.0</w:t>
            </w:r>
          </w:p>
        </w:tc>
        <w:tc>
          <w:tcPr>
            <w:tcW w:w="1394" w:type="dxa"/>
            <w:vMerge/>
            <w:shd w:val="clear" w:color="auto" w:fill="auto"/>
          </w:tcPr>
          <w:p w14:paraId="6896587B"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0D8F7AF5" w14:textId="77777777" w:rsidTr="00146A7D">
        <w:trPr>
          <w:jc w:val="center"/>
        </w:trPr>
        <w:tc>
          <w:tcPr>
            <w:tcW w:w="3708" w:type="dxa"/>
            <w:shd w:val="clear" w:color="auto" w:fill="auto"/>
          </w:tcPr>
          <w:p w14:paraId="6078EE9C"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2 – 5 times</w:t>
            </w:r>
          </w:p>
        </w:tc>
        <w:tc>
          <w:tcPr>
            <w:tcW w:w="1800" w:type="dxa"/>
            <w:shd w:val="clear" w:color="auto" w:fill="auto"/>
          </w:tcPr>
          <w:p w14:paraId="1A66C3FF"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280</w:t>
            </w:r>
          </w:p>
        </w:tc>
        <w:tc>
          <w:tcPr>
            <w:tcW w:w="1620" w:type="dxa"/>
            <w:shd w:val="clear" w:color="auto" w:fill="auto"/>
          </w:tcPr>
          <w:p w14:paraId="7379C1A2"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70.0</w:t>
            </w:r>
          </w:p>
        </w:tc>
        <w:tc>
          <w:tcPr>
            <w:tcW w:w="1394" w:type="dxa"/>
            <w:vMerge/>
            <w:shd w:val="clear" w:color="auto" w:fill="auto"/>
          </w:tcPr>
          <w:p w14:paraId="2106664E"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6ED8F526" w14:textId="77777777" w:rsidTr="00296938">
        <w:trPr>
          <w:trHeight w:val="342"/>
          <w:jc w:val="center"/>
        </w:trPr>
        <w:tc>
          <w:tcPr>
            <w:tcW w:w="3708" w:type="dxa"/>
            <w:shd w:val="clear" w:color="auto" w:fill="auto"/>
          </w:tcPr>
          <w:p w14:paraId="546CBA75"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More than 6 times</w:t>
            </w:r>
          </w:p>
        </w:tc>
        <w:tc>
          <w:tcPr>
            <w:tcW w:w="1800" w:type="dxa"/>
            <w:shd w:val="clear" w:color="auto" w:fill="auto"/>
          </w:tcPr>
          <w:p w14:paraId="6A39EFD8"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66</w:t>
            </w:r>
          </w:p>
        </w:tc>
        <w:tc>
          <w:tcPr>
            <w:tcW w:w="1620" w:type="dxa"/>
            <w:shd w:val="clear" w:color="auto" w:fill="auto"/>
          </w:tcPr>
          <w:p w14:paraId="4BB32D66"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16.5</w:t>
            </w:r>
          </w:p>
        </w:tc>
        <w:tc>
          <w:tcPr>
            <w:tcW w:w="1394" w:type="dxa"/>
            <w:vMerge/>
            <w:shd w:val="clear" w:color="auto" w:fill="auto"/>
          </w:tcPr>
          <w:p w14:paraId="33E18C87"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03CD2877" w14:textId="77777777" w:rsidTr="00146A7D">
        <w:trPr>
          <w:jc w:val="center"/>
        </w:trPr>
        <w:tc>
          <w:tcPr>
            <w:tcW w:w="3708" w:type="dxa"/>
            <w:tcBorders>
              <w:top w:val="single" w:sz="4" w:space="0" w:color="auto"/>
            </w:tcBorders>
            <w:shd w:val="clear" w:color="auto" w:fill="auto"/>
          </w:tcPr>
          <w:p w14:paraId="6E63CE7D"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Number of books read (weekly)</w:t>
            </w:r>
          </w:p>
        </w:tc>
        <w:tc>
          <w:tcPr>
            <w:tcW w:w="1800" w:type="dxa"/>
            <w:tcBorders>
              <w:top w:val="single" w:sz="4" w:space="0" w:color="auto"/>
            </w:tcBorders>
            <w:shd w:val="clear" w:color="auto" w:fill="auto"/>
          </w:tcPr>
          <w:p w14:paraId="05F57179"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620" w:type="dxa"/>
            <w:tcBorders>
              <w:top w:val="single" w:sz="4" w:space="0" w:color="auto"/>
            </w:tcBorders>
            <w:shd w:val="clear" w:color="auto" w:fill="auto"/>
          </w:tcPr>
          <w:p w14:paraId="340EDD57"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c>
          <w:tcPr>
            <w:tcW w:w="1394" w:type="dxa"/>
            <w:vMerge w:val="restart"/>
            <w:tcBorders>
              <w:top w:val="single" w:sz="4" w:space="0" w:color="auto"/>
            </w:tcBorders>
            <w:shd w:val="clear" w:color="auto" w:fill="auto"/>
          </w:tcPr>
          <w:p w14:paraId="3128F931" w14:textId="77777777" w:rsidR="00146A7D" w:rsidRDefault="00146A7D" w:rsidP="000A4800">
            <w:pPr>
              <w:spacing w:after="0" w:line="240" w:lineRule="auto"/>
              <w:ind w:leftChars="0" w:left="2" w:hanging="2"/>
              <w:jc w:val="center"/>
              <w:rPr>
                <w:rFonts w:ascii="Times New Roman" w:hAnsi="Times New Roman"/>
                <w:bCs/>
                <w:sz w:val="20"/>
                <w:szCs w:val="20"/>
              </w:rPr>
            </w:pPr>
          </w:p>
          <w:p w14:paraId="0BEC8EAB" w14:textId="77777777" w:rsidR="00146A7D" w:rsidRDefault="00146A7D" w:rsidP="000A4800">
            <w:pPr>
              <w:spacing w:after="0" w:line="240" w:lineRule="auto"/>
              <w:ind w:leftChars="0" w:left="2" w:hanging="2"/>
              <w:jc w:val="center"/>
              <w:rPr>
                <w:rFonts w:ascii="Times New Roman" w:hAnsi="Times New Roman"/>
                <w:bCs/>
                <w:sz w:val="20"/>
                <w:szCs w:val="20"/>
              </w:rPr>
            </w:pPr>
          </w:p>
          <w:p w14:paraId="394E16CA"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3.27</w:t>
            </w:r>
          </w:p>
        </w:tc>
      </w:tr>
      <w:tr w:rsidR="00146A7D" w:rsidRPr="000A4800" w14:paraId="33A57CA2" w14:textId="77777777" w:rsidTr="00146A7D">
        <w:trPr>
          <w:jc w:val="center"/>
        </w:trPr>
        <w:tc>
          <w:tcPr>
            <w:tcW w:w="3708" w:type="dxa"/>
            <w:shd w:val="clear" w:color="auto" w:fill="auto"/>
          </w:tcPr>
          <w:p w14:paraId="709611FA"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None</w:t>
            </w:r>
          </w:p>
        </w:tc>
        <w:tc>
          <w:tcPr>
            <w:tcW w:w="1800" w:type="dxa"/>
            <w:shd w:val="clear" w:color="auto" w:fill="auto"/>
          </w:tcPr>
          <w:p w14:paraId="483C9F3A"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w:t>
            </w:r>
          </w:p>
        </w:tc>
        <w:tc>
          <w:tcPr>
            <w:tcW w:w="1620" w:type="dxa"/>
            <w:shd w:val="clear" w:color="auto" w:fill="auto"/>
          </w:tcPr>
          <w:p w14:paraId="58B55434"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0.5</w:t>
            </w:r>
          </w:p>
        </w:tc>
        <w:tc>
          <w:tcPr>
            <w:tcW w:w="1394" w:type="dxa"/>
            <w:vMerge/>
            <w:shd w:val="clear" w:color="auto" w:fill="auto"/>
          </w:tcPr>
          <w:p w14:paraId="3F6C2A74"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68C59FF3" w14:textId="77777777" w:rsidTr="00146A7D">
        <w:trPr>
          <w:jc w:val="center"/>
        </w:trPr>
        <w:tc>
          <w:tcPr>
            <w:tcW w:w="3708" w:type="dxa"/>
            <w:shd w:val="clear" w:color="auto" w:fill="auto"/>
          </w:tcPr>
          <w:p w14:paraId="6EAB1A2E"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1 book</w:t>
            </w:r>
          </w:p>
        </w:tc>
        <w:tc>
          <w:tcPr>
            <w:tcW w:w="1800" w:type="dxa"/>
            <w:shd w:val="clear" w:color="auto" w:fill="auto"/>
          </w:tcPr>
          <w:p w14:paraId="351853EB"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98</w:t>
            </w:r>
          </w:p>
        </w:tc>
        <w:tc>
          <w:tcPr>
            <w:tcW w:w="1620" w:type="dxa"/>
            <w:shd w:val="clear" w:color="auto" w:fill="auto"/>
          </w:tcPr>
          <w:p w14:paraId="015825EF"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24.5</w:t>
            </w:r>
          </w:p>
        </w:tc>
        <w:tc>
          <w:tcPr>
            <w:tcW w:w="1394" w:type="dxa"/>
            <w:vMerge/>
            <w:shd w:val="clear" w:color="auto" w:fill="auto"/>
          </w:tcPr>
          <w:p w14:paraId="2DB3E0D9"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1F18D9D3" w14:textId="77777777" w:rsidTr="00146A7D">
        <w:trPr>
          <w:jc w:val="center"/>
        </w:trPr>
        <w:tc>
          <w:tcPr>
            <w:tcW w:w="3708" w:type="dxa"/>
            <w:shd w:val="clear" w:color="auto" w:fill="auto"/>
          </w:tcPr>
          <w:p w14:paraId="00961EAF"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2 – 5 books</w:t>
            </w:r>
          </w:p>
        </w:tc>
        <w:tc>
          <w:tcPr>
            <w:tcW w:w="1800" w:type="dxa"/>
            <w:shd w:val="clear" w:color="auto" w:fill="auto"/>
          </w:tcPr>
          <w:p w14:paraId="1A23E2DD"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248</w:t>
            </w:r>
          </w:p>
        </w:tc>
        <w:tc>
          <w:tcPr>
            <w:tcW w:w="1620" w:type="dxa"/>
            <w:shd w:val="clear" w:color="auto" w:fill="auto"/>
          </w:tcPr>
          <w:p w14:paraId="6DC2F01B"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62.0</w:t>
            </w:r>
          </w:p>
        </w:tc>
        <w:tc>
          <w:tcPr>
            <w:tcW w:w="1394" w:type="dxa"/>
            <w:vMerge/>
            <w:shd w:val="clear" w:color="auto" w:fill="auto"/>
          </w:tcPr>
          <w:p w14:paraId="6A822D83"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146A7D" w:rsidRPr="000A4800" w14:paraId="10E0381C" w14:textId="77777777" w:rsidTr="005A148E">
        <w:trPr>
          <w:trHeight w:val="347"/>
          <w:jc w:val="center"/>
        </w:trPr>
        <w:tc>
          <w:tcPr>
            <w:tcW w:w="3708" w:type="dxa"/>
            <w:shd w:val="clear" w:color="auto" w:fill="auto"/>
          </w:tcPr>
          <w:p w14:paraId="17694853" w14:textId="77777777" w:rsidR="00146A7D" w:rsidRPr="000A4800" w:rsidRDefault="00146A7D"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More than 6 books</w:t>
            </w:r>
          </w:p>
        </w:tc>
        <w:tc>
          <w:tcPr>
            <w:tcW w:w="1800" w:type="dxa"/>
            <w:shd w:val="clear" w:color="auto" w:fill="auto"/>
          </w:tcPr>
          <w:p w14:paraId="3D08555F"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52</w:t>
            </w:r>
          </w:p>
        </w:tc>
        <w:tc>
          <w:tcPr>
            <w:tcW w:w="1620" w:type="dxa"/>
            <w:shd w:val="clear" w:color="auto" w:fill="auto"/>
          </w:tcPr>
          <w:p w14:paraId="03BFE05A" w14:textId="77777777" w:rsidR="00146A7D" w:rsidRPr="000A4800" w:rsidRDefault="00146A7D"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13.0</w:t>
            </w:r>
          </w:p>
        </w:tc>
        <w:tc>
          <w:tcPr>
            <w:tcW w:w="1394" w:type="dxa"/>
            <w:vMerge/>
            <w:shd w:val="clear" w:color="auto" w:fill="auto"/>
          </w:tcPr>
          <w:p w14:paraId="730E9111" w14:textId="77777777" w:rsidR="00146A7D" w:rsidRPr="000A4800" w:rsidRDefault="00146A7D" w:rsidP="000A4800">
            <w:pPr>
              <w:spacing w:after="0" w:line="240" w:lineRule="auto"/>
              <w:ind w:leftChars="0" w:left="2" w:hanging="2"/>
              <w:jc w:val="center"/>
              <w:rPr>
                <w:rFonts w:ascii="Times New Roman" w:hAnsi="Times New Roman"/>
                <w:bCs/>
                <w:sz w:val="20"/>
                <w:szCs w:val="20"/>
              </w:rPr>
            </w:pPr>
          </w:p>
        </w:tc>
      </w:tr>
      <w:tr w:rsidR="00743303" w:rsidRPr="000A4800" w14:paraId="079AD2C0" w14:textId="77777777" w:rsidTr="00146A7D">
        <w:trPr>
          <w:jc w:val="center"/>
        </w:trPr>
        <w:tc>
          <w:tcPr>
            <w:tcW w:w="3708" w:type="dxa"/>
            <w:tcBorders>
              <w:top w:val="single" w:sz="4" w:space="0" w:color="auto"/>
            </w:tcBorders>
            <w:shd w:val="clear" w:color="auto" w:fill="auto"/>
          </w:tcPr>
          <w:p w14:paraId="039AAE35"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lastRenderedPageBreak/>
              <w:t>Main time reading</w:t>
            </w:r>
          </w:p>
        </w:tc>
        <w:tc>
          <w:tcPr>
            <w:tcW w:w="1800" w:type="dxa"/>
            <w:tcBorders>
              <w:top w:val="single" w:sz="4" w:space="0" w:color="auto"/>
            </w:tcBorders>
            <w:shd w:val="clear" w:color="auto" w:fill="auto"/>
          </w:tcPr>
          <w:p w14:paraId="6019D269"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1620" w:type="dxa"/>
            <w:tcBorders>
              <w:top w:val="single" w:sz="4" w:space="0" w:color="auto"/>
            </w:tcBorders>
            <w:shd w:val="clear" w:color="auto" w:fill="auto"/>
          </w:tcPr>
          <w:p w14:paraId="59A9F7F6"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1394" w:type="dxa"/>
            <w:tcBorders>
              <w:top w:val="single" w:sz="4" w:space="0" w:color="auto"/>
            </w:tcBorders>
            <w:shd w:val="clear" w:color="auto" w:fill="auto"/>
          </w:tcPr>
          <w:p w14:paraId="689A6ED5"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4E967878" w14:textId="77777777" w:rsidTr="00146A7D">
        <w:trPr>
          <w:jc w:val="center"/>
        </w:trPr>
        <w:tc>
          <w:tcPr>
            <w:tcW w:w="3708" w:type="dxa"/>
            <w:shd w:val="clear" w:color="auto" w:fill="auto"/>
          </w:tcPr>
          <w:p w14:paraId="5993BC68"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None</w:t>
            </w:r>
          </w:p>
        </w:tc>
        <w:tc>
          <w:tcPr>
            <w:tcW w:w="1800" w:type="dxa"/>
            <w:shd w:val="clear" w:color="auto" w:fill="auto"/>
          </w:tcPr>
          <w:p w14:paraId="13AFC584"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23</w:t>
            </w:r>
          </w:p>
        </w:tc>
        <w:tc>
          <w:tcPr>
            <w:tcW w:w="1620" w:type="dxa"/>
            <w:shd w:val="clear" w:color="auto" w:fill="auto"/>
          </w:tcPr>
          <w:p w14:paraId="5939035D"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5.8</w:t>
            </w:r>
          </w:p>
        </w:tc>
        <w:tc>
          <w:tcPr>
            <w:tcW w:w="1394" w:type="dxa"/>
            <w:shd w:val="clear" w:color="auto" w:fill="auto"/>
          </w:tcPr>
          <w:p w14:paraId="7B42D947"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7D983C83" w14:textId="77777777" w:rsidTr="00146A7D">
        <w:trPr>
          <w:jc w:val="center"/>
        </w:trPr>
        <w:tc>
          <w:tcPr>
            <w:tcW w:w="3708" w:type="dxa"/>
            <w:shd w:val="clear" w:color="auto" w:fill="auto"/>
          </w:tcPr>
          <w:p w14:paraId="7D988136"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Morning (8.00am – 11.59am)</w:t>
            </w:r>
          </w:p>
        </w:tc>
        <w:tc>
          <w:tcPr>
            <w:tcW w:w="1800" w:type="dxa"/>
            <w:shd w:val="clear" w:color="auto" w:fill="auto"/>
          </w:tcPr>
          <w:p w14:paraId="5EA1EADA"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101</w:t>
            </w:r>
          </w:p>
        </w:tc>
        <w:tc>
          <w:tcPr>
            <w:tcW w:w="1620" w:type="dxa"/>
            <w:shd w:val="clear" w:color="auto" w:fill="auto"/>
          </w:tcPr>
          <w:p w14:paraId="04BB9F51"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25.2</w:t>
            </w:r>
          </w:p>
        </w:tc>
        <w:tc>
          <w:tcPr>
            <w:tcW w:w="1394" w:type="dxa"/>
            <w:shd w:val="clear" w:color="auto" w:fill="auto"/>
          </w:tcPr>
          <w:p w14:paraId="2CDB8C0B"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1154E33C" w14:textId="77777777" w:rsidTr="00146A7D">
        <w:trPr>
          <w:jc w:val="center"/>
        </w:trPr>
        <w:tc>
          <w:tcPr>
            <w:tcW w:w="3708" w:type="dxa"/>
            <w:shd w:val="clear" w:color="auto" w:fill="auto"/>
          </w:tcPr>
          <w:p w14:paraId="54566879"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Afternoon (12.00pm – 5.00pm)</w:t>
            </w:r>
          </w:p>
        </w:tc>
        <w:tc>
          <w:tcPr>
            <w:tcW w:w="1800" w:type="dxa"/>
            <w:shd w:val="clear" w:color="auto" w:fill="auto"/>
          </w:tcPr>
          <w:p w14:paraId="11F2BF9A"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88</w:t>
            </w:r>
          </w:p>
        </w:tc>
        <w:tc>
          <w:tcPr>
            <w:tcW w:w="1620" w:type="dxa"/>
            <w:shd w:val="clear" w:color="auto" w:fill="auto"/>
          </w:tcPr>
          <w:p w14:paraId="28AD4206"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22.0</w:t>
            </w:r>
          </w:p>
        </w:tc>
        <w:tc>
          <w:tcPr>
            <w:tcW w:w="1394" w:type="dxa"/>
            <w:shd w:val="clear" w:color="auto" w:fill="auto"/>
          </w:tcPr>
          <w:p w14:paraId="19CABA2C"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003D8F43" w14:textId="77777777" w:rsidTr="005A148E">
        <w:trPr>
          <w:trHeight w:val="337"/>
          <w:jc w:val="center"/>
        </w:trPr>
        <w:tc>
          <w:tcPr>
            <w:tcW w:w="3708" w:type="dxa"/>
            <w:shd w:val="clear" w:color="auto" w:fill="auto"/>
          </w:tcPr>
          <w:p w14:paraId="009E1F96"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Evening (8.00pm – 12.00am)</w:t>
            </w:r>
          </w:p>
        </w:tc>
        <w:tc>
          <w:tcPr>
            <w:tcW w:w="1800" w:type="dxa"/>
            <w:shd w:val="clear" w:color="auto" w:fill="auto"/>
          </w:tcPr>
          <w:p w14:paraId="4D2E661A"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188</w:t>
            </w:r>
          </w:p>
        </w:tc>
        <w:tc>
          <w:tcPr>
            <w:tcW w:w="1620" w:type="dxa"/>
            <w:shd w:val="clear" w:color="auto" w:fill="auto"/>
          </w:tcPr>
          <w:p w14:paraId="080FDE86"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47.0</w:t>
            </w:r>
          </w:p>
        </w:tc>
        <w:tc>
          <w:tcPr>
            <w:tcW w:w="1394" w:type="dxa"/>
            <w:shd w:val="clear" w:color="auto" w:fill="auto"/>
          </w:tcPr>
          <w:p w14:paraId="63D868E9"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6CB7E2A1" w14:textId="77777777" w:rsidTr="00146A7D">
        <w:trPr>
          <w:jc w:val="center"/>
        </w:trPr>
        <w:tc>
          <w:tcPr>
            <w:tcW w:w="3708" w:type="dxa"/>
            <w:tcBorders>
              <w:top w:val="single" w:sz="4" w:space="0" w:color="auto"/>
            </w:tcBorders>
            <w:shd w:val="clear" w:color="auto" w:fill="auto"/>
          </w:tcPr>
          <w:p w14:paraId="43A2789D"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Language prefer for reading</w:t>
            </w:r>
          </w:p>
        </w:tc>
        <w:tc>
          <w:tcPr>
            <w:tcW w:w="1800" w:type="dxa"/>
            <w:tcBorders>
              <w:top w:val="single" w:sz="4" w:space="0" w:color="auto"/>
            </w:tcBorders>
            <w:shd w:val="clear" w:color="auto" w:fill="auto"/>
          </w:tcPr>
          <w:p w14:paraId="4AFA089C"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1620" w:type="dxa"/>
            <w:tcBorders>
              <w:top w:val="single" w:sz="4" w:space="0" w:color="auto"/>
            </w:tcBorders>
            <w:shd w:val="clear" w:color="auto" w:fill="auto"/>
          </w:tcPr>
          <w:p w14:paraId="75291FE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1394" w:type="dxa"/>
            <w:tcBorders>
              <w:top w:val="single" w:sz="4" w:space="0" w:color="auto"/>
            </w:tcBorders>
            <w:shd w:val="clear" w:color="auto" w:fill="auto"/>
          </w:tcPr>
          <w:p w14:paraId="45B931CA"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7050AE27" w14:textId="77777777" w:rsidTr="00146A7D">
        <w:trPr>
          <w:jc w:val="center"/>
        </w:trPr>
        <w:tc>
          <w:tcPr>
            <w:tcW w:w="3708" w:type="dxa"/>
            <w:shd w:val="clear" w:color="auto" w:fill="auto"/>
          </w:tcPr>
          <w:p w14:paraId="657E28EE"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Malay</w:t>
            </w:r>
          </w:p>
        </w:tc>
        <w:tc>
          <w:tcPr>
            <w:tcW w:w="1800" w:type="dxa"/>
            <w:shd w:val="clear" w:color="auto" w:fill="auto"/>
          </w:tcPr>
          <w:p w14:paraId="33F528C6"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387</w:t>
            </w:r>
          </w:p>
        </w:tc>
        <w:tc>
          <w:tcPr>
            <w:tcW w:w="1620" w:type="dxa"/>
            <w:shd w:val="clear" w:color="auto" w:fill="auto"/>
          </w:tcPr>
          <w:p w14:paraId="5F2A0680"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96.7</w:t>
            </w:r>
          </w:p>
        </w:tc>
        <w:tc>
          <w:tcPr>
            <w:tcW w:w="1394" w:type="dxa"/>
            <w:shd w:val="clear" w:color="auto" w:fill="auto"/>
          </w:tcPr>
          <w:p w14:paraId="6A483CC8"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247EE43B" w14:textId="77777777" w:rsidTr="00146A7D">
        <w:trPr>
          <w:jc w:val="center"/>
        </w:trPr>
        <w:tc>
          <w:tcPr>
            <w:tcW w:w="3708" w:type="dxa"/>
            <w:shd w:val="clear" w:color="auto" w:fill="auto"/>
          </w:tcPr>
          <w:p w14:paraId="623604C7"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English</w:t>
            </w:r>
          </w:p>
        </w:tc>
        <w:tc>
          <w:tcPr>
            <w:tcW w:w="1800" w:type="dxa"/>
            <w:shd w:val="clear" w:color="auto" w:fill="auto"/>
          </w:tcPr>
          <w:p w14:paraId="4D6234D0"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10</w:t>
            </w:r>
          </w:p>
        </w:tc>
        <w:tc>
          <w:tcPr>
            <w:tcW w:w="1620" w:type="dxa"/>
            <w:shd w:val="clear" w:color="auto" w:fill="auto"/>
          </w:tcPr>
          <w:p w14:paraId="4B90E654"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2.5</w:t>
            </w:r>
          </w:p>
        </w:tc>
        <w:tc>
          <w:tcPr>
            <w:tcW w:w="1394" w:type="dxa"/>
            <w:shd w:val="clear" w:color="auto" w:fill="auto"/>
          </w:tcPr>
          <w:p w14:paraId="10E10B65"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71D76A01" w14:textId="77777777" w:rsidTr="00146A7D">
        <w:trPr>
          <w:jc w:val="center"/>
        </w:trPr>
        <w:tc>
          <w:tcPr>
            <w:tcW w:w="3708" w:type="dxa"/>
            <w:shd w:val="clear" w:color="auto" w:fill="auto"/>
          </w:tcPr>
          <w:p w14:paraId="33066A4D"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Mandarin</w:t>
            </w:r>
          </w:p>
        </w:tc>
        <w:tc>
          <w:tcPr>
            <w:tcW w:w="1800" w:type="dxa"/>
            <w:shd w:val="clear" w:color="auto" w:fill="auto"/>
          </w:tcPr>
          <w:p w14:paraId="1828CEA9"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w:t>
            </w:r>
          </w:p>
        </w:tc>
        <w:tc>
          <w:tcPr>
            <w:tcW w:w="1620" w:type="dxa"/>
            <w:shd w:val="clear" w:color="auto" w:fill="auto"/>
          </w:tcPr>
          <w:p w14:paraId="708CF632"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0.3</w:t>
            </w:r>
          </w:p>
        </w:tc>
        <w:tc>
          <w:tcPr>
            <w:tcW w:w="1394" w:type="dxa"/>
            <w:shd w:val="clear" w:color="auto" w:fill="auto"/>
          </w:tcPr>
          <w:p w14:paraId="6ACDBCF8"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470CFE2C" w14:textId="77777777" w:rsidTr="00146A7D">
        <w:trPr>
          <w:jc w:val="center"/>
        </w:trPr>
        <w:tc>
          <w:tcPr>
            <w:tcW w:w="3708" w:type="dxa"/>
            <w:tcBorders>
              <w:bottom w:val="single" w:sz="4" w:space="0" w:color="auto"/>
            </w:tcBorders>
            <w:shd w:val="clear" w:color="auto" w:fill="auto"/>
          </w:tcPr>
          <w:p w14:paraId="700AA890"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Others</w:t>
            </w:r>
          </w:p>
        </w:tc>
        <w:tc>
          <w:tcPr>
            <w:tcW w:w="1800" w:type="dxa"/>
            <w:tcBorders>
              <w:bottom w:val="single" w:sz="4" w:space="0" w:color="auto"/>
            </w:tcBorders>
            <w:shd w:val="clear" w:color="auto" w:fill="auto"/>
          </w:tcPr>
          <w:p w14:paraId="63F1946C"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w:t>
            </w:r>
          </w:p>
        </w:tc>
        <w:tc>
          <w:tcPr>
            <w:tcW w:w="1620" w:type="dxa"/>
            <w:tcBorders>
              <w:bottom w:val="single" w:sz="4" w:space="0" w:color="auto"/>
            </w:tcBorders>
            <w:shd w:val="clear" w:color="auto" w:fill="auto"/>
          </w:tcPr>
          <w:p w14:paraId="45D7D3AB"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0.5</w:t>
            </w:r>
          </w:p>
        </w:tc>
        <w:tc>
          <w:tcPr>
            <w:tcW w:w="1394" w:type="dxa"/>
            <w:tcBorders>
              <w:bottom w:val="single" w:sz="4" w:space="0" w:color="auto"/>
            </w:tcBorders>
            <w:shd w:val="clear" w:color="auto" w:fill="auto"/>
          </w:tcPr>
          <w:p w14:paraId="03E0183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bl>
    <w:p w14:paraId="587FA6D0" w14:textId="77777777" w:rsidR="00743303" w:rsidRPr="000A4800" w:rsidRDefault="00743303" w:rsidP="00462E5D">
      <w:pPr>
        <w:spacing w:after="0" w:line="240" w:lineRule="auto"/>
        <w:ind w:leftChars="0" w:left="2" w:hanging="2"/>
        <w:rPr>
          <w:rFonts w:ascii="Times New Roman" w:hAnsi="Times New Roman"/>
          <w:sz w:val="20"/>
          <w:szCs w:val="20"/>
        </w:rPr>
      </w:pPr>
    </w:p>
    <w:p w14:paraId="342F68AF" w14:textId="3AD6D467" w:rsidR="000A4800" w:rsidRPr="00F4754B" w:rsidRDefault="00743303" w:rsidP="000A4800">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 xml:space="preserve">Rural library user reading pattern are presented in Table 4. The most preferable mediums of reading are in printed format (50.8%) which is consistent with the findings of a study conducted by Mohammed </w:t>
      </w:r>
      <w:r w:rsidR="000A4800">
        <w:rPr>
          <w:rFonts w:ascii="Times New Roman" w:hAnsi="Times New Roman"/>
          <w:sz w:val="24"/>
          <w:szCs w:val="24"/>
        </w:rPr>
        <w:t>and</w:t>
      </w:r>
      <w:r w:rsidRPr="00F4754B">
        <w:rPr>
          <w:rFonts w:ascii="Times New Roman" w:hAnsi="Times New Roman"/>
          <w:sz w:val="24"/>
          <w:szCs w:val="24"/>
        </w:rPr>
        <w:t xml:space="preserve"> </w:t>
      </w:r>
      <w:proofErr w:type="spellStart"/>
      <w:r w:rsidRPr="00F4754B">
        <w:rPr>
          <w:rFonts w:ascii="Times New Roman" w:hAnsi="Times New Roman"/>
          <w:sz w:val="24"/>
          <w:szCs w:val="24"/>
        </w:rPr>
        <w:t>Garaba</w:t>
      </w:r>
      <w:proofErr w:type="spellEnd"/>
      <w:r w:rsidRPr="00F4754B">
        <w:rPr>
          <w:rFonts w:ascii="Times New Roman" w:hAnsi="Times New Roman"/>
          <w:sz w:val="24"/>
          <w:szCs w:val="24"/>
        </w:rPr>
        <w:t xml:space="preserve"> (2019). Nearly half of the respondents prefer to read using social media. Even though the most preferable place to read is home (88.5%), the library is the most popular sources for the respondents to get reading sources (76.0%). Almost half of the respondents get reading materials through online surfing and bookstores.  Besides that, 32.8% get the reading materials from friends. Over 63% of the respondents love to read at the library.</w:t>
      </w:r>
      <w:r w:rsidR="000A4800">
        <w:rPr>
          <w:rFonts w:ascii="Times New Roman" w:hAnsi="Times New Roman"/>
          <w:sz w:val="24"/>
          <w:szCs w:val="24"/>
        </w:rPr>
        <w:t xml:space="preserve"> </w:t>
      </w:r>
      <w:r w:rsidR="000A4800" w:rsidRPr="00F4754B">
        <w:rPr>
          <w:rFonts w:ascii="Times New Roman" w:hAnsi="Times New Roman"/>
          <w:sz w:val="24"/>
          <w:szCs w:val="24"/>
        </w:rPr>
        <w:t xml:space="preserve">Table 5 indicated the reading interest level of rural library users. About 53.8% mentioned that they were very interested to read, while slightly a small percentage of respondents stated that they not interested in reading at all. </w:t>
      </w:r>
    </w:p>
    <w:p w14:paraId="19CFC35D" w14:textId="77777777" w:rsidR="00743303" w:rsidRPr="00F4754B" w:rsidRDefault="00743303" w:rsidP="000A4800">
      <w:pPr>
        <w:spacing w:after="0" w:line="240" w:lineRule="auto"/>
        <w:ind w:leftChars="0" w:left="0" w:firstLineChars="0" w:firstLine="720"/>
        <w:jc w:val="both"/>
        <w:rPr>
          <w:rFonts w:ascii="Times New Roman" w:hAnsi="Times New Roman"/>
          <w:sz w:val="24"/>
          <w:szCs w:val="24"/>
        </w:rPr>
      </w:pPr>
      <w:r w:rsidRPr="00F4754B">
        <w:rPr>
          <w:rFonts w:ascii="Times New Roman" w:hAnsi="Times New Roman"/>
          <w:sz w:val="24"/>
          <w:szCs w:val="24"/>
        </w:rPr>
        <w:t xml:space="preserve"> </w:t>
      </w:r>
    </w:p>
    <w:p w14:paraId="52868CB1" w14:textId="77777777" w:rsidR="00743303" w:rsidRDefault="000A4800" w:rsidP="000A4800">
      <w:pPr>
        <w:spacing w:after="0" w:line="240" w:lineRule="auto"/>
        <w:ind w:leftChars="0" w:left="2" w:hanging="2"/>
        <w:jc w:val="center"/>
        <w:rPr>
          <w:rFonts w:ascii="Times New Roman" w:hAnsi="Times New Roman" w:cs="Times New Roman"/>
          <w:sz w:val="20"/>
          <w:szCs w:val="20"/>
        </w:rPr>
      </w:pPr>
      <w:r>
        <w:rPr>
          <w:rFonts w:ascii="Times New Roman" w:hAnsi="Times New Roman" w:cs="Times New Roman"/>
          <w:b/>
          <w:sz w:val="20"/>
          <w:szCs w:val="20"/>
        </w:rPr>
        <w:t xml:space="preserve">Table 4. </w:t>
      </w:r>
      <w:r w:rsidRPr="000A4800">
        <w:rPr>
          <w:rFonts w:ascii="Times New Roman" w:hAnsi="Times New Roman" w:cs="Times New Roman"/>
          <w:sz w:val="20"/>
          <w:szCs w:val="20"/>
        </w:rPr>
        <w:t>Rural library user reading p</w:t>
      </w:r>
      <w:r w:rsidR="00743303" w:rsidRPr="000A4800">
        <w:rPr>
          <w:rFonts w:ascii="Times New Roman" w:hAnsi="Times New Roman" w:cs="Times New Roman"/>
          <w:sz w:val="20"/>
          <w:szCs w:val="20"/>
        </w:rPr>
        <w:t>attern</w:t>
      </w:r>
    </w:p>
    <w:p w14:paraId="1319D21F" w14:textId="77777777" w:rsidR="005A148E" w:rsidRPr="000A4800" w:rsidRDefault="005A148E" w:rsidP="000A4800">
      <w:pPr>
        <w:spacing w:after="0" w:line="240" w:lineRule="auto"/>
        <w:ind w:leftChars="0" w:left="2" w:hanging="2"/>
        <w:jc w:val="center"/>
        <w:rPr>
          <w:rFonts w:ascii="Times New Roman" w:hAnsi="Times New Roman" w:cs="Times New Roman"/>
          <w:sz w:val="20"/>
          <w:szCs w:val="20"/>
        </w:rPr>
      </w:pPr>
    </w:p>
    <w:tbl>
      <w:tblPr>
        <w:tblW w:w="0" w:type="auto"/>
        <w:jc w:val="center"/>
        <w:tblLook w:val="01E0" w:firstRow="1" w:lastRow="1" w:firstColumn="1" w:lastColumn="1" w:noHBand="0" w:noVBand="0"/>
      </w:tblPr>
      <w:tblGrid>
        <w:gridCol w:w="4788"/>
        <w:gridCol w:w="1440"/>
        <w:gridCol w:w="1440"/>
      </w:tblGrid>
      <w:tr w:rsidR="00743303" w:rsidRPr="000A4800" w14:paraId="2BBE092C" w14:textId="77777777" w:rsidTr="005A148E">
        <w:trPr>
          <w:jc w:val="center"/>
        </w:trPr>
        <w:tc>
          <w:tcPr>
            <w:tcW w:w="4788" w:type="dxa"/>
            <w:tcBorders>
              <w:top w:val="single" w:sz="4" w:space="0" w:color="auto"/>
              <w:bottom w:val="single" w:sz="4" w:space="0" w:color="auto"/>
            </w:tcBorders>
            <w:shd w:val="clear" w:color="auto" w:fill="8DB3E2" w:themeFill="text2" w:themeFillTint="66"/>
          </w:tcPr>
          <w:p w14:paraId="0ED04E33" w14:textId="77777777" w:rsidR="00743303" w:rsidRPr="000A4800" w:rsidRDefault="00743303" w:rsidP="000A4800">
            <w:pPr>
              <w:spacing w:after="0" w:line="240" w:lineRule="auto"/>
              <w:ind w:leftChars="0" w:left="2" w:hanging="2"/>
              <w:jc w:val="center"/>
              <w:rPr>
                <w:rFonts w:ascii="Times New Roman" w:hAnsi="Times New Roman" w:cs="Times New Roman"/>
                <w:b/>
                <w:bCs/>
                <w:sz w:val="20"/>
                <w:szCs w:val="20"/>
              </w:rPr>
            </w:pPr>
          </w:p>
        </w:tc>
        <w:tc>
          <w:tcPr>
            <w:tcW w:w="1440" w:type="dxa"/>
            <w:tcBorders>
              <w:top w:val="single" w:sz="4" w:space="0" w:color="auto"/>
              <w:bottom w:val="single" w:sz="4" w:space="0" w:color="auto"/>
            </w:tcBorders>
            <w:shd w:val="clear" w:color="auto" w:fill="8DB3E2" w:themeFill="text2" w:themeFillTint="66"/>
          </w:tcPr>
          <w:p w14:paraId="6854C395" w14:textId="77777777" w:rsidR="00743303" w:rsidRPr="000A4800" w:rsidRDefault="00743303" w:rsidP="000A4800">
            <w:pPr>
              <w:spacing w:after="0" w:line="240" w:lineRule="auto"/>
              <w:ind w:leftChars="0" w:left="2" w:hanging="2"/>
              <w:jc w:val="center"/>
              <w:rPr>
                <w:rFonts w:ascii="Times New Roman" w:hAnsi="Times New Roman" w:cs="Times New Roman"/>
                <w:b/>
                <w:bCs/>
                <w:sz w:val="20"/>
                <w:szCs w:val="20"/>
              </w:rPr>
            </w:pPr>
            <w:r w:rsidRPr="000A4800">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8DB3E2" w:themeFill="text2" w:themeFillTint="66"/>
          </w:tcPr>
          <w:p w14:paraId="16E008CB" w14:textId="77777777" w:rsidR="00743303" w:rsidRPr="000A4800" w:rsidRDefault="00743303" w:rsidP="000A4800">
            <w:pPr>
              <w:spacing w:after="0" w:line="240" w:lineRule="auto"/>
              <w:ind w:leftChars="0" w:left="2" w:hanging="2"/>
              <w:jc w:val="center"/>
              <w:rPr>
                <w:rFonts w:ascii="Times New Roman" w:hAnsi="Times New Roman" w:cs="Times New Roman"/>
                <w:b/>
                <w:bCs/>
                <w:sz w:val="20"/>
                <w:szCs w:val="20"/>
              </w:rPr>
            </w:pPr>
            <w:r w:rsidRPr="000A4800">
              <w:rPr>
                <w:rFonts w:ascii="Times New Roman" w:hAnsi="Times New Roman" w:cs="Times New Roman"/>
                <w:b/>
                <w:bCs/>
                <w:sz w:val="20"/>
                <w:szCs w:val="20"/>
              </w:rPr>
              <w:t>Percentage</w:t>
            </w:r>
          </w:p>
        </w:tc>
      </w:tr>
      <w:tr w:rsidR="00743303" w:rsidRPr="000A4800" w14:paraId="535602D3" w14:textId="77777777" w:rsidTr="00EB71DF">
        <w:trPr>
          <w:jc w:val="center"/>
        </w:trPr>
        <w:tc>
          <w:tcPr>
            <w:tcW w:w="4788" w:type="dxa"/>
            <w:tcBorders>
              <w:top w:val="single" w:sz="4" w:space="0" w:color="auto"/>
            </w:tcBorders>
            <w:shd w:val="clear" w:color="auto" w:fill="auto"/>
          </w:tcPr>
          <w:p w14:paraId="3472A404" w14:textId="46EA848D"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Preferable Mediums of Reading</w:t>
            </w:r>
            <w:r w:rsidR="00EB71DF">
              <w:rPr>
                <w:rFonts w:ascii="Times New Roman" w:hAnsi="Times New Roman" w:cs="Times New Roman"/>
                <w:bCs/>
                <w:sz w:val="20"/>
                <w:szCs w:val="20"/>
              </w:rPr>
              <w:t xml:space="preserve"> (N=400)</w:t>
            </w:r>
          </w:p>
        </w:tc>
        <w:tc>
          <w:tcPr>
            <w:tcW w:w="1440" w:type="dxa"/>
            <w:tcBorders>
              <w:top w:val="single" w:sz="4" w:space="0" w:color="auto"/>
            </w:tcBorders>
            <w:shd w:val="clear" w:color="auto" w:fill="auto"/>
          </w:tcPr>
          <w:p w14:paraId="2D0B0EC9"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c>
          <w:tcPr>
            <w:tcW w:w="1440" w:type="dxa"/>
            <w:tcBorders>
              <w:top w:val="single" w:sz="4" w:space="0" w:color="auto"/>
            </w:tcBorders>
            <w:shd w:val="clear" w:color="auto" w:fill="auto"/>
          </w:tcPr>
          <w:p w14:paraId="1C430CFD"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r>
      <w:tr w:rsidR="00743303" w:rsidRPr="000A4800" w14:paraId="29E5BE04" w14:textId="77777777" w:rsidTr="00EB71DF">
        <w:trPr>
          <w:jc w:val="center"/>
        </w:trPr>
        <w:tc>
          <w:tcPr>
            <w:tcW w:w="4788" w:type="dxa"/>
            <w:shd w:val="clear" w:color="auto" w:fill="auto"/>
          </w:tcPr>
          <w:p w14:paraId="25B74C58"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Printed</w:t>
            </w:r>
          </w:p>
        </w:tc>
        <w:tc>
          <w:tcPr>
            <w:tcW w:w="1440" w:type="dxa"/>
            <w:shd w:val="clear" w:color="auto" w:fill="auto"/>
          </w:tcPr>
          <w:p w14:paraId="03F890D5"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203</w:t>
            </w:r>
          </w:p>
        </w:tc>
        <w:tc>
          <w:tcPr>
            <w:tcW w:w="1440" w:type="dxa"/>
            <w:shd w:val="clear" w:color="auto" w:fill="auto"/>
          </w:tcPr>
          <w:p w14:paraId="71D8EC14"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50.8</w:t>
            </w:r>
          </w:p>
        </w:tc>
      </w:tr>
      <w:tr w:rsidR="00743303" w:rsidRPr="000A4800" w14:paraId="12F88E6B" w14:textId="77777777" w:rsidTr="00EB71DF">
        <w:trPr>
          <w:jc w:val="center"/>
        </w:trPr>
        <w:tc>
          <w:tcPr>
            <w:tcW w:w="4788" w:type="dxa"/>
            <w:shd w:val="clear" w:color="auto" w:fill="auto"/>
          </w:tcPr>
          <w:p w14:paraId="6DB777F1"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Non-printed/ e-format</w:t>
            </w:r>
          </w:p>
        </w:tc>
        <w:tc>
          <w:tcPr>
            <w:tcW w:w="1440" w:type="dxa"/>
            <w:shd w:val="clear" w:color="auto" w:fill="auto"/>
          </w:tcPr>
          <w:p w14:paraId="3281463F"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30</w:t>
            </w:r>
          </w:p>
        </w:tc>
        <w:tc>
          <w:tcPr>
            <w:tcW w:w="1440" w:type="dxa"/>
            <w:shd w:val="clear" w:color="auto" w:fill="auto"/>
          </w:tcPr>
          <w:p w14:paraId="2470B5BB"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7.5</w:t>
            </w:r>
          </w:p>
        </w:tc>
      </w:tr>
      <w:tr w:rsidR="00743303" w:rsidRPr="000A4800" w14:paraId="59D11CF1" w14:textId="77777777" w:rsidTr="005A148E">
        <w:trPr>
          <w:trHeight w:val="375"/>
          <w:jc w:val="center"/>
        </w:trPr>
        <w:tc>
          <w:tcPr>
            <w:tcW w:w="4788" w:type="dxa"/>
            <w:shd w:val="clear" w:color="auto" w:fill="auto"/>
          </w:tcPr>
          <w:p w14:paraId="647C5D49"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Social Media</w:t>
            </w:r>
          </w:p>
        </w:tc>
        <w:tc>
          <w:tcPr>
            <w:tcW w:w="1440" w:type="dxa"/>
            <w:shd w:val="clear" w:color="auto" w:fill="auto"/>
          </w:tcPr>
          <w:p w14:paraId="12139F20"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167</w:t>
            </w:r>
          </w:p>
        </w:tc>
        <w:tc>
          <w:tcPr>
            <w:tcW w:w="1440" w:type="dxa"/>
            <w:shd w:val="clear" w:color="auto" w:fill="auto"/>
          </w:tcPr>
          <w:p w14:paraId="15CC4DCB"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41.7</w:t>
            </w:r>
          </w:p>
        </w:tc>
      </w:tr>
      <w:tr w:rsidR="00743303" w:rsidRPr="000A4800" w14:paraId="28A8A589" w14:textId="77777777" w:rsidTr="00EB71DF">
        <w:trPr>
          <w:jc w:val="center"/>
        </w:trPr>
        <w:tc>
          <w:tcPr>
            <w:tcW w:w="4788" w:type="dxa"/>
            <w:tcBorders>
              <w:top w:val="single" w:sz="4" w:space="0" w:color="auto"/>
            </w:tcBorders>
            <w:shd w:val="clear" w:color="auto" w:fill="auto"/>
          </w:tcPr>
          <w:p w14:paraId="52A1B4E1"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Place to get reading sources (N=400)</w:t>
            </w:r>
          </w:p>
        </w:tc>
        <w:tc>
          <w:tcPr>
            <w:tcW w:w="1440" w:type="dxa"/>
            <w:tcBorders>
              <w:top w:val="single" w:sz="4" w:space="0" w:color="auto"/>
            </w:tcBorders>
            <w:shd w:val="clear" w:color="auto" w:fill="auto"/>
          </w:tcPr>
          <w:p w14:paraId="20A4FF8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c>
          <w:tcPr>
            <w:tcW w:w="1440" w:type="dxa"/>
            <w:tcBorders>
              <w:top w:val="single" w:sz="4" w:space="0" w:color="auto"/>
            </w:tcBorders>
            <w:shd w:val="clear" w:color="auto" w:fill="auto"/>
          </w:tcPr>
          <w:p w14:paraId="74EC4F3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r>
      <w:tr w:rsidR="00743303" w:rsidRPr="000A4800" w14:paraId="61BBB8B8" w14:textId="77777777" w:rsidTr="00EB71DF">
        <w:trPr>
          <w:jc w:val="center"/>
        </w:trPr>
        <w:tc>
          <w:tcPr>
            <w:tcW w:w="4788" w:type="dxa"/>
            <w:shd w:val="clear" w:color="auto" w:fill="auto"/>
          </w:tcPr>
          <w:p w14:paraId="68E3529B"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Bookstores</w:t>
            </w:r>
          </w:p>
        </w:tc>
        <w:tc>
          <w:tcPr>
            <w:tcW w:w="1440" w:type="dxa"/>
            <w:shd w:val="clear" w:color="auto" w:fill="auto"/>
          </w:tcPr>
          <w:p w14:paraId="73E4FC57"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189</w:t>
            </w:r>
          </w:p>
        </w:tc>
        <w:tc>
          <w:tcPr>
            <w:tcW w:w="1440" w:type="dxa"/>
            <w:shd w:val="clear" w:color="auto" w:fill="auto"/>
          </w:tcPr>
          <w:p w14:paraId="32B1955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47.3</w:t>
            </w:r>
          </w:p>
        </w:tc>
      </w:tr>
      <w:tr w:rsidR="00743303" w:rsidRPr="000A4800" w14:paraId="6BB7CF71" w14:textId="77777777" w:rsidTr="00EB71DF">
        <w:trPr>
          <w:jc w:val="center"/>
        </w:trPr>
        <w:tc>
          <w:tcPr>
            <w:tcW w:w="4788" w:type="dxa"/>
            <w:shd w:val="clear" w:color="auto" w:fill="auto"/>
          </w:tcPr>
          <w:p w14:paraId="79AA63ED"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Online stores</w:t>
            </w:r>
          </w:p>
        </w:tc>
        <w:tc>
          <w:tcPr>
            <w:tcW w:w="1440" w:type="dxa"/>
            <w:shd w:val="clear" w:color="auto" w:fill="auto"/>
          </w:tcPr>
          <w:p w14:paraId="18C86952"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43</w:t>
            </w:r>
          </w:p>
        </w:tc>
        <w:tc>
          <w:tcPr>
            <w:tcW w:w="1440" w:type="dxa"/>
            <w:shd w:val="clear" w:color="auto" w:fill="auto"/>
          </w:tcPr>
          <w:p w14:paraId="5B7D29C2"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10.8</w:t>
            </w:r>
          </w:p>
        </w:tc>
      </w:tr>
      <w:tr w:rsidR="00743303" w:rsidRPr="000A4800" w14:paraId="39CF2A7E" w14:textId="77777777" w:rsidTr="00EB71DF">
        <w:trPr>
          <w:jc w:val="center"/>
        </w:trPr>
        <w:tc>
          <w:tcPr>
            <w:tcW w:w="4788" w:type="dxa"/>
            <w:shd w:val="clear" w:color="auto" w:fill="auto"/>
          </w:tcPr>
          <w:p w14:paraId="059E0556"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Library</w:t>
            </w:r>
          </w:p>
        </w:tc>
        <w:tc>
          <w:tcPr>
            <w:tcW w:w="1440" w:type="dxa"/>
            <w:shd w:val="clear" w:color="auto" w:fill="auto"/>
          </w:tcPr>
          <w:p w14:paraId="1A3F5B48"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304</w:t>
            </w:r>
          </w:p>
        </w:tc>
        <w:tc>
          <w:tcPr>
            <w:tcW w:w="1440" w:type="dxa"/>
            <w:shd w:val="clear" w:color="auto" w:fill="auto"/>
          </w:tcPr>
          <w:p w14:paraId="0B9DA4FD"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76.0</w:t>
            </w:r>
          </w:p>
        </w:tc>
      </w:tr>
      <w:tr w:rsidR="00743303" w:rsidRPr="000A4800" w14:paraId="736D0F92" w14:textId="77777777" w:rsidTr="00EB71DF">
        <w:trPr>
          <w:jc w:val="center"/>
        </w:trPr>
        <w:tc>
          <w:tcPr>
            <w:tcW w:w="4788" w:type="dxa"/>
            <w:shd w:val="clear" w:color="auto" w:fill="auto"/>
          </w:tcPr>
          <w:p w14:paraId="5B9E0089"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Friends</w:t>
            </w:r>
          </w:p>
        </w:tc>
        <w:tc>
          <w:tcPr>
            <w:tcW w:w="1440" w:type="dxa"/>
            <w:shd w:val="clear" w:color="auto" w:fill="auto"/>
          </w:tcPr>
          <w:p w14:paraId="57875CAA"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131</w:t>
            </w:r>
          </w:p>
        </w:tc>
        <w:tc>
          <w:tcPr>
            <w:tcW w:w="1440" w:type="dxa"/>
            <w:shd w:val="clear" w:color="auto" w:fill="auto"/>
          </w:tcPr>
          <w:p w14:paraId="7EFAB7E0"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32.8</w:t>
            </w:r>
          </w:p>
        </w:tc>
      </w:tr>
      <w:tr w:rsidR="00743303" w:rsidRPr="000A4800" w14:paraId="739F8087" w14:textId="77777777" w:rsidTr="00EB71DF">
        <w:trPr>
          <w:jc w:val="center"/>
        </w:trPr>
        <w:tc>
          <w:tcPr>
            <w:tcW w:w="4788" w:type="dxa"/>
            <w:shd w:val="clear" w:color="auto" w:fill="auto"/>
          </w:tcPr>
          <w:p w14:paraId="39FB5657"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Online Surfing</w:t>
            </w:r>
          </w:p>
        </w:tc>
        <w:tc>
          <w:tcPr>
            <w:tcW w:w="1440" w:type="dxa"/>
            <w:shd w:val="clear" w:color="auto" w:fill="auto"/>
          </w:tcPr>
          <w:p w14:paraId="7A2C1CA5"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199</w:t>
            </w:r>
          </w:p>
        </w:tc>
        <w:tc>
          <w:tcPr>
            <w:tcW w:w="1440" w:type="dxa"/>
            <w:shd w:val="clear" w:color="auto" w:fill="auto"/>
          </w:tcPr>
          <w:p w14:paraId="0953EC5E"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49.8</w:t>
            </w:r>
          </w:p>
        </w:tc>
      </w:tr>
      <w:tr w:rsidR="00743303" w:rsidRPr="000A4800" w14:paraId="52276529" w14:textId="77777777" w:rsidTr="00EB71DF">
        <w:trPr>
          <w:jc w:val="center"/>
        </w:trPr>
        <w:tc>
          <w:tcPr>
            <w:tcW w:w="4788" w:type="dxa"/>
            <w:shd w:val="clear" w:color="auto" w:fill="auto"/>
          </w:tcPr>
          <w:p w14:paraId="4912A597"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Download</w:t>
            </w:r>
          </w:p>
        </w:tc>
        <w:tc>
          <w:tcPr>
            <w:tcW w:w="1440" w:type="dxa"/>
            <w:shd w:val="clear" w:color="auto" w:fill="auto"/>
          </w:tcPr>
          <w:p w14:paraId="6B677715"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102</w:t>
            </w:r>
          </w:p>
        </w:tc>
        <w:tc>
          <w:tcPr>
            <w:tcW w:w="1440" w:type="dxa"/>
            <w:shd w:val="clear" w:color="auto" w:fill="auto"/>
          </w:tcPr>
          <w:p w14:paraId="7B5049AD"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25.5</w:t>
            </w:r>
          </w:p>
        </w:tc>
      </w:tr>
      <w:tr w:rsidR="00743303" w:rsidRPr="000A4800" w14:paraId="20C7430D" w14:textId="77777777" w:rsidTr="00EB71DF">
        <w:trPr>
          <w:jc w:val="center"/>
        </w:trPr>
        <w:tc>
          <w:tcPr>
            <w:tcW w:w="4788" w:type="dxa"/>
            <w:shd w:val="clear" w:color="auto" w:fill="auto"/>
          </w:tcPr>
          <w:p w14:paraId="4C60C4B7"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Others</w:t>
            </w:r>
          </w:p>
        </w:tc>
        <w:tc>
          <w:tcPr>
            <w:tcW w:w="1440" w:type="dxa"/>
            <w:shd w:val="clear" w:color="auto" w:fill="auto"/>
          </w:tcPr>
          <w:p w14:paraId="37676CC2"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7</w:t>
            </w:r>
          </w:p>
        </w:tc>
        <w:tc>
          <w:tcPr>
            <w:tcW w:w="1440" w:type="dxa"/>
            <w:shd w:val="clear" w:color="auto" w:fill="auto"/>
          </w:tcPr>
          <w:p w14:paraId="15C424DF"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1.8</w:t>
            </w:r>
          </w:p>
        </w:tc>
      </w:tr>
      <w:tr w:rsidR="00743303" w:rsidRPr="000A4800" w14:paraId="073EBE60" w14:textId="77777777" w:rsidTr="005A148E">
        <w:trPr>
          <w:trHeight w:val="407"/>
          <w:jc w:val="center"/>
        </w:trPr>
        <w:tc>
          <w:tcPr>
            <w:tcW w:w="4788" w:type="dxa"/>
            <w:shd w:val="clear" w:color="auto" w:fill="auto"/>
          </w:tcPr>
          <w:p w14:paraId="1763FA81"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None</w:t>
            </w:r>
          </w:p>
        </w:tc>
        <w:tc>
          <w:tcPr>
            <w:tcW w:w="1440" w:type="dxa"/>
            <w:shd w:val="clear" w:color="auto" w:fill="auto"/>
          </w:tcPr>
          <w:p w14:paraId="718DE3DA"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w:t>
            </w:r>
          </w:p>
        </w:tc>
        <w:tc>
          <w:tcPr>
            <w:tcW w:w="1440" w:type="dxa"/>
            <w:shd w:val="clear" w:color="auto" w:fill="auto"/>
          </w:tcPr>
          <w:p w14:paraId="6B6B1CDA"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0.5</w:t>
            </w:r>
          </w:p>
        </w:tc>
      </w:tr>
      <w:tr w:rsidR="00743303" w:rsidRPr="000A4800" w14:paraId="40A02805" w14:textId="77777777" w:rsidTr="00EB71DF">
        <w:trPr>
          <w:jc w:val="center"/>
        </w:trPr>
        <w:tc>
          <w:tcPr>
            <w:tcW w:w="4788" w:type="dxa"/>
            <w:tcBorders>
              <w:top w:val="single" w:sz="4" w:space="0" w:color="auto"/>
            </w:tcBorders>
            <w:shd w:val="clear" w:color="auto" w:fill="auto"/>
          </w:tcPr>
          <w:p w14:paraId="1741D30E"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Preferable place to read (N=400)</w:t>
            </w:r>
          </w:p>
        </w:tc>
        <w:tc>
          <w:tcPr>
            <w:tcW w:w="1440" w:type="dxa"/>
            <w:tcBorders>
              <w:top w:val="single" w:sz="4" w:space="0" w:color="auto"/>
            </w:tcBorders>
            <w:shd w:val="clear" w:color="auto" w:fill="auto"/>
          </w:tcPr>
          <w:p w14:paraId="534A8086"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c>
          <w:tcPr>
            <w:tcW w:w="1440" w:type="dxa"/>
            <w:tcBorders>
              <w:top w:val="single" w:sz="4" w:space="0" w:color="auto"/>
            </w:tcBorders>
            <w:shd w:val="clear" w:color="auto" w:fill="auto"/>
          </w:tcPr>
          <w:p w14:paraId="6C31769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p>
        </w:tc>
      </w:tr>
      <w:tr w:rsidR="00743303" w:rsidRPr="000A4800" w14:paraId="496BCC6F" w14:textId="77777777" w:rsidTr="00EB71DF">
        <w:trPr>
          <w:jc w:val="center"/>
        </w:trPr>
        <w:tc>
          <w:tcPr>
            <w:tcW w:w="4788" w:type="dxa"/>
            <w:shd w:val="clear" w:color="auto" w:fill="auto"/>
          </w:tcPr>
          <w:p w14:paraId="5B2C30A4"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Home</w:t>
            </w:r>
          </w:p>
        </w:tc>
        <w:tc>
          <w:tcPr>
            <w:tcW w:w="1440" w:type="dxa"/>
            <w:shd w:val="clear" w:color="auto" w:fill="auto"/>
          </w:tcPr>
          <w:p w14:paraId="4952E1D6"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354</w:t>
            </w:r>
          </w:p>
        </w:tc>
        <w:tc>
          <w:tcPr>
            <w:tcW w:w="1440" w:type="dxa"/>
            <w:shd w:val="clear" w:color="auto" w:fill="auto"/>
          </w:tcPr>
          <w:p w14:paraId="0BAEBBEB"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88.5</w:t>
            </w:r>
          </w:p>
        </w:tc>
      </w:tr>
      <w:tr w:rsidR="00743303" w:rsidRPr="000A4800" w14:paraId="5330E0CF" w14:textId="77777777" w:rsidTr="00EB71DF">
        <w:trPr>
          <w:jc w:val="center"/>
        </w:trPr>
        <w:tc>
          <w:tcPr>
            <w:tcW w:w="4788" w:type="dxa"/>
            <w:shd w:val="clear" w:color="auto" w:fill="auto"/>
          </w:tcPr>
          <w:p w14:paraId="478EA2A7"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Library</w:t>
            </w:r>
          </w:p>
        </w:tc>
        <w:tc>
          <w:tcPr>
            <w:tcW w:w="1440" w:type="dxa"/>
            <w:shd w:val="clear" w:color="auto" w:fill="auto"/>
          </w:tcPr>
          <w:p w14:paraId="4602C2D3"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254</w:t>
            </w:r>
          </w:p>
        </w:tc>
        <w:tc>
          <w:tcPr>
            <w:tcW w:w="1440" w:type="dxa"/>
            <w:shd w:val="clear" w:color="auto" w:fill="auto"/>
          </w:tcPr>
          <w:p w14:paraId="72F8F08A"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63.5</w:t>
            </w:r>
          </w:p>
        </w:tc>
      </w:tr>
      <w:tr w:rsidR="00743303" w:rsidRPr="000A4800" w14:paraId="152A3017" w14:textId="77777777" w:rsidTr="00EB71DF">
        <w:trPr>
          <w:jc w:val="center"/>
        </w:trPr>
        <w:tc>
          <w:tcPr>
            <w:tcW w:w="4788" w:type="dxa"/>
            <w:shd w:val="clear" w:color="auto" w:fill="auto"/>
          </w:tcPr>
          <w:p w14:paraId="152D36A6"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Information Center (Internet/ Broadband Center)</w:t>
            </w:r>
          </w:p>
        </w:tc>
        <w:tc>
          <w:tcPr>
            <w:tcW w:w="1440" w:type="dxa"/>
            <w:shd w:val="clear" w:color="auto" w:fill="auto"/>
          </w:tcPr>
          <w:p w14:paraId="029642CB"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22</w:t>
            </w:r>
          </w:p>
        </w:tc>
        <w:tc>
          <w:tcPr>
            <w:tcW w:w="1440" w:type="dxa"/>
            <w:shd w:val="clear" w:color="auto" w:fill="auto"/>
          </w:tcPr>
          <w:p w14:paraId="598D19F8"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5.5</w:t>
            </w:r>
          </w:p>
        </w:tc>
      </w:tr>
      <w:tr w:rsidR="00743303" w:rsidRPr="000A4800" w14:paraId="49C2F616" w14:textId="77777777" w:rsidTr="00EB71DF">
        <w:trPr>
          <w:jc w:val="center"/>
        </w:trPr>
        <w:tc>
          <w:tcPr>
            <w:tcW w:w="4788" w:type="dxa"/>
            <w:shd w:val="clear" w:color="auto" w:fill="auto"/>
          </w:tcPr>
          <w:p w14:paraId="0E83A98A"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School/ College/ University</w:t>
            </w:r>
          </w:p>
        </w:tc>
        <w:tc>
          <w:tcPr>
            <w:tcW w:w="1440" w:type="dxa"/>
            <w:shd w:val="clear" w:color="auto" w:fill="auto"/>
          </w:tcPr>
          <w:p w14:paraId="6C0BDC09"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82</w:t>
            </w:r>
          </w:p>
        </w:tc>
        <w:tc>
          <w:tcPr>
            <w:tcW w:w="1440" w:type="dxa"/>
            <w:shd w:val="clear" w:color="auto" w:fill="auto"/>
          </w:tcPr>
          <w:p w14:paraId="1E053B5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20.5</w:t>
            </w:r>
          </w:p>
        </w:tc>
      </w:tr>
      <w:tr w:rsidR="00743303" w:rsidRPr="000A4800" w14:paraId="4A92D9A8" w14:textId="77777777" w:rsidTr="00EB71DF">
        <w:trPr>
          <w:jc w:val="center"/>
        </w:trPr>
        <w:tc>
          <w:tcPr>
            <w:tcW w:w="4788" w:type="dxa"/>
            <w:shd w:val="clear" w:color="auto" w:fill="auto"/>
          </w:tcPr>
          <w:p w14:paraId="576796A3"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Workplace</w:t>
            </w:r>
          </w:p>
        </w:tc>
        <w:tc>
          <w:tcPr>
            <w:tcW w:w="1440" w:type="dxa"/>
            <w:shd w:val="clear" w:color="auto" w:fill="auto"/>
          </w:tcPr>
          <w:p w14:paraId="3C0AD397"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40</w:t>
            </w:r>
          </w:p>
        </w:tc>
        <w:tc>
          <w:tcPr>
            <w:tcW w:w="1440" w:type="dxa"/>
            <w:shd w:val="clear" w:color="auto" w:fill="auto"/>
          </w:tcPr>
          <w:p w14:paraId="066422AC"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10.0</w:t>
            </w:r>
          </w:p>
        </w:tc>
      </w:tr>
      <w:tr w:rsidR="00743303" w:rsidRPr="000A4800" w14:paraId="16FE2487" w14:textId="77777777" w:rsidTr="00EB71DF">
        <w:trPr>
          <w:jc w:val="center"/>
        </w:trPr>
        <w:tc>
          <w:tcPr>
            <w:tcW w:w="4788" w:type="dxa"/>
            <w:shd w:val="clear" w:color="auto" w:fill="auto"/>
          </w:tcPr>
          <w:p w14:paraId="7EB4CC35"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Restaurant/ Café</w:t>
            </w:r>
          </w:p>
        </w:tc>
        <w:tc>
          <w:tcPr>
            <w:tcW w:w="1440" w:type="dxa"/>
            <w:shd w:val="clear" w:color="auto" w:fill="auto"/>
          </w:tcPr>
          <w:p w14:paraId="790B06B6"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34</w:t>
            </w:r>
          </w:p>
        </w:tc>
        <w:tc>
          <w:tcPr>
            <w:tcW w:w="1440" w:type="dxa"/>
            <w:shd w:val="clear" w:color="auto" w:fill="auto"/>
          </w:tcPr>
          <w:p w14:paraId="370D5EE4"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8.5</w:t>
            </w:r>
          </w:p>
        </w:tc>
      </w:tr>
      <w:tr w:rsidR="00743303" w:rsidRPr="000A4800" w14:paraId="3C5AF50C" w14:textId="77777777" w:rsidTr="00EB71DF">
        <w:trPr>
          <w:jc w:val="center"/>
        </w:trPr>
        <w:tc>
          <w:tcPr>
            <w:tcW w:w="4788" w:type="dxa"/>
            <w:shd w:val="clear" w:color="auto" w:fill="auto"/>
          </w:tcPr>
          <w:p w14:paraId="2ECBFE66"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Public Area (park)</w:t>
            </w:r>
          </w:p>
        </w:tc>
        <w:tc>
          <w:tcPr>
            <w:tcW w:w="1440" w:type="dxa"/>
            <w:shd w:val="clear" w:color="auto" w:fill="auto"/>
          </w:tcPr>
          <w:p w14:paraId="62EB6119"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34</w:t>
            </w:r>
          </w:p>
        </w:tc>
        <w:tc>
          <w:tcPr>
            <w:tcW w:w="1440" w:type="dxa"/>
            <w:shd w:val="clear" w:color="auto" w:fill="auto"/>
          </w:tcPr>
          <w:p w14:paraId="7AF8F84F"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8.5</w:t>
            </w:r>
          </w:p>
        </w:tc>
      </w:tr>
      <w:tr w:rsidR="00743303" w:rsidRPr="000A4800" w14:paraId="17E196D3" w14:textId="77777777" w:rsidTr="00EB71DF">
        <w:trPr>
          <w:jc w:val="center"/>
        </w:trPr>
        <w:tc>
          <w:tcPr>
            <w:tcW w:w="4788" w:type="dxa"/>
            <w:shd w:val="clear" w:color="auto" w:fill="auto"/>
          </w:tcPr>
          <w:p w14:paraId="08779B10"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Public Transport</w:t>
            </w:r>
          </w:p>
        </w:tc>
        <w:tc>
          <w:tcPr>
            <w:tcW w:w="1440" w:type="dxa"/>
            <w:shd w:val="clear" w:color="auto" w:fill="auto"/>
          </w:tcPr>
          <w:p w14:paraId="6F847626"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15</w:t>
            </w:r>
          </w:p>
        </w:tc>
        <w:tc>
          <w:tcPr>
            <w:tcW w:w="1440" w:type="dxa"/>
            <w:shd w:val="clear" w:color="auto" w:fill="auto"/>
          </w:tcPr>
          <w:p w14:paraId="47B578A1"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3.8</w:t>
            </w:r>
          </w:p>
        </w:tc>
      </w:tr>
      <w:tr w:rsidR="00743303" w:rsidRPr="000A4800" w14:paraId="438F0B6A" w14:textId="77777777" w:rsidTr="00EB71DF">
        <w:trPr>
          <w:jc w:val="center"/>
        </w:trPr>
        <w:tc>
          <w:tcPr>
            <w:tcW w:w="4788" w:type="dxa"/>
            <w:tcBorders>
              <w:bottom w:val="single" w:sz="4" w:space="0" w:color="auto"/>
            </w:tcBorders>
            <w:shd w:val="clear" w:color="auto" w:fill="auto"/>
          </w:tcPr>
          <w:p w14:paraId="4463EA6E" w14:textId="77777777" w:rsidR="00743303" w:rsidRPr="000A4800" w:rsidRDefault="00743303" w:rsidP="00462E5D">
            <w:pPr>
              <w:spacing w:after="0" w:line="240" w:lineRule="auto"/>
              <w:ind w:leftChars="0" w:left="2" w:hanging="2"/>
              <w:rPr>
                <w:rFonts w:ascii="Times New Roman" w:hAnsi="Times New Roman" w:cs="Times New Roman"/>
                <w:bCs/>
                <w:sz w:val="20"/>
                <w:szCs w:val="20"/>
              </w:rPr>
            </w:pPr>
            <w:r w:rsidRPr="000A4800">
              <w:rPr>
                <w:rFonts w:ascii="Times New Roman" w:hAnsi="Times New Roman" w:cs="Times New Roman"/>
                <w:bCs/>
                <w:sz w:val="20"/>
                <w:szCs w:val="20"/>
              </w:rPr>
              <w:t>Others</w:t>
            </w:r>
          </w:p>
        </w:tc>
        <w:tc>
          <w:tcPr>
            <w:tcW w:w="1440" w:type="dxa"/>
            <w:tcBorders>
              <w:bottom w:val="single" w:sz="4" w:space="0" w:color="auto"/>
            </w:tcBorders>
            <w:shd w:val="clear" w:color="auto" w:fill="auto"/>
          </w:tcPr>
          <w:p w14:paraId="48254644"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4</w:t>
            </w:r>
          </w:p>
        </w:tc>
        <w:tc>
          <w:tcPr>
            <w:tcW w:w="1440" w:type="dxa"/>
            <w:tcBorders>
              <w:bottom w:val="single" w:sz="4" w:space="0" w:color="auto"/>
            </w:tcBorders>
            <w:shd w:val="clear" w:color="auto" w:fill="auto"/>
          </w:tcPr>
          <w:p w14:paraId="59058368" w14:textId="77777777" w:rsidR="00743303" w:rsidRPr="000A4800" w:rsidRDefault="00743303" w:rsidP="000A4800">
            <w:pPr>
              <w:spacing w:after="0" w:line="240" w:lineRule="auto"/>
              <w:ind w:leftChars="0" w:left="2" w:hanging="2"/>
              <w:jc w:val="center"/>
              <w:rPr>
                <w:rFonts w:ascii="Times New Roman" w:hAnsi="Times New Roman" w:cs="Times New Roman"/>
                <w:bCs/>
                <w:sz w:val="20"/>
                <w:szCs w:val="20"/>
              </w:rPr>
            </w:pPr>
            <w:r w:rsidRPr="000A4800">
              <w:rPr>
                <w:rFonts w:ascii="Times New Roman" w:hAnsi="Times New Roman" w:cs="Times New Roman"/>
                <w:bCs/>
                <w:sz w:val="20"/>
                <w:szCs w:val="20"/>
              </w:rPr>
              <w:t>1.0</w:t>
            </w:r>
          </w:p>
        </w:tc>
      </w:tr>
    </w:tbl>
    <w:p w14:paraId="61B5CB28" w14:textId="77777777" w:rsidR="00743303" w:rsidRPr="00F4754B" w:rsidRDefault="00743303" w:rsidP="00462E5D">
      <w:pPr>
        <w:spacing w:after="0" w:line="240" w:lineRule="auto"/>
        <w:ind w:leftChars="0" w:left="2" w:hanging="2"/>
        <w:rPr>
          <w:rFonts w:ascii="Times New Roman" w:hAnsi="Times New Roman"/>
          <w:sz w:val="24"/>
          <w:szCs w:val="24"/>
        </w:rPr>
      </w:pPr>
    </w:p>
    <w:p w14:paraId="163F9BB8" w14:textId="77777777" w:rsidR="00743303" w:rsidRPr="00F4754B" w:rsidRDefault="00743303" w:rsidP="00462E5D">
      <w:pPr>
        <w:spacing w:after="0" w:line="240" w:lineRule="auto"/>
        <w:ind w:leftChars="0" w:left="2" w:hanging="2"/>
        <w:rPr>
          <w:rFonts w:ascii="Times New Roman" w:hAnsi="Times New Roman"/>
          <w:sz w:val="24"/>
          <w:szCs w:val="24"/>
        </w:rPr>
      </w:pPr>
    </w:p>
    <w:p w14:paraId="07C5BC09" w14:textId="77777777" w:rsidR="006A7DC3" w:rsidRDefault="006A7DC3" w:rsidP="000A4800">
      <w:pPr>
        <w:spacing w:after="0" w:line="240" w:lineRule="auto"/>
        <w:ind w:leftChars="0" w:left="2" w:hanging="2"/>
        <w:jc w:val="center"/>
        <w:rPr>
          <w:rFonts w:ascii="Times New Roman" w:hAnsi="Times New Roman"/>
          <w:b/>
          <w:sz w:val="20"/>
          <w:szCs w:val="20"/>
        </w:rPr>
      </w:pPr>
    </w:p>
    <w:p w14:paraId="07588720" w14:textId="3045FB48" w:rsidR="00743303" w:rsidRDefault="000A4800" w:rsidP="000A4800">
      <w:pPr>
        <w:spacing w:after="0" w:line="240" w:lineRule="auto"/>
        <w:ind w:leftChars="0" w:left="2" w:hanging="2"/>
        <w:jc w:val="center"/>
        <w:rPr>
          <w:rFonts w:ascii="Times New Roman" w:hAnsi="Times New Roman"/>
          <w:sz w:val="20"/>
          <w:szCs w:val="20"/>
        </w:rPr>
      </w:pPr>
      <w:r w:rsidRPr="000A4800">
        <w:rPr>
          <w:rFonts w:ascii="Times New Roman" w:hAnsi="Times New Roman"/>
          <w:b/>
          <w:sz w:val="20"/>
          <w:szCs w:val="20"/>
        </w:rPr>
        <w:lastRenderedPageBreak/>
        <w:t xml:space="preserve">Table 5. </w:t>
      </w:r>
      <w:r w:rsidRPr="000A4800">
        <w:rPr>
          <w:rFonts w:ascii="Times New Roman" w:hAnsi="Times New Roman"/>
          <w:sz w:val="20"/>
          <w:szCs w:val="20"/>
        </w:rPr>
        <w:t>Reading interest of rural library u</w:t>
      </w:r>
      <w:r w:rsidR="00743303" w:rsidRPr="000A4800">
        <w:rPr>
          <w:rFonts w:ascii="Times New Roman" w:hAnsi="Times New Roman"/>
          <w:sz w:val="20"/>
          <w:szCs w:val="20"/>
        </w:rPr>
        <w:t>ser</w:t>
      </w:r>
    </w:p>
    <w:p w14:paraId="18D3FE0C" w14:textId="77777777" w:rsidR="005A148E" w:rsidRPr="000A4800" w:rsidRDefault="005A148E" w:rsidP="000A4800">
      <w:pPr>
        <w:spacing w:after="0" w:line="240" w:lineRule="auto"/>
        <w:ind w:leftChars="0" w:left="2" w:hanging="2"/>
        <w:jc w:val="center"/>
        <w:rPr>
          <w:rFonts w:ascii="Times New Roman" w:hAnsi="Times New Roman"/>
          <w:b/>
          <w:sz w:val="20"/>
          <w:szCs w:val="20"/>
        </w:rPr>
      </w:pPr>
    </w:p>
    <w:tbl>
      <w:tblPr>
        <w:tblW w:w="0" w:type="auto"/>
        <w:jc w:val="center"/>
        <w:tblLook w:val="01E0" w:firstRow="1" w:lastRow="1" w:firstColumn="1" w:lastColumn="1" w:noHBand="0" w:noVBand="0"/>
      </w:tblPr>
      <w:tblGrid>
        <w:gridCol w:w="3708"/>
        <w:gridCol w:w="1800"/>
        <w:gridCol w:w="1620"/>
      </w:tblGrid>
      <w:tr w:rsidR="00743303" w:rsidRPr="000A4800" w14:paraId="3E14897B" w14:textId="77777777" w:rsidTr="005A148E">
        <w:trPr>
          <w:jc w:val="center"/>
        </w:trPr>
        <w:tc>
          <w:tcPr>
            <w:tcW w:w="3708" w:type="dxa"/>
            <w:tcBorders>
              <w:top w:val="single" w:sz="4" w:space="0" w:color="auto"/>
              <w:bottom w:val="single" w:sz="4" w:space="0" w:color="auto"/>
            </w:tcBorders>
            <w:shd w:val="clear" w:color="auto" w:fill="8DB3E2" w:themeFill="text2" w:themeFillTint="66"/>
          </w:tcPr>
          <w:p w14:paraId="6A449437" w14:textId="77777777" w:rsidR="00743303" w:rsidRPr="000A4800" w:rsidRDefault="00743303" w:rsidP="000A4800">
            <w:pPr>
              <w:spacing w:after="0" w:line="240" w:lineRule="auto"/>
              <w:ind w:leftChars="0" w:left="2" w:hanging="2"/>
              <w:jc w:val="center"/>
              <w:rPr>
                <w:rFonts w:ascii="Times New Roman" w:hAnsi="Times New Roman"/>
                <w:b/>
                <w:sz w:val="20"/>
                <w:szCs w:val="20"/>
              </w:rPr>
            </w:pPr>
          </w:p>
        </w:tc>
        <w:tc>
          <w:tcPr>
            <w:tcW w:w="1800" w:type="dxa"/>
            <w:tcBorders>
              <w:top w:val="single" w:sz="4" w:space="0" w:color="auto"/>
              <w:bottom w:val="single" w:sz="4" w:space="0" w:color="auto"/>
            </w:tcBorders>
            <w:shd w:val="clear" w:color="auto" w:fill="8DB3E2" w:themeFill="text2" w:themeFillTint="66"/>
          </w:tcPr>
          <w:p w14:paraId="63F6E7A8" w14:textId="77777777" w:rsidR="00743303" w:rsidRPr="000A4800" w:rsidRDefault="00743303" w:rsidP="000A4800">
            <w:pPr>
              <w:spacing w:after="0" w:line="240" w:lineRule="auto"/>
              <w:ind w:leftChars="0" w:left="2" w:hanging="2"/>
              <w:jc w:val="center"/>
              <w:rPr>
                <w:rFonts w:ascii="Times New Roman" w:hAnsi="Times New Roman"/>
                <w:b/>
                <w:sz w:val="20"/>
                <w:szCs w:val="20"/>
              </w:rPr>
            </w:pPr>
            <w:r w:rsidRPr="000A4800">
              <w:rPr>
                <w:rFonts w:ascii="Times New Roman" w:hAnsi="Times New Roman"/>
                <w:b/>
                <w:sz w:val="20"/>
                <w:szCs w:val="20"/>
              </w:rPr>
              <w:t>Frequency</w:t>
            </w:r>
          </w:p>
        </w:tc>
        <w:tc>
          <w:tcPr>
            <w:tcW w:w="1620" w:type="dxa"/>
            <w:tcBorders>
              <w:top w:val="single" w:sz="4" w:space="0" w:color="auto"/>
              <w:bottom w:val="single" w:sz="4" w:space="0" w:color="auto"/>
            </w:tcBorders>
            <w:shd w:val="clear" w:color="auto" w:fill="8DB3E2" w:themeFill="text2" w:themeFillTint="66"/>
          </w:tcPr>
          <w:p w14:paraId="12220488" w14:textId="77777777" w:rsidR="00743303" w:rsidRPr="000A4800" w:rsidRDefault="00743303" w:rsidP="000A4800">
            <w:pPr>
              <w:spacing w:after="0" w:line="240" w:lineRule="auto"/>
              <w:ind w:leftChars="0" w:left="2" w:hanging="2"/>
              <w:jc w:val="center"/>
              <w:rPr>
                <w:rFonts w:ascii="Times New Roman" w:hAnsi="Times New Roman"/>
                <w:b/>
                <w:sz w:val="20"/>
                <w:szCs w:val="20"/>
              </w:rPr>
            </w:pPr>
            <w:r w:rsidRPr="000A4800">
              <w:rPr>
                <w:rFonts w:ascii="Times New Roman" w:hAnsi="Times New Roman"/>
                <w:b/>
                <w:sz w:val="20"/>
                <w:szCs w:val="20"/>
              </w:rPr>
              <w:t>Percentage</w:t>
            </w:r>
          </w:p>
        </w:tc>
      </w:tr>
      <w:tr w:rsidR="00743303" w:rsidRPr="000A4800" w14:paraId="0471B829" w14:textId="77777777" w:rsidTr="00EB71DF">
        <w:trPr>
          <w:jc w:val="center"/>
        </w:trPr>
        <w:tc>
          <w:tcPr>
            <w:tcW w:w="3708" w:type="dxa"/>
            <w:tcBorders>
              <w:top w:val="single" w:sz="4" w:space="0" w:color="auto"/>
            </w:tcBorders>
            <w:shd w:val="clear" w:color="auto" w:fill="auto"/>
          </w:tcPr>
          <w:p w14:paraId="34EB16BD" w14:textId="77777777" w:rsidR="00743303" w:rsidRPr="000A4800" w:rsidRDefault="00743303" w:rsidP="00462E5D">
            <w:pPr>
              <w:spacing w:after="0" w:line="240" w:lineRule="auto"/>
              <w:ind w:leftChars="0" w:left="2" w:hanging="2"/>
              <w:rPr>
                <w:rFonts w:ascii="Times New Roman" w:hAnsi="Times New Roman"/>
                <w:sz w:val="20"/>
                <w:szCs w:val="20"/>
              </w:rPr>
            </w:pPr>
            <w:r w:rsidRPr="000A4800">
              <w:rPr>
                <w:rFonts w:ascii="Times New Roman" w:hAnsi="Times New Roman"/>
                <w:sz w:val="20"/>
                <w:szCs w:val="20"/>
              </w:rPr>
              <w:t>Not Interested</w:t>
            </w:r>
          </w:p>
        </w:tc>
        <w:tc>
          <w:tcPr>
            <w:tcW w:w="1800" w:type="dxa"/>
            <w:tcBorders>
              <w:top w:val="single" w:sz="4" w:space="0" w:color="auto"/>
            </w:tcBorders>
            <w:shd w:val="clear" w:color="auto" w:fill="auto"/>
          </w:tcPr>
          <w:p w14:paraId="39D42F72"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3</w:t>
            </w:r>
          </w:p>
        </w:tc>
        <w:tc>
          <w:tcPr>
            <w:tcW w:w="1620" w:type="dxa"/>
            <w:tcBorders>
              <w:top w:val="single" w:sz="4" w:space="0" w:color="auto"/>
            </w:tcBorders>
            <w:shd w:val="clear" w:color="auto" w:fill="auto"/>
          </w:tcPr>
          <w:p w14:paraId="1C2CF9A4"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0.8</w:t>
            </w:r>
          </w:p>
        </w:tc>
      </w:tr>
      <w:tr w:rsidR="00743303" w:rsidRPr="000A4800" w14:paraId="03ECB8F2" w14:textId="77777777" w:rsidTr="00EB71DF">
        <w:trPr>
          <w:jc w:val="center"/>
        </w:trPr>
        <w:tc>
          <w:tcPr>
            <w:tcW w:w="3708" w:type="dxa"/>
            <w:shd w:val="clear" w:color="auto" w:fill="auto"/>
          </w:tcPr>
          <w:p w14:paraId="19B2BD7C" w14:textId="77777777" w:rsidR="00743303" w:rsidRPr="000A4800" w:rsidRDefault="00743303" w:rsidP="00462E5D">
            <w:pPr>
              <w:spacing w:after="0" w:line="240" w:lineRule="auto"/>
              <w:ind w:leftChars="0" w:left="2" w:hanging="2"/>
              <w:rPr>
                <w:rFonts w:ascii="Times New Roman" w:hAnsi="Times New Roman"/>
                <w:sz w:val="20"/>
                <w:szCs w:val="20"/>
              </w:rPr>
            </w:pPr>
            <w:r w:rsidRPr="000A4800">
              <w:rPr>
                <w:rFonts w:ascii="Times New Roman" w:hAnsi="Times New Roman"/>
                <w:sz w:val="20"/>
                <w:szCs w:val="20"/>
              </w:rPr>
              <w:t>Moderate level</w:t>
            </w:r>
          </w:p>
        </w:tc>
        <w:tc>
          <w:tcPr>
            <w:tcW w:w="1800" w:type="dxa"/>
            <w:shd w:val="clear" w:color="auto" w:fill="auto"/>
          </w:tcPr>
          <w:p w14:paraId="791C078C"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182</w:t>
            </w:r>
          </w:p>
        </w:tc>
        <w:tc>
          <w:tcPr>
            <w:tcW w:w="1620" w:type="dxa"/>
            <w:shd w:val="clear" w:color="auto" w:fill="auto"/>
          </w:tcPr>
          <w:p w14:paraId="435A8D54"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45.4</w:t>
            </w:r>
          </w:p>
        </w:tc>
      </w:tr>
      <w:tr w:rsidR="00743303" w:rsidRPr="000A4800" w14:paraId="503D2BBE" w14:textId="77777777" w:rsidTr="00EB71DF">
        <w:trPr>
          <w:jc w:val="center"/>
        </w:trPr>
        <w:tc>
          <w:tcPr>
            <w:tcW w:w="3708" w:type="dxa"/>
            <w:tcBorders>
              <w:bottom w:val="single" w:sz="4" w:space="0" w:color="auto"/>
            </w:tcBorders>
            <w:shd w:val="clear" w:color="auto" w:fill="auto"/>
          </w:tcPr>
          <w:p w14:paraId="2B7FBED5" w14:textId="77777777" w:rsidR="00743303" w:rsidRPr="000A4800" w:rsidRDefault="00743303" w:rsidP="00462E5D">
            <w:pPr>
              <w:spacing w:after="0" w:line="240" w:lineRule="auto"/>
              <w:ind w:leftChars="0" w:left="2" w:hanging="2"/>
              <w:rPr>
                <w:rFonts w:ascii="Times New Roman" w:hAnsi="Times New Roman"/>
                <w:sz w:val="20"/>
                <w:szCs w:val="20"/>
              </w:rPr>
            </w:pPr>
            <w:r w:rsidRPr="000A4800">
              <w:rPr>
                <w:rFonts w:ascii="Times New Roman" w:hAnsi="Times New Roman"/>
                <w:sz w:val="20"/>
                <w:szCs w:val="20"/>
              </w:rPr>
              <w:t>Very Interested</w:t>
            </w:r>
          </w:p>
        </w:tc>
        <w:tc>
          <w:tcPr>
            <w:tcW w:w="1800" w:type="dxa"/>
            <w:tcBorders>
              <w:bottom w:val="single" w:sz="4" w:space="0" w:color="auto"/>
            </w:tcBorders>
            <w:shd w:val="clear" w:color="auto" w:fill="auto"/>
          </w:tcPr>
          <w:p w14:paraId="5EC8BD94"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215</w:t>
            </w:r>
          </w:p>
        </w:tc>
        <w:tc>
          <w:tcPr>
            <w:tcW w:w="1620" w:type="dxa"/>
            <w:tcBorders>
              <w:bottom w:val="single" w:sz="4" w:space="0" w:color="auto"/>
            </w:tcBorders>
            <w:shd w:val="clear" w:color="auto" w:fill="auto"/>
          </w:tcPr>
          <w:p w14:paraId="561DCC8D" w14:textId="77777777" w:rsidR="00743303" w:rsidRPr="000A4800" w:rsidRDefault="00743303" w:rsidP="00462E5D">
            <w:pPr>
              <w:spacing w:after="0" w:line="240" w:lineRule="auto"/>
              <w:ind w:leftChars="0" w:left="2" w:hanging="2"/>
              <w:jc w:val="center"/>
              <w:rPr>
                <w:rFonts w:ascii="Times New Roman" w:hAnsi="Times New Roman"/>
                <w:sz w:val="20"/>
                <w:szCs w:val="20"/>
              </w:rPr>
            </w:pPr>
            <w:r w:rsidRPr="000A4800">
              <w:rPr>
                <w:rFonts w:ascii="Times New Roman" w:hAnsi="Times New Roman"/>
                <w:sz w:val="20"/>
                <w:szCs w:val="20"/>
              </w:rPr>
              <w:t>53.8</w:t>
            </w:r>
          </w:p>
        </w:tc>
      </w:tr>
    </w:tbl>
    <w:p w14:paraId="55C3EECA" w14:textId="77777777" w:rsidR="00743303" w:rsidRDefault="00743303" w:rsidP="00462E5D">
      <w:pPr>
        <w:spacing w:after="0" w:line="240" w:lineRule="auto"/>
        <w:ind w:leftChars="0" w:left="2" w:hanging="2"/>
        <w:rPr>
          <w:rFonts w:ascii="Times New Roman" w:hAnsi="Times New Roman"/>
          <w:sz w:val="20"/>
          <w:szCs w:val="20"/>
        </w:rPr>
      </w:pPr>
    </w:p>
    <w:p w14:paraId="17C5D293" w14:textId="77777777" w:rsidR="005A148E" w:rsidRPr="000A4800" w:rsidRDefault="005A148E" w:rsidP="00462E5D">
      <w:pPr>
        <w:spacing w:after="0" w:line="240" w:lineRule="auto"/>
        <w:ind w:leftChars="0" w:left="2" w:hanging="2"/>
        <w:rPr>
          <w:rFonts w:ascii="Times New Roman" w:hAnsi="Times New Roman"/>
          <w:sz w:val="20"/>
          <w:szCs w:val="20"/>
        </w:rPr>
      </w:pPr>
    </w:p>
    <w:p w14:paraId="58ACA242" w14:textId="7E78D3D7" w:rsidR="000A4800" w:rsidRPr="00F4754B" w:rsidRDefault="00743303" w:rsidP="000A4800">
      <w:pPr>
        <w:spacing w:after="0" w:line="240" w:lineRule="auto"/>
        <w:ind w:leftChars="0" w:left="2" w:firstLineChars="0" w:firstLine="718"/>
        <w:jc w:val="both"/>
        <w:rPr>
          <w:rFonts w:ascii="Times New Roman" w:hAnsi="Times New Roman"/>
          <w:sz w:val="24"/>
          <w:szCs w:val="24"/>
        </w:rPr>
      </w:pPr>
      <w:r w:rsidRPr="00F4754B">
        <w:rPr>
          <w:rFonts w:ascii="Times New Roman" w:hAnsi="Times New Roman"/>
          <w:sz w:val="24"/>
          <w:szCs w:val="24"/>
        </w:rPr>
        <w:t xml:space="preserve">Table 6 shows the independent sample t–test result for respondent’s reading interests based on the gender and employment status. For gender, the </w:t>
      </w:r>
      <w:r w:rsidRPr="00F4754B">
        <w:rPr>
          <w:rFonts w:ascii="Times New Roman" w:hAnsi="Times New Roman"/>
          <w:i/>
          <w:sz w:val="24"/>
          <w:szCs w:val="24"/>
        </w:rPr>
        <w:t>t</w:t>
      </w:r>
      <w:r w:rsidRPr="00F4754B">
        <w:rPr>
          <w:rFonts w:ascii="Times New Roman" w:hAnsi="Times New Roman"/>
          <w:sz w:val="24"/>
          <w:szCs w:val="24"/>
        </w:rPr>
        <w:t xml:space="preserve"> value is 2.113 and </w:t>
      </w:r>
      <w:r w:rsidRPr="00F4754B">
        <w:rPr>
          <w:rFonts w:ascii="Times New Roman" w:hAnsi="Times New Roman"/>
          <w:i/>
          <w:sz w:val="24"/>
          <w:szCs w:val="24"/>
        </w:rPr>
        <w:t>p</w:t>
      </w:r>
      <w:r w:rsidRPr="00F4754B">
        <w:rPr>
          <w:rFonts w:ascii="Times New Roman" w:hAnsi="Times New Roman"/>
          <w:sz w:val="24"/>
          <w:szCs w:val="24"/>
        </w:rPr>
        <w:t xml:space="preserve"> value = .147 which is more than .05. This means there is no significant difference in reading interest between male and female respondents</w:t>
      </w:r>
      <w:r w:rsidR="00E137D3">
        <w:rPr>
          <w:rFonts w:ascii="Times New Roman" w:hAnsi="Times New Roman"/>
          <w:sz w:val="24"/>
          <w:szCs w:val="24"/>
        </w:rPr>
        <w:t xml:space="preserve">, as stated by </w:t>
      </w:r>
      <w:proofErr w:type="spellStart"/>
      <w:r w:rsidR="00E137D3" w:rsidRPr="00E137D3">
        <w:rPr>
          <w:rFonts w:ascii="Times New Roman" w:hAnsi="Times New Roman" w:cs="Times New Roman"/>
          <w:color w:val="0E101A"/>
          <w:sz w:val="24"/>
          <w:szCs w:val="24"/>
        </w:rPr>
        <w:t>Amadi</w:t>
      </w:r>
      <w:proofErr w:type="spellEnd"/>
      <w:r w:rsidR="00E137D3" w:rsidRPr="00E137D3">
        <w:rPr>
          <w:rFonts w:ascii="Times New Roman" w:hAnsi="Times New Roman" w:cs="Times New Roman"/>
          <w:color w:val="0E101A"/>
          <w:sz w:val="24"/>
          <w:szCs w:val="24"/>
        </w:rPr>
        <w:t xml:space="preserve"> (2019).</w:t>
      </w:r>
      <w:r w:rsidR="00E137D3" w:rsidRPr="00F4754B">
        <w:rPr>
          <w:color w:val="0E101A"/>
        </w:rPr>
        <w:t xml:space="preserve"> </w:t>
      </w:r>
      <w:r w:rsidRPr="00F4754B">
        <w:rPr>
          <w:rFonts w:ascii="Times New Roman" w:hAnsi="Times New Roman"/>
          <w:sz w:val="24"/>
          <w:szCs w:val="24"/>
        </w:rPr>
        <w:t xml:space="preserve">For employment status, the t value is 1.746 and p value </w:t>
      </w:r>
      <w:r w:rsidR="00EB71DF">
        <w:rPr>
          <w:rFonts w:ascii="Times New Roman" w:hAnsi="Times New Roman"/>
          <w:sz w:val="24"/>
          <w:szCs w:val="24"/>
        </w:rPr>
        <w:t>= .187 which is more than .05. I</w:t>
      </w:r>
      <w:r w:rsidRPr="00F4754B">
        <w:rPr>
          <w:rFonts w:ascii="Times New Roman" w:hAnsi="Times New Roman"/>
          <w:sz w:val="24"/>
          <w:szCs w:val="24"/>
        </w:rPr>
        <w:t>t shows that the reading interest and employment status is non-significant. The mean for male respondents is 3.24 while female respondents mean is 3.74. It shows that female respondents have higher reading interest compared to male respondents. In terms of employment status, mean score for both employed and unemployed respondents is mostly same</w:t>
      </w:r>
      <w:r w:rsidR="000A4800">
        <w:rPr>
          <w:rFonts w:ascii="Times New Roman" w:hAnsi="Times New Roman"/>
          <w:sz w:val="24"/>
          <w:szCs w:val="24"/>
        </w:rPr>
        <w:t xml:space="preserve">. </w:t>
      </w:r>
      <w:r w:rsidR="000A4800" w:rsidRPr="00F4754B">
        <w:rPr>
          <w:rFonts w:ascii="Times New Roman" w:hAnsi="Times New Roman"/>
          <w:sz w:val="24"/>
          <w:szCs w:val="24"/>
        </w:rPr>
        <w:t>Analysis of relationship (using Pearson correlation) between selected demographic factors and reading interests indicates that there are significant correlations between age and reading interest (Pearson r = 0.125, p-value = 0.012) and also reading interest and the frequency of visits to rural library (Pearson r =0 .155, p-value = 0.002)</w:t>
      </w:r>
      <w:r w:rsidR="000A4800">
        <w:rPr>
          <w:rFonts w:ascii="Times New Roman" w:hAnsi="Times New Roman"/>
          <w:sz w:val="24"/>
          <w:szCs w:val="24"/>
        </w:rPr>
        <w:t xml:space="preserve"> (Table 7)</w:t>
      </w:r>
      <w:r w:rsidR="000A4800" w:rsidRPr="00F4754B">
        <w:rPr>
          <w:rFonts w:ascii="Times New Roman" w:hAnsi="Times New Roman"/>
          <w:sz w:val="24"/>
          <w:szCs w:val="24"/>
        </w:rPr>
        <w:t xml:space="preserve">. </w:t>
      </w:r>
    </w:p>
    <w:p w14:paraId="71D9A6E0" w14:textId="77777777" w:rsidR="00743303" w:rsidRPr="00F4754B" w:rsidRDefault="00743303" w:rsidP="000A4800">
      <w:pPr>
        <w:spacing w:after="0" w:line="240" w:lineRule="auto"/>
        <w:ind w:leftChars="0" w:left="0" w:firstLineChars="0" w:firstLine="0"/>
        <w:rPr>
          <w:rFonts w:ascii="Times New Roman" w:hAnsi="Times New Roman"/>
          <w:sz w:val="24"/>
          <w:szCs w:val="24"/>
        </w:rPr>
      </w:pPr>
    </w:p>
    <w:p w14:paraId="45E3C49A" w14:textId="77777777" w:rsidR="00743303" w:rsidRDefault="00743303" w:rsidP="000A4800">
      <w:pPr>
        <w:spacing w:after="0" w:line="240" w:lineRule="auto"/>
        <w:ind w:leftChars="0" w:left="2" w:hanging="2"/>
        <w:jc w:val="center"/>
        <w:rPr>
          <w:rFonts w:ascii="Times New Roman" w:hAnsi="Times New Roman"/>
          <w:sz w:val="20"/>
          <w:szCs w:val="20"/>
        </w:rPr>
      </w:pPr>
      <w:r w:rsidRPr="000A4800">
        <w:rPr>
          <w:rFonts w:ascii="Times New Roman" w:hAnsi="Times New Roman"/>
          <w:b/>
          <w:sz w:val="20"/>
          <w:szCs w:val="20"/>
        </w:rPr>
        <w:t>Table 6</w:t>
      </w:r>
      <w:r w:rsidR="000A4800" w:rsidRPr="000A4800">
        <w:rPr>
          <w:rFonts w:ascii="Times New Roman" w:hAnsi="Times New Roman"/>
          <w:b/>
          <w:sz w:val="20"/>
          <w:szCs w:val="20"/>
        </w:rPr>
        <w:t xml:space="preserve">. </w:t>
      </w:r>
      <w:r w:rsidR="000A4800" w:rsidRPr="000A4800">
        <w:rPr>
          <w:rFonts w:ascii="Times New Roman" w:hAnsi="Times New Roman"/>
          <w:sz w:val="20"/>
          <w:szCs w:val="20"/>
        </w:rPr>
        <w:t>Differences in reading i</w:t>
      </w:r>
      <w:r w:rsidRPr="000A4800">
        <w:rPr>
          <w:rFonts w:ascii="Times New Roman" w:hAnsi="Times New Roman"/>
          <w:sz w:val="20"/>
          <w:szCs w:val="20"/>
        </w:rPr>
        <w:t>nterest using independent t-test</w:t>
      </w:r>
    </w:p>
    <w:p w14:paraId="5E9F46F6" w14:textId="77777777" w:rsidR="005A148E" w:rsidRPr="000A4800" w:rsidRDefault="005A148E" w:rsidP="000A4800">
      <w:pPr>
        <w:spacing w:after="0" w:line="240" w:lineRule="auto"/>
        <w:ind w:leftChars="0" w:left="2" w:hanging="2"/>
        <w:jc w:val="center"/>
        <w:rPr>
          <w:rFonts w:ascii="Times New Roman" w:hAnsi="Times New Roman"/>
          <w:b/>
          <w:sz w:val="20"/>
          <w:szCs w:val="20"/>
        </w:rPr>
      </w:pPr>
    </w:p>
    <w:tbl>
      <w:tblPr>
        <w:tblW w:w="0" w:type="auto"/>
        <w:jc w:val="center"/>
        <w:tblLook w:val="01E0" w:firstRow="1" w:lastRow="1" w:firstColumn="1" w:lastColumn="1" w:noHBand="0" w:noVBand="0"/>
      </w:tblPr>
      <w:tblGrid>
        <w:gridCol w:w="2130"/>
        <w:gridCol w:w="2130"/>
        <w:gridCol w:w="2131"/>
        <w:gridCol w:w="2131"/>
      </w:tblGrid>
      <w:tr w:rsidR="00743303" w:rsidRPr="000A4800" w14:paraId="2AED6212" w14:textId="77777777" w:rsidTr="005A148E">
        <w:trPr>
          <w:jc w:val="center"/>
        </w:trPr>
        <w:tc>
          <w:tcPr>
            <w:tcW w:w="2130" w:type="dxa"/>
            <w:tcBorders>
              <w:top w:val="single" w:sz="4" w:space="0" w:color="auto"/>
              <w:bottom w:val="single" w:sz="4" w:space="0" w:color="auto"/>
            </w:tcBorders>
            <w:shd w:val="clear" w:color="auto" w:fill="8DB3E2" w:themeFill="text2" w:themeFillTint="66"/>
          </w:tcPr>
          <w:p w14:paraId="4DFA3112"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r w:rsidRPr="000A4800">
              <w:rPr>
                <w:rFonts w:ascii="Times New Roman" w:hAnsi="Times New Roman"/>
                <w:b/>
                <w:bCs/>
                <w:sz w:val="20"/>
                <w:szCs w:val="20"/>
              </w:rPr>
              <w:t>Factors</w:t>
            </w:r>
          </w:p>
        </w:tc>
        <w:tc>
          <w:tcPr>
            <w:tcW w:w="2130" w:type="dxa"/>
            <w:tcBorders>
              <w:top w:val="single" w:sz="4" w:space="0" w:color="auto"/>
              <w:bottom w:val="single" w:sz="4" w:space="0" w:color="auto"/>
            </w:tcBorders>
            <w:shd w:val="clear" w:color="auto" w:fill="8DB3E2" w:themeFill="text2" w:themeFillTint="66"/>
          </w:tcPr>
          <w:p w14:paraId="12395350" w14:textId="77777777" w:rsidR="00743303" w:rsidRPr="000A4800" w:rsidRDefault="00743303" w:rsidP="000A4800">
            <w:pPr>
              <w:spacing w:after="0" w:line="240" w:lineRule="auto"/>
              <w:ind w:leftChars="0" w:left="2" w:hanging="2"/>
              <w:jc w:val="center"/>
              <w:rPr>
                <w:rFonts w:ascii="Times New Roman" w:hAnsi="Times New Roman"/>
                <w:b/>
                <w:bCs/>
                <w:sz w:val="20"/>
                <w:szCs w:val="20"/>
              </w:rPr>
            </w:pPr>
            <w:r w:rsidRPr="000A4800">
              <w:rPr>
                <w:rFonts w:ascii="Times New Roman" w:hAnsi="Times New Roman"/>
                <w:b/>
                <w:bCs/>
                <w:sz w:val="20"/>
                <w:szCs w:val="20"/>
              </w:rPr>
              <w:t>Mean score</w:t>
            </w:r>
          </w:p>
        </w:tc>
        <w:tc>
          <w:tcPr>
            <w:tcW w:w="2131" w:type="dxa"/>
            <w:tcBorders>
              <w:top w:val="single" w:sz="4" w:space="0" w:color="auto"/>
              <w:bottom w:val="single" w:sz="4" w:space="0" w:color="auto"/>
            </w:tcBorders>
            <w:shd w:val="clear" w:color="auto" w:fill="8DB3E2" w:themeFill="text2" w:themeFillTint="66"/>
          </w:tcPr>
          <w:p w14:paraId="3C3DDA63" w14:textId="77777777" w:rsidR="00743303" w:rsidRPr="000A4800" w:rsidRDefault="00743303" w:rsidP="000A4800">
            <w:pPr>
              <w:spacing w:after="0" w:line="240" w:lineRule="auto"/>
              <w:ind w:leftChars="0" w:left="2" w:hanging="2"/>
              <w:jc w:val="center"/>
              <w:rPr>
                <w:rFonts w:ascii="Times New Roman" w:hAnsi="Times New Roman"/>
                <w:b/>
                <w:bCs/>
                <w:i/>
                <w:sz w:val="20"/>
                <w:szCs w:val="20"/>
              </w:rPr>
            </w:pPr>
            <w:r w:rsidRPr="000A4800">
              <w:rPr>
                <w:rFonts w:ascii="Times New Roman" w:hAnsi="Times New Roman"/>
                <w:b/>
                <w:bCs/>
                <w:i/>
                <w:sz w:val="20"/>
                <w:szCs w:val="20"/>
              </w:rPr>
              <w:t>t</w:t>
            </w:r>
          </w:p>
        </w:tc>
        <w:tc>
          <w:tcPr>
            <w:tcW w:w="2131" w:type="dxa"/>
            <w:tcBorders>
              <w:top w:val="single" w:sz="4" w:space="0" w:color="auto"/>
              <w:bottom w:val="single" w:sz="4" w:space="0" w:color="auto"/>
            </w:tcBorders>
            <w:shd w:val="clear" w:color="auto" w:fill="8DB3E2" w:themeFill="text2" w:themeFillTint="66"/>
          </w:tcPr>
          <w:p w14:paraId="2BEFD5E4" w14:textId="77777777" w:rsidR="00743303" w:rsidRPr="000A4800" w:rsidRDefault="00743303" w:rsidP="000A4800">
            <w:pPr>
              <w:spacing w:after="0" w:line="240" w:lineRule="auto"/>
              <w:ind w:leftChars="0" w:left="2" w:hanging="2"/>
              <w:jc w:val="center"/>
              <w:rPr>
                <w:rFonts w:ascii="Times New Roman" w:hAnsi="Times New Roman"/>
                <w:b/>
                <w:bCs/>
                <w:i/>
                <w:sz w:val="20"/>
                <w:szCs w:val="20"/>
              </w:rPr>
            </w:pPr>
            <w:r w:rsidRPr="000A4800">
              <w:rPr>
                <w:rFonts w:ascii="Times New Roman" w:hAnsi="Times New Roman"/>
                <w:b/>
                <w:bCs/>
                <w:i/>
                <w:sz w:val="20"/>
                <w:szCs w:val="20"/>
              </w:rPr>
              <w:t>p</w:t>
            </w:r>
          </w:p>
        </w:tc>
      </w:tr>
      <w:tr w:rsidR="00743303" w:rsidRPr="000A4800" w14:paraId="522086B2" w14:textId="77777777" w:rsidTr="00EB71DF">
        <w:trPr>
          <w:jc w:val="center"/>
        </w:trPr>
        <w:tc>
          <w:tcPr>
            <w:tcW w:w="2130" w:type="dxa"/>
            <w:tcBorders>
              <w:top w:val="single" w:sz="4" w:space="0" w:color="auto"/>
            </w:tcBorders>
            <w:shd w:val="clear" w:color="auto" w:fill="auto"/>
          </w:tcPr>
          <w:p w14:paraId="6FD828FF"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Gender</w:t>
            </w:r>
          </w:p>
        </w:tc>
        <w:tc>
          <w:tcPr>
            <w:tcW w:w="2130" w:type="dxa"/>
            <w:tcBorders>
              <w:top w:val="single" w:sz="4" w:space="0" w:color="auto"/>
            </w:tcBorders>
            <w:shd w:val="clear" w:color="auto" w:fill="auto"/>
          </w:tcPr>
          <w:p w14:paraId="52A9C462"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tcBorders>
              <w:top w:val="single" w:sz="4" w:space="0" w:color="auto"/>
            </w:tcBorders>
            <w:shd w:val="clear" w:color="auto" w:fill="auto"/>
          </w:tcPr>
          <w:p w14:paraId="55DFC648"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2.113</w:t>
            </w:r>
          </w:p>
        </w:tc>
        <w:tc>
          <w:tcPr>
            <w:tcW w:w="2131" w:type="dxa"/>
            <w:tcBorders>
              <w:top w:val="single" w:sz="4" w:space="0" w:color="auto"/>
            </w:tcBorders>
            <w:shd w:val="clear" w:color="auto" w:fill="auto"/>
          </w:tcPr>
          <w:p w14:paraId="04C69A77"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.147</w:t>
            </w:r>
          </w:p>
        </w:tc>
      </w:tr>
      <w:tr w:rsidR="00743303" w:rsidRPr="000A4800" w14:paraId="5B7A4BAD" w14:textId="77777777" w:rsidTr="00EB71DF">
        <w:trPr>
          <w:jc w:val="center"/>
        </w:trPr>
        <w:tc>
          <w:tcPr>
            <w:tcW w:w="2130" w:type="dxa"/>
            <w:shd w:val="clear" w:color="auto" w:fill="auto"/>
          </w:tcPr>
          <w:p w14:paraId="44DC2EBC"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Male</w:t>
            </w:r>
          </w:p>
        </w:tc>
        <w:tc>
          <w:tcPr>
            <w:tcW w:w="2130" w:type="dxa"/>
            <w:shd w:val="clear" w:color="auto" w:fill="auto"/>
          </w:tcPr>
          <w:p w14:paraId="4DF9B47E"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3.24</w:t>
            </w:r>
          </w:p>
        </w:tc>
        <w:tc>
          <w:tcPr>
            <w:tcW w:w="2131" w:type="dxa"/>
            <w:shd w:val="clear" w:color="auto" w:fill="auto"/>
          </w:tcPr>
          <w:p w14:paraId="7F8E299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shd w:val="clear" w:color="auto" w:fill="auto"/>
          </w:tcPr>
          <w:p w14:paraId="0BDDEA8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55ABBBDB" w14:textId="77777777" w:rsidTr="00EB71DF">
        <w:trPr>
          <w:jc w:val="center"/>
        </w:trPr>
        <w:tc>
          <w:tcPr>
            <w:tcW w:w="2130" w:type="dxa"/>
            <w:shd w:val="clear" w:color="auto" w:fill="auto"/>
          </w:tcPr>
          <w:p w14:paraId="7DB60C80"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Female</w:t>
            </w:r>
          </w:p>
        </w:tc>
        <w:tc>
          <w:tcPr>
            <w:tcW w:w="2130" w:type="dxa"/>
            <w:shd w:val="clear" w:color="auto" w:fill="auto"/>
          </w:tcPr>
          <w:p w14:paraId="4C0A96D7"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3.74</w:t>
            </w:r>
          </w:p>
        </w:tc>
        <w:tc>
          <w:tcPr>
            <w:tcW w:w="2131" w:type="dxa"/>
            <w:shd w:val="clear" w:color="auto" w:fill="auto"/>
          </w:tcPr>
          <w:p w14:paraId="4D499830"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shd w:val="clear" w:color="auto" w:fill="auto"/>
          </w:tcPr>
          <w:p w14:paraId="1B603A5D"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6020F7CC" w14:textId="77777777" w:rsidTr="00EB71DF">
        <w:trPr>
          <w:jc w:val="center"/>
        </w:trPr>
        <w:tc>
          <w:tcPr>
            <w:tcW w:w="2130" w:type="dxa"/>
            <w:tcBorders>
              <w:bottom w:val="single" w:sz="4" w:space="0" w:color="auto"/>
            </w:tcBorders>
            <w:shd w:val="clear" w:color="auto" w:fill="auto"/>
          </w:tcPr>
          <w:p w14:paraId="385291A2" w14:textId="77777777" w:rsidR="00743303" w:rsidRPr="000A4800" w:rsidRDefault="00743303" w:rsidP="00462E5D">
            <w:pPr>
              <w:spacing w:after="0" w:line="240" w:lineRule="auto"/>
              <w:ind w:leftChars="0" w:left="2" w:hanging="2"/>
              <w:rPr>
                <w:rFonts w:ascii="Times New Roman" w:hAnsi="Times New Roman"/>
                <w:bCs/>
                <w:sz w:val="20"/>
                <w:szCs w:val="20"/>
              </w:rPr>
            </w:pPr>
          </w:p>
        </w:tc>
        <w:tc>
          <w:tcPr>
            <w:tcW w:w="2130" w:type="dxa"/>
            <w:tcBorders>
              <w:bottom w:val="single" w:sz="4" w:space="0" w:color="auto"/>
            </w:tcBorders>
            <w:shd w:val="clear" w:color="auto" w:fill="auto"/>
          </w:tcPr>
          <w:p w14:paraId="52A9BBDB"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tcBorders>
              <w:bottom w:val="single" w:sz="4" w:space="0" w:color="auto"/>
            </w:tcBorders>
            <w:shd w:val="clear" w:color="auto" w:fill="auto"/>
          </w:tcPr>
          <w:p w14:paraId="5498AFC0"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tcBorders>
              <w:bottom w:val="single" w:sz="4" w:space="0" w:color="auto"/>
            </w:tcBorders>
            <w:shd w:val="clear" w:color="auto" w:fill="auto"/>
          </w:tcPr>
          <w:p w14:paraId="009B47DF"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62702DC5" w14:textId="77777777" w:rsidTr="00EB71DF">
        <w:trPr>
          <w:jc w:val="center"/>
        </w:trPr>
        <w:tc>
          <w:tcPr>
            <w:tcW w:w="2130" w:type="dxa"/>
            <w:tcBorders>
              <w:top w:val="single" w:sz="4" w:space="0" w:color="auto"/>
            </w:tcBorders>
            <w:shd w:val="clear" w:color="auto" w:fill="auto"/>
          </w:tcPr>
          <w:p w14:paraId="6BCF3961"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Employment Status</w:t>
            </w:r>
          </w:p>
        </w:tc>
        <w:tc>
          <w:tcPr>
            <w:tcW w:w="2130" w:type="dxa"/>
            <w:tcBorders>
              <w:top w:val="single" w:sz="4" w:space="0" w:color="auto"/>
            </w:tcBorders>
            <w:shd w:val="clear" w:color="auto" w:fill="auto"/>
          </w:tcPr>
          <w:p w14:paraId="07D9359A"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tcBorders>
              <w:top w:val="single" w:sz="4" w:space="0" w:color="auto"/>
            </w:tcBorders>
            <w:shd w:val="clear" w:color="auto" w:fill="auto"/>
          </w:tcPr>
          <w:p w14:paraId="32EA160F"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1.746</w:t>
            </w:r>
          </w:p>
        </w:tc>
        <w:tc>
          <w:tcPr>
            <w:tcW w:w="2131" w:type="dxa"/>
            <w:tcBorders>
              <w:top w:val="single" w:sz="4" w:space="0" w:color="auto"/>
            </w:tcBorders>
            <w:shd w:val="clear" w:color="auto" w:fill="auto"/>
          </w:tcPr>
          <w:p w14:paraId="595D115E"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.187</w:t>
            </w:r>
          </w:p>
        </w:tc>
      </w:tr>
      <w:tr w:rsidR="00743303" w:rsidRPr="000A4800" w14:paraId="1EE12259" w14:textId="77777777" w:rsidTr="00EB71DF">
        <w:trPr>
          <w:jc w:val="center"/>
        </w:trPr>
        <w:tc>
          <w:tcPr>
            <w:tcW w:w="2130" w:type="dxa"/>
            <w:shd w:val="clear" w:color="auto" w:fill="auto"/>
          </w:tcPr>
          <w:p w14:paraId="0498CA9E"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Employed</w:t>
            </w:r>
          </w:p>
        </w:tc>
        <w:tc>
          <w:tcPr>
            <w:tcW w:w="2130" w:type="dxa"/>
            <w:shd w:val="clear" w:color="auto" w:fill="auto"/>
          </w:tcPr>
          <w:p w14:paraId="74A1C006"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3.62</w:t>
            </w:r>
          </w:p>
        </w:tc>
        <w:tc>
          <w:tcPr>
            <w:tcW w:w="2131" w:type="dxa"/>
            <w:shd w:val="clear" w:color="auto" w:fill="auto"/>
          </w:tcPr>
          <w:p w14:paraId="7C50A1F5"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shd w:val="clear" w:color="auto" w:fill="auto"/>
          </w:tcPr>
          <w:p w14:paraId="3C6236E7"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r w:rsidR="00743303" w:rsidRPr="000A4800" w14:paraId="4EAF79F6" w14:textId="77777777" w:rsidTr="00EB71DF">
        <w:trPr>
          <w:jc w:val="center"/>
        </w:trPr>
        <w:tc>
          <w:tcPr>
            <w:tcW w:w="2130" w:type="dxa"/>
            <w:tcBorders>
              <w:bottom w:val="single" w:sz="4" w:space="0" w:color="auto"/>
            </w:tcBorders>
            <w:shd w:val="clear" w:color="auto" w:fill="auto"/>
          </w:tcPr>
          <w:p w14:paraId="3DEF6F6C"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Unemployed</w:t>
            </w:r>
          </w:p>
        </w:tc>
        <w:tc>
          <w:tcPr>
            <w:tcW w:w="2130" w:type="dxa"/>
            <w:tcBorders>
              <w:bottom w:val="single" w:sz="4" w:space="0" w:color="auto"/>
            </w:tcBorders>
            <w:shd w:val="clear" w:color="auto" w:fill="auto"/>
          </w:tcPr>
          <w:p w14:paraId="259259D4"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3.61</w:t>
            </w:r>
          </w:p>
        </w:tc>
        <w:tc>
          <w:tcPr>
            <w:tcW w:w="2131" w:type="dxa"/>
            <w:tcBorders>
              <w:bottom w:val="single" w:sz="4" w:space="0" w:color="auto"/>
            </w:tcBorders>
            <w:shd w:val="clear" w:color="auto" w:fill="auto"/>
          </w:tcPr>
          <w:p w14:paraId="7A8CDA7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c>
          <w:tcPr>
            <w:tcW w:w="2131" w:type="dxa"/>
            <w:tcBorders>
              <w:bottom w:val="single" w:sz="4" w:space="0" w:color="auto"/>
            </w:tcBorders>
            <w:shd w:val="clear" w:color="auto" w:fill="auto"/>
          </w:tcPr>
          <w:p w14:paraId="08A57613" w14:textId="77777777" w:rsidR="00743303" w:rsidRPr="000A4800" w:rsidRDefault="00743303" w:rsidP="000A4800">
            <w:pPr>
              <w:spacing w:after="0" w:line="240" w:lineRule="auto"/>
              <w:ind w:leftChars="0" w:left="2" w:hanging="2"/>
              <w:jc w:val="center"/>
              <w:rPr>
                <w:rFonts w:ascii="Times New Roman" w:hAnsi="Times New Roman"/>
                <w:bCs/>
                <w:sz w:val="20"/>
                <w:szCs w:val="20"/>
              </w:rPr>
            </w:pPr>
          </w:p>
        </w:tc>
      </w:tr>
    </w:tbl>
    <w:p w14:paraId="3CE6C203" w14:textId="77777777" w:rsidR="00743303" w:rsidRDefault="00743303" w:rsidP="00462E5D">
      <w:pPr>
        <w:spacing w:after="0" w:line="240" w:lineRule="auto"/>
        <w:ind w:leftChars="0" w:left="2" w:hanging="2"/>
        <w:rPr>
          <w:rFonts w:ascii="Times New Roman" w:hAnsi="Times New Roman"/>
          <w:sz w:val="24"/>
          <w:szCs w:val="24"/>
        </w:rPr>
      </w:pPr>
    </w:p>
    <w:p w14:paraId="7C1530E0" w14:textId="77777777" w:rsidR="005A148E" w:rsidRPr="00F4754B" w:rsidRDefault="005A148E" w:rsidP="00462E5D">
      <w:pPr>
        <w:spacing w:after="0" w:line="240" w:lineRule="auto"/>
        <w:ind w:leftChars="0" w:left="2" w:hanging="2"/>
        <w:rPr>
          <w:rFonts w:ascii="Times New Roman" w:hAnsi="Times New Roman"/>
          <w:sz w:val="24"/>
          <w:szCs w:val="24"/>
        </w:rPr>
      </w:pPr>
    </w:p>
    <w:p w14:paraId="7BADB94A" w14:textId="77777777" w:rsidR="00743303" w:rsidRDefault="00743303" w:rsidP="000A4800">
      <w:pPr>
        <w:spacing w:after="0" w:line="240" w:lineRule="auto"/>
        <w:ind w:leftChars="0" w:left="2" w:hanging="2"/>
        <w:jc w:val="center"/>
        <w:rPr>
          <w:rFonts w:ascii="Times New Roman" w:hAnsi="Times New Roman"/>
          <w:sz w:val="20"/>
          <w:szCs w:val="20"/>
        </w:rPr>
      </w:pPr>
      <w:r w:rsidRPr="000A4800">
        <w:rPr>
          <w:rFonts w:ascii="Times New Roman" w:hAnsi="Times New Roman"/>
          <w:b/>
          <w:sz w:val="20"/>
          <w:szCs w:val="20"/>
        </w:rPr>
        <w:t>Table 7</w:t>
      </w:r>
      <w:r w:rsidR="000A4800" w:rsidRPr="000A4800">
        <w:rPr>
          <w:rFonts w:ascii="Times New Roman" w:hAnsi="Times New Roman"/>
          <w:b/>
          <w:sz w:val="20"/>
          <w:szCs w:val="20"/>
        </w:rPr>
        <w:t>.</w:t>
      </w:r>
      <w:r w:rsidRPr="000A4800">
        <w:rPr>
          <w:rFonts w:ascii="Times New Roman" w:hAnsi="Times New Roman"/>
          <w:b/>
          <w:sz w:val="20"/>
          <w:szCs w:val="20"/>
        </w:rPr>
        <w:t xml:space="preserve"> </w:t>
      </w:r>
      <w:r w:rsidRPr="000A4800">
        <w:rPr>
          <w:rFonts w:ascii="Times New Roman" w:hAnsi="Times New Roman"/>
          <w:sz w:val="20"/>
          <w:szCs w:val="20"/>
        </w:rPr>
        <w:t>Relationship between selected demographic factors and reading interest among rural library user</w:t>
      </w:r>
    </w:p>
    <w:p w14:paraId="1F723984" w14:textId="77777777" w:rsidR="005A148E" w:rsidRPr="000A4800" w:rsidRDefault="005A148E" w:rsidP="000A4800">
      <w:pPr>
        <w:spacing w:after="0" w:line="240" w:lineRule="auto"/>
        <w:ind w:leftChars="0" w:left="2" w:hanging="2"/>
        <w:jc w:val="center"/>
        <w:rPr>
          <w:rFonts w:ascii="Times New Roman" w:hAnsi="Times New Roman"/>
          <w:b/>
          <w:sz w:val="20"/>
          <w:szCs w:val="20"/>
        </w:rPr>
      </w:pPr>
    </w:p>
    <w:tbl>
      <w:tblPr>
        <w:tblW w:w="0" w:type="auto"/>
        <w:jc w:val="center"/>
        <w:tblLook w:val="01E0" w:firstRow="1" w:lastRow="1" w:firstColumn="1" w:lastColumn="1" w:noHBand="0" w:noVBand="0"/>
      </w:tblPr>
      <w:tblGrid>
        <w:gridCol w:w="3227"/>
        <w:gridCol w:w="2454"/>
        <w:gridCol w:w="2841"/>
      </w:tblGrid>
      <w:tr w:rsidR="00743303" w:rsidRPr="002C0B5E" w14:paraId="72A45BD8" w14:textId="77777777" w:rsidTr="005A148E">
        <w:trPr>
          <w:jc w:val="center"/>
        </w:trPr>
        <w:tc>
          <w:tcPr>
            <w:tcW w:w="3227" w:type="dxa"/>
            <w:tcBorders>
              <w:top w:val="single" w:sz="4" w:space="0" w:color="auto"/>
              <w:bottom w:val="single" w:sz="4" w:space="0" w:color="auto"/>
            </w:tcBorders>
            <w:shd w:val="clear" w:color="auto" w:fill="8DB3E2" w:themeFill="text2" w:themeFillTint="66"/>
          </w:tcPr>
          <w:p w14:paraId="52AA41AB" w14:textId="77777777" w:rsidR="00743303" w:rsidRPr="002C0B5E" w:rsidRDefault="00743303" w:rsidP="00462E5D">
            <w:pPr>
              <w:spacing w:after="0" w:line="240" w:lineRule="auto"/>
              <w:ind w:leftChars="0" w:left="2" w:hanging="2"/>
              <w:rPr>
                <w:rFonts w:ascii="Times New Roman" w:hAnsi="Times New Roman"/>
                <w:b/>
                <w:bCs/>
                <w:sz w:val="20"/>
                <w:szCs w:val="20"/>
              </w:rPr>
            </w:pPr>
            <w:r w:rsidRPr="002C0B5E">
              <w:rPr>
                <w:rFonts w:ascii="Times New Roman" w:hAnsi="Times New Roman"/>
                <w:b/>
                <w:bCs/>
                <w:sz w:val="20"/>
                <w:szCs w:val="20"/>
              </w:rPr>
              <w:t>Variables</w:t>
            </w:r>
          </w:p>
        </w:tc>
        <w:tc>
          <w:tcPr>
            <w:tcW w:w="2454" w:type="dxa"/>
            <w:tcBorders>
              <w:top w:val="single" w:sz="4" w:space="0" w:color="auto"/>
              <w:bottom w:val="single" w:sz="4" w:space="0" w:color="auto"/>
            </w:tcBorders>
            <w:shd w:val="clear" w:color="auto" w:fill="8DB3E2" w:themeFill="text2" w:themeFillTint="66"/>
          </w:tcPr>
          <w:p w14:paraId="68A62BA3" w14:textId="77777777" w:rsidR="00743303" w:rsidRPr="002C0B5E" w:rsidRDefault="00743303" w:rsidP="000A4800">
            <w:pPr>
              <w:spacing w:after="0" w:line="240" w:lineRule="auto"/>
              <w:ind w:leftChars="0" w:left="2" w:hanging="2"/>
              <w:jc w:val="center"/>
              <w:rPr>
                <w:rFonts w:ascii="Times New Roman" w:hAnsi="Times New Roman"/>
                <w:b/>
                <w:bCs/>
                <w:i/>
                <w:sz w:val="20"/>
                <w:szCs w:val="20"/>
              </w:rPr>
            </w:pPr>
            <w:r w:rsidRPr="002C0B5E">
              <w:rPr>
                <w:rFonts w:ascii="Times New Roman" w:hAnsi="Times New Roman"/>
                <w:b/>
                <w:bCs/>
                <w:i/>
                <w:sz w:val="20"/>
                <w:szCs w:val="20"/>
              </w:rPr>
              <w:t>r</w:t>
            </w:r>
          </w:p>
        </w:tc>
        <w:tc>
          <w:tcPr>
            <w:tcW w:w="2841" w:type="dxa"/>
            <w:tcBorders>
              <w:top w:val="single" w:sz="4" w:space="0" w:color="auto"/>
              <w:bottom w:val="single" w:sz="4" w:space="0" w:color="auto"/>
            </w:tcBorders>
            <w:shd w:val="clear" w:color="auto" w:fill="8DB3E2" w:themeFill="text2" w:themeFillTint="66"/>
          </w:tcPr>
          <w:p w14:paraId="49E50958" w14:textId="77777777" w:rsidR="00743303" w:rsidRPr="002C0B5E" w:rsidRDefault="00743303" w:rsidP="000A4800">
            <w:pPr>
              <w:spacing w:after="0" w:line="240" w:lineRule="auto"/>
              <w:ind w:leftChars="0" w:left="2" w:hanging="2"/>
              <w:jc w:val="center"/>
              <w:rPr>
                <w:rFonts w:ascii="Times New Roman" w:hAnsi="Times New Roman"/>
                <w:b/>
                <w:bCs/>
                <w:i/>
                <w:sz w:val="20"/>
                <w:szCs w:val="20"/>
              </w:rPr>
            </w:pPr>
            <w:r w:rsidRPr="002C0B5E">
              <w:rPr>
                <w:rFonts w:ascii="Times New Roman" w:hAnsi="Times New Roman"/>
                <w:b/>
                <w:bCs/>
                <w:i/>
                <w:sz w:val="20"/>
                <w:szCs w:val="20"/>
              </w:rPr>
              <w:t>p</w:t>
            </w:r>
          </w:p>
        </w:tc>
      </w:tr>
      <w:tr w:rsidR="00743303" w:rsidRPr="000A4800" w14:paraId="7EE0510C" w14:textId="77777777" w:rsidTr="00EB71DF">
        <w:trPr>
          <w:jc w:val="center"/>
        </w:trPr>
        <w:tc>
          <w:tcPr>
            <w:tcW w:w="3227" w:type="dxa"/>
            <w:tcBorders>
              <w:top w:val="single" w:sz="4" w:space="0" w:color="auto"/>
            </w:tcBorders>
            <w:shd w:val="clear" w:color="auto" w:fill="auto"/>
          </w:tcPr>
          <w:p w14:paraId="2664565F"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Age</w:t>
            </w:r>
          </w:p>
        </w:tc>
        <w:tc>
          <w:tcPr>
            <w:tcW w:w="2454" w:type="dxa"/>
            <w:tcBorders>
              <w:top w:val="single" w:sz="4" w:space="0" w:color="auto"/>
            </w:tcBorders>
            <w:shd w:val="clear" w:color="auto" w:fill="auto"/>
          </w:tcPr>
          <w:p w14:paraId="72523960"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0.125</w:t>
            </w:r>
          </w:p>
        </w:tc>
        <w:tc>
          <w:tcPr>
            <w:tcW w:w="2841" w:type="dxa"/>
            <w:tcBorders>
              <w:top w:val="single" w:sz="4" w:space="0" w:color="auto"/>
            </w:tcBorders>
            <w:shd w:val="clear" w:color="auto" w:fill="auto"/>
          </w:tcPr>
          <w:p w14:paraId="577000EC"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0.012*</w:t>
            </w:r>
          </w:p>
        </w:tc>
      </w:tr>
      <w:tr w:rsidR="00743303" w:rsidRPr="000A4800" w14:paraId="19CB8FD3" w14:textId="77777777" w:rsidTr="00EB71DF">
        <w:trPr>
          <w:jc w:val="center"/>
        </w:trPr>
        <w:tc>
          <w:tcPr>
            <w:tcW w:w="3227" w:type="dxa"/>
            <w:shd w:val="clear" w:color="auto" w:fill="auto"/>
          </w:tcPr>
          <w:p w14:paraId="7E92281A"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Household Income</w:t>
            </w:r>
          </w:p>
        </w:tc>
        <w:tc>
          <w:tcPr>
            <w:tcW w:w="2454" w:type="dxa"/>
            <w:shd w:val="clear" w:color="auto" w:fill="auto"/>
          </w:tcPr>
          <w:p w14:paraId="48195944"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0.011</w:t>
            </w:r>
          </w:p>
        </w:tc>
        <w:tc>
          <w:tcPr>
            <w:tcW w:w="2841" w:type="dxa"/>
            <w:shd w:val="clear" w:color="auto" w:fill="auto"/>
          </w:tcPr>
          <w:p w14:paraId="0F826E3B"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0.826</w:t>
            </w:r>
          </w:p>
        </w:tc>
      </w:tr>
      <w:tr w:rsidR="00743303" w:rsidRPr="000A4800" w14:paraId="20FDB65A" w14:textId="77777777" w:rsidTr="00EB71DF">
        <w:trPr>
          <w:jc w:val="center"/>
        </w:trPr>
        <w:tc>
          <w:tcPr>
            <w:tcW w:w="3227" w:type="dxa"/>
            <w:shd w:val="clear" w:color="auto" w:fill="auto"/>
          </w:tcPr>
          <w:p w14:paraId="31594295"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Rural Library Distance</w:t>
            </w:r>
          </w:p>
        </w:tc>
        <w:tc>
          <w:tcPr>
            <w:tcW w:w="2454" w:type="dxa"/>
            <w:shd w:val="clear" w:color="auto" w:fill="auto"/>
          </w:tcPr>
          <w:p w14:paraId="485C190F"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-0.004</w:t>
            </w:r>
          </w:p>
        </w:tc>
        <w:tc>
          <w:tcPr>
            <w:tcW w:w="2841" w:type="dxa"/>
            <w:shd w:val="clear" w:color="auto" w:fill="auto"/>
          </w:tcPr>
          <w:p w14:paraId="103A2081"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0.994</w:t>
            </w:r>
          </w:p>
        </w:tc>
      </w:tr>
      <w:tr w:rsidR="00743303" w:rsidRPr="000A4800" w14:paraId="540310BA" w14:textId="77777777" w:rsidTr="00EB71DF">
        <w:trPr>
          <w:jc w:val="center"/>
        </w:trPr>
        <w:tc>
          <w:tcPr>
            <w:tcW w:w="3227" w:type="dxa"/>
            <w:tcBorders>
              <w:bottom w:val="single" w:sz="4" w:space="0" w:color="auto"/>
            </w:tcBorders>
            <w:shd w:val="clear" w:color="auto" w:fill="auto"/>
          </w:tcPr>
          <w:p w14:paraId="40496B18" w14:textId="77777777" w:rsidR="00743303" w:rsidRPr="000A4800" w:rsidRDefault="00743303" w:rsidP="00462E5D">
            <w:pPr>
              <w:spacing w:after="0" w:line="240" w:lineRule="auto"/>
              <w:ind w:leftChars="0" w:left="2" w:hanging="2"/>
              <w:rPr>
                <w:rFonts w:ascii="Times New Roman" w:hAnsi="Times New Roman"/>
                <w:bCs/>
                <w:sz w:val="20"/>
                <w:szCs w:val="20"/>
              </w:rPr>
            </w:pPr>
            <w:r w:rsidRPr="000A4800">
              <w:rPr>
                <w:rFonts w:ascii="Times New Roman" w:hAnsi="Times New Roman"/>
                <w:bCs/>
                <w:sz w:val="20"/>
                <w:szCs w:val="20"/>
              </w:rPr>
              <w:t>Frequency Visit Rural Library</w:t>
            </w:r>
          </w:p>
        </w:tc>
        <w:tc>
          <w:tcPr>
            <w:tcW w:w="2454" w:type="dxa"/>
            <w:tcBorders>
              <w:bottom w:val="single" w:sz="4" w:space="0" w:color="auto"/>
            </w:tcBorders>
            <w:shd w:val="clear" w:color="auto" w:fill="auto"/>
          </w:tcPr>
          <w:p w14:paraId="5B9E4DBC"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0.155</w:t>
            </w:r>
          </w:p>
        </w:tc>
        <w:tc>
          <w:tcPr>
            <w:tcW w:w="2841" w:type="dxa"/>
            <w:tcBorders>
              <w:bottom w:val="single" w:sz="4" w:space="0" w:color="auto"/>
            </w:tcBorders>
            <w:shd w:val="clear" w:color="auto" w:fill="auto"/>
          </w:tcPr>
          <w:p w14:paraId="63191337" w14:textId="77777777" w:rsidR="00743303" w:rsidRPr="000A4800" w:rsidRDefault="00743303" w:rsidP="000A4800">
            <w:pPr>
              <w:spacing w:after="0" w:line="240" w:lineRule="auto"/>
              <w:ind w:leftChars="0" w:left="2" w:hanging="2"/>
              <w:jc w:val="center"/>
              <w:rPr>
                <w:rFonts w:ascii="Times New Roman" w:hAnsi="Times New Roman"/>
                <w:bCs/>
                <w:sz w:val="20"/>
                <w:szCs w:val="20"/>
              </w:rPr>
            </w:pPr>
            <w:r w:rsidRPr="000A4800">
              <w:rPr>
                <w:rFonts w:ascii="Times New Roman" w:hAnsi="Times New Roman"/>
                <w:bCs/>
                <w:sz w:val="20"/>
                <w:szCs w:val="20"/>
              </w:rPr>
              <w:t>0.002**</w:t>
            </w:r>
          </w:p>
        </w:tc>
      </w:tr>
    </w:tbl>
    <w:p w14:paraId="14A5910E" w14:textId="5400FCDB" w:rsidR="00743303" w:rsidRPr="000A4800" w:rsidRDefault="005A148E" w:rsidP="005A148E">
      <w:pPr>
        <w:spacing w:after="0" w:line="240" w:lineRule="auto"/>
        <w:ind w:leftChars="0" w:left="2" w:hanging="2"/>
        <w:jc w:val="both"/>
        <w:rPr>
          <w:rFonts w:ascii="Times New Roman" w:hAnsi="Times New Roman"/>
          <w:sz w:val="20"/>
          <w:szCs w:val="20"/>
        </w:rPr>
      </w:pPr>
      <w:r>
        <w:rPr>
          <w:rFonts w:ascii="Times New Roman" w:hAnsi="Times New Roman"/>
          <w:sz w:val="20"/>
          <w:szCs w:val="20"/>
        </w:rPr>
        <w:t xml:space="preserve">         </w:t>
      </w:r>
      <w:r w:rsidR="00743303" w:rsidRPr="000A4800">
        <w:rPr>
          <w:rFonts w:ascii="Times New Roman" w:hAnsi="Times New Roman"/>
          <w:sz w:val="20"/>
          <w:szCs w:val="20"/>
        </w:rPr>
        <w:t>*Correlation is significant at the 0.05 level (2-tailed).</w:t>
      </w:r>
    </w:p>
    <w:p w14:paraId="2EBA85A0" w14:textId="44F14496" w:rsidR="00743303" w:rsidRPr="000A4800" w:rsidRDefault="005A148E" w:rsidP="005A148E">
      <w:pPr>
        <w:spacing w:after="0" w:line="240" w:lineRule="auto"/>
        <w:ind w:leftChars="0" w:left="2" w:hanging="2"/>
        <w:jc w:val="both"/>
        <w:rPr>
          <w:rFonts w:ascii="Times New Roman" w:hAnsi="Times New Roman"/>
          <w:sz w:val="20"/>
          <w:szCs w:val="20"/>
        </w:rPr>
      </w:pPr>
      <w:r>
        <w:rPr>
          <w:rFonts w:ascii="Times New Roman" w:hAnsi="Times New Roman"/>
          <w:sz w:val="20"/>
          <w:szCs w:val="20"/>
        </w:rPr>
        <w:t xml:space="preserve">         </w:t>
      </w:r>
      <w:r w:rsidR="00743303" w:rsidRPr="000A4800">
        <w:rPr>
          <w:rFonts w:ascii="Times New Roman" w:hAnsi="Times New Roman"/>
          <w:sz w:val="20"/>
          <w:szCs w:val="20"/>
        </w:rPr>
        <w:t>** Correlation is significant at the 0.01 level (2-tailed).</w:t>
      </w:r>
    </w:p>
    <w:p w14:paraId="44A5262A" w14:textId="77777777" w:rsidR="00743303" w:rsidRPr="00F4754B" w:rsidRDefault="00743303" w:rsidP="00462E5D">
      <w:pPr>
        <w:spacing w:after="0" w:line="240" w:lineRule="auto"/>
        <w:ind w:leftChars="0" w:left="2" w:hanging="2"/>
        <w:rPr>
          <w:rFonts w:ascii="Times New Roman" w:hAnsi="Times New Roman"/>
          <w:sz w:val="24"/>
          <w:szCs w:val="24"/>
        </w:rPr>
      </w:pPr>
      <w:r w:rsidRPr="00F4754B">
        <w:rPr>
          <w:rFonts w:ascii="Times New Roman" w:hAnsi="Times New Roman"/>
          <w:sz w:val="24"/>
          <w:szCs w:val="24"/>
        </w:rPr>
        <w:tab/>
      </w:r>
      <w:r w:rsidRPr="00F4754B">
        <w:rPr>
          <w:rFonts w:ascii="Times New Roman" w:hAnsi="Times New Roman"/>
          <w:sz w:val="24"/>
          <w:szCs w:val="24"/>
        </w:rPr>
        <w:tab/>
      </w:r>
      <w:r w:rsidRPr="00F4754B">
        <w:rPr>
          <w:rFonts w:ascii="Times New Roman" w:hAnsi="Times New Roman"/>
          <w:sz w:val="24"/>
          <w:szCs w:val="24"/>
        </w:rPr>
        <w:tab/>
      </w:r>
    </w:p>
    <w:p w14:paraId="0EB5E756" w14:textId="77777777" w:rsidR="00743303" w:rsidRDefault="00743303" w:rsidP="00462E5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3788C0E" w14:textId="30A226B8" w:rsidR="00743303" w:rsidRPr="00F4754B" w:rsidRDefault="00743303" w:rsidP="00462E5D">
      <w:pPr>
        <w:spacing w:after="0" w:line="240" w:lineRule="auto"/>
        <w:ind w:leftChars="0" w:left="2" w:hanging="2"/>
        <w:rPr>
          <w:rFonts w:ascii="Times New Roman" w:hAnsi="Times New Roman"/>
          <w:b/>
          <w:sz w:val="24"/>
          <w:szCs w:val="24"/>
        </w:rPr>
      </w:pPr>
      <w:r w:rsidRPr="00F4754B">
        <w:rPr>
          <w:rFonts w:ascii="Times New Roman" w:hAnsi="Times New Roman"/>
          <w:b/>
          <w:sz w:val="24"/>
          <w:szCs w:val="24"/>
        </w:rPr>
        <w:t xml:space="preserve">Conclusion &amp; </w:t>
      </w:r>
      <w:r w:rsidR="005A148E">
        <w:rPr>
          <w:rFonts w:ascii="Times New Roman" w:hAnsi="Times New Roman"/>
          <w:b/>
          <w:sz w:val="24"/>
          <w:szCs w:val="24"/>
        </w:rPr>
        <w:t>i</w:t>
      </w:r>
      <w:r w:rsidRPr="00F4754B">
        <w:rPr>
          <w:rFonts w:ascii="Times New Roman" w:hAnsi="Times New Roman"/>
          <w:b/>
          <w:sz w:val="24"/>
          <w:szCs w:val="24"/>
        </w:rPr>
        <w:t xml:space="preserve">mplication </w:t>
      </w:r>
    </w:p>
    <w:p w14:paraId="72A1EFAA" w14:textId="77777777" w:rsidR="000A4800" w:rsidRDefault="000A4800" w:rsidP="00462E5D">
      <w:pPr>
        <w:spacing w:after="0" w:line="240" w:lineRule="auto"/>
        <w:ind w:leftChars="0" w:left="2" w:hanging="2"/>
        <w:jc w:val="both"/>
        <w:rPr>
          <w:rFonts w:ascii="Times New Roman" w:hAnsi="Times New Roman"/>
          <w:sz w:val="24"/>
          <w:szCs w:val="24"/>
        </w:rPr>
      </w:pPr>
    </w:p>
    <w:p w14:paraId="49745341" w14:textId="57B4245A" w:rsidR="00743303" w:rsidRPr="00F4754B" w:rsidRDefault="00743303" w:rsidP="00462E5D">
      <w:pPr>
        <w:spacing w:after="0" w:line="240" w:lineRule="auto"/>
        <w:ind w:leftChars="0" w:left="2" w:hanging="2"/>
        <w:jc w:val="both"/>
        <w:rPr>
          <w:rFonts w:ascii="Times New Roman" w:hAnsi="Times New Roman"/>
          <w:b/>
          <w:sz w:val="24"/>
          <w:szCs w:val="24"/>
        </w:rPr>
      </w:pPr>
      <w:r w:rsidRPr="00F4754B">
        <w:rPr>
          <w:rFonts w:ascii="Times New Roman" w:hAnsi="Times New Roman"/>
          <w:sz w:val="24"/>
          <w:szCs w:val="24"/>
        </w:rPr>
        <w:t xml:space="preserve">The aim of the present research was to examine reading interest and reading patterns among rural library users in low literacy rate areas in Malaysia. This study has found that generally, the rural library users is interested in the reading activity. It can be concluded that rural communities are </w:t>
      </w:r>
      <w:r w:rsidRPr="00F4754B">
        <w:rPr>
          <w:rFonts w:ascii="Times New Roman" w:hAnsi="Times New Roman"/>
          <w:sz w:val="24"/>
          <w:szCs w:val="24"/>
        </w:rPr>
        <w:lastRenderedPageBreak/>
        <w:t>empowered through the establishment of the library. Most rural library users is women. This scenario takes place as many women in the rural area is a housewife and they actively sought knowledge to hel</w:t>
      </w:r>
      <w:r w:rsidR="00F92413">
        <w:rPr>
          <w:rFonts w:ascii="Times New Roman" w:hAnsi="Times New Roman"/>
          <w:sz w:val="24"/>
          <w:szCs w:val="24"/>
        </w:rPr>
        <w:t xml:space="preserve">p them with their daily lives. </w:t>
      </w:r>
      <w:r w:rsidRPr="00F4754B">
        <w:rPr>
          <w:rFonts w:ascii="Times New Roman" w:hAnsi="Times New Roman"/>
          <w:sz w:val="24"/>
          <w:szCs w:val="24"/>
        </w:rPr>
        <w:t xml:space="preserve">In terms of reading patterns, most of the rural library users read two to five books in a week and prefer to read reading materials which is in the national language. This shows that people in rural areas have a motivation to engage in reading activities that can help in their self-development. Other than printed reading materials, social media is also one of the most preferred mediums of reading. Nowadays, social media is the new and fastest method in sharing information even the credibility of the information is sometimes questionable. On top of that, the study contributes to our understanding of people in rural areas used the library as a place to get reading materials. They rely heavily on the library as it has a huge collection of books including reference books, novels, biographies, and magazines that are up to date. As a consequence of that, besides at home, the library also a preferable place to read. A possible explanation for this might be that the facilities provided at the library give comfort to the user thus making it a cozy place to spend more time and </w:t>
      </w:r>
      <w:proofErr w:type="spellStart"/>
      <w:r w:rsidRPr="00F4754B">
        <w:rPr>
          <w:rFonts w:ascii="Times New Roman" w:hAnsi="Times New Roman"/>
          <w:sz w:val="24"/>
          <w:szCs w:val="24"/>
        </w:rPr>
        <w:t>socialise</w:t>
      </w:r>
      <w:proofErr w:type="spellEnd"/>
      <w:r w:rsidRPr="00F4754B">
        <w:rPr>
          <w:rFonts w:ascii="Times New Roman" w:hAnsi="Times New Roman"/>
          <w:sz w:val="24"/>
          <w:szCs w:val="24"/>
        </w:rPr>
        <w:t xml:space="preserve"> with other users</w:t>
      </w:r>
      <w:r w:rsidR="004754CE">
        <w:rPr>
          <w:rFonts w:ascii="Times New Roman" w:hAnsi="Times New Roman"/>
          <w:sz w:val="24"/>
          <w:szCs w:val="24"/>
        </w:rPr>
        <w:t>.</w:t>
      </w:r>
      <w:r w:rsidRPr="00F4754B">
        <w:rPr>
          <w:rFonts w:ascii="Times New Roman" w:hAnsi="Times New Roman"/>
          <w:sz w:val="24"/>
          <w:szCs w:val="24"/>
        </w:rPr>
        <w:t xml:space="preserve"> The current study also found that there are no differences in reading interest between gender, and employment status. The reading interest is almost at the same level. This result may be explained by the fact that people in rural low literacy rate areas enjoy reading as part of the learning process, regardless of their gender and employment status.</w:t>
      </w:r>
    </w:p>
    <w:p w14:paraId="0EAAC041" w14:textId="77777777" w:rsidR="00743303" w:rsidRDefault="00743303" w:rsidP="000A4800">
      <w:pPr>
        <w:spacing w:after="0" w:line="240" w:lineRule="auto"/>
        <w:ind w:leftChars="0" w:left="0" w:firstLineChars="0" w:firstLine="720"/>
        <w:jc w:val="both"/>
        <w:rPr>
          <w:rFonts w:ascii="Times New Roman" w:hAnsi="Times New Roman"/>
          <w:sz w:val="24"/>
          <w:szCs w:val="24"/>
        </w:rPr>
      </w:pPr>
      <w:r w:rsidRPr="00F4754B">
        <w:rPr>
          <w:rFonts w:ascii="Times New Roman" w:hAnsi="Times New Roman"/>
          <w:sz w:val="24"/>
          <w:szCs w:val="24"/>
        </w:rPr>
        <w:t>Several limitations can be found in this study. Among them is the sample, the inclusion of only rural communities who have rural library facilities nearby, and the limited number of variables studied. The inclusion of rural communities without the rural library and other facilities for studies needs to be conducted for more reliable results and with the inclusion of more variables such as availability of reading materials and digital reading practices. Notwithstanding these limitations, the study suggests that more research needs to be conducted on the impact of the rural library on the community, especially in the low literacy rate areas. The roles of the librarian are very crucial to promote reading culture among the communities. Besides that, the establishment of a library in all rural areas is also needed to take into considerations by local community leaders to empower communities practicing reading culture.</w:t>
      </w:r>
    </w:p>
    <w:p w14:paraId="479E36B5" w14:textId="77777777" w:rsidR="000A4800" w:rsidRDefault="000A4800" w:rsidP="000A4800">
      <w:pPr>
        <w:spacing w:after="0" w:line="240" w:lineRule="auto"/>
        <w:ind w:leftChars="0" w:left="0" w:firstLineChars="0" w:firstLine="720"/>
        <w:jc w:val="both"/>
        <w:rPr>
          <w:rFonts w:ascii="Times New Roman" w:hAnsi="Times New Roman"/>
          <w:sz w:val="24"/>
          <w:szCs w:val="24"/>
        </w:rPr>
      </w:pPr>
    </w:p>
    <w:p w14:paraId="1BA5A755" w14:textId="77777777" w:rsidR="000A4800" w:rsidRPr="00F4754B" w:rsidRDefault="000A4800" w:rsidP="000A4800">
      <w:pPr>
        <w:spacing w:after="0" w:line="240" w:lineRule="auto"/>
        <w:ind w:leftChars="0" w:left="0" w:firstLineChars="0" w:firstLine="720"/>
        <w:jc w:val="both"/>
        <w:rPr>
          <w:rFonts w:ascii="Times New Roman" w:hAnsi="Times New Roman"/>
          <w:sz w:val="24"/>
          <w:szCs w:val="24"/>
        </w:rPr>
      </w:pPr>
    </w:p>
    <w:p w14:paraId="3D1118BC" w14:textId="77777777" w:rsidR="004E0BB5" w:rsidRDefault="000A4800" w:rsidP="00462E5D">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sidR="007608BC">
        <w:rPr>
          <w:rFonts w:ascii="Times New Roman" w:eastAsia="Times New Roman" w:hAnsi="Times New Roman" w:cs="Times New Roman"/>
          <w:b/>
          <w:sz w:val="24"/>
          <w:szCs w:val="24"/>
        </w:rPr>
        <w:t xml:space="preserve"> </w:t>
      </w:r>
    </w:p>
    <w:p w14:paraId="53EEA842" w14:textId="77777777" w:rsidR="004E0BB5" w:rsidRDefault="007608BC" w:rsidP="00462E5D">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73E548" w14:textId="2E4C82C4" w:rsidR="004E0BB5" w:rsidRDefault="009C0236" w:rsidP="00F92413">
      <w:pPr>
        <w:pStyle w:val="Default"/>
        <w:ind w:hanging="2"/>
        <w:jc w:val="both"/>
        <w:rPr>
          <w:rFonts w:ascii="Times New Roman" w:hAnsi="Times New Roman" w:cs="Times New Roman"/>
        </w:rPr>
      </w:pPr>
      <w:r w:rsidRPr="009C0236">
        <w:rPr>
          <w:rFonts w:ascii="Times New Roman" w:hAnsi="Times New Roman" w:cs="Times New Roman"/>
        </w:rPr>
        <w:t>This research was conducted as part of the research</w:t>
      </w:r>
      <w:r>
        <w:rPr>
          <w:rFonts w:ascii="Times New Roman" w:hAnsi="Times New Roman" w:cs="Times New Roman"/>
        </w:rPr>
        <w:t xml:space="preserve"> </w:t>
      </w:r>
      <w:r w:rsidRPr="009C0236">
        <w:rPr>
          <w:rFonts w:ascii="Times New Roman" w:hAnsi="Times New Roman" w:cs="Times New Roman"/>
        </w:rPr>
        <w:t>project ‘Research on Re</w:t>
      </w:r>
      <w:r w:rsidR="000A4800">
        <w:rPr>
          <w:rFonts w:ascii="Times New Roman" w:hAnsi="Times New Roman" w:cs="Times New Roman"/>
        </w:rPr>
        <w:t>ading Habit and Attitude a</w:t>
      </w:r>
      <w:r w:rsidRPr="009C0236">
        <w:rPr>
          <w:rFonts w:ascii="Times New Roman" w:hAnsi="Times New Roman" w:cs="Times New Roman"/>
        </w:rPr>
        <w:t>mong Rural Library Users in Low Literacy Rate Area in Malaysia</w:t>
      </w:r>
      <w:r>
        <w:rPr>
          <w:rFonts w:ascii="Times New Roman" w:hAnsi="Times New Roman" w:cs="Times New Roman"/>
        </w:rPr>
        <w:t xml:space="preserve">’ funded by Putra Grant, </w:t>
      </w:r>
      <w:proofErr w:type="spellStart"/>
      <w:r>
        <w:rPr>
          <w:rFonts w:ascii="Times New Roman" w:hAnsi="Times New Roman" w:cs="Times New Roman"/>
        </w:rPr>
        <w:t>Universiti</w:t>
      </w:r>
      <w:proofErr w:type="spellEnd"/>
      <w:r>
        <w:rPr>
          <w:rFonts w:ascii="Times New Roman" w:hAnsi="Times New Roman" w:cs="Times New Roman"/>
        </w:rPr>
        <w:t xml:space="preserve"> Putra Malaysi</w:t>
      </w:r>
      <w:r w:rsidR="008B2D8C">
        <w:rPr>
          <w:rFonts w:ascii="Times New Roman" w:hAnsi="Times New Roman" w:cs="Times New Roman"/>
        </w:rPr>
        <w:t xml:space="preserve">a (GP-IPM 9578900). </w:t>
      </w:r>
    </w:p>
    <w:p w14:paraId="48416DDF" w14:textId="77777777" w:rsidR="00F92413" w:rsidRDefault="00F92413" w:rsidP="00F92413">
      <w:pPr>
        <w:pStyle w:val="Default"/>
        <w:ind w:hanging="2"/>
        <w:jc w:val="both"/>
        <w:rPr>
          <w:rFonts w:ascii="Times New Roman" w:eastAsia="Times New Roman" w:hAnsi="Times New Roman" w:cs="Times New Roman"/>
        </w:rPr>
      </w:pPr>
    </w:p>
    <w:p w14:paraId="162FCF14" w14:textId="77777777" w:rsidR="000A4800" w:rsidRDefault="000A4800" w:rsidP="00462E5D">
      <w:pPr>
        <w:spacing w:after="0" w:line="240" w:lineRule="auto"/>
        <w:ind w:leftChars="0" w:left="2" w:hanging="2"/>
        <w:rPr>
          <w:rFonts w:ascii="Times New Roman" w:eastAsia="Times New Roman" w:hAnsi="Times New Roman" w:cs="Times New Roman"/>
          <w:b/>
          <w:sz w:val="24"/>
          <w:szCs w:val="24"/>
        </w:rPr>
      </w:pPr>
    </w:p>
    <w:p w14:paraId="4327F687" w14:textId="77777777" w:rsidR="004E0BB5" w:rsidRDefault="007608BC" w:rsidP="00462E5D">
      <w:pPr>
        <w:spacing w:after="0" w:line="240" w:lineRule="auto"/>
        <w:ind w:leftChars="0"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6F295EB9" w14:textId="77777777" w:rsidR="00743303" w:rsidRDefault="00743303" w:rsidP="00462E5D">
      <w:pPr>
        <w:spacing w:after="0" w:line="240" w:lineRule="auto"/>
        <w:ind w:leftChars="0" w:left="2" w:hanging="2"/>
        <w:rPr>
          <w:rFonts w:ascii="Times New Roman" w:hAnsi="Times New Roman"/>
          <w:sz w:val="24"/>
          <w:szCs w:val="24"/>
          <w:lang w:eastAsia="en-MY"/>
        </w:rPr>
      </w:pPr>
    </w:p>
    <w:p w14:paraId="2123DC90" w14:textId="77777777" w:rsidR="00743303" w:rsidRPr="00290BB7" w:rsidRDefault="00743303" w:rsidP="00291EC1">
      <w:pPr>
        <w:spacing w:after="0" w:line="240" w:lineRule="auto"/>
        <w:ind w:leftChars="0" w:left="720" w:firstLineChars="0" w:hanging="720"/>
        <w:jc w:val="both"/>
        <w:rPr>
          <w:rFonts w:ascii="Times New Roman" w:hAnsi="Times New Roman"/>
          <w:sz w:val="24"/>
          <w:szCs w:val="24"/>
          <w:lang w:eastAsia="en-MY"/>
        </w:rPr>
      </w:pPr>
      <w:r w:rsidRPr="00290BB7">
        <w:rPr>
          <w:rFonts w:ascii="Times New Roman" w:hAnsi="Times New Roman"/>
          <w:sz w:val="24"/>
          <w:szCs w:val="24"/>
          <w:lang w:eastAsia="en-MY"/>
        </w:rPr>
        <w:t xml:space="preserve">Abidin, M. J. Z., </w:t>
      </w:r>
      <w:proofErr w:type="spellStart"/>
      <w:r w:rsidRPr="00290BB7">
        <w:rPr>
          <w:rFonts w:ascii="Times New Roman" w:hAnsi="Times New Roman"/>
          <w:sz w:val="24"/>
          <w:szCs w:val="24"/>
          <w:lang w:eastAsia="en-MY"/>
        </w:rPr>
        <w:t>Mohammadi</w:t>
      </w:r>
      <w:proofErr w:type="spellEnd"/>
      <w:r w:rsidRPr="00290BB7">
        <w:rPr>
          <w:rFonts w:ascii="Times New Roman" w:hAnsi="Times New Roman"/>
          <w:sz w:val="24"/>
          <w:szCs w:val="24"/>
          <w:lang w:eastAsia="en-MY"/>
        </w:rPr>
        <w:t xml:space="preserve">, P. M., &amp; </w:t>
      </w:r>
      <w:proofErr w:type="spellStart"/>
      <w:r w:rsidRPr="00290BB7">
        <w:rPr>
          <w:rFonts w:ascii="Times New Roman" w:hAnsi="Times New Roman"/>
          <w:sz w:val="24"/>
          <w:szCs w:val="24"/>
          <w:lang w:eastAsia="en-MY"/>
        </w:rPr>
        <w:t>Jesmin</w:t>
      </w:r>
      <w:proofErr w:type="spellEnd"/>
      <w:r w:rsidRPr="00290BB7">
        <w:rPr>
          <w:rFonts w:ascii="Times New Roman" w:hAnsi="Times New Roman"/>
          <w:sz w:val="24"/>
          <w:szCs w:val="24"/>
          <w:lang w:eastAsia="en-MY"/>
        </w:rPr>
        <w:t xml:space="preserve">, A. (2011). A survey of online reading habits of rural secondary school students in Malaysia. </w:t>
      </w:r>
      <w:r w:rsidRPr="00290BB7">
        <w:rPr>
          <w:rFonts w:ascii="Times New Roman" w:hAnsi="Times New Roman"/>
          <w:i/>
          <w:iCs/>
          <w:sz w:val="24"/>
          <w:szCs w:val="24"/>
          <w:lang w:eastAsia="en-MY"/>
        </w:rPr>
        <w:t>International Journal of Linguistics</w:t>
      </w:r>
      <w:r w:rsidRPr="00290BB7">
        <w:rPr>
          <w:rFonts w:ascii="Times New Roman" w:hAnsi="Times New Roman"/>
          <w:sz w:val="24"/>
          <w:szCs w:val="24"/>
          <w:lang w:eastAsia="en-MY"/>
        </w:rPr>
        <w:t xml:space="preserve">, </w:t>
      </w:r>
      <w:r w:rsidRPr="00290BB7">
        <w:rPr>
          <w:rFonts w:ascii="Times New Roman" w:hAnsi="Times New Roman"/>
          <w:i/>
          <w:iCs/>
          <w:sz w:val="24"/>
          <w:szCs w:val="24"/>
          <w:lang w:eastAsia="en-MY"/>
        </w:rPr>
        <w:t>3</w:t>
      </w:r>
      <w:r w:rsidRPr="00290BB7">
        <w:rPr>
          <w:rFonts w:ascii="Times New Roman" w:hAnsi="Times New Roman"/>
          <w:sz w:val="24"/>
          <w:szCs w:val="24"/>
          <w:lang w:eastAsia="en-MY"/>
        </w:rPr>
        <w:t xml:space="preserve">(1), 1-18. </w:t>
      </w:r>
      <w:hyperlink r:id="rId8" w:history="1">
        <w:r w:rsidRPr="00EC373D">
          <w:rPr>
            <w:rStyle w:val="Hyperlink"/>
            <w:rFonts w:ascii="Times New Roman" w:hAnsi="Times New Roman"/>
            <w:noProof/>
            <w:color w:val="auto"/>
            <w:sz w:val="24"/>
            <w:szCs w:val="24"/>
            <w:u w:val="none"/>
          </w:rPr>
          <w:t>https://doi.org/10.5296/ijl.v3i1.1045</w:t>
        </w:r>
      </w:hyperlink>
      <w:r w:rsidRPr="00EC373D">
        <w:rPr>
          <w:rFonts w:ascii="Times New Roman" w:hAnsi="Times New Roman"/>
          <w:noProof/>
          <w:sz w:val="24"/>
          <w:szCs w:val="24"/>
        </w:rPr>
        <w:t xml:space="preserve"> </w:t>
      </w:r>
    </w:p>
    <w:p w14:paraId="77D155CD" w14:textId="4C868BFD" w:rsidR="00743303" w:rsidRPr="00290BB7"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b/>
          <w:bCs/>
          <w:sz w:val="24"/>
          <w:szCs w:val="24"/>
        </w:rPr>
        <w:fldChar w:fldCharType="begin" w:fldLock="1"/>
      </w:r>
      <w:r w:rsidRPr="00290BB7">
        <w:rPr>
          <w:rFonts w:ascii="Times New Roman" w:hAnsi="Times New Roman"/>
          <w:b/>
          <w:bCs/>
          <w:sz w:val="24"/>
          <w:szCs w:val="24"/>
        </w:rPr>
        <w:instrText xml:space="preserve">ADDIN Mendeley Bibliography CSL_BIBLIOGRAPHY </w:instrText>
      </w:r>
      <w:r w:rsidRPr="00290BB7">
        <w:rPr>
          <w:rFonts w:ascii="Times New Roman" w:hAnsi="Times New Roman"/>
          <w:b/>
          <w:bCs/>
          <w:sz w:val="24"/>
          <w:szCs w:val="24"/>
        </w:rPr>
        <w:fldChar w:fldCharType="separate"/>
      </w:r>
      <w:r w:rsidRPr="00290BB7">
        <w:rPr>
          <w:rFonts w:ascii="Times New Roman" w:hAnsi="Times New Roman"/>
          <w:noProof/>
          <w:sz w:val="24"/>
          <w:szCs w:val="24"/>
        </w:rPr>
        <w:t xml:space="preserve">Abu, R., Grace, M., &amp; Carroll, M. (2011). The role of the rural public library in community development and empowerment. </w:t>
      </w:r>
      <w:r w:rsidRPr="00290BB7">
        <w:rPr>
          <w:rFonts w:ascii="Times New Roman" w:hAnsi="Times New Roman"/>
          <w:i/>
          <w:iCs/>
          <w:noProof/>
          <w:sz w:val="24"/>
          <w:szCs w:val="24"/>
        </w:rPr>
        <w:t>International Journal of the Book</w:t>
      </w:r>
      <w:r w:rsidRPr="00290BB7">
        <w:rPr>
          <w:rFonts w:ascii="Times New Roman" w:hAnsi="Times New Roman"/>
          <w:noProof/>
          <w:sz w:val="24"/>
          <w:szCs w:val="24"/>
        </w:rPr>
        <w:t xml:space="preserve">, </w:t>
      </w:r>
      <w:r w:rsidRPr="00290BB7">
        <w:rPr>
          <w:rFonts w:ascii="Times New Roman" w:hAnsi="Times New Roman"/>
          <w:i/>
          <w:iCs/>
          <w:noProof/>
          <w:sz w:val="24"/>
          <w:szCs w:val="24"/>
        </w:rPr>
        <w:t>8</w:t>
      </w:r>
      <w:r w:rsidRPr="00290BB7">
        <w:rPr>
          <w:rFonts w:ascii="Times New Roman" w:hAnsi="Times New Roman"/>
          <w:noProof/>
          <w:sz w:val="24"/>
          <w:szCs w:val="24"/>
        </w:rPr>
        <w:t>(2), 63–74. https://doi.org/10.18848/1447-9516/cgp/v08i02/36863</w:t>
      </w:r>
      <w:r w:rsidR="00EC373D">
        <w:rPr>
          <w:rFonts w:ascii="Times New Roman" w:hAnsi="Times New Roman"/>
          <w:noProof/>
          <w:sz w:val="24"/>
          <w:szCs w:val="24"/>
        </w:rPr>
        <w:t xml:space="preserve"> </w:t>
      </w:r>
    </w:p>
    <w:p w14:paraId="34D5A357" w14:textId="77777777" w:rsidR="00743303" w:rsidRPr="00290BB7"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Ahmed, S. M. Z. (2010). Measuring performance and impact of rural community-led library </w:t>
      </w:r>
      <w:r w:rsidRPr="00290BB7">
        <w:rPr>
          <w:rFonts w:ascii="Times New Roman" w:hAnsi="Times New Roman"/>
          <w:noProof/>
          <w:sz w:val="24"/>
          <w:szCs w:val="24"/>
        </w:rPr>
        <w:lastRenderedPageBreak/>
        <w:t xml:space="preserve">initiatives in Thailand. </w:t>
      </w:r>
      <w:r w:rsidRPr="00290BB7">
        <w:rPr>
          <w:rFonts w:ascii="Times New Roman" w:hAnsi="Times New Roman"/>
          <w:i/>
          <w:iCs/>
          <w:noProof/>
          <w:sz w:val="24"/>
          <w:szCs w:val="24"/>
        </w:rPr>
        <w:t>Information Development</w:t>
      </w:r>
      <w:r w:rsidRPr="00290BB7">
        <w:rPr>
          <w:rFonts w:ascii="Times New Roman" w:hAnsi="Times New Roman"/>
          <w:noProof/>
          <w:sz w:val="24"/>
          <w:szCs w:val="24"/>
        </w:rPr>
        <w:t xml:space="preserve">, </w:t>
      </w:r>
      <w:r w:rsidRPr="00290BB7">
        <w:rPr>
          <w:rFonts w:ascii="Times New Roman" w:hAnsi="Times New Roman"/>
          <w:i/>
          <w:iCs/>
          <w:noProof/>
          <w:sz w:val="24"/>
          <w:szCs w:val="24"/>
        </w:rPr>
        <w:t>26</w:t>
      </w:r>
      <w:r w:rsidRPr="00290BB7">
        <w:rPr>
          <w:rFonts w:ascii="Times New Roman" w:hAnsi="Times New Roman"/>
          <w:noProof/>
          <w:sz w:val="24"/>
          <w:szCs w:val="24"/>
        </w:rPr>
        <w:t>(1), 17–35. https://doi.org/10.1177/0266666909358296</w:t>
      </w:r>
    </w:p>
    <w:p w14:paraId="02E822D7" w14:textId="17438FDD" w:rsidR="00743303" w:rsidRPr="002C0B5E"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Alam, M., Shamim, </w:t>
      </w:r>
      <w:r w:rsidR="001C57D2">
        <w:rPr>
          <w:rFonts w:ascii="Times New Roman" w:hAnsi="Times New Roman"/>
          <w:noProof/>
          <w:sz w:val="24"/>
          <w:szCs w:val="24"/>
        </w:rPr>
        <w:t>A., &amp; Munshi, A. (2017). Space problem and infrastructural f</w:t>
      </w:r>
      <w:r w:rsidRPr="00290BB7">
        <w:rPr>
          <w:rFonts w:ascii="Times New Roman" w:hAnsi="Times New Roman"/>
          <w:noProof/>
          <w:sz w:val="24"/>
          <w:szCs w:val="24"/>
        </w:rPr>
        <w:t xml:space="preserve">acilities in West Bengal Public Libraries. </w:t>
      </w:r>
      <w:r w:rsidRPr="00290BB7">
        <w:rPr>
          <w:rFonts w:ascii="Times New Roman" w:hAnsi="Times New Roman"/>
          <w:i/>
          <w:iCs/>
          <w:noProof/>
          <w:sz w:val="24"/>
          <w:szCs w:val="24"/>
        </w:rPr>
        <w:t>Journal of Indian Library Association</w:t>
      </w:r>
      <w:r w:rsidRPr="00290BB7">
        <w:rPr>
          <w:rFonts w:ascii="Times New Roman" w:hAnsi="Times New Roman"/>
          <w:noProof/>
          <w:sz w:val="24"/>
          <w:szCs w:val="24"/>
        </w:rPr>
        <w:t xml:space="preserve">, </w:t>
      </w:r>
      <w:r w:rsidRPr="00290BB7">
        <w:rPr>
          <w:rFonts w:ascii="Times New Roman" w:hAnsi="Times New Roman"/>
          <w:i/>
          <w:iCs/>
          <w:noProof/>
          <w:sz w:val="24"/>
          <w:szCs w:val="24"/>
        </w:rPr>
        <w:t>53</w:t>
      </w:r>
      <w:r w:rsidR="001C57D2">
        <w:rPr>
          <w:rFonts w:ascii="Times New Roman" w:hAnsi="Times New Roman"/>
          <w:noProof/>
          <w:sz w:val="24"/>
          <w:szCs w:val="24"/>
        </w:rPr>
        <w:t xml:space="preserve">(3), </w:t>
      </w:r>
      <w:r w:rsidR="005A148E">
        <w:rPr>
          <w:rFonts w:ascii="Times New Roman" w:hAnsi="Times New Roman"/>
          <w:noProof/>
          <w:sz w:val="24"/>
          <w:szCs w:val="24"/>
        </w:rPr>
        <w:t>73</w:t>
      </w:r>
      <w:r w:rsidR="003764B6" w:rsidRPr="002C0B5E">
        <w:rPr>
          <w:rFonts w:ascii="Times New Roman" w:hAnsi="Times New Roman"/>
          <w:noProof/>
          <w:sz w:val="24"/>
          <w:szCs w:val="24"/>
        </w:rPr>
        <w:t>-81.</w:t>
      </w:r>
    </w:p>
    <w:p w14:paraId="1E8D4A9B" w14:textId="77777777" w:rsidR="00743303" w:rsidRPr="00290BB7"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Al</w:t>
      </w:r>
      <w:r w:rsidR="001C57D2">
        <w:rPr>
          <w:rFonts w:ascii="Times New Roman" w:hAnsi="Times New Roman"/>
          <w:noProof/>
          <w:sz w:val="24"/>
          <w:szCs w:val="24"/>
        </w:rPr>
        <w:t>hamdu, A. (2016). Interest and reading m</w:t>
      </w:r>
      <w:r w:rsidRPr="00290BB7">
        <w:rPr>
          <w:rFonts w:ascii="Times New Roman" w:hAnsi="Times New Roman"/>
          <w:noProof/>
          <w:sz w:val="24"/>
          <w:szCs w:val="24"/>
        </w:rPr>
        <w:t xml:space="preserve">otivation. </w:t>
      </w:r>
      <w:r w:rsidRPr="00290BB7">
        <w:rPr>
          <w:rFonts w:ascii="Times New Roman" w:hAnsi="Times New Roman"/>
          <w:i/>
          <w:iCs/>
          <w:noProof/>
          <w:sz w:val="24"/>
          <w:szCs w:val="24"/>
        </w:rPr>
        <w:t>Psikis: Jurnal Psikologi Islami</w:t>
      </w:r>
      <w:r w:rsidRPr="00290BB7">
        <w:rPr>
          <w:rFonts w:ascii="Times New Roman" w:hAnsi="Times New Roman"/>
          <w:noProof/>
          <w:sz w:val="24"/>
          <w:szCs w:val="24"/>
        </w:rPr>
        <w:t xml:space="preserve">, </w:t>
      </w:r>
      <w:r w:rsidRPr="00290BB7">
        <w:rPr>
          <w:rFonts w:ascii="Times New Roman" w:hAnsi="Times New Roman"/>
          <w:i/>
          <w:iCs/>
          <w:noProof/>
          <w:sz w:val="24"/>
          <w:szCs w:val="24"/>
        </w:rPr>
        <w:t>1</w:t>
      </w:r>
      <w:r w:rsidRPr="00290BB7">
        <w:rPr>
          <w:rFonts w:ascii="Times New Roman" w:hAnsi="Times New Roman"/>
          <w:noProof/>
          <w:sz w:val="24"/>
          <w:szCs w:val="24"/>
        </w:rPr>
        <w:t>(1), 1–10. https://doi.org/10.19109/psikis.v1i1.552</w:t>
      </w:r>
    </w:p>
    <w:p w14:paraId="2D73CE24" w14:textId="0936B3A5" w:rsidR="00743303" w:rsidRPr="002C0B5E" w:rsidRDefault="00743303" w:rsidP="004754CE">
      <w:pPr>
        <w:spacing w:after="0" w:line="240" w:lineRule="auto"/>
        <w:ind w:leftChars="0" w:left="720" w:firstLineChars="0" w:hanging="720"/>
        <w:jc w:val="both"/>
        <w:rPr>
          <w:rFonts w:ascii="Times New Roman" w:hAnsi="Times New Roman"/>
          <w:sz w:val="24"/>
          <w:szCs w:val="24"/>
          <w:shd w:val="clear" w:color="auto" w:fill="FBFBF3"/>
        </w:rPr>
      </w:pPr>
      <w:r w:rsidRPr="00290BB7">
        <w:rPr>
          <w:rFonts w:ascii="Times New Roman" w:hAnsi="Times New Roman"/>
          <w:color w:val="222222"/>
          <w:sz w:val="24"/>
          <w:szCs w:val="24"/>
          <w:shd w:val="clear" w:color="auto" w:fill="FFFFFF"/>
        </w:rPr>
        <w:t>Ali, A., &amp;</w:t>
      </w:r>
      <w:r w:rsidR="001C57D2">
        <w:rPr>
          <w:rFonts w:ascii="Times New Roman" w:hAnsi="Times New Roman"/>
          <w:color w:val="222222"/>
          <w:sz w:val="24"/>
          <w:szCs w:val="24"/>
          <w:shd w:val="clear" w:color="auto" w:fill="FFFFFF"/>
        </w:rPr>
        <w:t xml:space="preserve"> Jan, S. (2020). Perception of users towards public l</w:t>
      </w:r>
      <w:r w:rsidRPr="00290BB7">
        <w:rPr>
          <w:rFonts w:ascii="Times New Roman" w:hAnsi="Times New Roman"/>
          <w:color w:val="222222"/>
          <w:sz w:val="24"/>
          <w:szCs w:val="24"/>
          <w:shd w:val="clear" w:color="auto" w:fill="FFFFFF"/>
        </w:rPr>
        <w:t xml:space="preserve">ibraries: </w:t>
      </w:r>
      <w:r w:rsidR="001C57D2">
        <w:rPr>
          <w:rFonts w:ascii="Times New Roman" w:hAnsi="Times New Roman"/>
          <w:color w:val="222222"/>
          <w:sz w:val="24"/>
          <w:szCs w:val="24"/>
          <w:shd w:val="clear" w:color="auto" w:fill="FFFFFF"/>
        </w:rPr>
        <w:t>An evaluative s</w:t>
      </w:r>
      <w:r w:rsidRPr="00290BB7">
        <w:rPr>
          <w:rFonts w:ascii="Times New Roman" w:hAnsi="Times New Roman"/>
          <w:color w:val="222222"/>
          <w:sz w:val="24"/>
          <w:szCs w:val="24"/>
          <w:shd w:val="clear" w:color="auto" w:fill="FFFFFF"/>
        </w:rPr>
        <w:t>tudy of Sri Pratap Singh (SPS) Public Library. </w:t>
      </w:r>
      <w:r w:rsidRPr="00290BB7">
        <w:rPr>
          <w:rFonts w:ascii="Times New Roman" w:hAnsi="Times New Roman"/>
          <w:i/>
          <w:iCs/>
          <w:color w:val="222222"/>
          <w:sz w:val="24"/>
          <w:szCs w:val="24"/>
          <w:shd w:val="clear" w:color="auto" w:fill="FFFFFF"/>
        </w:rPr>
        <w:t>Journal of Advancements in Library Sciences</w:t>
      </w:r>
      <w:r w:rsidRPr="00290BB7">
        <w:rPr>
          <w:rFonts w:ascii="Times New Roman" w:hAnsi="Times New Roman"/>
          <w:color w:val="222222"/>
          <w:sz w:val="24"/>
          <w:szCs w:val="24"/>
          <w:shd w:val="clear" w:color="auto" w:fill="FFFFFF"/>
        </w:rPr>
        <w:t>, </w:t>
      </w:r>
      <w:r w:rsidRPr="00290BB7">
        <w:rPr>
          <w:rFonts w:ascii="Times New Roman" w:hAnsi="Times New Roman"/>
          <w:i/>
          <w:iCs/>
          <w:color w:val="222222"/>
          <w:sz w:val="24"/>
          <w:szCs w:val="24"/>
          <w:shd w:val="clear" w:color="auto" w:fill="FFFFFF"/>
        </w:rPr>
        <w:t>7</w:t>
      </w:r>
      <w:r w:rsidRPr="00290BB7">
        <w:rPr>
          <w:rFonts w:ascii="Times New Roman" w:hAnsi="Times New Roman"/>
          <w:color w:val="222222"/>
          <w:sz w:val="24"/>
          <w:szCs w:val="24"/>
          <w:shd w:val="clear" w:color="auto" w:fill="FFFFFF"/>
        </w:rPr>
        <w:t>(1)</w:t>
      </w:r>
      <w:r w:rsidR="001C57D2">
        <w:rPr>
          <w:rFonts w:ascii="Times New Roman" w:hAnsi="Times New Roman"/>
          <w:color w:val="222222"/>
          <w:sz w:val="24"/>
          <w:szCs w:val="24"/>
          <w:shd w:val="clear" w:color="auto" w:fill="FFFFFF"/>
        </w:rPr>
        <w:t xml:space="preserve">, </w:t>
      </w:r>
      <w:r w:rsidR="00741D75" w:rsidRPr="002C0B5E">
        <w:rPr>
          <w:rFonts w:ascii="Times New Roman" w:hAnsi="Times New Roman"/>
          <w:sz w:val="24"/>
          <w:szCs w:val="24"/>
          <w:shd w:val="clear" w:color="auto" w:fill="FFFFFF"/>
        </w:rPr>
        <w:t xml:space="preserve">1-7. </w:t>
      </w:r>
    </w:p>
    <w:p w14:paraId="4EB7FD8A" w14:textId="77777777" w:rsidR="00743303" w:rsidRPr="00290BB7"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Amadi, E. A. (2019). </w:t>
      </w:r>
      <w:r w:rsidR="001C57D2">
        <w:rPr>
          <w:rFonts w:ascii="Times New Roman" w:hAnsi="Times New Roman"/>
          <w:iCs/>
          <w:noProof/>
          <w:sz w:val="24"/>
          <w:szCs w:val="24"/>
        </w:rPr>
        <w:t>Gender differences and interest in reading : Examining the literacy acquisition o</w:t>
      </w:r>
      <w:r w:rsidRPr="00290BB7">
        <w:rPr>
          <w:rFonts w:ascii="Times New Roman" w:hAnsi="Times New Roman"/>
          <w:iCs/>
          <w:noProof/>
          <w:sz w:val="24"/>
          <w:szCs w:val="24"/>
        </w:rPr>
        <w:t>f Nigerian</w:t>
      </w:r>
      <w:r w:rsidRPr="00290BB7">
        <w:rPr>
          <w:rFonts w:ascii="Times New Roman" w:hAnsi="Times New Roman"/>
          <w:noProof/>
          <w:sz w:val="24"/>
          <w:szCs w:val="24"/>
        </w:rPr>
        <w:t xml:space="preserve">. </w:t>
      </w:r>
      <w:r w:rsidRPr="00290BB7">
        <w:rPr>
          <w:rFonts w:ascii="Times New Roman" w:hAnsi="Times New Roman"/>
          <w:i/>
          <w:iCs/>
          <w:noProof/>
          <w:sz w:val="24"/>
          <w:szCs w:val="24"/>
        </w:rPr>
        <w:t>European Journal of English Language Teaching</w:t>
      </w:r>
      <w:r w:rsidRPr="00290BB7">
        <w:rPr>
          <w:rFonts w:ascii="Times New Roman" w:hAnsi="Times New Roman"/>
          <w:noProof/>
          <w:sz w:val="24"/>
          <w:szCs w:val="24"/>
        </w:rPr>
        <w:t xml:space="preserve">, </w:t>
      </w:r>
      <w:r w:rsidRPr="001C57D2">
        <w:rPr>
          <w:rFonts w:ascii="Times New Roman" w:hAnsi="Times New Roman"/>
          <w:i/>
          <w:noProof/>
          <w:sz w:val="24"/>
          <w:szCs w:val="24"/>
        </w:rPr>
        <w:t>4</w:t>
      </w:r>
      <w:r w:rsidRPr="00290BB7">
        <w:rPr>
          <w:rFonts w:ascii="Times New Roman" w:hAnsi="Times New Roman"/>
          <w:noProof/>
          <w:sz w:val="24"/>
          <w:szCs w:val="24"/>
        </w:rPr>
        <w:t>(3),115–124. https://doi.org/10.5281/zenodo.815631</w:t>
      </w:r>
    </w:p>
    <w:p w14:paraId="03867566" w14:textId="50FAF24D" w:rsidR="0038329D" w:rsidRPr="00642465" w:rsidRDefault="00642465" w:rsidP="002C0B5E">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642465">
        <w:rPr>
          <w:rFonts w:ascii="Times New Roman" w:hAnsi="Times New Roman" w:cs="Times New Roman"/>
          <w:sz w:val="24"/>
          <w:szCs w:val="24"/>
          <w:shd w:val="clear" w:color="auto" w:fill="FFFFFF"/>
        </w:rPr>
        <w:t xml:space="preserve">Aulia, F. R., &amp; </w:t>
      </w:r>
      <w:r w:rsidR="00F92413">
        <w:rPr>
          <w:rFonts w:ascii="Times New Roman" w:hAnsi="Times New Roman" w:cs="Times New Roman"/>
          <w:sz w:val="24"/>
          <w:szCs w:val="24"/>
          <w:shd w:val="clear" w:color="auto" w:fill="FFFFFF"/>
        </w:rPr>
        <w:t>Rachman, Y. B. (2019). Reading materials p</w:t>
      </w:r>
      <w:r w:rsidRPr="00642465">
        <w:rPr>
          <w:rFonts w:ascii="Times New Roman" w:hAnsi="Times New Roman" w:cs="Times New Roman"/>
          <w:sz w:val="24"/>
          <w:szCs w:val="24"/>
          <w:shd w:val="clear" w:color="auto" w:fill="FFFFFF"/>
        </w:rPr>
        <w:t>refere</w:t>
      </w:r>
      <w:r w:rsidR="00F92413">
        <w:rPr>
          <w:rFonts w:ascii="Times New Roman" w:hAnsi="Times New Roman" w:cs="Times New Roman"/>
          <w:sz w:val="24"/>
          <w:szCs w:val="24"/>
          <w:shd w:val="clear" w:color="auto" w:fill="FFFFFF"/>
        </w:rPr>
        <w:t>nce and family support towards the development of farmer children's reading i</w:t>
      </w:r>
      <w:r w:rsidRPr="00642465">
        <w:rPr>
          <w:rFonts w:ascii="Times New Roman" w:hAnsi="Times New Roman" w:cs="Times New Roman"/>
          <w:sz w:val="24"/>
          <w:szCs w:val="24"/>
          <w:shd w:val="clear" w:color="auto" w:fill="FFFFFF"/>
        </w:rPr>
        <w:t>nterest.</w:t>
      </w:r>
      <w:r w:rsidRPr="00642465">
        <w:rPr>
          <w:rFonts w:ascii="Times New Roman" w:hAnsi="Times New Roman" w:cs="Times New Roman"/>
          <w:i/>
          <w:iCs/>
          <w:sz w:val="24"/>
          <w:szCs w:val="24"/>
          <w:shd w:val="clear" w:color="auto" w:fill="FFFFFF"/>
        </w:rPr>
        <w:t> Library Philosophy And Practice, </w:t>
      </w:r>
      <w:r w:rsidRPr="00642465">
        <w:rPr>
          <w:rFonts w:ascii="Times New Roman" w:hAnsi="Times New Roman" w:cs="Times New Roman"/>
          <w:sz w:val="24"/>
          <w:szCs w:val="24"/>
          <w:shd w:val="clear" w:color="auto" w:fill="FFFFFF"/>
        </w:rPr>
        <w:t xml:space="preserve">1-10. Retrieved </w:t>
      </w:r>
      <w:r>
        <w:rPr>
          <w:rFonts w:ascii="Times New Roman" w:hAnsi="Times New Roman" w:cs="Times New Roman"/>
          <w:sz w:val="24"/>
          <w:szCs w:val="24"/>
          <w:shd w:val="clear" w:color="auto" w:fill="FFFFFF"/>
        </w:rPr>
        <w:t>f</w:t>
      </w:r>
      <w:r w:rsidRPr="00642465">
        <w:rPr>
          <w:rFonts w:ascii="Times New Roman" w:hAnsi="Times New Roman" w:cs="Times New Roman"/>
          <w:sz w:val="24"/>
          <w:szCs w:val="24"/>
          <w:shd w:val="clear" w:color="auto" w:fill="FFFFFF"/>
        </w:rPr>
        <w:t xml:space="preserve">rom </w:t>
      </w:r>
      <w:r>
        <w:rPr>
          <w:rFonts w:ascii="Times New Roman" w:hAnsi="Times New Roman" w:cs="Times New Roman"/>
          <w:sz w:val="24"/>
          <w:szCs w:val="24"/>
          <w:shd w:val="clear" w:color="auto" w:fill="FFFFFF"/>
        </w:rPr>
        <w:t>h</w:t>
      </w:r>
      <w:r w:rsidRPr="00642465">
        <w:rPr>
          <w:rFonts w:ascii="Times New Roman" w:hAnsi="Times New Roman" w:cs="Times New Roman"/>
          <w:sz w:val="24"/>
          <w:szCs w:val="24"/>
          <w:shd w:val="clear" w:color="auto" w:fill="FFFFFF"/>
        </w:rPr>
        <w:t>ttps://Search.Proquest.Com/Docview/2299765648?Accountid=27932</w:t>
      </w:r>
    </w:p>
    <w:p w14:paraId="58526A7F" w14:textId="0661377A" w:rsidR="0038329D" w:rsidRPr="00777FA3" w:rsidRDefault="00777FA3" w:rsidP="002C0B5E">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FF0000"/>
          <w:sz w:val="24"/>
          <w:szCs w:val="24"/>
        </w:rPr>
      </w:pPr>
      <w:r w:rsidRPr="00777FA3">
        <w:rPr>
          <w:rFonts w:ascii="Times New Roman" w:hAnsi="Times New Roman" w:cs="Times New Roman"/>
          <w:color w:val="222222"/>
          <w:sz w:val="24"/>
          <w:szCs w:val="24"/>
          <w:shd w:val="clear" w:color="auto" w:fill="FFFFFF"/>
        </w:rPr>
        <w:t>Bakar, A. B. A. (2011). Information seeking behaviours of rural women in Malaysia. </w:t>
      </w:r>
      <w:r w:rsidRPr="00777FA3">
        <w:rPr>
          <w:rFonts w:ascii="Times New Roman" w:hAnsi="Times New Roman" w:cs="Times New Roman"/>
          <w:i/>
          <w:iCs/>
          <w:color w:val="222222"/>
          <w:sz w:val="24"/>
          <w:szCs w:val="24"/>
          <w:shd w:val="clear" w:color="auto" w:fill="FFFFFF"/>
        </w:rPr>
        <w:t>Library Philosophy and Practice</w:t>
      </w:r>
      <w:r w:rsidRPr="00777FA3">
        <w:rPr>
          <w:rFonts w:ascii="Times New Roman" w:hAnsi="Times New Roman" w:cs="Times New Roman"/>
          <w:color w:val="222222"/>
          <w:sz w:val="24"/>
          <w:szCs w:val="24"/>
          <w:shd w:val="clear" w:color="auto" w:fill="FFFFFF"/>
        </w:rPr>
        <w:t>, </w:t>
      </w:r>
      <w:r w:rsidRPr="00777FA3">
        <w:rPr>
          <w:rFonts w:ascii="Times New Roman" w:hAnsi="Times New Roman" w:cs="Times New Roman"/>
          <w:i/>
          <w:iCs/>
          <w:color w:val="222222"/>
          <w:sz w:val="24"/>
          <w:szCs w:val="24"/>
          <w:shd w:val="clear" w:color="auto" w:fill="FFFFFF"/>
        </w:rPr>
        <w:t>2011</w:t>
      </w:r>
      <w:r w:rsidRPr="00777FA3">
        <w:rPr>
          <w:rFonts w:ascii="Times New Roman" w:hAnsi="Times New Roman" w:cs="Times New Roman"/>
          <w:color w:val="222222"/>
          <w:sz w:val="24"/>
          <w:szCs w:val="24"/>
          <w:shd w:val="clear" w:color="auto" w:fill="FFFFFF"/>
        </w:rPr>
        <w:t>, 461-8. Retrieved from http://citeseerx.ist.psu.edu/</w:t>
      </w:r>
      <w:r w:rsidR="005A148E">
        <w:rPr>
          <w:rFonts w:ascii="Times New Roman" w:hAnsi="Times New Roman" w:cs="Times New Roman"/>
          <w:color w:val="222222"/>
          <w:sz w:val="24"/>
          <w:szCs w:val="24"/>
          <w:shd w:val="clear" w:color="auto" w:fill="FFFFFF"/>
        </w:rPr>
        <w:t xml:space="preserve"> </w:t>
      </w:r>
      <w:r w:rsidRPr="00777FA3">
        <w:rPr>
          <w:rFonts w:ascii="Times New Roman" w:hAnsi="Times New Roman" w:cs="Times New Roman"/>
          <w:color w:val="222222"/>
          <w:sz w:val="24"/>
          <w:szCs w:val="24"/>
          <w:shd w:val="clear" w:color="auto" w:fill="FFFFFF"/>
        </w:rPr>
        <w:t>viewdoc/download?doi=10.1.1.964.976&amp;rep=rep1&amp;type=pdf</w:t>
      </w:r>
    </w:p>
    <w:p w14:paraId="6CCC7CED" w14:textId="77777777" w:rsidR="00743303" w:rsidRPr="00290BB7" w:rsidRDefault="00743303" w:rsidP="004754C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Becnel, K., &amp; Moeller, R. A. (2015). What, </w:t>
      </w:r>
      <w:r w:rsidR="001C57D2">
        <w:rPr>
          <w:rFonts w:ascii="Times New Roman" w:hAnsi="Times New Roman"/>
          <w:noProof/>
          <w:sz w:val="24"/>
          <w:szCs w:val="24"/>
        </w:rPr>
        <w:t>w</w:t>
      </w:r>
      <w:r w:rsidRPr="00290BB7">
        <w:rPr>
          <w:rFonts w:ascii="Times New Roman" w:hAnsi="Times New Roman"/>
          <w:noProof/>
          <w:sz w:val="24"/>
          <w:szCs w:val="24"/>
        </w:rPr>
        <w:t xml:space="preserve">hy, and </w:t>
      </w:r>
      <w:r w:rsidR="001C57D2">
        <w:rPr>
          <w:rFonts w:ascii="Times New Roman" w:hAnsi="Times New Roman"/>
          <w:noProof/>
          <w:sz w:val="24"/>
          <w:szCs w:val="24"/>
        </w:rPr>
        <w:t>how they r</w:t>
      </w:r>
      <w:r w:rsidRPr="00290BB7">
        <w:rPr>
          <w:rFonts w:ascii="Times New Roman" w:hAnsi="Times New Roman"/>
          <w:noProof/>
          <w:sz w:val="24"/>
          <w:szCs w:val="24"/>
        </w:rPr>
        <w:t>ea</w:t>
      </w:r>
      <w:r w:rsidR="001C57D2">
        <w:rPr>
          <w:rFonts w:ascii="Times New Roman" w:hAnsi="Times New Roman"/>
          <w:noProof/>
          <w:sz w:val="24"/>
          <w:szCs w:val="24"/>
        </w:rPr>
        <w:t>d: Reading preferences and patterns of rural young a</w:t>
      </w:r>
      <w:r w:rsidRPr="00290BB7">
        <w:rPr>
          <w:rFonts w:ascii="Times New Roman" w:hAnsi="Times New Roman"/>
          <w:noProof/>
          <w:sz w:val="24"/>
          <w:szCs w:val="24"/>
        </w:rPr>
        <w:t xml:space="preserve">dults. </w:t>
      </w:r>
      <w:r w:rsidRPr="00290BB7">
        <w:rPr>
          <w:rFonts w:ascii="Times New Roman" w:hAnsi="Times New Roman"/>
          <w:i/>
          <w:iCs/>
          <w:noProof/>
          <w:sz w:val="24"/>
          <w:szCs w:val="24"/>
        </w:rPr>
        <w:t>Journal of Adolescent and Adult Literacy</w:t>
      </w:r>
      <w:r w:rsidRPr="00290BB7">
        <w:rPr>
          <w:rFonts w:ascii="Times New Roman" w:hAnsi="Times New Roman"/>
          <w:noProof/>
          <w:sz w:val="24"/>
          <w:szCs w:val="24"/>
        </w:rPr>
        <w:t xml:space="preserve">, </w:t>
      </w:r>
      <w:r w:rsidRPr="00290BB7">
        <w:rPr>
          <w:rFonts w:ascii="Times New Roman" w:hAnsi="Times New Roman"/>
          <w:i/>
          <w:iCs/>
          <w:noProof/>
          <w:sz w:val="24"/>
          <w:szCs w:val="24"/>
        </w:rPr>
        <w:t>59</w:t>
      </w:r>
      <w:r w:rsidRPr="00290BB7">
        <w:rPr>
          <w:rFonts w:ascii="Times New Roman" w:hAnsi="Times New Roman"/>
          <w:noProof/>
          <w:sz w:val="24"/>
          <w:szCs w:val="24"/>
        </w:rPr>
        <w:t>(3), 299–307. https://doi.org/10.1002/jaal.452</w:t>
      </w:r>
    </w:p>
    <w:p w14:paraId="133C5BD5" w14:textId="1AEE6005"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sz w:val="24"/>
          <w:szCs w:val="24"/>
        </w:rPr>
        <w:t xml:space="preserve">Department of Statistics Malaysia. (2016). </w:t>
      </w:r>
      <w:r w:rsidR="001C57D2">
        <w:rPr>
          <w:rFonts w:ascii="Times New Roman" w:hAnsi="Times New Roman"/>
          <w:i/>
          <w:sz w:val="24"/>
          <w:szCs w:val="24"/>
        </w:rPr>
        <w:t>Current population e</w:t>
      </w:r>
      <w:r w:rsidRPr="00290BB7">
        <w:rPr>
          <w:rFonts w:ascii="Times New Roman" w:hAnsi="Times New Roman"/>
          <w:i/>
          <w:sz w:val="24"/>
          <w:szCs w:val="24"/>
        </w:rPr>
        <w:t>stimates, Malaysia, 2014–2016</w:t>
      </w:r>
      <w:r w:rsidRPr="00290BB7">
        <w:rPr>
          <w:rFonts w:ascii="Times New Roman" w:hAnsi="Times New Roman"/>
          <w:sz w:val="24"/>
          <w:szCs w:val="24"/>
        </w:rPr>
        <w:t xml:space="preserve">. Retrieved from </w:t>
      </w:r>
      <w:r w:rsidRPr="001943CC">
        <w:rPr>
          <w:rStyle w:val="Hyperlink"/>
          <w:rFonts w:ascii="Times New Roman" w:hAnsi="Times New Roman"/>
          <w:color w:val="auto"/>
          <w:sz w:val="24"/>
          <w:szCs w:val="24"/>
          <w:u w:val="none"/>
        </w:rPr>
        <w:t>https://www.dosm.gov.my/v1/index.php?r=column/cthemeByCat&amp;cat=</w:t>
      </w:r>
      <w:r w:rsidR="001943CC" w:rsidRPr="001943CC">
        <w:rPr>
          <w:rStyle w:val="Hyperlink"/>
          <w:rFonts w:ascii="Times New Roman" w:hAnsi="Times New Roman"/>
          <w:color w:val="auto"/>
          <w:sz w:val="24"/>
          <w:szCs w:val="24"/>
          <w:u w:val="none"/>
        </w:rPr>
        <w:t xml:space="preserve"> </w:t>
      </w:r>
      <w:r w:rsidRPr="001943CC">
        <w:rPr>
          <w:rStyle w:val="Hyperlink"/>
          <w:rFonts w:ascii="Times New Roman" w:hAnsi="Times New Roman"/>
          <w:color w:val="auto"/>
          <w:sz w:val="24"/>
          <w:szCs w:val="24"/>
          <w:u w:val="none"/>
        </w:rPr>
        <w:t>155&amp;bul_id=OWlxdEVoYlJCS0hUZzJyRUcvZEYxZz09&amp;menu_id=L0pheU43NWJwRWVSZklWdzQ4TlhUUT09</w:t>
      </w:r>
      <w:r w:rsidRPr="00290BB7">
        <w:rPr>
          <w:rFonts w:ascii="Times New Roman" w:hAnsi="Times New Roman"/>
          <w:noProof/>
          <w:sz w:val="24"/>
          <w:szCs w:val="24"/>
        </w:rPr>
        <w:t xml:space="preserve"> </w:t>
      </w:r>
    </w:p>
    <w:p w14:paraId="0D9BB2F4"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Fabunmi, F., &amp; O</w:t>
      </w:r>
      <w:r w:rsidR="001C57D2">
        <w:rPr>
          <w:rFonts w:ascii="Times New Roman" w:hAnsi="Times New Roman"/>
          <w:noProof/>
          <w:sz w:val="24"/>
          <w:szCs w:val="24"/>
        </w:rPr>
        <w:t>labode, O. (2010). Information needs and characteritics of the users of rural l</w:t>
      </w:r>
      <w:r w:rsidRPr="00290BB7">
        <w:rPr>
          <w:rFonts w:ascii="Times New Roman" w:hAnsi="Times New Roman"/>
          <w:noProof/>
          <w:sz w:val="24"/>
          <w:szCs w:val="24"/>
        </w:rPr>
        <w:t xml:space="preserve">ibraries in Ekiti State, Nigeria. </w:t>
      </w:r>
      <w:r w:rsidRPr="00290BB7">
        <w:rPr>
          <w:rFonts w:ascii="Times New Roman" w:hAnsi="Times New Roman"/>
          <w:i/>
          <w:iCs/>
          <w:noProof/>
          <w:sz w:val="24"/>
          <w:szCs w:val="24"/>
        </w:rPr>
        <w:t>African Research Review</w:t>
      </w:r>
      <w:r w:rsidRPr="00290BB7">
        <w:rPr>
          <w:rFonts w:ascii="Times New Roman" w:hAnsi="Times New Roman"/>
          <w:noProof/>
          <w:sz w:val="24"/>
          <w:szCs w:val="24"/>
        </w:rPr>
        <w:t xml:space="preserve">, </w:t>
      </w:r>
      <w:r w:rsidRPr="00290BB7">
        <w:rPr>
          <w:rFonts w:ascii="Times New Roman" w:hAnsi="Times New Roman"/>
          <w:i/>
          <w:iCs/>
          <w:noProof/>
          <w:sz w:val="24"/>
          <w:szCs w:val="24"/>
        </w:rPr>
        <w:t>4</w:t>
      </w:r>
      <w:r w:rsidRPr="00290BB7">
        <w:rPr>
          <w:rFonts w:ascii="Times New Roman" w:hAnsi="Times New Roman"/>
          <w:noProof/>
          <w:sz w:val="24"/>
          <w:szCs w:val="24"/>
        </w:rPr>
        <w:t>(3), 206–213. https://doi.org/10.4314/afrrev.v4i3.60176</w:t>
      </w:r>
    </w:p>
    <w:p w14:paraId="292CF370"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Griffis, M. R.</w:t>
      </w:r>
      <w:r w:rsidR="001C57D2">
        <w:rPr>
          <w:rFonts w:ascii="Times New Roman" w:hAnsi="Times New Roman"/>
          <w:noProof/>
          <w:sz w:val="24"/>
          <w:szCs w:val="24"/>
        </w:rPr>
        <w:t>,</w:t>
      </w:r>
      <w:r w:rsidRPr="00290BB7">
        <w:rPr>
          <w:rFonts w:ascii="Times New Roman" w:hAnsi="Times New Roman"/>
          <w:noProof/>
          <w:sz w:val="24"/>
          <w:szCs w:val="24"/>
        </w:rPr>
        <w:t xml:space="preserve"> </w:t>
      </w:r>
      <w:r w:rsidR="00B81511">
        <w:rPr>
          <w:rFonts w:ascii="Times New Roman" w:hAnsi="Times New Roman"/>
          <w:noProof/>
          <w:sz w:val="24"/>
          <w:szCs w:val="24"/>
        </w:rPr>
        <w:t>&amp;</w:t>
      </w:r>
      <w:r w:rsidR="001C57D2">
        <w:rPr>
          <w:rFonts w:ascii="Times New Roman" w:hAnsi="Times New Roman"/>
          <w:noProof/>
          <w:sz w:val="24"/>
          <w:szCs w:val="24"/>
        </w:rPr>
        <w:t xml:space="preserve"> Johnson, C. A. (2014) </w:t>
      </w:r>
      <w:r w:rsidRPr="00290BB7">
        <w:rPr>
          <w:rFonts w:ascii="Times New Roman" w:hAnsi="Times New Roman"/>
          <w:noProof/>
          <w:sz w:val="24"/>
          <w:szCs w:val="24"/>
        </w:rPr>
        <w:t>Social capital and inclusion in rural public lib</w:t>
      </w:r>
      <w:r w:rsidR="00E42251">
        <w:rPr>
          <w:rFonts w:ascii="Times New Roman" w:hAnsi="Times New Roman"/>
          <w:noProof/>
          <w:sz w:val="24"/>
          <w:szCs w:val="24"/>
        </w:rPr>
        <w:t>raries: A qualitative approach.</w:t>
      </w:r>
      <w:r w:rsidRPr="00290BB7">
        <w:rPr>
          <w:rFonts w:ascii="Times New Roman" w:hAnsi="Times New Roman"/>
          <w:noProof/>
          <w:sz w:val="24"/>
          <w:szCs w:val="24"/>
        </w:rPr>
        <w:t xml:space="preserve"> </w:t>
      </w:r>
      <w:r w:rsidRPr="00290BB7">
        <w:rPr>
          <w:rFonts w:ascii="Times New Roman" w:hAnsi="Times New Roman"/>
          <w:i/>
          <w:iCs/>
          <w:noProof/>
          <w:sz w:val="24"/>
          <w:szCs w:val="24"/>
        </w:rPr>
        <w:t>Journal of Librarianship and Information Science</w:t>
      </w:r>
      <w:r w:rsidRPr="00290BB7">
        <w:rPr>
          <w:rFonts w:ascii="Times New Roman" w:hAnsi="Times New Roman"/>
          <w:noProof/>
          <w:sz w:val="24"/>
          <w:szCs w:val="24"/>
        </w:rPr>
        <w:t xml:space="preserve">, </w:t>
      </w:r>
      <w:r w:rsidRPr="00E42251">
        <w:rPr>
          <w:rFonts w:ascii="Times New Roman" w:hAnsi="Times New Roman"/>
          <w:i/>
          <w:noProof/>
          <w:sz w:val="24"/>
          <w:szCs w:val="24"/>
        </w:rPr>
        <w:t>46</w:t>
      </w:r>
      <w:r w:rsidRPr="00290BB7">
        <w:rPr>
          <w:rFonts w:ascii="Times New Roman" w:hAnsi="Times New Roman"/>
          <w:noProof/>
          <w:sz w:val="24"/>
          <w:szCs w:val="24"/>
        </w:rPr>
        <w:t>(2), 96–109. doi: 10.1177/0961000612470277.</w:t>
      </w:r>
    </w:p>
    <w:p w14:paraId="3C83DD64"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Hejase, A. J., Hejase, H. J., Younis, J. A., &amp; Abbas, O. (2019). </w:t>
      </w:r>
      <w:r w:rsidR="00E42251">
        <w:rPr>
          <w:rFonts w:ascii="Times New Roman" w:hAnsi="Times New Roman"/>
          <w:i/>
          <w:iCs/>
          <w:noProof/>
          <w:sz w:val="24"/>
          <w:szCs w:val="24"/>
        </w:rPr>
        <w:t>Reading interests and habits in Lebanon : Explorative a</w:t>
      </w:r>
      <w:r w:rsidRPr="00290BB7">
        <w:rPr>
          <w:rFonts w:ascii="Times New Roman" w:hAnsi="Times New Roman"/>
          <w:i/>
          <w:iCs/>
          <w:noProof/>
          <w:sz w:val="24"/>
          <w:szCs w:val="24"/>
        </w:rPr>
        <w:t>nalysis</w:t>
      </w:r>
      <w:r w:rsidR="00E42251">
        <w:rPr>
          <w:rFonts w:ascii="Times New Roman" w:hAnsi="Times New Roman"/>
          <w:noProof/>
          <w:sz w:val="24"/>
          <w:szCs w:val="24"/>
        </w:rPr>
        <w:t>,</w:t>
      </w:r>
      <w:r w:rsidRPr="00290BB7">
        <w:rPr>
          <w:rFonts w:ascii="Times New Roman" w:hAnsi="Times New Roman"/>
          <w:noProof/>
          <w:sz w:val="24"/>
          <w:szCs w:val="24"/>
        </w:rPr>
        <w:t xml:space="preserve"> </w:t>
      </w:r>
      <w:r w:rsidRPr="00290BB7">
        <w:rPr>
          <w:rFonts w:ascii="Times New Roman" w:hAnsi="Times New Roman"/>
          <w:i/>
          <w:iCs/>
          <w:noProof/>
          <w:sz w:val="24"/>
          <w:szCs w:val="24"/>
        </w:rPr>
        <w:t>6256</w:t>
      </w:r>
      <w:r w:rsidRPr="00290BB7">
        <w:rPr>
          <w:rFonts w:ascii="Times New Roman" w:hAnsi="Times New Roman"/>
          <w:noProof/>
          <w:sz w:val="24"/>
          <w:szCs w:val="24"/>
        </w:rPr>
        <w:t>, 149–166. https://doi.org/10.21276/sjhss.2019.4.3.2</w:t>
      </w:r>
    </w:p>
    <w:p w14:paraId="29D106AB"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Hildreth, C., &amp; Aytac, S. (2007). Recent library practitioner research : A methodological analysis and critique. </w:t>
      </w:r>
      <w:r w:rsidRPr="00290BB7">
        <w:rPr>
          <w:rFonts w:ascii="Times New Roman" w:hAnsi="Times New Roman"/>
          <w:i/>
          <w:iCs/>
          <w:noProof/>
          <w:sz w:val="24"/>
          <w:szCs w:val="24"/>
        </w:rPr>
        <w:t>Journal of Education for Library and Information Science</w:t>
      </w:r>
      <w:r w:rsidRPr="00290BB7">
        <w:rPr>
          <w:rFonts w:ascii="Times New Roman" w:hAnsi="Times New Roman"/>
          <w:noProof/>
          <w:sz w:val="24"/>
          <w:szCs w:val="24"/>
        </w:rPr>
        <w:t xml:space="preserve">, </w:t>
      </w:r>
      <w:r w:rsidRPr="00290BB7">
        <w:rPr>
          <w:rFonts w:ascii="Times New Roman" w:hAnsi="Times New Roman"/>
          <w:i/>
          <w:iCs/>
          <w:noProof/>
          <w:sz w:val="24"/>
          <w:szCs w:val="24"/>
        </w:rPr>
        <w:t>48</w:t>
      </w:r>
      <w:r w:rsidRPr="00290BB7">
        <w:rPr>
          <w:rFonts w:ascii="Times New Roman" w:hAnsi="Times New Roman"/>
          <w:noProof/>
          <w:sz w:val="24"/>
          <w:szCs w:val="24"/>
        </w:rPr>
        <w:t>(3), 236–258.</w:t>
      </w:r>
    </w:p>
    <w:p w14:paraId="52F99095"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sz w:val="24"/>
          <w:szCs w:val="24"/>
          <w:lang w:eastAsia="en-MY"/>
        </w:rPr>
      </w:pPr>
      <w:r w:rsidRPr="00290BB7">
        <w:rPr>
          <w:rFonts w:ascii="Times New Roman" w:hAnsi="Times New Roman"/>
          <w:sz w:val="24"/>
          <w:szCs w:val="24"/>
          <w:lang w:eastAsia="en-MY"/>
        </w:rPr>
        <w:t>Hoq, K. M. G. (2015). Rural library and information services, their succes</w:t>
      </w:r>
      <w:r w:rsidR="00E42251">
        <w:rPr>
          <w:rFonts w:ascii="Times New Roman" w:hAnsi="Times New Roman"/>
          <w:sz w:val="24"/>
          <w:szCs w:val="24"/>
          <w:lang w:eastAsia="en-MY"/>
        </w:rPr>
        <w:t>s, failure and sustainability: A</w:t>
      </w:r>
      <w:r w:rsidRPr="00290BB7">
        <w:rPr>
          <w:rFonts w:ascii="Times New Roman" w:hAnsi="Times New Roman"/>
          <w:sz w:val="24"/>
          <w:szCs w:val="24"/>
          <w:lang w:eastAsia="en-MY"/>
        </w:rPr>
        <w:t xml:space="preserve"> literature review. </w:t>
      </w:r>
      <w:r w:rsidRPr="00290BB7">
        <w:rPr>
          <w:rFonts w:ascii="Times New Roman" w:hAnsi="Times New Roman"/>
          <w:i/>
          <w:iCs/>
          <w:sz w:val="24"/>
          <w:szCs w:val="24"/>
          <w:lang w:eastAsia="en-MY"/>
        </w:rPr>
        <w:t>Information Development</w:t>
      </w:r>
      <w:r w:rsidRPr="00290BB7">
        <w:rPr>
          <w:rFonts w:ascii="Times New Roman" w:hAnsi="Times New Roman"/>
          <w:sz w:val="24"/>
          <w:szCs w:val="24"/>
          <w:lang w:eastAsia="en-MY"/>
        </w:rPr>
        <w:t xml:space="preserve">, </w:t>
      </w:r>
      <w:r w:rsidRPr="00290BB7">
        <w:rPr>
          <w:rFonts w:ascii="Times New Roman" w:hAnsi="Times New Roman"/>
          <w:i/>
          <w:iCs/>
          <w:sz w:val="24"/>
          <w:szCs w:val="24"/>
          <w:lang w:eastAsia="en-MY"/>
        </w:rPr>
        <w:t>31</w:t>
      </w:r>
      <w:r w:rsidRPr="00290BB7">
        <w:rPr>
          <w:rFonts w:ascii="Times New Roman" w:hAnsi="Times New Roman"/>
          <w:sz w:val="24"/>
          <w:szCs w:val="24"/>
          <w:lang w:eastAsia="en-MY"/>
        </w:rPr>
        <w:t>(3), 294-310.</w:t>
      </w:r>
    </w:p>
    <w:p w14:paraId="4B2C8263" w14:textId="6002B1FD" w:rsidR="00743303" w:rsidRPr="002C0B5E"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290BB7">
        <w:rPr>
          <w:rFonts w:ascii="Times New Roman" w:hAnsi="Times New Roman"/>
          <w:sz w:val="24"/>
          <w:szCs w:val="24"/>
        </w:rPr>
        <w:t xml:space="preserve">Kaur, P., &amp; Jawaid, A. (2018). A comparative study of urban and rural reading habits. </w:t>
      </w:r>
      <w:r w:rsidRPr="00290BB7">
        <w:rPr>
          <w:rFonts w:ascii="Times New Roman" w:hAnsi="Times New Roman"/>
          <w:i/>
          <w:sz w:val="24"/>
          <w:szCs w:val="24"/>
        </w:rPr>
        <w:t>Sarawak Library Journal</w:t>
      </w:r>
      <w:r w:rsidRPr="00290BB7">
        <w:rPr>
          <w:rFonts w:ascii="Times New Roman" w:hAnsi="Times New Roman"/>
          <w:sz w:val="24"/>
          <w:szCs w:val="24"/>
        </w:rPr>
        <w:t xml:space="preserve">, </w:t>
      </w:r>
      <w:r w:rsidRPr="00E42251">
        <w:rPr>
          <w:rFonts w:ascii="Times New Roman" w:hAnsi="Times New Roman"/>
          <w:i/>
          <w:sz w:val="24"/>
          <w:szCs w:val="24"/>
        </w:rPr>
        <w:t>1</w:t>
      </w:r>
      <w:r w:rsidRPr="00290BB7">
        <w:rPr>
          <w:rFonts w:ascii="Times New Roman" w:hAnsi="Times New Roman"/>
          <w:sz w:val="24"/>
          <w:szCs w:val="24"/>
        </w:rPr>
        <w:t xml:space="preserve">(1), </w:t>
      </w:r>
      <w:r w:rsidR="00642465" w:rsidRPr="002C0B5E">
        <w:rPr>
          <w:rFonts w:ascii="Times New Roman" w:hAnsi="Times New Roman"/>
          <w:sz w:val="24"/>
          <w:szCs w:val="24"/>
        </w:rPr>
        <w:t>1</w:t>
      </w:r>
      <w:r w:rsidRPr="002C0B5E">
        <w:rPr>
          <w:rFonts w:ascii="Times New Roman" w:hAnsi="Times New Roman"/>
          <w:sz w:val="24"/>
          <w:szCs w:val="24"/>
        </w:rPr>
        <w:t>-7</w:t>
      </w:r>
      <w:r w:rsidR="00642465" w:rsidRPr="002C0B5E">
        <w:rPr>
          <w:rFonts w:ascii="Times New Roman" w:hAnsi="Times New Roman"/>
          <w:sz w:val="24"/>
          <w:szCs w:val="24"/>
        </w:rPr>
        <w:t xml:space="preserve">. </w:t>
      </w:r>
    </w:p>
    <w:p w14:paraId="0592FD24" w14:textId="33075409" w:rsidR="00743303" w:rsidRPr="00290BB7" w:rsidRDefault="00743303" w:rsidP="002C0B5E">
      <w:pPr>
        <w:widowControl w:val="0"/>
        <w:autoSpaceDE w:val="0"/>
        <w:autoSpaceDN w:val="0"/>
        <w:adjustRightInd w:val="0"/>
        <w:spacing w:after="0" w:line="240" w:lineRule="auto"/>
        <w:ind w:leftChars="0" w:left="720" w:firstLineChars="0" w:hanging="720"/>
        <w:jc w:val="both"/>
        <w:rPr>
          <w:rFonts w:ascii="Times New Roman" w:hAnsi="Times New Roman"/>
          <w:sz w:val="24"/>
          <w:szCs w:val="24"/>
        </w:rPr>
      </w:pPr>
      <w:r w:rsidRPr="00290BB7">
        <w:rPr>
          <w:rFonts w:ascii="Times New Roman" w:hAnsi="Times New Roman"/>
          <w:sz w:val="24"/>
          <w:szCs w:val="24"/>
        </w:rPr>
        <w:t>Kementerian Pendidikan Malaysia</w:t>
      </w:r>
      <w:r w:rsidR="00E42251">
        <w:rPr>
          <w:rFonts w:ascii="Times New Roman" w:hAnsi="Times New Roman"/>
          <w:sz w:val="24"/>
          <w:szCs w:val="24"/>
        </w:rPr>
        <w:t>.</w:t>
      </w:r>
      <w:r w:rsidRPr="00290BB7">
        <w:rPr>
          <w:rFonts w:ascii="Times New Roman" w:hAnsi="Times New Roman"/>
          <w:sz w:val="24"/>
          <w:szCs w:val="24"/>
        </w:rPr>
        <w:t xml:space="preserve"> (2019). </w:t>
      </w:r>
      <w:r w:rsidR="00E42251">
        <w:rPr>
          <w:rFonts w:ascii="Times New Roman" w:hAnsi="Times New Roman"/>
          <w:i/>
          <w:sz w:val="24"/>
          <w:szCs w:val="24"/>
        </w:rPr>
        <w:t>Quick f</w:t>
      </w:r>
      <w:r w:rsidRPr="00290BB7">
        <w:rPr>
          <w:rFonts w:ascii="Times New Roman" w:hAnsi="Times New Roman"/>
          <w:i/>
          <w:sz w:val="24"/>
          <w:szCs w:val="24"/>
        </w:rPr>
        <w:t>acts</w:t>
      </w:r>
      <w:r w:rsidRPr="00290BB7">
        <w:rPr>
          <w:rFonts w:ascii="Times New Roman" w:hAnsi="Times New Roman"/>
          <w:sz w:val="24"/>
          <w:szCs w:val="24"/>
        </w:rPr>
        <w:t>,</w:t>
      </w:r>
      <w:r w:rsidR="00B81511">
        <w:rPr>
          <w:rFonts w:ascii="Times New Roman" w:hAnsi="Times New Roman"/>
          <w:sz w:val="24"/>
          <w:szCs w:val="24"/>
        </w:rPr>
        <w:t xml:space="preserve"> </w:t>
      </w:r>
      <w:r w:rsidRPr="00E42251">
        <w:rPr>
          <w:rFonts w:ascii="Times New Roman" w:hAnsi="Times New Roman"/>
          <w:i/>
          <w:sz w:val="24"/>
          <w:szCs w:val="24"/>
        </w:rPr>
        <w:t xml:space="preserve">Statistik Pendidikan </w:t>
      </w:r>
      <w:r w:rsidR="00B81511" w:rsidRPr="00E42251">
        <w:rPr>
          <w:rFonts w:ascii="Times New Roman" w:hAnsi="Times New Roman"/>
          <w:i/>
          <w:sz w:val="24"/>
          <w:szCs w:val="24"/>
        </w:rPr>
        <w:t>Malaysia 2019</w:t>
      </w:r>
      <w:r w:rsidR="00B81511">
        <w:rPr>
          <w:rFonts w:ascii="Times New Roman" w:hAnsi="Times New Roman"/>
          <w:sz w:val="24"/>
          <w:szCs w:val="24"/>
        </w:rPr>
        <w:t>. Retrieved from https://www.moe.gov.my/muat</w:t>
      </w:r>
      <w:r w:rsidR="001943CC">
        <w:rPr>
          <w:rFonts w:ascii="Times New Roman" w:hAnsi="Times New Roman"/>
          <w:sz w:val="24"/>
          <w:szCs w:val="24"/>
        </w:rPr>
        <w:t>turun/penerbitan-dan-</w:t>
      </w:r>
      <w:r w:rsidRPr="00B81511">
        <w:rPr>
          <w:rFonts w:ascii="Times New Roman" w:hAnsi="Times New Roman"/>
          <w:sz w:val="24"/>
          <w:szCs w:val="24"/>
        </w:rPr>
        <w:t xml:space="preserve">jurnal/terbitan/buku-informasi/2722-quick-facts-2019/file </w:t>
      </w:r>
      <w:r w:rsidRPr="00290BB7">
        <w:rPr>
          <w:rFonts w:ascii="Times New Roman" w:hAnsi="Times New Roman"/>
          <w:sz w:val="24"/>
          <w:szCs w:val="24"/>
        </w:rPr>
        <w:t>(accessed 2</w:t>
      </w:r>
      <w:r w:rsidRPr="00290BB7">
        <w:rPr>
          <w:rFonts w:ascii="Times New Roman" w:hAnsi="Times New Roman"/>
          <w:sz w:val="24"/>
          <w:szCs w:val="24"/>
          <w:vertAlign w:val="superscript"/>
        </w:rPr>
        <w:t>nd</w:t>
      </w:r>
      <w:r w:rsidRPr="00290BB7">
        <w:rPr>
          <w:rFonts w:ascii="Times New Roman" w:hAnsi="Times New Roman"/>
          <w:sz w:val="24"/>
          <w:szCs w:val="24"/>
        </w:rPr>
        <w:t xml:space="preserve"> May 2020) </w:t>
      </w:r>
      <w:r w:rsidRPr="00290BB7">
        <w:rPr>
          <w:rFonts w:ascii="Times New Roman" w:hAnsi="Times New Roman"/>
          <w:noProof/>
          <w:sz w:val="24"/>
          <w:szCs w:val="24"/>
        </w:rPr>
        <w:t xml:space="preserve"> </w:t>
      </w:r>
    </w:p>
    <w:p w14:paraId="776D72E5" w14:textId="637962F7" w:rsidR="00816E9E" w:rsidRPr="00816E9E" w:rsidRDefault="00F92413" w:rsidP="00B8151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Pr>
          <w:rFonts w:ascii="Times New Roman" w:hAnsi="Times New Roman" w:cs="Times New Roman"/>
          <w:color w:val="222222"/>
          <w:sz w:val="24"/>
          <w:szCs w:val="24"/>
          <w:shd w:val="clear" w:color="auto" w:fill="FFFFFF"/>
        </w:rPr>
        <w:t>Lal, J. (2018). The role of public libraries in socio-cultural development in rural a</w:t>
      </w:r>
      <w:r w:rsidR="00816E9E" w:rsidRPr="00816E9E">
        <w:rPr>
          <w:rFonts w:ascii="Times New Roman" w:hAnsi="Times New Roman" w:cs="Times New Roman"/>
          <w:color w:val="222222"/>
          <w:sz w:val="24"/>
          <w:szCs w:val="24"/>
          <w:shd w:val="clear" w:color="auto" w:fill="FFFFFF"/>
        </w:rPr>
        <w:t>reas in India. </w:t>
      </w:r>
      <w:r w:rsidR="00816E9E" w:rsidRPr="00816E9E">
        <w:rPr>
          <w:rFonts w:ascii="Times New Roman" w:hAnsi="Times New Roman" w:cs="Times New Roman"/>
          <w:i/>
          <w:iCs/>
          <w:color w:val="222222"/>
          <w:sz w:val="24"/>
          <w:szCs w:val="24"/>
          <w:shd w:val="clear" w:color="auto" w:fill="FFFFFF"/>
        </w:rPr>
        <w:t>Library Progress (International)</w:t>
      </w:r>
      <w:r w:rsidR="00816E9E" w:rsidRPr="00816E9E">
        <w:rPr>
          <w:rFonts w:ascii="Times New Roman" w:hAnsi="Times New Roman" w:cs="Times New Roman"/>
          <w:color w:val="222222"/>
          <w:sz w:val="24"/>
          <w:szCs w:val="24"/>
          <w:shd w:val="clear" w:color="auto" w:fill="FFFFFF"/>
        </w:rPr>
        <w:t>, </w:t>
      </w:r>
      <w:r w:rsidR="00816E9E" w:rsidRPr="00816E9E">
        <w:rPr>
          <w:rFonts w:ascii="Times New Roman" w:hAnsi="Times New Roman" w:cs="Times New Roman"/>
          <w:i/>
          <w:iCs/>
          <w:color w:val="222222"/>
          <w:sz w:val="24"/>
          <w:szCs w:val="24"/>
          <w:shd w:val="clear" w:color="auto" w:fill="FFFFFF"/>
        </w:rPr>
        <w:t>38</w:t>
      </w:r>
      <w:r w:rsidR="00816E9E" w:rsidRPr="00816E9E">
        <w:rPr>
          <w:rFonts w:ascii="Times New Roman" w:hAnsi="Times New Roman" w:cs="Times New Roman"/>
          <w:color w:val="222222"/>
          <w:sz w:val="24"/>
          <w:szCs w:val="24"/>
          <w:shd w:val="clear" w:color="auto" w:fill="FFFFFF"/>
        </w:rPr>
        <w:t>(2), 299-313.</w:t>
      </w:r>
      <w:r w:rsidR="00816E9E" w:rsidRPr="00816E9E">
        <w:rPr>
          <w:rFonts w:ascii="Times New Roman" w:hAnsi="Times New Roman" w:cs="Times New Roman"/>
          <w:noProof/>
          <w:sz w:val="24"/>
          <w:szCs w:val="24"/>
        </w:rPr>
        <w:t xml:space="preserve"> </w:t>
      </w:r>
    </w:p>
    <w:p w14:paraId="4673ED68" w14:textId="0674D7C7" w:rsidR="00743303" w:rsidRPr="00290BB7" w:rsidRDefault="00743303" w:rsidP="002C0B5E">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Mohammed, B. B., &amp; Garaba, F. (2019). An investigation on the forms of information sources </w:t>
      </w:r>
      <w:r w:rsidRPr="00290BB7">
        <w:rPr>
          <w:rFonts w:ascii="Times New Roman" w:hAnsi="Times New Roman"/>
          <w:noProof/>
          <w:sz w:val="24"/>
          <w:szCs w:val="24"/>
        </w:rPr>
        <w:lastRenderedPageBreak/>
        <w:t>and services utilised among rural dweller</w:t>
      </w:r>
      <w:r w:rsidR="00F92413">
        <w:rPr>
          <w:rFonts w:ascii="Times New Roman" w:hAnsi="Times New Roman"/>
          <w:noProof/>
          <w:sz w:val="24"/>
          <w:szCs w:val="24"/>
        </w:rPr>
        <w:t>s from public libraries in the north-w</w:t>
      </w:r>
      <w:r w:rsidRPr="00290BB7">
        <w:rPr>
          <w:rFonts w:ascii="Times New Roman" w:hAnsi="Times New Roman"/>
          <w:noProof/>
          <w:sz w:val="24"/>
          <w:szCs w:val="24"/>
        </w:rPr>
        <w:t xml:space="preserve">est zone of Nigeria. </w:t>
      </w:r>
      <w:r w:rsidRPr="00290BB7">
        <w:rPr>
          <w:rFonts w:ascii="Times New Roman" w:hAnsi="Times New Roman"/>
          <w:i/>
          <w:iCs/>
          <w:noProof/>
          <w:sz w:val="24"/>
          <w:szCs w:val="24"/>
        </w:rPr>
        <w:t>SA Journal of Information Management</w:t>
      </w:r>
      <w:r w:rsidRPr="00290BB7">
        <w:rPr>
          <w:rFonts w:ascii="Times New Roman" w:hAnsi="Times New Roman"/>
          <w:noProof/>
          <w:sz w:val="24"/>
          <w:szCs w:val="24"/>
        </w:rPr>
        <w:t xml:space="preserve">, </w:t>
      </w:r>
      <w:r w:rsidRPr="00290BB7">
        <w:rPr>
          <w:rFonts w:ascii="Times New Roman" w:hAnsi="Times New Roman"/>
          <w:i/>
          <w:iCs/>
          <w:noProof/>
          <w:sz w:val="24"/>
          <w:szCs w:val="24"/>
        </w:rPr>
        <w:t>21</w:t>
      </w:r>
      <w:r w:rsidRPr="00290BB7">
        <w:rPr>
          <w:rFonts w:ascii="Times New Roman" w:hAnsi="Times New Roman"/>
          <w:noProof/>
          <w:sz w:val="24"/>
          <w:szCs w:val="24"/>
        </w:rPr>
        <w:t>(1), 1–13. https://doi.org/10.4102/sajim.v21i1.1020</w:t>
      </w:r>
    </w:p>
    <w:p w14:paraId="68679103" w14:textId="71BC36BE" w:rsidR="0038329D" w:rsidRPr="00041E82" w:rsidRDefault="00246178" w:rsidP="002C0B5E">
      <w:pPr>
        <w:widowControl w:val="0"/>
        <w:autoSpaceDE w:val="0"/>
        <w:autoSpaceDN w:val="0"/>
        <w:adjustRightInd w:val="0"/>
        <w:spacing w:after="0" w:line="240" w:lineRule="auto"/>
        <w:ind w:leftChars="0" w:left="720" w:firstLineChars="0" w:hanging="720"/>
        <w:jc w:val="both"/>
        <w:rPr>
          <w:rFonts w:ascii="Times New Roman" w:hAnsi="Times New Roman" w:cs="Times New Roman"/>
          <w:b/>
          <w:bCs/>
          <w:noProof/>
          <w:sz w:val="24"/>
          <w:szCs w:val="24"/>
        </w:rPr>
      </w:pPr>
      <w:r w:rsidRPr="00041E82">
        <w:rPr>
          <w:rFonts w:ascii="Times New Roman" w:hAnsi="Times New Roman" w:cs="Times New Roman"/>
          <w:color w:val="222222"/>
          <w:sz w:val="24"/>
          <w:szCs w:val="24"/>
          <w:shd w:val="clear" w:color="auto" w:fill="FFFFFF"/>
        </w:rPr>
        <w:t>Matodzi, T. A. (2019).</w:t>
      </w:r>
      <w:r w:rsidRPr="00041E82">
        <w:rPr>
          <w:rFonts w:ascii="Times New Roman" w:hAnsi="Times New Roman" w:cs="Times New Roman"/>
          <w:sz w:val="24"/>
          <w:szCs w:val="24"/>
          <w:shd w:val="clear" w:color="auto" w:fill="FFFFFF"/>
        </w:rPr>
        <w:t> </w:t>
      </w:r>
      <w:r w:rsidRPr="00041E82">
        <w:rPr>
          <w:rFonts w:ascii="Times New Roman" w:hAnsi="Times New Roman" w:cs="Times New Roman"/>
          <w:i/>
          <w:iCs/>
          <w:sz w:val="24"/>
          <w:szCs w:val="24"/>
          <w:shd w:val="clear" w:color="auto" w:fill="FFFFFF"/>
        </w:rPr>
        <w:t>A model for enhanced functionality of public libraries as hubs of information for rural community development: Mutale case study</w:t>
      </w:r>
      <w:r w:rsidRPr="00041E82">
        <w:rPr>
          <w:rFonts w:ascii="Times New Roman" w:hAnsi="Times New Roman" w:cs="Times New Roman"/>
          <w:sz w:val="24"/>
          <w:szCs w:val="24"/>
          <w:shd w:val="clear" w:color="auto" w:fill="FFFFFF"/>
        </w:rPr>
        <w:t> </w:t>
      </w:r>
      <w:r w:rsidR="001943CC">
        <w:rPr>
          <w:rFonts w:ascii="Times New Roman" w:hAnsi="Times New Roman" w:cs="Times New Roman"/>
          <w:sz w:val="24"/>
          <w:szCs w:val="24"/>
          <w:shd w:val="clear" w:color="auto" w:fill="FFFFFF"/>
        </w:rPr>
        <w:t>(</w:t>
      </w:r>
      <w:r w:rsidRPr="00041E82">
        <w:rPr>
          <w:rFonts w:ascii="Times New Roman" w:hAnsi="Times New Roman" w:cs="Times New Roman"/>
          <w:sz w:val="24"/>
          <w:szCs w:val="24"/>
          <w:shd w:val="clear" w:color="auto" w:fill="FFFFFF"/>
        </w:rPr>
        <w:t>Doctoral dissertation</w:t>
      </w:r>
      <w:r w:rsidR="001943CC">
        <w:rPr>
          <w:rFonts w:ascii="Times New Roman" w:hAnsi="Times New Roman" w:cs="Times New Roman"/>
          <w:sz w:val="24"/>
          <w:szCs w:val="24"/>
          <w:shd w:val="clear" w:color="auto" w:fill="FFFFFF"/>
        </w:rPr>
        <w:t>)</w:t>
      </w:r>
      <w:r w:rsidR="0000558B" w:rsidRPr="00041E82">
        <w:rPr>
          <w:rFonts w:ascii="Times New Roman" w:hAnsi="Times New Roman" w:cs="Times New Roman"/>
          <w:sz w:val="24"/>
          <w:szCs w:val="24"/>
          <w:shd w:val="clear" w:color="auto" w:fill="FFFFFF"/>
        </w:rPr>
        <w:t>, University of Venda</w:t>
      </w:r>
      <w:r w:rsidRPr="00041E82">
        <w:rPr>
          <w:rFonts w:ascii="Times New Roman" w:hAnsi="Times New Roman" w:cs="Times New Roman"/>
          <w:sz w:val="24"/>
          <w:szCs w:val="24"/>
          <w:shd w:val="clear" w:color="auto" w:fill="FFFFFF"/>
        </w:rPr>
        <w:t>.</w:t>
      </w:r>
      <w:r w:rsidR="002C0B5E">
        <w:rPr>
          <w:rFonts w:ascii="Times New Roman" w:hAnsi="Times New Roman" w:cs="Times New Roman"/>
          <w:sz w:val="24"/>
          <w:szCs w:val="24"/>
        </w:rPr>
        <w:t xml:space="preserve"> Retrieved from</w:t>
      </w:r>
      <w:r w:rsidR="00041E82" w:rsidRPr="00041E82">
        <w:rPr>
          <w:rFonts w:ascii="Times New Roman" w:hAnsi="Times New Roman" w:cs="Times New Roman"/>
          <w:sz w:val="24"/>
          <w:szCs w:val="24"/>
        </w:rPr>
        <w:t xml:space="preserve"> </w:t>
      </w:r>
      <w:r w:rsidR="00041E82" w:rsidRPr="00041E82">
        <w:rPr>
          <w:rFonts w:ascii="Times New Roman" w:hAnsi="Times New Roman" w:cs="Times New Roman"/>
          <w:sz w:val="24"/>
          <w:szCs w:val="24"/>
          <w:shd w:val="clear" w:color="auto" w:fill="FFFFFF"/>
        </w:rPr>
        <w:t>https://pdfs.semanticscholar.org/0d25/</w:t>
      </w:r>
      <w:r w:rsidR="001943CC">
        <w:rPr>
          <w:rFonts w:ascii="Times New Roman" w:hAnsi="Times New Roman" w:cs="Times New Roman"/>
          <w:sz w:val="24"/>
          <w:szCs w:val="24"/>
          <w:shd w:val="clear" w:color="auto" w:fill="FFFFFF"/>
        </w:rPr>
        <w:t xml:space="preserve"> </w:t>
      </w:r>
      <w:r w:rsidR="00041E82" w:rsidRPr="00041E82">
        <w:rPr>
          <w:rFonts w:ascii="Times New Roman" w:hAnsi="Times New Roman" w:cs="Times New Roman"/>
          <w:sz w:val="24"/>
          <w:szCs w:val="24"/>
          <w:shd w:val="clear" w:color="auto" w:fill="FFFFFF"/>
        </w:rPr>
        <w:t xml:space="preserve">5b0c9f074ad5bd04eec91d7e850cd98a15cc.pdf  </w:t>
      </w:r>
    </w:p>
    <w:p w14:paraId="076B8879"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N</w:t>
      </w:r>
      <w:r w:rsidR="00E42251">
        <w:rPr>
          <w:rFonts w:ascii="Times New Roman" w:hAnsi="Times New Roman"/>
          <w:noProof/>
          <w:sz w:val="24"/>
          <w:szCs w:val="24"/>
        </w:rPr>
        <w:t>gonso, B. F. (2019). Effect of social media on teenagers and youths: A study of rural Nigerian teenagers and youths in secondary s</w:t>
      </w:r>
      <w:r w:rsidRPr="00290BB7">
        <w:rPr>
          <w:rFonts w:ascii="Times New Roman" w:hAnsi="Times New Roman"/>
          <w:noProof/>
          <w:sz w:val="24"/>
          <w:szCs w:val="24"/>
        </w:rPr>
        <w:t xml:space="preserve">chools. </w:t>
      </w:r>
      <w:r w:rsidRPr="00290BB7">
        <w:rPr>
          <w:rFonts w:ascii="Times New Roman" w:hAnsi="Times New Roman"/>
          <w:i/>
          <w:iCs/>
          <w:noProof/>
          <w:sz w:val="24"/>
          <w:szCs w:val="24"/>
        </w:rPr>
        <w:t>Global Media Journal</w:t>
      </w:r>
      <w:r w:rsidRPr="00290BB7">
        <w:rPr>
          <w:rFonts w:ascii="Times New Roman" w:hAnsi="Times New Roman"/>
          <w:noProof/>
          <w:sz w:val="24"/>
          <w:szCs w:val="24"/>
        </w:rPr>
        <w:t xml:space="preserve">, </w:t>
      </w:r>
      <w:r w:rsidRPr="00290BB7">
        <w:rPr>
          <w:rFonts w:ascii="Times New Roman" w:hAnsi="Times New Roman"/>
          <w:i/>
          <w:iCs/>
          <w:noProof/>
          <w:sz w:val="24"/>
          <w:szCs w:val="24"/>
        </w:rPr>
        <w:t>17</w:t>
      </w:r>
      <w:r w:rsidRPr="00290BB7">
        <w:rPr>
          <w:rFonts w:ascii="Times New Roman" w:hAnsi="Times New Roman"/>
          <w:noProof/>
          <w:sz w:val="24"/>
          <w:szCs w:val="24"/>
        </w:rPr>
        <w:t>(32), 1–6.</w:t>
      </w:r>
    </w:p>
    <w:p w14:paraId="0873447D" w14:textId="77777777" w:rsidR="00F92413" w:rsidRDefault="00262489" w:rsidP="00B81511">
      <w:pPr>
        <w:widowControl w:val="0"/>
        <w:autoSpaceDE w:val="0"/>
        <w:autoSpaceDN w:val="0"/>
        <w:adjustRightInd w:val="0"/>
        <w:spacing w:after="0" w:line="240" w:lineRule="auto"/>
        <w:ind w:leftChars="0" w:left="720" w:firstLineChars="0" w:hanging="720"/>
        <w:jc w:val="both"/>
        <w:rPr>
          <w:rFonts w:ascii="Times New Roman" w:hAnsi="Times New Roman" w:cs="Times New Roman"/>
          <w:color w:val="111111"/>
          <w:sz w:val="24"/>
          <w:szCs w:val="24"/>
          <w:shd w:val="clear" w:color="auto" w:fill="FFFFFF"/>
        </w:rPr>
      </w:pPr>
      <w:r w:rsidRPr="00262489">
        <w:rPr>
          <w:rFonts w:ascii="Times New Roman" w:hAnsi="Times New Roman" w:cs="Times New Roman"/>
          <w:color w:val="111111"/>
          <w:sz w:val="24"/>
          <w:szCs w:val="24"/>
          <w:shd w:val="clear" w:color="auto" w:fill="FFFFFF"/>
        </w:rPr>
        <w:t xml:space="preserve">Nwalo, K. I.N. (2003). </w:t>
      </w:r>
      <w:r w:rsidRPr="00F92413">
        <w:rPr>
          <w:rFonts w:ascii="Times New Roman" w:hAnsi="Times New Roman" w:cs="Times New Roman"/>
          <w:i/>
          <w:color w:val="111111"/>
          <w:sz w:val="24"/>
          <w:szCs w:val="24"/>
          <w:shd w:val="clear" w:color="auto" w:fill="FFFFFF"/>
        </w:rPr>
        <w:t>Fundamentals of library practice: A manual on library routines.</w:t>
      </w:r>
      <w:r w:rsidRPr="00262489">
        <w:rPr>
          <w:rFonts w:ascii="Times New Roman" w:hAnsi="Times New Roman" w:cs="Times New Roman"/>
          <w:color w:val="111111"/>
          <w:sz w:val="24"/>
          <w:szCs w:val="24"/>
          <w:shd w:val="clear" w:color="auto" w:fill="FFFFFF"/>
        </w:rPr>
        <w:t xml:space="preserve"> Ibadan: Sterling-Horden Publishers Ltd.</w:t>
      </w:r>
    </w:p>
    <w:p w14:paraId="382788EB" w14:textId="491732B2" w:rsidR="00C10790" w:rsidRPr="00041E82" w:rsidRDefault="00C10790" w:rsidP="00B81511">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r w:rsidRPr="00041E82">
        <w:rPr>
          <w:rFonts w:ascii="Times New Roman" w:hAnsi="Times New Roman" w:cs="Times New Roman"/>
          <w:sz w:val="24"/>
          <w:szCs w:val="24"/>
          <w:shd w:val="clear" w:color="auto" w:fill="FFFFFF"/>
        </w:rPr>
        <w:t>Omar, S. Z., Shaffril, H. A. M., Bolong, J., &amp; D'Silva, J. L. (2012). The impingement factors of the rural library services usage among rural youth in Malaysia. </w:t>
      </w:r>
      <w:r w:rsidRPr="00041E82">
        <w:rPr>
          <w:rFonts w:ascii="Times New Roman" w:hAnsi="Times New Roman" w:cs="Times New Roman"/>
          <w:i/>
          <w:iCs/>
          <w:sz w:val="24"/>
          <w:szCs w:val="24"/>
          <w:shd w:val="clear" w:color="auto" w:fill="FFFFFF"/>
        </w:rPr>
        <w:t>Asian Social Science</w:t>
      </w:r>
      <w:r w:rsidRPr="00041E82">
        <w:rPr>
          <w:rFonts w:ascii="Times New Roman" w:hAnsi="Times New Roman" w:cs="Times New Roman"/>
          <w:sz w:val="24"/>
          <w:szCs w:val="24"/>
          <w:shd w:val="clear" w:color="auto" w:fill="FFFFFF"/>
        </w:rPr>
        <w:t>, </w:t>
      </w:r>
      <w:r w:rsidRPr="00041E82">
        <w:rPr>
          <w:rFonts w:ascii="Times New Roman" w:hAnsi="Times New Roman" w:cs="Times New Roman"/>
          <w:i/>
          <w:iCs/>
          <w:sz w:val="24"/>
          <w:szCs w:val="24"/>
          <w:shd w:val="clear" w:color="auto" w:fill="FFFFFF"/>
        </w:rPr>
        <w:t>8</w:t>
      </w:r>
      <w:r w:rsidRPr="00041E82">
        <w:rPr>
          <w:rFonts w:ascii="Times New Roman" w:hAnsi="Times New Roman" w:cs="Times New Roman"/>
          <w:sz w:val="24"/>
          <w:szCs w:val="24"/>
          <w:shd w:val="clear" w:color="auto" w:fill="FFFFFF"/>
        </w:rPr>
        <w:t>(7), 60</w:t>
      </w:r>
      <w:r w:rsidR="004D07C8" w:rsidRPr="00041E82">
        <w:rPr>
          <w:rFonts w:ascii="Times New Roman" w:hAnsi="Times New Roman" w:cs="Times New Roman"/>
          <w:sz w:val="24"/>
          <w:szCs w:val="24"/>
          <w:shd w:val="clear" w:color="auto" w:fill="FFFFFF"/>
        </w:rPr>
        <w:t xml:space="preserve">-68. </w:t>
      </w:r>
    </w:p>
    <w:p w14:paraId="755979B9" w14:textId="4CD23AD3" w:rsidR="00743303" w:rsidRPr="00041E82"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r w:rsidRPr="00041E82">
        <w:rPr>
          <w:rFonts w:ascii="Times New Roman" w:hAnsi="Times New Roman" w:cs="Times New Roman"/>
          <w:sz w:val="24"/>
          <w:szCs w:val="24"/>
          <w:shd w:val="clear" w:color="auto" w:fill="FFFFFF"/>
        </w:rPr>
        <w:t>Samsuddin, S. F., Shaffril, H. A. M., &amp; Fauzi, A. (2020). Heigh-ho, heigh-ho,</w:t>
      </w:r>
      <w:r w:rsidR="00E42251" w:rsidRPr="00041E82">
        <w:rPr>
          <w:rFonts w:ascii="Times New Roman" w:hAnsi="Times New Roman" w:cs="Times New Roman"/>
          <w:sz w:val="24"/>
          <w:szCs w:val="24"/>
          <w:shd w:val="clear" w:color="auto" w:fill="FFFFFF"/>
        </w:rPr>
        <w:t xml:space="preserve"> to the rural libraries we go!- A</w:t>
      </w:r>
      <w:r w:rsidRPr="00041E82">
        <w:rPr>
          <w:rFonts w:ascii="Times New Roman" w:hAnsi="Times New Roman" w:cs="Times New Roman"/>
          <w:sz w:val="24"/>
          <w:szCs w:val="24"/>
          <w:shd w:val="clear" w:color="auto" w:fill="FFFFFF"/>
        </w:rPr>
        <w:t xml:space="preserve"> systematic literature review. </w:t>
      </w:r>
      <w:r w:rsidRPr="00041E82">
        <w:rPr>
          <w:rFonts w:ascii="Times New Roman" w:hAnsi="Times New Roman" w:cs="Times New Roman"/>
          <w:i/>
          <w:iCs/>
          <w:sz w:val="24"/>
          <w:szCs w:val="24"/>
          <w:shd w:val="clear" w:color="auto" w:fill="FFFFFF"/>
        </w:rPr>
        <w:t>Library &amp; Information Science Research</w:t>
      </w:r>
      <w:r w:rsidRPr="00041E82">
        <w:rPr>
          <w:rFonts w:ascii="Times New Roman" w:hAnsi="Times New Roman" w:cs="Times New Roman"/>
          <w:sz w:val="24"/>
          <w:szCs w:val="24"/>
          <w:shd w:val="clear" w:color="auto" w:fill="FFFFFF"/>
        </w:rPr>
        <w:t>, </w:t>
      </w:r>
      <w:r w:rsidRPr="00041E82">
        <w:rPr>
          <w:rFonts w:ascii="Times New Roman" w:hAnsi="Times New Roman" w:cs="Times New Roman"/>
          <w:i/>
          <w:iCs/>
          <w:sz w:val="24"/>
          <w:szCs w:val="24"/>
          <w:shd w:val="clear" w:color="auto" w:fill="FFFFFF"/>
        </w:rPr>
        <w:t>42</w:t>
      </w:r>
      <w:r w:rsidRPr="00041E82">
        <w:rPr>
          <w:rFonts w:ascii="Times New Roman" w:hAnsi="Times New Roman" w:cs="Times New Roman"/>
          <w:sz w:val="24"/>
          <w:szCs w:val="24"/>
          <w:shd w:val="clear" w:color="auto" w:fill="FFFFFF"/>
        </w:rPr>
        <w:t>(1), 1</w:t>
      </w:r>
      <w:r w:rsidR="0065763C" w:rsidRPr="00041E82">
        <w:rPr>
          <w:rFonts w:ascii="Times New Roman" w:hAnsi="Times New Roman" w:cs="Times New Roman"/>
          <w:sz w:val="24"/>
          <w:szCs w:val="24"/>
          <w:shd w:val="clear" w:color="auto" w:fill="FFFFFF"/>
        </w:rPr>
        <w:t xml:space="preserve">-11. </w:t>
      </w:r>
    </w:p>
    <w:p w14:paraId="049FA113" w14:textId="77777777" w:rsidR="00743303" w:rsidRPr="00041E82"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41E82">
        <w:rPr>
          <w:rFonts w:ascii="Times New Roman" w:hAnsi="Times New Roman" w:cs="Times New Roman"/>
          <w:noProof/>
          <w:sz w:val="24"/>
          <w:szCs w:val="24"/>
        </w:rPr>
        <w:t xml:space="preserve">Shafi, S. M., &amp; Loan, F. A. </w:t>
      </w:r>
      <w:r w:rsidR="00E42251" w:rsidRPr="00041E82">
        <w:rPr>
          <w:rFonts w:ascii="Times New Roman" w:hAnsi="Times New Roman" w:cs="Times New Roman"/>
          <w:noProof/>
          <w:sz w:val="24"/>
          <w:szCs w:val="24"/>
        </w:rPr>
        <w:t>(2010). Reading h</w:t>
      </w:r>
      <w:r w:rsidRPr="00041E82">
        <w:rPr>
          <w:rFonts w:ascii="Times New Roman" w:hAnsi="Times New Roman" w:cs="Times New Roman"/>
          <w:noProof/>
          <w:sz w:val="24"/>
          <w:szCs w:val="24"/>
        </w:rPr>
        <w:t>abits</w:t>
      </w:r>
      <w:r w:rsidR="00E42251" w:rsidRPr="00041E82">
        <w:rPr>
          <w:rFonts w:ascii="Times New Roman" w:hAnsi="Times New Roman" w:cs="Times New Roman"/>
          <w:noProof/>
          <w:sz w:val="24"/>
          <w:szCs w:val="24"/>
        </w:rPr>
        <w:t xml:space="preserve"> among college students across g</w:t>
      </w:r>
      <w:r w:rsidRPr="00041E82">
        <w:rPr>
          <w:rFonts w:ascii="Times New Roman" w:hAnsi="Times New Roman" w:cs="Times New Roman"/>
          <w:noProof/>
          <w:sz w:val="24"/>
          <w:szCs w:val="24"/>
        </w:rPr>
        <w:t xml:space="preserve">enders. </w:t>
      </w:r>
      <w:r w:rsidRPr="00041E82">
        <w:rPr>
          <w:rFonts w:ascii="Times New Roman" w:hAnsi="Times New Roman" w:cs="Times New Roman"/>
          <w:i/>
          <w:iCs/>
          <w:noProof/>
          <w:sz w:val="24"/>
          <w:szCs w:val="24"/>
        </w:rPr>
        <w:t>Trends in Information Management</w:t>
      </w:r>
      <w:r w:rsidRPr="00041E82">
        <w:rPr>
          <w:rFonts w:ascii="Times New Roman" w:hAnsi="Times New Roman" w:cs="Times New Roman"/>
          <w:noProof/>
          <w:sz w:val="24"/>
          <w:szCs w:val="24"/>
        </w:rPr>
        <w:t xml:space="preserve">, </w:t>
      </w:r>
      <w:r w:rsidRPr="00041E82">
        <w:rPr>
          <w:rFonts w:ascii="Times New Roman" w:hAnsi="Times New Roman" w:cs="Times New Roman"/>
          <w:i/>
          <w:iCs/>
          <w:noProof/>
          <w:sz w:val="24"/>
          <w:szCs w:val="24"/>
        </w:rPr>
        <w:t>6</w:t>
      </w:r>
      <w:r w:rsidRPr="00041E82">
        <w:rPr>
          <w:rFonts w:ascii="Times New Roman" w:hAnsi="Times New Roman" w:cs="Times New Roman"/>
          <w:noProof/>
          <w:sz w:val="24"/>
          <w:szCs w:val="24"/>
        </w:rPr>
        <w:t>(2), 92–103.</w:t>
      </w:r>
    </w:p>
    <w:p w14:paraId="574BC274" w14:textId="2826CF09" w:rsidR="00B74945" w:rsidRDefault="00B74945" w:rsidP="00B81511">
      <w:pPr>
        <w:spacing w:after="0" w:line="240" w:lineRule="auto"/>
        <w:ind w:leftChars="0" w:left="720" w:firstLineChars="0" w:hanging="720"/>
        <w:jc w:val="both"/>
        <w:rPr>
          <w:rFonts w:ascii="Times New Roman" w:hAnsi="Times New Roman"/>
          <w:sz w:val="24"/>
          <w:szCs w:val="24"/>
          <w:lang w:val="en-MY" w:eastAsia="en-MY"/>
        </w:rPr>
      </w:pPr>
      <w:r w:rsidRPr="00041E82">
        <w:rPr>
          <w:rFonts w:ascii="Times New Roman" w:hAnsi="Times New Roman" w:cs="Times New Roman"/>
          <w:sz w:val="24"/>
          <w:szCs w:val="24"/>
          <w:shd w:val="clear" w:color="auto" w:fill="FFFFFF"/>
        </w:rPr>
        <w:t>Shaifuddin, N., Ahmad, M., &amp; Mokhtar, W. N. H. W. (2011). Rural youth's perceptions of information sources and rural library services. </w:t>
      </w:r>
      <w:r w:rsidRPr="00041E82">
        <w:rPr>
          <w:rFonts w:ascii="Times New Roman" w:hAnsi="Times New Roman" w:cs="Times New Roman"/>
          <w:i/>
          <w:iCs/>
          <w:sz w:val="24"/>
          <w:szCs w:val="24"/>
          <w:shd w:val="clear" w:color="auto" w:fill="FFFFFF"/>
        </w:rPr>
        <w:t>Library Philosophy and Practice</w:t>
      </w:r>
      <w:r w:rsidRPr="00041E82">
        <w:rPr>
          <w:rFonts w:ascii="Times New Roman" w:hAnsi="Times New Roman" w:cs="Times New Roman"/>
          <w:sz w:val="24"/>
          <w:szCs w:val="24"/>
          <w:shd w:val="clear" w:color="auto" w:fill="FFFFFF"/>
        </w:rPr>
        <w:t>, 1.</w:t>
      </w:r>
      <w:r w:rsidRPr="00041E82">
        <w:rPr>
          <w:rFonts w:ascii="Times New Roman" w:hAnsi="Times New Roman" w:cs="Times New Roman"/>
          <w:sz w:val="24"/>
          <w:szCs w:val="24"/>
          <w:lang w:val="en-MY" w:eastAsia="en-MY"/>
        </w:rPr>
        <w:t xml:space="preserve"> </w:t>
      </w:r>
      <w:r w:rsidR="00F92413">
        <w:rPr>
          <w:rFonts w:ascii="Times New Roman" w:hAnsi="Times New Roman" w:cs="Times New Roman"/>
          <w:sz w:val="24"/>
          <w:szCs w:val="24"/>
          <w:lang w:val="en-MY" w:eastAsia="en-MY"/>
        </w:rPr>
        <w:t>Retrieved from</w:t>
      </w:r>
      <w:r w:rsidR="00D63FCA" w:rsidRPr="00041E82">
        <w:rPr>
          <w:rFonts w:ascii="Times New Roman" w:hAnsi="Times New Roman" w:cs="Times New Roman"/>
          <w:sz w:val="24"/>
          <w:szCs w:val="24"/>
          <w:lang w:val="en-MY" w:eastAsia="en-MY"/>
        </w:rPr>
        <w:t xml:space="preserve"> https://digitalcommons.unl.edu/libphilprac/655/(accessed 29</w:t>
      </w:r>
      <w:r w:rsidR="00D63FCA" w:rsidRPr="00041E82">
        <w:rPr>
          <w:rFonts w:ascii="Times New Roman" w:hAnsi="Times New Roman" w:cs="Times New Roman"/>
          <w:sz w:val="24"/>
          <w:szCs w:val="24"/>
          <w:vertAlign w:val="superscript"/>
          <w:lang w:val="en-MY" w:eastAsia="en-MY"/>
        </w:rPr>
        <w:t>th</w:t>
      </w:r>
      <w:r w:rsidR="00D63FCA" w:rsidRPr="00041E82">
        <w:rPr>
          <w:rFonts w:ascii="Times New Roman" w:hAnsi="Times New Roman" w:cs="Times New Roman"/>
          <w:sz w:val="24"/>
          <w:szCs w:val="24"/>
          <w:lang w:val="en-MY" w:eastAsia="en-MY"/>
        </w:rPr>
        <w:t xml:space="preserve"> June 2020).</w:t>
      </w:r>
      <w:r w:rsidR="00D63FCA">
        <w:rPr>
          <w:rFonts w:ascii="Times New Roman" w:hAnsi="Times New Roman"/>
          <w:sz w:val="24"/>
          <w:szCs w:val="24"/>
          <w:lang w:val="en-MY" w:eastAsia="en-MY"/>
        </w:rPr>
        <w:t xml:space="preserve"> </w:t>
      </w:r>
    </w:p>
    <w:p w14:paraId="5B5C41A6" w14:textId="26F670A2" w:rsidR="00743303" w:rsidRPr="00290BB7" w:rsidRDefault="00743303" w:rsidP="00B81511">
      <w:pPr>
        <w:spacing w:after="0" w:line="240" w:lineRule="auto"/>
        <w:ind w:leftChars="0" w:left="720" w:firstLineChars="0" w:hanging="720"/>
        <w:jc w:val="both"/>
        <w:rPr>
          <w:rFonts w:ascii="Times New Roman" w:hAnsi="Times New Roman"/>
          <w:sz w:val="24"/>
          <w:szCs w:val="24"/>
          <w:lang w:val="en-MY" w:eastAsia="en-MY"/>
        </w:rPr>
      </w:pPr>
      <w:r w:rsidRPr="00290BB7">
        <w:rPr>
          <w:rFonts w:ascii="Times New Roman" w:hAnsi="Times New Roman"/>
          <w:sz w:val="24"/>
          <w:szCs w:val="24"/>
          <w:lang w:val="en-MY" w:eastAsia="en-MY"/>
        </w:rPr>
        <w:t>Singh, G. D., &amp;</w:t>
      </w:r>
      <w:r w:rsidR="00E42251">
        <w:rPr>
          <w:rFonts w:ascii="Times New Roman" w:hAnsi="Times New Roman"/>
          <w:sz w:val="24"/>
          <w:szCs w:val="24"/>
          <w:lang w:val="en-MY" w:eastAsia="en-MY"/>
        </w:rPr>
        <w:t xml:space="preserve"> Kumar, A. (2019). Information needs and seeking behaviour of village library u</w:t>
      </w:r>
      <w:r w:rsidRPr="00290BB7">
        <w:rPr>
          <w:rFonts w:ascii="Times New Roman" w:hAnsi="Times New Roman"/>
          <w:sz w:val="24"/>
          <w:szCs w:val="24"/>
          <w:lang w:val="en-MY" w:eastAsia="en-MY"/>
        </w:rPr>
        <w:t xml:space="preserve">sers. </w:t>
      </w:r>
      <w:r w:rsidRPr="00290BB7">
        <w:rPr>
          <w:rFonts w:ascii="Times New Roman" w:hAnsi="Times New Roman"/>
          <w:i/>
          <w:iCs/>
          <w:sz w:val="24"/>
          <w:szCs w:val="24"/>
          <w:lang w:val="en-MY" w:eastAsia="en-MY"/>
        </w:rPr>
        <w:t>SRELS Journal of Information Management</w:t>
      </w:r>
      <w:r w:rsidRPr="00290BB7">
        <w:rPr>
          <w:rFonts w:ascii="Times New Roman" w:hAnsi="Times New Roman"/>
          <w:sz w:val="24"/>
          <w:szCs w:val="24"/>
          <w:lang w:val="en-MY" w:eastAsia="en-MY"/>
        </w:rPr>
        <w:t xml:space="preserve">, </w:t>
      </w:r>
      <w:r w:rsidRPr="00290BB7">
        <w:rPr>
          <w:rFonts w:ascii="Times New Roman" w:hAnsi="Times New Roman"/>
          <w:i/>
          <w:iCs/>
          <w:sz w:val="24"/>
          <w:szCs w:val="24"/>
          <w:lang w:val="en-MY" w:eastAsia="en-MY"/>
        </w:rPr>
        <w:t>56</w:t>
      </w:r>
      <w:r w:rsidRPr="00290BB7">
        <w:rPr>
          <w:rFonts w:ascii="Times New Roman" w:hAnsi="Times New Roman"/>
          <w:sz w:val="24"/>
          <w:szCs w:val="24"/>
          <w:lang w:val="en-MY" w:eastAsia="en-MY"/>
        </w:rPr>
        <w:t>(5), 266-268.</w:t>
      </w:r>
    </w:p>
    <w:p w14:paraId="7D4F5172"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Stapa, S. H., Bakar, N. A., &amp; Latiff, R. A. (2007). Literasi </w:t>
      </w:r>
      <w:r w:rsidR="00E42251">
        <w:rPr>
          <w:rFonts w:ascii="Times New Roman" w:hAnsi="Times New Roman"/>
          <w:noProof/>
          <w:sz w:val="24"/>
          <w:szCs w:val="24"/>
        </w:rPr>
        <w:t>p</w:t>
      </w:r>
      <w:r w:rsidRPr="00290BB7">
        <w:rPr>
          <w:rFonts w:ascii="Times New Roman" w:hAnsi="Times New Roman"/>
          <w:noProof/>
          <w:sz w:val="24"/>
          <w:szCs w:val="24"/>
        </w:rPr>
        <w:t xml:space="preserve">enulisan </w:t>
      </w:r>
      <w:r w:rsidR="00E42251">
        <w:rPr>
          <w:rFonts w:ascii="Times New Roman" w:hAnsi="Times New Roman"/>
          <w:noProof/>
          <w:sz w:val="24"/>
          <w:szCs w:val="24"/>
        </w:rPr>
        <w:t>bahasa Inggeris dalam kalangan pelajar luar bandar: Implikasi terhadap pengajaran dan p</w:t>
      </w:r>
      <w:r w:rsidRPr="00290BB7">
        <w:rPr>
          <w:rFonts w:ascii="Times New Roman" w:hAnsi="Times New Roman"/>
          <w:noProof/>
          <w:sz w:val="24"/>
          <w:szCs w:val="24"/>
        </w:rPr>
        <w:t xml:space="preserve">embelajaran. </w:t>
      </w:r>
      <w:r w:rsidRPr="00290BB7">
        <w:rPr>
          <w:rFonts w:ascii="Times New Roman" w:hAnsi="Times New Roman"/>
          <w:i/>
          <w:iCs/>
          <w:noProof/>
          <w:sz w:val="24"/>
          <w:szCs w:val="24"/>
        </w:rPr>
        <w:t>E-BANGI </w:t>
      </w:r>
      <w:r w:rsidR="00E42251">
        <w:rPr>
          <w:rFonts w:ascii="Times New Roman" w:hAnsi="Times New Roman"/>
          <w:i/>
          <w:iCs/>
          <w:noProof/>
          <w:sz w:val="24"/>
          <w:szCs w:val="24"/>
        </w:rPr>
        <w:t>:</w:t>
      </w:r>
      <w:r w:rsidRPr="00290BB7">
        <w:rPr>
          <w:rFonts w:ascii="Times New Roman" w:hAnsi="Times New Roman"/>
          <w:i/>
          <w:iCs/>
          <w:noProof/>
          <w:sz w:val="24"/>
          <w:szCs w:val="24"/>
        </w:rPr>
        <w:t xml:space="preserve"> Journal of Social Sciences and Humanities</w:t>
      </w:r>
      <w:r w:rsidRPr="00290BB7">
        <w:rPr>
          <w:rFonts w:ascii="Times New Roman" w:hAnsi="Times New Roman"/>
          <w:noProof/>
          <w:sz w:val="24"/>
          <w:szCs w:val="24"/>
        </w:rPr>
        <w:t xml:space="preserve">, </w:t>
      </w:r>
      <w:r w:rsidRPr="00290BB7">
        <w:rPr>
          <w:rFonts w:ascii="Times New Roman" w:hAnsi="Times New Roman"/>
          <w:i/>
          <w:iCs/>
          <w:noProof/>
          <w:sz w:val="24"/>
          <w:szCs w:val="24"/>
        </w:rPr>
        <w:t>2</w:t>
      </w:r>
      <w:r w:rsidRPr="00290BB7">
        <w:rPr>
          <w:rFonts w:ascii="Times New Roman" w:hAnsi="Times New Roman"/>
          <w:noProof/>
          <w:sz w:val="24"/>
          <w:szCs w:val="24"/>
        </w:rPr>
        <w:t>(2), 1–17.</w:t>
      </w:r>
    </w:p>
    <w:p w14:paraId="66F481F1" w14:textId="77777777" w:rsidR="00743303" w:rsidRPr="00290BB7" w:rsidRDefault="00743303" w:rsidP="00B81511">
      <w:pPr>
        <w:widowControl w:val="0"/>
        <w:autoSpaceDE w:val="0"/>
        <w:autoSpaceDN w:val="0"/>
        <w:adjustRightInd w:val="0"/>
        <w:spacing w:after="0" w:line="240" w:lineRule="auto"/>
        <w:ind w:leftChars="0" w:left="720" w:firstLineChars="0" w:hanging="720"/>
        <w:jc w:val="both"/>
        <w:rPr>
          <w:rFonts w:ascii="Times New Roman" w:hAnsi="Times New Roman"/>
          <w:noProof/>
          <w:sz w:val="24"/>
          <w:szCs w:val="24"/>
        </w:rPr>
      </w:pPr>
      <w:r w:rsidRPr="00290BB7">
        <w:rPr>
          <w:rFonts w:ascii="Times New Roman" w:hAnsi="Times New Roman"/>
          <w:noProof/>
          <w:sz w:val="24"/>
          <w:szCs w:val="24"/>
        </w:rPr>
        <w:t xml:space="preserve">Stranger-Johannessen, E. (2014). Promoting a reading culture through a rural community library in Uganda. </w:t>
      </w:r>
      <w:r w:rsidRPr="00290BB7">
        <w:rPr>
          <w:rFonts w:ascii="Times New Roman" w:hAnsi="Times New Roman"/>
          <w:i/>
          <w:iCs/>
          <w:noProof/>
          <w:sz w:val="24"/>
          <w:szCs w:val="24"/>
        </w:rPr>
        <w:t>IFLA Journal</w:t>
      </w:r>
      <w:r w:rsidRPr="00290BB7">
        <w:rPr>
          <w:rFonts w:ascii="Times New Roman" w:hAnsi="Times New Roman"/>
          <w:noProof/>
          <w:sz w:val="24"/>
          <w:szCs w:val="24"/>
        </w:rPr>
        <w:t xml:space="preserve">, </w:t>
      </w:r>
      <w:r w:rsidRPr="00290BB7">
        <w:rPr>
          <w:rFonts w:ascii="Times New Roman" w:hAnsi="Times New Roman"/>
          <w:i/>
          <w:iCs/>
          <w:noProof/>
          <w:sz w:val="24"/>
          <w:szCs w:val="24"/>
        </w:rPr>
        <w:t>40</w:t>
      </w:r>
      <w:r w:rsidRPr="00290BB7">
        <w:rPr>
          <w:rFonts w:ascii="Times New Roman" w:hAnsi="Times New Roman"/>
          <w:noProof/>
          <w:sz w:val="24"/>
          <w:szCs w:val="24"/>
        </w:rPr>
        <w:t>(2), 92–101. https://doi.org/10.1177/0340035214529732</w:t>
      </w:r>
    </w:p>
    <w:p w14:paraId="4D29DA62" w14:textId="631F83A3" w:rsidR="00743303" w:rsidRPr="00290BB7" w:rsidRDefault="00743303" w:rsidP="00B81511">
      <w:pPr>
        <w:spacing w:after="0" w:line="240" w:lineRule="auto"/>
        <w:ind w:leftChars="0" w:left="720" w:firstLineChars="0" w:hanging="720"/>
        <w:jc w:val="both"/>
        <w:rPr>
          <w:rFonts w:ascii="Times New Roman" w:hAnsi="Times New Roman"/>
          <w:sz w:val="24"/>
          <w:szCs w:val="24"/>
        </w:rPr>
      </w:pPr>
      <w:r w:rsidRPr="00290BB7">
        <w:rPr>
          <w:rFonts w:ascii="Times New Roman" w:hAnsi="Times New Roman"/>
          <w:sz w:val="24"/>
          <w:szCs w:val="24"/>
        </w:rPr>
        <w:fldChar w:fldCharType="end"/>
      </w:r>
      <w:r w:rsidRPr="00290BB7">
        <w:rPr>
          <w:rStyle w:val="collab"/>
          <w:rFonts w:ascii="Times New Roman" w:hAnsi="Times New Roman"/>
          <w:sz w:val="24"/>
          <w:szCs w:val="24"/>
        </w:rPr>
        <w:t>UIS</w:t>
      </w:r>
      <w:r w:rsidR="00E42251">
        <w:rPr>
          <w:rStyle w:val="collab"/>
          <w:rFonts w:ascii="Times New Roman" w:hAnsi="Times New Roman"/>
          <w:sz w:val="24"/>
          <w:szCs w:val="24"/>
        </w:rPr>
        <w:t>.</w:t>
      </w:r>
      <w:r w:rsidRPr="00290BB7">
        <w:rPr>
          <w:rStyle w:val="referencemixed-citation"/>
          <w:rFonts w:ascii="Times New Roman" w:hAnsi="Times New Roman"/>
          <w:sz w:val="24"/>
          <w:szCs w:val="24"/>
        </w:rPr>
        <w:t xml:space="preserve"> (</w:t>
      </w:r>
      <w:r w:rsidRPr="00290BB7">
        <w:rPr>
          <w:rStyle w:val="referenceyear"/>
          <w:rFonts w:ascii="Times New Roman" w:hAnsi="Times New Roman"/>
          <w:sz w:val="24"/>
          <w:szCs w:val="24"/>
        </w:rPr>
        <w:t>2017)</w:t>
      </w:r>
      <w:r w:rsidR="00E42251">
        <w:rPr>
          <w:rStyle w:val="referenceyear"/>
          <w:rFonts w:ascii="Times New Roman" w:hAnsi="Times New Roman"/>
          <w:sz w:val="24"/>
          <w:szCs w:val="24"/>
        </w:rPr>
        <w:t xml:space="preserve">. </w:t>
      </w:r>
      <w:r w:rsidR="00E42251" w:rsidRPr="00E42251">
        <w:rPr>
          <w:rFonts w:ascii="Times New Roman" w:hAnsi="Times New Roman"/>
          <w:i/>
          <w:sz w:val="24"/>
          <w:szCs w:val="24"/>
        </w:rPr>
        <w:t>Literacy rates continue to rise from one generation to the n</w:t>
      </w:r>
      <w:r w:rsidRPr="00E42251">
        <w:rPr>
          <w:rFonts w:ascii="Times New Roman" w:hAnsi="Times New Roman"/>
          <w:i/>
          <w:sz w:val="24"/>
          <w:szCs w:val="24"/>
        </w:rPr>
        <w:t>ext</w:t>
      </w:r>
      <w:r w:rsidR="00E42251">
        <w:rPr>
          <w:rFonts w:ascii="Times New Roman" w:hAnsi="Times New Roman"/>
          <w:sz w:val="24"/>
          <w:szCs w:val="24"/>
        </w:rPr>
        <w:t>.</w:t>
      </w:r>
      <w:r w:rsidRPr="00290BB7">
        <w:rPr>
          <w:rStyle w:val="referencemixed-citation"/>
          <w:rFonts w:ascii="Times New Roman" w:hAnsi="Times New Roman"/>
          <w:sz w:val="24"/>
          <w:szCs w:val="24"/>
        </w:rPr>
        <w:t xml:space="preserve"> </w:t>
      </w:r>
      <w:r w:rsidRPr="00290BB7">
        <w:rPr>
          <w:rStyle w:val="referencecomment"/>
          <w:rFonts w:ascii="Times New Roman" w:hAnsi="Times New Roman"/>
          <w:sz w:val="24"/>
          <w:szCs w:val="24"/>
        </w:rPr>
        <w:t>UNESCO Institute for Statistics (UNESCO Digital Library)</w:t>
      </w:r>
      <w:r w:rsidR="00E42251">
        <w:rPr>
          <w:rStyle w:val="referencecomment"/>
          <w:rFonts w:ascii="Times New Roman" w:hAnsi="Times New Roman"/>
          <w:sz w:val="24"/>
          <w:szCs w:val="24"/>
        </w:rPr>
        <w:t>. Retrieved from</w:t>
      </w:r>
      <w:r w:rsidR="001943CC">
        <w:rPr>
          <w:rFonts w:ascii="Times New Roman" w:hAnsi="Times New Roman"/>
          <w:sz w:val="24"/>
          <w:szCs w:val="24"/>
        </w:rPr>
        <w:t xml:space="preserve"> </w:t>
      </w:r>
      <w:r w:rsidR="001943CC" w:rsidRPr="001943CC">
        <w:rPr>
          <w:rStyle w:val="Hyperlink"/>
          <w:rFonts w:ascii="Times New Roman" w:hAnsi="Times New Roman"/>
          <w:color w:val="auto"/>
          <w:sz w:val="24"/>
          <w:szCs w:val="24"/>
          <w:u w:val="none"/>
        </w:rPr>
        <w:t>http://uis.unesco.org/ sites/default/files/documents/fs45-literacy-rates-continue-rise-generation-to-next-en-2017_0.pdf</w:t>
      </w:r>
      <w:r w:rsidRPr="00290BB7" w:rsidDel="00765501">
        <w:rPr>
          <w:rFonts w:ascii="Times New Roman" w:hAnsi="Times New Roman"/>
          <w:noProof/>
          <w:sz w:val="24"/>
          <w:szCs w:val="24"/>
        </w:rPr>
        <w:t xml:space="preserve"> </w:t>
      </w:r>
    </w:p>
    <w:p w14:paraId="4C3191C6" w14:textId="7D9EE5B6" w:rsidR="00743303" w:rsidRPr="00F92413" w:rsidRDefault="00743303" w:rsidP="00F92413">
      <w:pPr>
        <w:spacing w:after="0" w:line="240" w:lineRule="auto"/>
        <w:ind w:leftChars="0" w:left="720" w:firstLineChars="0" w:hanging="720"/>
        <w:jc w:val="both"/>
        <w:rPr>
          <w:rFonts w:ascii="Times New Roman" w:hAnsi="Times New Roman"/>
          <w:sz w:val="24"/>
          <w:szCs w:val="24"/>
          <w:lang w:eastAsia="en-MY"/>
        </w:rPr>
      </w:pPr>
      <w:proofErr w:type="spellStart"/>
      <w:r w:rsidRPr="00290BB7">
        <w:rPr>
          <w:rFonts w:ascii="Times New Roman" w:hAnsi="Times New Roman"/>
          <w:sz w:val="24"/>
          <w:szCs w:val="24"/>
          <w:lang w:eastAsia="en-MY"/>
        </w:rPr>
        <w:t>Vavrek</w:t>
      </w:r>
      <w:proofErr w:type="spellEnd"/>
      <w:r w:rsidRPr="00290BB7">
        <w:rPr>
          <w:rFonts w:ascii="Times New Roman" w:hAnsi="Times New Roman"/>
          <w:sz w:val="24"/>
          <w:szCs w:val="24"/>
          <w:lang w:eastAsia="en-MY"/>
        </w:rPr>
        <w:t xml:space="preserve">, B. (1995). </w:t>
      </w:r>
      <w:r w:rsidR="00E42251">
        <w:rPr>
          <w:rFonts w:ascii="Times New Roman" w:hAnsi="Times New Roman"/>
          <w:sz w:val="24"/>
          <w:szCs w:val="24"/>
        </w:rPr>
        <w:t>Rural information needs and the role of the public l</w:t>
      </w:r>
      <w:r w:rsidRPr="00290BB7">
        <w:rPr>
          <w:rFonts w:ascii="Times New Roman" w:hAnsi="Times New Roman"/>
          <w:sz w:val="24"/>
          <w:szCs w:val="24"/>
        </w:rPr>
        <w:t>ibrary</w:t>
      </w:r>
      <w:r w:rsidRPr="00290BB7">
        <w:rPr>
          <w:rFonts w:ascii="Times New Roman" w:hAnsi="Times New Roman"/>
          <w:sz w:val="24"/>
          <w:szCs w:val="24"/>
          <w:lang w:eastAsia="en-MY"/>
        </w:rPr>
        <w:t>.</w:t>
      </w:r>
      <w:r w:rsidRPr="00290BB7">
        <w:rPr>
          <w:rFonts w:ascii="Times New Roman" w:hAnsi="Times New Roman"/>
          <w:sz w:val="24"/>
          <w:szCs w:val="24"/>
        </w:rPr>
        <w:t xml:space="preserve"> </w:t>
      </w:r>
      <w:r w:rsidRPr="00290BB7">
        <w:rPr>
          <w:rFonts w:ascii="Times New Roman" w:hAnsi="Times New Roman"/>
          <w:i/>
          <w:sz w:val="24"/>
          <w:szCs w:val="24"/>
        </w:rPr>
        <w:t>Library Trends</w:t>
      </w:r>
      <w:r w:rsidRPr="00290BB7">
        <w:rPr>
          <w:rFonts w:ascii="Times New Roman" w:hAnsi="Times New Roman"/>
          <w:sz w:val="24"/>
          <w:szCs w:val="24"/>
        </w:rPr>
        <w:t xml:space="preserve">, </w:t>
      </w:r>
      <w:r w:rsidRPr="00E42251">
        <w:rPr>
          <w:rFonts w:ascii="Times New Roman" w:hAnsi="Times New Roman"/>
          <w:i/>
          <w:sz w:val="24"/>
          <w:szCs w:val="24"/>
        </w:rPr>
        <w:t>44</w:t>
      </w:r>
      <w:r w:rsidR="00E42251">
        <w:rPr>
          <w:rFonts w:ascii="Times New Roman" w:hAnsi="Times New Roman"/>
          <w:sz w:val="24"/>
          <w:szCs w:val="24"/>
        </w:rPr>
        <w:t xml:space="preserve"> (1),</w:t>
      </w:r>
      <w:r w:rsidRPr="00290BB7">
        <w:rPr>
          <w:rFonts w:ascii="Times New Roman" w:hAnsi="Times New Roman"/>
          <w:sz w:val="24"/>
          <w:szCs w:val="24"/>
        </w:rPr>
        <w:t xml:space="preserve"> 21-48</w:t>
      </w:r>
      <w:r w:rsidRPr="00290BB7">
        <w:rPr>
          <w:rFonts w:ascii="Times New Roman" w:hAnsi="Times New Roman"/>
          <w:sz w:val="24"/>
          <w:szCs w:val="24"/>
          <w:lang w:eastAsia="en-MY"/>
        </w:rPr>
        <w:t xml:space="preserve">. </w:t>
      </w:r>
      <w:r w:rsidR="002C0B5E">
        <w:rPr>
          <w:rFonts w:ascii="Times New Roman" w:hAnsi="Times New Roman"/>
          <w:sz w:val="24"/>
          <w:szCs w:val="24"/>
        </w:rPr>
        <w:t>Retrieved from</w:t>
      </w:r>
      <w:r w:rsidRPr="00290BB7">
        <w:rPr>
          <w:rFonts w:ascii="Times New Roman" w:hAnsi="Times New Roman"/>
          <w:sz w:val="24"/>
          <w:szCs w:val="24"/>
        </w:rPr>
        <w:t xml:space="preserve"> </w:t>
      </w:r>
      <w:hyperlink r:id="rId9" w:history="1">
        <w:r w:rsidRPr="00EC373D">
          <w:rPr>
            <w:rStyle w:val="Hyperlink"/>
            <w:rFonts w:ascii="Times New Roman" w:hAnsi="Times New Roman"/>
            <w:color w:val="auto"/>
            <w:sz w:val="24"/>
            <w:szCs w:val="24"/>
            <w:u w:val="none"/>
          </w:rPr>
          <w:t>http://hdl.handle.net/2142/8006</w:t>
        </w:r>
      </w:hyperlink>
      <w:r w:rsidRPr="00290BB7">
        <w:rPr>
          <w:rFonts w:ascii="Times New Roman" w:hAnsi="Times New Roman"/>
          <w:sz w:val="24"/>
          <w:szCs w:val="24"/>
        </w:rPr>
        <w:t xml:space="preserve"> </w:t>
      </w:r>
    </w:p>
    <w:sectPr w:rsidR="00743303" w:rsidRPr="00F92413" w:rsidSect="001524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3E2E" w14:textId="77777777" w:rsidR="004854F8" w:rsidRDefault="004854F8">
      <w:pPr>
        <w:spacing w:after="0" w:line="240" w:lineRule="auto"/>
        <w:ind w:left="0" w:hanging="2"/>
      </w:pPr>
      <w:r>
        <w:separator/>
      </w:r>
    </w:p>
  </w:endnote>
  <w:endnote w:type="continuationSeparator" w:id="0">
    <w:p w14:paraId="56F97713" w14:textId="77777777" w:rsidR="004854F8" w:rsidRDefault="004854F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65C42" w14:textId="77777777" w:rsidR="00152431" w:rsidRDefault="0015243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0264" w14:textId="77777777" w:rsidR="00152431" w:rsidRDefault="00152431">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B315" w14:textId="77777777" w:rsidR="00152431" w:rsidRDefault="0015243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7FD77" w14:textId="77777777" w:rsidR="004854F8" w:rsidRDefault="004854F8">
      <w:pPr>
        <w:spacing w:after="0" w:line="240" w:lineRule="auto"/>
        <w:ind w:left="0" w:hanging="2"/>
      </w:pPr>
      <w:r>
        <w:separator/>
      </w:r>
    </w:p>
  </w:footnote>
  <w:footnote w:type="continuationSeparator" w:id="0">
    <w:p w14:paraId="609634A3" w14:textId="77777777" w:rsidR="004854F8" w:rsidRDefault="004854F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FC9E" w14:textId="77777777" w:rsidR="00152431" w:rsidRDefault="0015243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0E4A" w14:textId="019A070F" w:rsidR="00152431" w:rsidRPr="00152431" w:rsidRDefault="00152431" w:rsidP="00152431">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152431">
      <w:rPr>
        <w:rFonts w:ascii="Times New Roman" w:hAnsi="Times New Roman" w:cs="Times New Roman"/>
        <w:sz w:val="18"/>
        <w:szCs w:val="18"/>
      </w:rPr>
      <w:t xml:space="preserve">GEOGRAFIA </w:t>
    </w:r>
    <w:proofErr w:type="spellStart"/>
    <w:r w:rsidRPr="00152431">
      <w:rPr>
        <w:rFonts w:ascii="Times New Roman" w:hAnsi="Times New Roman" w:cs="Times New Roman"/>
        <w:sz w:val="18"/>
        <w:szCs w:val="18"/>
      </w:rPr>
      <w:t>Online</w:t>
    </w:r>
    <w:r w:rsidRPr="00152431">
      <w:rPr>
        <w:rFonts w:ascii="Times New Roman" w:hAnsi="Times New Roman" w:cs="Times New Roman"/>
        <w:sz w:val="18"/>
        <w:szCs w:val="18"/>
        <w:vertAlign w:val="superscript"/>
      </w:rPr>
      <w:t>TM</w:t>
    </w:r>
    <w:proofErr w:type="spellEnd"/>
    <w:r w:rsidRPr="00152431">
      <w:rPr>
        <w:rFonts w:ascii="Times New Roman" w:hAnsi="Times New Roman" w:cs="Times New Roman"/>
        <w:sz w:val="18"/>
        <w:szCs w:val="18"/>
      </w:rPr>
      <w:t xml:space="preserve"> Malaysian Journal of Society and Space 16 issue 4 (</w:t>
    </w:r>
    <w:r w:rsidR="009A21B0">
      <w:rPr>
        <w:rFonts w:ascii="Times New Roman" w:hAnsi="Times New Roman" w:cs="Times New Roman"/>
        <w:sz w:val="18"/>
        <w:szCs w:val="18"/>
      </w:rPr>
      <w:t>213-223</w:t>
    </w:r>
    <w:r w:rsidRPr="00152431">
      <w:rPr>
        <w:rFonts w:ascii="Times New Roman" w:hAnsi="Times New Roman" w:cs="Times New Roman"/>
        <w:sz w:val="18"/>
        <w:szCs w:val="18"/>
      </w:rPr>
      <w:t>)</w:t>
    </w:r>
    <w:r w:rsidRPr="00152431">
      <w:rPr>
        <w:rFonts w:ascii="Times New Roman" w:hAnsi="Times New Roman" w:cs="Times New Roman"/>
        <w:sz w:val="18"/>
        <w:szCs w:val="18"/>
      </w:rPr>
      <w:tab/>
    </w:r>
  </w:p>
  <w:p w14:paraId="302F4975" w14:textId="4C6D18C4" w:rsidR="00152431" w:rsidRPr="00152431" w:rsidRDefault="00152431" w:rsidP="00152431">
    <w:pPr>
      <w:pStyle w:val="Header"/>
      <w:spacing w:after="0" w:line="240" w:lineRule="auto"/>
      <w:ind w:left="0" w:hanging="2"/>
      <w:rPr>
        <w:rFonts w:ascii="Times New Roman" w:hAnsi="Times New Roman" w:cs="Times New Roman"/>
        <w:sz w:val="18"/>
        <w:szCs w:val="18"/>
      </w:rPr>
    </w:pPr>
    <w:r w:rsidRPr="00152431">
      <w:rPr>
        <w:rFonts w:ascii="Times New Roman" w:hAnsi="Times New Roman" w:cs="Times New Roman"/>
        <w:sz w:val="18"/>
        <w:szCs w:val="18"/>
      </w:rPr>
      <w:t xml:space="preserve">© 2020, e-ISSN 2682-7727   </w:t>
    </w:r>
    <w:bookmarkStart w:id="1" w:name="_GoBack"/>
    <w:r w:rsidR="009A21B0" w:rsidRPr="009A21B0">
      <w:rPr>
        <w:rFonts w:ascii="Times New Roman" w:hAnsi="Times New Roman" w:cs="Times New Roman"/>
        <w:sz w:val="18"/>
        <w:szCs w:val="18"/>
      </w:rPr>
      <w:fldChar w:fldCharType="begin"/>
    </w:r>
    <w:r w:rsidR="009A21B0" w:rsidRPr="009A21B0">
      <w:rPr>
        <w:rFonts w:ascii="Times New Roman" w:hAnsi="Times New Roman" w:cs="Times New Roman"/>
        <w:sz w:val="18"/>
        <w:szCs w:val="18"/>
      </w:rPr>
      <w:instrText xml:space="preserve"> HYPERLINK "https://doi.org/10.17576/geo-2020-1604-15" </w:instrText>
    </w:r>
    <w:r w:rsidR="009A21B0" w:rsidRPr="009A21B0">
      <w:rPr>
        <w:rFonts w:ascii="Times New Roman" w:hAnsi="Times New Roman" w:cs="Times New Roman"/>
        <w:sz w:val="18"/>
        <w:szCs w:val="18"/>
      </w:rPr>
    </w:r>
    <w:r w:rsidR="009A21B0" w:rsidRPr="009A21B0">
      <w:rPr>
        <w:rFonts w:ascii="Times New Roman" w:hAnsi="Times New Roman" w:cs="Times New Roman"/>
        <w:sz w:val="18"/>
        <w:szCs w:val="18"/>
      </w:rPr>
      <w:fldChar w:fldCharType="separate"/>
    </w:r>
    <w:r w:rsidRPr="009A21B0">
      <w:rPr>
        <w:rStyle w:val="Hyperlink"/>
        <w:rFonts w:ascii="Times New Roman" w:hAnsi="Times New Roman" w:cs="Times New Roman"/>
        <w:color w:val="auto"/>
        <w:sz w:val="18"/>
        <w:szCs w:val="18"/>
        <w:u w:val="none"/>
      </w:rPr>
      <w:t>https://doi.org/10.17576/geo-2020-1604-1</w:t>
    </w:r>
    <w:r w:rsidRPr="009A21B0">
      <w:rPr>
        <w:rStyle w:val="Hyperlink"/>
        <w:rFonts w:ascii="Times New Roman" w:hAnsi="Times New Roman" w:cs="Times New Roman"/>
        <w:color w:val="auto"/>
        <w:sz w:val="18"/>
        <w:szCs w:val="18"/>
        <w:u w:val="none"/>
      </w:rPr>
      <w:t>5</w:t>
    </w:r>
    <w:r w:rsidR="009A21B0" w:rsidRPr="009A21B0">
      <w:rPr>
        <w:rFonts w:ascii="Times New Roman" w:hAnsi="Times New Roman" w:cs="Times New Roman"/>
        <w:sz w:val="18"/>
        <w:szCs w:val="18"/>
      </w:rPr>
      <w:fldChar w:fldCharType="end"/>
    </w:r>
    <w:bookmarkEnd w:id="1"/>
    <w:sdt>
      <w:sdtPr>
        <w:rPr>
          <w:rFonts w:ascii="Times New Roman" w:hAnsi="Times New Roman" w:cs="Times New Roman"/>
          <w:sz w:val="18"/>
          <w:szCs w:val="18"/>
        </w:rPr>
        <w:id w:val="213667602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52431">
          <w:rPr>
            <w:rFonts w:ascii="Times New Roman" w:hAnsi="Times New Roman" w:cs="Times New Roman"/>
            <w:sz w:val="18"/>
            <w:szCs w:val="18"/>
          </w:rPr>
          <w:fldChar w:fldCharType="begin"/>
        </w:r>
        <w:r w:rsidRPr="00152431">
          <w:rPr>
            <w:rFonts w:ascii="Times New Roman" w:hAnsi="Times New Roman" w:cs="Times New Roman"/>
            <w:sz w:val="18"/>
            <w:szCs w:val="18"/>
          </w:rPr>
          <w:instrText xml:space="preserve"> PAGE   \* MERGEFORMAT </w:instrText>
        </w:r>
        <w:r w:rsidRPr="00152431">
          <w:rPr>
            <w:rFonts w:ascii="Times New Roman" w:hAnsi="Times New Roman" w:cs="Times New Roman"/>
            <w:sz w:val="18"/>
            <w:szCs w:val="18"/>
          </w:rPr>
          <w:fldChar w:fldCharType="separate"/>
        </w:r>
        <w:r w:rsidRPr="00152431">
          <w:rPr>
            <w:rFonts w:ascii="Times New Roman" w:hAnsi="Times New Roman" w:cs="Times New Roman"/>
            <w:noProof/>
            <w:sz w:val="18"/>
            <w:szCs w:val="18"/>
          </w:rPr>
          <w:t>2</w:t>
        </w:r>
        <w:r w:rsidRPr="00152431">
          <w:rPr>
            <w:rFonts w:ascii="Times New Roman" w:hAnsi="Times New Roman" w:cs="Times New Roman"/>
            <w:noProof/>
            <w:sz w:val="18"/>
            <w:szCs w:val="18"/>
          </w:rPr>
          <w:fldChar w:fldCharType="end"/>
        </w:r>
      </w:sdtContent>
    </w:sdt>
  </w:p>
  <w:p w14:paraId="5EEC3B85" w14:textId="237A9192" w:rsidR="00BE7BE4" w:rsidRPr="00152431" w:rsidRDefault="00BE7BE4" w:rsidP="00152431">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5E6A" w14:textId="77777777" w:rsidR="00152431" w:rsidRDefault="0015243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BB5"/>
    <w:rsid w:val="0000558B"/>
    <w:rsid w:val="00025E10"/>
    <w:rsid w:val="00041E82"/>
    <w:rsid w:val="000830F7"/>
    <w:rsid w:val="000A214E"/>
    <w:rsid w:val="000A4800"/>
    <w:rsid w:val="000C3B5D"/>
    <w:rsid w:val="00104DB9"/>
    <w:rsid w:val="0011732B"/>
    <w:rsid w:val="00124A14"/>
    <w:rsid w:val="00146A7D"/>
    <w:rsid w:val="00152431"/>
    <w:rsid w:val="0018459B"/>
    <w:rsid w:val="001943CC"/>
    <w:rsid w:val="001C57D2"/>
    <w:rsid w:val="00246178"/>
    <w:rsid w:val="00262489"/>
    <w:rsid w:val="00291EC1"/>
    <w:rsid w:val="00296938"/>
    <w:rsid w:val="002C0B5E"/>
    <w:rsid w:val="002F455F"/>
    <w:rsid w:val="003717F8"/>
    <w:rsid w:val="0037562B"/>
    <w:rsid w:val="003764B6"/>
    <w:rsid w:val="0038329D"/>
    <w:rsid w:val="00387710"/>
    <w:rsid w:val="00441A5A"/>
    <w:rsid w:val="00462E5D"/>
    <w:rsid w:val="004754CE"/>
    <w:rsid w:val="004854F8"/>
    <w:rsid w:val="004D07C8"/>
    <w:rsid w:val="004E0BB5"/>
    <w:rsid w:val="004F4A36"/>
    <w:rsid w:val="005A148E"/>
    <w:rsid w:val="005B361B"/>
    <w:rsid w:val="00642465"/>
    <w:rsid w:val="0065763C"/>
    <w:rsid w:val="00674929"/>
    <w:rsid w:val="00684A2D"/>
    <w:rsid w:val="006A7DC3"/>
    <w:rsid w:val="00741D75"/>
    <w:rsid w:val="00743303"/>
    <w:rsid w:val="007608BC"/>
    <w:rsid w:val="00777FA3"/>
    <w:rsid w:val="0078532B"/>
    <w:rsid w:val="00816E9E"/>
    <w:rsid w:val="00861E2E"/>
    <w:rsid w:val="008B2D8C"/>
    <w:rsid w:val="00987DDC"/>
    <w:rsid w:val="009A21B0"/>
    <w:rsid w:val="009C0236"/>
    <w:rsid w:val="00B64A8A"/>
    <w:rsid w:val="00B74945"/>
    <w:rsid w:val="00B81511"/>
    <w:rsid w:val="00B947F7"/>
    <w:rsid w:val="00BE7BE4"/>
    <w:rsid w:val="00C10790"/>
    <w:rsid w:val="00C404FA"/>
    <w:rsid w:val="00C81F31"/>
    <w:rsid w:val="00D63FCA"/>
    <w:rsid w:val="00DD37BE"/>
    <w:rsid w:val="00E137D3"/>
    <w:rsid w:val="00E17B20"/>
    <w:rsid w:val="00E42251"/>
    <w:rsid w:val="00E73840"/>
    <w:rsid w:val="00EA2E5C"/>
    <w:rsid w:val="00EB71DF"/>
    <w:rsid w:val="00EC373D"/>
    <w:rsid w:val="00F01C87"/>
    <w:rsid w:val="00F92413"/>
    <w:rsid w:val="00FD5A8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467F"/>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uiPriority w:val="22"/>
    <w:qFormat/>
    <w:rsid w:val="00441A5A"/>
    <w:rPr>
      <w:b/>
      <w:bCs/>
    </w:rPr>
  </w:style>
  <w:style w:type="paragraph" w:styleId="NormalWeb">
    <w:name w:val="Normal (Web)"/>
    <w:basedOn w:val="Normal"/>
    <w:uiPriority w:val="99"/>
    <w:unhideWhenUsed/>
    <w:rsid w:val="000C3B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referencemixed-citation">
    <w:name w:val="reference__mixed-citation"/>
    <w:rsid w:val="00743303"/>
  </w:style>
  <w:style w:type="character" w:customStyle="1" w:styleId="collab">
    <w:name w:val="collab"/>
    <w:rsid w:val="00743303"/>
  </w:style>
  <w:style w:type="character" w:customStyle="1" w:styleId="referenceyear">
    <w:name w:val="reference__year"/>
    <w:rsid w:val="00743303"/>
  </w:style>
  <w:style w:type="character" w:customStyle="1" w:styleId="referencecomment">
    <w:name w:val="reference__comment"/>
    <w:rsid w:val="00743303"/>
  </w:style>
  <w:style w:type="paragraph" w:customStyle="1" w:styleId="Default">
    <w:name w:val="Default"/>
    <w:rsid w:val="009C0236"/>
    <w:pPr>
      <w:autoSpaceDE w:val="0"/>
      <w:autoSpaceDN w:val="0"/>
      <w:adjustRightInd w:val="0"/>
      <w:spacing w:after="0" w:line="240" w:lineRule="auto"/>
    </w:pPr>
    <w:rPr>
      <w:rFonts w:ascii="Arial Narrow" w:hAnsi="Arial Narrow" w:cs="Arial Narrow"/>
      <w:color w:val="000000"/>
      <w:sz w:val="24"/>
      <w:szCs w:val="24"/>
      <w:lang w:val="en-MY"/>
    </w:rPr>
  </w:style>
  <w:style w:type="character" w:styleId="UnresolvedMention">
    <w:name w:val="Unresolved Mention"/>
    <w:basedOn w:val="DefaultParagraphFont"/>
    <w:uiPriority w:val="99"/>
    <w:semiHidden/>
    <w:unhideWhenUsed/>
    <w:rsid w:val="0015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296/ijl.v3i1.10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dl.handle.net/2142/8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5</cp:revision>
  <dcterms:created xsi:type="dcterms:W3CDTF">2020-11-28T14:29:00Z</dcterms:created>
  <dcterms:modified xsi:type="dcterms:W3CDTF">2020-11-28T14:39:00Z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