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468" w:rsidRPr="00F60B7F" w:rsidRDefault="009B4468" w:rsidP="009B4468">
      <w:pPr>
        <w:pStyle w:val="Heading2"/>
        <w:spacing w:before="0" w:line="240" w:lineRule="auto"/>
        <w:jc w:val="center"/>
        <w:rPr>
          <w:rFonts w:ascii="Times New Roman" w:hAnsi="Times New Roman" w:cs="Times New Roman"/>
          <w:color w:val="000000" w:themeColor="text1"/>
          <w:sz w:val="28"/>
          <w:szCs w:val="20"/>
          <w:lang w:val="ms-MY"/>
        </w:rPr>
      </w:pPr>
      <w:r w:rsidRPr="00F60B7F">
        <w:rPr>
          <w:rFonts w:ascii="Times New Roman" w:hAnsi="Times New Roman" w:cs="Times New Roman"/>
          <w:color w:val="000000" w:themeColor="text1"/>
          <w:sz w:val="28"/>
          <w:szCs w:val="20"/>
          <w:lang w:val="ms-MY"/>
        </w:rPr>
        <w:t xml:space="preserve">Iktibar perbezaan pandangan wacana dunia dan </w:t>
      </w:r>
      <w:proofErr w:type="spellStart"/>
      <w:r w:rsidRPr="00F60B7F">
        <w:rPr>
          <w:rFonts w:ascii="Times New Roman" w:hAnsi="Times New Roman" w:cs="Times New Roman"/>
          <w:color w:val="000000" w:themeColor="text1"/>
          <w:sz w:val="28"/>
          <w:szCs w:val="20"/>
          <w:lang w:val="ms-MY"/>
        </w:rPr>
        <w:t>lokal</w:t>
      </w:r>
      <w:proofErr w:type="spellEnd"/>
      <w:r w:rsidRPr="00F60B7F">
        <w:rPr>
          <w:rFonts w:ascii="Times New Roman" w:hAnsi="Times New Roman" w:cs="Times New Roman"/>
          <w:color w:val="000000" w:themeColor="text1"/>
          <w:sz w:val="28"/>
          <w:szCs w:val="20"/>
          <w:lang w:val="ms-MY"/>
        </w:rPr>
        <w:t xml:space="preserve"> bagi status keselamatan bandar Kuala Lumpur</w:t>
      </w:r>
    </w:p>
    <w:p w:rsidR="009B4468" w:rsidRPr="00F60B7F" w:rsidRDefault="009B4468" w:rsidP="009B4468">
      <w:pPr>
        <w:spacing w:after="0" w:line="240" w:lineRule="auto"/>
        <w:rPr>
          <w:rFonts w:ascii="Times New Roman" w:hAnsi="Times New Roman" w:cs="Times New Roman"/>
          <w:sz w:val="20"/>
          <w:lang w:val="ms-MY"/>
        </w:rPr>
      </w:pPr>
    </w:p>
    <w:p w:rsidR="00B87FFB" w:rsidRPr="00F60B7F" w:rsidRDefault="00B87FFB" w:rsidP="00B44618">
      <w:pPr>
        <w:pStyle w:val="Heading2"/>
        <w:spacing w:before="0" w:line="240" w:lineRule="auto"/>
        <w:jc w:val="center"/>
        <w:rPr>
          <w:rFonts w:ascii="Times New Roman" w:hAnsi="Times New Roman" w:cs="Times New Roman"/>
          <w:b w:val="0"/>
          <w:color w:val="000000" w:themeColor="text1"/>
          <w:sz w:val="20"/>
          <w:szCs w:val="20"/>
          <w:lang w:val="ms-MY"/>
        </w:rPr>
      </w:pPr>
      <w:r w:rsidRPr="00F60B7F">
        <w:rPr>
          <w:rFonts w:ascii="Times New Roman" w:hAnsi="Times New Roman" w:cs="Times New Roman"/>
          <w:color w:val="000000" w:themeColor="text1"/>
          <w:sz w:val="20"/>
          <w:szCs w:val="20"/>
          <w:lang w:val="ms-MY"/>
        </w:rPr>
        <w:t>Lampiran 2</w:t>
      </w:r>
      <w:r w:rsidR="00B44618" w:rsidRPr="00F60B7F">
        <w:rPr>
          <w:rFonts w:ascii="Times New Roman" w:hAnsi="Times New Roman" w:cs="Times New Roman"/>
          <w:color w:val="000000" w:themeColor="text1"/>
          <w:sz w:val="20"/>
          <w:szCs w:val="20"/>
          <w:lang w:val="ms-MY"/>
        </w:rPr>
        <w:t>.</w:t>
      </w:r>
      <w:r w:rsidRPr="00F60B7F">
        <w:rPr>
          <w:rFonts w:ascii="Times New Roman" w:hAnsi="Times New Roman" w:cs="Times New Roman"/>
          <w:color w:val="000000" w:themeColor="text1"/>
          <w:sz w:val="20"/>
          <w:szCs w:val="20"/>
          <w:lang w:val="ms-MY"/>
        </w:rPr>
        <w:t xml:space="preserve"> </w:t>
      </w:r>
      <w:r w:rsidRPr="00F60B7F">
        <w:rPr>
          <w:rFonts w:ascii="Times New Roman" w:hAnsi="Times New Roman" w:cs="Times New Roman"/>
          <w:b w:val="0"/>
          <w:color w:val="000000" w:themeColor="text1"/>
          <w:sz w:val="20"/>
          <w:szCs w:val="20"/>
          <w:lang w:val="ms-MY"/>
        </w:rPr>
        <w:t xml:space="preserve">Pemerhatian wacana tempatan berkaitan bandar selamat di </w:t>
      </w:r>
      <w:r w:rsidR="007858FA">
        <w:rPr>
          <w:rFonts w:ascii="Times New Roman" w:hAnsi="Times New Roman" w:cs="Times New Roman"/>
          <w:b w:val="0"/>
          <w:color w:val="000000" w:themeColor="text1"/>
          <w:sz w:val="20"/>
          <w:szCs w:val="20"/>
          <w:lang w:val="ms-MY"/>
        </w:rPr>
        <w:t>Kuala Lumpur</w:t>
      </w:r>
      <w:bookmarkStart w:id="0" w:name="_GoBack"/>
      <w:bookmarkEnd w:id="0"/>
    </w:p>
    <w:p w:rsidR="00B44618" w:rsidRPr="00F60B7F" w:rsidRDefault="00B44618" w:rsidP="00B44618">
      <w:pPr>
        <w:spacing w:after="0" w:line="240" w:lineRule="auto"/>
        <w:rPr>
          <w:lang w:val="ms-MY"/>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4109"/>
        <w:gridCol w:w="3626"/>
      </w:tblGrid>
      <w:tr w:rsidR="00B87FFB" w:rsidRPr="00F60B7F" w:rsidTr="00D508D6">
        <w:trPr>
          <w:tblHeader/>
        </w:trPr>
        <w:tc>
          <w:tcPr>
            <w:tcW w:w="1278" w:type="dxa"/>
            <w:tcBorders>
              <w:top w:val="single" w:sz="4" w:space="0" w:color="auto"/>
              <w:bottom w:val="single" w:sz="4" w:space="0" w:color="auto"/>
            </w:tcBorders>
            <w:shd w:val="clear" w:color="auto" w:fill="D5DCE4" w:themeFill="text2" w:themeFillTint="33"/>
          </w:tcPr>
          <w:p w:rsidR="00B87FFB" w:rsidRPr="00F60B7F" w:rsidRDefault="00B87FFB" w:rsidP="00B87FFB">
            <w:pPr>
              <w:spacing w:after="0" w:line="240" w:lineRule="auto"/>
              <w:jc w:val="center"/>
              <w:rPr>
                <w:rFonts w:ascii="Times New Roman" w:hAnsi="Times New Roman" w:cs="Times New Roman"/>
                <w:b/>
                <w:color w:val="000000" w:themeColor="text1"/>
                <w:sz w:val="20"/>
                <w:szCs w:val="20"/>
                <w:lang w:val="ms-MY"/>
              </w:rPr>
            </w:pPr>
            <w:r w:rsidRPr="00F60B7F">
              <w:rPr>
                <w:rFonts w:ascii="Times New Roman" w:hAnsi="Times New Roman" w:cs="Times New Roman"/>
                <w:b/>
                <w:color w:val="000000" w:themeColor="text1"/>
                <w:sz w:val="20"/>
                <w:szCs w:val="20"/>
                <w:lang w:val="ms-MY"/>
              </w:rPr>
              <w:t>Sarjana Tempatan</w:t>
            </w:r>
          </w:p>
        </w:tc>
        <w:tc>
          <w:tcPr>
            <w:tcW w:w="4109" w:type="dxa"/>
            <w:tcBorders>
              <w:top w:val="single" w:sz="4" w:space="0" w:color="auto"/>
              <w:bottom w:val="single" w:sz="4" w:space="0" w:color="auto"/>
            </w:tcBorders>
            <w:shd w:val="clear" w:color="auto" w:fill="D5DCE4" w:themeFill="text2" w:themeFillTint="33"/>
          </w:tcPr>
          <w:p w:rsidR="00B87FFB" w:rsidRPr="00F60B7F" w:rsidRDefault="00B87FFB" w:rsidP="00B87FFB">
            <w:pPr>
              <w:spacing w:after="0" w:line="240" w:lineRule="auto"/>
              <w:jc w:val="center"/>
              <w:rPr>
                <w:rFonts w:ascii="Times New Roman" w:hAnsi="Times New Roman" w:cs="Times New Roman"/>
                <w:b/>
                <w:color w:val="000000" w:themeColor="text1"/>
                <w:sz w:val="20"/>
                <w:szCs w:val="20"/>
                <w:lang w:val="ms-MY"/>
              </w:rPr>
            </w:pPr>
            <w:r w:rsidRPr="00F60B7F">
              <w:rPr>
                <w:rFonts w:ascii="Times New Roman" w:hAnsi="Times New Roman" w:cs="Times New Roman"/>
                <w:b/>
                <w:color w:val="000000" w:themeColor="text1"/>
                <w:sz w:val="20"/>
                <w:szCs w:val="20"/>
                <w:lang w:val="ms-MY"/>
              </w:rPr>
              <w:t>Penemuan kajian</w:t>
            </w:r>
          </w:p>
        </w:tc>
        <w:tc>
          <w:tcPr>
            <w:tcW w:w="3626" w:type="dxa"/>
            <w:tcBorders>
              <w:top w:val="single" w:sz="4" w:space="0" w:color="auto"/>
              <w:bottom w:val="single" w:sz="4" w:space="0" w:color="auto"/>
            </w:tcBorders>
            <w:shd w:val="clear" w:color="auto" w:fill="D5DCE4" w:themeFill="text2" w:themeFillTint="33"/>
          </w:tcPr>
          <w:p w:rsidR="00B87FFB" w:rsidRPr="00F60B7F" w:rsidRDefault="00B87FFB" w:rsidP="00B87FFB">
            <w:pPr>
              <w:spacing w:after="0" w:line="240" w:lineRule="auto"/>
              <w:jc w:val="center"/>
              <w:rPr>
                <w:rFonts w:ascii="Times New Roman" w:hAnsi="Times New Roman" w:cs="Times New Roman"/>
                <w:b/>
                <w:color w:val="000000" w:themeColor="text1"/>
                <w:sz w:val="20"/>
                <w:szCs w:val="20"/>
                <w:lang w:val="ms-MY"/>
              </w:rPr>
            </w:pPr>
            <w:r w:rsidRPr="00F60B7F">
              <w:rPr>
                <w:rFonts w:ascii="Times New Roman" w:hAnsi="Times New Roman" w:cs="Times New Roman"/>
                <w:b/>
                <w:color w:val="000000" w:themeColor="text1"/>
                <w:sz w:val="20"/>
                <w:szCs w:val="20"/>
                <w:lang w:val="ms-MY"/>
              </w:rPr>
              <w:t>Pemerhatian Pengkaji</w:t>
            </w:r>
          </w:p>
        </w:tc>
      </w:tr>
      <w:tr w:rsidR="00B87FFB" w:rsidRPr="00F60B7F" w:rsidTr="00D508D6">
        <w:tc>
          <w:tcPr>
            <w:tcW w:w="1278" w:type="dxa"/>
            <w:tcBorders>
              <w:top w:val="single" w:sz="4" w:space="0" w:color="auto"/>
            </w:tcBorders>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fldChar w:fldCharType="begin" w:fldLock="1"/>
            </w:r>
            <w:r w:rsidRPr="00F60B7F">
              <w:rPr>
                <w:rFonts w:ascii="Times New Roman" w:hAnsi="Times New Roman" w:cs="Times New Roman"/>
                <w:color w:val="000000" w:themeColor="text1"/>
                <w:sz w:val="20"/>
                <w:szCs w:val="20"/>
                <w:lang w:val="ms-MY"/>
              </w:rPr>
              <w:instrText>ADDIN CSL_CITATION {"citationItems":[{"id":"ITEM-1","itemData":{"author":[{"dropping-particle":"","family":"Yong","given":"Chee Kong","non-dropping-particle":"","parse-names":false,"suffix":""}],"id":"ITEM-1","issued":{"date-parts":[["2019"]]},"publisher":"PhD thesis, Infrastructure University Kuala Lumpur","title":"The effectiveness of Safe City Program in reducing street crime and fear of crime from the perspective of pedestrian: Case study Kuala Lumpur","type":"thesis"},"uris":["http://www.mendeley.com/documents/?uuid=c4bebe5e-08a0-484d-9586-10246f4dec34"]}],"mendeley":{"formattedCitation":"(Yong, 2019)","manualFormatting":"Yong (2019)","plainTextFormattedCitation":"(Yong, 2019)","previouslyFormattedCitation":"(Yong, 2019)"},"properties":{"noteIndex":0},"schema":"https://github.com/citation-style-language/schema/raw/master/csl-citation.json"}</w:instrText>
            </w:r>
            <w:r w:rsidRPr="00F60B7F">
              <w:rPr>
                <w:rFonts w:ascii="Times New Roman" w:hAnsi="Times New Roman" w:cs="Times New Roman"/>
                <w:color w:val="000000" w:themeColor="text1"/>
                <w:sz w:val="20"/>
                <w:szCs w:val="20"/>
                <w:lang w:val="ms-MY"/>
              </w:rPr>
              <w:fldChar w:fldCharType="separate"/>
            </w:r>
            <w:r w:rsidRPr="00F60B7F">
              <w:rPr>
                <w:rFonts w:ascii="Times New Roman" w:hAnsi="Times New Roman" w:cs="Times New Roman"/>
                <w:noProof/>
                <w:color w:val="000000" w:themeColor="text1"/>
                <w:sz w:val="20"/>
                <w:szCs w:val="20"/>
                <w:lang w:val="ms-MY"/>
              </w:rPr>
              <w:t>Yong (2019)</w:t>
            </w:r>
            <w:r w:rsidRPr="00F60B7F">
              <w:rPr>
                <w:rFonts w:ascii="Times New Roman" w:hAnsi="Times New Roman" w:cs="Times New Roman"/>
                <w:color w:val="000000" w:themeColor="text1"/>
                <w:sz w:val="20"/>
                <w:szCs w:val="20"/>
                <w:lang w:val="ms-MY"/>
              </w:rPr>
              <w:fldChar w:fldCharType="end"/>
            </w:r>
          </w:p>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p>
        </w:tc>
        <w:tc>
          <w:tcPr>
            <w:tcW w:w="4109" w:type="dxa"/>
            <w:tcBorders>
              <w:top w:val="single" w:sz="4" w:space="0" w:color="auto"/>
            </w:tcBorders>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 xml:space="preserve">Dalam mengkaji keberkesanan Program Bandar Selamat (PBS) dalam mengurangkan jenayah jalanan dan kebimbangan terhadap jenayah daripada perspektif pejalan kaki, Yong 2019 mendapati hubungannya adalah sederhana. Dikatakan lagi daripada 27 </w:t>
            </w:r>
            <w:proofErr w:type="spellStart"/>
            <w:r w:rsidRPr="00F60B7F">
              <w:rPr>
                <w:rFonts w:ascii="Times New Roman" w:hAnsi="Times New Roman" w:cs="Times New Roman"/>
                <w:color w:val="000000" w:themeColor="text1"/>
                <w:sz w:val="20"/>
                <w:szCs w:val="20"/>
                <w:lang w:val="ms-MY"/>
              </w:rPr>
              <w:t>indikator</w:t>
            </w:r>
            <w:proofErr w:type="spellEnd"/>
            <w:r w:rsidRPr="00F60B7F">
              <w:rPr>
                <w:rFonts w:ascii="Times New Roman" w:hAnsi="Times New Roman" w:cs="Times New Roman"/>
                <w:color w:val="000000" w:themeColor="text1"/>
                <w:sz w:val="20"/>
                <w:szCs w:val="20"/>
                <w:lang w:val="ms-MY"/>
              </w:rPr>
              <w:t xml:space="preserve">, hanya 3 yang signifikan dalam ujian regresi keberkesanan PBS, iaitu faktor fizikal kawalan </w:t>
            </w:r>
            <w:proofErr w:type="spellStart"/>
            <w:r w:rsidRPr="00F60B7F">
              <w:rPr>
                <w:rFonts w:ascii="Times New Roman" w:hAnsi="Times New Roman" w:cs="Times New Roman"/>
                <w:color w:val="000000" w:themeColor="text1"/>
                <w:sz w:val="20"/>
                <w:szCs w:val="20"/>
                <w:lang w:val="ms-MY"/>
              </w:rPr>
              <w:t>akses</w:t>
            </w:r>
            <w:proofErr w:type="spellEnd"/>
            <w:r w:rsidRPr="00F60B7F">
              <w:rPr>
                <w:rFonts w:ascii="Times New Roman" w:hAnsi="Times New Roman" w:cs="Times New Roman"/>
                <w:color w:val="000000" w:themeColor="text1"/>
                <w:sz w:val="20"/>
                <w:szCs w:val="20"/>
                <w:lang w:val="ms-MY"/>
              </w:rPr>
              <w:t xml:space="preserve">, dan faktor sosial laman </w:t>
            </w:r>
            <w:r w:rsidR="00F60B7F">
              <w:rPr>
                <w:rFonts w:ascii="Times New Roman" w:hAnsi="Times New Roman" w:cs="Times New Roman"/>
                <w:color w:val="000000" w:themeColor="text1"/>
                <w:sz w:val="20"/>
                <w:szCs w:val="20"/>
                <w:lang w:val="ms-MY"/>
              </w:rPr>
              <w:t>sesawang</w:t>
            </w:r>
            <w:r w:rsidRPr="00F60B7F">
              <w:rPr>
                <w:rFonts w:ascii="Times New Roman" w:hAnsi="Times New Roman" w:cs="Times New Roman"/>
                <w:color w:val="000000" w:themeColor="text1"/>
                <w:sz w:val="20"/>
                <w:szCs w:val="20"/>
                <w:lang w:val="ms-MY"/>
              </w:rPr>
              <w:t xml:space="preserve"> dan mesyuarat penuh PBT. Maka, Yong menyimpulkan PBS sekadar teori dilancarkan </w:t>
            </w:r>
            <w:proofErr w:type="spellStart"/>
            <w:r w:rsidRPr="00F60B7F">
              <w:rPr>
                <w:rFonts w:ascii="Times New Roman" w:hAnsi="Times New Roman" w:cs="Times New Roman"/>
                <w:color w:val="000000" w:themeColor="text1"/>
                <w:sz w:val="20"/>
                <w:szCs w:val="20"/>
                <w:lang w:val="ms-MY"/>
              </w:rPr>
              <w:t>holistik</w:t>
            </w:r>
            <w:proofErr w:type="spellEnd"/>
            <w:r w:rsidRPr="00F60B7F">
              <w:rPr>
                <w:rFonts w:ascii="Times New Roman" w:hAnsi="Times New Roman" w:cs="Times New Roman"/>
                <w:color w:val="000000" w:themeColor="text1"/>
                <w:sz w:val="20"/>
                <w:szCs w:val="20"/>
                <w:lang w:val="ms-MY"/>
              </w:rPr>
              <w:t xml:space="preserve"> di kawasan tempatan, tapi sukar untuk diukur keberkesanannya dalam mengurangkan jenayah jalan dan kebimbangan terhadap jenayah.</w:t>
            </w:r>
          </w:p>
        </w:tc>
        <w:tc>
          <w:tcPr>
            <w:tcW w:w="3626" w:type="dxa"/>
            <w:tcBorders>
              <w:top w:val="single" w:sz="4" w:space="0" w:color="auto"/>
            </w:tcBorders>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 xml:space="preserve">Membincangkan keberkesanan PBS dari segi tempat awam lorong pejalan kaji adalah kajian yang menarik selain majoriti yang membincangkan kawasan perumahan. Dua faktor sosial yang signifikan seperti laman </w:t>
            </w:r>
            <w:r w:rsidR="00B44618" w:rsidRPr="00F60B7F">
              <w:rPr>
                <w:rFonts w:ascii="Times New Roman" w:hAnsi="Times New Roman" w:cs="Times New Roman"/>
                <w:color w:val="000000" w:themeColor="text1"/>
                <w:sz w:val="20"/>
                <w:szCs w:val="20"/>
                <w:lang w:val="ms-MY"/>
              </w:rPr>
              <w:t>sesawang</w:t>
            </w:r>
            <w:r w:rsidRPr="00F60B7F">
              <w:rPr>
                <w:rFonts w:ascii="Times New Roman" w:hAnsi="Times New Roman" w:cs="Times New Roman"/>
                <w:color w:val="000000" w:themeColor="text1"/>
                <w:sz w:val="20"/>
                <w:szCs w:val="20"/>
                <w:lang w:val="ms-MY"/>
              </w:rPr>
              <w:t xml:space="preserve"> dan mesyuarat penuh PBT adalah penemuan yang baru dan perlu disokong dengan kajian lanjutan. Ini kerana, sambutan lawatan awam ke laman </w:t>
            </w:r>
            <w:r w:rsidR="00B44618" w:rsidRPr="00F60B7F">
              <w:rPr>
                <w:rFonts w:ascii="Times New Roman" w:hAnsi="Times New Roman" w:cs="Times New Roman"/>
                <w:color w:val="000000" w:themeColor="text1"/>
                <w:sz w:val="20"/>
                <w:szCs w:val="20"/>
                <w:lang w:val="ms-MY"/>
              </w:rPr>
              <w:t>sesawang</w:t>
            </w:r>
            <w:r w:rsidRPr="00F60B7F">
              <w:rPr>
                <w:rFonts w:ascii="Times New Roman" w:hAnsi="Times New Roman" w:cs="Times New Roman"/>
                <w:color w:val="000000" w:themeColor="text1"/>
                <w:sz w:val="20"/>
                <w:szCs w:val="20"/>
                <w:lang w:val="ms-MY"/>
              </w:rPr>
              <w:t xml:space="preserve"> PBT adalah rendah, dan kuasa </w:t>
            </w:r>
            <w:proofErr w:type="spellStart"/>
            <w:r w:rsidRPr="00F60B7F">
              <w:rPr>
                <w:rFonts w:ascii="Times New Roman" w:hAnsi="Times New Roman" w:cs="Times New Roman"/>
                <w:color w:val="000000" w:themeColor="text1"/>
                <w:sz w:val="20"/>
                <w:szCs w:val="20"/>
                <w:lang w:val="ms-MY"/>
              </w:rPr>
              <w:t>membuat</w:t>
            </w:r>
            <w:proofErr w:type="spellEnd"/>
            <w:r w:rsidRPr="00F60B7F">
              <w:rPr>
                <w:rFonts w:ascii="Times New Roman" w:hAnsi="Times New Roman" w:cs="Times New Roman"/>
                <w:color w:val="000000" w:themeColor="text1"/>
                <w:sz w:val="20"/>
                <w:szCs w:val="20"/>
                <w:lang w:val="ms-MY"/>
              </w:rPr>
              <w:t xml:space="preserve"> keputusan dalam mesyuarat penuh dikuasai segelintir kecil ahli majlis, dan bukannya majoriti awam.</w:t>
            </w:r>
          </w:p>
        </w:tc>
      </w:tr>
      <w:tr w:rsidR="00B87FFB" w:rsidRPr="00F60B7F" w:rsidTr="00D508D6">
        <w:tc>
          <w:tcPr>
            <w:tcW w:w="1278"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fldChar w:fldCharType="begin" w:fldLock="1"/>
            </w:r>
            <w:r w:rsidRPr="00F60B7F">
              <w:rPr>
                <w:rFonts w:ascii="Times New Roman" w:hAnsi="Times New Roman" w:cs="Times New Roman"/>
                <w:color w:val="000000" w:themeColor="text1"/>
                <w:sz w:val="20"/>
                <w:szCs w:val="20"/>
                <w:lang w:val="ms-MY"/>
              </w:rPr>
              <w:instrText>ADDIN CSL_CITATION {"citationItems":[{"id":"ITEM-1","itemData":{"author":[{"dropping-particle":"","family":"Shuhana","given":"Shamsuddin","non-dropping-particle":"","parse-names":false,"suffix":""},{"dropping-particle":"","family":"Natasha Azim","given":"Hussin","non-dropping-particle":"","parse-names":false,"suffix":""}],"container-title":"Planning Malaysia","id":"ITEM-1","issued":{"date-parts":[["2016"]]},"page":"41-58","title":"Awareness by Kuala Lumpur City Hall staffs for successful implementation of crime prevention through environmental design (CPTED)","type":"article-journal","volume":"XI"},"uris":["http://www.mendeley.com/documents/?uuid=2022913e-cd3b-4fb2-9b54-5e922e6a2bef"]}],"mendeley":{"formattedCitation":"(Shuhana &amp; Natasha Azim, 2016)","manualFormatting":"Shuhana &amp; Natasha Azim (2016)","plainTextFormattedCitation":"(Shuhana &amp; Natasha Azim, 2016)","previouslyFormattedCitation":"(Shuhana &amp; Natasha Azim, 2016)"},"properties":{"noteIndex":0},"schema":"https://github.com/citation-style-language/schema/raw/master/csl-citation.json"}</w:instrText>
            </w:r>
            <w:r w:rsidRPr="00F60B7F">
              <w:rPr>
                <w:rFonts w:ascii="Times New Roman" w:hAnsi="Times New Roman" w:cs="Times New Roman"/>
                <w:color w:val="000000" w:themeColor="text1"/>
                <w:sz w:val="20"/>
                <w:szCs w:val="20"/>
                <w:lang w:val="ms-MY"/>
              </w:rPr>
              <w:fldChar w:fldCharType="separate"/>
            </w:r>
            <w:r w:rsidRPr="00F60B7F">
              <w:rPr>
                <w:rFonts w:ascii="Times New Roman" w:hAnsi="Times New Roman" w:cs="Times New Roman"/>
                <w:noProof/>
                <w:color w:val="000000" w:themeColor="text1"/>
                <w:sz w:val="20"/>
                <w:szCs w:val="20"/>
                <w:lang w:val="ms-MY"/>
              </w:rPr>
              <w:t>Shuhana &amp; Natasha Azim (2016)</w:t>
            </w:r>
            <w:r w:rsidRPr="00F60B7F">
              <w:rPr>
                <w:rFonts w:ascii="Times New Roman" w:hAnsi="Times New Roman" w:cs="Times New Roman"/>
                <w:color w:val="000000" w:themeColor="text1"/>
                <w:sz w:val="20"/>
                <w:szCs w:val="20"/>
                <w:lang w:val="ms-MY"/>
              </w:rPr>
              <w:fldChar w:fldCharType="end"/>
            </w:r>
          </w:p>
        </w:tc>
        <w:tc>
          <w:tcPr>
            <w:tcW w:w="4109"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 xml:space="preserve">Penemuan ini mencadangkan tahap kesedaran pada penjawat awam di DBKL adalah rendah disebabkan kurang sedar terhadap CPTED, kekurangan pengetahuan dan pemahaman yang rendah pada konsep CPTED dan pelaksanaannya. Walau bagaimanapun, didapati kesedaran pelaksana DBKL telah mula diperhatikan, khasnya pada aspek keselamatan bandar dan kapasiti alam bina dalam mengurangkan jenayah dan kebimbangan terhadap jenayah. </w:t>
            </w:r>
          </w:p>
        </w:tc>
        <w:tc>
          <w:tcPr>
            <w:tcW w:w="3626"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Keputusan sedemikian</w:t>
            </w:r>
            <w:r w:rsidRPr="00F60B7F">
              <w:rPr>
                <w:rFonts w:ascii="Times New Roman" w:hAnsi="Times New Roman" w:cs="Times New Roman"/>
                <w:sz w:val="20"/>
                <w:szCs w:val="20"/>
                <w:lang w:val="ms-MY"/>
              </w:rPr>
              <w:t xml:space="preserve"> </w:t>
            </w:r>
            <w:r w:rsidRPr="00F60B7F">
              <w:rPr>
                <w:rFonts w:ascii="Times New Roman" w:hAnsi="Times New Roman" w:cs="Times New Roman"/>
                <w:color w:val="000000" w:themeColor="text1"/>
                <w:sz w:val="20"/>
                <w:szCs w:val="20"/>
                <w:lang w:val="ms-MY"/>
              </w:rPr>
              <w:t>jelas menunjukkan masalah komunikasi dalaman di mana dasar utama PBT tidak dapat diterjemahkan dan seterusnya dilaksanakan dengan sempurna dengan kekurangan kesedaran di kalangan penjawat awam. Kesedaran penjawat awam yang dibincangkan adalah suatu kajian yang penting bagi memastikan urus tadbir yang efektif.</w:t>
            </w:r>
          </w:p>
        </w:tc>
      </w:tr>
      <w:tr w:rsidR="00B87FFB" w:rsidRPr="00F60B7F" w:rsidTr="00D508D6">
        <w:tc>
          <w:tcPr>
            <w:tcW w:w="1278"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fldChar w:fldCharType="begin" w:fldLock="1"/>
            </w:r>
            <w:r w:rsidRPr="00F60B7F">
              <w:rPr>
                <w:rFonts w:ascii="Times New Roman" w:hAnsi="Times New Roman" w:cs="Times New Roman"/>
                <w:color w:val="000000" w:themeColor="text1"/>
                <w:sz w:val="20"/>
                <w:szCs w:val="20"/>
                <w:lang w:val="ms-MY"/>
              </w:rPr>
              <w:instrText>ADDIN CSL_CITATION {"citationItems":[{"id":"ITEM-1","itemData":{"DOI":"10.1016/j.bbapap.2013.06.007","ISBN":"9783319600536","ISSN":"14320614","PMID":"14766562","author":[{"dropping-particle":"","family":"Natasha Azim","given":"Hussin","non-dropping-particle":"","parse-names":false,"suffix":""}],"id":"ITEM-1","issued":{"date-parts":[["2014"]]},"publisher":"Msc thesis, Universiti Teknologi Malaysia","title":"Factors influencing the successful implementation of crime prevention through environmental design program","type":"thesis"},"uris":["http://www.mendeley.com/documents/?uuid=269dd5fe-4a72-4276-a48b-c5e34413e1d4"]}],"mendeley":{"formattedCitation":"(Natasha Azim, 2014)","manualFormatting":"Natasha Azim (2014)","plainTextFormattedCitation":"(Natasha Azim, 2014)","previouslyFormattedCitation":"(Natasha Azim, 2014)"},"properties":{"noteIndex":0},"schema":"https://github.com/citation-style-language/schema/raw/master/csl-citation.json"}</w:instrText>
            </w:r>
            <w:r w:rsidRPr="00F60B7F">
              <w:rPr>
                <w:rFonts w:ascii="Times New Roman" w:hAnsi="Times New Roman" w:cs="Times New Roman"/>
                <w:color w:val="000000" w:themeColor="text1"/>
                <w:sz w:val="20"/>
                <w:szCs w:val="20"/>
                <w:lang w:val="ms-MY"/>
              </w:rPr>
              <w:fldChar w:fldCharType="separate"/>
            </w:r>
            <w:r w:rsidRPr="00F60B7F">
              <w:rPr>
                <w:rFonts w:ascii="Times New Roman" w:hAnsi="Times New Roman" w:cs="Times New Roman"/>
                <w:noProof/>
                <w:color w:val="000000" w:themeColor="text1"/>
                <w:sz w:val="20"/>
                <w:szCs w:val="20"/>
                <w:lang w:val="ms-MY"/>
              </w:rPr>
              <w:t>Natasha Azim (2014)</w:t>
            </w:r>
            <w:r w:rsidRPr="00F60B7F">
              <w:rPr>
                <w:rFonts w:ascii="Times New Roman" w:hAnsi="Times New Roman" w:cs="Times New Roman"/>
                <w:color w:val="000000" w:themeColor="text1"/>
                <w:sz w:val="20"/>
                <w:szCs w:val="20"/>
                <w:lang w:val="ms-MY"/>
              </w:rPr>
              <w:fldChar w:fldCharType="end"/>
            </w:r>
          </w:p>
        </w:tc>
        <w:tc>
          <w:tcPr>
            <w:tcW w:w="4109"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 xml:space="preserve">Didapati bahawa tahap kesedaran dan tahap pelaksanaan CPTED oleh DBKL berada di tahap yang sederhana. Ianya disebabkan oleh beberapa faktor iaitu 1) </w:t>
            </w:r>
            <w:r w:rsidR="00F60B7F">
              <w:rPr>
                <w:rFonts w:ascii="Times New Roman" w:hAnsi="Times New Roman" w:cs="Times New Roman"/>
                <w:color w:val="000000" w:themeColor="text1"/>
                <w:sz w:val="20"/>
                <w:szCs w:val="20"/>
                <w:lang w:val="ms-MY"/>
              </w:rPr>
              <w:t>ke</w:t>
            </w:r>
            <w:r w:rsidRPr="00F60B7F">
              <w:rPr>
                <w:rFonts w:ascii="Times New Roman" w:hAnsi="Times New Roman" w:cs="Times New Roman"/>
                <w:color w:val="000000" w:themeColor="text1"/>
                <w:sz w:val="20"/>
                <w:szCs w:val="20"/>
                <w:lang w:val="ms-MY"/>
              </w:rPr>
              <w:t>kurang</w:t>
            </w:r>
            <w:r w:rsidR="00F60B7F">
              <w:rPr>
                <w:rFonts w:ascii="Times New Roman" w:hAnsi="Times New Roman" w:cs="Times New Roman"/>
                <w:color w:val="000000" w:themeColor="text1"/>
                <w:sz w:val="20"/>
                <w:szCs w:val="20"/>
                <w:lang w:val="ms-MY"/>
              </w:rPr>
              <w:t>an</w:t>
            </w:r>
            <w:r w:rsidRPr="00F60B7F">
              <w:rPr>
                <w:rFonts w:ascii="Times New Roman" w:hAnsi="Times New Roman" w:cs="Times New Roman"/>
                <w:color w:val="000000" w:themeColor="text1"/>
                <w:sz w:val="20"/>
                <w:szCs w:val="20"/>
                <w:lang w:val="ms-MY"/>
              </w:rPr>
              <w:t xml:space="preserve"> komunikasi yang berkesan</w:t>
            </w:r>
            <w:r w:rsidR="00F60B7F">
              <w:rPr>
                <w:rFonts w:ascii="Times New Roman" w:hAnsi="Times New Roman" w:cs="Times New Roman"/>
                <w:color w:val="000000" w:themeColor="text1"/>
                <w:sz w:val="20"/>
                <w:szCs w:val="20"/>
                <w:lang w:val="ms-MY"/>
              </w:rPr>
              <w:t xml:space="preserve">, </w:t>
            </w:r>
            <w:r w:rsidRPr="00F60B7F">
              <w:rPr>
                <w:rFonts w:ascii="Times New Roman" w:hAnsi="Times New Roman" w:cs="Times New Roman"/>
                <w:color w:val="000000" w:themeColor="text1"/>
                <w:sz w:val="20"/>
                <w:szCs w:val="20"/>
                <w:lang w:val="ms-MY"/>
              </w:rPr>
              <w:t xml:space="preserve">2) </w:t>
            </w:r>
            <w:r w:rsidR="00F60B7F">
              <w:rPr>
                <w:rFonts w:ascii="Times New Roman" w:hAnsi="Times New Roman" w:cs="Times New Roman"/>
                <w:color w:val="000000" w:themeColor="text1"/>
                <w:sz w:val="20"/>
                <w:szCs w:val="20"/>
                <w:lang w:val="ms-MY"/>
              </w:rPr>
              <w:t>ke</w:t>
            </w:r>
            <w:r w:rsidRPr="00F60B7F">
              <w:rPr>
                <w:rFonts w:ascii="Times New Roman" w:hAnsi="Times New Roman" w:cs="Times New Roman"/>
                <w:color w:val="000000" w:themeColor="text1"/>
                <w:sz w:val="20"/>
                <w:szCs w:val="20"/>
                <w:lang w:val="ms-MY"/>
              </w:rPr>
              <w:t>kurang</w:t>
            </w:r>
            <w:r w:rsidR="00F60B7F">
              <w:rPr>
                <w:rFonts w:ascii="Times New Roman" w:hAnsi="Times New Roman" w:cs="Times New Roman"/>
                <w:color w:val="000000" w:themeColor="text1"/>
                <w:sz w:val="20"/>
                <w:szCs w:val="20"/>
                <w:lang w:val="ms-MY"/>
              </w:rPr>
              <w:t>an</w:t>
            </w:r>
            <w:r w:rsidRPr="00F60B7F">
              <w:rPr>
                <w:rFonts w:ascii="Times New Roman" w:hAnsi="Times New Roman" w:cs="Times New Roman"/>
                <w:color w:val="000000" w:themeColor="text1"/>
                <w:sz w:val="20"/>
                <w:szCs w:val="20"/>
                <w:lang w:val="ms-MY"/>
              </w:rPr>
              <w:t xml:space="preserve"> kesedaran, 3) kekurangan kakitangan yang berpendidikan dan berpengetahuan, 4) kekurangan kakitangan yang berkemahiran dan berkeupayaan 5) </w:t>
            </w:r>
            <w:r w:rsidR="00F60B7F">
              <w:rPr>
                <w:rFonts w:ascii="Times New Roman" w:hAnsi="Times New Roman" w:cs="Times New Roman"/>
                <w:color w:val="000000" w:themeColor="text1"/>
                <w:sz w:val="20"/>
                <w:szCs w:val="20"/>
                <w:lang w:val="ms-MY"/>
              </w:rPr>
              <w:t>ke</w:t>
            </w:r>
            <w:r w:rsidRPr="00F60B7F">
              <w:rPr>
                <w:rFonts w:ascii="Times New Roman" w:hAnsi="Times New Roman" w:cs="Times New Roman"/>
                <w:color w:val="000000" w:themeColor="text1"/>
                <w:sz w:val="20"/>
                <w:szCs w:val="20"/>
                <w:lang w:val="ms-MY"/>
              </w:rPr>
              <w:t>kurang</w:t>
            </w:r>
            <w:r w:rsidR="00F60B7F">
              <w:rPr>
                <w:rFonts w:ascii="Times New Roman" w:hAnsi="Times New Roman" w:cs="Times New Roman"/>
                <w:color w:val="000000" w:themeColor="text1"/>
                <w:sz w:val="20"/>
                <w:szCs w:val="20"/>
                <w:lang w:val="ms-MY"/>
              </w:rPr>
              <w:t>an</w:t>
            </w:r>
            <w:r w:rsidRPr="00F60B7F">
              <w:rPr>
                <w:rFonts w:ascii="Times New Roman" w:hAnsi="Times New Roman" w:cs="Times New Roman"/>
                <w:color w:val="000000" w:themeColor="text1"/>
                <w:sz w:val="20"/>
                <w:szCs w:val="20"/>
                <w:lang w:val="ms-MY"/>
              </w:rPr>
              <w:t xml:space="preserve"> bekerjasama dan 6) sistem pemantauan yang kurang berkesan. </w:t>
            </w:r>
          </w:p>
        </w:tc>
        <w:tc>
          <w:tcPr>
            <w:tcW w:w="3626"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Pengenalpastian faktor mempengaruhi pelaksanaan CPTED adalah baik tetapi dikirakan agak umum. Maksudnya, jikalau ditukarkan kepada program PBT yang lain, pengkaji berpendapat faktor penjawat awam tersebut juga wujud. Maka, pengenalpastian faktor sebenar adalah perlu dikaji balik, khasnya pada aspek minat atau keperluan pada CPTED.</w:t>
            </w:r>
          </w:p>
        </w:tc>
      </w:tr>
      <w:tr w:rsidR="00B87FFB" w:rsidRPr="00F60B7F" w:rsidTr="00D508D6">
        <w:tc>
          <w:tcPr>
            <w:tcW w:w="1278"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fldChar w:fldCharType="begin" w:fldLock="1"/>
            </w:r>
            <w:r w:rsidRPr="00F60B7F">
              <w:rPr>
                <w:rFonts w:ascii="Times New Roman" w:hAnsi="Times New Roman" w:cs="Times New Roman"/>
                <w:color w:val="000000" w:themeColor="text1"/>
                <w:sz w:val="20"/>
                <w:szCs w:val="20"/>
                <w:lang w:val="ms-MY"/>
              </w:rPr>
              <w:instrText>ADDIN CSL_CITATION {"citationItems":[{"id":"ITEM-1","itemData":{"author":[{"dropping-particle":"","family":"Shuhana","given":"Shamsuddin","non-dropping-particle":"","parse-names":false,"suffix":""},{"dropping-particle":"","family":"Natasha Azim","given":"Hussin","non-dropping-particle":"","parse-names":false,"suffix":""},{"dropping-particle":"","family":"Nur Rasyiqah","given":"Abu Hassan","non-dropping-particle":"","parse-names":false,"suffix":""}],"container-title":"3rd International Conference on Universal Design in the Built Environment 2013 (ICUDBE3/2013), Putrajaya, 11th – 12th November","id":"ITEM-1","issued":{"date-parts":[["2013"]]},"page":"355-373","title":"Implementation of Safe City Program for a liveable city: The case of Kuala Lumpur","type":"paper-conference"},"uris":["http://www.mendeley.com/documents/?uuid=da36878e-29bb-43a1-b04b-d99d8af67d41"]}],"mendeley":{"formattedCitation":"(Shuhana et al., 2013)","manualFormatting":"(Shuhana et al. (2013)","plainTextFormattedCitation":"(Shuhana et al., 2013)","previouslyFormattedCitation":"(Shuhana et al., 2013)"},"properties":{"noteIndex":0},"schema":"https://github.com/citation-style-language/schema/raw/master/csl-citation.json"}</w:instrText>
            </w:r>
            <w:r w:rsidRPr="00F60B7F">
              <w:rPr>
                <w:rFonts w:ascii="Times New Roman" w:hAnsi="Times New Roman" w:cs="Times New Roman"/>
                <w:color w:val="000000" w:themeColor="text1"/>
                <w:sz w:val="20"/>
                <w:szCs w:val="20"/>
                <w:lang w:val="ms-MY"/>
              </w:rPr>
              <w:fldChar w:fldCharType="separate"/>
            </w:r>
            <w:r w:rsidRPr="00F60B7F">
              <w:rPr>
                <w:rFonts w:ascii="Times New Roman" w:hAnsi="Times New Roman" w:cs="Times New Roman"/>
                <w:noProof/>
                <w:color w:val="000000" w:themeColor="text1"/>
                <w:sz w:val="20"/>
                <w:szCs w:val="20"/>
                <w:lang w:val="ms-MY"/>
              </w:rPr>
              <w:fldChar w:fldCharType="begin" w:fldLock="1"/>
            </w:r>
            <w:r w:rsidRPr="00F60B7F">
              <w:rPr>
                <w:rFonts w:ascii="Times New Roman" w:hAnsi="Times New Roman" w:cs="Times New Roman"/>
                <w:noProof/>
                <w:color w:val="000000" w:themeColor="text1"/>
                <w:sz w:val="20"/>
                <w:szCs w:val="20"/>
                <w:lang w:val="ms-MY"/>
              </w:rPr>
              <w:instrText>ADDIN CSL_CITATION {"citationItems":[{"id":"ITEM-1","itemData":{"author":[{"dropping-particle":"","family":"Shuhana","given":"Shamsuddin","non-dropping-particle":"","parse-names":false,"suffix":""},{"dropping-particle":"","family":"Natasha Azim","given":"Hussin","non-dropping-particle":"","parse-names":false,"suffix":""},{"dropping-particle":"","family":"Nur Rasyiqah","given":"Abu Hassan","non-dropping-particle":"","parse-names":false,"suffix":""}],"container-title":"3rd International Conference on Universal Design in the Built Environment 2013 (ICUDBE3/2013), Putrajaya, 11th – 12th November","id":"ITEM-1","issued":{"date-parts":[["2013"]]},"page":"355-373","title":"Implementation of Safe City Program for a liveable city: The case of Kuala Lumpur","type":"paper-conference"},"uris":["http://www.mendeley.com/documents/?uuid=da36878e-29bb-43a1-b04b-d99d8af67d41"]}],"mendeley":{"formattedCitation":"(Shuhana et al., 2013)","manualFormatting":"Shuhana et al. (2013)","plainTextFormattedCitation":"(Shuhana et al., 2013)","previouslyFormattedCitation":"(Shuhana et al., 2013)"},"properties":{"noteIndex":0},"schema":"https://github.com/citation-style-language/schema/raw/master/csl-citation.json"}</w:instrText>
            </w:r>
            <w:r w:rsidRPr="00F60B7F">
              <w:rPr>
                <w:rFonts w:ascii="Times New Roman" w:hAnsi="Times New Roman" w:cs="Times New Roman"/>
                <w:noProof/>
                <w:color w:val="000000" w:themeColor="text1"/>
                <w:sz w:val="20"/>
                <w:szCs w:val="20"/>
                <w:lang w:val="ms-MY"/>
              </w:rPr>
              <w:fldChar w:fldCharType="separate"/>
            </w:r>
            <w:r w:rsidRPr="00F60B7F">
              <w:rPr>
                <w:rFonts w:ascii="Times New Roman" w:hAnsi="Times New Roman" w:cs="Times New Roman"/>
                <w:noProof/>
                <w:color w:val="000000" w:themeColor="text1"/>
                <w:sz w:val="20"/>
                <w:szCs w:val="20"/>
                <w:lang w:val="ms-MY"/>
              </w:rPr>
              <w:t>Shuhana et al. (2013)</w:t>
            </w:r>
            <w:r w:rsidRPr="00F60B7F">
              <w:rPr>
                <w:rFonts w:ascii="Times New Roman" w:hAnsi="Times New Roman" w:cs="Times New Roman"/>
                <w:noProof/>
                <w:color w:val="000000" w:themeColor="text1"/>
                <w:sz w:val="20"/>
                <w:szCs w:val="20"/>
                <w:lang w:val="ms-MY"/>
              </w:rPr>
              <w:fldChar w:fldCharType="end"/>
            </w:r>
            <w:r w:rsidRPr="00F60B7F">
              <w:rPr>
                <w:rFonts w:ascii="Times New Roman" w:hAnsi="Times New Roman" w:cs="Times New Roman"/>
                <w:color w:val="000000" w:themeColor="text1"/>
                <w:sz w:val="20"/>
                <w:szCs w:val="20"/>
                <w:lang w:val="ms-MY"/>
              </w:rPr>
              <w:fldChar w:fldCharType="end"/>
            </w:r>
          </w:p>
        </w:tc>
        <w:tc>
          <w:tcPr>
            <w:tcW w:w="4109"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 xml:space="preserve">Daripada pelaksanaan PBS dalam mencapai </w:t>
            </w:r>
            <w:r w:rsidR="00B44618" w:rsidRPr="00F60B7F">
              <w:rPr>
                <w:rFonts w:ascii="Times New Roman" w:hAnsi="Times New Roman" w:cs="Times New Roman"/>
                <w:color w:val="000000" w:themeColor="text1"/>
                <w:sz w:val="20"/>
                <w:szCs w:val="20"/>
                <w:lang w:val="ms-MY"/>
              </w:rPr>
              <w:t>bandar berdaya</w:t>
            </w:r>
            <w:r w:rsidR="00F60B7F" w:rsidRPr="00F60B7F">
              <w:rPr>
                <w:rFonts w:ascii="Times New Roman" w:hAnsi="Times New Roman" w:cs="Times New Roman"/>
                <w:color w:val="000000" w:themeColor="text1"/>
                <w:sz w:val="20"/>
                <w:szCs w:val="20"/>
                <w:lang w:val="ms-MY"/>
              </w:rPr>
              <w:t xml:space="preserve"> </w:t>
            </w:r>
            <w:r w:rsidR="00B44618" w:rsidRPr="00F60B7F">
              <w:rPr>
                <w:rFonts w:ascii="Times New Roman" w:hAnsi="Times New Roman" w:cs="Times New Roman"/>
                <w:color w:val="000000" w:themeColor="text1"/>
                <w:sz w:val="20"/>
                <w:szCs w:val="20"/>
                <w:lang w:val="ms-MY"/>
              </w:rPr>
              <w:t>huni,</w:t>
            </w:r>
            <w:r w:rsidR="00F60B7F" w:rsidRPr="00F60B7F">
              <w:rPr>
                <w:rFonts w:ascii="Times New Roman" w:hAnsi="Times New Roman" w:cs="Times New Roman"/>
                <w:color w:val="000000" w:themeColor="text1"/>
                <w:sz w:val="20"/>
                <w:szCs w:val="20"/>
                <w:lang w:val="ms-MY"/>
              </w:rPr>
              <w:t xml:space="preserve"> </w:t>
            </w:r>
            <w:r w:rsidR="00F60B7F">
              <w:rPr>
                <w:rFonts w:ascii="Times New Roman" w:hAnsi="Times New Roman" w:cs="Times New Roman"/>
                <w:color w:val="000000" w:themeColor="text1"/>
                <w:sz w:val="20"/>
                <w:szCs w:val="20"/>
                <w:lang w:val="ms-MY"/>
              </w:rPr>
              <w:t>di</w:t>
            </w:r>
            <w:r w:rsidR="00F60B7F" w:rsidRPr="00F60B7F">
              <w:rPr>
                <w:rFonts w:ascii="Times New Roman" w:hAnsi="Times New Roman" w:cs="Times New Roman"/>
                <w:color w:val="000000" w:themeColor="text1"/>
                <w:sz w:val="20"/>
                <w:szCs w:val="20"/>
                <w:lang w:val="ms-MY"/>
              </w:rPr>
              <w:t xml:space="preserve">cadangkan lebih usaha diperlukan dalam meningkatkan kesedaran </w:t>
            </w:r>
            <w:r w:rsidR="00B11D66">
              <w:rPr>
                <w:rFonts w:ascii="Times New Roman" w:hAnsi="Times New Roman" w:cs="Times New Roman"/>
                <w:color w:val="000000" w:themeColor="text1"/>
                <w:sz w:val="20"/>
                <w:szCs w:val="20"/>
                <w:lang w:val="ms-MY"/>
              </w:rPr>
              <w:t xml:space="preserve">pihak </w:t>
            </w:r>
            <w:r w:rsidR="00F60B7F" w:rsidRPr="00F60B7F">
              <w:rPr>
                <w:rFonts w:ascii="Times New Roman" w:hAnsi="Times New Roman" w:cs="Times New Roman"/>
                <w:color w:val="000000" w:themeColor="text1"/>
                <w:sz w:val="20"/>
                <w:szCs w:val="20"/>
                <w:lang w:val="ms-MY"/>
              </w:rPr>
              <w:t xml:space="preserve">pelaksana terhadap keberkesanan pelaksanaan sesuatu program atau </w:t>
            </w:r>
            <w:r w:rsidR="00F60B7F">
              <w:rPr>
                <w:rFonts w:ascii="Times New Roman" w:hAnsi="Times New Roman" w:cs="Times New Roman"/>
                <w:color w:val="000000" w:themeColor="text1"/>
                <w:sz w:val="20"/>
                <w:szCs w:val="20"/>
                <w:lang w:val="ms-MY"/>
              </w:rPr>
              <w:t>polisi.</w:t>
            </w:r>
          </w:p>
        </w:tc>
        <w:tc>
          <w:tcPr>
            <w:tcW w:w="3626"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Prosiding ini adalah sebahagian daripada tesis Natasha (2014), cuma difokuskan perbincangan ke ara</w:t>
            </w:r>
            <w:r w:rsidR="00B11D66">
              <w:rPr>
                <w:rFonts w:ascii="Times New Roman" w:hAnsi="Times New Roman" w:cs="Times New Roman"/>
                <w:color w:val="000000" w:themeColor="text1"/>
                <w:sz w:val="20"/>
                <w:szCs w:val="20"/>
                <w:lang w:val="ms-MY"/>
              </w:rPr>
              <w:t>h</w:t>
            </w:r>
            <w:r w:rsidRPr="00F60B7F">
              <w:rPr>
                <w:rFonts w:ascii="Times New Roman" w:hAnsi="Times New Roman" w:cs="Times New Roman"/>
                <w:color w:val="000000" w:themeColor="text1"/>
                <w:sz w:val="20"/>
                <w:szCs w:val="20"/>
                <w:lang w:val="ms-MY"/>
              </w:rPr>
              <w:t xml:space="preserve"> mencapai bandar berdaya huni. </w:t>
            </w:r>
            <w:r w:rsidR="00B11D66">
              <w:rPr>
                <w:rFonts w:ascii="Times New Roman" w:hAnsi="Times New Roman" w:cs="Times New Roman"/>
                <w:color w:val="000000" w:themeColor="text1"/>
                <w:sz w:val="20"/>
                <w:szCs w:val="20"/>
                <w:lang w:val="ms-MY"/>
              </w:rPr>
              <w:t>Pengkaji mendapati</w:t>
            </w:r>
            <w:r w:rsidRPr="00F60B7F">
              <w:rPr>
                <w:rFonts w:ascii="Times New Roman" w:hAnsi="Times New Roman" w:cs="Times New Roman"/>
                <w:color w:val="000000" w:themeColor="text1"/>
                <w:sz w:val="20"/>
                <w:szCs w:val="20"/>
                <w:lang w:val="ms-MY"/>
              </w:rPr>
              <w:t xml:space="preserve"> kesimpulan dalam prosiding ini tidak membayangkan objektifnya.</w:t>
            </w:r>
          </w:p>
        </w:tc>
      </w:tr>
      <w:tr w:rsidR="00B87FFB" w:rsidRPr="00F60B7F" w:rsidTr="00D508D6">
        <w:tc>
          <w:tcPr>
            <w:tcW w:w="1278"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Yong (2012)</w:t>
            </w:r>
          </w:p>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p>
        </w:tc>
        <w:tc>
          <w:tcPr>
            <w:tcW w:w="4109"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 xml:space="preserve">Keputusan menunjukkan 20% responden kajian pernah mengalami kes jenayah di kawasan komersial pusat bandar KL pada satu tahun yang lepas dan mereka berasa tidak selamat. Implementasi program bandar selamat </w:t>
            </w:r>
            <w:r w:rsidR="00AC4A02">
              <w:rPr>
                <w:rFonts w:ascii="Times New Roman" w:hAnsi="Times New Roman" w:cs="Times New Roman"/>
                <w:color w:val="000000" w:themeColor="text1"/>
                <w:sz w:val="20"/>
                <w:szCs w:val="20"/>
                <w:lang w:val="ms-MY"/>
              </w:rPr>
              <w:t xml:space="preserve">didapati </w:t>
            </w:r>
            <w:r w:rsidRPr="00F60B7F">
              <w:rPr>
                <w:rFonts w:ascii="Times New Roman" w:hAnsi="Times New Roman" w:cs="Times New Roman"/>
                <w:color w:val="000000" w:themeColor="text1"/>
                <w:sz w:val="20"/>
                <w:szCs w:val="20"/>
                <w:lang w:val="ms-MY"/>
              </w:rPr>
              <w:t>tidak menyeluruh dan wujud kebimbangan awam menjadi mangsa jenayah. Selain itu, kebanyakan responden tidak sedar akan pelancaran program bandar selamat di bawah NKRA (</w:t>
            </w:r>
            <w:proofErr w:type="spellStart"/>
            <w:r w:rsidRPr="00F60B7F">
              <w:rPr>
                <w:rFonts w:ascii="Times New Roman" w:hAnsi="Times New Roman" w:cs="Times New Roman"/>
                <w:color w:val="000000" w:themeColor="text1"/>
                <w:sz w:val="20"/>
                <w:szCs w:val="20"/>
                <w:lang w:val="ms-MY"/>
              </w:rPr>
              <w:t>National</w:t>
            </w:r>
            <w:proofErr w:type="spellEnd"/>
            <w:r w:rsidRPr="00F60B7F">
              <w:rPr>
                <w:rFonts w:ascii="Times New Roman" w:hAnsi="Times New Roman" w:cs="Times New Roman"/>
                <w:color w:val="000000" w:themeColor="text1"/>
                <w:sz w:val="20"/>
                <w:szCs w:val="20"/>
                <w:lang w:val="ms-MY"/>
              </w:rPr>
              <w:t xml:space="preserve"> </w:t>
            </w:r>
            <w:proofErr w:type="spellStart"/>
            <w:r w:rsidRPr="00F60B7F">
              <w:rPr>
                <w:rFonts w:ascii="Times New Roman" w:hAnsi="Times New Roman" w:cs="Times New Roman"/>
                <w:color w:val="000000" w:themeColor="text1"/>
                <w:sz w:val="20"/>
                <w:szCs w:val="20"/>
                <w:lang w:val="ms-MY"/>
              </w:rPr>
              <w:t>Key</w:t>
            </w:r>
            <w:proofErr w:type="spellEnd"/>
            <w:r w:rsidRPr="00F60B7F">
              <w:rPr>
                <w:rFonts w:ascii="Times New Roman" w:hAnsi="Times New Roman" w:cs="Times New Roman"/>
                <w:color w:val="000000" w:themeColor="text1"/>
                <w:sz w:val="20"/>
                <w:szCs w:val="20"/>
                <w:lang w:val="ms-MY"/>
              </w:rPr>
              <w:t xml:space="preserve"> </w:t>
            </w:r>
            <w:proofErr w:type="spellStart"/>
            <w:r w:rsidRPr="00F60B7F">
              <w:rPr>
                <w:rFonts w:ascii="Times New Roman" w:hAnsi="Times New Roman" w:cs="Times New Roman"/>
                <w:color w:val="000000" w:themeColor="text1"/>
                <w:sz w:val="20"/>
                <w:szCs w:val="20"/>
                <w:lang w:val="ms-MY"/>
              </w:rPr>
              <w:t>Result</w:t>
            </w:r>
            <w:proofErr w:type="spellEnd"/>
            <w:r w:rsidRPr="00F60B7F">
              <w:rPr>
                <w:rFonts w:ascii="Times New Roman" w:hAnsi="Times New Roman" w:cs="Times New Roman"/>
                <w:color w:val="000000" w:themeColor="text1"/>
                <w:sz w:val="20"/>
                <w:szCs w:val="20"/>
                <w:lang w:val="ms-MY"/>
              </w:rPr>
              <w:t xml:space="preserve"> </w:t>
            </w:r>
            <w:proofErr w:type="spellStart"/>
            <w:r w:rsidRPr="00F60B7F">
              <w:rPr>
                <w:rFonts w:ascii="Times New Roman" w:hAnsi="Times New Roman" w:cs="Times New Roman"/>
                <w:color w:val="000000" w:themeColor="text1"/>
                <w:sz w:val="20"/>
                <w:szCs w:val="20"/>
                <w:lang w:val="ms-MY"/>
              </w:rPr>
              <w:t>Areas</w:t>
            </w:r>
            <w:proofErr w:type="spellEnd"/>
            <w:r w:rsidRPr="00F60B7F">
              <w:rPr>
                <w:rFonts w:ascii="Times New Roman" w:hAnsi="Times New Roman" w:cs="Times New Roman"/>
                <w:color w:val="000000" w:themeColor="text1"/>
                <w:sz w:val="20"/>
                <w:szCs w:val="20"/>
                <w:lang w:val="ms-MY"/>
              </w:rPr>
              <w:t>).</w:t>
            </w:r>
          </w:p>
        </w:tc>
        <w:tc>
          <w:tcPr>
            <w:tcW w:w="3626" w:type="dxa"/>
          </w:tcPr>
          <w:p w:rsidR="00CF197D" w:rsidRPr="00F60B7F" w:rsidRDefault="00B87FFB" w:rsidP="00D508D6">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 xml:space="preserve">Kajian Yong (2012) membandingkan persepsi responden dengan setahun yang lepas. Keputusan menunjukkan </w:t>
            </w:r>
            <w:proofErr w:type="spellStart"/>
            <w:r w:rsidRPr="00F60B7F">
              <w:rPr>
                <w:rFonts w:ascii="Times New Roman" w:hAnsi="Times New Roman" w:cs="Times New Roman"/>
                <w:color w:val="000000" w:themeColor="text1"/>
                <w:sz w:val="20"/>
                <w:szCs w:val="20"/>
                <w:lang w:val="ms-MY"/>
              </w:rPr>
              <w:t>ketidak-berkesanan</w:t>
            </w:r>
            <w:proofErr w:type="spellEnd"/>
            <w:r w:rsidRPr="00F60B7F">
              <w:rPr>
                <w:rFonts w:ascii="Times New Roman" w:hAnsi="Times New Roman" w:cs="Times New Roman"/>
                <w:color w:val="000000" w:themeColor="text1"/>
                <w:sz w:val="20"/>
                <w:szCs w:val="20"/>
                <w:lang w:val="ms-MY"/>
              </w:rPr>
              <w:t xml:space="preserve"> pelaksanaan program bandar selamat di pusat komersial KL dan kesedaran awam juga rendah. Ini </w:t>
            </w:r>
            <w:r w:rsidR="000647A0">
              <w:rPr>
                <w:rFonts w:ascii="Times New Roman" w:hAnsi="Times New Roman" w:cs="Times New Roman"/>
                <w:color w:val="000000" w:themeColor="text1"/>
                <w:sz w:val="20"/>
                <w:szCs w:val="20"/>
                <w:lang w:val="ms-MY"/>
              </w:rPr>
              <w:t>menimbulkan persoalan di mana</w:t>
            </w:r>
            <w:r w:rsidRPr="00F60B7F">
              <w:rPr>
                <w:rFonts w:ascii="Times New Roman" w:hAnsi="Times New Roman" w:cs="Times New Roman"/>
                <w:color w:val="000000" w:themeColor="text1"/>
                <w:sz w:val="20"/>
                <w:szCs w:val="20"/>
                <w:lang w:val="ms-MY"/>
              </w:rPr>
              <w:t xml:space="preserve"> laporan polis </w:t>
            </w:r>
            <w:r w:rsidR="000647A0">
              <w:rPr>
                <w:rFonts w:ascii="Times New Roman" w:hAnsi="Times New Roman" w:cs="Times New Roman"/>
                <w:color w:val="000000" w:themeColor="text1"/>
                <w:sz w:val="20"/>
                <w:szCs w:val="20"/>
                <w:lang w:val="ms-MY"/>
              </w:rPr>
              <w:t>menyatakan</w:t>
            </w:r>
            <w:r w:rsidRPr="00F60B7F">
              <w:rPr>
                <w:rFonts w:ascii="Times New Roman" w:hAnsi="Times New Roman" w:cs="Times New Roman"/>
                <w:color w:val="000000" w:themeColor="text1"/>
                <w:sz w:val="20"/>
                <w:szCs w:val="20"/>
                <w:lang w:val="ms-MY"/>
              </w:rPr>
              <w:t xml:space="preserve"> </w:t>
            </w:r>
            <w:r w:rsidR="000647A0">
              <w:rPr>
                <w:rFonts w:ascii="Times New Roman" w:hAnsi="Times New Roman" w:cs="Times New Roman"/>
                <w:color w:val="000000" w:themeColor="text1"/>
                <w:sz w:val="20"/>
                <w:szCs w:val="20"/>
                <w:lang w:val="ms-MY"/>
              </w:rPr>
              <w:t xml:space="preserve">kadar </w:t>
            </w:r>
            <w:r w:rsidRPr="00F60B7F">
              <w:rPr>
                <w:rFonts w:ascii="Times New Roman" w:hAnsi="Times New Roman" w:cs="Times New Roman"/>
                <w:color w:val="000000" w:themeColor="text1"/>
                <w:sz w:val="20"/>
                <w:szCs w:val="20"/>
                <w:lang w:val="ms-MY"/>
              </w:rPr>
              <w:t>jenayah</w:t>
            </w:r>
            <w:r w:rsidR="000647A0">
              <w:rPr>
                <w:rFonts w:ascii="Times New Roman" w:hAnsi="Times New Roman" w:cs="Times New Roman"/>
                <w:color w:val="000000" w:themeColor="text1"/>
                <w:sz w:val="20"/>
                <w:szCs w:val="20"/>
                <w:lang w:val="ms-MY"/>
              </w:rPr>
              <w:t xml:space="preserve"> menurun akan tetapi </w:t>
            </w:r>
            <w:r w:rsidRPr="00F60B7F">
              <w:rPr>
                <w:rFonts w:ascii="Times New Roman" w:hAnsi="Times New Roman" w:cs="Times New Roman"/>
                <w:color w:val="000000" w:themeColor="text1"/>
                <w:sz w:val="20"/>
                <w:szCs w:val="20"/>
                <w:lang w:val="ms-MY"/>
              </w:rPr>
              <w:t>tidak membayangkan situasi sebenar jenayah di KL.</w:t>
            </w:r>
          </w:p>
        </w:tc>
      </w:tr>
      <w:tr w:rsidR="00B87FFB" w:rsidRPr="00F60B7F" w:rsidTr="00D508D6">
        <w:tc>
          <w:tcPr>
            <w:tcW w:w="1278"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lastRenderedPageBreak/>
              <w:fldChar w:fldCharType="begin" w:fldLock="1"/>
            </w:r>
            <w:r w:rsidRPr="00F60B7F">
              <w:rPr>
                <w:rFonts w:ascii="Times New Roman" w:hAnsi="Times New Roman" w:cs="Times New Roman"/>
                <w:color w:val="000000" w:themeColor="text1"/>
                <w:sz w:val="20"/>
                <w:szCs w:val="20"/>
                <w:lang w:val="ms-MY"/>
              </w:rPr>
              <w:instrText>ADDIN CSL_CITATION {"citationItems":[{"id":"ITEM-1","itemData":{"DOI":"10.1016/j.sbspro.2012.04.191","author":[{"dropping-particle":"","family":"Mohammad Abdul","given":"Mohit","non-dropping-particle":"","parse-names":false,"suffix":""},{"dropping-particle":"","family":"Mohamed Hassan","given":"Elsawahli Hannan","non-dropping-particle":"","parse-names":false,"suffix":""}],"container-title":"Procedia - Social and Behavioral Sciences","id":"ITEM-1","issued":{"date-parts":[["2012"]]},"page":"271-283","title":"A study of crime potentials in Taman Melati terrace housing in Kuala Lumpur: Issues and challenges","type":"article-journal","volume":"42"},"uris":["http://www.mendeley.com/documents/?uuid=c97496e5-4737-4d7e-92c0-27a247292945"]}],"mendeley":{"formattedCitation":"(Mohammad Abdul &amp; Mohamed Hassan, 2012)","manualFormatting":"Mohammad Abdul &amp; Mohamed Hassan (2012)","plainTextFormattedCitation":"(Mohammad Abdul &amp; Mohamed Hassan, 2012)","previouslyFormattedCitation":"(Mohammad Abdul &amp; Mohamed Hassan, 2012)"},"properties":{"noteIndex":0},"schema":"https://github.com/citation-style-language/schema/raw/master/csl-citation.json"}</w:instrText>
            </w:r>
            <w:r w:rsidRPr="00F60B7F">
              <w:rPr>
                <w:rFonts w:ascii="Times New Roman" w:hAnsi="Times New Roman" w:cs="Times New Roman"/>
                <w:color w:val="000000" w:themeColor="text1"/>
                <w:sz w:val="20"/>
                <w:szCs w:val="20"/>
                <w:lang w:val="ms-MY"/>
              </w:rPr>
              <w:fldChar w:fldCharType="separate"/>
            </w:r>
            <w:r w:rsidRPr="00F60B7F">
              <w:rPr>
                <w:rFonts w:ascii="Times New Roman" w:hAnsi="Times New Roman" w:cs="Times New Roman"/>
                <w:noProof/>
                <w:color w:val="000000" w:themeColor="text1"/>
                <w:sz w:val="20"/>
                <w:szCs w:val="20"/>
                <w:lang w:val="ms-MY"/>
              </w:rPr>
              <w:t>Mohammad Abdul &amp; Mohamed Hassan (2012)</w:t>
            </w:r>
            <w:r w:rsidRPr="00F60B7F">
              <w:rPr>
                <w:rFonts w:ascii="Times New Roman" w:hAnsi="Times New Roman" w:cs="Times New Roman"/>
                <w:color w:val="000000" w:themeColor="text1"/>
                <w:sz w:val="20"/>
                <w:szCs w:val="20"/>
                <w:lang w:val="ms-MY"/>
              </w:rPr>
              <w:fldChar w:fldCharType="end"/>
            </w:r>
          </w:p>
        </w:tc>
        <w:tc>
          <w:tcPr>
            <w:tcW w:w="4109"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 xml:space="preserve">Keadaan jenayah di Taman Melati dianggap terkawal, dan agak baik untuk didiami. Keputusan menunjukkan tidak wujud jenayah serius di kawasan perumahan Taman Melawati. Majoriti jenayah merujuk kepada jenayah kecilan seperti pencurian kasut, </w:t>
            </w:r>
            <w:r w:rsidR="00C87193">
              <w:rPr>
                <w:rFonts w:ascii="Times New Roman" w:hAnsi="Times New Roman" w:cs="Times New Roman"/>
                <w:color w:val="000000" w:themeColor="text1"/>
                <w:sz w:val="20"/>
                <w:szCs w:val="20"/>
                <w:lang w:val="ms-MY"/>
              </w:rPr>
              <w:t xml:space="preserve">dan </w:t>
            </w:r>
            <w:r w:rsidRPr="00F60B7F">
              <w:rPr>
                <w:rFonts w:ascii="Times New Roman" w:hAnsi="Times New Roman" w:cs="Times New Roman"/>
                <w:color w:val="000000" w:themeColor="text1"/>
                <w:sz w:val="20"/>
                <w:szCs w:val="20"/>
                <w:lang w:val="ms-MY"/>
              </w:rPr>
              <w:t>penutup longkang. Temu bual menunjukkan peningkatan kebimbangan terhadap jenayah meragut. Rumah adalah selamat tetapi kawasan kejiranan adalah kurang selamat. Kebimbangan tersebut dikatakan lebih tinggi daripada bilangan jenayah yang berlaku. Terdapat program kejiranan yang baik. Interaksi sosial juga penting dalam merasa selamat dan terkawal pada komunitinya.</w:t>
            </w:r>
          </w:p>
        </w:tc>
        <w:tc>
          <w:tcPr>
            <w:tcW w:w="3626"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 xml:space="preserve">Kajian ini fokus pada faktor keselamatan kawasan perumahan, yang diubahsuai daripada </w:t>
            </w:r>
            <w:proofErr w:type="spellStart"/>
            <w:r w:rsidRPr="00F60B7F">
              <w:rPr>
                <w:rFonts w:ascii="Times New Roman" w:hAnsi="Times New Roman" w:cs="Times New Roman"/>
                <w:color w:val="000000" w:themeColor="text1"/>
                <w:sz w:val="20"/>
                <w:szCs w:val="20"/>
                <w:lang w:val="ms-MY"/>
              </w:rPr>
              <w:t>Newman</w:t>
            </w:r>
            <w:proofErr w:type="spellEnd"/>
            <w:r w:rsidRPr="00F60B7F">
              <w:rPr>
                <w:rFonts w:ascii="Times New Roman" w:hAnsi="Times New Roman" w:cs="Times New Roman"/>
                <w:color w:val="000000" w:themeColor="text1"/>
                <w:sz w:val="20"/>
                <w:szCs w:val="20"/>
                <w:lang w:val="ms-MY"/>
              </w:rPr>
              <w:t xml:space="preserve"> (1973). Penemuan kajian dianggap terperinci, namun cadangan pembaikan adalah agak umum. Secara keseluruhan, kajian ini sepadan dengan penemuan </w:t>
            </w:r>
            <w:proofErr w:type="spellStart"/>
            <w:r w:rsidRPr="00F60B7F">
              <w:rPr>
                <w:rFonts w:ascii="Times New Roman" w:hAnsi="Times New Roman" w:cs="Times New Roman"/>
                <w:color w:val="000000" w:themeColor="text1"/>
                <w:sz w:val="20"/>
                <w:szCs w:val="20"/>
                <w:lang w:val="ms-MY"/>
              </w:rPr>
              <w:t>Hanani</w:t>
            </w:r>
            <w:proofErr w:type="spellEnd"/>
            <w:r w:rsidRPr="00F60B7F">
              <w:rPr>
                <w:rFonts w:ascii="Times New Roman" w:hAnsi="Times New Roman" w:cs="Times New Roman"/>
                <w:color w:val="000000" w:themeColor="text1"/>
                <w:sz w:val="20"/>
                <w:szCs w:val="20"/>
                <w:lang w:val="ms-MY"/>
              </w:rPr>
              <w:t xml:space="preserve"> (2011) yang menonjol suatu fenomena di KL yang sederhana selamat, tetapi penduduk tempatan sentiasa cuba menyesuaikan diri </w:t>
            </w:r>
            <w:r w:rsidR="00C87193">
              <w:rPr>
                <w:rFonts w:ascii="Times New Roman" w:hAnsi="Times New Roman" w:cs="Times New Roman"/>
                <w:color w:val="000000" w:themeColor="text1"/>
                <w:sz w:val="20"/>
                <w:szCs w:val="20"/>
                <w:lang w:val="ms-MY"/>
              </w:rPr>
              <w:t>dalam</w:t>
            </w:r>
            <w:r w:rsidRPr="00F60B7F">
              <w:rPr>
                <w:rFonts w:ascii="Times New Roman" w:hAnsi="Times New Roman" w:cs="Times New Roman"/>
                <w:color w:val="000000" w:themeColor="text1"/>
                <w:sz w:val="20"/>
                <w:szCs w:val="20"/>
                <w:lang w:val="ms-MY"/>
              </w:rPr>
              <w:t xml:space="preserve"> menentang jenayah.</w:t>
            </w:r>
          </w:p>
        </w:tc>
      </w:tr>
      <w:tr w:rsidR="00B87FFB" w:rsidRPr="00D508D6" w:rsidTr="00D508D6">
        <w:tc>
          <w:tcPr>
            <w:tcW w:w="1278"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fldChar w:fldCharType="begin" w:fldLock="1"/>
            </w:r>
            <w:r w:rsidRPr="00F60B7F">
              <w:rPr>
                <w:rFonts w:ascii="Times New Roman" w:hAnsi="Times New Roman" w:cs="Times New Roman"/>
                <w:color w:val="000000" w:themeColor="text1"/>
                <w:sz w:val="20"/>
                <w:szCs w:val="20"/>
                <w:lang w:val="ms-MY"/>
              </w:rPr>
              <w:instrText>ADDIN CSL_CITATION {"citationItems":[{"id":"ITEM-1","itemData":{"author":[{"dropping-particle":"","family":"Hanani","given":"Sidek","non-dropping-particle":"","parse-names":false,"suffix":""}],"id":"ITEM-1","issued":{"date-parts":[["2011"]]},"publisher":"Master thesis, Universiti Utara Malaysia","title":"Pelaksanaan Program Bandar Selamat di Kuala Lumpur","type":"thesis"},"uris":["http://www.mendeley.com/documents/?uuid=8f822290-a4ef-49bd-8a27-a481e2e9d390"]}],"mendeley":{"formattedCitation":"(Hanani, 2011)","manualFormatting":"Hanani (2011)","plainTextFormattedCitation":"(Hanani, 2011)","previouslyFormattedCitation":"(Hanani, 2011)"},"properties":{"noteIndex":0},"schema":"https://github.com/citation-style-language/schema/raw/master/csl-citation.json"}</w:instrText>
            </w:r>
            <w:r w:rsidRPr="00F60B7F">
              <w:rPr>
                <w:rFonts w:ascii="Times New Roman" w:hAnsi="Times New Roman" w:cs="Times New Roman"/>
                <w:color w:val="000000" w:themeColor="text1"/>
                <w:sz w:val="20"/>
                <w:szCs w:val="20"/>
                <w:lang w:val="ms-MY"/>
              </w:rPr>
              <w:fldChar w:fldCharType="separate"/>
            </w:r>
            <w:r w:rsidRPr="00F60B7F">
              <w:rPr>
                <w:rFonts w:ascii="Times New Roman" w:hAnsi="Times New Roman" w:cs="Times New Roman"/>
                <w:noProof/>
                <w:color w:val="000000" w:themeColor="text1"/>
                <w:sz w:val="20"/>
                <w:szCs w:val="20"/>
                <w:lang w:val="ms-MY"/>
              </w:rPr>
              <w:t>Hanani (2011)</w:t>
            </w:r>
            <w:r w:rsidRPr="00F60B7F">
              <w:rPr>
                <w:rFonts w:ascii="Times New Roman" w:hAnsi="Times New Roman" w:cs="Times New Roman"/>
                <w:color w:val="000000" w:themeColor="text1"/>
                <w:sz w:val="20"/>
                <w:szCs w:val="20"/>
                <w:lang w:val="ms-MY"/>
              </w:rPr>
              <w:fldChar w:fldCharType="end"/>
            </w:r>
          </w:p>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p>
        </w:tc>
        <w:tc>
          <w:tcPr>
            <w:tcW w:w="4109"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 xml:space="preserve">Kebanyakan responden tidak pasti sama ada tahap keselamatan di kawasan taman perumahan mereka adalah terjamin. Dari segi kebimbangan terhadap jenayah, hasil kajian mendapati penduduk berasa selamat tinggal di kawasan taman perumahan ini. </w:t>
            </w:r>
          </w:p>
        </w:tc>
        <w:tc>
          <w:tcPr>
            <w:tcW w:w="3626" w:type="dxa"/>
          </w:tcPr>
          <w:p w:rsidR="00B87FFB" w:rsidRPr="00F60B7F" w:rsidRDefault="00B87FFB" w:rsidP="00B87FFB">
            <w:pPr>
              <w:spacing w:after="0" w:line="240" w:lineRule="auto"/>
              <w:jc w:val="both"/>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Kajian Sidek (2011) menimbulkan suatu konflik pandangan yang wujud d</w:t>
            </w:r>
            <w:r w:rsidR="00C87193">
              <w:rPr>
                <w:rFonts w:ascii="Times New Roman" w:hAnsi="Times New Roman" w:cs="Times New Roman"/>
                <w:color w:val="000000" w:themeColor="text1"/>
                <w:sz w:val="20"/>
                <w:szCs w:val="20"/>
                <w:lang w:val="ms-MY"/>
              </w:rPr>
              <w:t>alam</w:t>
            </w:r>
            <w:r w:rsidRPr="00F60B7F">
              <w:rPr>
                <w:rFonts w:ascii="Times New Roman" w:hAnsi="Times New Roman" w:cs="Times New Roman"/>
                <w:color w:val="000000" w:themeColor="text1"/>
                <w:sz w:val="20"/>
                <w:szCs w:val="20"/>
                <w:lang w:val="ms-MY"/>
              </w:rPr>
              <w:t xml:space="preserve"> masyarakat bandar di Malaysia, iaitu berasa keselamatan tidak terjamin tetapi tetap perlu menghadapi cabaran jenayah dengan hati terbuka. </w:t>
            </w:r>
          </w:p>
        </w:tc>
      </w:tr>
    </w:tbl>
    <w:p w:rsidR="00B87FFB" w:rsidRPr="00F60B7F" w:rsidRDefault="00B87FFB" w:rsidP="00B87FFB">
      <w:pPr>
        <w:spacing w:after="0" w:line="240" w:lineRule="auto"/>
        <w:jc w:val="center"/>
        <w:rPr>
          <w:rFonts w:ascii="Times New Roman" w:hAnsi="Times New Roman" w:cs="Times New Roman"/>
          <w:color w:val="000000" w:themeColor="text1"/>
          <w:sz w:val="20"/>
          <w:szCs w:val="20"/>
          <w:lang w:val="ms-MY"/>
        </w:rPr>
      </w:pPr>
      <w:r w:rsidRPr="00F60B7F">
        <w:rPr>
          <w:rFonts w:ascii="Times New Roman" w:hAnsi="Times New Roman" w:cs="Times New Roman"/>
          <w:color w:val="000000" w:themeColor="text1"/>
          <w:sz w:val="20"/>
          <w:szCs w:val="20"/>
          <w:lang w:val="ms-MY"/>
        </w:rPr>
        <w:t>Sumber: Olahan pengkaji</w:t>
      </w:r>
    </w:p>
    <w:p w:rsidR="00FE6522" w:rsidRPr="00F60B7F" w:rsidRDefault="00FE6522" w:rsidP="00B87FFB">
      <w:pPr>
        <w:spacing w:after="0" w:line="240" w:lineRule="auto"/>
        <w:rPr>
          <w:rFonts w:ascii="Times New Roman" w:hAnsi="Times New Roman" w:cs="Times New Roman"/>
          <w:sz w:val="20"/>
          <w:szCs w:val="20"/>
          <w:lang w:val="ms-MY"/>
        </w:rPr>
      </w:pPr>
    </w:p>
    <w:sectPr w:rsidR="00FE6522" w:rsidRPr="00F60B7F">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91E" w:rsidRDefault="00A4591E" w:rsidP="00705C26">
      <w:pPr>
        <w:spacing w:after="0" w:line="240" w:lineRule="auto"/>
      </w:pPr>
      <w:r>
        <w:separator/>
      </w:r>
    </w:p>
  </w:endnote>
  <w:endnote w:type="continuationSeparator" w:id="0">
    <w:p w:rsidR="00A4591E" w:rsidRDefault="00A4591E" w:rsidP="0070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91E" w:rsidRDefault="00A4591E" w:rsidP="00705C26">
      <w:pPr>
        <w:spacing w:after="0" w:line="240" w:lineRule="auto"/>
      </w:pPr>
      <w:r>
        <w:separator/>
      </w:r>
    </w:p>
  </w:footnote>
  <w:footnote w:type="continuationSeparator" w:id="0">
    <w:p w:rsidR="00A4591E" w:rsidRDefault="00A4591E" w:rsidP="00705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7F" w:rsidRDefault="00A4591E">
    <w:pPr>
      <w:pStyle w:val="Header"/>
      <w:jc w:val="right"/>
    </w:pPr>
  </w:p>
  <w:p w:rsidR="007F157F" w:rsidRDefault="00A45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0NDCytDQxsrA0NLFQ0lEKTi0uzszPAykwrAUAzXoZLCwAAAA="/>
  </w:docVars>
  <w:rsids>
    <w:rsidRoot w:val="00B87FFB"/>
    <w:rsid w:val="00013A0F"/>
    <w:rsid w:val="000647A0"/>
    <w:rsid w:val="005D5071"/>
    <w:rsid w:val="00653073"/>
    <w:rsid w:val="00705C26"/>
    <w:rsid w:val="007548D7"/>
    <w:rsid w:val="007858FA"/>
    <w:rsid w:val="009B4468"/>
    <w:rsid w:val="00A4591E"/>
    <w:rsid w:val="00A63B86"/>
    <w:rsid w:val="00A87E2F"/>
    <w:rsid w:val="00AC4A02"/>
    <w:rsid w:val="00B11D66"/>
    <w:rsid w:val="00B44618"/>
    <w:rsid w:val="00B87FFB"/>
    <w:rsid w:val="00C87193"/>
    <w:rsid w:val="00CF197D"/>
    <w:rsid w:val="00D508D6"/>
    <w:rsid w:val="00E60A1A"/>
    <w:rsid w:val="00F60B7F"/>
    <w:rsid w:val="00FA25AE"/>
    <w:rsid w:val="00FA64EF"/>
    <w:rsid w:val="00FE652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1FA3"/>
  <w15:chartTrackingRefBased/>
  <w15:docId w15:val="{9C8D97EE-8A74-4733-8D31-2742B5A7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FFB"/>
    <w:pPr>
      <w:spacing w:after="200" w:line="276" w:lineRule="auto"/>
    </w:pPr>
    <w:rPr>
      <w:lang w:val="en-GB"/>
    </w:rPr>
  </w:style>
  <w:style w:type="paragraph" w:styleId="Heading2">
    <w:name w:val="heading 2"/>
    <w:basedOn w:val="Normal"/>
    <w:next w:val="Normal"/>
    <w:link w:val="Heading2Char"/>
    <w:uiPriority w:val="9"/>
    <w:unhideWhenUsed/>
    <w:qFormat/>
    <w:rsid w:val="00B87FF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FFB"/>
    <w:rPr>
      <w:rFonts w:asciiTheme="majorHAnsi" w:eastAsiaTheme="majorEastAsia" w:hAnsiTheme="majorHAnsi" w:cstheme="majorBidi"/>
      <w:b/>
      <w:bCs/>
      <w:color w:val="4472C4" w:themeColor="accent1"/>
      <w:sz w:val="26"/>
      <w:szCs w:val="26"/>
      <w:lang w:val="en-GB"/>
    </w:rPr>
  </w:style>
  <w:style w:type="paragraph" w:styleId="Header">
    <w:name w:val="header"/>
    <w:basedOn w:val="Normal"/>
    <w:link w:val="HeaderChar"/>
    <w:uiPriority w:val="99"/>
    <w:unhideWhenUsed/>
    <w:rsid w:val="00B87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FFB"/>
    <w:rPr>
      <w:lang w:val="en-GB"/>
    </w:rPr>
  </w:style>
  <w:style w:type="table" w:styleId="TableGrid">
    <w:name w:val="Table Grid"/>
    <w:basedOn w:val="TableNormal"/>
    <w:uiPriority w:val="59"/>
    <w:rsid w:val="00B87FF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5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C2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Seng Boon Lim</dc:creator>
  <cp:keywords/>
  <dc:description/>
  <cp:lastModifiedBy>Seng Boon Lim</cp:lastModifiedBy>
  <cp:revision>4</cp:revision>
  <dcterms:created xsi:type="dcterms:W3CDTF">2020-10-14T23:06:00Z</dcterms:created>
  <dcterms:modified xsi:type="dcterms:W3CDTF">2020-10-14T23:08:00Z</dcterms:modified>
</cp:coreProperties>
</file>