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6AE8A" w14:textId="77777777" w:rsidR="0079351E" w:rsidRPr="00B00F72" w:rsidRDefault="00FC2A8E" w:rsidP="00C367B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B00F72">
        <w:rPr>
          <w:rFonts w:ascii="Times New Roman" w:eastAsia="Times New Roman" w:hAnsi="Times New Roman" w:cs="Times New Roman"/>
          <w:b/>
          <w:noProof/>
          <w:color w:val="000000"/>
          <w:lang w:val="en-MY" w:eastAsia="en-MY"/>
        </w:rPr>
        <w:drawing>
          <wp:inline distT="0" distB="0" distL="114300" distR="114300" wp14:anchorId="0624758A" wp14:editId="3FBDDAAB">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38E2AC70" w14:textId="77777777" w:rsidR="0079351E" w:rsidRPr="00B00F72" w:rsidRDefault="0079351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6AFE2964" w14:textId="59DB1735" w:rsidR="0079351E" w:rsidRPr="00B00F72" w:rsidRDefault="00A57F86" w:rsidP="00AF274B">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8"/>
          <w:szCs w:val="28"/>
          <w:lang w:val="ms-MY"/>
        </w:rPr>
      </w:pPr>
      <w:bookmarkStart w:id="0" w:name="_Hlk53635836"/>
      <w:r w:rsidRPr="00B00F72">
        <w:rPr>
          <w:rFonts w:ascii="Times New Roman" w:eastAsia="Times New Roman" w:hAnsi="Times New Roman" w:cs="Times New Roman"/>
          <w:b/>
          <w:color w:val="000000"/>
          <w:sz w:val="28"/>
          <w:szCs w:val="28"/>
          <w:lang w:val="ms-MY"/>
        </w:rPr>
        <w:t xml:space="preserve">Iktibar perbezaan pandangan wacana dunia dan lokal </w:t>
      </w:r>
      <w:r w:rsidR="003B35E3" w:rsidRPr="00B00F72">
        <w:rPr>
          <w:rFonts w:ascii="Times New Roman" w:eastAsia="Times New Roman" w:hAnsi="Times New Roman" w:cs="Times New Roman"/>
          <w:b/>
          <w:color w:val="000000"/>
          <w:sz w:val="28"/>
          <w:szCs w:val="28"/>
          <w:lang w:val="ms-MY"/>
        </w:rPr>
        <w:t>tentang</w:t>
      </w:r>
      <w:r w:rsidRPr="00B00F72">
        <w:rPr>
          <w:rFonts w:ascii="Times New Roman" w:eastAsia="Times New Roman" w:hAnsi="Times New Roman" w:cs="Times New Roman"/>
          <w:b/>
          <w:color w:val="000000"/>
          <w:sz w:val="28"/>
          <w:szCs w:val="28"/>
          <w:lang w:val="ms-MY"/>
        </w:rPr>
        <w:t xml:space="preserve"> status keselamatan bandar Kuala Lumpur</w:t>
      </w:r>
      <w:r w:rsidR="006B7B26" w:rsidRPr="00B00F72">
        <w:rPr>
          <w:rFonts w:ascii="Times New Roman" w:eastAsia="Times New Roman" w:hAnsi="Times New Roman" w:cs="Times New Roman"/>
          <w:b/>
          <w:color w:val="000000"/>
          <w:sz w:val="28"/>
          <w:szCs w:val="28"/>
          <w:lang w:val="ms-MY"/>
        </w:rPr>
        <w:t>, Malaysia</w:t>
      </w:r>
    </w:p>
    <w:bookmarkEnd w:id="0"/>
    <w:p w14:paraId="3386BFF7" w14:textId="77777777" w:rsidR="0079351E" w:rsidRPr="00B00F72" w:rsidRDefault="0079351E" w:rsidP="00AF274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537F2A17" w14:textId="008A44E2" w:rsidR="00A57F86" w:rsidRPr="00B00F72" w:rsidRDefault="00A57F86" w:rsidP="00AF274B">
      <w:pPr>
        <w:spacing w:after="0" w:line="240" w:lineRule="auto"/>
        <w:ind w:leftChars="0" w:left="2" w:hanging="2"/>
        <w:jc w:val="center"/>
        <w:rPr>
          <w:rFonts w:ascii="Times New Roman" w:hAnsi="Times New Roman" w:cs="Times New Roman"/>
          <w:color w:val="000000" w:themeColor="text1"/>
          <w:lang w:val="ms-MY"/>
        </w:rPr>
      </w:pPr>
      <w:r w:rsidRPr="00B00F72">
        <w:rPr>
          <w:rFonts w:ascii="Times New Roman" w:hAnsi="Times New Roman" w:cs="Times New Roman"/>
          <w:color w:val="000000" w:themeColor="text1"/>
          <w:lang w:val="ms-MY"/>
        </w:rPr>
        <w:t>Seng Boon</w:t>
      </w:r>
      <w:r w:rsidR="002A55E7" w:rsidRPr="00B00F72">
        <w:rPr>
          <w:rFonts w:ascii="Times New Roman" w:hAnsi="Times New Roman" w:cs="Times New Roman"/>
          <w:color w:val="000000" w:themeColor="text1"/>
          <w:lang w:val="ms-MY"/>
        </w:rPr>
        <w:t xml:space="preserve"> Lim</w:t>
      </w:r>
      <w:r w:rsidRPr="00B00F72">
        <w:rPr>
          <w:rFonts w:ascii="Times New Roman" w:hAnsi="Times New Roman" w:cs="Times New Roman"/>
          <w:color w:val="000000" w:themeColor="text1"/>
          <w:vertAlign w:val="superscript"/>
          <w:lang w:val="ms-MY"/>
        </w:rPr>
        <w:t>1</w:t>
      </w:r>
      <w:r w:rsidRPr="00B00F72">
        <w:rPr>
          <w:rFonts w:ascii="Times New Roman" w:hAnsi="Times New Roman" w:cs="Times New Roman"/>
          <w:color w:val="000000" w:themeColor="text1"/>
          <w:lang w:val="ms-MY"/>
        </w:rPr>
        <w:t>, Jalaluddin Abdul Malek</w:t>
      </w:r>
      <w:r w:rsidR="00091D97">
        <w:rPr>
          <w:rFonts w:ascii="Times New Roman" w:hAnsi="Times New Roman" w:cs="Times New Roman"/>
          <w:color w:val="000000" w:themeColor="text1"/>
          <w:vertAlign w:val="superscript"/>
          <w:lang w:val="ms-MY"/>
        </w:rPr>
        <w:t>1</w:t>
      </w:r>
      <w:r w:rsidRPr="00B00F72">
        <w:rPr>
          <w:rFonts w:ascii="Times New Roman" w:hAnsi="Times New Roman" w:cs="Times New Roman"/>
          <w:color w:val="000000" w:themeColor="text1"/>
          <w:lang w:val="ms-MY"/>
        </w:rPr>
        <w:t>, Yong Chee Kong</w:t>
      </w:r>
      <w:r w:rsidR="00091D97">
        <w:rPr>
          <w:rFonts w:ascii="Times New Roman" w:hAnsi="Times New Roman" w:cs="Times New Roman"/>
          <w:color w:val="000000" w:themeColor="text1"/>
          <w:vertAlign w:val="superscript"/>
          <w:lang w:val="ms-MY"/>
        </w:rPr>
        <w:t>2</w:t>
      </w:r>
      <w:r w:rsidRPr="00B00F72">
        <w:rPr>
          <w:rFonts w:ascii="Times New Roman" w:hAnsi="Times New Roman" w:cs="Times New Roman"/>
          <w:color w:val="000000" w:themeColor="text1"/>
          <w:lang w:val="ms-MY"/>
        </w:rPr>
        <w:t>, Zurinah Tahir</w:t>
      </w:r>
      <w:r w:rsidR="00091D97">
        <w:rPr>
          <w:rFonts w:ascii="Times New Roman" w:hAnsi="Times New Roman" w:cs="Times New Roman"/>
          <w:color w:val="000000" w:themeColor="text1"/>
          <w:vertAlign w:val="superscript"/>
          <w:lang w:val="ms-MY"/>
        </w:rPr>
        <w:t>1</w:t>
      </w:r>
      <w:r w:rsidRPr="00B00F72">
        <w:rPr>
          <w:rFonts w:ascii="Times New Roman" w:hAnsi="Times New Roman" w:cs="Times New Roman"/>
          <w:color w:val="000000" w:themeColor="text1"/>
          <w:lang w:val="ms-MY"/>
        </w:rPr>
        <w:t xml:space="preserve">, </w:t>
      </w:r>
      <w:r w:rsidR="00D462FB" w:rsidRPr="00B00F72">
        <w:rPr>
          <w:rFonts w:ascii="Times New Roman" w:hAnsi="Times New Roman" w:cs="Times New Roman"/>
          <w:color w:val="000000" w:themeColor="text1"/>
          <w:lang w:val="ms-MY"/>
        </w:rPr>
        <w:t xml:space="preserve">Bimo </w:t>
      </w:r>
      <w:r w:rsidR="002D1C5A" w:rsidRPr="00B00F72">
        <w:rPr>
          <w:rFonts w:ascii="Times New Roman" w:hAnsi="Times New Roman" w:cs="Times New Roman"/>
          <w:color w:val="000000" w:themeColor="text1"/>
          <w:lang w:val="ms-MY"/>
        </w:rPr>
        <w:t>Hernowo</w:t>
      </w:r>
      <w:r w:rsidR="00091D97">
        <w:rPr>
          <w:rFonts w:ascii="Times New Roman" w:hAnsi="Times New Roman" w:cs="Times New Roman"/>
          <w:color w:val="000000" w:themeColor="text1"/>
          <w:vertAlign w:val="superscript"/>
          <w:lang w:val="ms-MY"/>
        </w:rPr>
        <w:t>3</w:t>
      </w:r>
      <w:r w:rsidRPr="00B00F72">
        <w:rPr>
          <w:rFonts w:ascii="Times New Roman" w:hAnsi="Times New Roman" w:cs="Times New Roman"/>
          <w:color w:val="000000" w:themeColor="text1"/>
          <w:lang w:val="ms-MY"/>
        </w:rPr>
        <w:t xml:space="preserve"> </w:t>
      </w:r>
    </w:p>
    <w:p w14:paraId="3306614A" w14:textId="77777777" w:rsidR="00AD6EA1" w:rsidRPr="00B00F72" w:rsidRDefault="00AD6EA1" w:rsidP="00AF274B">
      <w:pPr>
        <w:spacing w:after="0" w:line="240" w:lineRule="auto"/>
        <w:ind w:leftChars="0" w:left="2" w:hanging="2"/>
        <w:jc w:val="center"/>
        <w:rPr>
          <w:rFonts w:ascii="Times New Roman" w:hAnsi="Times New Roman" w:cs="Times New Roman"/>
          <w:color w:val="000000" w:themeColor="text1"/>
          <w:lang w:val="ms-MY"/>
        </w:rPr>
      </w:pPr>
    </w:p>
    <w:p w14:paraId="666D8CF2" w14:textId="77777777" w:rsidR="00277610" w:rsidRDefault="00091D97" w:rsidP="00AF274B">
      <w:pPr>
        <w:spacing w:after="0" w:line="240" w:lineRule="auto"/>
        <w:ind w:leftChars="0" w:left="2" w:hanging="2"/>
        <w:jc w:val="center"/>
        <w:rPr>
          <w:rFonts w:ascii="Times New Roman" w:hAnsi="Times New Roman" w:cs="Times New Roman"/>
          <w:color w:val="000000" w:themeColor="text1"/>
          <w:lang w:val="ms-MY"/>
        </w:rPr>
      </w:pPr>
      <w:r>
        <w:rPr>
          <w:rFonts w:ascii="Times New Roman" w:hAnsi="Times New Roman" w:cs="Times New Roman"/>
          <w:color w:val="000000" w:themeColor="text1"/>
          <w:vertAlign w:val="superscript"/>
          <w:lang w:val="ms-MY"/>
        </w:rPr>
        <w:t>1</w:t>
      </w:r>
      <w:r w:rsidR="00A57F86" w:rsidRPr="00B00F72">
        <w:rPr>
          <w:rFonts w:ascii="Times New Roman" w:hAnsi="Times New Roman" w:cs="Times New Roman"/>
          <w:color w:val="000000" w:themeColor="text1"/>
          <w:lang w:val="ms-MY"/>
        </w:rPr>
        <w:t xml:space="preserve">Pusat Kajian Pembangunan, Sosial dan Persekitaran, Fakulti Sains Sosial dan Kemanusiaan, </w:t>
      </w:r>
    </w:p>
    <w:p w14:paraId="507E9982" w14:textId="175A241E" w:rsidR="00A57F86" w:rsidRPr="00B00F72" w:rsidRDefault="00277610" w:rsidP="00AF274B">
      <w:pPr>
        <w:spacing w:after="0" w:line="240" w:lineRule="auto"/>
        <w:ind w:leftChars="0" w:left="2" w:hanging="2"/>
        <w:jc w:val="center"/>
        <w:rPr>
          <w:rFonts w:ascii="Times New Roman" w:hAnsi="Times New Roman" w:cs="Times New Roman"/>
          <w:color w:val="000000" w:themeColor="text1"/>
          <w:lang w:val="ms-MY"/>
        </w:rPr>
      </w:pPr>
      <w:r>
        <w:rPr>
          <w:rFonts w:ascii="Times New Roman" w:hAnsi="Times New Roman" w:cs="Times New Roman"/>
          <w:color w:val="000000" w:themeColor="text1"/>
          <w:lang w:val="ms-MY"/>
        </w:rPr>
        <w:t>Universiti Kebangsaan Malaysia</w:t>
      </w:r>
      <w:r w:rsidR="00A57F86" w:rsidRPr="00B00F72">
        <w:rPr>
          <w:rFonts w:ascii="Times New Roman" w:hAnsi="Times New Roman" w:cs="Times New Roman"/>
          <w:color w:val="000000" w:themeColor="text1"/>
          <w:lang w:val="ms-MY"/>
        </w:rPr>
        <w:t xml:space="preserve"> </w:t>
      </w:r>
    </w:p>
    <w:p w14:paraId="16EA1951" w14:textId="77777777" w:rsidR="00277610" w:rsidRDefault="00091D97" w:rsidP="00AF274B">
      <w:pPr>
        <w:spacing w:after="0" w:line="240" w:lineRule="auto"/>
        <w:ind w:leftChars="0" w:left="2" w:hanging="2"/>
        <w:jc w:val="center"/>
        <w:rPr>
          <w:rFonts w:ascii="Times New Roman" w:hAnsi="Times New Roman" w:cs="Times New Roman"/>
          <w:color w:val="000000" w:themeColor="text1"/>
          <w:lang w:val="ms-MY"/>
        </w:rPr>
      </w:pPr>
      <w:r>
        <w:rPr>
          <w:rFonts w:ascii="Times New Roman" w:hAnsi="Times New Roman" w:cs="Times New Roman"/>
          <w:color w:val="000000" w:themeColor="text1"/>
          <w:vertAlign w:val="superscript"/>
          <w:lang w:val="ms-MY"/>
        </w:rPr>
        <w:t>2</w:t>
      </w:r>
      <w:r w:rsidR="00A57F86" w:rsidRPr="00B00F72">
        <w:rPr>
          <w:rFonts w:ascii="Times New Roman" w:hAnsi="Times New Roman" w:cs="Times New Roman"/>
          <w:color w:val="000000" w:themeColor="text1"/>
          <w:lang w:val="ms-MY"/>
        </w:rPr>
        <w:t xml:space="preserve">PLANMalaysia (Jabatan Perancangan Bandar dan Desa), </w:t>
      </w:r>
    </w:p>
    <w:p w14:paraId="150391A0" w14:textId="22399A88" w:rsidR="00A57F86" w:rsidRPr="00B00F72" w:rsidRDefault="00A57F86" w:rsidP="00AF274B">
      <w:pPr>
        <w:spacing w:after="0" w:line="240" w:lineRule="auto"/>
        <w:ind w:leftChars="0" w:left="2" w:hanging="2"/>
        <w:jc w:val="center"/>
        <w:rPr>
          <w:rFonts w:ascii="Times New Roman" w:hAnsi="Times New Roman" w:cs="Times New Roman"/>
          <w:color w:val="000000" w:themeColor="text1"/>
          <w:lang w:val="ms-MY"/>
        </w:rPr>
      </w:pPr>
      <w:r w:rsidRPr="00B00F72">
        <w:rPr>
          <w:rFonts w:ascii="Times New Roman" w:hAnsi="Times New Roman" w:cs="Times New Roman"/>
          <w:color w:val="000000" w:themeColor="text1"/>
          <w:lang w:val="ms-MY"/>
        </w:rPr>
        <w:t xml:space="preserve">Kementerian </w:t>
      </w:r>
      <w:r w:rsidR="00F277C8" w:rsidRPr="00B00F72">
        <w:rPr>
          <w:rFonts w:ascii="Times New Roman" w:hAnsi="Times New Roman" w:cs="Times New Roman"/>
          <w:color w:val="000000" w:themeColor="text1"/>
          <w:lang w:val="ms-MY"/>
        </w:rPr>
        <w:t>Perumahan dan Kerajaan Tempatan</w:t>
      </w:r>
    </w:p>
    <w:p w14:paraId="44F66132" w14:textId="21E9A9D8" w:rsidR="0079351E" w:rsidRPr="00B00F72" w:rsidRDefault="00091D97" w:rsidP="00AF274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Pr>
          <w:rFonts w:ascii="Times New Roman" w:hAnsi="Times New Roman" w:cs="Times New Roman"/>
          <w:color w:val="000000" w:themeColor="text1"/>
          <w:vertAlign w:val="superscript"/>
          <w:lang w:val="ms-MY"/>
        </w:rPr>
        <w:t>3</w:t>
      </w:r>
      <w:r w:rsidR="002D1C5A" w:rsidRPr="00B00F72">
        <w:rPr>
          <w:rFonts w:ascii="Times New Roman" w:hAnsi="Times New Roman" w:cs="Times New Roman"/>
          <w:color w:val="000000" w:themeColor="text1"/>
          <w:lang w:val="ms-MY"/>
        </w:rPr>
        <w:t>Depart</w:t>
      </w:r>
      <w:r w:rsidR="00992034" w:rsidRPr="00B00F72">
        <w:rPr>
          <w:rFonts w:ascii="Times New Roman" w:hAnsi="Times New Roman" w:cs="Times New Roman"/>
          <w:color w:val="000000" w:themeColor="text1"/>
          <w:lang w:val="ms-MY"/>
        </w:rPr>
        <w:t xml:space="preserve">ment of History and Art History, Faculty of </w:t>
      </w:r>
      <w:r w:rsidR="002D1C5A" w:rsidRPr="00B00F72">
        <w:rPr>
          <w:rFonts w:ascii="Times New Roman" w:hAnsi="Times New Roman" w:cs="Times New Roman"/>
          <w:color w:val="000000" w:themeColor="text1"/>
          <w:lang w:val="ms-MY"/>
        </w:rPr>
        <w:t xml:space="preserve">Humanities, Utrecht </w:t>
      </w:r>
      <w:r w:rsidR="002A55E7" w:rsidRPr="00B00F72">
        <w:rPr>
          <w:rFonts w:ascii="Times New Roman" w:hAnsi="Times New Roman" w:cs="Times New Roman"/>
          <w:color w:val="000000" w:themeColor="text1"/>
          <w:lang w:val="ms-MY"/>
        </w:rPr>
        <w:t>U</w:t>
      </w:r>
      <w:r w:rsidR="002D1C5A" w:rsidRPr="00B00F72">
        <w:rPr>
          <w:rFonts w:ascii="Times New Roman" w:hAnsi="Times New Roman" w:cs="Times New Roman"/>
          <w:color w:val="000000" w:themeColor="text1"/>
          <w:lang w:val="ms-MY"/>
        </w:rPr>
        <w:t>niversity</w:t>
      </w:r>
    </w:p>
    <w:p w14:paraId="3AFB8C3D" w14:textId="77777777" w:rsidR="0079351E" w:rsidRPr="00B00F72" w:rsidRDefault="0079351E" w:rsidP="00AF274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p>
    <w:p w14:paraId="5F3FC82A" w14:textId="6FAB0BB4" w:rsidR="0079351E" w:rsidRPr="00B00F72" w:rsidRDefault="00FC2A8E" w:rsidP="00AF274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lang w:val="ms-MY"/>
        </w:rPr>
      </w:pPr>
      <w:r w:rsidRPr="00B00F72">
        <w:rPr>
          <w:rFonts w:ascii="Times New Roman" w:eastAsia="Times New Roman" w:hAnsi="Times New Roman" w:cs="Times New Roman"/>
          <w:color w:val="000000"/>
          <w:lang w:val="ms-MY"/>
        </w:rPr>
        <w:t xml:space="preserve">Correspondence: </w:t>
      </w:r>
      <w:r w:rsidR="009811F7" w:rsidRPr="00B00F72">
        <w:rPr>
          <w:rFonts w:ascii="Times New Roman" w:eastAsia="Times New Roman" w:hAnsi="Times New Roman" w:cs="Times New Roman"/>
          <w:color w:val="000000"/>
          <w:lang w:val="ms-MY"/>
        </w:rPr>
        <w:t xml:space="preserve">Seng Boon </w:t>
      </w:r>
      <w:r w:rsidR="00F13998" w:rsidRPr="00B00F72">
        <w:rPr>
          <w:rFonts w:ascii="Times New Roman" w:eastAsia="Times New Roman" w:hAnsi="Times New Roman" w:cs="Times New Roman"/>
          <w:color w:val="000000"/>
          <w:lang w:val="ms-MY"/>
        </w:rPr>
        <w:t xml:space="preserve">Lim </w:t>
      </w:r>
      <w:r w:rsidR="009811F7" w:rsidRPr="00B00F72">
        <w:rPr>
          <w:rFonts w:ascii="Times New Roman" w:eastAsia="Times New Roman" w:hAnsi="Times New Roman" w:cs="Times New Roman"/>
          <w:color w:val="000000"/>
          <w:lang w:val="ms-MY"/>
        </w:rPr>
        <w:t>(lims@ukm.edu.my)</w:t>
      </w:r>
    </w:p>
    <w:p w14:paraId="2CEEE274" w14:textId="77777777" w:rsidR="0079351E" w:rsidRDefault="0079351E" w:rsidP="00AF274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ms-MY"/>
        </w:rPr>
      </w:pPr>
    </w:p>
    <w:p w14:paraId="6D48F4B7" w14:textId="77777777" w:rsidR="00AF274B" w:rsidRPr="00B00F72" w:rsidRDefault="00AF274B" w:rsidP="00AF274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lang w:val="ms-MY"/>
        </w:rPr>
      </w:pPr>
    </w:p>
    <w:p w14:paraId="615DAEBF" w14:textId="2B419230" w:rsidR="001A1297" w:rsidRPr="005921AB" w:rsidRDefault="001A1297" w:rsidP="001A1297">
      <w:pPr>
        <w:spacing w:after="0" w:line="240" w:lineRule="auto"/>
        <w:ind w:leftChars="0" w:left="2" w:hanging="2"/>
        <w:jc w:val="both"/>
        <w:rPr>
          <w:rFonts w:ascii="Times New Roman" w:eastAsia="Times New Roman" w:hAnsi="Times New Roman" w:cs="Times New Roman"/>
        </w:rPr>
      </w:pPr>
      <w:r w:rsidRPr="00BA3C48">
        <w:rPr>
          <w:rFonts w:ascii="Times New Roman" w:hAnsi="Times New Roman" w:cs="Times New Roman"/>
          <w:color w:val="000000"/>
        </w:rPr>
        <w:t>Received: </w:t>
      </w:r>
      <w:r w:rsidR="00E656EA">
        <w:rPr>
          <w:rFonts w:ascii="Times New Roman" w:hAnsi="Times New Roman"/>
          <w:color w:val="000000"/>
        </w:rPr>
        <w:t>15</w:t>
      </w:r>
      <w:r>
        <w:rPr>
          <w:rFonts w:ascii="Times New Roman" w:hAnsi="Times New Roman" w:cs="Times New Roman"/>
          <w:color w:val="000000"/>
        </w:rPr>
        <w:t xml:space="preserve"> </w:t>
      </w:r>
      <w:r w:rsidR="00E656EA">
        <w:rPr>
          <w:rFonts w:ascii="Times New Roman" w:hAnsi="Times New Roman"/>
          <w:color w:val="000000"/>
        </w:rPr>
        <w:t>October</w:t>
      </w:r>
      <w:r>
        <w:rPr>
          <w:rFonts w:ascii="Times New Roman" w:hAnsi="Times New Roman" w:cs="Times New Roman"/>
          <w:color w:val="000000"/>
        </w:rPr>
        <w:t xml:space="preserve"> </w:t>
      </w:r>
      <w:r w:rsidRPr="00BA3C48">
        <w:rPr>
          <w:rFonts w:ascii="Times New Roman" w:hAnsi="Times New Roman" w:cs="Times New Roman"/>
          <w:color w:val="000000"/>
        </w:rPr>
        <w:t>202</w:t>
      </w:r>
      <w:r>
        <w:rPr>
          <w:rFonts w:ascii="Times New Roman" w:hAnsi="Times New Roman" w:cs="Times New Roman"/>
          <w:color w:val="000000"/>
        </w:rPr>
        <w:t>0</w:t>
      </w:r>
      <w:r w:rsidRPr="00BA3C48">
        <w:rPr>
          <w:rFonts w:ascii="Times New Roman" w:hAnsi="Times New Roman" w:cs="Times New Roman"/>
          <w:color w:val="000000"/>
        </w:rPr>
        <w:t xml:space="preserve">; Accepted: </w:t>
      </w:r>
      <w:r>
        <w:rPr>
          <w:rFonts w:ascii="Times New Roman" w:hAnsi="Times New Roman"/>
          <w:color w:val="000000"/>
        </w:rPr>
        <w:t>0</w:t>
      </w:r>
      <w:r w:rsidR="00E656EA">
        <w:rPr>
          <w:rFonts w:ascii="Times New Roman" w:hAnsi="Times New Roman"/>
          <w:color w:val="000000"/>
        </w:rPr>
        <w:t>9</w:t>
      </w:r>
      <w:r w:rsidRPr="00BA3C48">
        <w:rPr>
          <w:rFonts w:ascii="Times New Roman" w:hAnsi="Times New Roman" w:cs="Times New Roman"/>
          <w:color w:val="000000"/>
        </w:rPr>
        <w:t xml:space="preserve"> </w:t>
      </w:r>
      <w:r>
        <w:rPr>
          <w:rFonts w:ascii="Times New Roman" w:hAnsi="Times New Roman"/>
          <w:color w:val="000000"/>
        </w:rPr>
        <w:t>March</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Pr>
          <w:rFonts w:ascii="Times New Roman" w:hAnsi="Times New Roman" w:cs="Times New Roman"/>
          <w:color w:val="000000"/>
        </w:rPr>
        <w:t>9</w:t>
      </w:r>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w:t>
      </w:r>
      <w:r w:rsidRPr="005921AB">
        <w:rPr>
          <w:rFonts w:ascii="Times New Roman" w:eastAsia="Times New Roman" w:hAnsi="Times New Roman" w:cs="Times New Roman"/>
        </w:rPr>
        <w:t xml:space="preserve"> </w:t>
      </w:r>
    </w:p>
    <w:p w14:paraId="31C9ED58" w14:textId="77777777" w:rsidR="0079351E" w:rsidRDefault="0079351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22E10093" w14:textId="77777777" w:rsidR="00AF274B" w:rsidRPr="00B00F72" w:rsidRDefault="00AF274B"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lang w:val="ms-MY"/>
        </w:rPr>
      </w:pPr>
    </w:p>
    <w:p w14:paraId="2AA30EE1" w14:textId="13AA40A1" w:rsidR="004E1644" w:rsidRPr="00B00F72" w:rsidRDefault="004E1644"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B00F72">
        <w:rPr>
          <w:rFonts w:ascii="Times New Roman" w:eastAsia="Times New Roman" w:hAnsi="Times New Roman" w:cs="Times New Roman"/>
          <w:b/>
          <w:color w:val="000000"/>
          <w:sz w:val="24"/>
          <w:szCs w:val="24"/>
          <w:lang w:val="ms-MY"/>
        </w:rPr>
        <w:t>Abstra</w:t>
      </w:r>
      <w:r w:rsidR="00413833" w:rsidRPr="00B00F72">
        <w:rPr>
          <w:rFonts w:ascii="Times New Roman" w:eastAsia="Times New Roman" w:hAnsi="Times New Roman" w:cs="Times New Roman"/>
          <w:b/>
          <w:color w:val="000000"/>
          <w:sz w:val="24"/>
          <w:szCs w:val="24"/>
          <w:lang w:val="ms-MY"/>
        </w:rPr>
        <w:t>k</w:t>
      </w:r>
      <w:r w:rsidRPr="00B00F72">
        <w:rPr>
          <w:rFonts w:ascii="Times New Roman" w:eastAsia="Times New Roman" w:hAnsi="Times New Roman" w:cs="Times New Roman"/>
          <w:b/>
          <w:color w:val="000000"/>
          <w:sz w:val="24"/>
          <w:szCs w:val="24"/>
          <w:lang w:val="ms-MY"/>
        </w:rPr>
        <w:t xml:space="preserve"> </w:t>
      </w:r>
    </w:p>
    <w:p w14:paraId="4666ED22" w14:textId="77777777" w:rsidR="00175BBA" w:rsidRPr="00B00F72" w:rsidRDefault="004E1644"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B00F72">
        <w:rPr>
          <w:rFonts w:ascii="Times New Roman" w:eastAsia="Times New Roman" w:hAnsi="Times New Roman" w:cs="Times New Roman"/>
          <w:b/>
          <w:color w:val="000000"/>
          <w:sz w:val="24"/>
          <w:szCs w:val="24"/>
          <w:lang w:val="ms-MY"/>
        </w:rPr>
        <w:t xml:space="preserve"> </w:t>
      </w:r>
    </w:p>
    <w:p w14:paraId="2EE4AD7C" w14:textId="2C80F8B5" w:rsidR="00413833" w:rsidRPr="00B00F72" w:rsidRDefault="00CC5911" w:rsidP="00AF274B">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lang w:val="ms-MY"/>
        </w:rPr>
      </w:pPr>
      <w:r w:rsidRPr="00B00F72">
        <w:rPr>
          <w:rFonts w:ascii="Times New Roman" w:hAnsi="Times New Roman" w:cs="Times New Roman"/>
          <w:sz w:val="24"/>
          <w:szCs w:val="24"/>
          <w:lang w:val="ms-MY"/>
        </w:rPr>
        <w:t>Pemahaman tentang penilaian keselamatan bandar agak mengelirukan dan sering kali berlaku percanggahan kesimpulan antara wacana antarabangsa dengan wacana tempatan. Diperhatikan wacana luar negara menilai bandar Kuala Lumpur (KL), Malaysia, sebagai ‘bandar sederhana rendah selamat’ (</w:t>
      </w:r>
      <w:r w:rsidRPr="00B00F72">
        <w:rPr>
          <w:rFonts w:ascii="Times New Roman" w:hAnsi="Times New Roman" w:cs="Times New Roman"/>
          <w:i/>
          <w:sz w:val="24"/>
          <w:szCs w:val="24"/>
          <w:lang w:val="ms-MY"/>
        </w:rPr>
        <w:t>below average</w:t>
      </w:r>
      <w:r w:rsidRPr="00B00F72">
        <w:rPr>
          <w:rFonts w:ascii="Times New Roman" w:hAnsi="Times New Roman" w:cs="Times New Roman"/>
          <w:sz w:val="24"/>
          <w:szCs w:val="24"/>
          <w:lang w:val="ms-MY"/>
        </w:rPr>
        <w:t xml:space="preserve">), tetapi wacana tempatan melihat KL sebagai bandar selamat yang sangat sesuai untuk didiami. Sehubungan itu, kajian ini cuba memahami jurang perbezaan yang wujud antara wacana antarabangsa dengan wacana tempatan dalam menilai keselamatan bandar KL serta aspek-aspek yang boleh dipelajari daripada wacana kedua-dua pihak. Artikel ini mengguna pakai kaedah kajian kes berpandukan jadual matriks perbandingan, analisis jarak daripada nilai min, dan penilaian skor. Hasil kajian menunjukkan bahawa institusi antarabangsa melihat daripada sudut yang lebih meluas seperti sudut ekonomi, pelaburan, dan pelancongan, dan menilai KL berdasarkan lima aspek keselamatan, iaitu keselamatan awam, peribadi, kesihatan, infrastruktur, dan digital. Sebaliknya, sarjana tempatan menjurus kepada faktor yang lebih lokal dan dekat dengan kehendak penduduk, iaitu pelaksanaan </w:t>
      </w:r>
      <w:r w:rsidRPr="00B00F72">
        <w:rPr>
          <w:rFonts w:ascii="Times New Roman" w:hAnsi="Times New Roman" w:cs="Times New Roman"/>
          <w:i/>
          <w:sz w:val="24"/>
          <w:szCs w:val="24"/>
          <w:lang w:val="ms-MY"/>
        </w:rPr>
        <w:t>Crime Prevention through Environmental Design</w:t>
      </w:r>
      <w:r w:rsidRPr="00B00F72">
        <w:rPr>
          <w:rFonts w:ascii="Times New Roman" w:hAnsi="Times New Roman" w:cs="Times New Roman"/>
          <w:sz w:val="24"/>
          <w:szCs w:val="24"/>
          <w:lang w:val="ms-MY"/>
        </w:rPr>
        <w:t>, pencegahan jenayah, dan keberkesanan program bandar selamat. Walau bagaimanapun, didapati penarafan bandar KL sebagai ‘bandar sederhana rendah selamat’ di mata dunia tidak begitu diambil berat oleh penduduk tempatan kerana mereka hidup dalam keadaan sejahtera dan kes-kes jenayah di sekitar KL berada pada tahap terkawal. Pada pendapat pengkaji, perbezaan pandangan perlu dijadikan iktibar dan tidak harus dipandang ringan, manakala adaptasi terhadap kebimbangan ke atas jenayah perlu diteliti. Kajian ini merupakan kajian yang pertama menyumbangkan perbandingan perspektif antara dunia dengan tempatan berkenaan konsep keselamatan di Malaysia, khasnya bandar KL</w:t>
      </w:r>
      <w:r w:rsidR="00D54F9B" w:rsidRPr="00B00F72">
        <w:rPr>
          <w:rFonts w:ascii="Times New Roman" w:hAnsi="Times New Roman" w:cs="Times New Roman"/>
          <w:sz w:val="24"/>
          <w:szCs w:val="24"/>
          <w:lang w:val="ms-MY"/>
        </w:rPr>
        <w:t>.</w:t>
      </w:r>
    </w:p>
    <w:p w14:paraId="15E04BB6" w14:textId="77777777" w:rsidR="00D54F9B" w:rsidRPr="00B00F72" w:rsidRDefault="00D54F9B" w:rsidP="00AF274B">
      <w:pPr>
        <w:spacing w:after="0" w:line="240" w:lineRule="auto"/>
        <w:ind w:leftChars="0" w:left="2" w:hanging="2"/>
        <w:jc w:val="both"/>
        <w:rPr>
          <w:rFonts w:ascii="Times New Roman" w:hAnsi="Times New Roman" w:cs="Times New Roman"/>
          <w:sz w:val="24"/>
          <w:lang w:val="ms-MY"/>
        </w:rPr>
      </w:pPr>
    </w:p>
    <w:p w14:paraId="58C53A8A" w14:textId="52185ECF" w:rsidR="00413833" w:rsidRPr="00B00F72" w:rsidRDefault="004E1644"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B00F72">
        <w:rPr>
          <w:rFonts w:ascii="Times New Roman" w:eastAsia="Times New Roman" w:hAnsi="Times New Roman" w:cs="Times New Roman"/>
          <w:b/>
          <w:color w:val="000000"/>
          <w:sz w:val="24"/>
          <w:szCs w:val="24"/>
          <w:lang w:val="ms-MY"/>
        </w:rPr>
        <w:t>K</w:t>
      </w:r>
      <w:r w:rsidR="00413833" w:rsidRPr="00B00F72">
        <w:rPr>
          <w:rFonts w:ascii="Times New Roman" w:eastAsia="Times New Roman" w:hAnsi="Times New Roman" w:cs="Times New Roman"/>
          <w:b/>
          <w:color w:val="000000"/>
          <w:sz w:val="24"/>
          <w:szCs w:val="24"/>
          <w:lang w:val="ms-MY"/>
        </w:rPr>
        <w:t>ata kunci</w:t>
      </w:r>
      <w:r w:rsidRPr="00B00F72">
        <w:rPr>
          <w:rFonts w:ascii="Times New Roman" w:eastAsia="Times New Roman" w:hAnsi="Times New Roman" w:cs="Times New Roman"/>
          <w:b/>
          <w:color w:val="000000"/>
          <w:sz w:val="24"/>
          <w:szCs w:val="24"/>
          <w:lang w:val="ms-MY"/>
        </w:rPr>
        <w:t>:</w:t>
      </w:r>
      <w:r w:rsidR="007C48AB" w:rsidRPr="00B00F72">
        <w:rPr>
          <w:rFonts w:ascii="Times New Roman" w:eastAsia="Times New Roman" w:hAnsi="Times New Roman" w:cs="Times New Roman"/>
          <w:b/>
          <w:color w:val="000000"/>
          <w:sz w:val="24"/>
          <w:szCs w:val="24"/>
          <w:lang w:val="ms-MY"/>
        </w:rPr>
        <w:t xml:space="preserve"> </w:t>
      </w:r>
      <w:r w:rsidR="007C48AB" w:rsidRPr="00B00F72">
        <w:rPr>
          <w:rFonts w:ascii="Times New Roman" w:eastAsia="Times New Roman" w:hAnsi="Times New Roman" w:cs="Times New Roman"/>
          <w:color w:val="000000"/>
          <w:sz w:val="24"/>
          <w:szCs w:val="24"/>
          <w:lang w:val="ms-MY"/>
        </w:rPr>
        <w:t>Adaptasi kebimbangan terhadap jenayah; bandar selamat</w:t>
      </w:r>
      <w:r w:rsidR="00AF274B">
        <w:rPr>
          <w:rFonts w:ascii="Times New Roman" w:eastAsia="Times New Roman" w:hAnsi="Times New Roman" w:cs="Times New Roman"/>
          <w:color w:val="000000"/>
          <w:sz w:val="24"/>
          <w:szCs w:val="24"/>
          <w:lang w:val="ms-MY"/>
        </w:rPr>
        <w:t>,</w:t>
      </w:r>
      <w:r w:rsidR="007C48AB" w:rsidRPr="00B00F72">
        <w:rPr>
          <w:rFonts w:ascii="Times New Roman" w:eastAsia="Times New Roman" w:hAnsi="Times New Roman" w:cs="Times New Roman"/>
          <w:color w:val="000000"/>
          <w:sz w:val="24"/>
          <w:szCs w:val="24"/>
          <w:lang w:val="ms-MY"/>
        </w:rPr>
        <w:t xml:space="preserve"> </w:t>
      </w:r>
      <w:r w:rsidR="004368F5" w:rsidRPr="00B00F72">
        <w:rPr>
          <w:rFonts w:ascii="Times New Roman" w:hAnsi="Times New Roman" w:cs="Times New Roman"/>
          <w:i/>
          <w:sz w:val="24"/>
          <w:szCs w:val="24"/>
          <w:lang w:val="ms-MY"/>
        </w:rPr>
        <w:t>Crime Prevention through Environmental Design</w:t>
      </w:r>
      <w:r w:rsidR="00037A9E">
        <w:rPr>
          <w:rFonts w:ascii="Times New Roman" w:hAnsi="Times New Roman" w:cs="Times New Roman"/>
          <w:i/>
          <w:sz w:val="24"/>
          <w:szCs w:val="24"/>
          <w:lang w:val="ms-MY"/>
        </w:rPr>
        <w:t>,</w:t>
      </w:r>
      <w:r w:rsidR="007C48AB" w:rsidRPr="00B00F72">
        <w:rPr>
          <w:rFonts w:ascii="Times New Roman" w:eastAsia="Times New Roman" w:hAnsi="Times New Roman" w:cs="Times New Roman"/>
          <w:color w:val="000000"/>
          <w:sz w:val="24"/>
          <w:szCs w:val="24"/>
          <w:lang w:val="ms-MY"/>
        </w:rPr>
        <w:t xml:space="preserve"> </w:t>
      </w:r>
      <w:r w:rsidR="004368F5" w:rsidRPr="00B00F72">
        <w:rPr>
          <w:rFonts w:ascii="Times New Roman" w:hAnsi="Times New Roman" w:cs="Times New Roman"/>
          <w:i/>
          <w:sz w:val="24"/>
          <w:szCs w:val="24"/>
          <w:lang w:val="ms-MY"/>
        </w:rPr>
        <w:t>Crime Prevention through Social Development</w:t>
      </w:r>
      <w:r w:rsidR="00AF274B">
        <w:rPr>
          <w:rFonts w:ascii="Times New Roman" w:eastAsia="Times New Roman" w:hAnsi="Times New Roman" w:cs="Times New Roman"/>
          <w:color w:val="000000"/>
          <w:sz w:val="24"/>
          <w:szCs w:val="24"/>
          <w:lang w:val="ms-MY"/>
        </w:rPr>
        <w:t>,</w:t>
      </w:r>
      <w:r w:rsidR="004368F5" w:rsidRPr="00B00F72">
        <w:rPr>
          <w:rFonts w:ascii="Times New Roman" w:eastAsia="Times New Roman" w:hAnsi="Times New Roman" w:cs="Times New Roman"/>
          <w:color w:val="000000"/>
          <w:sz w:val="24"/>
          <w:szCs w:val="24"/>
          <w:lang w:val="ms-MY"/>
        </w:rPr>
        <w:t xml:space="preserve"> </w:t>
      </w:r>
      <w:r w:rsidR="007C48AB" w:rsidRPr="00B00F72">
        <w:rPr>
          <w:rFonts w:ascii="Times New Roman" w:eastAsia="Times New Roman" w:hAnsi="Times New Roman" w:cs="Times New Roman"/>
          <w:color w:val="000000"/>
          <w:sz w:val="24"/>
          <w:szCs w:val="24"/>
          <w:lang w:val="ms-MY"/>
        </w:rPr>
        <w:t>kesejahteraan hidup</w:t>
      </w:r>
      <w:r w:rsidR="00AF274B">
        <w:rPr>
          <w:rFonts w:ascii="Times New Roman" w:eastAsia="Times New Roman" w:hAnsi="Times New Roman" w:cs="Times New Roman"/>
          <w:color w:val="000000"/>
          <w:sz w:val="24"/>
          <w:szCs w:val="24"/>
          <w:lang w:val="ms-MY"/>
        </w:rPr>
        <w:t>,</w:t>
      </w:r>
      <w:r w:rsidR="007C48AB" w:rsidRPr="00B00F72">
        <w:rPr>
          <w:rFonts w:ascii="Times New Roman" w:eastAsia="Times New Roman" w:hAnsi="Times New Roman" w:cs="Times New Roman"/>
          <w:color w:val="000000"/>
          <w:sz w:val="24"/>
          <w:szCs w:val="24"/>
          <w:lang w:val="ms-MY"/>
        </w:rPr>
        <w:t xml:space="preserve"> Malaysia</w:t>
      </w:r>
      <w:r w:rsidR="00413833" w:rsidRPr="00B00F72">
        <w:rPr>
          <w:rFonts w:ascii="Times New Roman" w:eastAsia="Times New Roman" w:hAnsi="Times New Roman" w:cs="Times New Roman"/>
          <w:b/>
          <w:color w:val="000000"/>
          <w:sz w:val="24"/>
          <w:szCs w:val="24"/>
          <w:lang w:val="ms-MY"/>
        </w:rPr>
        <w:br w:type="page"/>
      </w:r>
    </w:p>
    <w:p w14:paraId="2163AD88" w14:textId="7A7C5F6C" w:rsidR="004441DE" w:rsidRPr="00B00F72" w:rsidRDefault="00FC1316" w:rsidP="00AF274B">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lang w:val="ms-MY"/>
        </w:rPr>
      </w:pPr>
      <w:r w:rsidRPr="00B00F72">
        <w:rPr>
          <w:rFonts w:ascii="Times New Roman" w:eastAsia="Times New Roman" w:hAnsi="Times New Roman" w:cs="Times New Roman"/>
          <w:b/>
          <w:color w:val="000000"/>
          <w:sz w:val="28"/>
          <w:szCs w:val="28"/>
          <w:lang w:val="ms-MY"/>
        </w:rPr>
        <w:lastRenderedPageBreak/>
        <w:t xml:space="preserve">Lessons </w:t>
      </w:r>
      <w:r w:rsidR="00265DC7" w:rsidRPr="00B00F72">
        <w:rPr>
          <w:rFonts w:ascii="Times New Roman" w:eastAsia="Times New Roman" w:hAnsi="Times New Roman" w:cs="Times New Roman"/>
          <w:b/>
          <w:color w:val="000000"/>
          <w:sz w:val="28"/>
          <w:szCs w:val="28"/>
          <w:lang w:val="ms-MY"/>
        </w:rPr>
        <w:t>from</w:t>
      </w:r>
      <w:r w:rsidRPr="00B00F72">
        <w:rPr>
          <w:rFonts w:ascii="Times New Roman" w:eastAsia="Times New Roman" w:hAnsi="Times New Roman" w:cs="Times New Roman"/>
          <w:b/>
          <w:color w:val="000000"/>
          <w:sz w:val="28"/>
          <w:szCs w:val="28"/>
          <w:lang w:val="ms-MY"/>
        </w:rPr>
        <w:t xml:space="preserve"> differences in the </w:t>
      </w:r>
      <w:r w:rsidR="00265DC7" w:rsidRPr="00B00F72">
        <w:rPr>
          <w:rFonts w:ascii="Times New Roman" w:eastAsia="Times New Roman" w:hAnsi="Times New Roman" w:cs="Times New Roman"/>
          <w:b/>
          <w:color w:val="000000"/>
          <w:sz w:val="28"/>
          <w:szCs w:val="28"/>
          <w:lang w:val="ms-MY"/>
        </w:rPr>
        <w:t>global</w:t>
      </w:r>
      <w:r w:rsidRPr="00B00F72">
        <w:rPr>
          <w:rFonts w:ascii="Times New Roman" w:eastAsia="Times New Roman" w:hAnsi="Times New Roman" w:cs="Times New Roman"/>
          <w:b/>
          <w:color w:val="000000"/>
          <w:sz w:val="28"/>
          <w:szCs w:val="28"/>
          <w:lang w:val="ms-MY"/>
        </w:rPr>
        <w:t xml:space="preserve"> and local discourse views on the safe city status </w:t>
      </w:r>
      <w:r w:rsidR="005D5BF6" w:rsidRPr="00B00F72">
        <w:rPr>
          <w:rFonts w:ascii="Times New Roman" w:eastAsia="Times New Roman" w:hAnsi="Times New Roman" w:cs="Times New Roman"/>
          <w:b/>
          <w:color w:val="000000"/>
          <w:sz w:val="28"/>
          <w:szCs w:val="28"/>
          <w:lang w:val="ms-MY"/>
        </w:rPr>
        <w:t>of Kuala</w:t>
      </w:r>
      <w:r w:rsidRPr="00B00F72">
        <w:rPr>
          <w:rFonts w:ascii="Times New Roman" w:eastAsia="Times New Roman" w:hAnsi="Times New Roman" w:cs="Times New Roman"/>
          <w:b/>
          <w:color w:val="000000"/>
          <w:sz w:val="28"/>
          <w:szCs w:val="28"/>
          <w:lang w:val="ms-MY"/>
        </w:rPr>
        <w:t xml:space="preserve"> Lumpur</w:t>
      </w:r>
      <w:r w:rsidR="006B7B26" w:rsidRPr="00B00F72">
        <w:rPr>
          <w:rFonts w:ascii="Times New Roman" w:eastAsia="Times New Roman" w:hAnsi="Times New Roman" w:cs="Times New Roman"/>
          <w:b/>
          <w:color w:val="000000"/>
          <w:sz w:val="28"/>
          <w:szCs w:val="28"/>
          <w:lang w:val="ms-MY"/>
        </w:rPr>
        <w:t>, Malaysia</w:t>
      </w:r>
    </w:p>
    <w:p w14:paraId="0804F561" w14:textId="77777777" w:rsidR="004441DE" w:rsidRPr="00D113C6" w:rsidRDefault="004441D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13FF669" w14:textId="77777777" w:rsidR="00AF274B" w:rsidRPr="00B00F72" w:rsidRDefault="00AF274B"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41463BD7" w14:textId="77777777" w:rsidR="0079351E" w:rsidRPr="00B00F72" w:rsidRDefault="00FC2A8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B00F72">
        <w:rPr>
          <w:rFonts w:ascii="Times New Roman" w:eastAsia="Times New Roman" w:hAnsi="Times New Roman" w:cs="Times New Roman"/>
          <w:b/>
          <w:color w:val="000000"/>
          <w:sz w:val="24"/>
          <w:szCs w:val="24"/>
          <w:lang w:val="ms-MY"/>
        </w:rPr>
        <w:t>Abstract</w:t>
      </w:r>
    </w:p>
    <w:p w14:paraId="3E728A63" w14:textId="77777777" w:rsidR="0079351E" w:rsidRPr="00B00F72" w:rsidRDefault="0079351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4B33C54A" w14:textId="1976F0D9" w:rsidR="00FC1316" w:rsidRPr="00B00F72" w:rsidRDefault="00265DC7"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B00F72">
        <w:rPr>
          <w:rFonts w:ascii="Times New Roman" w:eastAsia="Times New Roman" w:hAnsi="Times New Roman" w:cs="Times New Roman"/>
          <w:color w:val="000000"/>
          <w:sz w:val="24"/>
          <w:szCs w:val="24"/>
          <w:lang w:val="en-GB"/>
        </w:rPr>
        <w:t>The understanding of urban safety assessments is somewhat confusing, and conflicting conclusions often arise between international and local discourse. Observing the city of Kuala Lumpur (KL), Malaysia, foreign discourse evaluates KL as a ‘medium low-safe city’ (below average). However, local discourse sees KL as a safe city that is highly suitable to live in. Accordingly, this study attempts to understand the extent to which differences exist between international and local discourse in evaluating the safety of the city of KL, and what perceptions can be understood from an examination of the discourse of both parties. This article adopts a case study method based on comparison matrixes, distance from mean values and score analysis. The results show that international institutions view the topic from a broader perspective (usually from an economic, investment and tourism perspective), and evaluate KL according to five aspects of security, namely public safety, personal, health, infrastructure and digital. Meanwhile, local scholars focus on more local factors, and their approach involves the needs of the population, namely the implementation of Crime Prevention through Env</w:t>
      </w:r>
      <w:r w:rsidR="00AF274B">
        <w:rPr>
          <w:rFonts w:ascii="Times New Roman" w:eastAsia="Times New Roman" w:hAnsi="Times New Roman" w:cs="Times New Roman"/>
          <w:color w:val="000000"/>
          <w:sz w:val="24"/>
          <w:szCs w:val="24"/>
          <w:lang w:val="en-GB"/>
        </w:rPr>
        <w:t>ironmental Design</w:t>
      </w:r>
      <w:r w:rsidRPr="00B00F72">
        <w:rPr>
          <w:rFonts w:ascii="Times New Roman" w:eastAsia="Times New Roman" w:hAnsi="Times New Roman" w:cs="Times New Roman"/>
          <w:color w:val="000000"/>
          <w:sz w:val="24"/>
          <w:szCs w:val="24"/>
          <w:lang w:val="en-GB"/>
        </w:rPr>
        <w:t>, crime prevention and the effectiveness of safe city programmes. However, it was found that the rating of KL city as a ‘medium low-safe city’ in the eyes of the world receives less attention from the locals, as long as their lives are prosperous, and criminal cases kept at a controlled level around them. In the opinion of researchers, differences of opinion should be regarded as instructive and should not be underestimated, while adaptation to the fear of crime should be studied. This study is the first to contribute a comparison between world and local perspectives on the concept of a safe city in Malaysia, specifically, the city of KL</w:t>
      </w:r>
      <w:r w:rsidR="00FC1316" w:rsidRPr="00B00F72">
        <w:rPr>
          <w:rFonts w:ascii="Times New Roman" w:eastAsia="Times New Roman" w:hAnsi="Times New Roman" w:cs="Times New Roman"/>
          <w:color w:val="000000"/>
          <w:sz w:val="24"/>
          <w:szCs w:val="24"/>
          <w:lang w:val="ms-MY"/>
        </w:rPr>
        <w:t xml:space="preserve">. </w:t>
      </w:r>
    </w:p>
    <w:p w14:paraId="1C24931C" w14:textId="77777777" w:rsidR="0079351E" w:rsidRPr="00B00F72" w:rsidRDefault="0079351E" w:rsidP="00AF274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p>
    <w:p w14:paraId="422C49E0" w14:textId="3B67764F" w:rsidR="00D2399A" w:rsidRPr="00B00F72" w:rsidRDefault="00FC2A8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bookmarkStart w:id="1" w:name="_heading=h.gjdgxs" w:colFirst="0" w:colLast="0"/>
      <w:bookmarkEnd w:id="1"/>
      <w:r w:rsidRPr="00B00F72">
        <w:rPr>
          <w:rFonts w:ascii="Times New Roman" w:eastAsia="Times New Roman" w:hAnsi="Times New Roman" w:cs="Times New Roman"/>
          <w:b/>
          <w:color w:val="000000"/>
          <w:sz w:val="24"/>
          <w:szCs w:val="24"/>
          <w:lang w:val="ms-MY"/>
        </w:rPr>
        <w:t xml:space="preserve">Keywords: </w:t>
      </w:r>
      <w:r w:rsidR="00D2399A" w:rsidRPr="00B00F72">
        <w:rPr>
          <w:rFonts w:ascii="Times New Roman" w:eastAsia="Times New Roman" w:hAnsi="Times New Roman" w:cs="Times New Roman"/>
          <w:color w:val="000000"/>
          <w:sz w:val="24"/>
          <w:szCs w:val="24"/>
          <w:lang w:val="ms-MY"/>
        </w:rPr>
        <w:t>Adaptation to the fear of crime</w:t>
      </w:r>
      <w:r w:rsidR="00AF274B">
        <w:rPr>
          <w:rFonts w:ascii="Times New Roman" w:eastAsia="Times New Roman" w:hAnsi="Times New Roman" w:cs="Times New Roman"/>
          <w:color w:val="000000"/>
          <w:sz w:val="24"/>
          <w:szCs w:val="24"/>
          <w:lang w:val="ms-MY"/>
        </w:rPr>
        <w:t>,</w:t>
      </w:r>
      <w:r w:rsidR="00D2399A" w:rsidRPr="00B00F72">
        <w:rPr>
          <w:rFonts w:ascii="Times New Roman" w:eastAsia="Times New Roman" w:hAnsi="Times New Roman" w:cs="Times New Roman"/>
          <w:color w:val="000000"/>
          <w:sz w:val="24"/>
          <w:szCs w:val="24"/>
          <w:lang w:val="ms-MY"/>
        </w:rPr>
        <w:t xml:space="preserve"> safe cities</w:t>
      </w:r>
      <w:r w:rsidR="00AF274B">
        <w:rPr>
          <w:rFonts w:ascii="Times New Roman" w:eastAsia="Times New Roman" w:hAnsi="Times New Roman" w:cs="Times New Roman"/>
          <w:color w:val="000000"/>
          <w:sz w:val="24"/>
          <w:szCs w:val="24"/>
          <w:lang w:val="ms-MY"/>
        </w:rPr>
        <w:t>,</w:t>
      </w:r>
      <w:r w:rsidR="00D2399A" w:rsidRPr="00B00F72">
        <w:rPr>
          <w:rFonts w:ascii="Times New Roman" w:eastAsia="Times New Roman" w:hAnsi="Times New Roman" w:cs="Times New Roman"/>
          <w:color w:val="000000"/>
          <w:sz w:val="24"/>
          <w:szCs w:val="24"/>
          <w:lang w:val="ms-MY"/>
        </w:rPr>
        <w:t xml:space="preserve"> </w:t>
      </w:r>
      <w:r w:rsidR="004368F5" w:rsidRPr="00B00F72">
        <w:rPr>
          <w:rFonts w:ascii="Times New Roman" w:hAnsi="Times New Roman" w:cs="Times New Roman"/>
          <w:sz w:val="24"/>
          <w:szCs w:val="24"/>
          <w:lang w:val="ms-MY"/>
        </w:rPr>
        <w:t>Crime Prevention through Environmental Design</w:t>
      </w:r>
      <w:r w:rsidR="00AF274B">
        <w:rPr>
          <w:rFonts w:ascii="Times New Roman" w:eastAsia="Times New Roman" w:hAnsi="Times New Roman" w:cs="Times New Roman"/>
          <w:color w:val="000000"/>
          <w:sz w:val="24"/>
          <w:szCs w:val="24"/>
          <w:lang w:val="ms-MY"/>
        </w:rPr>
        <w:t xml:space="preserve">, </w:t>
      </w:r>
      <w:r w:rsidR="004368F5" w:rsidRPr="00B00F72">
        <w:rPr>
          <w:rFonts w:ascii="Times New Roman" w:hAnsi="Times New Roman" w:cs="Times New Roman"/>
          <w:sz w:val="24"/>
          <w:szCs w:val="24"/>
          <w:lang w:val="ms-MY"/>
        </w:rPr>
        <w:t>Crime Prevention through Social Development</w:t>
      </w:r>
      <w:r w:rsidR="00AF274B">
        <w:rPr>
          <w:rFonts w:ascii="Times New Roman" w:eastAsia="Times New Roman" w:hAnsi="Times New Roman" w:cs="Times New Roman"/>
          <w:color w:val="000000"/>
          <w:sz w:val="24"/>
          <w:szCs w:val="24"/>
          <w:lang w:val="ms-MY"/>
        </w:rPr>
        <w:t xml:space="preserve">, </w:t>
      </w:r>
      <w:r w:rsidR="00D2399A" w:rsidRPr="00B00F72">
        <w:rPr>
          <w:rFonts w:ascii="Times New Roman" w:eastAsia="Times New Roman" w:hAnsi="Times New Roman" w:cs="Times New Roman"/>
          <w:color w:val="000000"/>
          <w:sz w:val="24"/>
          <w:szCs w:val="24"/>
          <w:lang w:val="ms-MY"/>
        </w:rPr>
        <w:t xml:space="preserve">society wellbeing, Malaysia </w:t>
      </w:r>
    </w:p>
    <w:p w14:paraId="381AF2C3" w14:textId="77777777" w:rsidR="00D2399A" w:rsidRPr="00B00F72" w:rsidRDefault="00D2399A"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7CDFFB40" w14:textId="77777777" w:rsidR="0079351E" w:rsidRPr="00B00F72" w:rsidRDefault="0079351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37B6D357" w14:textId="77777777" w:rsidR="0079351E" w:rsidRPr="00B00F72" w:rsidRDefault="003D44FC"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B00F72">
        <w:rPr>
          <w:rFonts w:ascii="Times New Roman" w:eastAsia="Times New Roman" w:hAnsi="Times New Roman" w:cs="Times New Roman"/>
          <w:b/>
          <w:color w:val="000000"/>
          <w:sz w:val="24"/>
          <w:szCs w:val="24"/>
          <w:lang w:val="ms-MY"/>
        </w:rPr>
        <w:t>Pengenalan</w:t>
      </w:r>
      <w:r w:rsidR="00FC2A8E" w:rsidRPr="00B00F72">
        <w:rPr>
          <w:rFonts w:ascii="Times New Roman" w:eastAsia="Times New Roman" w:hAnsi="Times New Roman" w:cs="Times New Roman"/>
          <w:b/>
          <w:color w:val="000000"/>
          <w:sz w:val="24"/>
          <w:szCs w:val="24"/>
          <w:lang w:val="ms-MY"/>
        </w:rPr>
        <w:t xml:space="preserve"> </w:t>
      </w:r>
    </w:p>
    <w:p w14:paraId="7BD68BA4" w14:textId="77777777" w:rsidR="0079351E" w:rsidRPr="00B00F72" w:rsidRDefault="00FC2A8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B00F72">
        <w:rPr>
          <w:rFonts w:ascii="Times New Roman" w:eastAsia="Times New Roman" w:hAnsi="Times New Roman" w:cs="Times New Roman"/>
          <w:b/>
          <w:color w:val="000000"/>
          <w:sz w:val="24"/>
          <w:szCs w:val="24"/>
          <w:lang w:val="ms-MY"/>
        </w:rPr>
        <w:t xml:space="preserve"> </w:t>
      </w:r>
    </w:p>
    <w:p w14:paraId="5874B081" w14:textId="15A336AD" w:rsidR="00FB1425" w:rsidRPr="00B00F72" w:rsidRDefault="00FB1425" w:rsidP="00AF274B">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lang w:val="ms-MY"/>
        </w:rPr>
      </w:pPr>
      <w:bookmarkStart w:id="2" w:name="_Hlk53407523"/>
      <w:r w:rsidRPr="00B00F72">
        <w:rPr>
          <w:rFonts w:ascii="Times New Roman" w:hAnsi="Times New Roman" w:cs="Times New Roman"/>
          <w:color w:val="000000" w:themeColor="text1"/>
          <w:sz w:val="24"/>
          <w:szCs w:val="24"/>
          <w:lang w:val="ms-MY"/>
        </w:rPr>
        <w:t xml:space="preserve">Program Bandar Selamat diutarakan kepentingannya oleh UN-Habitat pada tahun 1996 dan tercetus berikutan peningkatan kadar kes jenayah di Afrika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{"citationItems":[{"id":"ITEM-1","itemData":{"author":[{"dropping-particle":"","family":"UN-Habitat","given":"","non-dropping-particle":"","parse-names":false,"suffix":""}],"id":"ITEM-1","issued":{"date-parts":[["2015"]]},"number-of-pages":"22","publisher-place":"Nairobi, Kenya: UN-Habitat","title":"Mainstreaming Safety Planning and Implementation within Local Government in Africa Business Plan 2015-2025","type":"report"},"uris":["http://www.mendeley.com/documents/?uuid=b5f14361-509e-4f0f-b83a-e44b751e31bd"]}],"mendeley":{"formattedCitation":"(UN-Habitat, 2015)","plainTextFormattedCitation":"(UN-Habitat, 2015)","previouslyFormattedCitation":"(UN-Habitat,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(UN-Habitat,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Konsep tersebut disambut baik di seluruh dunia, termasuk di Malaysia. Dengan jangkaan 85% penduduk akan menempati kawasan bandar Semenanjung Malaysia menjelang tahun 2040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{"citationItems":[{"id":"ITEM-1","itemData":{"author":[{"dropping-particle":"","family":"PLANMalaysia","given":"","non-dropping-particle":"","parse-names":false,"suffix":""}],"id":"ITEM-1","issued":{"date-parts":[["2017"]]},"publisher-place":"Kuala Lumpur: PLANMalaysia (Jabatan Perancangan Bandar dan Desa)","title":"Laporan Akhir Rancangan Wilayah Konurbasi Nasional","type":"report"},"uris":["http://www.mendeley.com/documents/?uuid=b488b912-76f8-47bf-83b2-4206ecc4219b"]}],"mendeley":{"formattedCitation":"(PLANMalaysia, 2017)","plainTextFormattedCitation":"(PLANMalaysia, 2017)","previouslyFormattedCitation":"(PLANMalaysia, 2017)"},"properties":{"noteIndex":0},"schema":"https://github.com/citation-style-language/schema/raw/master/csl-citation.json"}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(PLANMalaysia, 2017)</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struktur masyarakat menjadi semakin kompleks dan kadar jenayah dijangka akan turut bertambah seandainya tidak dikawal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{"citationItems":[{"id":"ITEM-1","itemData":{"author":[{"dropping-particle":"","family":"Jalaluddin","given":"Abdul Malek","non-dropping-particle":"","parse-names":false,"suffix":""},{"dropping-particle":"","family":"Mohd Asruladlyi","given":"Ibrahim","non-dropping-particle":"","parse-names":false,"suffix":""}],"container-title":"e-Bangi","id":"ITEM-1","issue":"1","issued":{"date-parts":[["2015"]]},"page":"97-117","title":"Bandar selamat dan keselamatan komuniti bandar selamat","type":"article-journal","volume":"10"},"uris":["http://www.mendeley.com/documents/?uuid=f3e8a567-ed09-4e6b-9df6-e3c3aaf8ad23"]},{"id":"ITEM-2","itemData":{"ISBN":"6053742244","ISSN":"18770428","abstract":"The perception of safety from criminal threats has become a critical aspect on the quality of human life. One of the indicators in identifying fear of crime is the perception of safety (POS) level. The objective of this study is to compare the POS in individual gated residential (IGR) and individual non-gated residential (INGR) areas. This study found that POS is higher in gated residential areas (M=0.90, SD=0.32) compared to IGR areas (M=0.57, SD=0.23). The results show that the rates of income, victimization, fields of employment and periods of residing in the residential areas were significant to the perception of safety.","author":[{"dropping-particle":"","family":"Siti Rasidah","given":"Md Sakip","non-dropping-particle":"","parse-names":false,"suffix":""},{"dropping-particle":"","family":"Noraini","given":"Johari","non-dropping-particle":"","parse-names":false,"suffix":""},{"dropping-particle":"","family":"Mohd Najib","given":"Mohd Salleh","non-dropping-particle":"","parse-names":false,"suffix":""}],"container-title":"Procedia - Social and Behavioral Sciences","id":"ITEM-2","issued":{"date-parts":[["2013"]]},"page":"383-391","publisher":"Elsevier B.V.","title":"Perception of Safety in Gated and Non-Gated Neighborhoods","type":"article-journal","volume":"85"},"uris":["http://www.mendeley.com/documents/?uuid=72d407bf-c5fe-4daf-bdb5-d35c9c71dc2e"]}],"mendeley":{"formattedCitation":"(Jalaluddin &amp; Mohd Asruladlyi, 2015; Siti Rasidah, Noraini, &amp; Mohd Najib, 2013)","plainTextFormattedCitation":"(Jalaluddin &amp; Mohd Asruladlyi, 2015; Siti Rasidah, Noraini, &amp; Mohd Najib, 2013)","previouslyFormattedCitation":"(Jalaluddin &amp; Mohd Asruladlyi, 2015; Siti Rasidah, Noraini, &amp; Mohd Najib, 2013)"},"properties":{"noteIndex":0},"schema":"https://github.com/citation-style-language/schema/raw/master/csl-citation.json"}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(Jalaluddin &amp; Mohd Asruladlyi,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w:t>
      </w:r>
    </w:p>
    <w:p w14:paraId="0647C2E4" w14:textId="5774FB5A" w:rsidR="00DA0D8D" w:rsidRPr="00B00F72" w:rsidRDefault="00FB1425"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Nisbah indeks jenayah Malaysia bagi 100,000 penduduk telah meningkat daripada 510 pada tahun 1980 kepada 612 pada tahun 2004 (19.8%), dan kemudiannya terkawal dan menurun kepada 256.6 pada tahun 2019 (</w:t>
      </w:r>
      <w:r w:rsidR="00D113C6">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 xml:space="preserve">57.1%)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{"citationItems":[{"id":"ITEM-1","itemData":{"author":[{"dropping-particle":"","family":"Yong","given":"Chee Kong","non-dropping-particle":"","parse-names":false,"suffix":""}],"id":"ITEM-1","issued":{"date-parts":[["2019"]]},"publisher":"PhD Thesis, Infrastructure University Kuala Lumpur, Malaysia","title":"The effectiveness of Safe City Program in reducing street crime and fear of crime from the perspective of pedestrian: Case study Kuala Lumpur","type":"thesis"},"uris":["http://www.mendeley.com/documents/?uuid=423888f1-b075-43a7-bf4b-954c6feea590"]},{"id":"ITEM-2","itemData":{"URL":"https://www.dosm.gov.my/v1/index.php?r=column/cthemeByCat&amp;cat=455&amp;bul_id=UFZxVnpONEJqUU5pckJIbzlXeEJ1UT09&amp;menu_id=U3VPMldoYUxzVzFaYmNkWXZteGduZz09","accessed":{"date-parts":[["2021","2","27"]]},"author":[{"dropping-particle":"","family":"Jabatan Perangkaan Malaysia","given":"","non-dropping-particle":"","parse-names":false,"suffix":""}],"id":"ITEM-2","issued":{"date-parts":[["2020"]]},"title":"Crime Statistics, Malaysia, 2020","type":"webpage"},"uris":["http://www.mendeley.com/documents/?uuid=0add5459-54ae-408a-977b-67b203e0128d"]}],"mendeley":{"formattedCitation":"(Jabatan Perangkaan Malaysia, 2020; Yong, 2019)","plainTextFormattedCitation":"(Jabatan Perangkaan Malaysia, 2020; Yong, 2019)","previouslyFormattedCitation":"(Jabatan Perangkaan Malaysia, 2020; Yong,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(Jabatan Perangkaan Malaysia, 2020; Yong, 2019)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Walau bagaimanapun, kes jenayah yang meliputi dua kategori besar iaitu kes jenayah kekerasan dan kes jenayah harta benda terus wujud di Malaysia. Berdasarkan perbandingan statistik terkini jenayah Malaysia bagi tahun 2018 dan 2019, kes jenayah kategori jenayah kekerasan ialah sekitar 16.5 ribu </w:t>
      </w:r>
      <w:r w:rsidRPr="00B00F72">
        <w:rPr>
          <w:rFonts w:ascii="Times New Roman" w:hAnsi="Times New Roman" w:cs="Times New Roman"/>
          <w:color w:val="000000" w:themeColor="text1"/>
          <w:sz w:val="24"/>
          <w:szCs w:val="24"/>
          <w:lang w:val="ms-MY"/>
        </w:rPr>
        <w:lastRenderedPageBreak/>
        <w:t>kes dengan sedikit penurunan (</w:t>
      </w:r>
      <w:r w:rsidR="00D113C6">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2.44%) pada tahun 2019. Bagi kategori kes jenayah harta benda pula, jumlahnya ialah sekitar 70 ribu kes dengan sedikit penurunan (</w:t>
      </w:r>
      <w:r w:rsidR="00D113C6">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6.68%) pada tahun 2019</w:t>
      </w:r>
      <w:r w:rsidR="006F58A8" w:rsidRPr="00B00F72">
        <w:rPr>
          <w:rFonts w:ascii="Times New Roman" w:hAnsi="Times New Roman" w:cs="Times New Roman"/>
          <w:color w:val="000000" w:themeColor="text1"/>
          <w:sz w:val="24"/>
          <w:szCs w:val="24"/>
          <w:lang w:val="ms-MY"/>
        </w:rPr>
        <w:t xml:space="preserve">. </w:t>
      </w:r>
    </w:p>
    <w:p w14:paraId="53BF77DE" w14:textId="21F01249" w:rsidR="003A14F8" w:rsidRPr="00B00F72" w:rsidRDefault="00825FD4" w:rsidP="003A14F8">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Merujuk kepada perbandingan kejadian jenayah antara negeri/wilayah, Wilayah Kuala Lumpur (KL) mencatatkan jumlah kejadian jenayah yang tertinggi di Malaysia selama empat tahun berturut-turut bagi tempoh 2016</w:t>
      </w:r>
      <w:r w:rsidR="00D113C6">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2019</w:t>
      </w:r>
      <w:r w:rsidR="000C35CE">
        <w:rPr>
          <w:rFonts w:ascii="Times New Roman" w:hAnsi="Times New Roman" w:cs="Times New Roman"/>
          <w:color w:val="000000" w:themeColor="text1"/>
          <w:sz w:val="24"/>
          <w:szCs w:val="24"/>
          <w:lang w:val="ms-MY"/>
        </w:rPr>
        <w:t xml:space="preserve"> (</w:t>
      </w:r>
      <w:r w:rsidR="000C35CE" w:rsidRPr="000C35CE">
        <w:rPr>
          <w:rFonts w:ascii="Times New Roman" w:hAnsi="Times New Roman" w:cs="Times New Roman"/>
          <w:color w:val="000000" w:themeColor="text1"/>
          <w:sz w:val="24"/>
          <w:szCs w:val="24"/>
          <w:lang w:val="ms-MY"/>
        </w:rPr>
        <w:fldChar w:fldCharType="begin" w:fldLock="1"/>
      </w:r>
      <w:r w:rsidR="000C35CE">
        <w:rPr>
          <w:rFonts w:ascii="Times New Roman" w:hAnsi="Times New Roman" w:cs="Times New Roman"/>
          <w:color w:val="000000" w:themeColor="text1"/>
          <w:sz w:val="24"/>
          <w:szCs w:val="24"/>
          <w:lang w:val="ms-MY"/>
        </w:rPr>
        <w:instrText>ADDIN CSL_CITATION {"citationItems":[{"id":"ITEM-1","itemData":{"URL":"https://www.dosm.gov.my/v1/index.php?r=column/cthemeByCat&amp;cat=455&amp;bul_id=UFZxVnpONEJqUU5pckJIbzlXeEJ1UT09&amp;menu_id=U3VPMldoYUxzVzFaYmNkWXZteGduZz09","accessed":{"date-parts":[["2021","2","27"]]},"author":[{"dropping-particle":"","family":"Jabatan Perangkaan Malaysia","given":"","non-dropping-particle":"","parse-names":false,"suffix":""}],"id":"ITEM-1","issued":{"date-parts":[["2020"]]},"title":"Crime Statistics, Malaysia, 2020","type":"webpage"},"uris":["http://www.mendeley.com/documents/?uuid=0add5459-54ae-408a-977b-67b203e0128d"]},{"id":"ITEM-2","itemData":{"URL":"https://www.dosm.gov.my/v1/index.php?r=column/pdfPrev&amp;id=OWZSTkRPbGxwREpFbjRjZ2w1OUVGUT09","accessed":{"date-parts":[["2020","2","1"]]},"author":[{"dropping-particle":"","family":"Jabatan Perangkaan Malaysia","given":"","non-dropping-particle":"","parse-names":false,"suffix":""}],"id":"ITEM-2","issued":{"date-parts":[["2019"]]},"title":"Siaran akhbar statistik jenayah 2019","type":"webpage"},"uris":["http://www.mendeley.com/documents/?uuid=359ccad7-5d37-488b-b358-711f14b53af4"]}],"mendeley":{"formattedCitation":"(Jabatan Perangkaan Malaysia, 2019, 2020)","manualFormatting":"Jabatan Perangkaan Malaysia, 2019, 2020)","plainTextFormattedCitation":"(Jabatan Perangkaan Malaysia, 2019, 2020)","previouslyFormattedCitation":"(Jabatan Perangkaan Malaysia, 2019, 2020)"},"properties":{"noteIndex":0},"schema":"https://github.com/citation-style-language/schema/raw/master/csl-citation.json"}</w:instrText>
      </w:r>
      <w:r w:rsidR="000C35CE" w:rsidRPr="000C35CE">
        <w:rPr>
          <w:rFonts w:ascii="Times New Roman" w:hAnsi="Times New Roman" w:cs="Times New Roman"/>
          <w:color w:val="000000" w:themeColor="text1"/>
          <w:sz w:val="24"/>
          <w:szCs w:val="24"/>
          <w:lang w:val="ms-MY"/>
        </w:rPr>
        <w:fldChar w:fldCharType="separate"/>
      </w:r>
      <w:r w:rsidR="000C35CE" w:rsidRPr="000C35CE">
        <w:rPr>
          <w:rFonts w:ascii="Times New Roman" w:hAnsi="Times New Roman" w:cs="Times New Roman"/>
          <w:color w:val="000000" w:themeColor="text1"/>
          <w:sz w:val="24"/>
          <w:szCs w:val="24"/>
          <w:lang w:val="ms-MY"/>
        </w:rPr>
        <w:t>Jabatan Perangkaan Malaysia</w:t>
      </w:r>
      <w:r w:rsidR="000C35CE">
        <w:rPr>
          <w:rFonts w:ascii="Times New Roman" w:hAnsi="Times New Roman" w:cs="Times New Roman"/>
          <w:color w:val="000000" w:themeColor="text1"/>
          <w:sz w:val="24"/>
          <w:szCs w:val="24"/>
          <w:lang w:val="ms-MY"/>
        </w:rPr>
        <w:t>,</w:t>
      </w:r>
      <w:r w:rsidR="000C35CE" w:rsidRPr="000C35CE">
        <w:rPr>
          <w:rFonts w:ascii="Times New Roman" w:hAnsi="Times New Roman" w:cs="Times New Roman"/>
          <w:color w:val="000000" w:themeColor="text1"/>
          <w:sz w:val="24"/>
          <w:szCs w:val="24"/>
          <w:lang w:val="ms-MY"/>
        </w:rPr>
        <w:t xml:space="preserve"> 2019, 2020)</w:t>
      </w:r>
      <w:r w:rsidR="000C35CE" w:rsidRPr="000C35CE">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w:t>
      </w:r>
      <w:r w:rsidR="003A14F8" w:rsidRPr="00B00F72">
        <w:rPr>
          <w:rFonts w:ascii="Times New Roman" w:hAnsi="Times New Roman" w:cs="Times New Roman"/>
          <w:color w:val="000000" w:themeColor="text1"/>
          <w:sz w:val="24"/>
          <w:szCs w:val="24"/>
          <w:lang w:val="ms-MY"/>
        </w:rPr>
        <w:t xml:space="preserve">Pada tahun 2019, indeks nisbah jenayah KL (592.3) adalah lebih dua kali ganda (atau 130.83%) purata indeks nisbah jenayah bagi seluruh Malaysia (256.6). Kesemua bukti kejadian jenayah di atas menyokong teori jenayah bandar iaitu kadar jenayah meningkat sejajar dengan pertambahan penduduk dan penumpuan aktiviti ekonomi </w:t>
      </w:r>
      <w:r w:rsidR="003A14F8" w:rsidRPr="00B00F72">
        <w:rPr>
          <w:rFonts w:ascii="Times New Roman" w:hAnsi="Times New Roman" w:cs="Times New Roman"/>
          <w:color w:val="000000" w:themeColor="text1"/>
          <w:sz w:val="24"/>
          <w:szCs w:val="24"/>
          <w:lang w:val="ms-MY"/>
        </w:rPr>
        <w:fldChar w:fldCharType="begin" w:fldLock="1"/>
      </w:r>
      <w:r w:rsidR="003A14F8" w:rsidRPr="00B00F72">
        <w:rPr>
          <w:rFonts w:ascii="Times New Roman" w:hAnsi="Times New Roman" w:cs="Times New Roman"/>
          <w:color w:val="000000" w:themeColor="text1"/>
          <w:sz w:val="24"/>
          <w:szCs w:val="24"/>
          <w:lang w:val="ms-MY"/>
        </w:rPr>
        <w:instrText>ADDIN CSL_CITATION {"citationItems":[{"id":"ITEM-1","itemData":{"author":[{"dropping-particle":"","family":"Jalaluddin","given":"Abdul Malek","non-dropping-particle":"","parse-names":false,"suffix":""},{"dropping-particle":"","family":"Mohd Asruladlyi","given":"Ibrahim","non-dropping-particle":"","parse-names":false,"suffix":""}],"container-title":"e-Bangi","id":"ITEM-1","issue":"1","issued":{"date-parts":[["2015"]]},"page":"97-117","title":"Bandar selamat dan keselamatan komuniti bandar selamat","type":"article-journal","volume":"10"},"uris":["http://www.mendeley.com/documents/?uuid=f3e8a567-ed09-4e6b-9df6-e3c3aaf8ad23"]},{"id":"ITEM-2","itemData":{"author":[{"dropping-particle":"","family":"Yong","given":"Chee Kong","non-dropping-particle":"","parse-names":false,"suffix":""}],"id":"ITEM-2","issued":{"date-parts":[["2019"]]},"publisher":"PhD Thesis, Infrastructure University Kuala Lumpur, Malaysia","title":"The effectiveness of Safe City Program in reducing street crime and fear of crime from the perspective of pedestrian: Case study Kuala Lumpur","type":"thesis"},"uris":["http://www.mendeley.com/documents/?uuid=423888f1-b075-43a7-bf4b-954c6feea590"]},{"id":"ITEM-3","itemData":{"abstract":"10.1016/j.sbspro.2012.04.191","author":[{"dropping-particle":"","family":"Mohammad Abdul","given":"Mohit","non-dropping-particle":"","parse-names":false,"suffix":""},{"dropping-particle":"","family":"Mohamed Hassan","given":"Elsawahli Hannan","non-dropping-particle":"","parse-names":false,"suffix":""}],"container-title":"Procedia - Social and Behavioral Sciences","id":"ITEM-3","issued":{"date-parts":[["2012"]]},"page":"271-283","title":"A study of crime potentials in Taman Melati terrace housing in Kuala Lumpur: Issues and challenges","type":"article-journal","volume":"42"},"uris":["http://www.mendeley.com/documents/?uuid=c97496e5-4737-4d7e-92c0-27a247292945"]}],"mendeley":{"formattedCitation":"(Jalaluddin &amp; Mohd Asruladlyi, 2015; Mohammad Abdul &amp; Mohamed Hassan, 2012; Yong, 2019)","plainTextFormattedCitation":"(Jalaluddin &amp; Mohd Asruladlyi, 2015; Mohammad Abdul &amp; Mohamed Hassan, 2012; Yong, 2019)","previouslyFormattedCitation":"(Jalaluddin &amp; Mohd Asruladlyi, 2015; Mohammad Abdul &amp; Mohamed Hassan, 2012; Yong, 2019)"},"properties":{"noteIndex":0},"schema":"https://github.com/citation-style-language/schema/raw/master/csl-citation.json"}</w:instrText>
      </w:r>
      <w:r w:rsidR="003A14F8" w:rsidRPr="00B00F72">
        <w:rPr>
          <w:rFonts w:ascii="Times New Roman" w:hAnsi="Times New Roman" w:cs="Times New Roman"/>
          <w:color w:val="000000" w:themeColor="text1"/>
          <w:sz w:val="24"/>
          <w:szCs w:val="24"/>
          <w:lang w:val="ms-MY"/>
        </w:rPr>
        <w:fldChar w:fldCharType="separate"/>
      </w:r>
      <w:r w:rsidR="003A14F8" w:rsidRPr="00B00F72">
        <w:rPr>
          <w:rFonts w:ascii="Times New Roman" w:hAnsi="Times New Roman" w:cs="Times New Roman"/>
          <w:noProof/>
          <w:color w:val="000000" w:themeColor="text1"/>
          <w:sz w:val="24"/>
          <w:szCs w:val="24"/>
          <w:lang w:val="ms-MY"/>
        </w:rPr>
        <w:t>(Jalaluddin &amp; Mohd Asruladlyi, 2015; Mohammad Abdul &amp; Hassan, 2012</w:t>
      </w:r>
      <w:r w:rsidR="003A14F8">
        <w:rPr>
          <w:rFonts w:ascii="Times New Roman" w:hAnsi="Times New Roman" w:cs="Times New Roman"/>
          <w:noProof/>
          <w:color w:val="000000" w:themeColor="text1"/>
          <w:sz w:val="24"/>
          <w:szCs w:val="24"/>
          <w:lang w:val="ms-MY"/>
        </w:rPr>
        <w:t>)</w:t>
      </w:r>
      <w:r w:rsidR="003A14F8" w:rsidRPr="00B00F72">
        <w:rPr>
          <w:rFonts w:ascii="Times New Roman" w:hAnsi="Times New Roman" w:cs="Times New Roman"/>
          <w:color w:val="000000" w:themeColor="text1"/>
          <w:sz w:val="24"/>
          <w:szCs w:val="24"/>
          <w:lang w:val="ms-MY"/>
        </w:rPr>
        <w:fldChar w:fldCharType="end"/>
      </w:r>
      <w:r w:rsidR="003A14F8" w:rsidRPr="00B00F72">
        <w:rPr>
          <w:rFonts w:ascii="Times New Roman" w:hAnsi="Times New Roman" w:cs="Times New Roman"/>
          <w:color w:val="000000" w:themeColor="text1"/>
          <w:sz w:val="24"/>
          <w:szCs w:val="24"/>
          <w:lang w:val="ms-MY"/>
        </w:rPr>
        <w:t>.</w:t>
      </w:r>
    </w:p>
    <w:p w14:paraId="736658F6" w14:textId="77777777" w:rsidR="003A14F8" w:rsidRPr="00B00F72" w:rsidRDefault="003A14F8" w:rsidP="003A14F8">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Untuk mengawal kejadian jenayah, bermula pada tahun 2004, Kementerian Perumahan dan Kerajaan Tempatan (KPKT) melalui PLANMalaysia (Jabatan Perancangan Bandar dan Desa) telah melancarkan Program Bandar Selamat (PBS). Pada awal pelancaran PBS, hanya 39 daripada 149 pihak berkuasa tempatan (PBT) menyertai program tersebut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{"citationItems":[{"id":"ITEM-1","itemData":{"author":[{"dropping-particle":"","family":"Jalaluddin","given":"Abdul Malek","non-dropping-particle":"","parse-names":false,"suffix":""},{"dropping-particle":"","family":"Mohd Asruladlyi","given":"Ibrahim","non-dropping-particle":"","parse-names":false,"suffix":""}],"container-title":"e-Bangi","id":"ITEM-1","issue":"1","issued":{"date-parts":[["2015"]]},"page":"97-117","title":"Bandar selamat dan keselamatan komuniti bandar selamat","type":"article-journal","volume":"10"},"uris":["http://www.mendeley.com/documents/?uuid=f3e8a567-ed09-4e6b-9df6-e3c3aaf8ad23"]},{"id":"ITEM-2","itemData":{"author":[{"dropping-particle":"","family":"Shuhana","given":"Shamsuddin","non-dropping-particle":"","parse-names":false,"suffix":""},{"dropping-particle":"","family":"Natasha Azim","given":"Hussin","non-dropping-particle":"","parse-names":false,"suffix":""},{"dropping-particle":"","family":"Nur Rasyiqah","given":"Abu Hassan","non-dropping-particle":"","parse-names":false,"suffix":""}],"container-title":"3rd International Conference on Universal Design in the Built Environment, Putrajaya, 11th – 12th November","id":"ITEM-2","issued":{"date-parts":[["2013"]]},"page":"355-373","title":"Implementation of Safe City Program for a liveable city: The case of Kuala Lumpur","type":"paper-conference"},"uris":["http://www.mendeley.com/documents/?uuid=da36878e-29bb-43a1-b04b-d99d8af67d41"]}],"mendeley":{"formattedCitation":"(Jalaluddin &amp; Mohd Asruladlyi, 2015; Shuhana, Natasha Azim, &amp; Nur Rasyiqah, 2013)","plainTextFormattedCitation":"(Jalaluddin &amp; Mohd Asruladlyi, 2015; Shuhana, Natasha Azim, &amp; Nur Rasyiqah, 2013)","previouslyFormattedCitation":"(Jalaluddin &amp; Mohd Asruladlyi, 2015; Shuhana, Natasha Azim, &amp; Nur Rasyiqah, 2013)"},"properties":{"noteIndex":0},"schema":"https://github.com/citation-style-language/schema/raw/master/csl-citation.json"}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(Shuhana, Natasha Azim, &amp; Nur Rasyiqah, 2013)</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{"citationItems":[{"id":"ITEM-1","itemData":{"author":[{"dropping-particle":"","family":"Yong","given":"Chee Kong","non-dropping-particle":"","parse-names":false,"suffix":""}],"id":"ITEM-1","issued":{"date-parts":[["2012"]]},"publisher":"Msc thesis, Ritsumeikan Asia Pacific university","title":"The application of Safe City Program in the Central Business District, Kuala Lumpur, Malaysia","type":"thesis"},"uris":["http://www.mendeley.com/documents/?uuid=20eefc94-1c56-40d7-a572-9e0888bb6543"]}],"mendeley":{"formattedCitation":"(Yong, 2012)","manualFormatting":"Yong (2012)","plainTextFormattedCitation":"(Yong, 2012)","previouslyFormattedCitation":"(Yong, 2012)"},"properties":{"noteIndex":0},"schema":"https://github.com/citation-style-language/schema/raw/master/csl-citation.json"}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Yong (2012)</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menyatakan objektif PBS yang diluluskan oleh kabinet Malaysia pada masa itu adalah untuk bekerjasama dengan polis dalam mempromosi dan melaksanakan inisiatif untuk mencegah jenayah serta mengurangkan kebimbangan terhadap jenayah.</w:t>
      </w:r>
    </w:p>
    <w:p w14:paraId="178BB2B7" w14:textId="1729C300" w:rsidR="0047619B" w:rsidRPr="00B00F72" w:rsidRDefault="00244D99"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Berdasarkan trend jenayah dan kehendak penduduk tempatan, PBS telah dikaji semula sebanyak dua kali pada tahun 2008 dan 2009. Dengan mengambil kira kemampuan sumber dan keterterapan langkah, PLANMalaysia telah meringkaskan 23 langkah asal kepada 15 langkah yang menjurus kepada tiga strategi utama, iaitu mereka bentuk persekitaran fizikal, memperkasakan kawasan sasaran, dan pengurusan, penyertaan komuniti, dan kesedaran awam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{"citationItems":[{"id":"ITEM-1","itemData":{"abstract":"Safe City Guidelines","author":[{"dropping-particle":"","family":"PLANMalaysia","given":"","non-dropping-particle":"","parse-names":false,"suffix":""}],"id":"ITEM-1","issued":{"date-parts":[["2010"]]},"publisher-place":"Kuala Lumpur: PLANMalaysia (Jabatan Perancangan Bandar dan Desa","title":"Bandar Selamat 2010","type":"report"},"uris":["http://www.mendeley.com/documents/?uuid=9a866e95-eb53-4b71-8bd9-9f9b898ad4ff"]}],"mendeley":{"formattedCitation":"(PLANMalaysia, 2010a)","plainTextFormattedCitation":"(PLANMalaysia, 2010a)","previouslyFormattedCitation":"(PLANMalaysia, 2010a)"},"properties":{"noteIndex":0},"schema":"https://github.com/citation-style-language/schema/raw/master/csl-citation.json"}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(PLANMalaysia, 2010)</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Realitinya, terdapat bukti PBS dilaksanakan oleh lebih banyak PBT dengan bantuan RM102 juta daripada kerajaan pusat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{"citationItems":[{"id":"ITEM-1","itemData":{"author":[{"dropping-particle":"","family":"Jabatan Perdana Menteri","given":"","non-dropping-particle":"","parse-names":false,"suffix":""}],"id":"ITEM-1","issued":{"date-parts":[["2010"]]},"publisher-place":"Putrajaya: Jabatan Perdana Menteri","title":"Global Transformation Program Annual Report 2010","type":"report"},"uris":["http://www.mendeley.com/documents/?uuid=82a60b59-f679-4e0c-a7f7-4165e2738b53"]}],"mendeley":{"formattedCitation":"(Jabatan Perdana Menteri, 2010)","plainTextFormattedCitation":"(Jabatan Perdana Menteri, 2010)","previouslyFormattedCitation":"(Jabatan Perdana Menteri, 2010)"},"properties":{"noteIndex":0},"schema":"https://github.com/citation-style-language/schema/raw/master/csl-citation.json"}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(Jabatan Perdana Menteri, 2010)</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Namun, penilaian keberkesanan PBS dalam menangani kejadian jenayah dan kebimbangan terhadap jenayah masih dipersoalkan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{"citationItems":[{"id":"ITEM-1","itemData":{"abstract":"10.6007/IJARBSS/v8-i13/4818","author":[{"dropping-particle":"","family":"Mohd Yusof","given":"Hussain","non-dropping-particle":"","parse-names":false,"suffix":""},{"dropping-particle":"","family":"Mohd Fareed","given":"Mohamed Noor","non-dropping-particle":"","parse-names":false,"suffix":""},{"dropping-particle":"","family":"Zaimah","given":"R.","non-dropping-particle":"","parse-names":false,"suffix":""},{"dropping-particle":"","family":"Suraiya","given":"Ishak","non-dropping-particle":"","parse-names":false,"suffix":""},{"dropping-particle":"","family":"Abd Hair","given":"Awang","non-dropping-particle":"","parse-names":false,"suffix":""}],"container-title":"International Journal of Academic Research in Business and Social Sciences","id":"ITEM-1","issue":"13 Special Issue","issued":{"date-parts":[["2018"]]},"page":"142-150","title":"The community perception on the safe city programme of Kulaijaya, Malaysia","type":"article-journal","volume":"8"},"uris":["http://www.mendeley.com/documents/?uuid=e4b92bec-419b-418e-af8c-5520d5402e0a"]},{"id":"ITEM-2","itemData":{"author":[{"dropping-particle":"","family":"Shuhana","given":"Shamsuddin","non-dropping-particle":"","parse-names":false,"suffix":""},{"dropping-particle":"","family":"Natasha Azim","given":"Hussin","non-dropping-particle":"","parse-names":false,"suffix":""}],"container-title":"Planning Malaysia","id":"ITEM-2","issued":{"date-parts":[["2016"]]},"page":"41-58","title":"Awareness by Kuala Lumpur City Hall staffs for successful implementation of crime prevention through environmental design (CPTED)","type":"article-journal","volume":"XI"},"uris":["http://www.mendeley.com/documents/?uuid=2022913e-cd3b-4fb2-9b54-5e922e6a2bef"]},{"id":"ITEM-3","itemData":{"author":[{"dropping-particle":"","family":"Yong","given":"Chee Kong","non-dropping-particle":"","parse-names":false,"suffix":""}],"id":"ITEM-3","issued":{"date-parts":[["2019"]]},"publisher":"PhD Thesis, Infrastructure University Kuala Lumpur, Malaysia","title":"The effectiveness of Safe City Program in reducing street crime and fear of crime from the perspective of pedestrian: Case study Kuala Lumpur","type":"thesis"},"uris":["http://www.mendeley.com/documents/?uuid=423888f1-b075-43a7-bf4b-954c6feea590"]}],"mendeley":{"formattedCitation":"(Mohd Yusof, Mohd Fareed, Zaimah, Suraiya, &amp; Abd Hair, 2018; Shuhana &amp; Natasha Azim, 2016; Yong, 2019)","plainTextFormattedCitation":"(Mohd Yusof, Mohd Fareed, Zaimah, Suraiya, &amp; Abd Hair, 2018; Shuhana &amp; Natasha Azim, 2016; Yong, 2019)","previouslyFormattedCitation":"(Mohd Yusof, Mohd Fareed, Zaimah, Suraiya, &amp; Abd Hair, 2018; Shuhana &amp; Natasha Azim, 2016; Yong,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(Mohd Yusof, Mohd Fareed, Zaimah, Suraiya, &amp; Abd Hair, 2018; Shuhana &amp; Natasha Azim, 2016; Yong, 2019)</w:t>
      </w:r>
      <w:r w:rsidRPr="00B00F72">
        <w:rPr>
          <w:rFonts w:ascii="Times New Roman" w:hAnsi="Times New Roman" w:cs="Times New Roman"/>
          <w:color w:val="000000" w:themeColor="text1"/>
          <w:sz w:val="24"/>
          <w:szCs w:val="24"/>
          <w:lang w:val="ms-MY"/>
        </w:rPr>
        <w:fldChar w:fldCharType="end"/>
      </w:r>
      <w:r w:rsidR="006760CA" w:rsidRPr="00B00F72">
        <w:rPr>
          <w:rFonts w:ascii="Times New Roman" w:hAnsi="Times New Roman" w:cs="Times New Roman"/>
          <w:color w:val="000000" w:themeColor="text1"/>
          <w:sz w:val="24"/>
          <w:szCs w:val="24"/>
          <w:lang w:val="ms-MY"/>
        </w:rPr>
        <w:t>.</w:t>
      </w:r>
      <w:r w:rsidR="0047619B" w:rsidRPr="00B00F72">
        <w:rPr>
          <w:rFonts w:ascii="Times New Roman" w:hAnsi="Times New Roman" w:cs="Times New Roman"/>
          <w:color w:val="000000" w:themeColor="text1"/>
          <w:sz w:val="24"/>
          <w:szCs w:val="24"/>
          <w:lang w:val="ms-MY"/>
        </w:rPr>
        <w:t xml:space="preserve"> </w:t>
      </w:r>
    </w:p>
    <w:p w14:paraId="6553E2E8" w14:textId="7EA9F884" w:rsidR="0047619B" w:rsidRPr="00B00F72" w:rsidRDefault="001C05D8"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Usaha menilai keselamatan bandar tetap diteruskan. Beberapa institusi antarabangsa dan sarjana tempatan sejak sekian lama telah cuba mengkaji dan menilai aspek keselamatan bandar masing-masing. Namun, pemahaman tentang penilaian keselamatan bandar agak mengelirukan dan sering berlaku percanggahan kesimpulan antara wacana antarabangsa dengan wacana tempatan. Contohnya, menurut statistik yang diterbitkan berserta sokongan temu bual dengan pakar, Indeks Bandar Selamat </w:t>
      </w:r>
      <w:r w:rsidRPr="00B00F72">
        <w:rPr>
          <w:rFonts w:ascii="Times New Roman" w:hAnsi="Times New Roman" w:cs="Times New Roman"/>
          <w:color w:val="000000" w:themeColor="text1"/>
          <w:sz w:val="24"/>
          <w:szCs w:val="24"/>
          <w:lang w:val="ms-MY"/>
        </w:rPr>
        <w:fldChar w:fldCharType="begin" w:fldLock="1"/>
      </w:r>
      <w:r w:rsidR="0051755D" w:rsidRPr="00B00F72">
        <w:rPr>
          <w:rFonts w:ascii="Times New Roman" w:hAnsi="Times New Roman" w:cs="Times New Roman"/>
          <w:color w:val="000000" w:themeColor="text1"/>
          <w:sz w:val="24"/>
          <w:szCs w:val="24"/>
          <w:lang w:val="ms-MY"/>
        </w:rPr>
        <w:instrText>ADDIN CSL_CITATION {"citationItems":[{"id":"ITEM-1","itemData":{"author":[{"dropping-particle":"","family":"Economist Intelligence Unit (EIU)","given":"","non-dropping-particle":"","parse-names":false,"suffix":""}],"id":"ITEM-1","issued":{"date-parts":[["2019"]]},"publisher-place":"London, England: The Economist, Intelligence Unit","title":"Safe Cities Index 2019","type":"report"},"uris":["http://www.mendeley.com/documents/?uuid=7b672638-09fc-4382-8a33-d27b48e0debd"]}],"mendeley":{"formattedCitation":"(Economist Intelligence Unit (EIU), 2019)","plainTextFormattedCitation":"(Economist Intelligence Unit (EIU), 2019)","previouslyFormattedCitation":"(Economist Intelligence Unit (EIU),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(Economist Intelligence Unit (EIU), 2019)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telah meletakkan bandar KL di tangga ke-35 daripada 60 bandar dunia. Sementara itu, berdasarkan soal selidik melibatkan lebih daripada 12,000 penduduk, Indeks Bandar Pintar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{"citationItems":[{"id":"ITEM-1","itemData":{"author":[{"dropping-particle":"","family":"Institute for Management Development (IMD)","given":"","non-dropping-particle":"","parse-names":false,"suffix":""}],"id":"ITEM-1","issued":{"date-parts":[["2019"]]},"publisher-place":"Singapore: Institute for Management Development and Singapore University of Technology and Design","title":"Smart City Index","type":"report"},"uris":["http://www.mendeley.com/documents/?uuid=8ac4e2d0-302f-47c5-acf7-6d1301ad45ef"]}],"mendeley":{"formattedCitation":"(Institute for Management Development (IMD), 2019)","plainTextFormattedCitation":"(Institute for Management Development (IMD), 2019)","previouslyFormattedCitation":"(Institute for Management Development (IMD),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(Institute for Management Development (IMD), 2019)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meletakkan bandar KL di tangga ke-70 daripada 102 buah bandar, termasuklah daripada aspek keselamatan. Sebaliknya, sarjana tempatan seperti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{"citationItems":[{"id":"ITEM-1","itemData":{"ISSN":"2180-2491","abstract":"Social Well-being may differ spatially from scale to scale; what appears to indicate positive scores at a state level, for instance, may not approximate the reality at district or village levels. In Malaysia the official \"Well-being Reports of Malaysia 2013\" depicts the progressive achievement of the government effort in improving social- wellbeing in the country , in particular, with respect to infrastructure development. What is amiss in the Reports, however, is the improvement scores hitherto achieved at smaller spatial scales such as the district and village levels. This ommision makes it difficult to detect the reality of social well-being improvement or otherwise at district , county and village levels – a situation which is not in tune with the mission and goals of a nation-wide improvement of the Wawasan 2020. By constructing an Index Model using the ArcGIS softwares, this study shows how Peninsular Malaysian social-being differs at district levels , a fact which is obscured at state levels.","author":[{"dropping-particle":"","family":"Siti Nadira","given":"Ahmad Rozlan Shah","non-dropping-particle":"","parse-names":false,"suffix":""},{"dropping-particle":"","family":"Rosmadi","given":"Fauzi","non-dropping-particle":"","parse-names":false,"suffix":""},{"dropping-particle":"","family":"Jamilah","given":"Mohamad","non-dropping-particle":"","parse-names":false,"suffix":""}],"container-title":"Geografia","id":"ITEM-1","issue":"4","issued":{"date-parts":[["2015"]]},"page":"87-96","title":"Membina model indeks kesejahteraan hidup penduduk bagi Semenanjung Malaysia","type":"article-journal","volume":"11"},"uris":["http://www.mendeley.com/documents/?uuid=30f83db8-1721-430b-9acc-3a402cf05090"]}],"mendeley":{"formattedCitation":"(Siti Nadira, Rosmadi, &amp; Jamilah, 2015)","manualFormatting":"Siti Nadira, Rosmadi, dan Jamilah (2015)","plainTextFormattedCitation":"(Siti Nadira, Rosmadi, &amp; Jamilah, 2015)","previouslyFormattedCitation":"(Siti Nadira, Rosmadi, &amp; Jamilah,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 xml:space="preserve">Siti Nadira, Rosmadi, </w:t>
      </w:r>
      <w:r w:rsidR="005F2955" w:rsidRPr="00B00F72">
        <w:rPr>
          <w:rFonts w:ascii="Times New Roman" w:hAnsi="Times New Roman" w:cs="Times New Roman"/>
          <w:noProof/>
          <w:color w:val="000000" w:themeColor="text1"/>
          <w:sz w:val="24"/>
          <w:szCs w:val="24"/>
          <w:lang w:val="ms-MY"/>
        </w:rPr>
        <w:t xml:space="preserve">dan </w:t>
      </w:r>
      <w:r w:rsidRPr="00B00F72">
        <w:rPr>
          <w:rFonts w:ascii="Times New Roman" w:hAnsi="Times New Roman" w:cs="Times New Roman"/>
          <w:noProof/>
          <w:color w:val="000000" w:themeColor="text1"/>
          <w:sz w:val="24"/>
          <w:szCs w:val="24"/>
          <w:lang w:val="ms-MY"/>
        </w:rPr>
        <w:t>Jamilah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yang menggunakan model indeks dalam perisian ArcGIS menilai tahap kesejahteraan hidup di KL sebagai berada dalam kategori yang ‘sangat baik’, sekali gus meletakkan KL di tangga kedua daripada 82 buah daerah di Semenanjung Malaysia mengikut kesejahteraan hidup masyarakat. Penilaian kajian</w:t>
      </w:r>
      <w:r w:rsidR="008C1DFA">
        <w:rPr>
          <w:rFonts w:ascii="Times New Roman" w:hAnsi="Times New Roman" w:cs="Times New Roman"/>
          <w:color w:val="000000" w:themeColor="text1"/>
          <w:sz w:val="24"/>
          <w:szCs w:val="24"/>
          <w:lang w:val="ms-MY"/>
        </w:rPr>
        <w:t xml:space="preserve"> dilakukan oleh</w:t>
      </w:r>
      <w:r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{"citationItems":[{"id":"ITEM-1","itemData":{"ISSN":"2180-2491","abstract":"Social Well-being may differ spatially from scale to scale; what appears to indicate positive scores at a state level, for instance, may not approximate the reality at district or village levels. In Malaysia the official \"Well-being Reports of Malaysia 2013\" depicts the progressive achievement of the government effort in improving social- wellbeing in the country , in particular, with respect to infrastructure development. What is amiss in the Reports, however, is the improvement scores hitherto achieved at smaller spatial scales such as the district and village levels. This ommision makes it difficult to detect the reality of social well-being improvement or otherwise at district , county and village levels – a situation which is not in tune with the mission and goals of a nation-wide improvement of the Wawasan 2020. By constructing an Index Model using the ArcGIS softwares, this study shows how Peninsular Malaysian social-being differs at district levels , a fact which is obscured at state levels.","author":[{"dropping-particle":"","family":"Siti Nadira","given":"Ahmad Rozlan Shah","non-dropping-particle":"","parse-names":false,"suffix":""},{"dropping-particle":"","family":"Rosmadi","given":"Fauzi","non-dropping-particle":"","parse-names":false,"suffix":""},{"dropping-particle":"","family":"Jamilah","given":"Mohamad","non-dropping-particle":"","parse-names":false,"suffix":""}],"container-title":"Geografia","id":"ITEM-1","issue":"4","issued":{"date-parts":[["2015"]]},"page":"87-96","title":"Membina model indeks kesejahteraan hidup penduduk bagi Semenanjung Malaysia","type":"article-journal","volume":"11"},"uris":["http://www.mendeley.com/documents/?uuid=30f83db8-1721-430b-9acc-3a402cf05090"]}],"mendeley":{"formattedCitation":"(Siti Nadira et al., 2015)","plainTextFormattedCitation":"(Siti Nadira et al., 2015)","previouslyFormattedCitation":"(Siti Nadira et al.,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006D7C7C" w:rsidRPr="00B00F72">
        <w:rPr>
          <w:rFonts w:ascii="Times New Roman" w:hAnsi="Times New Roman" w:cs="Times New Roman"/>
          <w:noProof/>
          <w:color w:val="000000" w:themeColor="text1"/>
          <w:sz w:val="24"/>
          <w:szCs w:val="24"/>
          <w:lang w:val="ms-MY"/>
        </w:rPr>
        <w:t>Siti Nadira</w:t>
      </w:r>
      <w:r w:rsidR="003F0FFC">
        <w:rPr>
          <w:rFonts w:ascii="Times New Roman" w:hAnsi="Times New Roman" w:cs="Times New Roman"/>
          <w:noProof/>
          <w:color w:val="000000" w:themeColor="text1"/>
          <w:sz w:val="24"/>
          <w:szCs w:val="24"/>
          <w:lang w:val="ms-MY"/>
        </w:rPr>
        <w:t xml:space="preserve"> et al.</w:t>
      </w:r>
      <w:r w:rsidRPr="00B00F72">
        <w:rPr>
          <w:rFonts w:ascii="Times New Roman" w:hAnsi="Times New Roman" w:cs="Times New Roman"/>
          <w:noProof/>
          <w:color w:val="000000" w:themeColor="text1"/>
          <w:sz w:val="24"/>
          <w:szCs w:val="24"/>
          <w:lang w:val="ms-MY"/>
        </w:rPr>
        <w:t xml:space="preserve"> </w:t>
      </w:r>
      <w:r w:rsidR="008C1DFA">
        <w:rPr>
          <w:rFonts w:ascii="Times New Roman" w:hAnsi="Times New Roman" w:cs="Times New Roman"/>
          <w:noProof/>
          <w:color w:val="000000" w:themeColor="text1"/>
          <w:sz w:val="24"/>
          <w:szCs w:val="24"/>
          <w:lang w:val="ms-MY"/>
        </w:rPr>
        <w:t>(</w:t>
      </w:r>
      <w:r w:rsidRPr="00B00F72">
        <w:rPr>
          <w:rFonts w:ascii="Times New Roman" w:hAnsi="Times New Roman" w:cs="Times New Roman"/>
          <w:noProof/>
          <w:color w:val="000000" w:themeColor="text1"/>
          <w:sz w:val="24"/>
          <w:szCs w:val="24"/>
          <w:lang w:val="ms-MY"/>
        </w:rPr>
        <w:t>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menggunakan 17 penunjuk namun penerangan yang teliti tidak dijumpai. </w:t>
      </w:r>
      <w:r w:rsidR="008C1DFA">
        <w:rPr>
          <w:rFonts w:ascii="Times New Roman" w:hAnsi="Times New Roman" w:cs="Times New Roman"/>
          <w:color w:val="000000" w:themeColor="text1"/>
          <w:sz w:val="24"/>
          <w:szCs w:val="24"/>
          <w:lang w:val="ms-MY"/>
        </w:rPr>
        <w:t xml:space="preserve">Kajian oleh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{"citationItems":[{"id":"ITEM-1","itemData":{"author":[{"dropping-particle":"","family":"Hanani","given":"Sidek","non-dropping-particle":"","parse-names":false,"suffix":""}],"id":"ITEM-1","issued":{"date-parts":[["2011"]]},"publisher":"Master thesis, Universiti Utara Malaysia","title":"Pelaksanaan Program Bandar Selamat di Kuala Lumpur","type":"thesis"},"uris":["http://www.mendeley.com/documents/?uuid=fd7d1cd4-0b06-4133-9715-3b7f70552c9c"]}],"mendeley":{"formattedCitation":"(Hanani, 2011)","manualFormatting":"Hanani (2011)","plainTextFormattedCitation":"(Hanani, 2011)","previouslyFormattedCitation":"(Hanani, 2011)"},"properties":{"noteIndex":0},"schema":"https://github.com/citation-style-language/schema/raw/master/csl-citation.json"}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Hanani (2011)</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pula berdasarkan 154 soal selidik dan temu duga dengan wakil agensi pelaksana Dewan Bandaraya Kuala Lumpur (DBKL) dalam penilaian keberkesanan PBS menyimpulkan bahawa penduduk Taman Perumahan Wangsa Melawati, Wangsa Maju, KL tidak pasti sama ada tahap </w:t>
      </w:r>
      <w:r w:rsidRPr="00B00F72">
        <w:rPr>
          <w:rFonts w:ascii="Times New Roman" w:hAnsi="Times New Roman" w:cs="Times New Roman"/>
          <w:color w:val="000000" w:themeColor="text1"/>
          <w:sz w:val="24"/>
          <w:szCs w:val="24"/>
          <w:lang w:val="ms-MY"/>
        </w:rPr>
        <w:lastRenderedPageBreak/>
        <w:t>keselamatan di kawasan taman perumahan mereka adalah terjamin, tetapi pada asasnya mereka kurang bimbang tentang faktor penjenayah</w:t>
      </w:r>
      <w:r w:rsidR="0047619B" w:rsidRPr="00B00F72">
        <w:rPr>
          <w:rFonts w:ascii="Times New Roman" w:hAnsi="Times New Roman" w:cs="Times New Roman"/>
          <w:color w:val="000000" w:themeColor="text1"/>
          <w:sz w:val="24"/>
          <w:szCs w:val="24"/>
          <w:lang w:val="ms-MY"/>
        </w:rPr>
        <w:t xml:space="preserve">. </w:t>
      </w:r>
    </w:p>
    <w:p w14:paraId="5E34C29C" w14:textId="342B9CBA" w:rsidR="00257552" w:rsidRPr="00B00F72" w:rsidRDefault="000B176A"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Oleh itu, bagaimanakah dapat ditafsirkan percanggahan pendapat tentang keselamatan bandar KL, iaitu dilabelkan di bawah nilai min bagi aspek keselamatan tetapi memiliki kesejahteraan hidup yang sangat baik dan penduduknya kurang bimbang tentang faktor penjenayah? Berasaskan persoalan ini dan dengan mengambil kes bandar KL, objektif kajian ini adalah untuk memahami jurang perbezaan yang wujud dan aspek-aspek yang boleh dipelajari daripada wacana kedua-dua pihak global dan lokal.</w:t>
      </w:r>
    </w:p>
    <w:p w14:paraId="291ABCD4" w14:textId="77777777" w:rsidR="0047619B" w:rsidRPr="00B00F72" w:rsidRDefault="0047619B"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01CAE8E9" w14:textId="77777777" w:rsidR="00C367B3" w:rsidRPr="00B00F72" w:rsidRDefault="00C367B3"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6055E897" w14:textId="0E77F57C" w:rsidR="00C367B3" w:rsidRPr="00B00F72" w:rsidRDefault="00C367B3"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B00F72">
        <w:rPr>
          <w:rFonts w:ascii="Times New Roman" w:eastAsia="Times New Roman" w:hAnsi="Times New Roman" w:cs="Times New Roman"/>
          <w:b/>
          <w:color w:val="000000"/>
          <w:sz w:val="24"/>
          <w:szCs w:val="24"/>
          <w:lang w:val="ms-MY"/>
        </w:rPr>
        <w:t xml:space="preserve">Sorotan </w:t>
      </w:r>
      <w:r w:rsidR="008C1DFA">
        <w:rPr>
          <w:rFonts w:ascii="Times New Roman" w:eastAsia="Times New Roman" w:hAnsi="Times New Roman" w:cs="Times New Roman"/>
          <w:b/>
          <w:color w:val="000000"/>
          <w:sz w:val="24"/>
          <w:szCs w:val="24"/>
          <w:lang w:val="ms-MY"/>
        </w:rPr>
        <w:t>l</w:t>
      </w:r>
      <w:r w:rsidRPr="00B00F72">
        <w:rPr>
          <w:rFonts w:ascii="Times New Roman" w:eastAsia="Times New Roman" w:hAnsi="Times New Roman" w:cs="Times New Roman"/>
          <w:b/>
          <w:color w:val="000000"/>
          <w:sz w:val="24"/>
          <w:szCs w:val="24"/>
          <w:lang w:val="ms-MY"/>
        </w:rPr>
        <w:t>iteratur</w:t>
      </w:r>
    </w:p>
    <w:p w14:paraId="5AC8E0AB" w14:textId="77777777" w:rsidR="00C367B3" w:rsidRPr="00B00F72" w:rsidRDefault="00C367B3" w:rsidP="00AF274B">
      <w:pPr>
        <w:pStyle w:val="Heading3"/>
        <w:spacing w:before="0" w:after="0" w:line="240" w:lineRule="auto"/>
        <w:ind w:leftChars="0" w:left="2" w:hanging="2"/>
        <w:rPr>
          <w:rFonts w:ascii="Times New Roman" w:hAnsi="Times New Roman" w:cs="Times New Roman"/>
          <w:color w:val="000000" w:themeColor="text1"/>
          <w:sz w:val="24"/>
          <w:szCs w:val="24"/>
          <w:lang w:val="ms-MY"/>
        </w:rPr>
      </w:pPr>
    </w:p>
    <w:p w14:paraId="675FDB9B" w14:textId="45F961F7" w:rsidR="00C367B3" w:rsidRPr="00B00F72" w:rsidRDefault="00C367B3" w:rsidP="00AF274B">
      <w:pPr>
        <w:pStyle w:val="Heading3"/>
        <w:spacing w:before="0" w:after="0" w:line="240" w:lineRule="auto"/>
        <w:ind w:leftChars="0" w:left="2" w:hanging="2"/>
        <w:rPr>
          <w:rFonts w:ascii="Times New Roman" w:hAnsi="Times New Roman" w:cs="Times New Roman"/>
          <w:b w:val="0"/>
          <w:i/>
          <w:color w:val="000000" w:themeColor="text1"/>
          <w:sz w:val="24"/>
          <w:szCs w:val="24"/>
          <w:lang w:val="ms-MY"/>
        </w:rPr>
      </w:pPr>
      <w:r w:rsidRPr="00B00F72">
        <w:rPr>
          <w:rFonts w:ascii="Times New Roman" w:hAnsi="Times New Roman" w:cs="Times New Roman"/>
          <w:b w:val="0"/>
          <w:i/>
          <w:color w:val="000000" w:themeColor="text1"/>
          <w:sz w:val="24"/>
          <w:szCs w:val="24"/>
          <w:lang w:val="ms-MY"/>
        </w:rPr>
        <w:t>Konsep bandar selamat yang ringkas tetapi dissensus pada elemen</w:t>
      </w:r>
    </w:p>
    <w:p w14:paraId="04DA3E64" w14:textId="77777777" w:rsidR="00EF7CAF" w:rsidRPr="00B00F72" w:rsidRDefault="00EF7CAF" w:rsidP="00AF274B">
      <w:pPr>
        <w:spacing w:after="0" w:line="240" w:lineRule="auto"/>
        <w:ind w:leftChars="0" w:left="0" w:firstLineChars="0" w:firstLine="0"/>
        <w:jc w:val="both"/>
        <w:rPr>
          <w:lang w:val="ms-MY"/>
        </w:rPr>
      </w:pPr>
    </w:p>
    <w:p w14:paraId="2A98669E" w14:textId="3210F6A4" w:rsidR="00C367B3" w:rsidRPr="00B00F72" w:rsidRDefault="00F921AB" w:rsidP="00A03327">
      <w:pPr>
        <w:spacing w:after="0" w:line="240" w:lineRule="auto"/>
        <w:ind w:leftChars="0" w:left="0" w:firstLineChars="0" w:firstLine="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Pengkaji memerhatikan kebanyakan sarjana memberikan takrifan ringkas terhadap konsep bandar selamat, iaitu berkait rapat dengan jenayah, kebimbangan terhadap jenayah, dan juga sebahagian daripada konsep makro seperti bandar mampan, bandar berdaya huni, dan bandar pintar. Contohnya,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{"citationItems":[{"id":"ITEM-1","itemData":{"author":[{"dropping-particle":"","family":"Jalaluddin","given":"Abdul Malek","non-dropping-particle":"","parse-names":false,"suffix":""},{"dropping-particle":"","family":"Mohd Asruladlyi","given":"Ibrahim","non-dropping-particle":"","parse-names":false,"suffix":""}],"container-title":"e-Bangi","id":"ITEM-1","issue":"1","issued":{"date-parts":[["2015"]]},"page":"97-117","title":"Bandar selamat dan keselamatan komuniti bandar selamat","type":"article-journal","volume":"10"},"uris":["http://www.mendeley.com/documents/?uuid=f3e8a567-ed09-4e6b-9df6-e3c3aaf8ad23"]},{"id":"ITEM-2","itemData":{"author":[{"dropping-particle":"","family":"Shuhana","given":"Shamsuddin","non-dropping-particle":"","parse-names":false,"suffix":""},{"dropping-particle":"","family":"Natasha Azim","given":"Hussin","non-dropping-particle":"","parse-names":false,"suffix":""},{"dropping-particle":"","family":"Nur Rasyiqah","given":"Abu Hassan","non-dropping-particle":"","parse-names":false,"suffix":""}],"container-title":"3rd International Conference on Universal Design in the Built Environment, Putrajaya, 11th – 12th November","id":"ITEM-2","issued":{"date-parts":[["2013"]]},"page":"355-373","title":"Implementation of Safe City Program for a liveable city: The case of Kuala Lumpur","type":"paper-conference"},"uris":["http://www.mendeley.com/documents/?uuid=da36878e-29bb-43a1-b04b-d99d8af67d41"]}],"mendeley":{"formattedCitation":"(Jalaluddin &amp; Mohd Asruladlyi, 2015; Shuhana et al., 2013)","manualFormatting":"Jalaluddin dan Mohd Asruladlyi (2015) dan Shuhana et al. (2013)","plainTextFormattedCitation":"(Jalaluddin &amp; Mohd Asruladlyi, 2015; Shuhana et al., 2013)","previouslyFormattedCitation":"(Jalaluddin &amp; Mohd Asruladlyi, 2015; Shuhana et al., 2013)"},"properties":{"noteIndex":0},"schema":"https://github.com/citation-style-language/schema/raw/master/csl-citation.json"}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 xml:space="preserve">Jalaluddin dan Mohd Asruladlyi (2015) dan </w:t>
      </w:r>
      <w:r w:rsidR="000D286F" w:rsidRPr="00B00F72">
        <w:rPr>
          <w:rFonts w:ascii="Times New Roman" w:hAnsi="Times New Roman" w:cs="Times New Roman"/>
          <w:noProof/>
          <w:color w:val="000000" w:themeColor="text1"/>
          <w:sz w:val="24"/>
          <w:szCs w:val="24"/>
          <w:lang w:val="ms-MY"/>
        </w:rPr>
        <w:t>Shuhana</w:t>
      </w:r>
      <w:r w:rsidR="0019060C">
        <w:rPr>
          <w:rFonts w:ascii="Times New Roman" w:hAnsi="Times New Roman" w:cs="Times New Roman"/>
          <w:noProof/>
          <w:color w:val="000000" w:themeColor="text1"/>
          <w:sz w:val="24"/>
          <w:szCs w:val="24"/>
          <w:lang w:val="ms-MY"/>
        </w:rPr>
        <w:t xml:space="preserve"> et al.</w:t>
      </w:r>
      <w:r w:rsidRPr="00B00F72">
        <w:rPr>
          <w:rFonts w:ascii="Times New Roman" w:hAnsi="Times New Roman" w:cs="Times New Roman"/>
          <w:noProof/>
          <w:color w:val="000000" w:themeColor="text1"/>
          <w:sz w:val="24"/>
          <w:szCs w:val="24"/>
          <w:lang w:val="ms-MY"/>
        </w:rPr>
        <w:t xml:space="preserve"> (2013)</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menyatakan konsep bandar selamat merupakan konsep mikro (aspek sekuriti) dengan tujuan untuk mencapai matlamat pembangunan dalam mewujudkan suasana bandar mampan dan berdaya huni. </w:t>
      </w:r>
      <w:r w:rsidR="00DD3253" w:rsidRPr="00B00F72">
        <w:rPr>
          <w:rFonts w:ascii="Times New Roman" w:hAnsi="Times New Roman" w:cs="Times New Roman"/>
          <w:color w:val="000000" w:themeColor="text1"/>
          <w:sz w:val="24"/>
          <w:szCs w:val="24"/>
          <w:lang w:val="ms-MY"/>
        </w:rPr>
        <w:fldChar w:fldCharType="begin" w:fldLock="1"/>
      </w:r>
      <w:r w:rsidR="004B6F1B" w:rsidRPr="00B00F72">
        <w:rPr>
          <w:rFonts w:ascii="Times New Roman" w:hAnsi="Times New Roman" w:cs="Times New Roman"/>
          <w:color w:val="000000" w:themeColor="text1"/>
          <w:sz w:val="24"/>
          <w:szCs w:val="24"/>
          <w:lang w:val="ms-MY"/>
        </w:rPr>
        <w:instrText>ADDIN CSL_CITATION {"citationItems":[{"id":"ITEM-1","itemData":{"ISBN":"0601336461","ISSN":"1877-0428","abstract":"http://dx.doi.org/10.1016/j.sbspro.2012.04.213","author":[{"dropping-particle":"","family":"Ahmad Nazrin","given":"Aris Anuar","non-dropping-particle":"","parse-names":false,"suffix":""},{"dropping-particle":"","family":"Siti Noorbaizura","given":"Bookhari","non-dropping-particle":"","parse-names":false,"suffix":""},{"dropping-particle":"","family":"Noor Azah","given":"Aziz","non-dropping-particle":"","parse-names":false,"suffix":""}],"container-title":"Procedia - Social and Behavioral Sciences","id":"ITEM-1","issued":{"date-parts":[["2012"]]},"page":"477-485","title":"The effectiveness of safe city programme as safety basic in tourism industry: Case study in Putrajaya","type":"article-journal","volume":"42"},"uris":["http://www.mendeley.com/documents/?uuid=bc51ddbf-6ef0-4c45-80b9-89ff1fc0f98f"]}],"mendeley":{"formattedCitation":"(Ahmad Nazrin, Siti Noorbaizura, &amp; Noor Azah, 2012)","manualFormatting":"Ahmad Nazrin, Siti Noorbaizura, dan Noor Azah (2012)","plainTextFormattedCitation":"(Ahmad Nazrin, Siti Noorbaizura, &amp; Noor Azah, 2012)","previouslyFormattedCitation":"(Ahmad Nazrin, Siti Noorbaizura, &amp; Noor Azah, 2012)"},"properties":{"noteIndex":0},"schema":"https://github.com/citation-style-language/schema/raw/master/csl-citation.json"}</w:instrText>
      </w:r>
      <w:r w:rsidR="00DD3253" w:rsidRPr="00B00F72">
        <w:rPr>
          <w:rFonts w:ascii="Times New Roman" w:hAnsi="Times New Roman" w:cs="Times New Roman"/>
          <w:color w:val="000000" w:themeColor="text1"/>
          <w:sz w:val="24"/>
          <w:szCs w:val="24"/>
          <w:lang w:val="ms-MY"/>
        </w:rPr>
        <w:fldChar w:fldCharType="separate"/>
      </w:r>
      <w:r w:rsidR="00DD3253" w:rsidRPr="00B00F72">
        <w:rPr>
          <w:rFonts w:ascii="Times New Roman" w:hAnsi="Times New Roman" w:cs="Times New Roman"/>
          <w:noProof/>
          <w:color w:val="000000" w:themeColor="text1"/>
          <w:sz w:val="24"/>
          <w:szCs w:val="24"/>
          <w:lang w:val="ms-MY"/>
        </w:rPr>
        <w:t xml:space="preserve">Ahmad Nazrin, Siti Noorbaizura, </w:t>
      </w:r>
      <w:r w:rsidR="004B6F1B" w:rsidRPr="00B00F72">
        <w:rPr>
          <w:rFonts w:ascii="Times New Roman" w:hAnsi="Times New Roman" w:cs="Times New Roman"/>
          <w:noProof/>
          <w:color w:val="000000" w:themeColor="text1"/>
          <w:sz w:val="24"/>
          <w:szCs w:val="24"/>
          <w:lang w:val="ms-MY"/>
        </w:rPr>
        <w:t>dan</w:t>
      </w:r>
      <w:r w:rsidR="00DD3253" w:rsidRPr="00B00F72">
        <w:rPr>
          <w:rFonts w:ascii="Times New Roman" w:hAnsi="Times New Roman" w:cs="Times New Roman"/>
          <w:noProof/>
          <w:color w:val="000000" w:themeColor="text1"/>
          <w:sz w:val="24"/>
          <w:szCs w:val="24"/>
          <w:lang w:val="ms-MY"/>
        </w:rPr>
        <w:t xml:space="preserve"> Noor Azah (2012)</w:t>
      </w:r>
      <w:r w:rsidR="00DD3253"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mentakrifkan bandar selamat sebagai sebahagian daripada konsep bandar berdaya huni yang memfokuskan kepada masalah jenayah di kawasan bandar.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{"citationItems":[{"id":"ITEM-1","itemData":{"author":[{"dropping-particle":"","family":"IHS Markit","given":"","non-dropping-particle":"","parse-names":false,"suffix":""}],"id":"ITEM-1","issued":{"date-parts":[["2017"]]},"publisher-place":"London: IHS Markit Ltd.","title":"The benefits of safe cities: Safer cities creating a better life","type":"report"},"uris":["http://www.mendeley.com/documents/?uuid=d1d6414e-a0ca-4c12-bea4-b1efccc1b84b"]}],"mendeley":{"formattedCitation":"(IHS Markit, 2017)","manualFormatting":"IHS Markit (2017)","plainTextFormattedCitation":"(IHS Markit, 2017)","previouslyFormattedCitation":"(IHS Markit, 2017)"},"properties":{"noteIndex":0},"schema":"https://github.com/citation-style-language/schema/raw/master/csl-citation.json"}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IHS Markit (2017)</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pula mentakrifkan konsep bandar selamat sebagai tunggak penting bagi konsep bandar pintar daripada aspek maklumat keselamatan awam. Selain faktor jenayah, kebimbangan terhadap jenayah juga menjadi takrifan konsep bandar pintar. Contohnya, dalam Agenda Pembandaran Baharu (NUA) oleh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{"citationItems":[{"id":"ITEM-1","itemData":{"ISBN":"9789211327311","abstract":"The New Urban Agenda was adopted at the United Nations Conference on Housing and Sustainable Urban Development (Habitat III) in Quito, Ecuador, on 20 October 2016. It was endorsed by the United Nations General Assembly at its sixty-eighth plenary meeting of the seventy-first session on 23 December 2016.","author":[{"dropping-particle":"","family":"UN-Habitat","given":"","non-dropping-particle":"","parse-names":false,"suffix":""}],"id":"ITEM-1","issued":{"date-parts":[["2017"]]},"publisher":"United Nations Habitat III","publisher-place":"Quito","title":"New Urban Agenda","type":"book"},"uris":["http://www.mendeley.com/documents/?uuid=ba84ba9c-031f-4402-91db-039c9e039b51"]}],"mendeley":{"formattedCitation":"(UN-Habitat, 2017)","plainTextFormattedCitation":"(UN-Habitat, 2017)","previouslyFormattedCitation":"(UN-Habitat, 2017)"},"properties":{"noteIndex":0},"schema":"https://github.com/citation-style-language/schema/raw/master/csl-citation.json"}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(UN-Habitat, 2017)</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sebuah bandar yang selamat digambarkan sebagai bandar yang sesuai untuk penempatan manusia yang terangkum untuk melakukan pelbagai aktiviti harian tanpa kebimbangan terhadap jenayah dan ugutan. Kajian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{"citationItems":[{"id":"ITEM-1","itemData":{"author":[{"dropping-particle":"","family":"Yong","given":"Chee Kong","non-dropping-particle":"","parse-names":false,"suffix":""}],"id":"ITEM-1","issued":{"date-parts":[["2019"]]},"publisher":"PhD Thesis, Infrastructure University Kuala Lumpur, Malaysia","title":"The effectiveness of Safe City Program in reducing street crime and fear of crime from the perspective of pedestrian: Case study Kuala Lumpur","type":"thesis"},"uris":["http://www.mendeley.com/documents/?uuid=423888f1-b075-43a7-bf4b-954c6feea590"]}],"mendeley":{"formattedCitation":"(Yong, 2019)","manualFormatting":"Yong (2019)","plainTextFormattedCitation":"(Yong, 2019)","previouslyFormattedCitation":"(Yong,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Yong (2019)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juga menekankan elemen kebimbangan terhadap jenayah dalam konsep bandar selamat, namun beliau tidak menemui faktor yang mempunyai hubung kait yang kuat dalam menangani kebimbangan jenayah secara signifikan</w:t>
      </w:r>
      <w:r w:rsidR="00C367B3" w:rsidRPr="00B00F72">
        <w:rPr>
          <w:rFonts w:ascii="Times New Roman" w:hAnsi="Times New Roman" w:cs="Times New Roman"/>
          <w:color w:val="000000" w:themeColor="text1"/>
          <w:sz w:val="24"/>
          <w:szCs w:val="24"/>
          <w:lang w:val="ms-MY"/>
        </w:rPr>
        <w:t>.</w:t>
      </w:r>
    </w:p>
    <w:p w14:paraId="33A591DE" w14:textId="70CACA06" w:rsidR="00410969" w:rsidRPr="00B00F72" w:rsidRDefault="00134C2A"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Dianggapkan konsep bandar selamat adalah ringkas dan dipersetujui ramai bahawa ia berkaitan dengan jenayah, kebimbangan terhadap jenayah, dan sebahagian penting daripada konsep makro seperti bandar mampan. Namun, apakah elemen-elemen terperinci yang benar-benar membentuk konsep tersebut? Pengkaji mendapati tiada konsensus berkenaan hal ini walaupun konsep bandar selamat telah diutarakan sejak lima dekad yang lalu. Perkara ini berlaku disebabkan setiap sarjana/institusi mempunyai objektif, motif, dan konteks tersendiri dalam mengukur konsep bandar selamat. Contohnya, perunding korporat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{"citationItems":[{"id":"ITEM-1","itemData":{"author":[{"dropping-particle":"","family":"IHS Markit","given":"","non-dropping-particle":"","parse-names":false,"suffix":""}],"id":"ITEM-1","issued":{"date-parts":[["2017"]]},"publisher-place":"London: IHS Markit Ltd.","title":"The benefits of safe cities: Safer cities creating a better life","type":"report"},"uris":["http://www.mendeley.com/documents/?uuid=d1d6414e-a0ca-4c12-bea4-b1efccc1b84b"]}],"mendeley":{"formattedCitation":"(IHS Markit, 2017)","manualFormatting":"IHS Markit (2017)","plainTextFormattedCitation":"(IHS Markit, 2017)","previouslyFormattedCitation":"(IHS Markit, 2017)"},"properties":{"noteIndex":0},"schema":"https://github.com/citation-style-language/schema/raw/master/csl-citation.json"}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IHS Markit (2017)</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yang mempunyai motif untuk memasarkan teknologinya kepada kerajaan telah mengutarakan empat elemen untuk mengukur konsep bandar selamat, iaitu elemen pelaburan kerajaan, keputusan keselamatan, manfaat sosial, dan manfaat ekonomi. Indeks Kualiti Hidup Malaysia yang bermula pada tahun 1990 dan digantikan dengan konsep kesejahteraan hidup melalui Indeks Kesejahteraan Rakyat Malaysia pada tahun 2013 turut menilai aspek keselamatan awam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{"citationItems":[{"id":"ITEM-1","itemData":{"ISSN":"2180-2491","abstract":"Social Well-being may differ spatially from scale to scale; what appears to indicate positive scores at a state level, for instance, may not approximate the reality at district or village levels. In Malaysia the official \"Well-being Reports of Malaysia 2013\" depicts the progressive achievement of the government effort in improving social- wellbeing in the country , in particular, with respect to infrastructure development. What is amiss in the Reports, however, is the improvement scores hitherto achieved at smaller spatial scales such as the district and village levels. This ommision makes it difficult to detect the reality of social well-being improvement or otherwise at district , county and village levels – a situation which is not in tune with the mission and goals of a nation-wide improvement of the Wawasan 2020. By constructing an Index Model using the ArcGIS softwares, this study shows how Peninsular Malaysian social-being differs at district levels , a fact which is obscured at state levels.","author":[{"dropping-particle":"","family":"Siti Nadira","given":"Ahmad Rozlan Shah","non-dropping-particle":"","parse-names":false,"suffix":""},{"dropping-particle":"","family":"Rosmadi","given":"Fauzi","non-dropping-particle":"","parse-names":false,"suffix":""},{"dropping-particle":"","family":"Jamilah","given":"Mohamad","non-dropping-particle":"","parse-names":false,"suffix":""}],"container-title":"Geografia","id":"ITEM-1","issue":"4","issued":{"date-parts":[["2015"]]},"page":"87-96","title":"Membina model indeks kesejahteraan hidup penduduk bagi Semenanjung Malaysia","type":"article-journal","volume":"11"},"uris":["http://www.mendeley.com/documents/?uuid=30f83db8-1721-430b-9acc-3a402cf05090"]}],"mendeley":{"formattedCitation":"(Siti Nadira et al., 2015)","plainTextFormattedCitation":"(Siti Nadira et al., 2015)","previouslyFormattedCitation":"(Siti Nadira et al.,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(Siti Nadira et al.,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Dalam hal ini, aspek keselamatan awam dinilai berdasarkan kejadian jenayah dan kemalangan jalan raya. Indeks Kesejahteraan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{"citationItems":[{"id":"ITEM-1","itemData":{"abstract":"this doc only can read online, cant download","author":[{"dropping-particle":"","family":"Organization for Economic Co-operation and Development (OECD)","given":"","non-dropping-particle":"","parse-names":false,"suffix":""}],"id":"ITEM-1","issued":{"date-parts":[["2017"]]},"publisher-place":"Paris: OECD","title":"How's Life? 2017: Measuring Well-being","type":"report"},"uris":["http://www.mendeley.com/documents/?uuid=cd71478f-bcf1-4eae-a769-f32df2870b0c"]}],"mendeley":{"formattedCitation":"(Organization for Economic Co-operation and Development (OECD), 2017)","plainTextFormattedCitation":"(Organization for Economic Co-operation and Development (OECD), 2017)","previouslyFormattedCitation":"(Organization for Economic Co-operation and Development (OECD), 2017)"},"properties":{"noteIndex":0},"schema":"https://github.com/citation-style-language/schema/raw/master/csl-citation.json"}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(Organization for Economic Co-operation and Development, 2017)</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mempunyai 11 dimensi dan salah satu daripadanya ialah keselamatan peribadi yang diukur </w:t>
      </w:r>
      <w:r w:rsidRPr="00B00F72">
        <w:rPr>
          <w:rFonts w:ascii="Times New Roman" w:hAnsi="Times New Roman" w:cs="Times New Roman"/>
          <w:color w:val="000000" w:themeColor="text1"/>
          <w:sz w:val="24"/>
          <w:szCs w:val="24"/>
          <w:lang w:val="ms-MY"/>
        </w:rPr>
        <w:lastRenderedPageBreak/>
        <w:t xml:space="preserve">dengan kadar pembunuhan dan perasaan selamat.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{"citationItems":[{"id":"ITEM-1","itemData":{"author":[{"dropping-particle":"","family":"Jalaluddin","given":"Abdul Malek","non-dropping-particle":"","parse-names":false,"suffix":""},{"dropping-particle":"","family":"Mohd Asruladlyi","given":"Ibrahim","non-dropping-particle":"","parse-names":false,"suffix":""}],"container-title":"e-Bangi","id":"ITEM-1","issue":"1","issued":{"date-parts":[["2015"]]},"page":"97-117","title":"Bandar selamat dan keselamatan komuniti bandar selamat","type":"article-journal","volume":"10"},"uris":["http://www.mendeley.com/documents/?uuid=f3e8a567-ed09-4e6b-9df6-e3c3aaf8ad23"]}],"mendeley":{"formattedCitation":"(Jalaluddin &amp; Mohd Asruladlyi, 2015)","manualFormatting":"Jalaluddin dan Mohd Asruladlyi (2015)","plainTextFormattedCitation":"(Jalaluddin &amp; Mohd Asruladlyi, 2015)","previouslyFormattedCitation":"(Jalaluddin &amp; Mohd Asruladlyi,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Jalaluddin dan Mohd Asruladlyi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pula menyatakan terdapat dua tujuan untuk mewujudkan konsep bandar selamat, iaitu mencegah kejadian jenayah dan menjaga kesejahteraan penduduk</w:t>
      </w:r>
      <w:r w:rsidR="00C367B3" w:rsidRPr="00B00F72">
        <w:rPr>
          <w:rFonts w:ascii="Times New Roman" w:hAnsi="Times New Roman" w:cs="Times New Roman"/>
          <w:color w:val="000000" w:themeColor="text1"/>
          <w:sz w:val="24"/>
          <w:szCs w:val="24"/>
          <w:lang w:val="ms-MY"/>
        </w:rPr>
        <w:t xml:space="preserve">. </w:t>
      </w:r>
    </w:p>
    <w:p w14:paraId="71D9BCA6" w14:textId="4F624114" w:rsidR="00C367B3" w:rsidRPr="00B00F72" w:rsidRDefault="00B8236F"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Ketidakseragaman pendapat atau</w:t>
      </w:r>
      <w:r w:rsidRPr="00B00F72">
        <w:rPr>
          <w:rFonts w:ascii="Times New Roman" w:hAnsi="Times New Roman" w:cs="Times New Roman"/>
          <w:i/>
          <w:color w:val="000000" w:themeColor="text1"/>
          <w:sz w:val="24"/>
          <w:szCs w:val="24"/>
          <w:lang w:val="ms-MY"/>
        </w:rPr>
        <w:t xml:space="preserve"> dissensus</w:t>
      </w:r>
      <w:r w:rsidRPr="00B00F72">
        <w:rPr>
          <w:rFonts w:ascii="Times New Roman" w:hAnsi="Times New Roman" w:cs="Times New Roman"/>
          <w:color w:val="000000" w:themeColor="text1"/>
          <w:sz w:val="24"/>
          <w:szCs w:val="24"/>
          <w:lang w:val="ms-MY"/>
        </w:rPr>
        <w:t xml:space="preserve"> diperhatikan juga daripada kajian </w:t>
      </w:r>
      <w:r w:rsidRPr="00B00F72">
        <w:rPr>
          <w:rFonts w:ascii="Times New Roman" w:hAnsi="Times New Roman" w:cs="Times New Roman"/>
          <w:color w:val="000000" w:themeColor="text1"/>
          <w:sz w:val="24"/>
          <w:szCs w:val="24"/>
          <w:lang w:val="ms-MY"/>
        </w:rPr>
        <w:fldChar w:fldCharType="begin" w:fldLock="1"/>
      </w:r>
      <w:r w:rsidR="001C0F9F" w:rsidRPr="00B00F72">
        <w:rPr>
          <w:rFonts w:ascii="Times New Roman" w:hAnsi="Times New Roman" w:cs="Times New Roman"/>
          <w:color w:val="000000" w:themeColor="text1"/>
          <w:sz w:val="24"/>
          <w:szCs w:val="24"/>
          <w:lang w:val="ms-MY"/>
        </w:rPr>
        <w:instrText>ADDIN CSL_CITATION {"citationItems":[{"id":"ITEM-1","itemData":{"ISBN":"9783319600536","ISSN":"14320614","PMID":"14766562","author":[{"dropping-particle":"","family":"Natasha Azim","given":"Hussin","non-dropping-particle":"","parse-names":false,"suffix":""}],"id":"ITEM-1","issued":{"date-parts":[["2014"]]},"publisher":"Msc thesis, Universiti Teknologi Malaysia","title":"Factors influencing the successful implementation of crime prevention through environmental design program","type":"thesis"},"uris":["http://www.mendeley.com/documents/?uuid=269dd5fe-4a72-4276-a48b-c5e34413e1d4"]}],"mendeley":{"formattedCitation":"(Natasha Azim, 2014)","manualFormatting":"Natasha Azim (2014)","plainTextFormattedCitation":"(Natasha Azim, 2014)","previouslyFormattedCitation":"(Natasha Azim, 2014)"},"properties":{"noteIndex":0},"schema":"https://github.com/citation-style-language/schema/raw/master/csl-citation.json"}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Natasha Azim (2014)</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yang cuba memahami konsep bandar selamat melalui konsep “</w:t>
      </w:r>
      <w:r w:rsidRPr="00B00F72">
        <w:rPr>
          <w:rFonts w:ascii="Times New Roman" w:hAnsi="Times New Roman" w:cs="Times New Roman"/>
          <w:i/>
          <w:color w:val="000000" w:themeColor="text1"/>
          <w:sz w:val="24"/>
          <w:szCs w:val="24"/>
          <w:lang w:val="ms-MY"/>
        </w:rPr>
        <w:t>home zone</w:t>
      </w:r>
      <w:r w:rsidRPr="00B00F72">
        <w:rPr>
          <w:rFonts w:ascii="Times New Roman" w:hAnsi="Times New Roman" w:cs="Times New Roman"/>
          <w:color w:val="000000" w:themeColor="text1"/>
          <w:sz w:val="24"/>
          <w:szCs w:val="24"/>
          <w:lang w:val="ms-MY"/>
        </w:rPr>
        <w:t>”</w:t>
      </w:r>
      <w:r w:rsidR="00A03327">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t>dan pelaksanaan program bandar selamat. Maka, pada pendapat pengkaji, kebanyakan kajian lepas mempamerkan corak yang kurang jelas, mengabaikan penelitian konsep bandar selamat, dan mengukur bandar selamat mengikut objektif masing-masing</w:t>
      </w:r>
      <w:r w:rsidR="00C367B3" w:rsidRPr="00B00F72">
        <w:rPr>
          <w:rFonts w:ascii="Times New Roman" w:hAnsi="Times New Roman" w:cs="Times New Roman"/>
          <w:color w:val="000000" w:themeColor="text1"/>
          <w:sz w:val="24"/>
          <w:szCs w:val="24"/>
          <w:lang w:val="ms-MY"/>
        </w:rPr>
        <w:t>.</w:t>
      </w:r>
    </w:p>
    <w:p w14:paraId="492725B0" w14:textId="77777777" w:rsidR="00D74938" w:rsidRPr="00B00F72" w:rsidRDefault="00D74938"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7DDDB4AA" w14:textId="0FDA6061" w:rsidR="00C367B3" w:rsidRPr="00B00F72" w:rsidRDefault="000641AC" w:rsidP="00AF274B">
      <w:pPr>
        <w:pStyle w:val="Heading3"/>
        <w:spacing w:before="0" w:after="0" w:line="240" w:lineRule="auto"/>
        <w:ind w:leftChars="0" w:left="2" w:hanging="2"/>
        <w:jc w:val="both"/>
        <w:rPr>
          <w:rFonts w:ascii="Times New Roman" w:hAnsi="Times New Roman" w:cs="Times New Roman"/>
          <w:b w:val="0"/>
          <w:i/>
          <w:color w:val="000000" w:themeColor="text1"/>
          <w:sz w:val="24"/>
          <w:szCs w:val="24"/>
          <w:lang w:val="ms-MY"/>
        </w:rPr>
      </w:pPr>
      <w:r w:rsidRPr="00B00F72">
        <w:rPr>
          <w:rFonts w:ascii="Times New Roman" w:hAnsi="Times New Roman" w:cs="Times New Roman"/>
          <w:b w:val="0"/>
          <w:i/>
          <w:color w:val="000000" w:themeColor="text1"/>
          <w:sz w:val="24"/>
          <w:szCs w:val="24"/>
          <w:lang w:val="ms-MY"/>
        </w:rPr>
        <w:t xml:space="preserve">Aspek yang difokuskan </w:t>
      </w:r>
      <w:r w:rsidR="00C367B3" w:rsidRPr="00B00F72">
        <w:rPr>
          <w:rFonts w:ascii="Times New Roman" w:hAnsi="Times New Roman" w:cs="Times New Roman"/>
          <w:b w:val="0"/>
          <w:i/>
          <w:color w:val="000000" w:themeColor="text1"/>
          <w:sz w:val="24"/>
          <w:szCs w:val="24"/>
          <w:lang w:val="ms-MY"/>
        </w:rPr>
        <w:t>dalam perbincangan bandar selamat</w:t>
      </w:r>
    </w:p>
    <w:p w14:paraId="4EEE760E" w14:textId="77777777" w:rsidR="00AC05EF" w:rsidRPr="00B00F72" w:rsidRDefault="00AC05EF"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3D68D4E5" w14:textId="5C4476D1" w:rsidR="00D74938" w:rsidRPr="00B00F72" w:rsidRDefault="000641AC" w:rsidP="00AF274B">
      <w:pPr>
        <w:spacing w:after="0" w:line="240" w:lineRule="auto"/>
        <w:ind w:leftChars="0" w:left="2" w:hanging="2"/>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Kebanyakan sarjana bersetuju bahawa konsep bandar selamat berkembang sekitar dekad 1970-an dan diubah suai daripada model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{"citationItems":[{"id":"ITEM-1","itemData":{"abstract":"Newman, O. (1972). Defensible Space. Crime Prevention Through Urban Design. London: Mcmillan.","author":[{"dropping-particle":"","family":"Newman","given":"Oscar","non-dropping-particle":"","parse-names":false,"suffix":""}],"id":"ITEM-1","issued":{"date-parts":[["1972"]]},"publisher-place":"London: Mcmillan","title":"Defensible Space: Crime Prevention Through Urban Design","type":"book"},"uris":["http://www.mendeley.com/documents/?uuid=42edc653-0dc3-45c7-a2a8-9ffaae849e4e"]},{"id":"ITEM-2","itemData":{"author":[{"dropping-particle":"","family":"Newman","given":"Oscar","non-dropping-particle":"","parse-names":false,"suffix":""}],"id":"ITEM-2","issued":{"date-parts":[["1996"]]},"publisher":"U.S. Department of Housing and Urban Development","publisher-place":"New York","title":"Creating Defensible Space","type":"book"},"uris":["http://www.mendeley.com/documents/?uuid=bac5d289-4965-43ab-a8f7-0e1e36da1329"]}],"mendeley":{"formattedCitation":"(Newman, 1972, 1996)","plainTextFormattedCitation":"(Newman, 1972, 1996)","previouslyFormattedCitation":"(Newman, 1972, 1996)"},"properties":{"noteIndex":0},"schema":"https://github.com/citation-style-language/schema/raw/master/csl-citation.json"}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Newman</w:t>
      </w:r>
      <w:r w:rsidR="00815F71">
        <w:rPr>
          <w:rFonts w:ascii="Times New Roman" w:hAnsi="Times New Roman" w:cs="Times New Roman"/>
          <w:noProof/>
          <w:color w:val="000000" w:themeColor="text1"/>
          <w:sz w:val="24"/>
          <w:szCs w:val="24"/>
          <w:lang w:val="ms-MY"/>
        </w:rPr>
        <w:t xml:space="preserve"> (</w:t>
      </w:r>
      <w:r w:rsidRPr="00B00F72">
        <w:rPr>
          <w:rFonts w:ascii="Times New Roman" w:hAnsi="Times New Roman" w:cs="Times New Roman"/>
          <w:noProof/>
          <w:color w:val="000000" w:themeColor="text1"/>
          <w:sz w:val="24"/>
          <w:szCs w:val="24"/>
          <w:lang w:val="ms-MY"/>
        </w:rPr>
        <w:t>1972, 1996)</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iaitu tindakan mencegah dan menyelesaikan masalah jenayah melalui reka bentuk bandar seperti jalan, bangunan, perumahan, dan gaya hidup. Walaupun aspek sosial seperti kesedaran berkomuniti turut dibincangkan,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{"citationItems":[{"id":"ITEM-1","itemData":{"abstract":"Newman, O. (1972). Defensible Space. Crime Prevention Through Urban Design. London: Mcmillan.","author":[{"dropping-particle":"","family":"Newman","given":"Oscar","non-dropping-particle":"","parse-names":false,"suffix":""}],"id":"ITEM-1","issued":{"date-parts":[["1972"]]},"publisher-place":"London: Mcmillan","title":"Defensible Space: Crime Prevention Through Urban Design","type":"book"},"uris":["http://www.mendeley.com/documents/?uuid=42edc653-0dc3-45c7-a2a8-9ffaae849e4e"]},{"id":"ITEM-2","itemData":{"author":[{"dropping-particle":"","family":"Newman","given":"Oscar","non-dropping-particle":"","parse-names":false,"suffix":""}],"id":"ITEM-2","issued":{"date-parts":[["1996"]]},"publisher":"U.S. Department of Housing and Urban Development","publisher-place":"New York","title":"Creating Defensible Space","type":"book"},"uris":["http://www.mendeley.com/documents/?uuid=bac5d289-4965-43ab-a8f7-0e1e36da1329"]}],"mendeley":{"formattedCitation":"(Newman, 1972, 1996)","manualFormatting":"Newman (1972, 1996)","plainTextFormattedCitation":"(Newman, 1972, 1996)","previouslyFormattedCitation":"(Newman, 1972, 1996)"},"properties":{"noteIndex":0},"schema":"https://github.com/citation-style-language/schema/raw/master/csl-citation.json"}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Newman (1972, 1996)</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lebih memihak kepada idea </w:t>
      </w:r>
      <w:r w:rsidRPr="00B00F72">
        <w:rPr>
          <w:rFonts w:ascii="Times New Roman" w:hAnsi="Times New Roman" w:cs="Times New Roman"/>
          <w:i/>
          <w:color w:val="000000" w:themeColor="text1"/>
          <w:sz w:val="24"/>
          <w:szCs w:val="24"/>
          <w:lang w:val="ms-MY"/>
        </w:rPr>
        <w:t>Crime Prevention through Environmental Design</w:t>
      </w:r>
      <w:r w:rsidRPr="00B00F72">
        <w:rPr>
          <w:rFonts w:ascii="Times New Roman" w:hAnsi="Times New Roman" w:cs="Times New Roman"/>
          <w:color w:val="000000" w:themeColor="text1"/>
          <w:sz w:val="24"/>
          <w:szCs w:val="24"/>
          <w:lang w:val="ms-MY"/>
        </w:rPr>
        <w:t xml:space="preserve"> (CPTED). Idea CPTED merujuk kepada reka bentuk persekitaran fizikal yang terperinci seterusnya dapat mempengaruhi tingkah laku manusia, menghalang mereka daripada melakukan kesalahan, dan mengurangkan perasaan takut terhadap jenayah.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{"citationItems":[{"id":"ITEM-1","itemData":{"author":[{"dropping-particle":"","family":"Faizah","given":"Md Latif","non-dropping-particle":"","parse-names":false,"suffix":""},{"dropping-particle":"","family":"Nordin","given":"Nikmatul Adha","non-dropping-particle":"","parse-names":false,"suffix":""},{"dropping-particle":"","family":"Au-yong","given":"Cheong Peng","non-dropping-particle":"","parse-names":false,"suffix":""}],"container-title":"Geografia","id":"ITEM-1","issue":"9","issued":{"date-parts":[["2015"]]},"page":"40-53","title":"Rekabentuk bagi keselamatan bandar di Kuala Lumpur: Satu ulasan kritis","type":"article-journal","volume":"11"},"uris":["http://www.mendeley.com/documents/?uuid=f803cd47-efad-465c-8f80-4eab2d0a65fd"]}],"mendeley":{"formattedCitation":"(Faizah, Nordin, &amp; Au-yong, 2015)","manualFormatting":"Faizah, Nordin, dan Au-yong (2015)","plainTextFormattedCitation":"(Faizah, Nordin, &amp; Au-yong, 2015)","previouslyFormattedCitation":"(Faizah, Nordin, &amp; Au-yong,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Faizah, Nordin, dan Au-yong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telah membincangkan pelaksanaan CPTED dan mencadangkan reka bentuk persekitaran bandar KL diperbaik untuk mengurangkan kejadian jenayah jalanan melalui penambahbaikan susun atur ruang bandar, laluan dan ketersampaian, pencahayaan, peralatan keselamatan (seperti CCTV, butang kecemasan, cermin keselamatan, dan papan tanda peringatan), pengawasan, dan penyelenggaraan</w:t>
      </w:r>
      <w:r w:rsidR="00D74938" w:rsidRPr="00B00F72">
        <w:rPr>
          <w:rFonts w:ascii="Times New Roman" w:hAnsi="Times New Roman" w:cs="Times New Roman"/>
          <w:color w:val="000000" w:themeColor="text1"/>
          <w:sz w:val="24"/>
          <w:szCs w:val="24"/>
          <w:lang w:val="ms-MY"/>
        </w:rPr>
        <w:t xml:space="preserve">. </w:t>
      </w:r>
    </w:p>
    <w:p w14:paraId="79BC27D6" w14:textId="55F0DCE1" w:rsidR="0047619B" w:rsidRPr="00B00F72" w:rsidRDefault="0055163A"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Dalam kajian perumahan bebas jenayah,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{"citationItems":[{"id":"ITEM-1","itemData":{"author":[{"dropping-particle":"","family":"Olajide","given":"Sunday Emmanuel","non-dropping-particle":"","parse-names":false,"suffix":""},{"dropping-particle":"","family":"Lizam","given":"Mohd","non-dropping-particle":"","parse-names":false,"suffix":""},{"dropping-particle":"","family":"Adewole","given":"Adebayo","non-dropping-particle":"","parse-names":false,"suffix":""}],"container-title":"Journal of Environment and Earth Science","id":"ITEM-1","issue":"18","issued":{"date-parts":[["2015"]]},"page":"53-64","title":"Towards a crime-free housing: CPTED versus CPSD","type":"article-journal","volume":"5"},"uris":["http://www.mendeley.com/documents/?uuid=19a28e53-0b94-4f9a-b9ff-926c3e5b5bb8"]}],"mendeley":{"formattedCitation":"(S. E. Olajide, Lizam, &amp; Adewole, 2015)","manualFormatting":"Olajide, Lizam, dan Adewole (2015)","plainTextFormattedCitation":"(S. E. Olajide, Lizam, &amp; Adewole, 2015)","previouslyFormattedCitation":"(S. E. Olajide, Lizam, &amp; Adewole,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Olajide, Lizam</w:t>
      </w:r>
      <w:r w:rsidR="00195B42" w:rsidRPr="00B00F72">
        <w:rPr>
          <w:rFonts w:ascii="Times New Roman" w:hAnsi="Times New Roman" w:cs="Times New Roman"/>
          <w:noProof/>
          <w:color w:val="000000" w:themeColor="text1"/>
          <w:sz w:val="24"/>
          <w:szCs w:val="24"/>
          <w:lang w:val="ms-MY"/>
        </w:rPr>
        <w:t>,</w:t>
      </w:r>
      <w:r w:rsidRPr="00B00F72">
        <w:rPr>
          <w:rFonts w:ascii="Times New Roman" w:hAnsi="Times New Roman" w:cs="Times New Roman"/>
          <w:noProof/>
          <w:color w:val="000000" w:themeColor="text1"/>
          <w:sz w:val="24"/>
          <w:szCs w:val="24"/>
          <w:lang w:val="ms-MY"/>
        </w:rPr>
        <w:t xml:space="preserve"> dan Adewole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membandingkan pelaksanaan dan keberkesanan CPTED dengan CPSD (</w:t>
      </w:r>
      <w:r w:rsidRPr="00B00F72">
        <w:rPr>
          <w:rFonts w:ascii="Times New Roman" w:hAnsi="Times New Roman" w:cs="Times New Roman"/>
          <w:i/>
          <w:color w:val="000000" w:themeColor="text1"/>
          <w:sz w:val="24"/>
          <w:szCs w:val="24"/>
          <w:lang w:val="ms-MY"/>
        </w:rPr>
        <w:t>Crime Prevention through Social Development</w:t>
      </w:r>
      <w:r w:rsidRPr="00B00F72">
        <w:rPr>
          <w:rFonts w:ascii="Times New Roman" w:hAnsi="Times New Roman" w:cs="Times New Roman"/>
          <w:color w:val="000000" w:themeColor="text1"/>
          <w:sz w:val="24"/>
          <w:szCs w:val="24"/>
          <w:lang w:val="ms-MY"/>
        </w:rPr>
        <w:t>) kerana terdapat pertentangan dalam perbahasan pakar reka bentuk alam sekitar dan ahli kriminologi. Lalu, beliau mencadangkan sebuah gabungan untuk membentuk CPSED (</w:t>
      </w:r>
      <w:r w:rsidRPr="00B00F72">
        <w:rPr>
          <w:rFonts w:ascii="Times New Roman" w:hAnsi="Times New Roman" w:cs="Times New Roman"/>
          <w:i/>
          <w:color w:val="000000" w:themeColor="text1"/>
          <w:sz w:val="24"/>
          <w:szCs w:val="24"/>
          <w:lang w:val="ms-MY"/>
        </w:rPr>
        <w:t>Crime Prevention through Social and Environmental Development</w:t>
      </w:r>
      <w:r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{"citationItems":[{"id":"ITEM-1","itemData":{"ISBN":"1477-3708","ISSN":"14773708","PMID":"70639980","abstract":"This paper will highlight the evolution of defensible space theory – from Newman’s original theoretical model to some of the subsequent theoretical and empirical developments that have been made in the past 35 years. By charting these developments in our understanding of the underlying mechanisms of defensible space, the aim of this paper is to illuminate the aspects of the theory that remain ambiguous and those that have been clarified to some extent by developments in criminological research. This paper will suggest that the most ambiguous of Newman’s concepts is that of ‘milieu’. It will be argued that this key defensible space concept draws on situational aspects of spatial layout and accessibility, land-use patterns and routine activities of place. With this in mind, this paper will attempt to re-conceptualize defensible space within the context of situational crime prevention theory by elucidating the effect that routine activities of place have on territoriality and the creation of defensible space.","author":[{"dropping-particle":"","family":"Reynald","given":"Danielle M.","non-dropping-particle":"","parse-names":false,"suffix":""},{"dropping-particle":"","family":"Elffers","given":"Henk","non-dropping-particle":"","parse-names":false,"suffix":""}],"container-title":"European Journal of Criminology","id":"ITEM-1","issue":"1","issued":{"date-parts":[["2009"]]},"page":"25-46","title":"The future of Newman's defensible space theory: linking defensible space and the routine activities of place","type":"article-journal","volume":"6"},"uris":["http://www.mendeley.com/documents/?uuid=312f9309-caae-4145-82b0-cceae09b8df8"]}],"mendeley":{"formattedCitation":"(Reynald &amp; Elffers, 2009)","manualFormatting":"Reynald dan Elffers (2009)","plainTextFormattedCitation":"(Reynald &amp; Elffers, 2009)","previouslyFormattedCitation":"(Reynald &amp; Elffers, 2009)"},"properties":{"noteIndex":0},"schema":"https://github.com/citation-style-language/schema/raw/master/csl-citation.json"}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Reynald dan Elffers (2009)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merumuskan CPTED dan teori </w:t>
      </w:r>
      <w:r w:rsidRPr="00B00F72">
        <w:rPr>
          <w:rFonts w:ascii="Times New Roman" w:hAnsi="Times New Roman" w:cs="Times New Roman"/>
          <w:i/>
          <w:color w:val="000000" w:themeColor="text1"/>
          <w:sz w:val="24"/>
          <w:szCs w:val="24"/>
          <w:lang w:val="ms-MY"/>
        </w:rPr>
        <w:t>defensible space</w:t>
      </w:r>
      <w:r w:rsidRPr="00B00F72">
        <w:rPr>
          <w:rFonts w:ascii="Times New Roman" w:hAnsi="Times New Roman" w:cs="Times New Roman"/>
          <w:color w:val="000000" w:themeColor="text1"/>
          <w:sz w:val="24"/>
          <w:szCs w:val="24"/>
          <w:lang w:val="ms-MY"/>
        </w:rPr>
        <w:t xml:space="preserve"> adalah berasas dan pada masa hadapan perlu digabungkan dengan teori </w:t>
      </w:r>
      <w:r w:rsidRPr="00B00F72">
        <w:rPr>
          <w:rFonts w:ascii="Times New Roman" w:hAnsi="Times New Roman" w:cs="Times New Roman"/>
          <w:i/>
          <w:color w:val="000000" w:themeColor="text1"/>
          <w:sz w:val="24"/>
          <w:szCs w:val="24"/>
          <w:lang w:val="ms-MY"/>
        </w:rPr>
        <w:t>routine activities</w:t>
      </w:r>
      <w:r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{"citationItems":[{"id":"ITEM-1","itemData":{"author":[{"dropping-particle":"","family":"Cohen","given":"L E","non-dropping-particle":"","parse-names":false,"suffix":""},{"dropping-particle":"","family":"Felson","given":"M","non-dropping-particle":"","parse-names":false,"suffix":""}],"container-title":"American Sociological Review","id":"ITEM-1","issue":"Aug","issued":{"date-parts":[["1979"]]},"page":"588-608","title":"Social change and crime rate trends: A routine activity approach","type":"article-journal","volume":"44"},"uris":["http://www.mendeley.com/documents/?uuid=b8bf329d-163a-4dd3-ac44-ca930ef35f83"]}],"mendeley":{"formattedCitation":"(Cohen &amp; Felson, 1979)","plainTextFormattedCitation":"(Cohen &amp; Felson, 1979)","previouslyFormattedCitation":"(Cohen &amp; Felson, 1979)"},"properties":{"noteIndex":0},"schema":"https://github.com/citation-style-language/schema/raw/master/csl-citation.json"}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(Cohen &amp; Felson, 1979)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yang lebih memihak kepada aspek perubahan sosial.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{"citationItems":[{"id":"ITEM-1","itemData":{"author":[{"dropping-particle":"","family":"Yong","given":"Chee Kong","non-dropping-particle":"","parse-names":false,"suffix":""}],"id":"ITEM-1","issued":{"date-parts":[["2019"]]},"publisher":"PhD Thesis, Infrastructure University Kuala Lumpur, Malaysia","title":"The effectiveness of Safe City Program in reducing street crime and fear of crime from the perspective of pedestrian: Case study Kuala Lumpur","type":"thesis"},"uris":["http://www.mendeley.com/documents/?uuid=423888f1-b075-43a7-bf4b-954c6feea590"]}],"mendeley":{"formattedCitation":"(Yong, 2019)","manualFormatting":"Yong (2019)","plainTextFormattedCitation":"(Yong, 2019)","previouslyFormattedCitation":"(Yong,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Yong (2019)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pula mengutarakan kepentingan kedua-dua CPTED dan CPSD dalam konsep bandar selamat, dan turut dilihat daripada sudut teori </w:t>
      </w:r>
      <w:r w:rsidRPr="00B00F72">
        <w:rPr>
          <w:rFonts w:ascii="Times New Roman" w:hAnsi="Times New Roman" w:cs="Times New Roman"/>
          <w:i/>
          <w:color w:val="000000" w:themeColor="text1"/>
          <w:sz w:val="24"/>
          <w:szCs w:val="24"/>
          <w:lang w:val="ms-MY"/>
        </w:rPr>
        <w:t>routine activities</w:t>
      </w:r>
      <w:r w:rsidRPr="00B00F72">
        <w:rPr>
          <w:rFonts w:ascii="Times New Roman" w:hAnsi="Times New Roman" w:cs="Times New Roman"/>
          <w:color w:val="000000" w:themeColor="text1"/>
          <w:sz w:val="24"/>
          <w:szCs w:val="24"/>
          <w:lang w:val="ms-MY"/>
        </w:rPr>
        <w:t xml:space="preserve"> dan teori </w:t>
      </w:r>
      <w:r w:rsidRPr="00B00F72">
        <w:rPr>
          <w:rFonts w:ascii="Times New Roman" w:hAnsi="Times New Roman" w:cs="Times New Roman"/>
          <w:i/>
          <w:color w:val="000000" w:themeColor="text1"/>
          <w:sz w:val="24"/>
          <w:szCs w:val="24"/>
          <w:lang w:val="ms-MY"/>
        </w:rPr>
        <w:t>broken window</w:t>
      </w:r>
      <w:r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{"citationItems":[{"id":"ITEM-1","itemData":{"author":[{"dropping-particle":"","family":"Wilson","given":"James Q","non-dropping-particle":"","parse-names":false,"suffix":""},{"dropping-particle":"","family":"Kelling","given":"George L","non-dropping-particle":"","parse-names":false,"suffix":""}],"container-title":"Atlantic Monthly","id":"ITEM-1","issue":"2","issued":{"date-parts":[["1982"]]},"page":"29-38","title":"Broken windows: The police and neighborhood safety","type":"article-journal","volume":"3"},"uris":["http://www.mendeley.com/documents/?uuid=f1dcc709-c137-43f3-bb7e-6a81dd492ebb"]}],"mendeley":{"formattedCitation":"(Wilson &amp; Kelling, 1982)","plainTextFormattedCitation":"(Wilson &amp; Kelling, 1982)","previouslyFormattedCitation":"(Wilson &amp; Kelling, 1982)"},"properties":{"noteIndex":0},"schema":"https://github.com/citation-style-language/schema/raw/master/csl-citation.json"}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(Wilson &amp; Kelling, 1982)</w:t>
      </w:r>
      <w:r w:rsidRPr="00B00F72">
        <w:rPr>
          <w:rFonts w:ascii="Times New Roman" w:hAnsi="Times New Roman" w:cs="Times New Roman"/>
          <w:color w:val="000000" w:themeColor="text1"/>
          <w:sz w:val="24"/>
          <w:szCs w:val="24"/>
          <w:lang w:val="ms-MY"/>
        </w:rPr>
        <w:fldChar w:fldCharType="end"/>
      </w:r>
      <w:r w:rsidR="0047619B" w:rsidRPr="00B00F72">
        <w:rPr>
          <w:rFonts w:ascii="Times New Roman" w:hAnsi="Times New Roman" w:cs="Times New Roman"/>
          <w:color w:val="000000" w:themeColor="text1"/>
          <w:sz w:val="24"/>
          <w:szCs w:val="24"/>
          <w:lang w:val="ms-MY"/>
        </w:rPr>
        <w:t xml:space="preserve">. </w:t>
      </w:r>
    </w:p>
    <w:p w14:paraId="425123FE" w14:textId="066D4080" w:rsidR="0047619B" w:rsidRPr="00B00F72" w:rsidRDefault="00B91507"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Dalam menangani kejadian jenayah, selain CPTED dan CPSD, usaha menambah baik urus tadbir PBT amat ditekankan.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{"citationItems":[{"id":"ITEM-1","itemData":{"author":[{"dropping-particle":"","family":"Jalaluddin","given":"Abdul Malek","non-dropping-particle":"","parse-names":false,"suffix":""},{"dropping-particle":"","family":"Mohd Asruladlyi","given":"Ibrahim","non-dropping-particle":"","parse-names":false,"suffix":""}],"container-title":"e-Bangi","id":"ITEM-1","issue":"1","issued":{"date-parts":[["2015"]]},"page":"97-117","title":"Bandar selamat dan keselamatan komuniti bandar selamat","type":"article-journal","volume":"10"},"uris":["http://www.mendeley.com/documents/?uuid=f3e8a567-ed09-4e6b-9df6-e3c3aaf8ad23"]}],"mendeley":{"formattedCitation":"(Jalaluddin &amp; Mohd Asruladlyi, 2015)","manualFormatting":"Jalaluddin dan Mohd Asruladlyi (2015)","plainTextFormattedCitation":"(Jalaluddin &amp; Mohd Asruladlyi, 2015)","previouslyFormattedCitation":"(Jalaluddin &amp; Mohd Asruladlyi,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Jalaluddin dan Mohd Asruladlyi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mengemukakan tujuh ciri urus tadbir bandar selamat yang baik dalam merealisasikan keselamatan komuniti bandar selamat, termasuk bertanggungjawab, telus, bertindak balas dengan cepat, adil kepada semua, berkesan dan cekap, mengikut peraturan, dan kerjasama antara pemegang taruh.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{"citationItems":[{"id":"ITEM-1","itemData":{"author":[{"dropping-particle":"","family":"Shuhana","given":"Shamsuddin","non-dropping-particle":"","parse-names":false,"suffix":""},{"dropping-particle":"","family":"Natasha Azim","given":"Hussin","non-dropping-particle":"","parse-names":false,"suffix":""}],"container-title":"Planning Malaysia","id":"ITEM-1","issued":{"date-parts":[["2016"]]},"page":"41-58","title":"Awareness by Kuala Lumpur City Hall staffs for successful implementation of crime prevention through environmental design (CPTED)","type":"article-journal","volume":"XI"},"uris":["http://www.mendeley.com/documents/?uuid=2022913e-cd3b-4fb2-9b54-5e922e6a2bef"]},{"id":"ITEM-2","itemData":{"ISBN":"9783319600536","ISSN":"14320614","PMID":"14766562","author":[{"dropping-particle":"","family":"Natasha Azim","given":"Hussin","non-dropping-particle":"","parse-names":false,"suffix":""}],"id":"ITEM-2","issued":{"date-parts":[["2014"]]},"publisher":"Msc thesis, Universiti Teknologi Malaysia","title":"Factors influencing the successful implementation of crime prevention through environmental design program","type":"thesis"},"uris":["http://www.mendeley.com/documents/?uuid=269dd5fe-4a72-4276-a48b-c5e34413e1d4"]}],"mendeley":{"formattedCitation":"(Natasha Azim, 2014; Shuhana &amp; Natasha Azim, 2016)","manualFormatting":"Natasha Azim (2014) dan Shuhana dan Natasha Azim (2016)","plainTextFormattedCitation":"(Natasha Azim, 2014; Shuhana &amp; Natasha Azim, 2016)","previouslyFormattedCitation":"(Natasha Azim, 2014; Shuhana &amp; Natasha Azim, 2016)"},"properties":{"noteIndex":0},"schema":"https://github.com/citation-style-language/schema/raw/master/csl-citation.json"}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Natasha Azim (2014) dan Shuhana dan Natasha Azim (2016)</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menyimpulkan bahawa kepentingan urus tadbir DBKL dan kesedaran penjawat awam terhadap tahap pelaksanaan bandar selamat perlu ditingkatkan. Pada pendapat pengkaji, antara ciri-ciri urus tadbir yang baik, PBT perlu menekankan penyertaan awam </w:t>
      </w:r>
      <w:r w:rsidR="00711BEB" w:rsidRPr="00B00F72">
        <w:rPr>
          <w:rFonts w:ascii="Times New Roman" w:hAnsi="Times New Roman" w:cs="Times New Roman"/>
          <w:color w:val="000000" w:themeColor="text1"/>
          <w:sz w:val="24"/>
          <w:szCs w:val="24"/>
          <w:lang w:val="ms-MY"/>
        </w:rPr>
        <w:t xml:space="preserve">(rujuk </w:t>
      </w:r>
      <w:r w:rsidR="00711BEB" w:rsidRPr="00B00F72">
        <w:rPr>
          <w:rFonts w:ascii="Times New Roman" w:hAnsi="Times New Roman" w:cs="Times New Roman"/>
          <w:color w:val="000000" w:themeColor="text1"/>
          <w:sz w:val="24"/>
          <w:szCs w:val="24"/>
          <w:lang w:val="ms-MY"/>
        </w:rPr>
        <w:fldChar w:fldCharType="begin" w:fldLock="1"/>
      </w:r>
      <w:r w:rsidR="00711BEB" w:rsidRPr="00B00F72">
        <w:rPr>
          <w:rFonts w:ascii="Times New Roman" w:hAnsi="Times New Roman" w:cs="Times New Roman"/>
          <w:color w:val="000000" w:themeColor="text1"/>
          <w:sz w:val="24"/>
          <w:szCs w:val="24"/>
          <w:lang w:val="ms-MY"/>
        </w:rPr>
        <w:instrText>ADDIN CSL_CITATION {"citationItems":[{"id":"ITEM-1","itemData":{"DOI":"10.24200/jonus.vol4iss1pp1-22","author":[{"dropping-particle":"","family":"Jalaluddin","given":"Abdul Malek","non-dropping-particle":"","parse-names":false,"suffix":""},{"dropping-particle":"","family":"Lim","given":"Seng Boon","non-dropping-particle":"","parse-names":false,"suffix":""},{"dropping-particle":"","family":"Zurinah","given":"Tahir","non-dropping-particle":"","parse-names":false,"suffix":""}],"container-title":"Journal of Nusantara Studies","id":"ITEM-1","issue":"1","issued":{"date-parts":[["2019"]]},"page":"1-22","title":"Understanding the issues of citizen participation","type":"article-journal","volume":"4"},"uris":["http://www.mendeley.com/documents/?uuid=68ca5c57-0fb0-42b4-ae15-6cee89adc66c"]}],"mendeley":{"formattedCitation":"(Jalaluddin, Lim, &amp; Zurinah, 2019)","manualFormatting":"Jalaluddin, Lim, dan Zurinah, 2019","plainTextFormattedCitation":"(Jalaluddin, Lim, &amp; Zurinah, 2019)","previouslyFormattedCitation":"(Jalaluddin, Lim, &amp; Zurinah, 2019)"},"properties":{"noteIndex":0},"schema":"https://github.com/citation-style-language/schema/raw/master/csl-citation.json"}</w:instrText>
      </w:r>
      <w:r w:rsidR="00711BEB" w:rsidRPr="00B00F72">
        <w:rPr>
          <w:rFonts w:ascii="Times New Roman" w:hAnsi="Times New Roman" w:cs="Times New Roman"/>
          <w:color w:val="000000" w:themeColor="text1"/>
          <w:sz w:val="24"/>
          <w:szCs w:val="24"/>
          <w:lang w:val="ms-MY"/>
        </w:rPr>
        <w:fldChar w:fldCharType="separate"/>
      </w:r>
      <w:r w:rsidR="00711BEB" w:rsidRPr="00B00F72">
        <w:rPr>
          <w:rFonts w:ascii="Times New Roman" w:hAnsi="Times New Roman" w:cs="Times New Roman"/>
          <w:noProof/>
          <w:color w:val="000000" w:themeColor="text1"/>
          <w:sz w:val="24"/>
          <w:szCs w:val="24"/>
          <w:lang w:val="ms-MY"/>
        </w:rPr>
        <w:t>Jalaluddin, Lim, dan Zurinah, 2019</w:t>
      </w:r>
      <w:r w:rsidR="00711BEB" w:rsidRPr="00B00F72">
        <w:rPr>
          <w:rFonts w:ascii="Times New Roman" w:hAnsi="Times New Roman" w:cs="Times New Roman"/>
          <w:color w:val="000000" w:themeColor="text1"/>
          <w:sz w:val="24"/>
          <w:szCs w:val="24"/>
          <w:lang w:val="ms-MY"/>
        </w:rPr>
        <w:fldChar w:fldCharType="end"/>
      </w:r>
      <w:r w:rsidR="00711BEB" w:rsidRPr="00B00F72">
        <w:rPr>
          <w:rFonts w:ascii="Times New Roman" w:hAnsi="Times New Roman" w:cs="Times New Roman"/>
          <w:color w:val="000000" w:themeColor="text1"/>
          <w:sz w:val="24"/>
          <w:szCs w:val="24"/>
          <w:lang w:val="ms-MY"/>
        </w:rPr>
        <w:t>)</w:t>
      </w:r>
      <w:r w:rsidR="00711BEB">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t>dan membenarkan penduduk bersama-sama terlibat dalam proses awal merangka agenda keselamatan, merancang, melaksana, dan menilai</w:t>
      </w:r>
      <w:r w:rsidR="00DD5606">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t xml:space="preserve">keberkesanan program bandar selamat. </w:t>
      </w:r>
    </w:p>
    <w:p w14:paraId="3DDEACCD" w14:textId="2BEAA929" w:rsidR="0066546D" w:rsidRPr="00B00F72" w:rsidRDefault="00D04B92"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lastRenderedPageBreak/>
        <w:t xml:space="preserve">Selain itu, dalam perbincangan mengenai keselamatan penduduk tempatan, aspek keselamatan pelancong juga diberikan perhatian oleh sarjana. Pada mata dunia, dalam aspek keselamatan pelancong, bandar KL mempunyai indeks keselamatan yang lebih rendah (56%) berbanding indeks bagi seluruh Malaysia (69%)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URL":"https://safearound.com/asia/malaysia/kuala-lumpur/","accessed":{"date-parts":[["2020","1","20"]]},"author":[{"dropping-particle":"","family":"Safearound.com","given":"","non-dropping-particle":"","parse-names":false,"suffix":""}],"id":"ITEM-1","issued":{"date-parts":[["0"]]},"title":"Kuala Lumpur","type":"webpage"},"uris":["http://www.mendeley.com/documents/?uuid=c93ade63-a7e6-4de5-996e-34e6ea36bceb"]}],"mendeley":{"formattedCitation":"(Safearound.com, n.d.)","plainTextFormattedCitation":"(Safearound.com, n.d.)","previouslyFormattedCitation":"(Safearound.com, n.d.)"},"properties":{"noteIndex":0},"schema":"https://github.com/citation-style-language/schema/raw/master/csl-citation.json"}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(Safearound.com, n.d.)</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w:t>
      </w:r>
      <w:r w:rsidR="00DD3253" w:rsidRPr="00B00F72">
        <w:rPr>
          <w:rFonts w:ascii="Times New Roman" w:hAnsi="Times New Roman" w:cs="Times New Roman"/>
          <w:color w:val="000000" w:themeColor="text1"/>
          <w:sz w:val="24"/>
          <w:szCs w:val="24"/>
          <w:lang w:val="ms-MY"/>
        </w:rPr>
        <w:fldChar w:fldCharType="begin" w:fldLock="1"/>
      </w:r>
      <w:r w:rsidR="0019346C" w:rsidRPr="00B00F72">
        <w:rPr>
          <w:rFonts w:ascii="Times New Roman" w:hAnsi="Times New Roman" w:cs="Times New Roman"/>
          <w:color w:val="000000" w:themeColor="text1"/>
          <w:sz w:val="24"/>
          <w:szCs w:val="24"/>
          <w:lang w:val="ms-MY"/>
        </w:rPr>
        <w:instrText>ADDIN CSL_CITATION {"citationItems":[{"id":"ITEM-1","itemData":{"ISBN":"9788578110796","ISSN":"1098-6596","PMID":"25246403","author":[{"dropping-particle":"","family":"Ahmad Nazrin","given":"Aris Anuar","non-dropping-particle":"","parse-names":false,"suffix":""}],"id":"ITEM-1","issued":{"date-parts":[["2008"]]},"publisher":"Tesis sarjana, Universiti Teknologi Malaysia","title":"Keberkesanan program bandar selamat dari persepsi pelancong Singapura: Kajian kes Bandaraya Johor Bahru","type":"thesis"},"uris":["http://www.mendeley.com/documents/?uuid=cc35d17f-3642-4591-a574-c7ee0acf2461"]},{"id":"ITEM-2","itemData":{"ISBN":"0601336461","ISSN":"1877-0428","abstract":"http://dx.doi.org/10.1016/j.sbspro.2012.04.213","author":[{"dropping-particle":"","family":"Ahmad Nazrin","given":"Aris Anuar","non-dropping-particle":"","parse-names":false,"suffix":""},{"dropping-particle":"","family":"Siti Noorbaizura","given":"Bookhari","non-dropping-particle":"","parse-names":false,"suffix":""},{"dropping-particle":"","family":"Noor Azah","given":"Aziz","non-dropping-particle":"","parse-names":false,"suffix":""}],"container-title":"Procedia - Social and Behavioral Sciences","id":"ITEM-2","issued":{"date-parts":[["2012"]]},"page":"477-485","title":"The effectiveness of safe city programme as safety basic in tourism industry: Case study in Putrajaya","type":"article-journal","volume":"42"},"uris":["http://www.mendeley.com/documents/?uuid=bc51ddbf-6ef0-4c45-80b9-89ff1fc0f98f"]}],"mendeley":{"formattedCitation":"(Ahmad Nazrin, 2008; Ahmad Nazrin et al., 2012)","manualFormatting":"Ahmad Nazrin (2008) dan Ahmad Nazrin et al. (2012)","plainTextFormattedCitation":"(Ahmad Nazrin, 2008; Ahmad Nazrin et al., 2012)","previouslyFormattedCitation":"(Ahmad Nazrin, 2008; Ahmad Nazrin et al., 2012)"},"properties":{"noteIndex":0},"schema":"https://github.com/citation-style-language/schema/raw/master/csl-citation.json"}</w:instrText>
      </w:r>
      <w:r w:rsidR="00DD3253" w:rsidRPr="00B00F72">
        <w:rPr>
          <w:rFonts w:ascii="Times New Roman" w:hAnsi="Times New Roman" w:cs="Times New Roman"/>
          <w:color w:val="000000" w:themeColor="text1"/>
          <w:sz w:val="24"/>
          <w:szCs w:val="24"/>
          <w:lang w:val="ms-MY"/>
        </w:rPr>
        <w:fldChar w:fldCharType="separate"/>
      </w:r>
      <w:r w:rsidR="00DD3253" w:rsidRPr="00B00F72">
        <w:rPr>
          <w:rFonts w:ascii="Times New Roman" w:hAnsi="Times New Roman" w:cs="Times New Roman"/>
          <w:noProof/>
          <w:color w:val="000000" w:themeColor="text1"/>
          <w:sz w:val="24"/>
          <w:szCs w:val="24"/>
          <w:lang w:val="ms-MY"/>
        </w:rPr>
        <w:t>Ahmad Nazrin et al. (2012)</w:t>
      </w:r>
      <w:r w:rsidR="00DD3253"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menyatakan keselamatan sesebuah bandar perlu merangkumi keselamatan pengunjung seperti pelancong dan pelabur asing kerana di samping penduduk tempatan, mereka juga menyumbang kepada ekonomi bandar dan membawa kesejahteraan kepada negara</w:t>
      </w:r>
      <w:r w:rsidR="0066546D" w:rsidRPr="00B00F72">
        <w:rPr>
          <w:rFonts w:ascii="Times New Roman" w:hAnsi="Times New Roman" w:cs="Times New Roman"/>
          <w:color w:val="000000" w:themeColor="text1"/>
          <w:sz w:val="24"/>
          <w:szCs w:val="24"/>
          <w:lang w:val="ms-MY"/>
        </w:rPr>
        <w:t>.</w:t>
      </w:r>
    </w:p>
    <w:p w14:paraId="22981309" w14:textId="0A7F9E01" w:rsidR="0047619B" w:rsidRPr="00B00F72" w:rsidRDefault="00D04B92"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Kesimpulannya, antara aspek penilaian bandar selamat yang mendapat perhatian sarjana adalah seperti aspek CPTED, CPSD, mencegah jenayah, kebimbangan terhadap jenayah, melaksanakan program bandar selamat, menambah baik urus tadbir, menggalakkan penyertaan komuniti, dan menjaga keselamatan pelancong. Kesemua aspek tersebut diteliti dalam analisis kajian ini</w:t>
      </w:r>
      <w:r w:rsidR="0047619B" w:rsidRPr="00B00F72">
        <w:rPr>
          <w:rFonts w:ascii="Times New Roman" w:hAnsi="Times New Roman" w:cs="Times New Roman"/>
          <w:color w:val="000000" w:themeColor="text1"/>
          <w:sz w:val="24"/>
          <w:szCs w:val="24"/>
          <w:lang w:val="ms-MY"/>
        </w:rPr>
        <w:t>.</w:t>
      </w:r>
    </w:p>
    <w:bookmarkEnd w:id="2"/>
    <w:p w14:paraId="3F1EFC96" w14:textId="20803526" w:rsidR="0079351E" w:rsidRPr="00B00F72" w:rsidRDefault="0079351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22CCE8CD" w14:textId="77777777" w:rsidR="00410969" w:rsidRPr="00B00F72" w:rsidRDefault="00410969"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p>
    <w:p w14:paraId="2A0BBFF0" w14:textId="4E1824CF" w:rsidR="0079351E" w:rsidRPr="00B00F72" w:rsidRDefault="00FC2A8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B00F72">
        <w:rPr>
          <w:rFonts w:ascii="Times New Roman" w:eastAsia="Times New Roman" w:hAnsi="Times New Roman" w:cs="Times New Roman"/>
          <w:b/>
          <w:color w:val="000000"/>
          <w:sz w:val="24"/>
          <w:szCs w:val="24"/>
          <w:lang w:val="ms-MY"/>
        </w:rPr>
        <w:t>Metod</w:t>
      </w:r>
      <w:r w:rsidR="006715F9" w:rsidRPr="00B00F72">
        <w:rPr>
          <w:rFonts w:ascii="Times New Roman" w:eastAsia="Times New Roman" w:hAnsi="Times New Roman" w:cs="Times New Roman"/>
          <w:b/>
          <w:color w:val="000000"/>
          <w:sz w:val="24"/>
          <w:szCs w:val="24"/>
          <w:lang w:val="ms-MY"/>
        </w:rPr>
        <w:t xml:space="preserve"> </w:t>
      </w:r>
      <w:r w:rsidR="008C1DFA">
        <w:rPr>
          <w:rFonts w:ascii="Times New Roman" w:eastAsia="Times New Roman" w:hAnsi="Times New Roman" w:cs="Times New Roman"/>
          <w:b/>
          <w:color w:val="000000"/>
          <w:sz w:val="24"/>
          <w:szCs w:val="24"/>
          <w:lang w:val="ms-MY"/>
        </w:rPr>
        <w:t>k</w:t>
      </w:r>
      <w:r w:rsidR="006715F9" w:rsidRPr="00B00F72">
        <w:rPr>
          <w:rFonts w:ascii="Times New Roman" w:eastAsia="Times New Roman" w:hAnsi="Times New Roman" w:cs="Times New Roman"/>
          <w:b/>
          <w:color w:val="000000"/>
          <w:sz w:val="24"/>
          <w:szCs w:val="24"/>
          <w:lang w:val="ms-MY"/>
        </w:rPr>
        <w:t>ajian</w:t>
      </w:r>
    </w:p>
    <w:p w14:paraId="1FCF2E42" w14:textId="77777777" w:rsidR="002D4724" w:rsidRPr="00B00F72" w:rsidRDefault="002D4724"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6A2E6C2C" w14:textId="16B3F166" w:rsidR="002D4724" w:rsidRPr="00B00F72" w:rsidRDefault="007200F2"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B00F72">
        <w:rPr>
          <w:rFonts w:ascii="Times New Roman" w:eastAsia="Times New Roman" w:hAnsi="Times New Roman" w:cs="Times New Roman"/>
          <w:i/>
          <w:color w:val="000000"/>
          <w:sz w:val="24"/>
          <w:szCs w:val="24"/>
          <w:lang w:val="ms-MY"/>
        </w:rPr>
        <w:t>Latar belakang k</w:t>
      </w:r>
      <w:r w:rsidR="002D4724" w:rsidRPr="00B00F72">
        <w:rPr>
          <w:rFonts w:ascii="Times New Roman" w:eastAsia="Times New Roman" w:hAnsi="Times New Roman" w:cs="Times New Roman"/>
          <w:i/>
          <w:color w:val="000000"/>
          <w:sz w:val="24"/>
          <w:szCs w:val="24"/>
          <w:lang w:val="ms-MY"/>
        </w:rPr>
        <w:t>awasan kajian</w:t>
      </w:r>
    </w:p>
    <w:p w14:paraId="732263BC" w14:textId="77777777" w:rsidR="00AC05EF" w:rsidRPr="00B00F72" w:rsidRDefault="00AC05EF"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50C41BB9" w14:textId="55AC349F" w:rsidR="00C64961" w:rsidRPr="00B00F72" w:rsidRDefault="00A33D03" w:rsidP="00AF274B">
      <w:pPr>
        <w:spacing w:after="0" w:line="240" w:lineRule="auto"/>
        <w:ind w:leftChars="0" w:left="2" w:hanging="2"/>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Kajian ini memilih bandar KL memandangkan peranannya sebagai ibu negara Malaysia memudahkan proses untuk mendapatkan data penilaian oleh institusi antarabangsa berbanding dengan bandar lain yang kurang dikenali di mata dunia. Di samping itu, cabaran isu keselamatan bandar KL kerap dibincangkan oleh institusi dan sarjana mahupun dalam media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URL":"https://www.mstar.com.my/lokal/semasa/2011/03/03/mengekalkan-kuala-lumpur-sebagai-bandar-raya-selamat-cabaran-besar-pdrm","accessed":{"date-parts":[["2020","2","1"]]},"author":[{"dropping-particle":"","family":"Bernama","given":"","non-dropping-particle":"","parse-names":false,"suffix":""}],"id":"ITEM-1","issued":{"date-parts":[["2011"]]},"title":"Mengekalkan Kuala Lumpur sebagai bandar raya selamat cabaran besar","type":"webpage"},"uris":["http://www.mendeley.com/documents/?uuid=05c0b73e-b5e8-4627-accc-5273ae059611"]},{"id":"ITEM-2","itemData":{"URL":"https://news.usm.my","accessed":{"date-parts":[["2020","2","24"]]},"author":[{"dropping-particle":"","family":"USM","given":"","non-dropping-particle":"","parse-names":false,"suffix":""}],"id":"ITEM-2","issued":{"date-parts":[["2015"]]},"title":"USM bantu PEMANDU bangunkan CPI","type":"webpage"},"uris":["http://www.mendeley.com/documents/?uuid=6f1b73ec-31ba-4cc2-b730-4c924c7c470c"]},{"id":"ITEM-3","itemData":{"URL":"https://www.thestar.com.my/news/nation/2019/08/30/kuala-lumpur-ranks-below-average-in-safe-cities-index","accessed":{"date-parts":[["2020","1","22"]]},"author":[{"dropping-particle":"","family":"thestar","given":"","non-dropping-particle":"","parse-names":false,"suffix":""}],"id":"ITEM-3","issued":{"date-parts":[["2019"]]},"title":"Kuala Lumpur ranks below average in safe cities index","type":"webpage"},"uris":["http://www.mendeley.com/documents/?uuid=9ec40d79-670b-4a7d-a7a4-c4fde3149ba5"]}],"mendeley":{"formattedCitation":"(Bernama, 2011; thestar, 2019; USM, 2015)","plainTextFormattedCitation":"(Bernama, 2011; thestar, 2019; USM, 2015)","previouslyFormattedCitation":"(Bernama, 2011; thestar, 2019; USM,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(Bernama, 2011; thestar, 2019; USM,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Kadar jenayah di bandar KL dikatakan berada pada paras yang tinggi walaupun program bandar selamat telah dilancarkan seawal tahun 2004. Pelaksanaan program bandar selamat dan CPTED di bandar KL pada peringkat awalnya kurang berkesan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{"citationItems":[{"id":"ITEM-1","itemData":{"ISBN":"9783319600536","ISSN":"14320614","PMID":"14766562","author":[{"dropping-particle":"","family":"Natasha Azim","given":"Hussin","non-dropping-particle":"","parse-names":false,"suffix":""}],"id":"ITEM-1","issued":{"date-parts":[["2014"]]},"publisher":"Msc thesis, Universiti Teknologi Malaysia","title":"Factors influencing the successful implementation of crime prevention through environmental design program","type":"thesis"},"uris":["http://www.mendeley.com/documents/?uuid=269dd5fe-4a72-4276-a48b-c5e34413e1d4"]}],"mendeley":{"formattedCitation":"(Natasha Azim, 2014)","plainTextFormattedCitation":"(Natasha Azim, 2014)","previouslyFormattedCitation":"(Natasha Azim, 2014)"},"properties":{"noteIndex":0},"schema":"https://github.com/citation-style-language/schema/raw/master/csl-citation.json"}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(Natasha Azim, 2014)</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Oleh itu, program bandar selamat dipromosikan buat kali kedua pada tahun 2008</w:t>
      </w:r>
      <w:r w:rsidRPr="00B00F72">
        <w:rPr>
          <w:rFonts w:ascii="Times New Roman" w:hAnsi="Times New Roman" w:cs="Times New Roman"/>
          <w:noProof/>
          <w:color w:val="000000" w:themeColor="text1"/>
          <w:sz w:val="24"/>
          <w:szCs w:val="24"/>
          <w:lang w:val="ms-MY"/>
        </w:rPr>
        <w:t>–</w:t>
      </w:r>
      <w:r w:rsidRPr="00B00F72">
        <w:rPr>
          <w:rFonts w:ascii="Times New Roman" w:hAnsi="Times New Roman" w:cs="Times New Roman"/>
          <w:color w:val="000000" w:themeColor="text1"/>
          <w:sz w:val="24"/>
          <w:szCs w:val="24"/>
          <w:lang w:val="ms-MY"/>
        </w:rPr>
        <w:t xml:space="preserve"> 2009 dan program tersebut bersama CPTED turut dimasukkan sebagai salah satu strategi penting dalam Pelan Struktur KL 2020. Kini, strategi membentuk kejiranan dan rangkaian pejalan kaki yang selamat diteruskan dalam </w:t>
      </w:r>
      <w:r w:rsidRPr="00B00F72">
        <w:rPr>
          <w:rFonts w:ascii="Times New Roman" w:eastAsia="Times New Roman" w:hAnsi="Times New Roman" w:cs="Times New Roman"/>
          <w:color w:val="000000"/>
          <w:sz w:val="24"/>
          <w:szCs w:val="24"/>
          <w:lang w:val="ms-MY"/>
        </w:rPr>
        <w:t>Draf Pelan Struktur KL 2040</w:t>
      </w:r>
      <w:r w:rsidR="00C64961" w:rsidRPr="00B00F72">
        <w:rPr>
          <w:rFonts w:ascii="Times New Roman" w:eastAsia="Times New Roman" w:hAnsi="Times New Roman" w:cs="Times New Roman"/>
          <w:color w:val="000000"/>
          <w:sz w:val="24"/>
          <w:szCs w:val="24"/>
          <w:lang w:val="ms-MY"/>
        </w:rPr>
        <w:t>.</w:t>
      </w:r>
      <w:r w:rsidR="00C64961" w:rsidRPr="00B00F72">
        <w:rPr>
          <w:rFonts w:ascii="Times New Roman" w:hAnsi="Times New Roman" w:cs="Times New Roman"/>
          <w:color w:val="000000" w:themeColor="text1"/>
          <w:sz w:val="24"/>
          <w:szCs w:val="24"/>
          <w:lang w:val="ms-MY"/>
        </w:rPr>
        <w:t xml:space="preserve"> </w:t>
      </w:r>
    </w:p>
    <w:p w14:paraId="11F8B7CB" w14:textId="7A10885F" w:rsidR="002D4724" w:rsidRPr="00B00F72" w:rsidRDefault="002D4724"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5EBE4664" w14:textId="13A4BC94" w:rsidR="0079351E" w:rsidRPr="00B00F72" w:rsidRDefault="002D4724"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sz w:val="24"/>
          <w:szCs w:val="24"/>
          <w:lang w:val="ms-MY"/>
        </w:rPr>
      </w:pPr>
      <w:r w:rsidRPr="00B00F72">
        <w:rPr>
          <w:rFonts w:ascii="Times New Roman" w:eastAsia="Times New Roman" w:hAnsi="Times New Roman" w:cs="Times New Roman"/>
          <w:i/>
          <w:color w:val="000000"/>
          <w:sz w:val="24"/>
          <w:szCs w:val="24"/>
          <w:lang w:val="ms-MY"/>
        </w:rPr>
        <w:t>Kaedah kajian kes</w:t>
      </w:r>
      <w:r w:rsidR="00FC2A8E" w:rsidRPr="00B00F72">
        <w:rPr>
          <w:rFonts w:ascii="Times New Roman" w:eastAsia="Times New Roman" w:hAnsi="Times New Roman" w:cs="Times New Roman"/>
          <w:i/>
          <w:color w:val="000000"/>
          <w:sz w:val="24"/>
          <w:szCs w:val="24"/>
          <w:lang w:val="ms-MY"/>
        </w:rPr>
        <w:t xml:space="preserve"> </w:t>
      </w:r>
      <w:r w:rsidR="00CB4A96" w:rsidRPr="00B00F72">
        <w:rPr>
          <w:rFonts w:ascii="Times New Roman" w:eastAsia="Times New Roman" w:hAnsi="Times New Roman" w:cs="Times New Roman"/>
          <w:i/>
          <w:color w:val="000000"/>
          <w:sz w:val="24"/>
          <w:szCs w:val="24"/>
          <w:lang w:val="ms-MY"/>
        </w:rPr>
        <w:t>dan pengumpulan data</w:t>
      </w:r>
    </w:p>
    <w:p w14:paraId="3A12EA13" w14:textId="77777777" w:rsidR="00AC05EF" w:rsidRPr="00B00F72" w:rsidRDefault="00AC05EF"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449F63A3" w14:textId="5CE06721" w:rsidR="00D57C6C" w:rsidRPr="00B00F72" w:rsidRDefault="0089004F" w:rsidP="00AF274B">
      <w:pPr>
        <w:spacing w:after="0" w:line="240" w:lineRule="auto"/>
        <w:ind w:leftChars="0" w:left="2" w:hanging="2"/>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Kajian ini menggunakan kaedah kajian kes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{"citationItems":[{"id":"ITEM-1","itemData":{"author":[{"dropping-particle":"","family":"Yin","given":"Robert K","non-dropping-particle":"","parse-names":false,"suffix":""}],"id":"ITEM-1","issued":{"date-parts":[["2018"]]},"number-of-pages":"352","publisher":"Sage","publisher-place":"Thousand Oaks, California","title":"Case Study Research and Applications: Design and Methods (Sixth Edition)","type":"book"},"uris":["http://www.mendeley.com/documents/?uuid=32a9515e-8a8b-444c-a881-c980c22c2bc7"]}],"mendeley":{"formattedCitation":"(Yin, 2018)","plainTextFormattedCitation":"(Yin, 2018)","previouslyFormattedCitation":"(Yin, 2018)"},"properties":{"noteIndex":0},"schema":"https://github.com/citation-style-language/schema/raw/master/csl-citation.json"}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(Yin, 2018)</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dengan berdasarkan ulasan khas literatur terhadap kes bandar KL mengenai penilaian aspek keselamatan. Pangkalan data </w:t>
      </w:r>
      <w:r w:rsidRPr="00B00F72">
        <w:rPr>
          <w:rFonts w:ascii="Times New Roman" w:hAnsi="Times New Roman" w:cs="Times New Roman"/>
          <w:i/>
          <w:color w:val="000000" w:themeColor="text1"/>
          <w:sz w:val="24"/>
          <w:szCs w:val="24"/>
          <w:lang w:val="ms-MY"/>
        </w:rPr>
        <w:t>Google Scholar</w:t>
      </w:r>
      <w:r w:rsidRPr="00B00F72">
        <w:rPr>
          <w:rFonts w:ascii="Times New Roman" w:hAnsi="Times New Roman" w:cs="Times New Roman"/>
          <w:color w:val="000000" w:themeColor="text1"/>
          <w:sz w:val="24"/>
          <w:szCs w:val="24"/>
          <w:lang w:val="ms-MY"/>
        </w:rPr>
        <w:t xml:space="preserve"> digunakan kerana datanya yang meluas dan senang dicapai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{"citationItems":[{"id":"ITEM-1","itemData":{"DOI":"10.1017/S104909651800094X","ISSN":"15375935","abstract":"Google Scholar (GS) is an important tool that faculty, administrators, and external reviewers use to evaluate the scholarly impact of candidates for jobs, tenure, and promotion. This article highlights both the benefits of GS - including the reliability and consistency of its citation counts and its platform for disseminating scholarship and facilitating networking - and its pitfalls. GS has biases because citation is a social and political process that disadvantages certain groups, including women, younger scholars, scholars in smaller research communities, and scholars opting for risky and innovative work. GS counts also reflect practices of strategic citation that exacerbate existing hierarchies and inequalities. As a result, it is imperative that political scientists incorporate other data sources, especially independent scholarly judgment, when making decisions that are crucial for careers. External reviewers have a unique obligation to offer a reasoned, rigorous, and qualitative assessment of a scholar's contributions and therefore should not use GS.","author":[{"dropping-particle":"","family":"Jensenius","given":"Francesca R.","non-dropping-particle":"","parse-names":false,"suffix":""},{"dropping-particle":"","family":"Htun","given":"Mala","non-dropping-particle":"","parse-names":false,"suffix":""},{"dropping-particle":"","family":"Samuels","given":"David J.","non-dropping-particle":"","parse-names":false,"suffix":""},{"dropping-particle":"","family":"Singer","given":"David A.","non-dropping-particle":"","parse-names":false,"suffix":""},{"dropping-particle":"","family":"Lawrence","given":"Adria","non-dropping-particle":"","parse-names":false,"suffix":""},{"dropping-particle":"","family":"Chwe","given":"Michael","non-dropping-particle":"","parse-names":false,"suffix":""}],"container-title":"PS - Political Science and Politics","id":"ITEM-1","issue":"4","issued":{"date-parts":[["2018"]]},"page":"820-824","title":"The benefits and pitfalls of Google Scholar","type":"article-journal","volume":"51"},"uris":["http://www.mendeley.com/documents/?uuid=6b6c367d-2449-469c-9e4f-e84fe87d014c"]}],"mendeley":{"formattedCitation":"(Jensenius et al., 2018)","plainTextFormattedCitation":"(Jensenius et al., 2018)","previouslyFormattedCitation":"(Jensenius et al., 2018)"},"properties":{"noteIndex":0},"schema":"https://github.com/citation-style-language/schema/raw/master/csl-citation.json"}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(Jensenius et al., 2018)</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Kata kunci ‘bandar selamat’ atau ‘</w:t>
      </w:r>
      <w:r w:rsidRPr="00B00F72">
        <w:rPr>
          <w:rFonts w:ascii="Times New Roman" w:hAnsi="Times New Roman" w:cs="Times New Roman"/>
          <w:i/>
          <w:color w:val="000000" w:themeColor="text1"/>
          <w:sz w:val="24"/>
          <w:szCs w:val="24"/>
          <w:lang w:val="ms-MY"/>
        </w:rPr>
        <w:t>safe city</w:t>
      </w:r>
      <w:r w:rsidRPr="00B00F72">
        <w:rPr>
          <w:rFonts w:ascii="Times New Roman" w:hAnsi="Times New Roman" w:cs="Times New Roman"/>
          <w:color w:val="000000" w:themeColor="text1"/>
          <w:sz w:val="24"/>
          <w:szCs w:val="24"/>
          <w:lang w:val="ms-MY"/>
        </w:rPr>
        <w:t>’ dipilih, dan tempoh dari tahun 1996 (tahun bermulanya program bandar selamat oleh UN-Habitat) sehingga Februari 2020 dihadkan dalam pencarian literatur. Daripada carian literatur yang menyeluruh, pengkaji mendapati dua wacana antarabangsa dan tujuh wacana tempatan yang sesuai untuk dijadikan asas perbandingan dalam menjawab persoalan kajian yang dinyatakan dalam bahagian pengenalan</w:t>
      </w:r>
      <w:r w:rsidR="00D57C6C" w:rsidRPr="00B00F72">
        <w:rPr>
          <w:rFonts w:ascii="Times New Roman" w:hAnsi="Times New Roman" w:cs="Times New Roman"/>
          <w:color w:val="000000" w:themeColor="text1"/>
          <w:sz w:val="24"/>
          <w:szCs w:val="24"/>
          <w:lang w:val="ms-MY"/>
        </w:rPr>
        <w:t xml:space="preserve">. </w:t>
      </w:r>
    </w:p>
    <w:p w14:paraId="31BE40FA" w14:textId="77777777" w:rsidR="00CB4A96" w:rsidRPr="00B00F72" w:rsidRDefault="00CB4A96"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6ACF8BB6" w14:textId="77777777" w:rsidR="00CB4A96" w:rsidRPr="00B00F72" w:rsidRDefault="00CB4A96" w:rsidP="00AF274B">
      <w:pPr>
        <w:spacing w:after="0" w:line="240" w:lineRule="auto"/>
        <w:ind w:leftChars="0" w:left="2" w:hanging="2"/>
        <w:jc w:val="both"/>
        <w:rPr>
          <w:rFonts w:ascii="Times New Roman" w:hAnsi="Times New Roman" w:cs="Times New Roman"/>
          <w:i/>
          <w:color w:val="000000" w:themeColor="text1"/>
          <w:sz w:val="24"/>
          <w:szCs w:val="24"/>
          <w:lang w:val="ms-MY"/>
        </w:rPr>
      </w:pPr>
      <w:r w:rsidRPr="00B00F72">
        <w:rPr>
          <w:rFonts w:ascii="Times New Roman" w:hAnsi="Times New Roman" w:cs="Times New Roman"/>
          <w:i/>
          <w:color w:val="000000" w:themeColor="text1"/>
          <w:sz w:val="24"/>
          <w:szCs w:val="24"/>
          <w:lang w:val="ms-MY"/>
        </w:rPr>
        <w:t>Kaedah analisis</w:t>
      </w:r>
    </w:p>
    <w:p w14:paraId="697A537A" w14:textId="77777777" w:rsidR="00AC05EF" w:rsidRPr="00B00F72" w:rsidRDefault="00AC05EF"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7972C6DE" w14:textId="17E15199" w:rsidR="00237004" w:rsidRPr="00B00F72" w:rsidRDefault="0076139B"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Kaedah jadual matriks perbandingan telah dibentuk mengikut saranan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{"citationItems":[{"id":"ITEM-1","itemData":{"ISBN":"9788861293915","ISSN":"0960-0035","PMID":"1129462385","abstract":"17th European Conference on Information Systems Science....... is a cumulative endeavour as new knowledge is often created in the process of interpreting and combining existing knowledge. This is why literature reviews have long played a decisive role in scholarship. The quality of literature reviews is particularly determined by the literature search process. As Sir Isaac Newton eminently put it: “If I can see further, it is because I am standing on the shoulders of giants.” Drawing on this metaphor, the goal of writing a literature review is to reconstruct the giant of accumulated knowledge in a specific domain. And in doing so, a literature search represents the fundamental first step that makes up the giant’s skeleton and largely determines its reconstruction in the subsequent literature analysis. In this paper, we argue that the process of searching the literature must be comprehensibly described. Only then can readers assess the exhaustiveness of the review and other scholars in the field can more confidently (re)use the results in their own research. We set out to explore the methodological rigour of literature review articles published in ten major information systems (IS) journals and show that many of these reviews do not thoroughly document the process of literature search. The results drawn from our analysis lead us to call for more rigour in documenting the literature search process and to present guidelines for crafting a literature review and search in the IS domain.","author":[{"dropping-particle":"","family":"Brocke","given":"Jan","non-dropping-particle":"vom","parse-names":false,"suffix":""},{"dropping-particle":"","family":"Simons","given":"Alexander","non-dropping-particle":"","parse-names":false,"suffix":""},{"dropping-particle":"","family":"Niehaves","given":"Björn","non-dropping-particle":"","parse-names":false,"suffix":""},{"dropping-particle":"","family":"Riemer","given":"Kai","non-dropping-particle":"","parse-names":false,"suffix":""},{"dropping-particle":"","family":"Plattfaut","given":"Ralf","non-dropping-particle":"","parse-names":false,"suffix":""},{"dropping-particle":"","family":"Cleven","given":"Anne","non-dropping-particle":"","parse-names":false,"suffix":""},{"dropping-particle":"Von","family":"Brocke","given":"Jan","non-dropping-particle":"","parse-names":false,"suffix":""},{"dropping-particle":"","family":"Reimer","given":"Kai","non-dropping-particle":"","parse-names":false,"suffix":""}],"container-title":"Proceedings of the 17th European Conference on Information Systems (ECIS 2009), Verona, Italy","id":"ITEM-1","issued":{"date-parts":[["2009"]]},"page":"2206–2217","title":"Reconstructing the giant: On the importance of rigour in documenting the literature search process","type":"paper-conference"},"uris":["http://www.mendeley.com/documents/?uuid=35e62a02-2078-469b-9235-864e3ac880b3"]}],"mendeley":{"formattedCitation":"(vom Brocke et al., 2009)","manualFormatting":"vom Brocke et al. (2009)","plainTextFormattedCitation":"(vom Brocke et al., 2009)","previouslyFormattedCitation":"(vom Brocke et al., 2009)"},"properties":{"noteIndex":0},"schema":"https://github.com/citation-style-language/schema/raw/master/csl-citation.json"}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vom Brocke et al. (2009)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dan analisis statistik deskriptif yang berbeza bagi wacana global dan tempatan turut dilakukan. Bagi wacana global, statistik indeks keselamatan dan pembahagian kategorinya jelas tertera dalam </w:t>
      </w:r>
      <w:r w:rsidRPr="00B00F72">
        <w:rPr>
          <w:rFonts w:ascii="Times New Roman" w:hAnsi="Times New Roman" w:cs="Times New Roman"/>
          <w:color w:val="000000" w:themeColor="text1"/>
          <w:sz w:val="24"/>
          <w:szCs w:val="24"/>
          <w:lang w:val="ms-MY"/>
        </w:rPr>
        <w:lastRenderedPageBreak/>
        <w:t>laporan. Maka, penulis mengaplikasikan analisis jarak daripada nilai min indeks untuk menilai tahap keselamatan setiap kategori dengan berpaksikan nilai min sedia ada</w:t>
      </w:r>
      <w:r w:rsidR="001A1A1A" w:rsidRPr="00B00F72">
        <w:rPr>
          <w:rFonts w:ascii="Times New Roman" w:hAnsi="Times New Roman" w:cs="Times New Roman"/>
          <w:color w:val="000000" w:themeColor="text1"/>
          <w:sz w:val="24"/>
          <w:szCs w:val="24"/>
          <w:lang w:val="ms-MY"/>
        </w:rPr>
        <w:t xml:space="preserve">. </w:t>
      </w:r>
    </w:p>
    <w:p w14:paraId="10EE21CD" w14:textId="36FDF8C6" w:rsidR="00AC05EF" w:rsidRPr="00B00F72" w:rsidRDefault="0076139B"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Keadaannya berbeza bagi wacana tempatan kerana sarjana tempatan menggunakan kaedah yang berbeza-beza dalam laporan. Maka, penulis memilih untuk membuat penilaian skor terhadap aspek bandar selamat yang dirumuskan dalam bahagian kedua Sorotan Literatur. Kerja penilaian skor telah dibahagikan kepada tiga fasa mengikut pengubahsuaian daripada kaedah penyelidikan yang dijalankan oleh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{"citationItems":[{"id":"ITEM-1","itemData":{"ISBN":"9783658161118","abstract":"10.1007/978-3-658-16112-5","author":[{"dropping-particle":"","family":"Willems","given":"Jurgen","non-dropping-particle":"","parse-names":false,"suffix":""},{"dropping-particle":"Van den","family":"Bergh","given":"Joachim","non-dropping-particle":"","parse-names":false,"suffix":""},{"dropping-particle":"","family":"Viaene","given":"Stijn","non-dropping-particle":"","parse-names":false,"suffix":""}],"container-title":"Public Sector Management in a Globalized World","editor":[{"dropping-particle":"","family":"R. Andeßner","given":"","non-dropping-particle":"","parse-names":false,"suffix":""}],"id":"ITEM-1","issued":{"date-parts":[["2017"]]},"page":"249-266","publisher":"Springer","publisher-place":"Fachmedien Wiesbaden","title":"Smart city projects and citizen participation: The case of London","type":"chapter"},"uris":["http://www.mendeley.com/documents/?uuid=375667a7-0c77-4f90-acb2-12fe6e4f1789"]}],"mendeley":{"formattedCitation":"(Willems, Bergh, &amp; Viaene, 2017)","plainTextFormattedCitation":"(Willems, Bergh, &amp; Viaene, 2017)","previouslyFormattedCitation":"(Willems, Bergh, &amp; Viaene, 2017)"},"properties":{"noteIndex":0},"schema":"https://github.com/citation-style-language/schema/raw/master/csl-citation.json"}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Willems, Bergh, &amp; Viaene</w:t>
      </w:r>
      <w:r w:rsidR="00C71478">
        <w:rPr>
          <w:rFonts w:ascii="Times New Roman" w:hAnsi="Times New Roman" w:cs="Times New Roman"/>
          <w:noProof/>
          <w:color w:val="000000" w:themeColor="text1"/>
          <w:sz w:val="24"/>
          <w:szCs w:val="24"/>
          <w:lang w:val="ms-MY"/>
        </w:rPr>
        <w:t xml:space="preserve"> (</w:t>
      </w:r>
      <w:r w:rsidRPr="00B00F72">
        <w:rPr>
          <w:rFonts w:ascii="Times New Roman" w:hAnsi="Times New Roman" w:cs="Times New Roman"/>
          <w:noProof/>
          <w:color w:val="000000" w:themeColor="text1"/>
          <w:sz w:val="24"/>
          <w:szCs w:val="24"/>
          <w:lang w:val="ms-MY"/>
        </w:rPr>
        <w:t>2017)</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Secara praktikalnya, prosedur tersebut menekankan kerja individu dan perbincangan bersama. Pada fasa pertama, pencarian kes wacana dilakukan oleh penulis pertama. Pada fasa kedua, penilaian skor dilakukan secara berasingan oleh penulis pertama, kedua, dan ketiga. Kemudian, ketiga-tiga penulis berkumpul dan berbincang tentang pemarkahan skor. Pada fasa terakhir, keputusan daripada fasa ketiga disemak oleh penulis keempat dan kelima sebagai </w:t>
      </w:r>
      <w:r w:rsidRPr="00B00F72">
        <w:rPr>
          <w:rFonts w:ascii="Times New Roman" w:hAnsi="Times New Roman" w:cs="Times New Roman"/>
          <w:i/>
          <w:color w:val="000000" w:themeColor="text1"/>
          <w:sz w:val="24"/>
          <w:szCs w:val="24"/>
          <w:lang w:val="ms-MY"/>
        </w:rPr>
        <w:t>face validation</w:t>
      </w:r>
      <w:r w:rsidRPr="00B00F72">
        <w:rPr>
          <w:rFonts w:ascii="Times New Roman" w:hAnsi="Times New Roman" w:cs="Times New Roman"/>
          <w:color w:val="000000" w:themeColor="text1"/>
          <w:sz w:val="24"/>
          <w:szCs w:val="24"/>
          <w:lang w:val="ms-MY"/>
        </w:rPr>
        <w:t xml:space="preserve"> untuk memastikan keputusan yang paling optimum diperoleh di samping mengelakkan pendirian berat sebelah. Nilai skor 0 hingga 3 digunakan dalam penilaian skor. Skor 0 mewakili tidak berkaitan, skor 1 diberikan sekiranya suatu aspek itu sekadar wujud, skor 2 diberikan sekiranya suatu aspek itu dibincangkan secara sederhana, dan skor 3 diberikan sekiranya suatu aspek itu penting dalam perbincangan. Kemudian, skor tersebut dijumlahkan dan ditukarkan kepada peratusan</w:t>
      </w:r>
      <w:r w:rsidR="00C4218A" w:rsidRPr="00B00F72">
        <w:rPr>
          <w:rFonts w:ascii="Times New Roman" w:hAnsi="Times New Roman" w:cs="Times New Roman"/>
          <w:color w:val="000000" w:themeColor="text1"/>
          <w:sz w:val="24"/>
          <w:szCs w:val="24"/>
          <w:lang w:val="ms-MY"/>
        </w:rPr>
        <w:t xml:space="preserve">. </w:t>
      </w:r>
    </w:p>
    <w:p w14:paraId="217FA725" w14:textId="7FB155CF" w:rsidR="00830BBD" w:rsidRPr="00B00F72" w:rsidRDefault="00830BBD"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5135E86D" w14:textId="77777777" w:rsidR="00AD2953" w:rsidRPr="00B00F72" w:rsidRDefault="00AD2953"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3F41BDA3" w14:textId="57BDBFF7" w:rsidR="0079351E" w:rsidRPr="00B00F72" w:rsidRDefault="003866D2"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ms-MY"/>
        </w:rPr>
      </w:pPr>
      <w:r w:rsidRPr="00B00F72">
        <w:rPr>
          <w:rFonts w:ascii="Times New Roman" w:eastAsia="Times New Roman" w:hAnsi="Times New Roman" w:cs="Times New Roman"/>
          <w:b/>
          <w:color w:val="000000"/>
          <w:sz w:val="24"/>
          <w:szCs w:val="24"/>
          <w:lang w:val="ms-MY"/>
        </w:rPr>
        <w:t xml:space="preserve">Penemuan </w:t>
      </w:r>
      <w:r w:rsidR="009B32FB">
        <w:rPr>
          <w:rFonts w:ascii="Times New Roman" w:eastAsia="Times New Roman" w:hAnsi="Times New Roman" w:cs="Times New Roman"/>
          <w:b/>
          <w:color w:val="000000"/>
          <w:sz w:val="24"/>
          <w:szCs w:val="24"/>
          <w:lang w:val="ms-MY"/>
        </w:rPr>
        <w:t>h</w:t>
      </w:r>
      <w:r w:rsidRPr="00B00F72">
        <w:rPr>
          <w:rFonts w:ascii="Times New Roman" w:eastAsia="Times New Roman" w:hAnsi="Times New Roman" w:cs="Times New Roman"/>
          <w:b/>
          <w:color w:val="000000"/>
          <w:sz w:val="24"/>
          <w:szCs w:val="24"/>
          <w:lang w:val="ms-MY"/>
        </w:rPr>
        <w:t xml:space="preserve">asil </w:t>
      </w:r>
      <w:r w:rsidR="009B32FB">
        <w:rPr>
          <w:rFonts w:ascii="Times New Roman" w:eastAsia="Times New Roman" w:hAnsi="Times New Roman" w:cs="Times New Roman"/>
          <w:b/>
          <w:color w:val="000000"/>
          <w:sz w:val="24"/>
          <w:szCs w:val="24"/>
          <w:lang w:val="ms-MY"/>
        </w:rPr>
        <w:t>k</w:t>
      </w:r>
      <w:r w:rsidRPr="00B00F72">
        <w:rPr>
          <w:rFonts w:ascii="Times New Roman" w:eastAsia="Times New Roman" w:hAnsi="Times New Roman" w:cs="Times New Roman"/>
          <w:b/>
          <w:color w:val="000000"/>
          <w:sz w:val="24"/>
          <w:szCs w:val="24"/>
          <w:lang w:val="ms-MY"/>
        </w:rPr>
        <w:t>ajian</w:t>
      </w:r>
      <w:r w:rsidR="00FC2A8E" w:rsidRPr="00B00F72">
        <w:rPr>
          <w:rFonts w:ascii="Times New Roman" w:eastAsia="Times New Roman" w:hAnsi="Times New Roman" w:cs="Times New Roman"/>
          <w:b/>
          <w:color w:val="000000"/>
          <w:sz w:val="24"/>
          <w:szCs w:val="24"/>
          <w:lang w:val="ms-MY"/>
        </w:rPr>
        <w:t xml:space="preserve"> </w:t>
      </w:r>
    </w:p>
    <w:p w14:paraId="5814EE8E" w14:textId="77777777" w:rsidR="0079351E" w:rsidRPr="00B00F72" w:rsidRDefault="0079351E" w:rsidP="00AF274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p>
    <w:p w14:paraId="36109D58" w14:textId="77777777" w:rsidR="009F196F" w:rsidRPr="00B00F72" w:rsidRDefault="009F196F" w:rsidP="00AF274B">
      <w:pPr>
        <w:pStyle w:val="Heading2"/>
        <w:spacing w:before="0" w:after="0" w:line="240" w:lineRule="auto"/>
        <w:ind w:leftChars="0" w:left="2" w:hanging="2"/>
        <w:jc w:val="both"/>
        <w:rPr>
          <w:rFonts w:ascii="Times New Roman" w:hAnsi="Times New Roman" w:cs="Times New Roman"/>
          <w:b w:val="0"/>
          <w:i/>
          <w:color w:val="000000" w:themeColor="text1"/>
          <w:sz w:val="24"/>
          <w:szCs w:val="24"/>
          <w:lang w:val="ms-MY"/>
        </w:rPr>
      </w:pPr>
      <w:r w:rsidRPr="00B00F72">
        <w:rPr>
          <w:rFonts w:ascii="Times New Roman" w:hAnsi="Times New Roman" w:cs="Times New Roman"/>
          <w:b w:val="0"/>
          <w:i/>
          <w:color w:val="000000" w:themeColor="text1"/>
          <w:sz w:val="24"/>
          <w:szCs w:val="24"/>
          <w:lang w:val="ms-MY"/>
        </w:rPr>
        <w:t>Wacana antarabangsa</w:t>
      </w:r>
    </w:p>
    <w:p w14:paraId="4929C5AD" w14:textId="77777777" w:rsidR="00AC05EF" w:rsidRPr="00B00F72" w:rsidRDefault="00AC05EF"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3671180E" w14:textId="4458E7D4" w:rsidR="009F196F" w:rsidRPr="00B00F72" w:rsidRDefault="00681A6B" w:rsidP="0034444C">
      <w:pPr>
        <w:spacing w:after="0" w:line="240" w:lineRule="auto"/>
        <w:ind w:leftChars="0" w:left="2" w:hanging="2"/>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Kajian ini membandingkan dua wacana antarabangsa, iaitu Indeks Bandar Selamat EIU dan Indeks Bandar Pintar IMD. Bandar KL dimasukkan sejak terbitan tahun 2017 dalam Indeks EIU yang menilai 60 bandar di dunia</w:t>
      </w:r>
      <w:r w:rsidR="003B444D" w:rsidRPr="00B00F72">
        <w:rPr>
          <w:rFonts w:ascii="Times New Roman" w:hAnsi="Times New Roman" w:cs="Times New Roman"/>
          <w:color w:val="000000" w:themeColor="text1"/>
          <w:sz w:val="24"/>
          <w:szCs w:val="24"/>
          <w:lang w:val="ms-MY"/>
        </w:rPr>
        <w:t xml:space="preserve"> </w:t>
      </w:r>
      <w:r w:rsidR="003B444D" w:rsidRPr="00B00F72">
        <w:rPr>
          <w:rFonts w:ascii="Times New Roman" w:hAnsi="Times New Roman" w:cs="Times New Roman"/>
          <w:color w:val="000000" w:themeColor="text1"/>
          <w:sz w:val="24"/>
          <w:szCs w:val="24"/>
          <w:lang w:val="ms-MY"/>
        </w:rPr>
        <w:fldChar w:fldCharType="begin" w:fldLock="1"/>
      </w:r>
      <w:r w:rsidR="0051755D" w:rsidRPr="00B00F72">
        <w:rPr>
          <w:rFonts w:ascii="Times New Roman" w:hAnsi="Times New Roman" w:cs="Times New Roman"/>
          <w:color w:val="000000" w:themeColor="text1"/>
          <w:sz w:val="24"/>
          <w:szCs w:val="24"/>
          <w:lang w:val="ms-MY"/>
        </w:rPr>
        <w:instrText>ADDIN CSL_CITATION {"citationItems":[{"id":"ITEM-1","itemData":{"author":[{"dropping-particle":"","family":"Economist Intelligence Unit (EIU)","given":"","non-dropping-particle":"","parse-names":false,"suffix":""}],"id":"ITEM-1","issued":{"date-parts":[["2017"]]},"number-of-pages":"44","publisher-place":"London, England: The Economist, Intelligence Unit","title":"Safe Cities Index 2017","type":"report"},"uris":["http://www.mendeley.com/documents/?uuid=ba99f3ae-b24d-469e-885f-bc9eb5377621"]}],"mendeley":{"formattedCitation":"(Economist Intelligence Unit (EIU), 2017)","manualFormatting":"(EIU, 2017)","plainTextFormattedCitation":"(Economist Intelligence Unit (EIU), 2017)","previouslyFormattedCitation":"(Economist Intelligence Unit (EIU), 2017)"},"properties":{"noteIndex":0},"schema":"https://github.com/citation-style-language/schema/raw/master/csl-citation.json"}</w:instrText>
      </w:r>
      <w:r w:rsidR="003B444D" w:rsidRPr="00B00F72">
        <w:rPr>
          <w:rFonts w:ascii="Times New Roman" w:hAnsi="Times New Roman" w:cs="Times New Roman"/>
          <w:color w:val="000000" w:themeColor="text1"/>
          <w:sz w:val="24"/>
          <w:szCs w:val="24"/>
          <w:lang w:val="ms-MY"/>
        </w:rPr>
        <w:fldChar w:fldCharType="separate"/>
      </w:r>
      <w:r w:rsidR="003B444D" w:rsidRPr="00B00F72">
        <w:rPr>
          <w:rFonts w:ascii="Times New Roman" w:hAnsi="Times New Roman" w:cs="Times New Roman"/>
          <w:noProof/>
          <w:color w:val="000000" w:themeColor="text1"/>
          <w:sz w:val="24"/>
          <w:szCs w:val="24"/>
          <w:lang w:val="ms-MY"/>
        </w:rPr>
        <w:t>(EIU, 2017)</w:t>
      </w:r>
      <w:r w:rsidR="003B444D"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KL menduduki tangga ke-35 daripada 60 bandar pada tahun 2019, turun empat anak tangga dibandingkan dengan tahun 2017. Jadual </w:t>
      </w:r>
      <w:r w:rsidR="0047284E">
        <w:rPr>
          <w:rFonts w:ascii="Times New Roman" w:hAnsi="Times New Roman" w:cs="Times New Roman"/>
          <w:color w:val="000000" w:themeColor="text1"/>
          <w:sz w:val="24"/>
          <w:szCs w:val="24"/>
          <w:lang w:val="ms-MY"/>
        </w:rPr>
        <w:t>1</w:t>
      </w:r>
      <w:r w:rsidRPr="00B00F72">
        <w:rPr>
          <w:rFonts w:ascii="Times New Roman" w:hAnsi="Times New Roman" w:cs="Times New Roman"/>
          <w:color w:val="000000" w:themeColor="text1"/>
          <w:sz w:val="24"/>
          <w:szCs w:val="24"/>
          <w:lang w:val="ms-MY"/>
        </w:rPr>
        <w:t xml:space="preserve"> menunjukkan bahawa bandar KL berada bawah nilai </w:t>
      </w:r>
      <w:r w:rsidR="00305EB1">
        <w:rPr>
          <w:rFonts w:ascii="Times New Roman" w:hAnsi="Times New Roman" w:cs="Times New Roman"/>
          <w:color w:val="000000" w:themeColor="text1"/>
          <w:sz w:val="24"/>
          <w:szCs w:val="24"/>
          <w:lang w:val="ms-MY"/>
        </w:rPr>
        <w:t>min</w:t>
      </w:r>
      <w:r w:rsidRPr="00B00F72">
        <w:rPr>
          <w:rFonts w:ascii="Times New Roman" w:hAnsi="Times New Roman" w:cs="Times New Roman"/>
          <w:color w:val="000000" w:themeColor="text1"/>
          <w:sz w:val="24"/>
          <w:szCs w:val="24"/>
          <w:lang w:val="ms-MY"/>
        </w:rPr>
        <w:t xml:space="preserve"> dalam tiga kategori, iaitu kategori keselamatan digital, kesihatan, dan infrastruktur.</w:t>
      </w:r>
      <w:r w:rsidR="009F196F" w:rsidRPr="00B00F72">
        <w:rPr>
          <w:rFonts w:ascii="Times New Roman" w:hAnsi="Times New Roman" w:cs="Times New Roman"/>
          <w:color w:val="000000" w:themeColor="text1"/>
          <w:sz w:val="24"/>
          <w:szCs w:val="24"/>
          <w:lang w:val="ms-MY"/>
        </w:rPr>
        <w:t xml:space="preserve"> </w:t>
      </w:r>
    </w:p>
    <w:p w14:paraId="153A2A03" w14:textId="49FB51D0" w:rsidR="009B32FB" w:rsidRPr="00B00F72" w:rsidRDefault="009B32FB" w:rsidP="009B32F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Secara terperinci, merujuk kepada Rajah </w:t>
      </w:r>
      <w:r w:rsidR="0047284E">
        <w:rPr>
          <w:rFonts w:ascii="Times New Roman" w:hAnsi="Times New Roman" w:cs="Times New Roman"/>
          <w:color w:val="000000" w:themeColor="text1"/>
          <w:sz w:val="24"/>
          <w:szCs w:val="24"/>
          <w:lang w:val="ms-MY"/>
        </w:rPr>
        <w:t>1</w:t>
      </w:r>
      <w:r w:rsidRPr="00B00F72">
        <w:rPr>
          <w:rFonts w:ascii="Times New Roman" w:hAnsi="Times New Roman" w:cs="Times New Roman"/>
          <w:color w:val="000000" w:themeColor="text1"/>
          <w:sz w:val="24"/>
          <w:szCs w:val="24"/>
          <w:lang w:val="ms-MY"/>
        </w:rPr>
        <w:t xml:space="preserve">, kategori keselamatan digital bandar KL menunjukkan penurunan paling tinggi, iaitu 19% daripada jarak bawah nilai min </w:t>
      </w:r>
      <w:r>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 xml:space="preserve">0.05% (tahun 2017) kepada </w:t>
      </w:r>
      <w:r>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 xml:space="preserve">19.05% (tahun 2019). Keselamatan kesihatan merosot 2.33% daripada jarak bawah nilai min </w:t>
      </w:r>
      <w:r>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 xml:space="preserve">2.96% kepada </w:t>
      </w:r>
      <w:r>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5.29%. Perkara kebanggaan penduduk tempatan iaitu keselamatan infrastruktur yang baik sebenarnya turut berada di bawah nilai paras antarabangsa, iaitu merosot 10.66%. Bagi kategori keselamatan peribadi pula, walaupun ia dapat dikekalkan lebih tinggi daripada nilai purata, jurang kategori tersebut telah menurun sebanyak 2.67%.</w:t>
      </w:r>
    </w:p>
    <w:p w14:paraId="4A3118BF" w14:textId="19ADF5B0" w:rsidR="009F196F" w:rsidRDefault="009B32FB" w:rsidP="009B32F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Bagi perbandingan kedudukan mengikut populasi bandar 5</w:t>
      </w:r>
      <w:r>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 xml:space="preserve">10 juta penduduk, daripada jumlah 13 hingga 14 bandar, kedudukan bandar KL telah turun dua anak tangga daripada kedudukan ke-9 kepada kedudukan ke-11. Jurang perbezaan dengan nilai paras antarabangsa juga semakin meluas, iaitu merosot 11.32%. </w:t>
      </w:r>
    </w:p>
    <w:p w14:paraId="736A6F75" w14:textId="41B71833" w:rsidR="009B32FB" w:rsidRDefault="009B32FB"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282821A7" w14:textId="269FB99E" w:rsidR="00F200A0" w:rsidRDefault="00F200A0"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58A0B3D8" w14:textId="6A8F3CD1" w:rsidR="00F200A0" w:rsidRDefault="00F200A0"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141D0089" w14:textId="77777777" w:rsidR="0047284E" w:rsidRDefault="0047284E"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55464C88" w14:textId="77777777" w:rsidR="0047284E" w:rsidRDefault="0047284E">
      <w:pPr>
        <w:suppressAutoHyphens w:val="0"/>
        <w:ind w:leftChars="0" w:left="0" w:firstLineChars="0" w:firstLine="0"/>
        <w:textDirection w:val="lrTb"/>
        <w:textAlignment w:val="auto"/>
        <w:outlineLvl w:val="9"/>
        <w:rPr>
          <w:rFonts w:ascii="Times New Roman" w:hAnsi="Times New Roman" w:cs="Times New Roman"/>
          <w:b/>
          <w:color w:val="000000" w:themeColor="text1"/>
          <w:sz w:val="20"/>
          <w:szCs w:val="24"/>
          <w:lang w:val="ms-MY"/>
        </w:rPr>
      </w:pPr>
      <w:r>
        <w:rPr>
          <w:rFonts w:ascii="Times New Roman" w:hAnsi="Times New Roman" w:cs="Times New Roman"/>
          <w:b/>
          <w:color w:val="000000" w:themeColor="text1"/>
          <w:sz w:val="20"/>
          <w:szCs w:val="24"/>
          <w:lang w:val="ms-MY"/>
        </w:rPr>
        <w:br w:type="page"/>
      </w:r>
    </w:p>
    <w:p w14:paraId="588F3FD6" w14:textId="0415D984" w:rsidR="00DB4475" w:rsidRDefault="00DB4475" w:rsidP="009B32FB">
      <w:pPr>
        <w:widowControl w:val="0"/>
        <w:spacing w:after="0" w:line="240" w:lineRule="auto"/>
        <w:ind w:leftChars="0" w:left="2" w:hanging="2"/>
        <w:jc w:val="center"/>
        <w:rPr>
          <w:rFonts w:ascii="Times New Roman" w:hAnsi="Times New Roman" w:cs="Times New Roman"/>
          <w:color w:val="000000" w:themeColor="text1"/>
          <w:sz w:val="20"/>
          <w:szCs w:val="24"/>
          <w:lang w:val="ms-MY"/>
        </w:rPr>
      </w:pPr>
      <w:r w:rsidRPr="00B00F72">
        <w:rPr>
          <w:rFonts w:ascii="Times New Roman" w:hAnsi="Times New Roman" w:cs="Times New Roman"/>
          <w:b/>
          <w:color w:val="000000" w:themeColor="text1"/>
          <w:sz w:val="20"/>
          <w:szCs w:val="24"/>
          <w:lang w:val="ms-MY"/>
        </w:rPr>
        <w:lastRenderedPageBreak/>
        <w:t>Jadual</w:t>
      </w:r>
      <w:r w:rsidR="00824096" w:rsidRPr="00B00F72">
        <w:rPr>
          <w:rFonts w:ascii="Times New Roman" w:hAnsi="Times New Roman" w:cs="Times New Roman"/>
          <w:b/>
          <w:color w:val="000000" w:themeColor="text1"/>
          <w:sz w:val="20"/>
          <w:szCs w:val="24"/>
          <w:lang w:val="ms-MY"/>
        </w:rPr>
        <w:t xml:space="preserve"> </w:t>
      </w:r>
      <w:r w:rsidR="0047284E">
        <w:rPr>
          <w:rFonts w:ascii="Times New Roman" w:hAnsi="Times New Roman" w:cs="Times New Roman"/>
          <w:b/>
          <w:color w:val="000000" w:themeColor="text1"/>
          <w:sz w:val="20"/>
          <w:szCs w:val="24"/>
          <w:lang w:val="ms-MY"/>
        </w:rPr>
        <w:t>1</w:t>
      </w:r>
      <w:r w:rsidR="00C912D5" w:rsidRPr="00B00F72">
        <w:rPr>
          <w:rFonts w:ascii="Times New Roman" w:hAnsi="Times New Roman" w:cs="Times New Roman"/>
          <w:b/>
          <w:color w:val="000000" w:themeColor="text1"/>
          <w:sz w:val="20"/>
          <w:szCs w:val="24"/>
          <w:lang w:val="ms-MY"/>
        </w:rPr>
        <w:t>.</w:t>
      </w:r>
      <w:r w:rsidRPr="00B00F72">
        <w:rPr>
          <w:rFonts w:ascii="Times New Roman" w:hAnsi="Times New Roman" w:cs="Times New Roman"/>
          <w:color w:val="000000" w:themeColor="text1"/>
          <w:sz w:val="20"/>
          <w:szCs w:val="24"/>
          <w:lang w:val="ms-MY"/>
        </w:rPr>
        <w:t xml:space="preserve"> </w:t>
      </w:r>
      <w:r w:rsidR="00C912D5" w:rsidRPr="00B00F72">
        <w:rPr>
          <w:rFonts w:ascii="Times New Roman" w:hAnsi="Times New Roman" w:cs="Times New Roman"/>
          <w:color w:val="000000" w:themeColor="text1"/>
          <w:sz w:val="20"/>
          <w:szCs w:val="24"/>
          <w:lang w:val="ms-MY"/>
        </w:rPr>
        <w:t>Kedudukan bandar K</w:t>
      </w:r>
      <w:r w:rsidR="00841C98">
        <w:rPr>
          <w:rFonts w:ascii="Times New Roman" w:hAnsi="Times New Roman" w:cs="Times New Roman"/>
          <w:color w:val="000000" w:themeColor="text1"/>
          <w:sz w:val="20"/>
          <w:szCs w:val="24"/>
          <w:lang w:val="ms-MY"/>
        </w:rPr>
        <w:t>L</w:t>
      </w:r>
      <w:r w:rsidR="00C912D5" w:rsidRPr="00B00F72">
        <w:rPr>
          <w:rFonts w:ascii="Times New Roman" w:hAnsi="Times New Roman" w:cs="Times New Roman"/>
          <w:color w:val="000000" w:themeColor="text1"/>
          <w:sz w:val="20"/>
          <w:szCs w:val="24"/>
          <w:lang w:val="ms-MY"/>
        </w:rPr>
        <w:t xml:space="preserve"> dalam Indeks Bandar Selamat EIU</w:t>
      </w:r>
      <w:r w:rsidR="009B32FB">
        <w:rPr>
          <w:rFonts w:ascii="Times New Roman" w:hAnsi="Times New Roman" w:cs="Times New Roman"/>
          <w:color w:val="000000" w:themeColor="text1"/>
          <w:sz w:val="20"/>
          <w:szCs w:val="24"/>
          <w:lang w:val="ms-MY"/>
        </w:rPr>
        <w:t>.</w:t>
      </w:r>
    </w:p>
    <w:p w14:paraId="257A42A2" w14:textId="77777777" w:rsidR="009B32FB" w:rsidRPr="00B00F72" w:rsidRDefault="009B32FB" w:rsidP="00AF274B">
      <w:pPr>
        <w:spacing w:after="0" w:line="240" w:lineRule="auto"/>
        <w:ind w:leftChars="0" w:left="2" w:hanging="2"/>
        <w:jc w:val="center"/>
        <w:rPr>
          <w:rFonts w:ascii="Times New Roman" w:hAnsi="Times New Roman" w:cs="Times New Roman"/>
          <w:color w:val="000000" w:themeColor="text1"/>
          <w:sz w:val="20"/>
          <w:szCs w:val="24"/>
          <w:lang w:val="ms-MY"/>
        </w:rPr>
      </w:pPr>
    </w:p>
    <w:tbl>
      <w:tblPr>
        <w:tblW w:w="5000" w:type="pct"/>
        <w:tblBorders>
          <w:top w:val="single" w:sz="4" w:space="0" w:color="auto"/>
          <w:bottom w:val="single" w:sz="4" w:space="0" w:color="auto"/>
        </w:tblBorders>
        <w:tblLook w:val="04A0" w:firstRow="1" w:lastRow="0" w:firstColumn="1" w:lastColumn="0" w:noHBand="0" w:noVBand="1"/>
      </w:tblPr>
      <w:tblGrid>
        <w:gridCol w:w="2644"/>
        <w:gridCol w:w="1230"/>
        <w:gridCol w:w="983"/>
        <w:gridCol w:w="985"/>
        <w:gridCol w:w="1163"/>
        <w:gridCol w:w="1090"/>
        <w:gridCol w:w="1265"/>
      </w:tblGrid>
      <w:tr w:rsidR="00E0660A" w:rsidRPr="009B32FB" w14:paraId="76144EEF" w14:textId="77777777" w:rsidTr="00277610">
        <w:trPr>
          <w:trHeight w:val="261"/>
        </w:trPr>
        <w:tc>
          <w:tcPr>
            <w:tcW w:w="1413" w:type="pct"/>
            <w:vMerge w:val="restart"/>
            <w:tcBorders>
              <w:top w:val="single" w:sz="4" w:space="0" w:color="auto"/>
              <w:bottom w:val="nil"/>
            </w:tcBorders>
            <w:shd w:val="clear" w:color="auto" w:fill="C6D9F1" w:themeFill="text2" w:themeFillTint="33"/>
            <w:vAlign w:val="center"/>
            <w:hideMark/>
          </w:tcPr>
          <w:p w14:paraId="79372130" w14:textId="173A4676" w:rsidR="00E0660A" w:rsidRPr="009B32FB" w:rsidRDefault="00E0660A" w:rsidP="00AF274B">
            <w:pPr>
              <w:suppressAutoHyphens w:val="0"/>
              <w:spacing w:after="0" w:line="240" w:lineRule="auto"/>
              <w:ind w:leftChars="0" w:left="2" w:hanging="2"/>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Kategori</w:t>
            </w:r>
            <w:proofErr w:type="spellEnd"/>
          </w:p>
        </w:tc>
        <w:tc>
          <w:tcPr>
            <w:tcW w:w="657" w:type="pct"/>
            <w:tcBorders>
              <w:top w:val="single" w:sz="4" w:space="0" w:color="auto"/>
              <w:bottom w:val="single" w:sz="4" w:space="0" w:color="auto"/>
            </w:tcBorders>
            <w:shd w:val="clear" w:color="auto" w:fill="C6D9F1" w:themeFill="text2" w:themeFillTint="33"/>
            <w:vAlign w:val="center"/>
            <w:hideMark/>
          </w:tcPr>
          <w:p w14:paraId="5301378E" w14:textId="77777777" w:rsidR="00E0660A" w:rsidRPr="009B32FB" w:rsidRDefault="00E0660A" w:rsidP="00AF274B">
            <w:pPr>
              <w:suppressAutoHyphens w:val="0"/>
              <w:spacing w:after="0" w:line="240" w:lineRule="auto"/>
              <w:ind w:leftChars="0" w:left="2" w:hanging="2"/>
              <w:jc w:val="center"/>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Kedudukan</w:t>
            </w:r>
            <w:proofErr w:type="spellEnd"/>
            <w:r w:rsidRPr="009B32FB">
              <w:rPr>
                <w:rFonts w:ascii="Times New Roman" w:eastAsia="Times New Roman" w:hAnsi="Times New Roman" w:cs="Times New Roman"/>
                <w:b/>
                <w:bCs/>
                <w:color w:val="000000"/>
                <w:position w:val="0"/>
                <w:sz w:val="20"/>
                <w:szCs w:val="20"/>
                <w:lang w:val="en-MY" w:eastAsia="zh-CN"/>
              </w:rPr>
              <w:t xml:space="preserve"> KL</w:t>
            </w:r>
          </w:p>
        </w:tc>
        <w:tc>
          <w:tcPr>
            <w:tcW w:w="525" w:type="pct"/>
            <w:tcBorders>
              <w:top w:val="single" w:sz="4" w:space="0" w:color="auto"/>
              <w:bottom w:val="single" w:sz="4" w:space="0" w:color="auto"/>
            </w:tcBorders>
            <w:shd w:val="clear" w:color="auto" w:fill="C6D9F1" w:themeFill="text2" w:themeFillTint="33"/>
            <w:vAlign w:val="center"/>
            <w:hideMark/>
          </w:tcPr>
          <w:p w14:paraId="70BD2C02" w14:textId="77777777" w:rsidR="00E0660A" w:rsidRPr="009B32FB" w:rsidRDefault="00E0660A" w:rsidP="00AF274B">
            <w:pPr>
              <w:suppressAutoHyphens w:val="0"/>
              <w:spacing w:after="0" w:line="240" w:lineRule="auto"/>
              <w:ind w:leftChars="0" w:left="2" w:hanging="2"/>
              <w:jc w:val="center"/>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Skor</w:t>
            </w:r>
            <w:proofErr w:type="spellEnd"/>
            <w:r w:rsidRPr="009B32FB">
              <w:rPr>
                <w:rFonts w:ascii="Times New Roman" w:eastAsia="Times New Roman" w:hAnsi="Times New Roman" w:cs="Times New Roman"/>
                <w:b/>
                <w:bCs/>
                <w:color w:val="000000"/>
                <w:position w:val="0"/>
                <w:sz w:val="20"/>
                <w:szCs w:val="20"/>
                <w:lang w:val="en-MY" w:eastAsia="zh-CN"/>
              </w:rPr>
              <w:t xml:space="preserve"> KL</w:t>
            </w:r>
          </w:p>
        </w:tc>
        <w:tc>
          <w:tcPr>
            <w:tcW w:w="526" w:type="pct"/>
            <w:tcBorders>
              <w:top w:val="single" w:sz="4" w:space="0" w:color="auto"/>
              <w:bottom w:val="single" w:sz="4" w:space="0" w:color="auto"/>
            </w:tcBorders>
            <w:shd w:val="clear" w:color="auto" w:fill="C6D9F1" w:themeFill="text2" w:themeFillTint="33"/>
            <w:vAlign w:val="center"/>
            <w:hideMark/>
          </w:tcPr>
          <w:p w14:paraId="244E385F" w14:textId="6AFAAD2A" w:rsidR="00E0660A" w:rsidRPr="009B32FB" w:rsidRDefault="00E0660A" w:rsidP="00AF274B">
            <w:pPr>
              <w:suppressAutoHyphens w:val="0"/>
              <w:spacing w:after="0" w:line="240" w:lineRule="auto"/>
              <w:ind w:leftChars="0" w:left="2" w:hanging="2"/>
              <w:jc w:val="center"/>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Nilai</w:t>
            </w:r>
            <w:proofErr w:type="spellEnd"/>
            <w:r w:rsidRPr="009B32FB">
              <w:rPr>
                <w:rFonts w:ascii="Times New Roman" w:eastAsia="Times New Roman" w:hAnsi="Times New Roman" w:cs="Times New Roman"/>
                <w:b/>
                <w:bCs/>
                <w:color w:val="000000"/>
                <w:position w:val="0"/>
                <w:sz w:val="20"/>
                <w:szCs w:val="20"/>
                <w:lang w:val="en-MY" w:eastAsia="zh-CN"/>
              </w:rPr>
              <w:t xml:space="preserve"> </w:t>
            </w:r>
            <w:r w:rsidR="00213032" w:rsidRPr="009B32FB">
              <w:rPr>
                <w:rFonts w:ascii="Times New Roman" w:eastAsia="Times New Roman" w:hAnsi="Times New Roman" w:cs="Times New Roman"/>
                <w:b/>
                <w:bCs/>
                <w:color w:val="000000"/>
                <w:position w:val="0"/>
                <w:sz w:val="20"/>
                <w:szCs w:val="20"/>
                <w:lang w:val="en-MY" w:eastAsia="zh-CN"/>
              </w:rPr>
              <w:t>m</w:t>
            </w:r>
            <w:r w:rsidRPr="009B32FB">
              <w:rPr>
                <w:rFonts w:ascii="Times New Roman" w:eastAsia="Times New Roman" w:hAnsi="Times New Roman" w:cs="Times New Roman"/>
                <w:b/>
                <w:bCs/>
                <w:color w:val="000000"/>
                <w:position w:val="0"/>
                <w:sz w:val="20"/>
                <w:szCs w:val="20"/>
                <w:lang w:val="en-MY" w:eastAsia="zh-CN"/>
              </w:rPr>
              <w:t>in*</w:t>
            </w:r>
          </w:p>
        </w:tc>
        <w:tc>
          <w:tcPr>
            <w:tcW w:w="621" w:type="pct"/>
            <w:tcBorders>
              <w:top w:val="single" w:sz="4" w:space="0" w:color="auto"/>
              <w:bottom w:val="single" w:sz="4" w:space="0" w:color="auto"/>
            </w:tcBorders>
            <w:shd w:val="clear" w:color="auto" w:fill="C6D9F1" w:themeFill="text2" w:themeFillTint="33"/>
            <w:vAlign w:val="center"/>
            <w:hideMark/>
          </w:tcPr>
          <w:p w14:paraId="67D560DD" w14:textId="77777777" w:rsidR="00E0660A" w:rsidRPr="009B32FB" w:rsidRDefault="00E0660A" w:rsidP="00AF274B">
            <w:pPr>
              <w:suppressAutoHyphens w:val="0"/>
              <w:spacing w:after="0" w:line="240" w:lineRule="auto"/>
              <w:ind w:leftChars="0" w:left="2" w:hanging="2"/>
              <w:jc w:val="center"/>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Jarak</w:t>
            </w:r>
            <w:proofErr w:type="spellEnd"/>
            <w:r w:rsidRPr="009B32FB">
              <w:rPr>
                <w:rFonts w:ascii="Times New Roman" w:eastAsia="Times New Roman" w:hAnsi="Times New Roman" w:cs="Times New Roman"/>
                <w:b/>
                <w:bCs/>
                <w:color w:val="000000"/>
                <w:position w:val="0"/>
                <w:sz w:val="20"/>
                <w:szCs w:val="20"/>
                <w:lang w:val="en-MY" w:eastAsia="zh-CN"/>
              </w:rPr>
              <w:t xml:space="preserve"> </w:t>
            </w:r>
            <w:proofErr w:type="spellStart"/>
            <w:r w:rsidRPr="009B32FB">
              <w:rPr>
                <w:rFonts w:ascii="Times New Roman" w:eastAsia="Times New Roman" w:hAnsi="Times New Roman" w:cs="Times New Roman"/>
                <w:b/>
                <w:bCs/>
                <w:color w:val="000000"/>
                <w:position w:val="0"/>
                <w:sz w:val="20"/>
                <w:szCs w:val="20"/>
                <w:lang w:val="en-MY" w:eastAsia="zh-CN"/>
              </w:rPr>
              <w:t>daripada</w:t>
            </w:r>
            <w:proofErr w:type="spellEnd"/>
            <w:r w:rsidRPr="009B32FB">
              <w:rPr>
                <w:rFonts w:ascii="Times New Roman" w:eastAsia="Times New Roman" w:hAnsi="Times New Roman" w:cs="Times New Roman"/>
                <w:b/>
                <w:bCs/>
                <w:color w:val="000000"/>
                <w:position w:val="0"/>
                <w:sz w:val="20"/>
                <w:szCs w:val="20"/>
                <w:lang w:val="en-MY" w:eastAsia="zh-CN"/>
              </w:rPr>
              <w:t xml:space="preserve"> </w:t>
            </w:r>
            <w:proofErr w:type="spellStart"/>
            <w:r w:rsidRPr="009B32FB">
              <w:rPr>
                <w:rFonts w:ascii="Times New Roman" w:eastAsia="Times New Roman" w:hAnsi="Times New Roman" w:cs="Times New Roman"/>
                <w:b/>
                <w:bCs/>
                <w:color w:val="000000"/>
                <w:position w:val="0"/>
                <w:sz w:val="20"/>
                <w:szCs w:val="20"/>
                <w:lang w:val="en-MY" w:eastAsia="zh-CN"/>
              </w:rPr>
              <w:t>nilai</w:t>
            </w:r>
            <w:proofErr w:type="spellEnd"/>
            <w:r w:rsidRPr="009B32FB">
              <w:rPr>
                <w:rFonts w:ascii="Times New Roman" w:eastAsia="Times New Roman" w:hAnsi="Times New Roman" w:cs="Times New Roman"/>
                <w:b/>
                <w:bCs/>
                <w:color w:val="000000"/>
                <w:position w:val="0"/>
                <w:sz w:val="20"/>
                <w:szCs w:val="20"/>
                <w:lang w:val="en-MY" w:eastAsia="zh-CN"/>
              </w:rPr>
              <w:t xml:space="preserve"> min (</w:t>
            </w:r>
            <w:proofErr w:type="spellStart"/>
            <w:r w:rsidRPr="009B32FB">
              <w:rPr>
                <w:rFonts w:ascii="Times New Roman" w:eastAsia="Times New Roman" w:hAnsi="Times New Roman" w:cs="Times New Roman"/>
                <w:b/>
                <w:bCs/>
                <w:color w:val="000000"/>
                <w:position w:val="0"/>
                <w:sz w:val="20"/>
                <w:szCs w:val="20"/>
                <w:lang w:val="en-MY" w:eastAsia="zh-CN"/>
              </w:rPr>
              <w:t>angka</w:t>
            </w:r>
            <w:proofErr w:type="spellEnd"/>
            <w:r w:rsidRPr="009B32FB">
              <w:rPr>
                <w:rFonts w:ascii="Times New Roman" w:eastAsia="Times New Roman" w:hAnsi="Times New Roman" w:cs="Times New Roman"/>
                <w:b/>
                <w:bCs/>
                <w:color w:val="000000"/>
                <w:position w:val="0"/>
                <w:sz w:val="20"/>
                <w:szCs w:val="20"/>
                <w:lang w:val="en-MY" w:eastAsia="zh-CN"/>
              </w:rPr>
              <w:t>)</w:t>
            </w:r>
          </w:p>
        </w:tc>
        <w:tc>
          <w:tcPr>
            <w:tcW w:w="582" w:type="pct"/>
            <w:tcBorders>
              <w:top w:val="single" w:sz="4" w:space="0" w:color="auto"/>
              <w:bottom w:val="single" w:sz="4" w:space="0" w:color="auto"/>
            </w:tcBorders>
            <w:shd w:val="clear" w:color="auto" w:fill="C6D9F1" w:themeFill="text2" w:themeFillTint="33"/>
            <w:vAlign w:val="center"/>
            <w:hideMark/>
          </w:tcPr>
          <w:p w14:paraId="7FF1DBA4" w14:textId="77777777" w:rsidR="00E0660A" w:rsidRPr="009B32FB" w:rsidRDefault="00E0660A" w:rsidP="00AF274B">
            <w:pPr>
              <w:suppressAutoHyphens w:val="0"/>
              <w:spacing w:after="0" w:line="240" w:lineRule="auto"/>
              <w:ind w:leftChars="0" w:left="2" w:hanging="2"/>
              <w:jc w:val="center"/>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Jarak</w:t>
            </w:r>
            <w:proofErr w:type="spellEnd"/>
            <w:r w:rsidRPr="009B32FB">
              <w:rPr>
                <w:rFonts w:ascii="Times New Roman" w:eastAsia="Times New Roman" w:hAnsi="Times New Roman" w:cs="Times New Roman"/>
                <w:b/>
                <w:bCs/>
                <w:color w:val="000000"/>
                <w:position w:val="0"/>
                <w:sz w:val="20"/>
                <w:szCs w:val="20"/>
                <w:lang w:val="en-MY" w:eastAsia="zh-CN"/>
              </w:rPr>
              <w:t xml:space="preserve"> </w:t>
            </w:r>
            <w:proofErr w:type="spellStart"/>
            <w:r w:rsidRPr="009B32FB">
              <w:rPr>
                <w:rFonts w:ascii="Times New Roman" w:eastAsia="Times New Roman" w:hAnsi="Times New Roman" w:cs="Times New Roman"/>
                <w:b/>
                <w:bCs/>
                <w:color w:val="000000"/>
                <w:position w:val="0"/>
                <w:sz w:val="20"/>
                <w:szCs w:val="20"/>
                <w:lang w:val="en-MY" w:eastAsia="zh-CN"/>
              </w:rPr>
              <w:t>daripada</w:t>
            </w:r>
            <w:proofErr w:type="spellEnd"/>
            <w:r w:rsidRPr="009B32FB">
              <w:rPr>
                <w:rFonts w:ascii="Times New Roman" w:eastAsia="Times New Roman" w:hAnsi="Times New Roman" w:cs="Times New Roman"/>
                <w:b/>
                <w:bCs/>
                <w:color w:val="000000"/>
                <w:position w:val="0"/>
                <w:sz w:val="20"/>
                <w:szCs w:val="20"/>
                <w:lang w:val="en-MY" w:eastAsia="zh-CN"/>
              </w:rPr>
              <w:t xml:space="preserve"> </w:t>
            </w:r>
            <w:proofErr w:type="spellStart"/>
            <w:r w:rsidRPr="009B32FB">
              <w:rPr>
                <w:rFonts w:ascii="Times New Roman" w:eastAsia="Times New Roman" w:hAnsi="Times New Roman" w:cs="Times New Roman"/>
                <w:b/>
                <w:bCs/>
                <w:color w:val="000000"/>
                <w:position w:val="0"/>
                <w:sz w:val="20"/>
                <w:szCs w:val="20"/>
                <w:lang w:val="en-MY" w:eastAsia="zh-CN"/>
              </w:rPr>
              <w:t>nilai</w:t>
            </w:r>
            <w:proofErr w:type="spellEnd"/>
            <w:r w:rsidRPr="009B32FB">
              <w:rPr>
                <w:rFonts w:ascii="Times New Roman" w:eastAsia="Times New Roman" w:hAnsi="Times New Roman" w:cs="Times New Roman"/>
                <w:b/>
                <w:bCs/>
                <w:color w:val="000000"/>
                <w:position w:val="0"/>
                <w:sz w:val="20"/>
                <w:szCs w:val="20"/>
                <w:lang w:val="en-MY" w:eastAsia="zh-CN"/>
              </w:rPr>
              <w:t xml:space="preserve"> min (%)</w:t>
            </w:r>
          </w:p>
        </w:tc>
        <w:tc>
          <w:tcPr>
            <w:tcW w:w="675" w:type="pct"/>
            <w:tcBorders>
              <w:top w:val="single" w:sz="4" w:space="0" w:color="auto"/>
              <w:bottom w:val="single" w:sz="4" w:space="0" w:color="auto"/>
            </w:tcBorders>
            <w:shd w:val="clear" w:color="auto" w:fill="C6D9F1" w:themeFill="text2" w:themeFillTint="33"/>
            <w:vAlign w:val="center"/>
            <w:hideMark/>
          </w:tcPr>
          <w:p w14:paraId="7C842F37" w14:textId="77777777" w:rsidR="00E0660A" w:rsidRPr="009B32FB" w:rsidRDefault="00E0660A" w:rsidP="00AF274B">
            <w:pPr>
              <w:suppressAutoHyphens w:val="0"/>
              <w:spacing w:after="0" w:line="240" w:lineRule="auto"/>
              <w:ind w:leftChars="0" w:left="2" w:hanging="2"/>
              <w:jc w:val="center"/>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Penilaian</w:t>
            </w:r>
            <w:proofErr w:type="spellEnd"/>
            <w:r w:rsidRPr="009B32FB">
              <w:rPr>
                <w:rFonts w:ascii="Times New Roman" w:eastAsia="Times New Roman" w:hAnsi="Times New Roman" w:cs="Times New Roman"/>
                <w:b/>
                <w:bCs/>
                <w:color w:val="000000"/>
                <w:position w:val="0"/>
                <w:sz w:val="20"/>
                <w:szCs w:val="20"/>
                <w:lang w:val="en-MY" w:eastAsia="zh-CN"/>
              </w:rPr>
              <w:t xml:space="preserve"> </w:t>
            </w:r>
          </w:p>
        </w:tc>
      </w:tr>
      <w:tr w:rsidR="00E0660A" w:rsidRPr="009B32FB" w14:paraId="4537ECEB" w14:textId="77777777" w:rsidTr="00277610">
        <w:trPr>
          <w:trHeight w:val="261"/>
        </w:trPr>
        <w:tc>
          <w:tcPr>
            <w:tcW w:w="1413" w:type="pct"/>
            <w:vMerge/>
            <w:tcBorders>
              <w:top w:val="nil"/>
              <w:bottom w:val="single" w:sz="4" w:space="0" w:color="auto"/>
            </w:tcBorders>
            <w:shd w:val="clear" w:color="auto" w:fill="8DB3E2" w:themeFill="text2" w:themeFillTint="66"/>
            <w:vAlign w:val="center"/>
          </w:tcPr>
          <w:p w14:paraId="455B94C6" w14:textId="77777777" w:rsidR="00E0660A" w:rsidRPr="009B32FB" w:rsidRDefault="00E0660A" w:rsidP="00AF274B">
            <w:pPr>
              <w:suppressAutoHyphens w:val="0"/>
              <w:spacing w:after="0" w:line="240" w:lineRule="auto"/>
              <w:ind w:leftChars="0" w:left="2" w:hanging="2"/>
              <w:textDirection w:val="lrTb"/>
              <w:textAlignment w:val="auto"/>
              <w:rPr>
                <w:rFonts w:ascii="Times New Roman" w:eastAsia="Times New Roman" w:hAnsi="Times New Roman" w:cs="Times New Roman"/>
                <w:b/>
                <w:bCs/>
                <w:color w:val="000000"/>
                <w:position w:val="0"/>
                <w:sz w:val="20"/>
                <w:szCs w:val="20"/>
                <w:lang w:val="en-MY" w:eastAsia="zh-CN"/>
              </w:rPr>
            </w:pPr>
          </w:p>
        </w:tc>
        <w:tc>
          <w:tcPr>
            <w:tcW w:w="3587" w:type="pct"/>
            <w:gridSpan w:val="6"/>
            <w:tcBorders>
              <w:top w:val="single" w:sz="4" w:space="0" w:color="auto"/>
              <w:bottom w:val="single" w:sz="4" w:space="0" w:color="auto"/>
            </w:tcBorders>
            <w:shd w:val="clear" w:color="auto" w:fill="C6D9F1" w:themeFill="text2" w:themeFillTint="33"/>
            <w:vAlign w:val="center"/>
          </w:tcPr>
          <w:p w14:paraId="24F0CEBD" w14:textId="2E5DD127" w:rsidR="00E0660A" w:rsidRPr="009B32FB" w:rsidRDefault="00E0660A" w:rsidP="00AF274B">
            <w:pPr>
              <w:suppressAutoHyphens w:val="0"/>
              <w:spacing w:after="0" w:line="240" w:lineRule="auto"/>
              <w:ind w:leftChars="0" w:left="2" w:hanging="2"/>
              <w:jc w:val="center"/>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Indeks</w:t>
            </w:r>
            <w:proofErr w:type="spellEnd"/>
            <w:r w:rsidRPr="009B32FB">
              <w:rPr>
                <w:rFonts w:ascii="Times New Roman" w:eastAsia="Times New Roman" w:hAnsi="Times New Roman" w:cs="Times New Roman"/>
                <w:b/>
                <w:bCs/>
                <w:color w:val="000000"/>
                <w:position w:val="0"/>
                <w:sz w:val="20"/>
                <w:szCs w:val="20"/>
                <w:lang w:val="en-MY" w:eastAsia="zh-CN"/>
              </w:rPr>
              <w:t xml:space="preserve"> Bandar </w:t>
            </w:r>
            <w:proofErr w:type="spellStart"/>
            <w:r w:rsidRPr="009B32FB">
              <w:rPr>
                <w:rFonts w:ascii="Times New Roman" w:eastAsia="Times New Roman" w:hAnsi="Times New Roman" w:cs="Times New Roman"/>
                <w:b/>
                <w:bCs/>
                <w:color w:val="000000"/>
                <w:position w:val="0"/>
                <w:sz w:val="20"/>
                <w:szCs w:val="20"/>
                <w:lang w:val="en-MY" w:eastAsia="zh-CN"/>
              </w:rPr>
              <w:t>Selamat</w:t>
            </w:r>
            <w:proofErr w:type="spellEnd"/>
            <w:r w:rsidRPr="009B32FB">
              <w:rPr>
                <w:rFonts w:ascii="Times New Roman" w:eastAsia="Times New Roman" w:hAnsi="Times New Roman" w:cs="Times New Roman"/>
                <w:b/>
                <w:bCs/>
                <w:color w:val="000000"/>
                <w:position w:val="0"/>
                <w:sz w:val="20"/>
                <w:szCs w:val="20"/>
                <w:lang w:val="en-MY" w:eastAsia="zh-CN"/>
              </w:rPr>
              <w:t xml:space="preserve"> EIU (2017)</w:t>
            </w:r>
          </w:p>
        </w:tc>
      </w:tr>
      <w:tr w:rsidR="00CF184A" w:rsidRPr="009B32FB" w14:paraId="2AE9FA21" w14:textId="77777777" w:rsidTr="0034444C">
        <w:trPr>
          <w:trHeight w:val="47"/>
        </w:trPr>
        <w:tc>
          <w:tcPr>
            <w:tcW w:w="1413" w:type="pct"/>
            <w:tcBorders>
              <w:top w:val="single" w:sz="4" w:space="0" w:color="auto"/>
            </w:tcBorders>
            <w:shd w:val="clear" w:color="auto" w:fill="auto"/>
            <w:vAlign w:val="center"/>
            <w:hideMark/>
          </w:tcPr>
          <w:p w14:paraId="04250DB4"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a) </w:t>
            </w:r>
            <w:proofErr w:type="spellStart"/>
            <w:r w:rsidRPr="009B32FB">
              <w:rPr>
                <w:rFonts w:ascii="Times New Roman" w:eastAsia="Times New Roman" w:hAnsi="Times New Roman" w:cs="Times New Roman"/>
                <w:color w:val="000000"/>
                <w:position w:val="0"/>
                <w:sz w:val="20"/>
                <w:szCs w:val="20"/>
                <w:lang w:val="en-MY" w:eastAsia="zh-CN"/>
              </w:rPr>
              <w:t>Keseluruhan</w:t>
            </w:r>
            <w:proofErr w:type="spellEnd"/>
            <w:r w:rsidRPr="009B32FB">
              <w:rPr>
                <w:rFonts w:ascii="Times New Roman" w:eastAsia="Times New Roman" w:hAnsi="Times New Roman" w:cs="Times New Roman"/>
                <w:color w:val="000000"/>
                <w:position w:val="0"/>
                <w:sz w:val="20"/>
                <w:szCs w:val="20"/>
                <w:lang w:val="en-MY" w:eastAsia="zh-CN"/>
              </w:rPr>
              <w:t xml:space="preserve"> </w:t>
            </w:r>
          </w:p>
        </w:tc>
        <w:tc>
          <w:tcPr>
            <w:tcW w:w="657" w:type="pct"/>
            <w:tcBorders>
              <w:top w:val="single" w:sz="4" w:space="0" w:color="auto"/>
            </w:tcBorders>
            <w:shd w:val="clear" w:color="auto" w:fill="auto"/>
            <w:vAlign w:val="center"/>
            <w:hideMark/>
          </w:tcPr>
          <w:p w14:paraId="1C8B7501"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31</w:t>
            </w:r>
          </w:p>
        </w:tc>
        <w:tc>
          <w:tcPr>
            <w:tcW w:w="525" w:type="pct"/>
            <w:tcBorders>
              <w:top w:val="single" w:sz="4" w:space="0" w:color="auto"/>
            </w:tcBorders>
            <w:shd w:val="clear" w:color="auto" w:fill="auto"/>
            <w:vAlign w:val="center"/>
            <w:hideMark/>
          </w:tcPr>
          <w:p w14:paraId="2D146D33"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73.11</w:t>
            </w:r>
          </w:p>
        </w:tc>
        <w:tc>
          <w:tcPr>
            <w:tcW w:w="526" w:type="pct"/>
            <w:tcBorders>
              <w:top w:val="single" w:sz="4" w:space="0" w:color="auto"/>
            </w:tcBorders>
            <w:shd w:val="clear" w:color="auto" w:fill="auto"/>
            <w:vAlign w:val="center"/>
            <w:hideMark/>
          </w:tcPr>
          <w:p w14:paraId="03ADFC19"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72.00</w:t>
            </w:r>
          </w:p>
        </w:tc>
        <w:tc>
          <w:tcPr>
            <w:tcW w:w="621" w:type="pct"/>
            <w:tcBorders>
              <w:top w:val="single" w:sz="4" w:space="0" w:color="auto"/>
            </w:tcBorders>
            <w:shd w:val="clear" w:color="auto" w:fill="auto"/>
            <w:vAlign w:val="center"/>
            <w:hideMark/>
          </w:tcPr>
          <w:p w14:paraId="44ACF1E5"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1.11</w:t>
            </w:r>
          </w:p>
        </w:tc>
        <w:tc>
          <w:tcPr>
            <w:tcW w:w="582" w:type="pct"/>
            <w:tcBorders>
              <w:top w:val="single" w:sz="4" w:space="0" w:color="auto"/>
            </w:tcBorders>
            <w:shd w:val="clear" w:color="auto" w:fill="auto"/>
            <w:vAlign w:val="center"/>
            <w:hideMark/>
          </w:tcPr>
          <w:p w14:paraId="39C8BB7A"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1.54</w:t>
            </w:r>
          </w:p>
        </w:tc>
        <w:tc>
          <w:tcPr>
            <w:tcW w:w="675" w:type="pct"/>
            <w:tcBorders>
              <w:top w:val="single" w:sz="4" w:space="0" w:color="auto"/>
            </w:tcBorders>
            <w:shd w:val="clear" w:color="auto" w:fill="auto"/>
            <w:vAlign w:val="center"/>
            <w:hideMark/>
          </w:tcPr>
          <w:p w14:paraId="64CD16A1" w14:textId="33E3C3E2"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A</w:t>
            </w:r>
            <w:r w:rsidR="00BC622D" w:rsidRPr="009B32FB">
              <w:rPr>
                <w:rFonts w:ascii="Times New Roman" w:eastAsia="Times New Roman" w:hAnsi="Times New Roman" w:cs="Times New Roman"/>
                <w:color w:val="000000"/>
                <w:position w:val="0"/>
                <w:sz w:val="20"/>
                <w:szCs w:val="20"/>
                <w:lang w:val="en-MY" w:eastAsia="zh-CN"/>
              </w:rPr>
              <w:t>tas</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CF184A" w:rsidRPr="009B32FB" w14:paraId="554D0959" w14:textId="77777777" w:rsidTr="0034444C">
        <w:trPr>
          <w:trHeight w:val="125"/>
        </w:trPr>
        <w:tc>
          <w:tcPr>
            <w:tcW w:w="1413" w:type="pct"/>
            <w:shd w:val="clear" w:color="auto" w:fill="auto"/>
            <w:vAlign w:val="center"/>
            <w:hideMark/>
          </w:tcPr>
          <w:p w14:paraId="6D2D7D15"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b) </w:t>
            </w:r>
            <w:proofErr w:type="spellStart"/>
            <w:r w:rsidRPr="009B32FB">
              <w:rPr>
                <w:rFonts w:ascii="Times New Roman" w:eastAsia="Times New Roman" w:hAnsi="Times New Roman" w:cs="Times New Roman"/>
                <w:color w:val="000000"/>
                <w:position w:val="0"/>
                <w:sz w:val="20"/>
                <w:szCs w:val="20"/>
                <w:lang w:val="en-MY" w:eastAsia="zh-CN"/>
              </w:rPr>
              <w:t>Keselamatan</w:t>
            </w:r>
            <w:proofErr w:type="spellEnd"/>
            <w:r w:rsidRPr="009B32FB">
              <w:rPr>
                <w:rFonts w:ascii="Times New Roman" w:eastAsia="Times New Roman" w:hAnsi="Times New Roman" w:cs="Times New Roman"/>
                <w:color w:val="000000"/>
                <w:position w:val="0"/>
                <w:sz w:val="20"/>
                <w:szCs w:val="20"/>
                <w:lang w:val="en-MY" w:eastAsia="zh-CN"/>
              </w:rPr>
              <w:t xml:space="preserve"> Digital</w:t>
            </w:r>
          </w:p>
        </w:tc>
        <w:tc>
          <w:tcPr>
            <w:tcW w:w="657" w:type="pct"/>
            <w:shd w:val="clear" w:color="auto" w:fill="auto"/>
            <w:vAlign w:val="center"/>
            <w:hideMark/>
          </w:tcPr>
          <w:p w14:paraId="05247835"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30</w:t>
            </w:r>
          </w:p>
        </w:tc>
        <w:tc>
          <w:tcPr>
            <w:tcW w:w="525" w:type="pct"/>
            <w:shd w:val="clear" w:color="auto" w:fill="auto"/>
            <w:vAlign w:val="center"/>
            <w:hideMark/>
          </w:tcPr>
          <w:p w14:paraId="63243A2E"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66.17</w:t>
            </w:r>
          </w:p>
        </w:tc>
        <w:tc>
          <w:tcPr>
            <w:tcW w:w="526" w:type="pct"/>
            <w:shd w:val="clear" w:color="auto" w:fill="auto"/>
            <w:vAlign w:val="center"/>
            <w:hideMark/>
          </w:tcPr>
          <w:p w14:paraId="7FD8E800"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66.20</w:t>
            </w:r>
          </w:p>
        </w:tc>
        <w:tc>
          <w:tcPr>
            <w:tcW w:w="621" w:type="pct"/>
            <w:shd w:val="clear" w:color="auto" w:fill="auto"/>
            <w:vAlign w:val="center"/>
            <w:hideMark/>
          </w:tcPr>
          <w:p w14:paraId="3F493A6A"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-0.03</w:t>
            </w:r>
          </w:p>
        </w:tc>
        <w:tc>
          <w:tcPr>
            <w:tcW w:w="582" w:type="pct"/>
            <w:shd w:val="clear" w:color="auto" w:fill="auto"/>
            <w:vAlign w:val="center"/>
            <w:hideMark/>
          </w:tcPr>
          <w:p w14:paraId="7752DC6E"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-0.05</w:t>
            </w:r>
          </w:p>
        </w:tc>
        <w:tc>
          <w:tcPr>
            <w:tcW w:w="675" w:type="pct"/>
            <w:shd w:val="clear" w:color="auto" w:fill="auto"/>
            <w:vAlign w:val="center"/>
            <w:hideMark/>
          </w:tcPr>
          <w:p w14:paraId="40DF65B1" w14:textId="47E5B5D9"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B</w:t>
            </w:r>
            <w:r w:rsidR="00BC622D" w:rsidRPr="009B32FB">
              <w:rPr>
                <w:rFonts w:ascii="Times New Roman" w:eastAsia="Times New Roman" w:hAnsi="Times New Roman" w:cs="Times New Roman"/>
                <w:color w:val="000000"/>
                <w:position w:val="0"/>
                <w:sz w:val="20"/>
                <w:szCs w:val="20"/>
                <w:lang w:val="en-MY" w:eastAsia="zh-CN"/>
              </w:rPr>
              <w:t>awah</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CF184A" w:rsidRPr="009B32FB" w14:paraId="05BF9118" w14:textId="77777777" w:rsidTr="0034444C">
        <w:trPr>
          <w:trHeight w:val="47"/>
        </w:trPr>
        <w:tc>
          <w:tcPr>
            <w:tcW w:w="1413" w:type="pct"/>
            <w:shd w:val="clear" w:color="auto" w:fill="auto"/>
            <w:vAlign w:val="center"/>
            <w:hideMark/>
          </w:tcPr>
          <w:p w14:paraId="076C7134"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c) </w:t>
            </w:r>
            <w:proofErr w:type="spellStart"/>
            <w:r w:rsidRPr="009B32FB">
              <w:rPr>
                <w:rFonts w:ascii="Times New Roman" w:eastAsia="Times New Roman" w:hAnsi="Times New Roman" w:cs="Times New Roman"/>
                <w:color w:val="000000"/>
                <w:position w:val="0"/>
                <w:sz w:val="20"/>
                <w:szCs w:val="20"/>
                <w:lang w:val="en-MY" w:eastAsia="zh-CN"/>
              </w:rPr>
              <w:t>Keselamatan</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Kesihatan</w:t>
            </w:r>
            <w:proofErr w:type="spellEnd"/>
          </w:p>
        </w:tc>
        <w:tc>
          <w:tcPr>
            <w:tcW w:w="657" w:type="pct"/>
            <w:shd w:val="clear" w:color="auto" w:fill="auto"/>
            <w:vAlign w:val="center"/>
            <w:hideMark/>
          </w:tcPr>
          <w:p w14:paraId="663F9182"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36</w:t>
            </w:r>
          </w:p>
        </w:tc>
        <w:tc>
          <w:tcPr>
            <w:tcW w:w="525" w:type="pct"/>
            <w:shd w:val="clear" w:color="auto" w:fill="auto"/>
            <w:vAlign w:val="center"/>
            <w:hideMark/>
          </w:tcPr>
          <w:p w14:paraId="2FBE1C38"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67.15</w:t>
            </w:r>
          </w:p>
        </w:tc>
        <w:tc>
          <w:tcPr>
            <w:tcW w:w="526" w:type="pct"/>
            <w:shd w:val="clear" w:color="auto" w:fill="auto"/>
            <w:vAlign w:val="center"/>
            <w:hideMark/>
          </w:tcPr>
          <w:p w14:paraId="2B4D4AB7"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69.20</w:t>
            </w:r>
          </w:p>
        </w:tc>
        <w:tc>
          <w:tcPr>
            <w:tcW w:w="621" w:type="pct"/>
            <w:shd w:val="clear" w:color="auto" w:fill="auto"/>
            <w:vAlign w:val="center"/>
            <w:hideMark/>
          </w:tcPr>
          <w:p w14:paraId="4F381510"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-2.05</w:t>
            </w:r>
          </w:p>
        </w:tc>
        <w:tc>
          <w:tcPr>
            <w:tcW w:w="582" w:type="pct"/>
            <w:shd w:val="clear" w:color="auto" w:fill="auto"/>
            <w:vAlign w:val="center"/>
            <w:hideMark/>
          </w:tcPr>
          <w:p w14:paraId="358CE4B3"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-2.96</w:t>
            </w:r>
          </w:p>
        </w:tc>
        <w:tc>
          <w:tcPr>
            <w:tcW w:w="675" w:type="pct"/>
            <w:shd w:val="clear" w:color="auto" w:fill="auto"/>
            <w:vAlign w:val="center"/>
            <w:hideMark/>
          </w:tcPr>
          <w:p w14:paraId="792E715A" w14:textId="4DBF8211"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B</w:t>
            </w:r>
            <w:r w:rsidR="00BC622D" w:rsidRPr="009B32FB">
              <w:rPr>
                <w:rFonts w:ascii="Times New Roman" w:eastAsia="Times New Roman" w:hAnsi="Times New Roman" w:cs="Times New Roman"/>
                <w:color w:val="000000"/>
                <w:position w:val="0"/>
                <w:sz w:val="20"/>
                <w:szCs w:val="20"/>
                <w:lang w:val="en-MY" w:eastAsia="zh-CN"/>
              </w:rPr>
              <w:t>awah</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CF184A" w:rsidRPr="009B32FB" w14:paraId="67573EF4" w14:textId="77777777" w:rsidTr="0034444C">
        <w:trPr>
          <w:trHeight w:val="47"/>
        </w:trPr>
        <w:tc>
          <w:tcPr>
            <w:tcW w:w="1413" w:type="pct"/>
            <w:shd w:val="clear" w:color="auto" w:fill="auto"/>
            <w:vAlign w:val="center"/>
            <w:hideMark/>
          </w:tcPr>
          <w:p w14:paraId="212E01E3"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d) </w:t>
            </w:r>
            <w:proofErr w:type="spellStart"/>
            <w:r w:rsidRPr="009B32FB">
              <w:rPr>
                <w:rFonts w:ascii="Times New Roman" w:eastAsia="Times New Roman" w:hAnsi="Times New Roman" w:cs="Times New Roman"/>
                <w:color w:val="000000"/>
                <w:position w:val="0"/>
                <w:sz w:val="20"/>
                <w:szCs w:val="20"/>
                <w:lang w:val="en-MY" w:eastAsia="zh-CN"/>
              </w:rPr>
              <w:t>Keselamatan</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Infrastruktur</w:t>
            </w:r>
            <w:proofErr w:type="spellEnd"/>
          </w:p>
        </w:tc>
        <w:tc>
          <w:tcPr>
            <w:tcW w:w="657" w:type="pct"/>
            <w:shd w:val="clear" w:color="auto" w:fill="auto"/>
            <w:vAlign w:val="center"/>
            <w:hideMark/>
          </w:tcPr>
          <w:p w14:paraId="7D0B35D5"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35</w:t>
            </w:r>
          </w:p>
        </w:tc>
        <w:tc>
          <w:tcPr>
            <w:tcW w:w="525" w:type="pct"/>
            <w:shd w:val="clear" w:color="auto" w:fill="auto"/>
            <w:vAlign w:val="center"/>
            <w:hideMark/>
          </w:tcPr>
          <w:p w14:paraId="321D1A73"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78.12</w:t>
            </w:r>
          </w:p>
        </w:tc>
        <w:tc>
          <w:tcPr>
            <w:tcW w:w="526" w:type="pct"/>
            <w:shd w:val="clear" w:color="auto" w:fill="auto"/>
            <w:vAlign w:val="center"/>
            <w:hideMark/>
          </w:tcPr>
          <w:p w14:paraId="218C812D"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78.20</w:t>
            </w:r>
          </w:p>
        </w:tc>
        <w:tc>
          <w:tcPr>
            <w:tcW w:w="621" w:type="pct"/>
            <w:shd w:val="clear" w:color="auto" w:fill="auto"/>
            <w:vAlign w:val="center"/>
            <w:hideMark/>
          </w:tcPr>
          <w:p w14:paraId="26445532"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-0.08</w:t>
            </w:r>
          </w:p>
        </w:tc>
        <w:tc>
          <w:tcPr>
            <w:tcW w:w="582" w:type="pct"/>
            <w:shd w:val="clear" w:color="auto" w:fill="auto"/>
            <w:vAlign w:val="center"/>
            <w:hideMark/>
          </w:tcPr>
          <w:p w14:paraId="26851B55"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-0.10</w:t>
            </w:r>
          </w:p>
        </w:tc>
        <w:tc>
          <w:tcPr>
            <w:tcW w:w="675" w:type="pct"/>
            <w:shd w:val="clear" w:color="auto" w:fill="auto"/>
            <w:vAlign w:val="center"/>
            <w:hideMark/>
          </w:tcPr>
          <w:p w14:paraId="5B76603F" w14:textId="25FB014C"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B</w:t>
            </w:r>
            <w:r w:rsidR="00BC622D" w:rsidRPr="009B32FB">
              <w:rPr>
                <w:rFonts w:ascii="Times New Roman" w:eastAsia="Times New Roman" w:hAnsi="Times New Roman" w:cs="Times New Roman"/>
                <w:color w:val="000000"/>
                <w:position w:val="0"/>
                <w:sz w:val="20"/>
                <w:szCs w:val="20"/>
                <w:lang w:val="en-MY" w:eastAsia="zh-CN"/>
              </w:rPr>
              <w:t>awah</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CF184A" w:rsidRPr="009B32FB" w14:paraId="0A8DF0D1" w14:textId="77777777" w:rsidTr="0034444C">
        <w:trPr>
          <w:trHeight w:val="47"/>
        </w:trPr>
        <w:tc>
          <w:tcPr>
            <w:tcW w:w="1413" w:type="pct"/>
            <w:shd w:val="clear" w:color="auto" w:fill="auto"/>
            <w:vAlign w:val="center"/>
            <w:hideMark/>
          </w:tcPr>
          <w:p w14:paraId="19171054"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e) </w:t>
            </w:r>
            <w:proofErr w:type="spellStart"/>
            <w:r w:rsidRPr="009B32FB">
              <w:rPr>
                <w:rFonts w:ascii="Times New Roman" w:eastAsia="Times New Roman" w:hAnsi="Times New Roman" w:cs="Times New Roman"/>
                <w:color w:val="000000"/>
                <w:position w:val="0"/>
                <w:sz w:val="20"/>
                <w:szCs w:val="20"/>
                <w:lang w:val="en-MY" w:eastAsia="zh-CN"/>
              </w:rPr>
              <w:t>Keselamatan</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Peribadi</w:t>
            </w:r>
            <w:proofErr w:type="spellEnd"/>
          </w:p>
        </w:tc>
        <w:tc>
          <w:tcPr>
            <w:tcW w:w="657" w:type="pct"/>
            <w:shd w:val="clear" w:color="auto" w:fill="auto"/>
            <w:vAlign w:val="center"/>
            <w:hideMark/>
          </w:tcPr>
          <w:p w14:paraId="24DA1965"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24</w:t>
            </w:r>
          </w:p>
        </w:tc>
        <w:tc>
          <w:tcPr>
            <w:tcW w:w="525" w:type="pct"/>
            <w:shd w:val="clear" w:color="auto" w:fill="auto"/>
            <w:vAlign w:val="center"/>
            <w:hideMark/>
          </w:tcPr>
          <w:p w14:paraId="5E0CF7FA"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81.02</w:t>
            </w:r>
          </w:p>
        </w:tc>
        <w:tc>
          <w:tcPr>
            <w:tcW w:w="526" w:type="pct"/>
            <w:shd w:val="clear" w:color="auto" w:fill="auto"/>
            <w:vAlign w:val="center"/>
            <w:hideMark/>
          </w:tcPr>
          <w:p w14:paraId="32922C2E"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74.40</w:t>
            </w:r>
          </w:p>
        </w:tc>
        <w:tc>
          <w:tcPr>
            <w:tcW w:w="621" w:type="pct"/>
            <w:shd w:val="clear" w:color="auto" w:fill="auto"/>
            <w:vAlign w:val="center"/>
            <w:hideMark/>
          </w:tcPr>
          <w:p w14:paraId="2CB5ABF1"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6.62</w:t>
            </w:r>
          </w:p>
        </w:tc>
        <w:tc>
          <w:tcPr>
            <w:tcW w:w="582" w:type="pct"/>
            <w:shd w:val="clear" w:color="auto" w:fill="auto"/>
            <w:vAlign w:val="center"/>
            <w:hideMark/>
          </w:tcPr>
          <w:p w14:paraId="5091FE1D"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8.90</w:t>
            </w:r>
          </w:p>
        </w:tc>
        <w:tc>
          <w:tcPr>
            <w:tcW w:w="675" w:type="pct"/>
            <w:shd w:val="clear" w:color="auto" w:fill="auto"/>
            <w:vAlign w:val="center"/>
            <w:hideMark/>
          </w:tcPr>
          <w:p w14:paraId="0BCE75E8" w14:textId="6BC84B16"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A</w:t>
            </w:r>
            <w:r w:rsidR="00BC622D" w:rsidRPr="009B32FB">
              <w:rPr>
                <w:rFonts w:ascii="Times New Roman" w:eastAsia="Times New Roman" w:hAnsi="Times New Roman" w:cs="Times New Roman"/>
                <w:color w:val="000000"/>
                <w:position w:val="0"/>
                <w:sz w:val="20"/>
                <w:szCs w:val="20"/>
                <w:lang w:val="en-MY" w:eastAsia="zh-CN"/>
              </w:rPr>
              <w:t>tas</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CF184A" w:rsidRPr="009B32FB" w14:paraId="31150625" w14:textId="77777777" w:rsidTr="0034444C">
        <w:trPr>
          <w:trHeight w:val="47"/>
        </w:trPr>
        <w:tc>
          <w:tcPr>
            <w:tcW w:w="1413" w:type="pct"/>
            <w:tcBorders>
              <w:bottom w:val="single" w:sz="4" w:space="0" w:color="auto"/>
            </w:tcBorders>
            <w:shd w:val="clear" w:color="auto" w:fill="auto"/>
            <w:vAlign w:val="center"/>
            <w:hideMark/>
          </w:tcPr>
          <w:p w14:paraId="025C49DC"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f) </w:t>
            </w:r>
            <w:proofErr w:type="spellStart"/>
            <w:r w:rsidRPr="009B32FB">
              <w:rPr>
                <w:rFonts w:ascii="Times New Roman" w:eastAsia="Times New Roman" w:hAnsi="Times New Roman" w:cs="Times New Roman"/>
                <w:color w:val="000000"/>
                <w:position w:val="0"/>
                <w:sz w:val="20"/>
                <w:szCs w:val="20"/>
                <w:lang w:val="en-MY" w:eastAsia="zh-CN"/>
              </w:rPr>
              <w:t>Kedudukan</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mengikut</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populasi</w:t>
            </w:r>
            <w:proofErr w:type="spellEnd"/>
            <w:r w:rsidRPr="009B32FB">
              <w:rPr>
                <w:rFonts w:ascii="Times New Roman" w:eastAsia="Times New Roman" w:hAnsi="Times New Roman" w:cs="Times New Roman"/>
                <w:color w:val="000000"/>
                <w:position w:val="0"/>
                <w:sz w:val="20"/>
                <w:szCs w:val="20"/>
                <w:lang w:val="en-MY" w:eastAsia="zh-CN"/>
              </w:rPr>
              <w:t xml:space="preserve"> 5-10 </w:t>
            </w:r>
            <w:proofErr w:type="spellStart"/>
            <w:r w:rsidRPr="009B32FB">
              <w:rPr>
                <w:rFonts w:ascii="Times New Roman" w:eastAsia="Times New Roman" w:hAnsi="Times New Roman" w:cs="Times New Roman"/>
                <w:color w:val="000000"/>
                <w:position w:val="0"/>
                <w:sz w:val="20"/>
                <w:szCs w:val="20"/>
                <w:lang w:val="en-MY" w:eastAsia="zh-CN"/>
              </w:rPr>
              <w:t>juta</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penduduk</w:t>
            </w:r>
            <w:proofErr w:type="spellEnd"/>
          </w:p>
        </w:tc>
        <w:tc>
          <w:tcPr>
            <w:tcW w:w="657" w:type="pct"/>
            <w:tcBorders>
              <w:bottom w:val="single" w:sz="4" w:space="0" w:color="auto"/>
            </w:tcBorders>
            <w:shd w:val="clear" w:color="auto" w:fill="auto"/>
            <w:vAlign w:val="center"/>
            <w:hideMark/>
          </w:tcPr>
          <w:p w14:paraId="298A3EC9"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9</w:t>
            </w:r>
          </w:p>
        </w:tc>
        <w:tc>
          <w:tcPr>
            <w:tcW w:w="525" w:type="pct"/>
            <w:tcBorders>
              <w:bottom w:val="single" w:sz="4" w:space="0" w:color="auto"/>
            </w:tcBorders>
            <w:shd w:val="clear" w:color="auto" w:fill="auto"/>
            <w:vAlign w:val="center"/>
            <w:hideMark/>
          </w:tcPr>
          <w:p w14:paraId="379771E6"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73.11</w:t>
            </w:r>
          </w:p>
        </w:tc>
        <w:tc>
          <w:tcPr>
            <w:tcW w:w="526" w:type="pct"/>
            <w:tcBorders>
              <w:bottom w:val="single" w:sz="4" w:space="0" w:color="auto"/>
            </w:tcBorders>
            <w:shd w:val="clear" w:color="auto" w:fill="auto"/>
            <w:vAlign w:val="center"/>
            <w:hideMark/>
          </w:tcPr>
          <w:p w14:paraId="47F95CF8"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75.39</w:t>
            </w:r>
          </w:p>
        </w:tc>
        <w:tc>
          <w:tcPr>
            <w:tcW w:w="621" w:type="pct"/>
            <w:tcBorders>
              <w:bottom w:val="single" w:sz="4" w:space="0" w:color="auto"/>
            </w:tcBorders>
            <w:shd w:val="clear" w:color="auto" w:fill="auto"/>
            <w:vAlign w:val="center"/>
            <w:hideMark/>
          </w:tcPr>
          <w:p w14:paraId="44707CD2"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-2.28</w:t>
            </w:r>
          </w:p>
        </w:tc>
        <w:tc>
          <w:tcPr>
            <w:tcW w:w="582" w:type="pct"/>
            <w:tcBorders>
              <w:bottom w:val="single" w:sz="4" w:space="0" w:color="auto"/>
            </w:tcBorders>
            <w:shd w:val="clear" w:color="auto" w:fill="auto"/>
            <w:vAlign w:val="center"/>
            <w:hideMark/>
          </w:tcPr>
          <w:p w14:paraId="2A715F41"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-3.02</w:t>
            </w:r>
          </w:p>
        </w:tc>
        <w:tc>
          <w:tcPr>
            <w:tcW w:w="675" w:type="pct"/>
            <w:tcBorders>
              <w:bottom w:val="single" w:sz="4" w:space="0" w:color="auto"/>
            </w:tcBorders>
            <w:shd w:val="clear" w:color="auto" w:fill="auto"/>
            <w:vAlign w:val="center"/>
            <w:hideMark/>
          </w:tcPr>
          <w:p w14:paraId="5A6007B8" w14:textId="4DEFE5AC"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B</w:t>
            </w:r>
            <w:r w:rsidR="00BC622D" w:rsidRPr="009B32FB">
              <w:rPr>
                <w:rFonts w:ascii="Times New Roman" w:eastAsia="Times New Roman" w:hAnsi="Times New Roman" w:cs="Times New Roman"/>
                <w:color w:val="000000"/>
                <w:position w:val="0"/>
                <w:sz w:val="20"/>
                <w:szCs w:val="20"/>
                <w:lang w:val="en-MY" w:eastAsia="zh-CN"/>
              </w:rPr>
              <w:t>awah</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3A694B" w:rsidRPr="009B32FB" w14:paraId="1DC4773B" w14:textId="77777777" w:rsidTr="0034444C">
        <w:trPr>
          <w:trHeight w:val="47"/>
        </w:trPr>
        <w:tc>
          <w:tcPr>
            <w:tcW w:w="1413" w:type="pct"/>
            <w:tcBorders>
              <w:top w:val="single" w:sz="4" w:space="0" w:color="auto"/>
              <w:bottom w:val="single" w:sz="4" w:space="0" w:color="auto"/>
            </w:tcBorders>
            <w:shd w:val="clear" w:color="auto" w:fill="auto"/>
            <w:vAlign w:val="center"/>
            <w:hideMark/>
          </w:tcPr>
          <w:p w14:paraId="74698320"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Kategori</w:t>
            </w:r>
            <w:proofErr w:type="spellEnd"/>
          </w:p>
        </w:tc>
        <w:tc>
          <w:tcPr>
            <w:tcW w:w="3587" w:type="pct"/>
            <w:gridSpan w:val="6"/>
            <w:tcBorders>
              <w:top w:val="single" w:sz="4" w:space="0" w:color="auto"/>
              <w:bottom w:val="single" w:sz="4" w:space="0" w:color="auto"/>
            </w:tcBorders>
            <w:shd w:val="clear" w:color="auto" w:fill="auto"/>
            <w:vAlign w:val="center"/>
            <w:hideMark/>
          </w:tcPr>
          <w:p w14:paraId="0ED85F16" w14:textId="77777777" w:rsidR="00BC622D" w:rsidRPr="009B32FB" w:rsidRDefault="00BC622D" w:rsidP="00AF274B">
            <w:pPr>
              <w:suppressAutoHyphens w:val="0"/>
              <w:spacing w:after="0" w:line="240" w:lineRule="auto"/>
              <w:ind w:leftChars="0" w:left="2" w:hanging="2"/>
              <w:jc w:val="center"/>
              <w:textDirection w:val="lrTb"/>
              <w:textAlignment w:val="auto"/>
              <w:rPr>
                <w:rFonts w:ascii="Times New Roman" w:eastAsia="Times New Roman" w:hAnsi="Times New Roman" w:cs="Times New Roman"/>
                <w:b/>
                <w:bCs/>
                <w:color w:val="000000"/>
                <w:position w:val="0"/>
                <w:sz w:val="20"/>
                <w:szCs w:val="20"/>
                <w:lang w:val="en-MY" w:eastAsia="zh-CN"/>
              </w:rPr>
            </w:pPr>
            <w:proofErr w:type="spellStart"/>
            <w:r w:rsidRPr="009B32FB">
              <w:rPr>
                <w:rFonts w:ascii="Times New Roman" w:eastAsia="Times New Roman" w:hAnsi="Times New Roman" w:cs="Times New Roman"/>
                <w:b/>
                <w:bCs/>
                <w:color w:val="000000"/>
                <w:position w:val="0"/>
                <w:sz w:val="20"/>
                <w:szCs w:val="20"/>
                <w:lang w:val="en-MY" w:eastAsia="zh-CN"/>
              </w:rPr>
              <w:t>Indeks</w:t>
            </w:r>
            <w:proofErr w:type="spellEnd"/>
            <w:r w:rsidRPr="009B32FB">
              <w:rPr>
                <w:rFonts w:ascii="Times New Roman" w:eastAsia="Times New Roman" w:hAnsi="Times New Roman" w:cs="Times New Roman"/>
                <w:b/>
                <w:bCs/>
                <w:color w:val="000000"/>
                <w:position w:val="0"/>
                <w:sz w:val="20"/>
                <w:szCs w:val="20"/>
                <w:lang w:val="en-MY" w:eastAsia="zh-CN"/>
              </w:rPr>
              <w:t xml:space="preserve"> Bandar </w:t>
            </w:r>
            <w:proofErr w:type="spellStart"/>
            <w:r w:rsidRPr="009B32FB">
              <w:rPr>
                <w:rFonts w:ascii="Times New Roman" w:eastAsia="Times New Roman" w:hAnsi="Times New Roman" w:cs="Times New Roman"/>
                <w:b/>
                <w:bCs/>
                <w:color w:val="000000"/>
                <w:position w:val="0"/>
                <w:sz w:val="20"/>
                <w:szCs w:val="20"/>
                <w:lang w:val="en-MY" w:eastAsia="zh-CN"/>
              </w:rPr>
              <w:t>Selamat</w:t>
            </w:r>
            <w:proofErr w:type="spellEnd"/>
            <w:r w:rsidRPr="009B32FB">
              <w:rPr>
                <w:rFonts w:ascii="Times New Roman" w:eastAsia="Times New Roman" w:hAnsi="Times New Roman" w:cs="Times New Roman"/>
                <w:b/>
                <w:bCs/>
                <w:color w:val="000000"/>
                <w:position w:val="0"/>
                <w:sz w:val="20"/>
                <w:szCs w:val="20"/>
                <w:lang w:val="en-MY" w:eastAsia="zh-CN"/>
              </w:rPr>
              <w:t xml:space="preserve"> EIU (2019)</w:t>
            </w:r>
          </w:p>
        </w:tc>
      </w:tr>
      <w:tr w:rsidR="00E0660A" w:rsidRPr="009B32FB" w14:paraId="62CE79F7" w14:textId="77777777" w:rsidTr="0034444C">
        <w:trPr>
          <w:trHeight w:val="47"/>
        </w:trPr>
        <w:tc>
          <w:tcPr>
            <w:tcW w:w="1413" w:type="pct"/>
            <w:tcBorders>
              <w:top w:val="single" w:sz="4" w:space="0" w:color="auto"/>
            </w:tcBorders>
            <w:shd w:val="clear" w:color="auto" w:fill="auto"/>
            <w:vAlign w:val="center"/>
            <w:hideMark/>
          </w:tcPr>
          <w:p w14:paraId="7D2DE3D8"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a) </w:t>
            </w:r>
            <w:proofErr w:type="spellStart"/>
            <w:r w:rsidRPr="009B32FB">
              <w:rPr>
                <w:rFonts w:ascii="Times New Roman" w:eastAsia="Times New Roman" w:hAnsi="Times New Roman" w:cs="Times New Roman"/>
                <w:color w:val="000000"/>
                <w:position w:val="0"/>
                <w:sz w:val="20"/>
                <w:szCs w:val="20"/>
                <w:lang w:val="en-MY" w:eastAsia="zh-CN"/>
              </w:rPr>
              <w:t>Keseluruhan</w:t>
            </w:r>
            <w:proofErr w:type="spellEnd"/>
            <w:r w:rsidRPr="009B32FB">
              <w:rPr>
                <w:rFonts w:ascii="Times New Roman" w:eastAsia="Times New Roman" w:hAnsi="Times New Roman" w:cs="Times New Roman"/>
                <w:color w:val="000000"/>
                <w:position w:val="0"/>
                <w:sz w:val="20"/>
                <w:szCs w:val="20"/>
                <w:lang w:val="en-MY" w:eastAsia="zh-CN"/>
              </w:rPr>
              <w:t xml:space="preserve"> </w:t>
            </w:r>
          </w:p>
        </w:tc>
        <w:tc>
          <w:tcPr>
            <w:tcW w:w="657" w:type="pct"/>
            <w:tcBorders>
              <w:top w:val="single" w:sz="4" w:space="0" w:color="auto"/>
            </w:tcBorders>
            <w:shd w:val="clear" w:color="auto" w:fill="auto"/>
            <w:vAlign w:val="center"/>
            <w:hideMark/>
          </w:tcPr>
          <w:p w14:paraId="648ADF56"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35</w:t>
            </w:r>
          </w:p>
        </w:tc>
        <w:tc>
          <w:tcPr>
            <w:tcW w:w="525" w:type="pct"/>
            <w:tcBorders>
              <w:top w:val="single" w:sz="4" w:space="0" w:color="auto"/>
            </w:tcBorders>
            <w:shd w:val="clear" w:color="auto" w:fill="auto"/>
            <w:vAlign w:val="center"/>
            <w:hideMark/>
          </w:tcPr>
          <w:p w14:paraId="3EA6C879"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66.30</w:t>
            </w:r>
          </w:p>
        </w:tc>
        <w:tc>
          <w:tcPr>
            <w:tcW w:w="526" w:type="pct"/>
            <w:tcBorders>
              <w:top w:val="single" w:sz="4" w:space="0" w:color="auto"/>
            </w:tcBorders>
            <w:shd w:val="clear" w:color="auto" w:fill="auto"/>
            <w:vAlign w:val="center"/>
            <w:hideMark/>
          </w:tcPr>
          <w:p w14:paraId="1F65A8D2"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71.20</w:t>
            </w:r>
          </w:p>
        </w:tc>
        <w:tc>
          <w:tcPr>
            <w:tcW w:w="621" w:type="pct"/>
            <w:tcBorders>
              <w:top w:val="single" w:sz="4" w:space="0" w:color="auto"/>
            </w:tcBorders>
            <w:shd w:val="clear" w:color="auto" w:fill="auto"/>
            <w:vAlign w:val="center"/>
            <w:hideMark/>
          </w:tcPr>
          <w:p w14:paraId="1A0A321E"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-4.90</w:t>
            </w:r>
          </w:p>
        </w:tc>
        <w:tc>
          <w:tcPr>
            <w:tcW w:w="582" w:type="pct"/>
            <w:tcBorders>
              <w:top w:val="single" w:sz="4" w:space="0" w:color="auto"/>
            </w:tcBorders>
            <w:shd w:val="clear" w:color="auto" w:fill="auto"/>
            <w:vAlign w:val="center"/>
            <w:hideMark/>
          </w:tcPr>
          <w:p w14:paraId="14317AB9"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-6.88</w:t>
            </w:r>
          </w:p>
        </w:tc>
        <w:tc>
          <w:tcPr>
            <w:tcW w:w="675" w:type="pct"/>
            <w:tcBorders>
              <w:top w:val="single" w:sz="4" w:space="0" w:color="auto"/>
            </w:tcBorders>
            <w:shd w:val="clear" w:color="auto" w:fill="auto"/>
            <w:vAlign w:val="center"/>
            <w:hideMark/>
          </w:tcPr>
          <w:p w14:paraId="493DCC2B" w14:textId="5CC029A6"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B</w:t>
            </w:r>
            <w:r w:rsidR="00BC622D" w:rsidRPr="009B32FB">
              <w:rPr>
                <w:rFonts w:ascii="Times New Roman" w:eastAsia="Times New Roman" w:hAnsi="Times New Roman" w:cs="Times New Roman"/>
                <w:color w:val="000000"/>
                <w:position w:val="0"/>
                <w:sz w:val="20"/>
                <w:szCs w:val="20"/>
                <w:lang w:val="en-MY" w:eastAsia="zh-CN"/>
              </w:rPr>
              <w:t>awah</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E0660A" w:rsidRPr="009B32FB" w14:paraId="3B3E1A22" w14:textId="77777777" w:rsidTr="0034444C">
        <w:trPr>
          <w:trHeight w:val="47"/>
        </w:trPr>
        <w:tc>
          <w:tcPr>
            <w:tcW w:w="1413" w:type="pct"/>
            <w:shd w:val="clear" w:color="auto" w:fill="auto"/>
            <w:vAlign w:val="center"/>
            <w:hideMark/>
          </w:tcPr>
          <w:p w14:paraId="2629EB99"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b) </w:t>
            </w:r>
            <w:proofErr w:type="spellStart"/>
            <w:r w:rsidRPr="009B32FB">
              <w:rPr>
                <w:rFonts w:ascii="Times New Roman" w:eastAsia="Times New Roman" w:hAnsi="Times New Roman" w:cs="Times New Roman"/>
                <w:color w:val="000000"/>
                <w:position w:val="0"/>
                <w:sz w:val="20"/>
                <w:szCs w:val="20"/>
                <w:lang w:val="en-MY" w:eastAsia="zh-CN"/>
              </w:rPr>
              <w:t>Keselamatan</w:t>
            </w:r>
            <w:proofErr w:type="spellEnd"/>
            <w:r w:rsidRPr="009B32FB">
              <w:rPr>
                <w:rFonts w:ascii="Times New Roman" w:eastAsia="Times New Roman" w:hAnsi="Times New Roman" w:cs="Times New Roman"/>
                <w:color w:val="000000"/>
                <w:position w:val="0"/>
                <w:sz w:val="20"/>
                <w:szCs w:val="20"/>
                <w:lang w:val="en-MY" w:eastAsia="zh-CN"/>
              </w:rPr>
              <w:t xml:space="preserve"> Digital</w:t>
            </w:r>
          </w:p>
        </w:tc>
        <w:tc>
          <w:tcPr>
            <w:tcW w:w="657" w:type="pct"/>
            <w:shd w:val="clear" w:color="auto" w:fill="auto"/>
            <w:vAlign w:val="center"/>
            <w:hideMark/>
          </w:tcPr>
          <w:p w14:paraId="31401184"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43</w:t>
            </w:r>
          </w:p>
        </w:tc>
        <w:tc>
          <w:tcPr>
            <w:tcW w:w="525" w:type="pct"/>
            <w:shd w:val="clear" w:color="auto" w:fill="auto"/>
            <w:vAlign w:val="center"/>
            <w:hideMark/>
          </w:tcPr>
          <w:p w14:paraId="01ECD2FE"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54.40</w:t>
            </w:r>
          </w:p>
        </w:tc>
        <w:tc>
          <w:tcPr>
            <w:tcW w:w="526" w:type="pct"/>
            <w:shd w:val="clear" w:color="auto" w:fill="auto"/>
            <w:vAlign w:val="center"/>
            <w:hideMark/>
          </w:tcPr>
          <w:p w14:paraId="75670C2C"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67.20</w:t>
            </w:r>
          </w:p>
        </w:tc>
        <w:tc>
          <w:tcPr>
            <w:tcW w:w="621" w:type="pct"/>
            <w:shd w:val="clear" w:color="auto" w:fill="auto"/>
            <w:vAlign w:val="center"/>
            <w:hideMark/>
          </w:tcPr>
          <w:p w14:paraId="0D4AF325"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-12.80</w:t>
            </w:r>
          </w:p>
        </w:tc>
        <w:tc>
          <w:tcPr>
            <w:tcW w:w="582" w:type="pct"/>
            <w:shd w:val="clear" w:color="auto" w:fill="auto"/>
            <w:vAlign w:val="center"/>
            <w:hideMark/>
          </w:tcPr>
          <w:p w14:paraId="0F5E7FED"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-19.05</w:t>
            </w:r>
          </w:p>
        </w:tc>
        <w:tc>
          <w:tcPr>
            <w:tcW w:w="675" w:type="pct"/>
            <w:shd w:val="clear" w:color="auto" w:fill="auto"/>
            <w:vAlign w:val="center"/>
            <w:hideMark/>
          </w:tcPr>
          <w:p w14:paraId="375E6464" w14:textId="5D81B255"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B</w:t>
            </w:r>
            <w:r w:rsidR="00BC622D" w:rsidRPr="009B32FB">
              <w:rPr>
                <w:rFonts w:ascii="Times New Roman" w:eastAsia="Times New Roman" w:hAnsi="Times New Roman" w:cs="Times New Roman"/>
                <w:color w:val="000000"/>
                <w:position w:val="0"/>
                <w:sz w:val="20"/>
                <w:szCs w:val="20"/>
                <w:lang w:val="en-MY" w:eastAsia="zh-CN"/>
              </w:rPr>
              <w:t>awah</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E0660A" w:rsidRPr="009B32FB" w14:paraId="2405589B" w14:textId="77777777" w:rsidTr="0034444C">
        <w:trPr>
          <w:trHeight w:val="47"/>
        </w:trPr>
        <w:tc>
          <w:tcPr>
            <w:tcW w:w="1413" w:type="pct"/>
            <w:shd w:val="clear" w:color="auto" w:fill="auto"/>
            <w:vAlign w:val="center"/>
            <w:hideMark/>
          </w:tcPr>
          <w:p w14:paraId="587D60F8"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c) </w:t>
            </w:r>
            <w:proofErr w:type="spellStart"/>
            <w:r w:rsidRPr="009B32FB">
              <w:rPr>
                <w:rFonts w:ascii="Times New Roman" w:eastAsia="Times New Roman" w:hAnsi="Times New Roman" w:cs="Times New Roman"/>
                <w:color w:val="000000"/>
                <w:position w:val="0"/>
                <w:sz w:val="20"/>
                <w:szCs w:val="20"/>
                <w:lang w:val="en-MY" w:eastAsia="zh-CN"/>
              </w:rPr>
              <w:t>Keselamatan</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Kesihatan</w:t>
            </w:r>
            <w:proofErr w:type="spellEnd"/>
          </w:p>
        </w:tc>
        <w:tc>
          <w:tcPr>
            <w:tcW w:w="657" w:type="pct"/>
            <w:shd w:val="clear" w:color="auto" w:fill="auto"/>
            <w:vAlign w:val="center"/>
            <w:hideMark/>
          </w:tcPr>
          <w:p w14:paraId="5CFDE308"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38</w:t>
            </w:r>
          </w:p>
        </w:tc>
        <w:tc>
          <w:tcPr>
            <w:tcW w:w="525" w:type="pct"/>
            <w:shd w:val="clear" w:color="auto" w:fill="auto"/>
            <w:vAlign w:val="center"/>
            <w:hideMark/>
          </w:tcPr>
          <w:p w14:paraId="12FB9B0D"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64.40</w:t>
            </w:r>
          </w:p>
        </w:tc>
        <w:tc>
          <w:tcPr>
            <w:tcW w:w="526" w:type="pct"/>
            <w:shd w:val="clear" w:color="auto" w:fill="auto"/>
            <w:vAlign w:val="center"/>
            <w:hideMark/>
          </w:tcPr>
          <w:p w14:paraId="5977FFD6"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68.00</w:t>
            </w:r>
          </w:p>
        </w:tc>
        <w:tc>
          <w:tcPr>
            <w:tcW w:w="621" w:type="pct"/>
            <w:shd w:val="clear" w:color="auto" w:fill="auto"/>
            <w:vAlign w:val="center"/>
            <w:hideMark/>
          </w:tcPr>
          <w:p w14:paraId="6B9EA4D5"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-3.60</w:t>
            </w:r>
          </w:p>
        </w:tc>
        <w:tc>
          <w:tcPr>
            <w:tcW w:w="582" w:type="pct"/>
            <w:shd w:val="clear" w:color="auto" w:fill="auto"/>
            <w:vAlign w:val="center"/>
            <w:hideMark/>
          </w:tcPr>
          <w:p w14:paraId="40267564"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-5.29</w:t>
            </w:r>
          </w:p>
        </w:tc>
        <w:tc>
          <w:tcPr>
            <w:tcW w:w="675" w:type="pct"/>
            <w:shd w:val="clear" w:color="auto" w:fill="auto"/>
            <w:vAlign w:val="center"/>
            <w:hideMark/>
          </w:tcPr>
          <w:p w14:paraId="1E725A77" w14:textId="38BD271A"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B</w:t>
            </w:r>
            <w:r w:rsidR="00BC622D" w:rsidRPr="009B32FB">
              <w:rPr>
                <w:rFonts w:ascii="Times New Roman" w:eastAsia="Times New Roman" w:hAnsi="Times New Roman" w:cs="Times New Roman"/>
                <w:color w:val="000000"/>
                <w:position w:val="0"/>
                <w:sz w:val="20"/>
                <w:szCs w:val="20"/>
                <w:lang w:val="en-MY" w:eastAsia="zh-CN"/>
              </w:rPr>
              <w:t>awah</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E0660A" w:rsidRPr="009B32FB" w14:paraId="4B949197" w14:textId="77777777" w:rsidTr="0034444C">
        <w:trPr>
          <w:trHeight w:val="63"/>
        </w:trPr>
        <w:tc>
          <w:tcPr>
            <w:tcW w:w="1413" w:type="pct"/>
            <w:shd w:val="clear" w:color="auto" w:fill="auto"/>
            <w:vAlign w:val="center"/>
            <w:hideMark/>
          </w:tcPr>
          <w:p w14:paraId="7C24EFD2"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d) </w:t>
            </w:r>
            <w:proofErr w:type="spellStart"/>
            <w:r w:rsidRPr="009B32FB">
              <w:rPr>
                <w:rFonts w:ascii="Times New Roman" w:eastAsia="Times New Roman" w:hAnsi="Times New Roman" w:cs="Times New Roman"/>
                <w:color w:val="000000"/>
                <w:position w:val="0"/>
                <w:sz w:val="20"/>
                <w:szCs w:val="20"/>
                <w:lang w:val="en-MY" w:eastAsia="zh-CN"/>
              </w:rPr>
              <w:t>Keselamatan</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Infrastruktur</w:t>
            </w:r>
            <w:proofErr w:type="spellEnd"/>
          </w:p>
        </w:tc>
        <w:tc>
          <w:tcPr>
            <w:tcW w:w="657" w:type="pct"/>
            <w:shd w:val="clear" w:color="auto" w:fill="auto"/>
            <w:vAlign w:val="center"/>
            <w:hideMark/>
          </w:tcPr>
          <w:p w14:paraId="3011505D"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37</w:t>
            </w:r>
          </w:p>
        </w:tc>
        <w:tc>
          <w:tcPr>
            <w:tcW w:w="525" w:type="pct"/>
            <w:shd w:val="clear" w:color="auto" w:fill="auto"/>
            <w:vAlign w:val="center"/>
            <w:hideMark/>
          </w:tcPr>
          <w:p w14:paraId="2344CA0B"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64.70</w:t>
            </w:r>
          </w:p>
        </w:tc>
        <w:tc>
          <w:tcPr>
            <w:tcW w:w="526" w:type="pct"/>
            <w:shd w:val="clear" w:color="auto" w:fill="auto"/>
            <w:vAlign w:val="center"/>
            <w:hideMark/>
          </w:tcPr>
          <w:p w14:paraId="2107BBB3"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72.50</w:t>
            </w:r>
          </w:p>
        </w:tc>
        <w:tc>
          <w:tcPr>
            <w:tcW w:w="621" w:type="pct"/>
            <w:shd w:val="clear" w:color="auto" w:fill="auto"/>
            <w:vAlign w:val="center"/>
            <w:hideMark/>
          </w:tcPr>
          <w:p w14:paraId="40B8823E"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-7.80</w:t>
            </w:r>
          </w:p>
        </w:tc>
        <w:tc>
          <w:tcPr>
            <w:tcW w:w="582" w:type="pct"/>
            <w:shd w:val="clear" w:color="auto" w:fill="auto"/>
            <w:vAlign w:val="center"/>
            <w:hideMark/>
          </w:tcPr>
          <w:p w14:paraId="0169518E"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-10.76</w:t>
            </w:r>
          </w:p>
        </w:tc>
        <w:tc>
          <w:tcPr>
            <w:tcW w:w="675" w:type="pct"/>
            <w:shd w:val="clear" w:color="auto" w:fill="auto"/>
            <w:vAlign w:val="center"/>
            <w:hideMark/>
          </w:tcPr>
          <w:p w14:paraId="406A5D92" w14:textId="389EFB24"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B</w:t>
            </w:r>
            <w:r w:rsidR="00BC622D" w:rsidRPr="009B32FB">
              <w:rPr>
                <w:rFonts w:ascii="Times New Roman" w:eastAsia="Times New Roman" w:hAnsi="Times New Roman" w:cs="Times New Roman"/>
                <w:color w:val="000000"/>
                <w:position w:val="0"/>
                <w:sz w:val="20"/>
                <w:szCs w:val="20"/>
                <w:lang w:val="en-MY" w:eastAsia="zh-CN"/>
              </w:rPr>
              <w:t>awah</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E0660A" w:rsidRPr="009B32FB" w14:paraId="24B72B2B" w14:textId="77777777" w:rsidTr="0034444C">
        <w:trPr>
          <w:trHeight w:val="117"/>
        </w:trPr>
        <w:tc>
          <w:tcPr>
            <w:tcW w:w="1413" w:type="pct"/>
            <w:shd w:val="clear" w:color="auto" w:fill="auto"/>
            <w:vAlign w:val="center"/>
            <w:hideMark/>
          </w:tcPr>
          <w:p w14:paraId="1DA23436"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e) </w:t>
            </w:r>
            <w:proofErr w:type="spellStart"/>
            <w:r w:rsidRPr="009B32FB">
              <w:rPr>
                <w:rFonts w:ascii="Times New Roman" w:eastAsia="Times New Roman" w:hAnsi="Times New Roman" w:cs="Times New Roman"/>
                <w:color w:val="000000"/>
                <w:position w:val="0"/>
                <w:sz w:val="20"/>
                <w:szCs w:val="20"/>
                <w:lang w:val="en-MY" w:eastAsia="zh-CN"/>
              </w:rPr>
              <w:t>Keselamatan</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Peribadi</w:t>
            </w:r>
            <w:proofErr w:type="spellEnd"/>
          </w:p>
        </w:tc>
        <w:tc>
          <w:tcPr>
            <w:tcW w:w="657" w:type="pct"/>
            <w:shd w:val="clear" w:color="auto" w:fill="auto"/>
            <w:vAlign w:val="center"/>
            <w:hideMark/>
          </w:tcPr>
          <w:p w14:paraId="72B9B3BC"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31</w:t>
            </w:r>
          </w:p>
        </w:tc>
        <w:tc>
          <w:tcPr>
            <w:tcW w:w="525" w:type="pct"/>
            <w:shd w:val="clear" w:color="auto" w:fill="auto"/>
            <w:vAlign w:val="center"/>
            <w:hideMark/>
          </w:tcPr>
          <w:p w14:paraId="5931355F"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81.80</w:t>
            </w:r>
          </w:p>
        </w:tc>
        <w:tc>
          <w:tcPr>
            <w:tcW w:w="526" w:type="pct"/>
            <w:shd w:val="clear" w:color="auto" w:fill="auto"/>
            <w:vAlign w:val="center"/>
            <w:hideMark/>
          </w:tcPr>
          <w:p w14:paraId="4FD963F0"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77.00</w:t>
            </w:r>
          </w:p>
        </w:tc>
        <w:tc>
          <w:tcPr>
            <w:tcW w:w="621" w:type="pct"/>
            <w:shd w:val="clear" w:color="auto" w:fill="auto"/>
            <w:vAlign w:val="center"/>
            <w:hideMark/>
          </w:tcPr>
          <w:p w14:paraId="61DBD3A3"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4.80</w:t>
            </w:r>
          </w:p>
        </w:tc>
        <w:tc>
          <w:tcPr>
            <w:tcW w:w="582" w:type="pct"/>
            <w:shd w:val="clear" w:color="auto" w:fill="auto"/>
            <w:vAlign w:val="center"/>
            <w:hideMark/>
          </w:tcPr>
          <w:p w14:paraId="4953122B"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6.23</w:t>
            </w:r>
          </w:p>
        </w:tc>
        <w:tc>
          <w:tcPr>
            <w:tcW w:w="675" w:type="pct"/>
            <w:shd w:val="clear" w:color="auto" w:fill="auto"/>
            <w:vAlign w:val="center"/>
            <w:hideMark/>
          </w:tcPr>
          <w:p w14:paraId="12ECE26D" w14:textId="3C18C538"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A</w:t>
            </w:r>
            <w:r w:rsidR="00BC622D" w:rsidRPr="009B32FB">
              <w:rPr>
                <w:rFonts w:ascii="Times New Roman" w:eastAsia="Times New Roman" w:hAnsi="Times New Roman" w:cs="Times New Roman"/>
                <w:color w:val="000000"/>
                <w:position w:val="0"/>
                <w:sz w:val="20"/>
                <w:szCs w:val="20"/>
                <w:lang w:val="en-MY" w:eastAsia="zh-CN"/>
              </w:rPr>
              <w:t>tas</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r w:rsidR="00E0660A" w:rsidRPr="009B32FB" w14:paraId="509BCD8A" w14:textId="77777777" w:rsidTr="0034444C">
        <w:trPr>
          <w:trHeight w:val="47"/>
        </w:trPr>
        <w:tc>
          <w:tcPr>
            <w:tcW w:w="1413" w:type="pct"/>
            <w:shd w:val="clear" w:color="auto" w:fill="auto"/>
            <w:vAlign w:val="center"/>
            <w:hideMark/>
          </w:tcPr>
          <w:p w14:paraId="21FFD39C" w14:textId="77777777" w:rsidR="00BC622D" w:rsidRPr="009B32FB" w:rsidRDefault="00BC622D"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 xml:space="preserve">f) </w:t>
            </w:r>
            <w:proofErr w:type="spellStart"/>
            <w:r w:rsidRPr="009B32FB">
              <w:rPr>
                <w:rFonts w:ascii="Times New Roman" w:eastAsia="Times New Roman" w:hAnsi="Times New Roman" w:cs="Times New Roman"/>
                <w:color w:val="000000"/>
                <w:position w:val="0"/>
                <w:sz w:val="20"/>
                <w:szCs w:val="20"/>
                <w:lang w:val="en-MY" w:eastAsia="zh-CN"/>
              </w:rPr>
              <w:t>Kedudukan</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mengikut</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populasi</w:t>
            </w:r>
            <w:proofErr w:type="spellEnd"/>
            <w:r w:rsidRPr="009B32FB">
              <w:rPr>
                <w:rFonts w:ascii="Times New Roman" w:eastAsia="Times New Roman" w:hAnsi="Times New Roman" w:cs="Times New Roman"/>
                <w:color w:val="000000"/>
                <w:position w:val="0"/>
                <w:sz w:val="20"/>
                <w:szCs w:val="20"/>
                <w:lang w:val="en-MY" w:eastAsia="zh-CN"/>
              </w:rPr>
              <w:t xml:space="preserve"> 5-10 </w:t>
            </w:r>
            <w:proofErr w:type="spellStart"/>
            <w:r w:rsidRPr="009B32FB">
              <w:rPr>
                <w:rFonts w:ascii="Times New Roman" w:eastAsia="Times New Roman" w:hAnsi="Times New Roman" w:cs="Times New Roman"/>
                <w:color w:val="000000"/>
                <w:position w:val="0"/>
                <w:sz w:val="20"/>
                <w:szCs w:val="20"/>
                <w:lang w:val="en-MY" w:eastAsia="zh-CN"/>
              </w:rPr>
              <w:t>juta</w:t>
            </w:r>
            <w:proofErr w:type="spellEnd"/>
            <w:r w:rsidRPr="009B32FB">
              <w:rPr>
                <w:rFonts w:ascii="Times New Roman" w:eastAsia="Times New Roman" w:hAnsi="Times New Roman" w:cs="Times New Roman"/>
                <w:color w:val="000000"/>
                <w:position w:val="0"/>
                <w:sz w:val="20"/>
                <w:szCs w:val="20"/>
                <w:lang w:val="en-MY" w:eastAsia="zh-CN"/>
              </w:rPr>
              <w:t xml:space="preserve"> </w:t>
            </w:r>
            <w:proofErr w:type="spellStart"/>
            <w:r w:rsidRPr="009B32FB">
              <w:rPr>
                <w:rFonts w:ascii="Times New Roman" w:eastAsia="Times New Roman" w:hAnsi="Times New Roman" w:cs="Times New Roman"/>
                <w:color w:val="000000"/>
                <w:position w:val="0"/>
                <w:sz w:val="20"/>
                <w:szCs w:val="20"/>
                <w:lang w:val="en-MY" w:eastAsia="zh-CN"/>
              </w:rPr>
              <w:t>penduduk</w:t>
            </w:r>
            <w:proofErr w:type="spellEnd"/>
          </w:p>
        </w:tc>
        <w:tc>
          <w:tcPr>
            <w:tcW w:w="657" w:type="pct"/>
            <w:shd w:val="clear" w:color="auto" w:fill="auto"/>
            <w:vAlign w:val="center"/>
            <w:hideMark/>
          </w:tcPr>
          <w:p w14:paraId="6E65C9FB"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11</w:t>
            </w:r>
          </w:p>
        </w:tc>
        <w:tc>
          <w:tcPr>
            <w:tcW w:w="525" w:type="pct"/>
            <w:shd w:val="clear" w:color="auto" w:fill="auto"/>
            <w:vAlign w:val="center"/>
            <w:hideMark/>
          </w:tcPr>
          <w:p w14:paraId="520298DF"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66.30</w:t>
            </w:r>
          </w:p>
        </w:tc>
        <w:tc>
          <w:tcPr>
            <w:tcW w:w="526" w:type="pct"/>
            <w:shd w:val="clear" w:color="auto" w:fill="auto"/>
            <w:vAlign w:val="center"/>
            <w:hideMark/>
          </w:tcPr>
          <w:p w14:paraId="48AF7210"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77.40</w:t>
            </w:r>
          </w:p>
        </w:tc>
        <w:tc>
          <w:tcPr>
            <w:tcW w:w="621" w:type="pct"/>
            <w:shd w:val="clear" w:color="auto" w:fill="auto"/>
            <w:vAlign w:val="center"/>
            <w:hideMark/>
          </w:tcPr>
          <w:p w14:paraId="0DB79B7E"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-11.10</w:t>
            </w:r>
          </w:p>
        </w:tc>
        <w:tc>
          <w:tcPr>
            <w:tcW w:w="582" w:type="pct"/>
            <w:shd w:val="clear" w:color="auto" w:fill="auto"/>
            <w:vAlign w:val="center"/>
            <w:hideMark/>
          </w:tcPr>
          <w:p w14:paraId="57D4F5C8" w14:textId="77777777" w:rsidR="00BC622D" w:rsidRPr="009B32FB" w:rsidRDefault="00BC622D" w:rsidP="00AF274B">
            <w:pPr>
              <w:suppressAutoHyphens w:val="0"/>
              <w:spacing w:after="0" w:line="240" w:lineRule="auto"/>
              <w:ind w:leftChars="0" w:left="2" w:hanging="2"/>
              <w:jc w:val="right"/>
              <w:textDirection w:val="lrTb"/>
              <w:textAlignment w:val="auto"/>
              <w:rPr>
                <w:rFonts w:ascii="Times New Roman" w:eastAsia="Times New Roman" w:hAnsi="Times New Roman" w:cs="Times New Roman"/>
                <w:color w:val="000000"/>
                <w:position w:val="0"/>
                <w:sz w:val="20"/>
                <w:szCs w:val="20"/>
                <w:lang w:val="en-MY" w:eastAsia="zh-CN"/>
              </w:rPr>
            </w:pPr>
            <w:r w:rsidRPr="009B32FB">
              <w:rPr>
                <w:rFonts w:ascii="Times New Roman" w:eastAsia="Times New Roman" w:hAnsi="Times New Roman" w:cs="Times New Roman"/>
                <w:color w:val="000000"/>
                <w:position w:val="0"/>
                <w:sz w:val="20"/>
                <w:szCs w:val="20"/>
                <w:lang w:val="en-MY" w:eastAsia="zh-CN"/>
              </w:rPr>
              <w:t>-14.34</w:t>
            </w:r>
          </w:p>
        </w:tc>
        <w:tc>
          <w:tcPr>
            <w:tcW w:w="675" w:type="pct"/>
            <w:shd w:val="clear" w:color="auto" w:fill="auto"/>
            <w:vAlign w:val="center"/>
            <w:hideMark/>
          </w:tcPr>
          <w:p w14:paraId="1FE5DEA9" w14:textId="0E13C20A" w:rsidR="00BC622D" w:rsidRPr="009B32FB" w:rsidRDefault="00E91229" w:rsidP="00AF274B">
            <w:pPr>
              <w:suppressAutoHyphens w:val="0"/>
              <w:spacing w:after="0" w:line="240" w:lineRule="auto"/>
              <w:ind w:leftChars="0" w:left="2" w:hanging="2"/>
              <w:textDirection w:val="lrTb"/>
              <w:textAlignment w:val="auto"/>
              <w:rPr>
                <w:rFonts w:ascii="Times New Roman" w:eastAsia="Times New Roman" w:hAnsi="Times New Roman" w:cs="Times New Roman"/>
                <w:color w:val="000000"/>
                <w:position w:val="0"/>
                <w:sz w:val="20"/>
                <w:szCs w:val="20"/>
                <w:lang w:val="en-MY" w:eastAsia="zh-CN"/>
              </w:rPr>
            </w:pPr>
            <w:proofErr w:type="spellStart"/>
            <w:r w:rsidRPr="009B32FB">
              <w:rPr>
                <w:rFonts w:ascii="Times New Roman" w:eastAsia="Times New Roman" w:hAnsi="Times New Roman" w:cs="Times New Roman"/>
                <w:color w:val="000000"/>
                <w:position w:val="0"/>
                <w:sz w:val="20"/>
                <w:szCs w:val="20"/>
                <w:lang w:val="en-MY" w:eastAsia="zh-CN"/>
              </w:rPr>
              <w:t>B</w:t>
            </w:r>
            <w:r w:rsidR="00BC622D" w:rsidRPr="009B32FB">
              <w:rPr>
                <w:rFonts w:ascii="Times New Roman" w:eastAsia="Times New Roman" w:hAnsi="Times New Roman" w:cs="Times New Roman"/>
                <w:color w:val="000000"/>
                <w:position w:val="0"/>
                <w:sz w:val="20"/>
                <w:szCs w:val="20"/>
                <w:lang w:val="en-MY" w:eastAsia="zh-CN"/>
              </w:rPr>
              <w:t>awah</w:t>
            </w:r>
            <w:proofErr w:type="spellEnd"/>
            <w:r w:rsidR="00BC622D" w:rsidRPr="009B32FB">
              <w:rPr>
                <w:rFonts w:ascii="Times New Roman" w:eastAsia="Times New Roman" w:hAnsi="Times New Roman" w:cs="Times New Roman"/>
                <w:color w:val="000000"/>
                <w:position w:val="0"/>
                <w:sz w:val="20"/>
                <w:szCs w:val="20"/>
                <w:lang w:val="en-MY" w:eastAsia="zh-CN"/>
              </w:rPr>
              <w:t xml:space="preserve"> min</w:t>
            </w:r>
          </w:p>
        </w:tc>
      </w:tr>
    </w:tbl>
    <w:p w14:paraId="6406FC62" w14:textId="6FFEC982" w:rsidR="00E0660A" w:rsidRPr="00B00F72" w:rsidRDefault="00E0660A" w:rsidP="00AF274B">
      <w:pPr>
        <w:spacing w:after="0" w:line="240" w:lineRule="auto"/>
        <w:ind w:leftChars="0" w:left="2" w:hanging="2"/>
        <w:rPr>
          <w:rFonts w:ascii="Times New Roman" w:hAnsi="Times New Roman" w:cs="Times New Roman"/>
          <w:color w:val="000000" w:themeColor="text1"/>
          <w:sz w:val="20"/>
          <w:szCs w:val="24"/>
          <w:lang w:val="ms-MY"/>
        </w:rPr>
      </w:pPr>
      <w:r w:rsidRPr="00B00F72">
        <w:rPr>
          <w:rFonts w:ascii="Times New Roman" w:hAnsi="Times New Roman" w:cs="Times New Roman"/>
          <w:color w:val="000000" w:themeColor="text1"/>
          <w:sz w:val="20"/>
          <w:szCs w:val="24"/>
          <w:lang w:val="ms-MY"/>
        </w:rPr>
        <w:t xml:space="preserve">Nota: *Kiraan Nilai </w:t>
      </w:r>
      <w:r w:rsidR="00213032" w:rsidRPr="00B00F72">
        <w:rPr>
          <w:rFonts w:ascii="Times New Roman" w:hAnsi="Times New Roman" w:cs="Times New Roman"/>
          <w:color w:val="000000" w:themeColor="text1"/>
          <w:sz w:val="20"/>
          <w:szCs w:val="24"/>
          <w:lang w:val="ms-MY"/>
        </w:rPr>
        <w:t>m</w:t>
      </w:r>
      <w:r w:rsidRPr="00B00F72">
        <w:rPr>
          <w:rFonts w:ascii="Times New Roman" w:hAnsi="Times New Roman" w:cs="Times New Roman"/>
          <w:color w:val="000000" w:themeColor="text1"/>
          <w:sz w:val="20"/>
          <w:szCs w:val="24"/>
          <w:lang w:val="ms-MY"/>
        </w:rPr>
        <w:t xml:space="preserve">in bagi item (a) hingga (e) adalah merujuk kepada jumlah purata 60 bandar; manakala item (f) merujuk kepada jumlah purata </w:t>
      </w:r>
      <w:r w:rsidR="00213032" w:rsidRPr="00B00F72">
        <w:rPr>
          <w:rFonts w:ascii="Times New Roman" w:hAnsi="Times New Roman" w:cs="Times New Roman"/>
          <w:color w:val="000000" w:themeColor="text1"/>
          <w:sz w:val="20"/>
          <w:szCs w:val="24"/>
          <w:lang w:val="ms-MY"/>
        </w:rPr>
        <w:t xml:space="preserve">13 hingga </w:t>
      </w:r>
      <w:r w:rsidRPr="00B00F72">
        <w:rPr>
          <w:rFonts w:ascii="Times New Roman" w:hAnsi="Times New Roman" w:cs="Times New Roman"/>
          <w:color w:val="000000" w:themeColor="text1"/>
          <w:sz w:val="20"/>
          <w:szCs w:val="24"/>
          <w:lang w:val="ms-MY"/>
        </w:rPr>
        <w:t>14 bandar yang berpenduduk 5 hingga 10 juta.</w:t>
      </w:r>
    </w:p>
    <w:p w14:paraId="3F25394E" w14:textId="67DD1260" w:rsidR="008C73B8" w:rsidRPr="00B00F72" w:rsidRDefault="009B32FB" w:rsidP="009B32FB">
      <w:pPr>
        <w:spacing w:after="0" w:line="240" w:lineRule="auto"/>
        <w:ind w:leftChars="0" w:left="2" w:hanging="2"/>
        <w:jc w:val="center"/>
        <w:rPr>
          <w:rFonts w:ascii="Times New Roman" w:hAnsi="Times New Roman" w:cs="Times New Roman"/>
          <w:b/>
          <w:color w:val="000000" w:themeColor="text1"/>
          <w:sz w:val="20"/>
          <w:szCs w:val="24"/>
          <w:lang w:val="ms-MY"/>
        </w:rPr>
      </w:pPr>
      <w:r w:rsidRPr="00B00F72">
        <w:rPr>
          <w:rFonts w:ascii="Times New Roman" w:hAnsi="Times New Roman" w:cs="Times New Roman"/>
          <w:noProof/>
          <w:color w:val="000000" w:themeColor="text1"/>
          <w:sz w:val="24"/>
          <w:szCs w:val="24"/>
          <w:lang w:val="en-MY" w:eastAsia="en-MY"/>
        </w:rPr>
        <mc:AlternateContent>
          <mc:Choice Requires="wpg">
            <w:drawing>
              <wp:anchor distT="0" distB="0" distL="114300" distR="114300" simplePos="0" relativeHeight="251668480" behindDoc="0" locked="0" layoutInCell="1" allowOverlap="1" wp14:anchorId="17820698" wp14:editId="5ED87A8C">
                <wp:simplePos x="0" y="0"/>
                <wp:positionH relativeFrom="column">
                  <wp:posOffset>620395</wp:posOffset>
                </wp:positionH>
                <wp:positionV relativeFrom="paragraph">
                  <wp:posOffset>213360</wp:posOffset>
                </wp:positionV>
                <wp:extent cx="4937760" cy="3397885"/>
                <wp:effectExtent l="0" t="0" r="15240" b="12065"/>
                <wp:wrapTopAndBottom/>
                <wp:docPr id="10" name="Group 10"/>
                <wp:cNvGraphicFramePr/>
                <a:graphic xmlns:a="http://schemas.openxmlformats.org/drawingml/2006/main">
                  <a:graphicData uri="http://schemas.microsoft.com/office/word/2010/wordprocessingGroup">
                    <wpg:wgp>
                      <wpg:cNvGrpSpPr/>
                      <wpg:grpSpPr>
                        <a:xfrm>
                          <a:off x="0" y="0"/>
                          <a:ext cx="4937760" cy="3397885"/>
                          <a:chOff x="0" y="0"/>
                          <a:chExt cx="5041155" cy="4153341"/>
                        </a:xfrm>
                      </wpg:grpSpPr>
                      <wps:wsp>
                        <wps:cNvPr id="9" name="Text Box 9"/>
                        <wps:cNvSpPr txBox="1"/>
                        <wps:spPr>
                          <a:xfrm>
                            <a:off x="3411110" y="2083241"/>
                            <a:ext cx="1630045" cy="207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F23706" w14:textId="77777777" w:rsidR="004F23D3" w:rsidRPr="0034444C" w:rsidRDefault="004F23D3" w:rsidP="00DF541F">
                              <w:pPr>
                                <w:spacing w:line="240" w:lineRule="auto"/>
                                <w:ind w:left="0" w:hanging="2"/>
                                <w:rPr>
                                  <w:rFonts w:ascii="Times New Roman" w:hAnsi="Times New Roman" w:cs="Times New Roman"/>
                                  <w:sz w:val="18"/>
                                </w:rPr>
                              </w:pPr>
                              <w:proofErr w:type="spellStart"/>
                              <w:r w:rsidRPr="0034444C">
                                <w:rPr>
                                  <w:rFonts w:ascii="Times New Roman" w:hAnsi="Times New Roman" w:cs="Times New Roman"/>
                                  <w:sz w:val="18"/>
                                </w:rPr>
                                <w:t>Petunjuk</w:t>
                              </w:r>
                              <w:proofErr w:type="spellEnd"/>
                              <w:r w:rsidRPr="0034444C">
                                <w:rPr>
                                  <w:rFonts w:ascii="Times New Roman" w:hAnsi="Times New Roman" w:cs="Times New Roman"/>
                                  <w:sz w:val="18"/>
                                </w:rPr>
                                <w:t>:</w:t>
                              </w:r>
                            </w:p>
                            <w:p w14:paraId="6C35B625"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a) </w:t>
                              </w:r>
                              <w:proofErr w:type="spellStart"/>
                              <w:r w:rsidRPr="0034444C">
                                <w:rPr>
                                  <w:rFonts w:ascii="Times New Roman" w:hAnsi="Times New Roman" w:cs="Times New Roman"/>
                                  <w:sz w:val="18"/>
                                </w:rPr>
                                <w:t>Keseluruhan</w:t>
                              </w:r>
                              <w:proofErr w:type="spellEnd"/>
                            </w:p>
                            <w:p w14:paraId="6399A8E5"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b)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digital</w:t>
                              </w:r>
                            </w:p>
                            <w:p w14:paraId="18F131FC"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c)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kesihatan</w:t>
                              </w:r>
                              <w:proofErr w:type="spellEnd"/>
                            </w:p>
                            <w:p w14:paraId="78174D63"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d)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infrastruktur</w:t>
                              </w:r>
                              <w:proofErr w:type="spellEnd"/>
                            </w:p>
                            <w:p w14:paraId="3100BBB0"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e)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peribadi</w:t>
                              </w:r>
                              <w:proofErr w:type="spellEnd"/>
                            </w:p>
                            <w:p w14:paraId="042D17FF"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f) </w:t>
                              </w:r>
                              <w:proofErr w:type="spellStart"/>
                              <w:r w:rsidRPr="0034444C">
                                <w:rPr>
                                  <w:rFonts w:ascii="Times New Roman" w:hAnsi="Times New Roman" w:cs="Times New Roman"/>
                                  <w:sz w:val="18"/>
                                </w:rPr>
                                <w:t>Kedudukan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mengikut</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populasi</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bandar</w:t>
                              </w:r>
                              <w:proofErr w:type="spellEnd"/>
                              <w:r w:rsidRPr="0034444C">
                                <w:rPr>
                                  <w:rFonts w:ascii="Times New Roman" w:hAnsi="Times New Roman" w:cs="Times New Roman"/>
                                  <w:sz w:val="18"/>
                                </w:rPr>
                                <w:t xml:space="preserve"> 5-10 </w:t>
                              </w:r>
                              <w:proofErr w:type="spellStart"/>
                              <w:r w:rsidRPr="0034444C">
                                <w:rPr>
                                  <w:rFonts w:ascii="Times New Roman" w:hAnsi="Times New Roman" w:cs="Times New Roman"/>
                                  <w:sz w:val="18"/>
                                </w:rPr>
                                <w:t>juta</w:t>
                              </w:r>
                              <w:proofErr w:type="spellEnd"/>
                            </w:p>
                            <w:p w14:paraId="50FE48EF" w14:textId="77777777" w:rsidR="004F23D3" w:rsidRPr="0034444C" w:rsidRDefault="004F23D3" w:rsidP="00DF541F">
                              <w:pPr>
                                <w:spacing w:after="0" w:line="240" w:lineRule="auto"/>
                                <w:ind w:left="0" w:hanging="2"/>
                                <w:rPr>
                                  <w:rFonts w:ascii="Times New Roman" w:hAnsi="Times New Roman" w:cs="Times New Roman"/>
                                  <w:sz w:val="18"/>
                                </w:rPr>
                              </w:pPr>
                            </w:p>
                            <w:p w14:paraId="4640D49C" w14:textId="77777777" w:rsidR="004F23D3" w:rsidRPr="0034444C" w:rsidRDefault="004F23D3" w:rsidP="00DF541F">
                              <w:pPr>
                                <w:spacing w:after="0" w:line="240" w:lineRule="auto"/>
                                <w:ind w:left="0" w:hanging="2"/>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411110" y="0"/>
                            <a:ext cx="1630045" cy="207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58876" w14:textId="77777777" w:rsidR="004F23D3" w:rsidRPr="0034444C" w:rsidRDefault="004F23D3" w:rsidP="00DF541F">
                              <w:pPr>
                                <w:spacing w:line="240" w:lineRule="auto"/>
                                <w:ind w:left="0" w:hanging="2"/>
                                <w:rPr>
                                  <w:rFonts w:ascii="Times New Roman" w:hAnsi="Times New Roman" w:cs="Times New Roman"/>
                                  <w:sz w:val="18"/>
                                </w:rPr>
                              </w:pPr>
                              <w:proofErr w:type="spellStart"/>
                              <w:r w:rsidRPr="0034444C">
                                <w:rPr>
                                  <w:rFonts w:ascii="Times New Roman" w:hAnsi="Times New Roman" w:cs="Times New Roman"/>
                                  <w:sz w:val="18"/>
                                </w:rPr>
                                <w:t>Petunjuk</w:t>
                              </w:r>
                              <w:proofErr w:type="spellEnd"/>
                              <w:r w:rsidRPr="0034444C">
                                <w:rPr>
                                  <w:rFonts w:ascii="Times New Roman" w:hAnsi="Times New Roman" w:cs="Times New Roman"/>
                                  <w:sz w:val="18"/>
                                </w:rPr>
                                <w:t>:</w:t>
                              </w:r>
                            </w:p>
                            <w:p w14:paraId="4330E278"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a) </w:t>
                              </w:r>
                              <w:proofErr w:type="spellStart"/>
                              <w:r w:rsidRPr="0034444C">
                                <w:rPr>
                                  <w:rFonts w:ascii="Times New Roman" w:hAnsi="Times New Roman" w:cs="Times New Roman"/>
                                  <w:sz w:val="18"/>
                                </w:rPr>
                                <w:t>Keseluruhan</w:t>
                              </w:r>
                              <w:proofErr w:type="spellEnd"/>
                            </w:p>
                            <w:p w14:paraId="456CF9FF"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b)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digital</w:t>
                              </w:r>
                            </w:p>
                            <w:p w14:paraId="00BF94C4"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c)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kesihatan</w:t>
                              </w:r>
                              <w:proofErr w:type="spellEnd"/>
                            </w:p>
                            <w:p w14:paraId="50BAD09C"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d)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infrastruktur</w:t>
                              </w:r>
                              <w:proofErr w:type="spellEnd"/>
                            </w:p>
                            <w:p w14:paraId="29E1CD5C"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e)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peribadi</w:t>
                              </w:r>
                              <w:proofErr w:type="spellEnd"/>
                            </w:p>
                            <w:p w14:paraId="56901BCF"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f) </w:t>
                              </w:r>
                              <w:proofErr w:type="spellStart"/>
                              <w:r w:rsidRPr="0034444C">
                                <w:rPr>
                                  <w:rFonts w:ascii="Times New Roman" w:hAnsi="Times New Roman" w:cs="Times New Roman"/>
                                  <w:sz w:val="18"/>
                                </w:rPr>
                                <w:t>Kedudukan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mengikut</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populasi</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bandar</w:t>
                              </w:r>
                              <w:proofErr w:type="spellEnd"/>
                              <w:r w:rsidRPr="0034444C">
                                <w:rPr>
                                  <w:rFonts w:ascii="Times New Roman" w:hAnsi="Times New Roman" w:cs="Times New Roman"/>
                                  <w:sz w:val="18"/>
                                </w:rPr>
                                <w:t xml:space="preserve"> 5-10 </w:t>
                              </w:r>
                              <w:proofErr w:type="spellStart"/>
                              <w:r w:rsidRPr="0034444C">
                                <w:rPr>
                                  <w:rFonts w:ascii="Times New Roman" w:hAnsi="Times New Roman" w:cs="Times New Roman"/>
                                  <w:sz w:val="18"/>
                                </w:rPr>
                                <w:t>juta</w:t>
                              </w:r>
                              <w:proofErr w:type="spellEnd"/>
                            </w:p>
                            <w:p w14:paraId="7187C8C9" w14:textId="77777777" w:rsidR="004F23D3" w:rsidRPr="0034444C" w:rsidRDefault="004F23D3" w:rsidP="00DF541F">
                              <w:pPr>
                                <w:spacing w:after="0" w:line="240" w:lineRule="auto"/>
                                <w:ind w:left="0" w:hanging="2"/>
                                <w:rPr>
                                  <w:rFonts w:ascii="Times New Roman" w:hAnsi="Times New Roman" w:cs="Times New Roman"/>
                                  <w:sz w:val="18"/>
                                </w:rPr>
                              </w:pPr>
                            </w:p>
                            <w:p w14:paraId="012EB924" w14:textId="77777777" w:rsidR="004F23D3" w:rsidRPr="002A2E89" w:rsidRDefault="004F23D3" w:rsidP="00DF541F">
                              <w:pPr>
                                <w:spacing w:after="0" w:line="240" w:lineRule="auto"/>
                                <w:ind w:left="0" w:hanging="2"/>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aphicFrame>
                        <wpg:cNvPr id="3" name="Chart 3"/>
                        <wpg:cNvFrPr/>
                        <wpg:xfrm>
                          <a:off x="0" y="2083241"/>
                          <a:ext cx="3407410" cy="207010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6" name="Chart 6"/>
                        <wpg:cNvFrPr/>
                        <wpg:xfrm>
                          <a:off x="0" y="0"/>
                          <a:ext cx="3407410" cy="2070100"/>
                        </wpg:xfrm>
                        <a:graphic>
                          <a:graphicData uri="http://schemas.openxmlformats.org/drawingml/2006/chart">
                            <c:chart xmlns:c="http://schemas.openxmlformats.org/drawingml/2006/chart" xmlns:r="http://schemas.openxmlformats.org/officeDocument/2006/relationships" r:id="rId11"/>
                          </a:graphicData>
                        </a:graphic>
                      </wpg:graphicFrame>
                    </wpg:wgp>
                  </a:graphicData>
                </a:graphic>
                <wp14:sizeRelH relativeFrom="margin">
                  <wp14:pctWidth>0</wp14:pctWidth>
                </wp14:sizeRelH>
                <wp14:sizeRelV relativeFrom="margin">
                  <wp14:pctHeight>0</wp14:pctHeight>
                </wp14:sizeRelV>
              </wp:anchor>
            </w:drawing>
          </mc:Choice>
          <mc:Fallback>
            <w:pict>
              <v:group w14:anchorId="17820698" id="Group 10" o:spid="_x0000_s1026" style="position:absolute;left:0;text-align:left;margin-left:48.85pt;margin-top:16.8pt;width:388.8pt;height:267.55pt;z-index:251668480;mso-width-relative:margin;mso-height-relative:margin" coordsize="50411,41533" o:gfxdata="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">
                <v:shapetype id="_x0000_t202" coordsize="21600,21600" o:spt="202" path="m,l,21600r21600,l21600,xe">
                  <v:stroke joinstyle="miter"/>
                  <v:path gradientshapeok="t" o:connecttype="rect"/>
                </v:shapetype>
                <v:shape id="Text Box 9" o:spid="_x0000_s1027" type="#_x0000_t202" style="position:absolute;left:34111;top:20832;width:16300;height:20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49F23706" w14:textId="77777777" w:rsidR="004F23D3" w:rsidRPr="0034444C" w:rsidRDefault="004F23D3" w:rsidP="00DF541F">
                        <w:pPr>
                          <w:spacing w:line="240" w:lineRule="auto"/>
                          <w:ind w:left="0" w:hanging="2"/>
                          <w:rPr>
                            <w:rFonts w:ascii="Times New Roman" w:hAnsi="Times New Roman" w:cs="Times New Roman"/>
                            <w:sz w:val="18"/>
                          </w:rPr>
                        </w:pPr>
                        <w:proofErr w:type="spellStart"/>
                        <w:r w:rsidRPr="0034444C">
                          <w:rPr>
                            <w:rFonts w:ascii="Times New Roman" w:hAnsi="Times New Roman" w:cs="Times New Roman"/>
                            <w:sz w:val="18"/>
                          </w:rPr>
                          <w:t>Petunjuk</w:t>
                        </w:r>
                        <w:proofErr w:type="spellEnd"/>
                        <w:r w:rsidRPr="0034444C">
                          <w:rPr>
                            <w:rFonts w:ascii="Times New Roman" w:hAnsi="Times New Roman" w:cs="Times New Roman"/>
                            <w:sz w:val="18"/>
                          </w:rPr>
                          <w:t>:</w:t>
                        </w:r>
                      </w:p>
                      <w:p w14:paraId="6C35B625"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a) </w:t>
                        </w:r>
                        <w:proofErr w:type="spellStart"/>
                        <w:r w:rsidRPr="0034444C">
                          <w:rPr>
                            <w:rFonts w:ascii="Times New Roman" w:hAnsi="Times New Roman" w:cs="Times New Roman"/>
                            <w:sz w:val="18"/>
                          </w:rPr>
                          <w:t>Keseluruhan</w:t>
                        </w:r>
                        <w:proofErr w:type="spellEnd"/>
                      </w:p>
                      <w:p w14:paraId="6399A8E5"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b)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digital</w:t>
                        </w:r>
                      </w:p>
                      <w:p w14:paraId="18F131FC"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c)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kesihatan</w:t>
                        </w:r>
                        <w:proofErr w:type="spellEnd"/>
                      </w:p>
                      <w:p w14:paraId="78174D63"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d)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infrastruktur</w:t>
                        </w:r>
                        <w:proofErr w:type="spellEnd"/>
                      </w:p>
                      <w:p w14:paraId="3100BBB0"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e)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peribadi</w:t>
                        </w:r>
                        <w:proofErr w:type="spellEnd"/>
                      </w:p>
                      <w:p w14:paraId="042D17FF"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f) </w:t>
                        </w:r>
                        <w:proofErr w:type="spellStart"/>
                        <w:r w:rsidRPr="0034444C">
                          <w:rPr>
                            <w:rFonts w:ascii="Times New Roman" w:hAnsi="Times New Roman" w:cs="Times New Roman"/>
                            <w:sz w:val="18"/>
                          </w:rPr>
                          <w:t>Kedudukan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mengikut</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populasi</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bandar</w:t>
                        </w:r>
                        <w:proofErr w:type="spellEnd"/>
                        <w:r w:rsidRPr="0034444C">
                          <w:rPr>
                            <w:rFonts w:ascii="Times New Roman" w:hAnsi="Times New Roman" w:cs="Times New Roman"/>
                            <w:sz w:val="18"/>
                          </w:rPr>
                          <w:t xml:space="preserve"> 5-10 </w:t>
                        </w:r>
                        <w:proofErr w:type="spellStart"/>
                        <w:r w:rsidRPr="0034444C">
                          <w:rPr>
                            <w:rFonts w:ascii="Times New Roman" w:hAnsi="Times New Roman" w:cs="Times New Roman"/>
                            <w:sz w:val="18"/>
                          </w:rPr>
                          <w:t>juta</w:t>
                        </w:r>
                        <w:proofErr w:type="spellEnd"/>
                      </w:p>
                      <w:p w14:paraId="50FE48EF" w14:textId="77777777" w:rsidR="004F23D3" w:rsidRPr="0034444C" w:rsidRDefault="004F23D3" w:rsidP="00DF541F">
                        <w:pPr>
                          <w:spacing w:after="0" w:line="240" w:lineRule="auto"/>
                          <w:ind w:left="0" w:hanging="2"/>
                          <w:rPr>
                            <w:rFonts w:ascii="Times New Roman" w:hAnsi="Times New Roman" w:cs="Times New Roman"/>
                            <w:sz w:val="18"/>
                          </w:rPr>
                        </w:pPr>
                      </w:p>
                      <w:p w14:paraId="4640D49C" w14:textId="77777777" w:rsidR="004F23D3" w:rsidRPr="0034444C" w:rsidRDefault="004F23D3" w:rsidP="00DF541F">
                        <w:pPr>
                          <w:spacing w:after="0" w:line="240" w:lineRule="auto"/>
                          <w:ind w:left="0" w:hanging="2"/>
                          <w:rPr>
                            <w:rFonts w:ascii="Times New Roman" w:hAnsi="Times New Roman" w:cs="Times New Roman"/>
                            <w:sz w:val="18"/>
                          </w:rPr>
                        </w:pPr>
                      </w:p>
                    </w:txbxContent>
                  </v:textbox>
                </v:shape>
                <v:shape id="Text Box 7" o:spid="_x0000_s1028" type="#_x0000_t202" style="position:absolute;left:34111;width:16300;height:20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25658876" w14:textId="77777777" w:rsidR="004F23D3" w:rsidRPr="0034444C" w:rsidRDefault="004F23D3" w:rsidP="00DF541F">
                        <w:pPr>
                          <w:spacing w:line="240" w:lineRule="auto"/>
                          <w:ind w:left="0" w:hanging="2"/>
                          <w:rPr>
                            <w:rFonts w:ascii="Times New Roman" w:hAnsi="Times New Roman" w:cs="Times New Roman"/>
                            <w:sz w:val="18"/>
                          </w:rPr>
                        </w:pPr>
                        <w:proofErr w:type="spellStart"/>
                        <w:r w:rsidRPr="0034444C">
                          <w:rPr>
                            <w:rFonts w:ascii="Times New Roman" w:hAnsi="Times New Roman" w:cs="Times New Roman"/>
                            <w:sz w:val="18"/>
                          </w:rPr>
                          <w:t>Petunjuk</w:t>
                        </w:r>
                        <w:proofErr w:type="spellEnd"/>
                        <w:r w:rsidRPr="0034444C">
                          <w:rPr>
                            <w:rFonts w:ascii="Times New Roman" w:hAnsi="Times New Roman" w:cs="Times New Roman"/>
                            <w:sz w:val="18"/>
                          </w:rPr>
                          <w:t>:</w:t>
                        </w:r>
                      </w:p>
                      <w:p w14:paraId="4330E278"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a) </w:t>
                        </w:r>
                        <w:proofErr w:type="spellStart"/>
                        <w:r w:rsidRPr="0034444C">
                          <w:rPr>
                            <w:rFonts w:ascii="Times New Roman" w:hAnsi="Times New Roman" w:cs="Times New Roman"/>
                            <w:sz w:val="18"/>
                          </w:rPr>
                          <w:t>Keseluruhan</w:t>
                        </w:r>
                        <w:proofErr w:type="spellEnd"/>
                      </w:p>
                      <w:p w14:paraId="456CF9FF"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b)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digital</w:t>
                        </w:r>
                      </w:p>
                      <w:p w14:paraId="00BF94C4"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c)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kesihatan</w:t>
                        </w:r>
                        <w:proofErr w:type="spellEnd"/>
                      </w:p>
                      <w:p w14:paraId="50BAD09C"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d)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infrastruktur</w:t>
                        </w:r>
                        <w:proofErr w:type="spellEnd"/>
                      </w:p>
                      <w:p w14:paraId="29E1CD5C"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e) </w:t>
                        </w:r>
                        <w:proofErr w:type="spellStart"/>
                        <w:r w:rsidRPr="0034444C">
                          <w:rPr>
                            <w:rFonts w:ascii="Times New Roman" w:hAnsi="Times New Roman" w:cs="Times New Roman"/>
                            <w:sz w:val="18"/>
                          </w:rPr>
                          <w:t>Keselamatan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peribadi</w:t>
                        </w:r>
                        <w:proofErr w:type="spellEnd"/>
                      </w:p>
                      <w:p w14:paraId="56901BCF" w14:textId="77777777" w:rsidR="004F23D3" w:rsidRPr="0034444C" w:rsidRDefault="004F23D3" w:rsidP="00DF541F">
                        <w:pPr>
                          <w:spacing w:after="0" w:line="240" w:lineRule="auto"/>
                          <w:ind w:left="0" w:hanging="2"/>
                          <w:rPr>
                            <w:rFonts w:ascii="Times New Roman" w:hAnsi="Times New Roman" w:cs="Times New Roman"/>
                            <w:sz w:val="18"/>
                          </w:rPr>
                        </w:pPr>
                        <w:r w:rsidRPr="0034444C">
                          <w:rPr>
                            <w:rFonts w:ascii="Times New Roman" w:hAnsi="Times New Roman" w:cs="Times New Roman"/>
                            <w:sz w:val="18"/>
                          </w:rPr>
                          <w:t xml:space="preserve">f) </w:t>
                        </w:r>
                        <w:proofErr w:type="spellStart"/>
                        <w:r w:rsidRPr="0034444C">
                          <w:rPr>
                            <w:rFonts w:ascii="Times New Roman" w:hAnsi="Times New Roman" w:cs="Times New Roman"/>
                            <w:sz w:val="18"/>
                          </w:rPr>
                          <w:t>Kedudukan</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mengikut</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populasi</w:t>
                        </w:r>
                        <w:proofErr w:type="spellEnd"/>
                        <w:r w:rsidRPr="0034444C">
                          <w:rPr>
                            <w:rFonts w:ascii="Times New Roman" w:hAnsi="Times New Roman" w:cs="Times New Roman"/>
                            <w:sz w:val="18"/>
                          </w:rPr>
                          <w:t xml:space="preserve"> </w:t>
                        </w:r>
                        <w:proofErr w:type="spellStart"/>
                        <w:r w:rsidRPr="0034444C">
                          <w:rPr>
                            <w:rFonts w:ascii="Times New Roman" w:hAnsi="Times New Roman" w:cs="Times New Roman"/>
                            <w:sz w:val="18"/>
                          </w:rPr>
                          <w:t>bandar</w:t>
                        </w:r>
                        <w:proofErr w:type="spellEnd"/>
                        <w:r w:rsidRPr="0034444C">
                          <w:rPr>
                            <w:rFonts w:ascii="Times New Roman" w:hAnsi="Times New Roman" w:cs="Times New Roman"/>
                            <w:sz w:val="18"/>
                          </w:rPr>
                          <w:t xml:space="preserve"> 5-10 </w:t>
                        </w:r>
                        <w:proofErr w:type="spellStart"/>
                        <w:r w:rsidRPr="0034444C">
                          <w:rPr>
                            <w:rFonts w:ascii="Times New Roman" w:hAnsi="Times New Roman" w:cs="Times New Roman"/>
                            <w:sz w:val="18"/>
                          </w:rPr>
                          <w:t>juta</w:t>
                        </w:r>
                        <w:proofErr w:type="spellEnd"/>
                      </w:p>
                      <w:p w14:paraId="7187C8C9" w14:textId="77777777" w:rsidR="004F23D3" w:rsidRPr="0034444C" w:rsidRDefault="004F23D3" w:rsidP="00DF541F">
                        <w:pPr>
                          <w:spacing w:after="0" w:line="240" w:lineRule="auto"/>
                          <w:ind w:left="0" w:hanging="2"/>
                          <w:rPr>
                            <w:rFonts w:ascii="Times New Roman" w:hAnsi="Times New Roman" w:cs="Times New Roman"/>
                            <w:sz w:val="18"/>
                          </w:rPr>
                        </w:pPr>
                      </w:p>
                      <w:p w14:paraId="012EB924" w14:textId="77777777" w:rsidR="004F23D3" w:rsidRPr="002A2E89" w:rsidRDefault="004F23D3" w:rsidP="00DF541F">
                        <w:pPr>
                          <w:spacing w:after="0" w:line="240" w:lineRule="auto"/>
                          <w:ind w:left="0" w:hanging="2"/>
                          <w:rPr>
                            <w:rFonts w:ascii="Times New Roman" w:hAnsi="Times New Roman" w:cs="Times New Roman"/>
                            <w:sz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29" type="#_x0000_t75" style="position:absolute;left:-62;top:20789;width:34167;height:207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">
                  <v:imagedata r:id="rId12" o:title=""/>
                  <o:lock v:ext="edit" aspectratio="f"/>
                </v:shape>
                <v:shape id="Chart 6" o:spid="_x0000_s1030" type="#_x0000_t75" style="position:absolute;left:-62;top:-74;width:34167;height:20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">
                  <v:imagedata r:id="rId13" o:title=""/>
                  <o:lock v:ext="edit" aspectratio="f"/>
                </v:shape>
                <w10:wrap type="topAndBottom"/>
              </v:group>
            </w:pict>
          </mc:Fallback>
        </mc:AlternateContent>
      </w:r>
      <w:bookmarkStart w:id="3" w:name="_Hlk53632583"/>
    </w:p>
    <w:p w14:paraId="509419B0" w14:textId="77777777" w:rsidR="006C5AD2" w:rsidRPr="00B00F72" w:rsidRDefault="006C5AD2"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56989114" w14:textId="11933B21" w:rsidR="00DF541F" w:rsidRDefault="00DF541F" w:rsidP="00AF274B">
      <w:pPr>
        <w:spacing w:after="0" w:line="240" w:lineRule="auto"/>
        <w:ind w:leftChars="0" w:left="2" w:hanging="2"/>
        <w:jc w:val="center"/>
        <w:rPr>
          <w:rFonts w:ascii="Times New Roman" w:hAnsi="Times New Roman" w:cs="Times New Roman"/>
          <w:color w:val="000000" w:themeColor="text1"/>
          <w:sz w:val="20"/>
          <w:szCs w:val="24"/>
          <w:lang w:val="ms-MY"/>
        </w:rPr>
      </w:pPr>
      <w:r w:rsidRPr="00B00F72">
        <w:rPr>
          <w:rFonts w:ascii="Times New Roman" w:hAnsi="Times New Roman" w:cs="Times New Roman"/>
          <w:b/>
          <w:color w:val="000000" w:themeColor="text1"/>
          <w:sz w:val="20"/>
          <w:szCs w:val="24"/>
          <w:lang w:val="ms-MY"/>
        </w:rPr>
        <w:t xml:space="preserve">Rajah </w:t>
      </w:r>
      <w:r w:rsidR="0047284E">
        <w:rPr>
          <w:rFonts w:ascii="Times New Roman" w:hAnsi="Times New Roman" w:cs="Times New Roman"/>
          <w:b/>
          <w:color w:val="000000" w:themeColor="text1"/>
          <w:sz w:val="20"/>
          <w:szCs w:val="24"/>
          <w:lang w:val="ms-MY"/>
        </w:rPr>
        <w:t>1</w:t>
      </w:r>
      <w:r w:rsidRPr="00B00F72">
        <w:rPr>
          <w:rFonts w:ascii="Times New Roman" w:hAnsi="Times New Roman" w:cs="Times New Roman"/>
          <w:b/>
          <w:color w:val="000000" w:themeColor="text1"/>
          <w:sz w:val="20"/>
          <w:szCs w:val="24"/>
          <w:lang w:val="ms-MY"/>
        </w:rPr>
        <w:t>.</w:t>
      </w:r>
      <w:r w:rsidRPr="00B00F72">
        <w:rPr>
          <w:rFonts w:ascii="Times New Roman" w:hAnsi="Times New Roman" w:cs="Times New Roman"/>
          <w:color w:val="000000" w:themeColor="text1"/>
          <w:sz w:val="20"/>
          <w:szCs w:val="24"/>
          <w:lang w:val="ms-MY"/>
        </w:rPr>
        <w:t xml:space="preserve"> Jarak daripada nilai min, kedudukan bandar </w:t>
      </w:r>
      <w:r w:rsidR="0007408B" w:rsidRPr="00B00F72">
        <w:rPr>
          <w:rFonts w:ascii="Times New Roman" w:hAnsi="Times New Roman" w:cs="Times New Roman"/>
          <w:color w:val="000000" w:themeColor="text1"/>
          <w:sz w:val="20"/>
          <w:szCs w:val="24"/>
          <w:lang w:val="ms-MY"/>
        </w:rPr>
        <w:t>K</w:t>
      </w:r>
      <w:r w:rsidR="00841C98">
        <w:rPr>
          <w:rFonts w:ascii="Times New Roman" w:hAnsi="Times New Roman" w:cs="Times New Roman"/>
          <w:color w:val="000000" w:themeColor="text1"/>
          <w:sz w:val="20"/>
          <w:szCs w:val="24"/>
          <w:lang w:val="ms-MY"/>
        </w:rPr>
        <w:t>L</w:t>
      </w:r>
      <w:r w:rsidRPr="00B00F72">
        <w:rPr>
          <w:rFonts w:ascii="Times New Roman" w:hAnsi="Times New Roman" w:cs="Times New Roman"/>
          <w:color w:val="000000" w:themeColor="text1"/>
          <w:sz w:val="20"/>
          <w:szCs w:val="24"/>
          <w:lang w:val="ms-MY"/>
        </w:rPr>
        <w:t xml:space="preserve"> dalam indeks bandar selamat</w:t>
      </w:r>
      <w:r w:rsidR="00E25B02">
        <w:rPr>
          <w:rFonts w:ascii="Times New Roman" w:hAnsi="Times New Roman" w:cs="Times New Roman"/>
          <w:color w:val="000000" w:themeColor="text1"/>
          <w:sz w:val="20"/>
          <w:szCs w:val="24"/>
          <w:lang w:val="ms-MY"/>
        </w:rPr>
        <w:t>.</w:t>
      </w:r>
    </w:p>
    <w:p w14:paraId="6D672ED8" w14:textId="77777777" w:rsidR="00823CB9" w:rsidRPr="00B00F72" w:rsidRDefault="00823CB9" w:rsidP="00AF274B">
      <w:pPr>
        <w:spacing w:after="0" w:line="240" w:lineRule="auto"/>
        <w:ind w:leftChars="0" w:left="2" w:hanging="2"/>
        <w:jc w:val="center"/>
        <w:rPr>
          <w:rFonts w:ascii="Times New Roman" w:hAnsi="Times New Roman" w:cs="Times New Roman"/>
          <w:color w:val="000000" w:themeColor="text1"/>
          <w:sz w:val="20"/>
          <w:szCs w:val="24"/>
          <w:lang w:val="ms-MY"/>
        </w:rPr>
      </w:pPr>
    </w:p>
    <w:bookmarkEnd w:id="3"/>
    <w:p w14:paraId="0E7744A1" w14:textId="7356D83F" w:rsidR="006C5AD2" w:rsidRPr="00B00F72" w:rsidRDefault="00C72ED3"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Dalam penilaian wacana dunia kedua iaitu indeks IMD (2019), </w:t>
      </w:r>
      <w:r w:rsidR="00035FB6">
        <w:rPr>
          <w:rFonts w:ascii="Times New Roman" w:hAnsi="Times New Roman" w:cs="Times New Roman"/>
          <w:color w:val="000000" w:themeColor="text1"/>
          <w:sz w:val="24"/>
          <w:szCs w:val="24"/>
          <w:lang w:val="ms-MY"/>
        </w:rPr>
        <w:t>analisis dilakukan pada tahun 2019 sahaja kerana indeks tersebut diterbitkan pada julung-julung kalinya. S</w:t>
      </w:r>
      <w:r w:rsidRPr="00B00F72">
        <w:rPr>
          <w:rFonts w:ascii="Times New Roman" w:hAnsi="Times New Roman" w:cs="Times New Roman"/>
          <w:color w:val="000000" w:themeColor="text1"/>
          <w:sz w:val="24"/>
          <w:szCs w:val="24"/>
          <w:lang w:val="ms-MY"/>
        </w:rPr>
        <w:t>ecara keseluruhannya</w:t>
      </w:r>
      <w:r w:rsidR="00035FB6">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 xml:space="preserve"> bandar KL menduduki tangga ke-70 daripada 102 bandar di dunia. Merujuk </w:t>
      </w:r>
      <w:r w:rsidRPr="00B00F72">
        <w:rPr>
          <w:rFonts w:ascii="Times New Roman" w:hAnsi="Times New Roman" w:cs="Times New Roman"/>
          <w:color w:val="000000" w:themeColor="text1"/>
          <w:sz w:val="24"/>
          <w:szCs w:val="24"/>
          <w:lang w:val="ms-MY"/>
        </w:rPr>
        <w:lastRenderedPageBreak/>
        <w:t xml:space="preserve">kepada Jadual </w:t>
      </w:r>
      <w:r w:rsidR="00DC3A48">
        <w:rPr>
          <w:rFonts w:ascii="Times New Roman" w:hAnsi="Times New Roman" w:cs="Times New Roman"/>
          <w:color w:val="000000" w:themeColor="text1"/>
          <w:sz w:val="24"/>
          <w:szCs w:val="24"/>
          <w:lang w:val="ms-MY"/>
        </w:rPr>
        <w:t>2</w:t>
      </w:r>
      <w:r w:rsidRPr="00B00F72">
        <w:rPr>
          <w:rFonts w:ascii="Times New Roman" w:hAnsi="Times New Roman" w:cs="Times New Roman"/>
          <w:color w:val="000000" w:themeColor="text1"/>
          <w:sz w:val="24"/>
          <w:szCs w:val="24"/>
          <w:lang w:val="ms-MY"/>
        </w:rPr>
        <w:t>, bagi 11 penunjuk dalam kategori kesihatan dan keselamatan, majoritinya atau sembilan penunjuk mempunyai nilai yang lebih rendah daripada nilai min</w:t>
      </w:r>
      <w:r w:rsidR="00C14E25">
        <w:rPr>
          <w:rFonts w:ascii="Times New Roman" w:hAnsi="Times New Roman" w:cs="Times New Roman"/>
          <w:color w:val="000000" w:themeColor="text1"/>
          <w:sz w:val="24"/>
          <w:szCs w:val="24"/>
          <w:lang w:val="ms-MY"/>
        </w:rPr>
        <w:t>.</w:t>
      </w:r>
    </w:p>
    <w:p w14:paraId="74F50350" w14:textId="77777777" w:rsidR="000A3D37" w:rsidRPr="00B00F72" w:rsidRDefault="000A3D37" w:rsidP="00AF274B">
      <w:pPr>
        <w:spacing w:after="0" w:line="240" w:lineRule="auto"/>
        <w:ind w:leftChars="0" w:left="0" w:firstLineChars="0" w:firstLine="720"/>
        <w:jc w:val="both"/>
        <w:rPr>
          <w:rFonts w:ascii="Times New Roman" w:hAnsi="Times New Roman" w:cs="Times New Roman"/>
          <w:b/>
          <w:color w:val="000000" w:themeColor="text1"/>
          <w:sz w:val="20"/>
          <w:szCs w:val="24"/>
          <w:lang w:val="ms-MY"/>
        </w:rPr>
      </w:pPr>
    </w:p>
    <w:p w14:paraId="0681B291" w14:textId="6FF4F560" w:rsidR="00A112A7" w:rsidRPr="00B00F72" w:rsidRDefault="00A112A7" w:rsidP="00AF274B">
      <w:pPr>
        <w:spacing w:after="0" w:line="240" w:lineRule="auto"/>
        <w:ind w:leftChars="0" w:left="2" w:hanging="2"/>
        <w:jc w:val="center"/>
        <w:rPr>
          <w:rFonts w:ascii="Times New Roman" w:hAnsi="Times New Roman" w:cs="Times New Roman"/>
          <w:color w:val="000000" w:themeColor="text1"/>
          <w:sz w:val="20"/>
          <w:szCs w:val="24"/>
          <w:lang w:val="ms-MY"/>
        </w:rPr>
      </w:pPr>
      <w:r w:rsidRPr="00B00F72">
        <w:rPr>
          <w:rFonts w:ascii="Times New Roman" w:hAnsi="Times New Roman" w:cs="Times New Roman"/>
          <w:b/>
          <w:color w:val="000000" w:themeColor="text1"/>
          <w:sz w:val="20"/>
          <w:szCs w:val="24"/>
          <w:lang w:val="ms-MY"/>
        </w:rPr>
        <w:t xml:space="preserve">Jadual </w:t>
      </w:r>
      <w:r w:rsidR="00DC3A48">
        <w:rPr>
          <w:rFonts w:ascii="Times New Roman" w:hAnsi="Times New Roman" w:cs="Times New Roman"/>
          <w:b/>
          <w:color w:val="000000" w:themeColor="text1"/>
          <w:sz w:val="20"/>
          <w:szCs w:val="24"/>
          <w:lang w:val="ms-MY"/>
        </w:rPr>
        <w:t>2</w:t>
      </w:r>
      <w:r w:rsidR="00CF080E" w:rsidRPr="00B00F72">
        <w:rPr>
          <w:rFonts w:ascii="Times New Roman" w:hAnsi="Times New Roman" w:cs="Times New Roman"/>
          <w:b/>
          <w:color w:val="000000" w:themeColor="text1"/>
          <w:sz w:val="20"/>
          <w:szCs w:val="24"/>
          <w:lang w:val="ms-MY"/>
        </w:rPr>
        <w:t>.</w:t>
      </w:r>
      <w:r w:rsidRPr="00B00F72">
        <w:rPr>
          <w:rFonts w:ascii="Times New Roman" w:hAnsi="Times New Roman" w:cs="Times New Roman"/>
          <w:color w:val="000000" w:themeColor="text1"/>
          <w:sz w:val="20"/>
          <w:szCs w:val="24"/>
          <w:lang w:val="ms-MY"/>
        </w:rPr>
        <w:t xml:space="preserve"> Penilaian bandar KL dalam Indeks IMD 2019 (</w:t>
      </w:r>
      <w:r w:rsidR="0031534A" w:rsidRPr="00B00F72">
        <w:rPr>
          <w:rFonts w:ascii="Times New Roman" w:hAnsi="Times New Roman" w:cs="Times New Roman"/>
          <w:color w:val="000000" w:themeColor="text1"/>
          <w:sz w:val="20"/>
          <w:szCs w:val="24"/>
          <w:lang w:val="ms-MY"/>
        </w:rPr>
        <w:t xml:space="preserve">kategori </w:t>
      </w:r>
      <w:r w:rsidRPr="00B00F72">
        <w:rPr>
          <w:rFonts w:ascii="Times New Roman" w:hAnsi="Times New Roman" w:cs="Times New Roman"/>
          <w:color w:val="000000" w:themeColor="text1"/>
          <w:sz w:val="20"/>
          <w:szCs w:val="24"/>
          <w:lang w:val="ms-MY"/>
        </w:rPr>
        <w:t>kesihatan dan keselamatan)</w:t>
      </w:r>
      <w:r w:rsidR="009B32FB">
        <w:rPr>
          <w:rFonts w:ascii="Times New Roman" w:hAnsi="Times New Roman" w:cs="Times New Roman"/>
          <w:color w:val="000000" w:themeColor="text1"/>
          <w:sz w:val="20"/>
          <w:szCs w:val="24"/>
          <w:lang w:val="ms-MY"/>
        </w:rPr>
        <w:t>.</w:t>
      </w:r>
    </w:p>
    <w:p w14:paraId="6FFE3502" w14:textId="77777777" w:rsidR="00E91229" w:rsidRPr="00B00F72" w:rsidRDefault="00E91229" w:rsidP="00AF274B">
      <w:pPr>
        <w:spacing w:after="0" w:line="240" w:lineRule="auto"/>
        <w:ind w:leftChars="0" w:left="2" w:hanging="2"/>
        <w:jc w:val="center"/>
        <w:rPr>
          <w:rFonts w:ascii="Times New Roman" w:hAnsi="Times New Roman" w:cs="Times New Roman"/>
          <w:color w:val="000000" w:themeColor="text1"/>
          <w:sz w:val="20"/>
          <w:szCs w:val="24"/>
          <w:lang w:val="ms-MY"/>
        </w:rPr>
      </w:pPr>
    </w:p>
    <w:tbl>
      <w:tblPr>
        <w:tblW w:w="5126" w:type="pct"/>
        <w:tblBorders>
          <w:top w:val="single" w:sz="4" w:space="0" w:color="auto"/>
          <w:bottom w:val="single" w:sz="4" w:space="0" w:color="auto"/>
        </w:tblBorders>
        <w:tblLayout w:type="fixed"/>
        <w:tblLook w:val="04A0" w:firstRow="1" w:lastRow="0" w:firstColumn="1" w:lastColumn="0" w:noHBand="0" w:noVBand="1"/>
      </w:tblPr>
      <w:tblGrid>
        <w:gridCol w:w="4677"/>
        <w:gridCol w:w="710"/>
        <w:gridCol w:w="908"/>
        <w:gridCol w:w="996"/>
        <w:gridCol w:w="1171"/>
        <w:gridCol w:w="1134"/>
      </w:tblGrid>
      <w:tr w:rsidR="009D07A6" w:rsidRPr="00B00F72" w14:paraId="6DDFEB65" w14:textId="77777777" w:rsidTr="009D07A6">
        <w:trPr>
          <w:trHeight w:val="520"/>
        </w:trPr>
        <w:tc>
          <w:tcPr>
            <w:tcW w:w="2437" w:type="pct"/>
            <w:tcBorders>
              <w:top w:val="single" w:sz="4" w:space="0" w:color="auto"/>
              <w:bottom w:val="single" w:sz="4" w:space="0" w:color="auto"/>
            </w:tcBorders>
            <w:shd w:val="clear" w:color="auto" w:fill="C6D9F1" w:themeFill="text2" w:themeFillTint="33"/>
            <w:vAlign w:val="center"/>
            <w:hideMark/>
          </w:tcPr>
          <w:p w14:paraId="1A7C6EFA"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20"/>
                <w:szCs w:val="20"/>
                <w:lang w:val="en-MY" w:eastAsia="zh-CN"/>
              </w:rPr>
            </w:pPr>
            <w:r w:rsidRPr="00B00F72">
              <w:rPr>
                <w:rFonts w:ascii="Times New Roman" w:eastAsia="Times New Roman" w:hAnsi="Times New Roman" w:cs="Times New Roman"/>
                <w:b/>
                <w:bCs/>
                <w:color w:val="000000"/>
                <w:position w:val="0"/>
                <w:sz w:val="20"/>
                <w:szCs w:val="20"/>
                <w:lang w:val="ms-MY" w:eastAsia="zh-CN"/>
              </w:rPr>
              <w:t>Indikator</w:t>
            </w:r>
          </w:p>
        </w:tc>
        <w:tc>
          <w:tcPr>
            <w:tcW w:w="370" w:type="pct"/>
            <w:tcBorders>
              <w:top w:val="single" w:sz="4" w:space="0" w:color="auto"/>
              <w:bottom w:val="single" w:sz="4" w:space="0" w:color="auto"/>
            </w:tcBorders>
            <w:shd w:val="clear" w:color="auto" w:fill="C6D9F1" w:themeFill="text2" w:themeFillTint="33"/>
            <w:vAlign w:val="center"/>
            <w:hideMark/>
          </w:tcPr>
          <w:p w14:paraId="32BA1DD3" w14:textId="77777777" w:rsidR="004D37BA" w:rsidRPr="00B00F72" w:rsidRDefault="004D37BA" w:rsidP="00AF274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MY" w:eastAsia="zh-CN"/>
              </w:rPr>
            </w:pPr>
            <w:r w:rsidRPr="00B00F72">
              <w:rPr>
                <w:rFonts w:ascii="Times New Roman" w:eastAsia="Times New Roman" w:hAnsi="Times New Roman" w:cs="Times New Roman"/>
                <w:b/>
                <w:bCs/>
                <w:color w:val="000000"/>
                <w:position w:val="0"/>
                <w:sz w:val="20"/>
                <w:szCs w:val="20"/>
                <w:lang w:val="ms-MY" w:eastAsia="zh-CN"/>
              </w:rPr>
              <w:t>Skor KL</w:t>
            </w:r>
          </w:p>
        </w:tc>
        <w:tc>
          <w:tcPr>
            <w:tcW w:w="473" w:type="pct"/>
            <w:tcBorders>
              <w:top w:val="single" w:sz="4" w:space="0" w:color="auto"/>
              <w:bottom w:val="single" w:sz="4" w:space="0" w:color="auto"/>
            </w:tcBorders>
            <w:shd w:val="clear" w:color="auto" w:fill="C6D9F1" w:themeFill="text2" w:themeFillTint="33"/>
            <w:vAlign w:val="center"/>
            <w:hideMark/>
          </w:tcPr>
          <w:p w14:paraId="2916F98D" w14:textId="77777777" w:rsidR="004D37BA" w:rsidRPr="00B00F72" w:rsidRDefault="004D37BA" w:rsidP="00AF274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MY" w:eastAsia="zh-CN"/>
              </w:rPr>
            </w:pPr>
            <w:proofErr w:type="spellStart"/>
            <w:r w:rsidRPr="00B00F72">
              <w:rPr>
                <w:rFonts w:ascii="Times New Roman" w:eastAsia="Times New Roman" w:hAnsi="Times New Roman" w:cs="Times New Roman"/>
                <w:b/>
                <w:bCs/>
                <w:color w:val="000000"/>
                <w:position w:val="0"/>
                <w:sz w:val="20"/>
                <w:szCs w:val="20"/>
                <w:lang w:val="en-MY" w:eastAsia="zh-CN"/>
              </w:rPr>
              <w:t>Anggaran</w:t>
            </w:r>
            <w:proofErr w:type="spellEnd"/>
            <w:r w:rsidRPr="00B00F72">
              <w:rPr>
                <w:rFonts w:ascii="Times New Roman" w:eastAsia="Times New Roman" w:hAnsi="Times New Roman" w:cs="Times New Roman"/>
                <w:b/>
                <w:bCs/>
                <w:color w:val="000000"/>
                <w:position w:val="0"/>
                <w:sz w:val="20"/>
                <w:szCs w:val="20"/>
                <w:lang w:val="en-MY" w:eastAsia="zh-CN"/>
              </w:rPr>
              <w:t xml:space="preserve"> </w:t>
            </w:r>
            <w:proofErr w:type="spellStart"/>
            <w:r w:rsidRPr="00B00F72">
              <w:rPr>
                <w:rFonts w:ascii="Times New Roman" w:eastAsia="Times New Roman" w:hAnsi="Times New Roman" w:cs="Times New Roman"/>
                <w:b/>
                <w:bCs/>
                <w:color w:val="000000"/>
                <w:position w:val="0"/>
                <w:sz w:val="20"/>
                <w:szCs w:val="20"/>
                <w:lang w:val="en-MY" w:eastAsia="zh-CN"/>
              </w:rPr>
              <w:t>nilai</w:t>
            </w:r>
            <w:proofErr w:type="spellEnd"/>
            <w:r w:rsidRPr="00B00F72">
              <w:rPr>
                <w:rFonts w:ascii="Times New Roman" w:eastAsia="Times New Roman" w:hAnsi="Times New Roman" w:cs="Times New Roman"/>
                <w:b/>
                <w:bCs/>
                <w:color w:val="000000"/>
                <w:position w:val="0"/>
                <w:sz w:val="20"/>
                <w:szCs w:val="20"/>
                <w:lang w:val="en-MY" w:eastAsia="zh-CN"/>
              </w:rPr>
              <w:t xml:space="preserve"> min</w:t>
            </w:r>
          </w:p>
        </w:tc>
        <w:tc>
          <w:tcPr>
            <w:tcW w:w="519" w:type="pct"/>
            <w:tcBorders>
              <w:top w:val="single" w:sz="4" w:space="0" w:color="auto"/>
              <w:bottom w:val="single" w:sz="4" w:space="0" w:color="auto"/>
            </w:tcBorders>
            <w:shd w:val="clear" w:color="auto" w:fill="C6D9F1" w:themeFill="text2" w:themeFillTint="33"/>
            <w:vAlign w:val="center"/>
            <w:hideMark/>
          </w:tcPr>
          <w:p w14:paraId="71705E27" w14:textId="77777777" w:rsidR="004D37BA" w:rsidRPr="00B00F72" w:rsidRDefault="004D37BA" w:rsidP="00AF274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MY" w:eastAsia="zh-CN"/>
              </w:rPr>
            </w:pPr>
            <w:proofErr w:type="spellStart"/>
            <w:r w:rsidRPr="00B00F72">
              <w:rPr>
                <w:rFonts w:ascii="Times New Roman" w:eastAsia="Times New Roman" w:hAnsi="Times New Roman" w:cs="Times New Roman"/>
                <w:b/>
                <w:bCs/>
                <w:color w:val="000000"/>
                <w:position w:val="0"/>
                <w:sz w:val="20"/>
                <w:szCs w:val="20"/>
                <w:lang w:val="en-MY" w:eastAsia="zh-CN"/>
              </w:rPr>
              <w:t>Jarak</w:t>
            </w:r>
            <w:proofErr w:type="spellEnd"/>
            <w:r w:rsidRPr="00B00F72">
              <w:rPr>
                <w:rFonts w:ascii="Times New Roman" w:eastAsia="Times New Roman" w:hAnsi="Times New Roman" w:cs="Times New Roman"/>
                <w:b/>
                <w:bCs/>
                <w:color w:val="000000"/>
                <w:position w:val="0"/>
                <w:sz w:val="20"/>
                <w:szCs w:val="20"/>
                <w:lang w:val="en-MY" w:eastAsia="zh-CN"/>
              </w:rPr>
              <w:t xml:space="preserve"> </w:t>
            </w:r>
            <w:proofErr w:type="spellStart"/>
            <w:r w:rsidRPr="00B00F72">
              <w:rPr>
                <w:rFonts w:ascii="Times New Roman" w:eastAsia="Times New Roman" w:hAnsi="Times New Roman" w:cs="Times New Roman"/>
                <w:b/>
                <w:bCs/>
                <w:color w:val="000000"/>
                <w:position w:val="0"/>
                <w:sz w:val="20"/>
                <w:szCs w:val="20"/>
                <w:lang w:val="en-MY" w:eastAsia="zh-CN"/>
              </w:rPr>
              <w:t>daripada</w:t>
            </w:r>
            <w:proofErr w:type="spellEnd"/>
            <w:r w:rsidRPr="00B00F72">
              <w:rPr>
                <w:rFonts w:ascii="Times New Roman" w:eastAsia="Times New Roman" w:hAnsi="Times New Roman" w:cs="Times New Roman"/>
                <w:b/>
                <w:bCs/>
                <w:color w:val="000000"/>
                <w:position w:val="0"/>
                <w:sz w:val="20"/>
                <w:szCs w:val="20"/>
                <w:lang w:val="en-MY" w:eastAsia="zh-CN"/>
              </w:rPr>
              <w:t xml:space="preserve"> </w:t>
            </w:r>
            <w:proofErr w:type="spellStart"/>
            <w:r w:rsidRPr="00B00F72">
              <w:rPr>
                <w:rFonts w:ascii="Times New Roman" w:eastAsia="Times New Roman" w:hAnsi="Times New Roman" w:cs="Times New Roman"/>
                <w:b/>
                <w:bCs/>
                <w:color w:val="000000"/>
                <w:position w:val="0"/>
                <w:sz w:val="20"/>
                <w:szCs w:val="20"/>
                <w:lang w:val="en-MY" w:eastAsia="zh-CN"/>
              </w:rPr>
              <w:t>nilai</w:t>
            </w:r>
            <w:proofErr w:type="spellEnd"/>
            <w:r w:rsidRPr="00B00F72">
              <w:rPr>
                <w:rFonts w:ascii="Times New Roman" w:eastAsia="Times New Roman" w:hAnsi="Times New Roman" w:cs="Times New Roman"/>
                <w:b/>
                <w:bCs/>
                <w:color w:val="000000"/>
                <w:position w:val="0"/>
                <w:sz w:val="20"/>
                <w:szCs w:val="20"/>
                <w:lang w:val="en-MY" w:eastAsia="zh-CN"/>
              </w:rPr>
              <w:t xml:space="preserve"> min (</w:t>
            </w:r>
            <w:proofErr w:type="spellStart"/>
            <w:r w:rsidRPr="00B00F72">
              <w:rPr>
                <w:rFonts w:ascii="Times New Roman" w:eastAsia="Times New Roman" w:hAnsi="Times New Roman" w:cs="Times New Roman"/>
                <w:b/>
                <w:bCs/>
                <w:color w:val="000000"/>
                <w:position w:val="0"/>
                <w:sz w:val="20"/>
                <w:szCs w:val="20"/>
                <w:lang w:val="en-MY" w:eastAsia="zh-CN"/>
              </w:rPr>
              <w:t>angka</w:t>
            </w:r>
            <w:proofErr w:type="spellEnd"/>
            <w:r w:rsidRPr="00B00F72">
              <w:rPr>
                <w:rFonts w:ascii="Times New Roman" w:eastAsia="Times New Roman" w:hAnsi="Times New Roman" w:cs="Times New Roman"/>
                <w:b/>
                <w:bCs/>
                <w:color w:val="000000"/>
                <w:position w:val="0"/>
                <w:sz w:val="20"/>
                <w:szCs w:val="20"/>
                <w:lang w:val="en-MY" w:eastAsia="zh-CN"/>
              </w:rPr>
              <w:t>)</w:t>
            </w:r>
          </w:p>
        </w:tc>
        <w:tc>
          <w:tcPr>
            <w:tcW w:w="610" w:type="pct"/>
            <w:tcBorders>
              <w:top w:val="single" w:sz="4" w:space="0" w:color="auto"/>
              <w:bottom w:val="single" w:sz="4" w:space="0" w:color="auto"/>
            </w:tcBorders>
            <w:shd w:val="clear" w:color="auto" w:fill="C6D9F1" w:themeFill="text2" w:themeFillTint="33"/>
            <w:vAlign w:val="center"/>
            <w:hideMark/>
          </w:tcPr>
          <w:p w14:paraId="7ED8E664" w14:textId="77777777" w:rsidR="004D37BA" w:rsidRPr="00B00F72" w:rsidRDefault="004D37BA" w:rsidP="00AF274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MY" w:eastAsia="zh-CN"/>
              </w:rPr>
            </w:pPr>
            <w:proofErr w:type="spellStart"/>
            <w:r w:rsidRPr="00B00F72">
              <w:rPr>
                <w:rFonts w:ascii="Times New Roman" w:eastAsia="Times New Roman" w:hAnsi="Times New Roman" w:cs="Times New Roman"/>
                <w:b/>
                <w:bCs/>
                <w:color w:val="000000"/>
                <w:position w:val="0"/>
                <w:sz w:val="20"/>
                <w:szCs w:val="20"/>
                <w:lang w:val="en-MY" w:eastAsia="zh-CN"/>
              </w:rPr>
              <w:t>Jarak</w:t>
            </w:r>
            <w:proofErr w:type="spellEnd"/>
            <w:r w:rsidRPr="00B00F72">
              <w:rPr>
                <w:rFonts w:ascii="Times New Roman" w:eastAsia="Times New Roman" w:hAnsi="Times New Roman" w:cs="Times New Roman"/>
                <w:b/>
                <w:bCs/>
                <w:color w:val="000000"/>
                <w:position w:val="0"/>
                <w:sz w:val="20"/>
                <w:szCs w:val="20"/>
                <w:lang w:val="en-MY" w:eastAsia="zh-CN"/>
              </w:rPr>
              <w:t xml:space="preserve"> </w:t>
            </w:r>
            <w:proofErr w:type="spellStart"/>
            <w:r w:rsidRPr="00B00F72">
              <w:rPr>
                <w:rFonts w:ascii="Times New Roman" w:eastAsia="Times New Roman" w:hAnsi="Times New Roman" w:cs="Times New Roman"/>
                <w:b/>
                <w:bCs/>
                <w:color w:val="000000"/>
                <w:position w:val="0"/>
                <w:sz w:val="20"/>
                <w:szCs w:val="20"/>
                <w:lang w:val="en-MY" w:eastAsia="zh-CN"/>
              </w:rPr>
              <w:t>daripada</w:t>
            </w:r>
            <w:proofErr w:type="spellEnd"/>
            <w:r w:rsidRPr="00B00F72">
              <w:rPr>
                <w:rFonts w:ascii="Times New Roman" w:eastAsia="Times New Roman" w:hAnsi="Times New Roman" w:cs="Times New Roman"/>
                <w:b/>
                <w:bCs/>
                <w:color w:val="000000"/>
                <w:position w:val="0"/>
                <w:sz w:val="20"/>
                <w:szCs w:val="20"/>
                <w:lang w:val="en-MY" w:eastAsia="zh-CN"/>
              </w:rPr>
              <w:t xml:space="preserve"> </w:t>
            </w:r>
            <w:proofErr w:type="spellStart"/>
            <w:r w:rsidRPr="00B00F72">
              <w:rPr>
                <w:rFonts w:ascii="Times New Roman" w:eastAsia="Times New Roman" w:hAnsi="Times New Roman" w:cs="Times New Roman"/>
                <w:b/>
                <w:bCs/>
                <w:color w:val="000000"/>
                <w:position w:val="0"/>
                <w:sz w:val="20"/>
                <w:szCs w:val="20"/>
                <w:lang w:val="en-MY" w:eastAsia="zh-CN"/>
              </w:rPr>
              <w:t>nilai</w:t>
            </w:r>
            <w:proofErr w:type="spellEnd"/>
            <w:r w:rsidRPr="00B00F72">
              <w:rPr>
                <w:rFonts w:ascii="Times New Roman" w:eastAsia="Times New Roman" w:hAnsi="Times New Roman" w:cs="Times New Roman"/>
                <w:b/>
                <w:bCs/>
                <w:color w:val="000000"/>
                <w:position w:val="0"/>
                <w:sz w:val="20"/>
                <w:szCs w:val="20"/>
                <w:lang w:val="en-MY" w:eastAsia="zh-CN"/>
              </w:rPr>
              <w:t xml:space="preserve"> min (%)</w:t>
            </w:r>
          </w:p>
        </w:tc>
        <w:tc>
          <w:tcPr>
            <w:tcW w:w="591" w:type="pct"/>
            <w:tcBorders>
              <w:top w:val="single" w:sz="4" w:space="0" w:color="auto"/>
              <w:bottom w:val="single" w:sz="4" w:space="0" w:color="auto"/>
            </w:tcBorders>
            <w:shd w:val="clear" w:color="auto" w:fill="C6D9F1" w:themeFill="text2" w:themeFillTint="33"/>
            <w:vAlign w:val="center"/>
            <w:hideMark/>
          </w:tcPr>
          <w:p w14:paraId="620B7DA4"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20"/>
                <w:szCs w:val="20"/>
                <w:lang w:val="en-MY" w:eastAsia="zh-CN"/>
              </w:rPr>
            </w:pPr>
            <w:r w:rsidRPr="00B00F72">
              <w:rPr>
                <w:rFonts w:ascii="Times New Roman" w:eastAsia="Times New Roman" w:hAnsi="Times New Roman" w:cs="Times New Roman"/>
                <w:b/>
                <w:bCs/>
                <w:color w:val="000000"/>
                <w:position w:val="0"/>
                <w:sz w:val="20"/>
                <w:szCs w:val="20"/>
                <w:lang w:val="ms-MY" w:eastAsia="zh-CN"/>
              </w:rPr>
              <w:t>Penilaian</w:t>
            </w:r>
          </w:p>
        </w:tc>
      </w:tr>
      <w:tr w:rsidR="00244BAC" w:rsidRPr="00B00F72" w14:paraId="72E97176" w14:textId="77777777" w:rsidTr="009D07A6">
        <w:trPr>
          <w:trHeight w:val="64"/>
        </w:trPr>
        <w:tc>
          <w:tcPr>
            <w:tcW w:w="2437" w:type="pct"/>
            <w:tcBorders>
              <w:top w:val="single" w:sz="4" w:space="0" w:color="auto"/>
            </w:tcBorders>
            <w:shd w:val="clear" w:color="auto" w:fill="auto"/>
            <w:vAlign w:val="center"/>
            <w:hideMark/>
          </w:tcPr>
          <w:p w14:paraId="42567455"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20"/>
                <w:szCs w:val="20"/>
                <w:lang w:val="en-MY" w:eastAsia="zh-CN"/>
              </w:rPr>
            </w:pPr>
            <w:r w:rsidRPr="00B00F72">
              <w:rPr>
                <w:rFonts w:ascii="Times New Roman" w:eastAsia="Times New Roman" w:hAnsi="Times New Roman" w:cs="Times New Roman"/>
                <w:b/>
                <w:bCs/>
                <w:color w:val="000000"/>
                <w:position w:val="0"/>
                <w:sz w:val="20"/>
                <w:szCs w:val="20"/>
                <w:lang w:val="ms-MY" w:eastAsia="zh-CN"/>
              </w:rPr>
              <w:t>Infrastruktur (Kesihatan dan Keselamatan)</w:t>
            </w:r>
          </w:p>
        </w:tc>
        <w:tc>
          <w:tcPr>
            <w:tcW w:w="370" w:type="pct"/>
            <w:tcBorders>
              <w:top w:val="single" w:sz="4" w:space="0" w:color="auto"/>
            </w:tcBorders>
            <w:shd w:val="clear" w:color="auto" w:fill="auto"/>
            <w:vAlign w:val="center"/>
            <w:hideMark/>
          </w:tcPr>
          <w:p w14:paraId="09B9B76D"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20"/>
                <w:szCs w:val="20"/>
                <w:lang w:val="en-MY" w:eastAsia="zh-CN"/>
              </w:rPr>
            </w:pPr>
          </w:p>
        </w:tc>
        <w:tc>
          <w:tcPr>
            <w:tcW w:w="473" w:type="pct"/>
            <w:tcBorders>
              <w:top w:val="single" w:sz="4" w:space="0" w:color="auto"/>
            </w:tcBorders>
            <w:shd w:val="clear" w:color="auto" w:fill="auto"/>
            <w:vAlign w:val="center"/>
            <w:hideMark/>
          </w:tcPr>
          <w:p w14:paraId="34BE7C35" w14:textId="77777777" w:rsidR="004D37BA" w:rsidRPr="00B00F72" w:rsidRDefault="004D37BA" w:rsidP="00AF274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0"/>
                <w:szCs w:val="20"/>
                <w:lang w:val="en-MY" w:eastAsia="zh-CN"/>
              </w:rPr>
            </w:pPr>
          </w:p>
        </w:tc>
        <w:tc>
          <w:tcPr>
            <w:tcW w:w="519" w:type="pct"/>
            <w:tcBorders>
              <w:top w:val="single" w:sz="4" w:space="0" w:color="auto"/>
            </w:tcBorders>
            <w:shd w:val="clear" w:color="auto" w:fill="auto"/>
            <w:vAlign w:val="center"/>
            <w:hideMark/>
          </w:tcPr>
          <w:p w14:paraId="0AAFCC28" w14:textId="77777777" w:rsidR="004D37BA" w:rsidRPr="00B00F72" w:rsidRDefault="004D37BA" w:rsidP="00AF274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 </w:t>
            </w:r>
          </w:p>
        </w:tc>
        <w:tc>
          <w:tcPr>
            <w:tcW w:w="610" w:type="pct"/>
            <w:tcBorders>
              <w:top w:val="single" w:sz="4" w:space="0" w:color="auto"/>
            </w:tcBorders>
            <w:shd w:val="clear" w:color="auto" w:fill="auto"/>
            <w:vAlign w:val="center"/>
            <w:hideMark/>
          </w:tcPr>
          <w:p w14:paraId="1537D846" w14:textId="77777777" w:rsidR="004D37BA" w:rsidRPr="00B00F72" w:rsidRDefault="004D37BA" w:rsidP="00AF274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 </w:t>
            </w:r>
          </w:p>
        </w:tc>
        <w:tc>
          <w:tcPr>
            <w:tcW w:w="591" w:type="pct"/>
            <w:tcBorders>
              <w:top w:val="single" w:sz="4" w:space="0" w:color="auto"/>
            </w:tcBorders>
            <w:shd w:val="clear" w:color="auto" w:fill="auto"/>
            <w:vAlign w:val="center"/>
            <w:hideMark/>
          </w:tcPr>
          <w:p w14:paraId="1A70C2AF" w14:textId="77777777" w:rsidR="004D37BA" w:rsidRPr="00B00F72" w:rsidRDefault="004D37BA" w:rsidP="00AF274B">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lang w:val="en-MY" w:eastAsia="zh-CN"/>
              </w:rPr>
            </w:pPr>
          </w:p>
        </w:tc>
      </w:tr>
      <w:tr w:rsidR="00244BAC" w:rsidRPr="00B00F72" w14:paraId="6BE7C62D" w14:textId="77777777" w:rsidTr="009D07A6">
        <w:trPr>
          <w:trHeight w:val="64"/>
        </w:trPr>
        <w:tc>
          <w:tcPr>
            <w:tcW w:w="2437" w:type="pct"/>
            <w:shd w:val="clear" w:color="auto" w:fill="auto"/>
            <w:vAlign w:val="center"/>
            <w:hideMark/>
          </w:tcPr>
          <w:p w14:paraId="00B2BD6C"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a. Sanitasi asas yang memenuhi kehendak kawasan miskin</w:t>
            </w:r>
          </w:p>
        </w:tc>
        <w:tc>
          <w:tcPr>
            <w:tcW w:w="370" w:type="pct"/>
            <w:shd w:val="clear" w:color="auto" w:fill="auto"/>
            <w:vAlign w:val="center"/>
            <w:hideMark/>
          </w:tcPr>
          <w:p w14:paraId="64198DF5"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63.01</w:t>
            </w:r>
          </w:p>
        </w:tc>
        <w:tc>
          <w:tcPr>
            <w:tcW w:w="473" w:type="pct"/>
            <w:shd w:val="clear" w:color="auto" w:fill="auto"/>
            <w:vAlign w:val="center"/>
            <w:hideMark/>
          </w:tcPr>
          <w:p w14:paraId="4367D2E9"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65</w:t>
            </w:r>
          </w:p>
        </w:tc>
        <w:tc>
          <w:tcPr>
            <w:tcW w:w="519" w:type="pct"/>
            <w:shd w:val="clear" w:color="auto" w:fill="auto"/>
            <w:vAlign w:val="center"/>
            <w:hideMark/>
          </w:tcPr>
          <w:p w14:paraId="011310F6"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-1.99</w:t>
            </w:r>
          </w:p>
        </w:tc>
        <w:tc>
          <w:tcPr>
            <w:tcW w:w="610" w:type="pct"/>
            <w:shd w:val="clear" w:color="auto" w:fill="auto"/>
            <w:vAlign w:val="center"/>
            <w:hideMark/>
          </w:tcPr>
          <w:p w14:paraId="537E5873"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-3.06</w:t>
            </w:r>
          </w:p>
        </w:tc>
        <w:tc>
          <w:tcPr>
            <w:tcW w:w="591" w:type="pct"/>
            <w:shd w:val="clear" w:color="auto" w:fill="auto"/>
            <w:vAlign w:val="center"/>
            <w:hideMark/>
          </w:tcPr>
          <w:p w14:paraId="31141EA1" w14:textId="0E75FBAD"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w:t>
            </w:r>
            <w:r w:rsidR="004D37BA" w:rsidRPr="00B00F72">
              <w:rPr>
                <w:rFonts w:ascii="Times New Roman" w:eastAsia="Times New Roman" w:hAnsi="Times New Roman" w:cs="Times New Roman"/>
                <w:color w:val="000000"/>
                <w:position w:val="0"/>
                <w:sz w:val="20"/>
                <w:szCs w:val="20"/>
                <w:lang w:val="ms-MY" w:eastAsia="zh-CN"/>
              </w:rPr>
              <w:t>awah min</w:t>
            </w:r>
          </w:p>
        </w:tc>
      </w:tr>
      <w:tr w:rsidR="00244BAC" w:rsidRPr="00B00F72" w14:paraId="42804ECD" w14:textId="77777777" w:rsidTr="009D07A6">
        <w:trPr>
          <w:trHeight w:val="64"/>
        </w:trPr>
        <w:tc>
          <w:tcPr>
            <w:tcW w:w="2437" w:type="pct"/>
            <w:shd w:val="clear" w:color="auto" w:fill="auto"/>
            <w:vAlign w:val="center"/>
            <w:hideMark/>
          </w:tcPr>
          <w:p w14:paraId="35AA9553"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 Perkhidmatan kitar semula adalah memuaskan</w:t>
            </w:r>
          </w:p>
        </w:tc>
        <w:tc>
          <w:tcPr>
            <w:tcW w:w="370" w:type="pct"/>
            <w:shd w:val="clear" w:color="auto" w:fill="auto"/>
            <w:vAlign w:val="center"/>
            <w:hideMark/>
          </w:tcPr>
          <w:p w14:paraId="6C2F570F"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53.12</w:t>
            </w:r>
          </w:p>
        </w:tc>
        <w:tc>
          <w:tcPr>
            <w:tcW w:w="473" w:type="pct"/>
            <w:shd w:val="clear" w:color="auto" w:fill="auto"/>
            <w:vAlign w:val="center"/>
            <w:hideMark/>
          </w:tcPr>
          <w:p w14:paraId="6F2BC658"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59</w:t>
            </w:r>
          </w:p>
        </w:tc>
        <w:tc>
          <w:tcPr>
            <w:tcW w:w="519" w:type="pct"/>
            <w:shd w:val="clear" w:color="auto" w:fill="auto"/>
            <w:vAlign w:val="center"/>
            <w:hideMark/>
          </w:tcPr>
          <w:p w14:paraId="7D650D62"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-5.88</w:t>
            </w:r>
          </w:p>
        </w:tc>
        <w:tc>
          <w:tcPr>
            <w:tcW w:w="610" w:type="pct"/>
            <w:shd w:val="clear" w:color="auto" w:fill="auto"/>
            <w:vAlign w:val="center"/>
            <w:hideMark/>
          </w:tcPr>
          <w:p w14:paraId="28BF6CB4"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-9.97</w:t>
            </w:r>
          </w:p>
        </w:tc>
        <w:tc>
          <w:tcPr>
            <w:tcW w:w="591" w:type="pct"/>
            <w:shd w:val="clear" w:color="auto" w:fill="auto"/>
            <w:vAlign w:val="center"/>
            <w:hideMark/>
          </w:tcPr>
          <w:p w14:paraId="52B9F1DB" w14:textId="70EEB100"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w:t>
            </w:r>
            <w:r w:rsidR="004D37BA" w:rsidRPr="00B00F72">
              <w:rPr>
                <w:rFonts w:ascii="Times New Roman" w:eastAsia="Times New Roman" w:hAnsi="Times New Roman" w:cs="Times New Roman"/>
                <w:color w:val="000000"/>
                <w:position w:val="0"/>
                <w:sz w:val="20"/>
                <w:szCs w:val="20"/>
                <w:lang w:val="ms-MY" w:eastAsia="zh-CN"/>
              </w:rPr>
              <w:t>awah min</w:t>
            </w:r>
          </w:p>
        </w:tc>
      </w:tr>
      <w:tr w:rsidR="00244BAC" w:rsidRPr="00B00F72" w14:paraId="70B8138F" w14:textId="77777777" w:rsidTr="009D07A6">
        <w:trPr>
          <w:trHeight w:val="64"/>
        </w:trPr>
        <w:tc>
          <w:tcPr>
            <w:tcW w:w="2437" w:type="pct"/>
            <w:shd w:val="clear" w:color="auto" w:fill="auto"/>
            <w:vAlign w:val="center"/>
            <w:hideMark/>
          </w:tcPr>
          <w:p w14:paraId="4F5BEC0F"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c. Keselamatan awam adalah bukan suatu masalah</w:t>
            </w:r>
          </w:p>
        </w:tc>
        <w:tc>
          <w:tcPr>
            <w:tcW w:w="370" w:type="pct"/>
            <w:shd w:val="clear" w:color="auto" w:fill="auto"/>
            <w:vAlign w:val="center"/>
            <w:hideMark/>
          </w:tcPr>
          <w:p w14:paraId="147BD045"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48.78</w:t>
            </w:r>
          </w:p>
        </w:tc>
        <w:tc>
          <w:tcPr>
            <w:tcW w:w="473" w:type="pct"/>
            <w:shd w:val="clear" w:color="auto" w:fill="auto"/>
            <w:vAlign w:val="center"/>
            <w:hideMark/>
          </w:tcPr>
          <w:p w14:paraId="6CF1B238"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55</w:t>
            </w:r>
          </w:p>
        </w:tc>
        <w:tc>
          <w:tcPr>
            <w:tcW w:w="519" w:type="pct"/>
            <w:shd w:val="clear" w:color="auto" w:fill="auto"/>
            <w:vAlign w:val="center"/>
            <w:hideMark/>
          </w:tcPr>
          <w:p w14:paraId="0F4EEF4E"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-6.22</w:t>
            </w:r>
          </w:p>
        </w:tc>
        <w:tc>
          <w:tcPr>
            <w:tcW w:w="610" w:type="pct"/>
            <w:shd w:val="clear" w:color="auto" w:fill="auto"/>
            <w:vAlign w:val="center"/>
            <w:hideMark/>
          </w:tcPr>
          <w:p w14:paraId="623F389C"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-11.31</w:t>
            </w:r>
          </w:p>
        </w:tc>
        <w:tc>
          <w:tcPr>
            <w:tcW w:w="591" w:type="pct"/>
            <w:shd w:val="clear" w:color="auto" w:fill="auto"/>
            <w:vAlign w:val="center"/>
            <w:hideMark/>
          </w:tcPr>
          <w:p w14:paraId="2E6B9822" w14:textId="4B79E889"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w:t>
            </w:r>
            <w:r w:rsidR="004D37BA" w:rsidRPr="00B00F72">
              <w:rPr>
                <w:rFonts w:ascii="Times New Roman" w:eastAsia="Times New Roman" w:hAnsi="Times New Roman" w:cs="Times New Roman"/>
                <w:color w:val="000000"/>
                <w:position w:val="0"/>
                <w:sz w:val="20"/>
                <w:szCs w:val="20"/>
                <w:lang w:val="ms-MY" w:eastAsia="zh-CN"/>
              </w:rPr>
              <w:t>awah min</w:t>
            </w:r>
          </w:p>
        </w:tc>
      </w:tr>
      <w:tr w:rsidR="00244BAC" w:rsidRPr="00B00F72" w14:paraId="5312C3A6" w14:textId="77777777" w:rsidTr="009D07A6">
        <w:trPr>
          <w:trHeight w:val="130"/>
        </w:trPr>
        <w:tc>
          <w:tcPr>
            <w:tcW w:w="2437" w:type="pct"/>
            <w:shd w:val="clear" w:color="auto" w:fill="auto"/>
            <w:vAlign w:val="center"/>
            <w:hideMark/>
          </w:tcPr>
          <w:p w14:paraId="60D35287"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d. Pencemaran udara adalah bukan suatu masalah</w:t>
            </w:r>
          </w:p>
        </w:tc>
        <w:tc>
          <w:tcPr>
            <w:tcW w:w="370" w:type="pct"/>
            <w:shd w:val="clear" w:color="auto" w:fill="auto"/>
            <w:vAlign w:val="center"/>
            <w:hideMark/>
          </w:tcPr>
          <w:p w14:paraId="2611EF5E"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40.24</w:t>
            </w:r>
          </w:p>
        </w:tc>
        <w:tc>
          <w:tcPr>
            <w:tcW w:w="473" w:type="pct"/>
            <w:shd w:val="clear" w:color="auto" w:fill="auto"/>
            <w:vAlign w:val="center"/>
            <w:hideMark/>
          </w:tcPr>
          <w:p w14:paraId="1918B953"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39</w:t>
            </w:r>
          </w:p>
        </w:tc>
        <w:tc>
          <w:tcPr>
            <w:tcW w:w="519" w:type="pct"/>
            <w:shd w:val="clear" w:color="auto" w:fill="auto"/>
            <w:vAlign w:val="center"/>
            <w:hideMark/>
          </w:tcPr>
          <w:p w14:paraId="648A6643"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1.24</w:t>
            </w:r>
          </w:p>
        </w:tc>
        <w:tc>
          <w:tcPr>
            <w:tcW w:w="610" w:type="pct"/>
            <w:shd w:val="clear" w:color="auto" w:fill="auto"/>
            <w:vAlign w:val="center"/>
            <w:hideMark/>
          </w:tcPr>
          <w:p w14:paraId="2C8212A0"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3.18</w:t>
            </w:r>
          </w:p>
        </w:tc>
        <w:tc>
          <w:tcPr>
            <w:tcW w:w="591" w:type="pct"/>
            <w:shd w:val="clear" w:color="auto" w:fill="auto"/>
            <w:vAlign w:val="center"/>
            <w:hideMark/>
          </w:tcPr>
          <w:p w14:paraId="15114863" w14:textId="48EE11B6"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A</w:t>
            </w:r>
            <w:r w:rsidR="004D37BA" w:rsidRPr="00B00F72">
              <w:rPr>
                <w:rFonts w:ascii="Times New Roman" w:eastAsia="Times New Roman" w:hAnsi="Times New Roman" w:cs="Times New Roman"/>
                <w:color w:val="000000"/>
                <w:position w:val="0"/>
                <w:sz w:val="20"/>
                <w:szCs w:val="20"/>
                <w:lang w:val="ms-MY" w:eastAsia="zh-CN"/>
              </w:rPr>
              <w:t>tas min</w:t>
            </w:r>
          </w:p>
        </w:tc>
      </w:tr>
      <w:tr w:rsidR="00244BAC" w:rsidRPr="00B00F72" w14:paraId="009BBEFE" w14:textId="77777777" w:rsidTr="009D07A6">
        <w:trPr>
          <w:trHeight w:val="64"/>
        </w:trPr>
        <w:tc>
          <w:tcPr>
            <w:tcW w:w="2437" w:type="pct"/>
            <w:shd w:val="clear" w:color="auto" w:fill="auto"/>
            <w:vAlign w:val="center"/>
            <w:hideMark/>
          </w:tcPr>
          <w:p w14:paraId="11E88E4D"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e. Bekalan perkhidmatan perubatan adalah memuaskan</w:t>
            </w:r>
          </w:p>
        </w:tc>
        <w:tc>
          <w:tcPr>
            <w:tcW w:w="370" w:type="pct"/>
            <w:shd w:val="clear" w:color="auto" w:fill="auto"/>
            <w:vAlign w:val="center"/>
            <w:hideMark/>
          </w:tcPr>
          <w:p w14:paraId="21A7CF08"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72.49</w:t>
            </w:r>
          </w:p>
        </w:tc>
        <w:tc>
          <w:tcPr>
            <w:tcW w:w="473" w:type="pct"/>
            <w:shd w:val="clear" w:color="auto" w:fill="auto"/>
            <w:vAlign w:val="center"/>
            <w:hideMark/>
          </w:tcPr>
          <w:p w14:paraId="3DBE1C14"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60</w:t>
            </w:r>
          </w:p>
        </w:tc>
        <w:tc>
          <w:tcPr>
            <w:tcW w:w="519" w:type="pct"/>
            <w:shd w:val="clear" w:color="auto" w:fill="auto"/>
            <w:vAlign w:val="center"/>
            <w:hideMark/>
          </w:tcPr>
          <w:p w14:paraId="4148119E"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12.49</w:t>
            </w:r>
          </w:p>
        </w:tc>
        <w:tc>
          <w:tcPr>
            <w:tcW w:w="610" w:type="pct"/>
            <w:shd w:val="clear" w:color="auto" w:fill="auto"/>
            <w:vAlign w:val="center"/>
            <w:hideMark/>
          </w:tcPr>
          <w:p w14:paraId="04D8B8E3"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20.82</w:t>
            </w:r>
          </w:p>
        </w:tc>
        <w:tc>
          <w:tcPr>
            <w:tcW w:w="591" w:type="pct"/>
            <w:shd w:val="clear" w:color="auto" w:fill="auto"/>
            <w:vAlign w:val="center"/>
            <w:hideMark/>
          </w:tcPr>
          <w:p w14:paraId="093991D1" w14:textId="204796A8"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A</w:t>
            </w:r>
            <w:r w:rsidR="004D37BA" w:rsidRPr="00B00F72">
              <w:rPr>
                <w:rFonts w:ascii="Times New Roman" w:eastAsia="Times New Roman" w:hAnsi="Times New Roman" w:cs="Times New Roman"/>
                <w:color w:val="000000"/>
                <w:position w:val="0"/>
                <w:sz w:val="20"/>
                <w:szCs w:val="20"/>
                <w:lang w:val="ms-MY" w:eastAsia="zh-CN"/>
              </w:rPr>
              <w:t>tas min</w:t>
            </w:r>
          </w:p>
        </w:tc>
      </w:tr>
      <w:tr w:rsidR="00244BAC" w:rsidRPr="00B00F72" w14:paraId="6AEF7A21" w14:textId="77777777" w:rsidTr="009D07A6">
        <w:trPr>
          <w:trHeight w:val="64"/>
        </w:trPr>
        <w:tc>
          <w:tcPr>
            <w:tcW w:w="2437" w:type="pct"/>
            <w:shd w:val="clear" w:color="auto" w:fill="auto"/>
            <w:vAlign w:val="center"/>
            <w:hideMark/>
          </w:tcPr>
          <w:p w14:paraId="71FAD55C"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color w:val="000000"/>
                <w:position w:val="0"/>
                <w:sz w:val="20"/>
                <w:szCs w:val="20"/>
                <w:lang w:val="en-MY" w:eastAsia="zh-CN"/>
              </w:rPr>
            </w:pPr>
            <w:r w:rsidRPr="00B00F72">
              <w:rPr>
                <w:rFonts w:ascii="Times New Roman" w:eastAsia="Times New Roman" w:hAnsi="Times New Roman" w:cs="Times New Roman"/>
                <w:b/>
                <w:bCs/>
                <w:color w:val="000000"/>
                <w:position w:val="0"/>
                <w:sz w:val="20"/>
                <w:szCs w:val="20"/>
                <w:lang w:val="ms-MY" w:eastAsia="zh-CN"/>
              </w:rPr>
              <w:t>Teknologi (Kesihatan dan Keselamatan)</w:t>
            </w:r>
          </w:p>
        </w:tc>
        <w:tc>
          <w:tcPr>
            <w:tcW w:w="370" w:type="pct"/>
            <w:shd w:val="clear" w:color="auto" w:fill="auto"/>
            <w:vAlign w:val="center"/>
            <w:hideMark/>
          </w:tcPr>
          <w:p w14:paraId="3ED82861"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b/>
                <w:bCs/>
                <w:color w:val="000000"/>
                <w:position w:val="0"/>
                <w:sz w:val="20"/>
                <w:szCs w:val="20"/>
                <w:lang w:val="en-MY" w:eastAsia="zh-CN"/>
              </w:rPr>
            </w:pPr>
          </w:p>
        </w:tc>
        <w:tc>
          <w:tcPr>
            <w:tcW w:w="473" w:type="pct"/>
            <w:shd w:val="clear" w:color="auto" w:fill="auto"/>
            <w:vAlign w:val="center"/>
            <w:hideMark/>
          </w:tcPr>
          <w:p w14:paraId="0591DD4B"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position w:val="0"/>
                <w:sz w:val="20"/>
                <w:szCs w:val="20"/>
                <w:lang w:val="en-MY" w:eastAsia="zh-CN"/>
              </w:rPr>
            </w:pPr>
          </w:p>
        </w:tc>
        <w:tc>
          <w:tcPr>
            <w:tcW w:w="519" w:type="pct"/>
            <w:shd w:val="clear" w:color="auto" w:fill="auto"/>
            <w:vAlign w:val="center"/>
            <w:hideMark/>
          </w:tcPr>
          <w:p w14:paraId="47E347BC"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 </w:t>
            </w:r>
          </w:p>
        </w:tc>
        <w:tc>
          <w:tcPr>
            <w:tcW w:w="610" w:type="pct"/>
            <w:shd w:val="clear" w:color="auto" w:fill="auto"/>
            <w:vAlign w:val="center"/>
            <w:hideMark/>
          </w:tcPr>
          <w:p w14:paraId="7543C7B1"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 </w:t>
            </w:r>
          </w:p>
        </w:tc>
        <w:tc>
          <w:tcPr>
            <w:tcW w:w="591" w:type="pct"/>
            <w:shd w:val="clear" w:color="auto" w:fill="auto"/>
            <w:vAlign w:val="center"/>
            <w:hideMark/>
          </w:tcPr>
          <w:p w14:paraId="4450CDAF"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p>
        </w:tc>
      </w:tr>
      <w:tr w:rsidR="00244BAC" w:rsidRPr="00B00F72" w14:paraId="3A03439C" w14:textId="77777777" w:rsidTr="009D07A6">
        <w:trPr>
          <w:trHeight w:val="217"/>
        </w:trPr>
        <w:tc>
          <w:tcPr>
            <w:tcW w:w="2437" w:type="pct"/>
            <w:shd w:val="clear" w:color="auto" w:fill="auto"/>
            <w:vAlign w:val="center"/>
            <w:hideMark/>
          </w:tcPr>
          <w:p w14:paraId="002D2FBD"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f. Laporan atas talian pada masalah penyelenggaraan bandar membekalkan penyelesaian yang pantas</w:t>
            </w:r>
          </w:p>
        </w:tc>
        <w:tc>
          <w:tcPr>
            <w:tcW w:w="370" w:type="pct"/>
            <w:shd w:val="clear" w:color="auto" w:fill="auto"/>
            <w:vAlign w:val="center"/>
            <w:hideMark/>
          </w:tcPr>
          <w:p w14:paraId="608D20ED"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61.65</w:t>
            </w:r>
          </w:p>
        </w:tc>
        <w:tc>
          <w:tcPr>
            <w:tcW w:w="473" w:type="pct"/>
            <w:shd w:val="clear" w:color="auto" w:fill="auto"/>
            <w:vAlign w:val="center"/>
            <w:hideMark/>
          </w:tcPr>
          <w:p w14:paraId="213517F1"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63</w:t>
            </w:r>
          </w:p>
        </w:tc>
        <w:tc>
          <w:tcPr>
            <w:tcW w:w="519" w:type="pct"/>
            <w:shd w:val="clear" w:color="auto" w:fill="auto"/>
            <w:vAlign w:val="center"/>
            <w:hideMark/>
          </w:tcPr>
          <w:p w14:paraId="0CE4335F"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-1.35</w:t>
            </w:r>
          </w:p>
        </w:tc>
        <w:tc>
          <w:tcPr>
            <w:tcW w:w="610" w:type="pct"/>
            <w:shd w:val="clear" w:color="auto" w:fill="auto"/>
            <w:vAlign w:val="center"/>
            <w:hideMark/>
          </w:tcPr>
          <w:p w14:paraId="29938D8B"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-2.14</w:t>
            </w:r>
          </w:p>
        </w:tc>
        <w:tc>
          <w:tcPr>
            <w:tcW w:w="591" w:type="pct"/>
            <w:shd w:val="clear" w:color="auto" w:fill="auto"/>
            <w:vAlign w:val="center"/>
            <w:hideMark/>
          </w:tcPr>
          <w:p w14:paraId="1CA9D2A8" w14:textId="32A27813"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w:t>
            </w:r>
            <w:r w:rsidR="004D37BA" w:rsidRPr="00B00F72">
              <w:rPr>
                <w:rFonts w:ascii="Times New Roman" w:eastAsia="Times New Roman" w:hAnsi="Times New Roman" w:cs="Times New Roman"/>
                <w:color w:val="000000"/>
                <w:position w:val="0"/>
                <w:sz w:val="20"/>
                <w:szCs w:val="20"/>
                <w:lang w:val="ms-MY" w:eastAsia="zh-CN"/>
              </w:rPr>
              <w:t>awah min</w:t>
            </w:r>
          </w:p>
        </w:tc>
      </w:tr>
      <w:tr w:rsidR="00244BAC" w:rsidRPr="00B00F72" w14:paraId="62D4114F" w14:textId="77777777" w:rsidTr="009D07A6">
        <w:trPr>
          <w:trHeight w:val="99"/>
        </w:trPr>
        <w:tc>
          <w:tcPr>
            <w:tcW w:w="2437" w:type="pct"/>
            <w:shd w:val="clear" w:color="auto" w:fill="auto"/>
            <w:vAlign w:val="center"/>
            <w:hideMark/>
          </w:tcPr>
          <w:p w14:paraId="2A458393" w14:textId="11143F4A"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g. Terdapat laman sesawang/app yang membolehkan edaran barang yang tidak diingini kepada penduduk</w:t>
            </w:r>
          </w:p>
        </w:tc>
        <w:tc>
          <w:tcPr>
            <w:tcW w:w="370" w:type="pct"/>
            <w:shd w:val="clear" w:color="auto" w:fill="auto"/>
            <w:vAlign w:val="center"/>
            <w:hideMark/>
          </w:tcPr>
          <w:p w14:paraId="47D57851"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53.39</w:t>
            </w:r>
          </w:p>
        </w:tc>
        <w:tc>
          <w:tcPr>
            <w:tcW w:w="473" w:type="pct"/>
            <w:shd w:val="clear" w:color="auto" w:fill="auto"/>
            <w:vAlign w:val="center"/>
            <w:hideMark/>
          </w:tcPr>
          <w:p w14:paraId="63759410"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61</w:t>
            </w:r>
          </w:p>
        </w:tc>
        <w:tc>
          <w:tcPr>
            <w:tcW w:w="519" w:type="pct"/>
            <w:shd w:val="clear" w:color="auto" w:fill="auto"/>
            <w:vAlign w:val="center"/>
            <w:hideMark/>
          </w:tcPr>
          <w:p w14:paraId="30BE2572"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-7.61</w:t>
            </w:r>
          </w:p>
        </w:tc>
        <w:tc>
          <w:tcPr>
            <w:tcW w:w="610" w:type="pct"/>
            <w:shd w:val="clear" w:color="auto" w:fill="auto"/>
            <w:vAlign w:val="center"/>
            <w:hideMark/>
          </w:tcPr>
          <w:p w14:paraId="09AF5504"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-12.48</w:t>
            </w:r>
          </w:p>
        </w:tc>
        <w:tc>
          <w:tcPr>
            <w:tcW w:w="591" w:type="pct"/>
            <w:shd w:val="clear" w:color="auto" w:fill="auto"/>
            <w:vAlign w:val="center"/>
            <w:hideMark/>
          </w:tcPr>
          <w:p w14:paraId="265D42B0" w14:textId="7C5ADBC4"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w:t>
            </w:r>
            <w:r w:rsidR="004D37BA" w:rsidRPr="00B00F72">
              <w:rPr>
                <w:rFonts w:ascii="Times New Roman" w:eastAsia="Times New Roman" w:hAnsi="Times New Roman" w:cs="Times New Roman"/>
                <w:color w:val="000000"/>
                <w:position w:val="0"/>
                <w:sz w:val="20"/>
                <w:szCs w:val="20"/>
                <w:lang w:val="ms-MY" w:eastAsia="zh-CN"/>
              </w:rPr>
              <w:t>awah min</w:t>
            </w:r>
          </w:p>
        </w:tc>
      </w:tr>
      <w:tr w:rsidR="00244BAC" w:rsidRPr="00B00F72" w14:paraId="5D9544AC" w14:textId="77777777" w:rsidTr="009D07A6">
        <w:trPr>
          <w:trHeight w:val="64"/>
        </w:trPr>
        <w:tc>
          <w:tcPr>
            <w:tcW w:w="2437" w:type="pct"/>
            <w:shd w:val="clear" w:color="auto" w:fill="auto"/>
            <w:vAlign w:val="center"/>
            <w:hideMark/>
          </w:tcPr>
          <w:p w14:paraId="7CA8E674"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h. Wifi awam percuma telah menambah baik akses kepada perkhidmatan</w:t>
            </w:r>
          </w:p>
        </w:tc>
        <w:tc>
          <w:tcPr>
            <w:tcW w:w="370" w:type="pct"/>
            <w:shd w:val="clear" w:color="auto" w:fill="auto"/>
            <w:vAlign w:val="center"/>
            <w:hideMark/>
          </w:tcPr>
          <w:p w14:paraId="769DD969"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59.08</w:t>
            </w:r>
          </w:p>
        </w:tc>
        <w:tc>
          <w:tcPr>
            <w:tcW w:w="473" w:type="pct"/>
            <w:shd w:val="clear" w:color="auto" w:fill="auto"/>
            <w:vAlign w:val="center"/>
            <w:hideMark/>
          </w:tcPr>
          <w:p w14:paraId="20AA994B"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66</w:t>
            </w:r>
          </w:p>
        </w:tc>
        <w:tc>
          <w:tcPr>
            <w:tcW w:w="519" w:type="pct"/>
            <w:shd w:val="clear" w:color="auto" w:fill="auto"/>
            <w:vAlign w:val="center"/>
            <w:hideMark/>
          </w:tcPr>
          <w:p w14:paraId="4BC7875F"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-6.92</w:t>
            </w:r>
          </w:p>
        </w:tc>
        <w:tc>
          <w:tcPr>
            <w:tcW w:w="610" w:type="pct"/>
            <w:shd w:val="clear" w:color="auto" w:fill="auto"/>
            <w:vAlign w:val="center"/>
            <w:hideMark/>
          </w:tcPr>
          <w:p w14:paraId="40A11909"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-10.48</w:t>
            </w:r>
          </w:p>
        </w:tc>
        <w:tc>
          <w:tcPr>
            <w:tcW w:w="591" w:type="pct"/>
            <w:shd w:val="clear" w:color="auto" w:fill="auto"/>
            <w:vAlign w:val="center"/>
            <w:hideMark/>
          </w:tcPr>
          <w:p w14:paraId="7F4A39B8" w14:textId="60241794"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w:t>
            </w:r>
            <w:r w:rsidR="004D37BA" w:rsidRPr="00B00F72">
              <w:rPr>
                <w:rFonts w:ascii="Times New Roman" w:eastAsia="Times New Roman" w:hAnsi="Times New Roman" w:cs="Times New Roman"/>
                <w:color w:val="000000"/>
                <w:position w:val="0"/>
                <w:sz w:val="20"/>
                <w:szCs w:val="20"/>
                <w:lang w:val="ms-MY" w:eastAsia="zh-CN"/>
              </w:rPr>
              <w:t>awah min</w:t>
            </w:r>
          </w:p>
        </w:tc>
      </w:tr>
      <w:tr w:rsidR="00244BAC" w:rsidRPr="00B00F72" w14:paraId="4ED2E54F" w14:textId="77777777" w:rsidTr="009D07A6">
        <w:trPr>
          <w:trHeight w:val="64"/>
        </w:trPr>
        <w:tc>
          <w:tcPr>
            <w:tcW w:w="2437" w:type="pct"/>
            <w:shd w:val="clear" w:color="auto" w:fill="auto"/>
            <w:vAlign w:val="center"/>
            <w:hideMark/>
          </w:tcPr>
          <w:p w14:paraId="42786C00"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i. Kamera CCTV menjadikan penduduk merasa lebih selamat</w:t>
            </w:r>
          </w:p>
        </w:tc>
        <w:tc>
          <w:tcPr>
            <w:tcW w:w="370" w:type="pct"/>
            <w:shd w:val="clear" w:color="auto" w:fill="auto"/>
            <w:vAlign w:val="center"/>
            <w:hideMark/>
          </w:tcPr>
          <w:p w14:paraId="20D41CF6"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63.69</w:t>
            </w:r>
          </w:p>
        </w:tc>
        <w:tc>
          <w:tcPr>
            <w:tcW w:w="473" w:type="pct"/>
            <w:shd w:val="clear" w:color="auto" w:fill="auto"/>
            <w:vAlign w:val="center"/>
            <w:hideMark/>
          </w:tcPr>
          <w:p w14:paraId="0467BE7F"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67</w:t>
            </w:r>
          </w:p>
        </w:tc>
        <w:tc>
          <w:tcPr>
            <w:tcW w:w="519" w:type="pct"/>
            <w:shd w:val="clear" w:color="auto" w:fill="auto"/>
            <w:vAlign w:val="center"/>
            <w:hideMark/>
          </w:tcPr>
          <w:p w14:paraId="1B03B94C"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-3.31</w:t>
            </w:r>
          </w:p>
        </w:tc>
        <w:tc>
          <w:tcPr>
            <w:tcW w:w="610" w:type="pct"/>
            <w:shd w:val="clear" w:color="auto" w:fill="auto"/>
            <w:vAlign w:val="center"/>
            <w:hideMark/>
          </w:tcPr>
          <w:p w14:paraId="78E8640F"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-4.94</w:t>
            </w:r>
          </w:p>
        </w:tc>
        <w:tc>
          <w:tcPr>
            <w:tcW w:w="591" w:type="pct"/>
            <w:shd w:val="clear" w:color="auto" w:fill="auto"/>
            <w:vAlign w:val="center"/>
            <w:hideMark/>
          </w:tcPr>
          <w:p w14:paraId="06539049" w14:textId="7588F6D9"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w:t>
            </w:r>
            <w:r w:rsidR="004D37BA" w:rsidRPr="00B00F72">
              <w:rPr>
                <w:rFonts w:ascii="Times New Roman" w:eastAsia="Times New Roman" w:hAnsi="Times New Roman" w:cs="Times New Roman"/>
                <w:color w:val="000000"/>
                <w:position w:val="0"/>
                <w:sz w:val="20"/>
                <w:szCs w:val="20"/>
                <w:lang w:val="ms-MY" w:eastAsia="zh-CN"/>
              </w:rPr>
              <w:t>awah min</w:t>
            </w:r>
          </w:p>
        </w:tc>
      </w:tr>
      <w:tr w:rsidR="00244BAC" w:rsidRPr="00B00F72" w14:paraId="49097D65" w14:textId="77777777" w:rsidTr="009D07A6">
        <w:trPr>
          <w:trHeight w:val="151"/>
        </w:trPr>
        <w:tc>
          <w:tcPr>
            <w:tcW w:w="2437" w:type="pct"/>
            <w:shd w:val="clear" w:color="auto" w:fill="auto"/>
            <w:vAlign w:val="center"/>
            <w:hideMark/>
          </w:tcPr>
          <w:p w14:paraId="0BB3E8A9"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j. Terdapat laman sesawang/app yang membolehkan pemantauan pencemaran udara yang berkesan</w:t>
            </w:r>
          </w:p>
        </w:tc>
        <w:tc>
          <w:tcPr>
            <w:tcW w:w="370" w:type="pct"/>
            <w:shd w:val="clear" w:color="auto" w:fill="auto"/>
            <w:vAlign w:val="center"/>
            <w:hideMark/>
          </w:tcPr>
          <w:p w14:paraId="0FF15086"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53.12</w:t>
            </w:r>
          </w:p>
        </w:tc>
        <w:tc>
          <w:tcPr>
            <w:tcW w:w="473" w:type="pct"/>
            <w:shd w:val="clear" w:color="auto" w:fill="auto"/>
            <w:vAlign w:val="center"/>
            <w:hideMark/>
          </w:tcPr>
          <w:p w14:paraId="37AACFD7"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59</w:t>
            </w:r>
          </w:p>
        </w:tc>
        <w:tc>
          <w:tcPr>
            <w:tcW w:w="519" w:type="pct"/>
            <w:shd w:val="clear" w:color="auto" w:fill="auto"/>
            <w:vAlign w:val="center"/>
            <w:hideMark/>
          </w:tcPr>
          <w:p w14:paraId="2EF4368F"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-5.88</w:t>
            </w:r>
          </w:p>
        </w:tc>
        <w:tc>
          <w:tcPr>
            <w:tcW w:w="610" w:type="pct"/>
            <w:shd w:val="clear" w:color="auto" w:fill="auto"/>
            <w:vAlign w:val="center"/>
            <w:hideMark/>
          </w:tcPr>
          <w:p w14:paraId="69DDE26A"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-9.97</w:t>
            </w:r>
          </w:p>
        </w:tc>
        <w:tc>
          <w:tcPr>
            <w:tcW w:w="591" w:type="pct"/>
            <w:shd w:val="clear" w:color="auto" w:fill="auto"/>
            <w:vAlign w:val="center"/>
            <w:hideMark/>
          </w:tcPr>
          <w:p w14:paraId="0043EDE1" w14:textId="2926E881"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w:t>
            </w:r>
            <w:r w:rsidR="004D37BA" w:rsidRPr="00B00F72">
              <w:rPr>
                <w:rFonts w:ascii="Times New Roman" w:eastAsia="Times New Roman" w:hAnsi="Times New Roman" w:cs="Times New Roman"/>
                <w:color w:val="000000"/>
                <w:position w:val="0"/>
                <w:sz w:val="20"/>
                <w:szCs w:val="20"/>
                <w:lang w:val="ms-MY" w:eastAsia="zh-CN"/>
              </w:rPr>
              <w:t>awah min</w:t>
            </w:r>
          </w:p>
        </w:tc>
      </w:tr>
      <w:tr w:rsidR="00244BAC" w:rsidRPr="00B00F72" w14:paraId="5024B4F3" w14:textId="77777777" w:rsidTr="009D07A6">
        <w:trPr>
          <w:trHeight w:val="64"/>
        </w:trPr>
        <w:tc>
          <w:tcPr>
            <w:tcW w:w="2437" w:type="pct"/>
            <w:shd w:val="clear" w:color="auto" w:fill="auto"/>
            <w:vAlign w:val="center"/>
            <w:hideMark/>
          </w:tcPr>
          <w:p w14:paraId="0C1C6F6D" w14:textId="77777777" w:rsidR="004D37BA" w:rsidRPr="00B00F72" w:rsidRDefault="004D37BA"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k. Aturan temu janji perubatan atas talian telah menambahkan akses</w:t>
            </w:r>
          </w:p>
        </w:tc>
        <w:tc>
          <w:tcPr>
            <w:tcW w:w="370" w:type="pct"/>
            <w:shd w:val="clear" w:color="auto" w:fill="auto"/>
            <w:vAlign w:val="center"/>
            <w:hideMark/>
          </w:tcPr>
          <w:p w14:paraId="39EB6165"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61.92</w:t>
            </w:r>
          </w:p>
        </w:tc>
        <w:tc>
          <w:tcPr>
            <w:tcW w:w="473" w:type="pct"/>
            <w:shd w:val="clear" w:color="auto" w:fill="auto"/>
            <w:vAlign w:val="center"/>
            <w:hideMark/>
          </w:tcPr>
          <w:p w14:paraId="16042D65"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71</w:t>
            </w:r>
          </w:p>
        </w:tc>
        <w:tc>
          <w:tcPr>
            <w:tcW w:w="519" w:type="pct"/>
            <w:shd w:val="clear" w:color="auto" w:fill="auto"/>
            <w:vAlign w:val="center"/>
            <w:hideMark/>
          </w:tcPr>
          <w:p w14:paraId="394E3D08"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-9.08</w:t>
            </w:r>
          </w:p>
        </w:tc>
        <w:tc>
          <w:tcPr>
            <w:tcW w:w="610" w:type="pct"/>
            <w:shd w:val="clear" w:color="auto" w:fill="auto"/>
            <w:vAlign w:val="center"/>
            <w:hideMark/>
          </w:tcPr>
          <w:p w14:paraId="09881E5F" w14:textId="77777777" w:rsidR="004D37BA" w:rsidRPr="00B00F72" w:rsidRDefault="004D37BA" w:rsidP="00AF274B">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en-MY" w:eastAsia="zh-CN"/>
              </w:rPr>
              <w:t>-12.79</w:t>
            </w:r>
          </w:p>
        </w:tc>
        <w:tc>
          <w:tcPr>
            <w:tcW w:w="591" w:type="pct"/>
            <w:shd w:val="clear" w:color="auto" w:fill="auto"/>
            <w:vAlign w:val="center"/>
            <w:hideMark/>
          </w:tcPr>
          <w:p w14:paraId="4601DA68" w14:textId="59397A56" w:rsidR="004D37BA" w:rsidRPr="00B00F72" w:rsidRDefault="00E91229"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zh-CN"/>
              </w:rPr>
            </w:pPr>
            <w:r w:rsidRPr="00B00F72">
              <w:rPr>
                <w:rFonts w:ascii="Times New Roman" w:eastAsia="Times New Roman" w:hAnsi="Times New Roman" w:cs="Times New Roman"/>
                <w:color w:val="000000"/>
                <w:position w:val="0"/>
                <w:sz w:val="20"/>
                <w:szCs w:val="20"/>
                <w:lang w:val="ms-MY" w:eastAsia="zh-CN"/>
              </w:rPr>
              <w:t>B</w:t>
            </w:r>
            <w:r w:rsidR="004D37BA" w:rsidRPr="00B00F72">
              <w:rPr>
                <w:rFonts w:ascii="Times New Roman" w:eastAsia="Times New Roman" w:hAnsi="Times New Roman" w:cs="Times New Roman"/>
                <w:color w:val="000000"/>
                <w:position w:val="0"/>
                <w:sz w:val="20"/>
                <w:szCs w:val="20"/>
                <w:lang w:val="ms-MY" w:eastAsia="zh-CN"/>
              </w:rPr>
              <w:t>awah min</w:t>
            </w:r>
          </w:p>
        </w:tc>
      </w:tr>
    </w:tbl>
    <w:p w14:paraId="255BAE0B" w14:textId="272E2669" w:rsidR="00A112A7" w:rsidRPr="00B00F72" w:rsidRDefault="00A112A7"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30845C7E" w14:textId="14F41679" w:rsidR="0046038C" w:rsidRPr="00B00F72" w:rsidRDefault="005937C5"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Merujuk kepada Rajah </w:t>
      </w:r>
      <w:r w:rsidR="0047284E">
        <w:rPr>
          <w:rFonts w:ascii="Times New Roman" w:hAnsi="Times New Roman" w:cs="Times New Roman"/>
          <w:color w:val="000000" w:themeColor="text1"/>
          <w:sz w:val="24"/>
          <w:szCs w:val="24"/>
          <w:lang w:val="ms-MY"/>
        </w:rPr>
        <w:t>2</w:t>
      </w:r>
      <w:r w:rsidRPr="00B00F72">
        <w:rPr>
          <w:rFonts w:ascii="Times New Roman" w:hAnsi="Times New Roman" w:cs="Times New Roman"/>
          <w:color w:val="000000" w:themeColor="text1"/>
          <w:sz w:val="24"/>
          <w:szCs w:val="24"/>
          <w:lang w:val="ms-MY"/>
        </w:rPr>
        <w:t xml:space="preserve">, antara sembilan penunjuk yang nilainya lebih rendah daripada nilai min, penunjuk aturan temu janji perubatan dalam talian mempunyai perbezaan yang paling tinggi dengan nilai min iaitu </w:t>
      </w:r>
      <w:r w:rsidR="00DC623A">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12.79%, diikuti dengan terdapat laman sesawang yang membolehkan edaran barang (</w:t>
      </w:r>
      <w:r w:rsidR="00DC623A">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 xml:space="preserve">12.48%), </w:t>
      </w:r>
      <w:r w:rsidR="00EC0C7D">
        <w:rPr>
          <w:rFonts w:ascii="Times New Roman" w:hAnsi="Times New Roman" w:cs="Times New Roman"/>
          <w:color w:val="000000" w:themeColor="text1"/>
          <w:sz w:val="24"/>
          <w:szCs w:val="24"/>
          <w:lang w:val="ms-MY"/>
        </w:rPr>
        <w:t xml:space="preserve">dan </w:t>
      </w:r>
      <w:r w:rsidRPr="00B00F72">
        <w:rPr>
          <w:rFonts w:ascii="Times New Roman" w:hAnsi="Times New Roman" w:cs="Times New Roman"/>
          <w:color w:val="000000" w:themeColor="text1"/>
          <w:sz w:val="24"/>
          <w:szCs w:val="24"/>
          <w:lang w:val="ms-MY"/>
        </w:rPr>
        <w:t>keselamatan awam bukan suatu masalah (</w:t>
      </w:r>
      <w:r w:rsidR="00DC623A">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11.31%)</w:t>
      </w:r>
      <w:r w:rsidR="00EC0C7D">
        <w:rPr>
          <w:rFonts w:ascii="Times New Roman" w:hAnsi="Times New Roman" w:cs="Times New Roman"/>
          <w:color w:val="000000" w:themeColor="text1"/>
          <w:sz w:val="24"/>
          <w:szCs w:val="24"/>
          <w:lang w:val="ms-MY"/>
        </w:rPr>
        <w:t xml:space="preserve">. </w:t>
      </w:r>
    </w:p>
    <w:p w14:paraId="3C16725B" w14:textId="2D1CCE99" w:rsidR="0046038C" w:rsidRPr="00B00F72" w:rsidRDefault="00EC0C7D" w:rsidP="00AF274B">
      <w:pPr>
        <w:spacing w:after="0" w:line="240" w:lineRule="auto"/>
        <w:ind w:leftChars="0" w:left="2" w:hanging="2"/>
        <w:jc w:val="both"/>
        <w:rPr>
          <w:rFonts w:ascii="Times New Roman" w:hAnsi="Times New Roman" w:cs="Times New Roman"/>
          <w:color w:val="000000" w:themeColor="text1"/>
          <w:sz w:val="24"/>
          <w:szCs w:val="24"/>
          <w:lang w:val="ms-MY"/>
        </w:rPr>
      </w:pPr>
      <w:r w:rsidRPr="00B00F72">
        <w:rPr>
          <w:rFonts w:ascii="Times New Roman" w:hAnsi="Times New Roman" w:cs="Times New Roman"/>
          <w:noProof/>
          <w:color w:val="000000" w:themeColor="text1"/>
          <w:sz w:val="24"/>
          <w:szCs w:val="24"/>
          <w:lang w:val="en-MY" w:eastAsia="en-MY"/>
        </w:rPr>
        <mc:AlternateContent>
          <mc:Choice Requires="wpg">
            <w:drawing>
              <wp:anchor distT="0" distB="0" distL="114300" distR="114300" simplePos="0" relativeHeight="251671552" behindDoc="0" locked="0" layoutInCell="1" allowOverlap="1" wp14:anchorId="03F034B2" wp14:editId="5C76E36E">
                <wp:simplePos x="0" y="0"/>
                <wp:positionH relativeFrom="column">
                  <wp:posOffset>0</wp:posOffset>
                </wp:positionH>
                <wp:positionV relativeFrom="paragraph">
                  <wp:posOffset>162238</wp:posOffset>
                </wp:positionV>
                <wp:extent cx="5963285" cy="2265528"/>
                <wp:effectExtent l="0" t="0" r="18415" b="20955"/>
                <wp:wrapNone/>
                <wp:docPr id="14" name="Group 14"/>
                <wp:cNvGraphicFramePr/>
                <a:graphic xmlns:a="http://schemas.openxmlformats.org/drawingml/2006/main">
                  <a:graphicData uri="http://schemas.microsoft.com/office/word/2010/wordprocessingGroup">
                    <wpg:wgp>
                      <wpg:cNvGrpSpPr/>
                      <wpg:grpSpPr>
                        <a:xfrm>
                          <a:off x="0" y="0"/>
                          <a:ext cx="5963285" cy="2265528"/>
                          <a:chOff x="0" y="0"/>
                          <a:chExt cx="5963478" cy="3029447"/>
                        </a:xfrm>
                      </wpg:grpSpPr>
                      <wpg:graphicFrame>
                        <wpg:cNvPr id="4" name="Chart 4"/>
                        <wpg:cNvFrPr/>
                        <wpg:xfrm>
                          <a:off x="0" y="0"/>
                          <a:ext cx="4572000" cy="3028950"/>
                        </wpg:xfrm>
                        <a:graphic>
                          <a:graphicData uri="http://schemas.openxmlformats.org/drawingml/2006/chart">
                            <c:chart xmlns:c="http://schemas.openxmlformats.org/drawingml/2006/chart" xmlns:r="http://schemas.openxmlformats.org/officeDocument/2006/relationships" r:id="rId14"/>
                          </a:graphicData>
                        </a:graphic>
                      </wpg:graphicFrame>
                      <wps:wsp>
                        <wps:cNvPr id="1" name="Text Box 1"/>
                        <wps:cNvSpPr txBox="1"/>
                        <wps:spPr>
                          <a:xfrm>
                            <a:off x="4420925" y="0"/>
                            <a:ext cx="1542553" cy="3029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0ECF1" w14:textId="77777777" w:rsidR="004F23D3" w:rsidRPr="00EB6B41" w:rsidRDefault="004F23D3" w:rsidP="00EB6B41">
                              <w:pPr>
                                <w:spacing w:after="0" w:line="240" w:lineRule="auto"/>
                                <w:ind w:left="0" w:hanging="2"/>
                                <w:rPr>
                                  <w:rFonts w:ascii="Times New Roman" w:hAnsi="Times New Roman" w:cs="Times New Roman"/>
                                  <w:sz w:val="16"/>
                                  <w:szCs w:val="18"/>
                                </w:rPr>
                              </w:pPr>
                              <w:proofErr w:type="spellStart"/>
                              <w:r w:rsidRPr="00EB6B41">
                                <w:rPr>
                                  <w:rFonts w:ascii="Times New Roman" w:hAnsi="Times New Roman" w:cs="Times New Roman"/>
                                  <w:sz w:val="16"/>
                                  <w:szCs w:val="18"/>
                                </w:rPr>
                                <w:t>Petunjuk</w:t>
                              </w:r>
                              <w:proofErr w:type="spellEnd"/>
                              <w:r w:rsidRPr="00EB6B41">
                                <w:rPr>
                                  <w:rFonts w:ascii="Times New Roman" w:hAnsi="Times New Roman" w:cs="Times New Roman"/>
                                  <w:sz w:val="16"/>
                                  <w:szCs w:val="18"/>
                                </w:rPr>
                                <w:t>:</w:t>
                              </w:r>
                            </w:p>
                            <w:p w14:paraId="7F4EBDBA" w14:textId="22955E7D"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a) </w:t>
                              </w:r>
                              <w:proofErr w:type="spellStart"/>
                              <w:r w:rsidRPr="00EB6B41">
                                <w:rPr>
                                  <w:rFonts w:ascii="Times New Roman" w:hAnsi="Times New Roman" w:cs="Times New Roman"/>
                                  <w:sz w:val="16"/>
                                  <w:szCs w:val="18"/>
                                </w:rPr>
                                <w:t>Sanitasi</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asas</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kawasan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miskin</w:t>
                              </w:r>
                              <w:proofErr w:type="spellEnd"/>
                            </w:p>
                            <w:p w14:paraId="0AD18328" w14:textId="301354B5"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b) </w:t>
                              </w:r>
                              <w:proofErr w:type="spellStart"/>
                              <w:r w:rsidRPr="00EB6B41">
                                <w:rPr>
                                  <w:rFonts w:ascii="Times New Roman" w:hAnsi="Times New Roman" w:cs="Times New Roman"/>
                                  <w:sz w:val="16"/>
                                  <w:szCs w:val="18"/>
                                </w:rPr>
                                <w:t>Perkhidmatan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kitar</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semula</w:t>
                              </w:r>
                              <w:proofErr w:type="spellEnd"/>
                            </w:p>
                            <w:p w14:paraId="22A14F4E" w14:textId="03F138F9"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c) </w:t>
                              </w:r>
                              <w:proofErr w:type="spellStart"/>
                              <w:r w:rsidRPr="00EB6B41">
                                <w:rPr>
                                  <w:rFonts w:ascii="Times New Roman" w:hAnsi="Times New Roman" w:cs="Times New Roman"/>
                                  <w:sz w:val="16"/>
                                  <w:szCs w:val="18"/>
                                </w:rPr>
                                <w:t>Keselamatan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awam</w:t>
                              </w:r>
                              <w:proofErr w:type="spellEnd"/>
                              <w:r w:rsidRPr="00EB6B41">
                                <w:rPr>
                                  <w:rFonts w:ascii="Times New Roman" w:hAnsi="Times New Roman" w:cs="Times New Roman"/>
                                  <w:sz w:val="16"/>
                                  <w:szCs w:val="18"/>
                                </w:rPr>
                                <w:t xml:space="preserve"> </w:t>
                              </w:r>
                            </w:p>
                            <w:p w14:paraId="216C188A" w14:textId="5FA77034"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d) </w:t>
                              </w:r>
                              <w:proofErr w:type="spellStart"/>
                              <w:r w:rsidRPr="00EB6B41">
                                <w:rPr>
                                  <w:rFonts w:ascii="Times New Roman" w:hAnsi="Times New Roman" w:cs="Times New Roman"/>
                                  <w:sz w:val="16"/>
                                  <w:szCs w:val="18"/>
                                </w:rPr>
                                <w:t>Pencemaran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udara</w:t>
                              </w:r>
                              <w:proofErr w:type="spellEnd"/>
                              <w:r w:rsidRPr="00EB6B41">
                                <w:rPr>
                                  <w:rFonts w:ascii="Times New Roman" w:hAnsi="Times New Roman" w:cs="Times New Roman"/>
                                  <w:sz w:val="16"/>
                                  <w:szCs w:val="18"/>
                                </w:rPr>
                                <w:t xml:space="preserve"> </w:t>
                              </w:r>
                            </w:p>
                            <w:p w14:paraId="4AF61842" w14:textId="132BC254"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e) </w:t>
                              </w:r>
                              <w:proofErr w:type="spellStart"/>
                              <w:r w:rsidRPr="00EB6B41">
                                <w:rPr>
                                  <w:rFonts w:ascii="Times New Roman" w:hAnsi="Times New Roman" w:cs="Times New Roman"/>
                                  <w:sz w:val="16"/>
                                  <w:szCs w:val="18"/>
                                </w:rPr>
                                <w:t>Bekalan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perubatan</w:t>
                              </w:r>
                              <w:proofErr w:type="spellEnd"/>
                              <w:r w:rsidRPr="00EB6B41">
                                <w:rPr>
                                  <w:rFonts w:ascii="Times New Roman" w:hAnsi="Times New Roman" w:cs="Times New Roman"/>
                                  <w:sz w:val="16"/>
                                  <w:szCs w:val="18"/>
                                </w:rPr>
                                <w:t xml:space="preserve"> </w:t>
                              </w:r>
                            </w:p>
                            <w:p w14:paraId="5E0D89AC" w14:textId="6D0C3254"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f) </w:t>
                              </w:r>
                              <w:proofErr w:type="spellStart"/>
                              <w:r w:rsidRPr="00EB6B41">
                                <w:rPr>
                                  <w:rFonts w:ascii="Times New Roman" w:hAnsi="Times New Roman" w:cs="Times New Roman"/>
                                  <w:sz w:val="16"/>
                                  <w:szCs w:val="18"/>
                                </w:rPr>
                                <w:t>Laporan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atas</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talian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pada</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masalah</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penyelenggaraan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bandar</w:t>
                              </w:r>
                              <w:proofErr w:type="spellEnd"/>
                              <w:r w:rsidRPr="00EB6B41">
                                <w:rPr>
                                  <w:rFonts w:ascii="Times New Roman" w:hAnsi="Times New Roman" w:cs="Times New Roman"/>
                                  <w:sz w:val="16"/>
                                  <w:szCs w:val="18"/>
                                </w:rPr>
                                <w:t xml:space="preserve"> </w:t>
                              </w:r>
                            </w:p>
                            <w:p w14:paraId="48676253" w14:textId="2B523A52"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g) </w:t>
                              </w:r>
                              <w:proofErr w:type="spellStart"/>
                              <w:r w:rsidRPr="00EB6B41">
                                <w:rPr>
                                  <w:rFonts w:ascii="Times New Roman" w:hAnsi="Times New Roman" w:cs="Times New Roman"/>
                                  <w:sz w:val="16"/>
                                  <w:szCs w:val="18"/>
                                </w:rPr>
                                <w:t>Laman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sesawang</w:t>
                              </w:r>
                              <w:proofErr w:type="spellEnd"/>
                              <w:r w:rsidRPr="00EB6B41">
                                <w:rPr>
                                  <w:rFonts w:ascii="Times New Roman" w:hAnsi="Times New Roman" w:cs="Times New Roman"/>
                                  <w:sz w:val="16"/>
                                  <w:szCs w:val="18"/>
                                </w:rPr>
                                <w:t xml:space="preserve">/app yang </w:t>
                              </w:r>
                              <w:proofErr w:type="spellStart"/>
                              <w:r w:rsidRPr="00EB6B41">
                                <w:rPr>
                                  <w:rFonts w:ascii="Times New Roman" w:hAnsi="Times New Roman" w:cs="Times New Roman"/>
                                  <w:sz w:val="16"/>
                                  <w:szCs w:val="18"/>
                                </w:rPr>
                                <w:t>membolehkan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edaran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barang</w:t>
                              </w:r>
                              <w:proofErr w:type="spellEnd"/>
                              <w:r w:rsidRPr="00EB6B41">
                                <w:rPr>
                                  <w:rFonts w:ascii="Times New Roman" w:hAnsi="Times New Roman" w:cs="Times New Roman"/>
                                  <w:sz w:val="16"/>
                                  <w:szCs w:val="18"/>
                                </w:rPr>
                                <w:t xml:space="preserve"> yang </w:t>
                              </w:r>
                              <w:proofErr w:type="spellStart"/>
                              <w:r w:rsidRPr="00EB6B41">
                                <w:rPr>
                                  <w:rFonts w:ascii="Times New Roman" w:hAnsi="Times New Roman" w:cs="Times New Roman"/>
                                  <w:sz w:val="16"/>
                                  <w:szCs w:val="18"/>
                                </w:rPr>
                                <w:t>tidak</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diingini</w:t>
                              </w:r>
                              <w:proofErr w:type="spellEnd"/>
                              <w:r w:rsidRPr="00EB6B41">
                                <w:rPr>
                                  <w:rFonts w:ascii="Times New Roman" w:hAnsi="Times New Roman" w:cs="Times New Roman"/>
                                  <w:sz w:val="16"/>
                                  <w:szCs w:val="18"/>
                                </w:rPr>
                                <w:t xml:space="preserve"> </w:t>
                              </w:r>
                            </w:p>
                            <w:p w14:paraId="4133F7FF" w14:textId="28598706"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h) </w:t>
                              </w:r>
                              <w:proofErr w:type="spellStart"/>
                              <w:r w:rsidRPr="00EB6B41">
                                <w:rPr>
                                  <w:rFonts w:ascii="Times New Roman" w:hAnsi="Times New Roman" w:cs="Times New Roman"/>
                                  <w:sz w:val="16"/>
                                  <w:szCs w:val="18"/>
                                </w:rPr>
                                <w:t>Wifi</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awam</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percuma</w:t>
                              </w:r>
                              <w:proofErr w:type="spellEnd"/>
                              <w:r w:rsidRPr="00EB6B41">
                                <w:rPr>
                                  <w:rFonts w:ascii="Times New Roman" w:hAnsi="Times New Roman" w:cs="Times New Roman"/>
                                  <w:sz w:val="16"/>
                                  <w:szCs w:val="18"/>
                                </w:rPr>
                                <w:t xml:space="preserve"> </w:t>
                              </w:r>
                            </w:p>
                            <w:p w14:paraId="01BDD66B" w14:textId="74216E6F" w:rsidR="004F23D3" w:rsidRPr="00EB6B41" w:rsidRDefault="004F23D3" w:rsidP="0046038C">
                              <w:pPr>
                                <w:spacing w:after="0" w:line="240" w:lineRule="auto"/>
                                <w:ind w:left="0" w:hanging="2"/>
                                <w:rPr>
                                  <w:rFonts w:ascii="Times New Roman" w:hAnsi="Times New Roman" w:cs="Times New Roman"/>
                                  <w:sz w:val="16"/>
                                  <w:szCs w:val="18"/>
                                </w:rPr>
                              </w:pPr>
                              <w:proofErr w:type="spellStart"/>
                              <w:r w:rsidRPr="00EB6B41">
                                <w:rPr>
                                  <w:rFonts w:ascii="Times New Roman" w:hAnsi="Times New Roman" w:cs="Times New Roman"/>
                                  <w:sz w:val="16"/>
                                  <w:szCs w:val="18"/>
                                </w:rPr>
                                <w:t>i</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Kamera</w:t>
                              </w:r>
                              <w:proofErr w:type="spellEnd"/>
                              <w:r w:rsidRPr="00EB6B41">
                                <w:rPr>
                                  <w:rFonts w:ascii="Times New Roman" w:hAnsi="Times New Roman" w:cs="Times New Roman"/>
                                  <w:sz w:val="16"/>
                                  <w:szCs w:val="18"/>
                                </w:rPr>
                                <w:t xml:space="preserve"> CCTV </w:t>
                              </w:r>
                            </w:p>
                            <w:p w14:paraId="6AD7861C" w14:textId="463309B9" w:rsidR="004F23D3" w:rsidRPr="00EB6B41" w:rsidRDefault="004F23D3" w:rsidP="0046038C">
                              <w:pPr>
                                <w:spacing w:after="0" w:line="240" w:lineRule="auto"/>
                                <w:ind w:left="0" w:hanging="2"/>
                                <w:rPr>
                                  <w:rFonts w:ascii="Times New Roman" w:hAnsi="Times New Roman" w:cs="Times New Roman"/>
                                  <w:sz w:val="16"/>
                                  <w:szCs w:val="16"/>
                                </w:rPr>
                              </w:pPr>
                              <w:r w:rsidRPr="00EB6B41">
                                <w:rPr>
                                  <w:rFonts w:ascii="Times New Roman" w:hAnsi="Times New Roman" w:cs="Times New Roman"/>
                                  <w:sz w:val="16"/>
                                  <w:szCs w:val="18"/>
                                </w:rPr>
                                <w:t xml:space="preserve">j) </w:t>
                              </w:r>
                              <w:proofErr w:type="spellStart"/>
                              <w:r w:rsidRPr="00EB6B41">
                                <w:rPr>
                                  <w:rFonts w:ascii="Times New Roman" w:hAnsi="Times New Roman" w:cs="Times New Roman"/>
                                  <w:sz w:val="16"/>
                                  <w:szCs w:val="18"/>
                                </w:rPr>
                                <w:t>Laman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sesawang</w:t>
                              </w:r>
                              <w:proofErr w:type="spellEnd"/>
                              <w:r w:rsidRPr="00EB6B41">
                                <w:rPr>
                                  <w:rFonts w:ascii="Times New Roman" w:hAnsi="Times New Roman" w:cs="Times New Roman"/>
                                  <w:sz w:val="16"/>
                                  <w:szCs w:val="18"/>
                                </w:rPr>
                                <w:t xml:space="preserve">/app yang </w:t>
                              </w:r>
                              <w:proofErr w:type="spellStart"/>
                              <w:r w:rsidRPr="00EB6B41">
                                <w:rPr>
                                  <w:rFonts w:ascii="Times New Roman" w:hAnsi="Times New Roman" w:cs="Times New Roman"/>
                                  <w:sz w:val="16"/>
                                  <w:szCs w:val="18"/>
                                </w:rPr>
                                <w:t>membolehkan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pemantauan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6"/>
                                </w:rPr>
                                <w:t>pencemaran</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udara</w:t>
                              </w:r>
                              <w:proofErr w:type="spellEnd"/>
                              <w:r w:rsidRPr="00EB6B41">
                                <w:rPr>
                                  <w:rFonts w:ascii="Times New Roman" w:hAnsi="Times New Roman" w:cs="Times New Roman"/>
                                  <w:sz w:val="16"/>
                                  <w:szCs w:val="16"/>
                                </w:rPr>
                                <w:t xml:space="preserve"> </w:t>
                              </w:r>
                            </w:p>
                            <w:p w14:paraId="6940C5B3" w14:textId="0124383C" w:rsidR="004F23D3" w:rsidRPr="00EB6B41" w:rsidRDefault="004F23D3" w:rsidP="0046038C">
                              <w:pPr>
                                <w:spacing w:after="0" w:line="240" w:lineRule="auto"/>
                                <w:ind w:left="0" w:hanging="2"/>
                                <w:rPr>
                                  <w:rFonts w:ascii="Times New Roman" w:hAnsi="Times New Roman" w:cs="Times New Roman"/>
                                  <w:sz w:val="16"/>
                                  <w:szCs w:val="16"/>
                                </w:rPr>
                              </w:pPr>
                              <w:r w:rsidRPr="00EB6B41">
                                <w:rPr>
                                  <w:rFonts w:ascii="Times New Roman" w:hAnsi="Times New Roman" w:cs="Times New Roman"/>
                                  <w:sz w:val="16"/>
                                  <w:szCs w:val="16"/>
                                </w:rPr>
                                <w:t xml:space="preserve">k) </w:t>
                              </w:r>
                              <w:proofErr w:type="spellStart"/>
                              <w:r w:rsidRPr="00EB6B41">
                                <w:rPr>
                                  <w:rFonts w:ascii="Times New Roman" w:hAnsi="Times New Roman" w:cs="Times New Roman"/>
                                  <w:sz w:val="16"/>
                                  <w:szCs w:val="16"/>
                                </w:rPr>
                                <w:t>Aturan</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temu</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janji</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perubatan</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atas</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talian</w:t>
                              </w:r>
                              <w:proofErr w:type="spellEnd"/>
                              <w:r w:rsidRPr="00EB6B41">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3F034B2" id="Group 14" o:spid="_x0000_s1031" style="position:absolute;left:0;text-align:left;margin-left:0;margin-top:12.75pt;width:469.55pt;height:178.4pt;z-index:251671552;mso-height-relative:margin" coordsize="59634,30294" o:gfxdata="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">
                <v:shape id="Chart 4" o:spid="_x0000_s1032" type="#_x0000_t75" style="position:absolute;left:-60;top:-81;width:45842;height:304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">
                  <v:imagedata r:id="rId15" o:title=""/>
                  <o:lock v:ext="edit" aspectratio="f"/>
                </v:shape>
                <v:shape id="Text Box 1" o:spid="_x0000_s1033" type="#_x0000_t202" style="position:absolute;left:44209;width:15425;height:3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7C0ECF1" w14:textId="77777777" w:rsidR="004F23D3" w:rsidRPr="00EB6B41" w:rsidRDefault="004F23D3" w:rsidP="00EB6B41">
                        <w:pPr>
                          <w:spacing w:after="0" w:line="240" w:lineRule="auto"/>
                          <w:ind w:left="0" w:hanging="2"/>
                          <w:rPr>
                            <w:rFonts w:ascii="Times New Roman" w:hAnsi="Times New Roman" w:cs="Times New Roman"/>
                            <w:sz w:val="16"/>
                            <w:szCs w:val="18"/>
                          </w:rPr>
                        </w:pPr>
                        <w:proofErr w:type="spellStart"/>
                        <w:r w:rsidRPr="00EB6B41">
                          <w:rPr>
                            <w:rFonts w:ascii="Times New Roman" w:hAnsi="Times New Roman" w:cs="Times New Roman"/>
                            <w:sz w:val="16"/>
                            <w:szCs w:val="18"/>
                          </w:rPr>
                          <w:t>Petunjuk</w:t>
                        </w:r>
                        <w:proofErr w:type="spellEnd"/>
                        <w:r w:rsidRPr="00EB6B41">
                          <w:rPr>
                            <w:rFonts w:ascii="Times New Roman" w:hAnsi="Times New Roman" w:cs="Times New Roman"/>
                            <w:sz w:val="16"/>
                            <w:szCs w:val="18"/>
                          </w:rPr>
                          <w:t>:</w:t>
                        </w:r>
                      </w:p>
                      <w:p w14:paraId="7F4EBDBA" w14:textId="22955E7D"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a) </w:t>
                        </w:r>
                        <w:proofErr w:type="spellStart"/>
                        <w:r w:rsidRPr="00EB6B41">
                          <w:rPr>
                            <w:rFonts w:ascii="Times New Roman" w:hAnsi="Times New Roman" w:cs="Times New Roman"/>
                            <w:sz w:val="16"/>
                            <w:szCs w:val="18"/>
                          </w:rPr>
                          <w:t>Sanitasi</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asas</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kawasan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miskin</w:t>
                        </w:r>
                        <w:proofErr w:type="spellEnd"/>
                      </w:p>
                      <w:p w14:paraId="0AD18328" w14:textId="301354B5"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b) </w:t>
                        </w:r>
                        <w:proofErr w:type="spellStart"/>
                        <w:r w:rsidRPr="00EB6B41">
                          <w:rPr>
                            <w:rFonts w:ascii="Times New Roman" w:hAnsi="Times New Roman" w:cs="Times New Roman"/>
                            <w:sz w:val="16"/>
                            <w:szCs w:val="18"/>
                          </w:rPr>
                          <w:t>Perkhidmatan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kitar</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semula</w:t>
                        </w:r>
                        <w:proofErr w:type="spellEnd"/>
                      </w:p>
                      <w:p w14:paraId="22A14F4E" w14:textId="03F138F9"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c) </w:t>
                        </w:r>
                        <w:proofErr w:type="spellStart"/>
                        <w:r w:rsidRPr="00EB6B41">
                          <w:rPr>
                            <w:rFonts w:ascii="Times New Roman" w:hAnsi="Times New Roman" w:cs="Times New Roman"/>
                            <w:sz w:val="16"/>
                            <w:szCs w:val="18"/>
                          </w:rPr>
                          <w:t>Keselamatan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awam</w:t>
                        </w:r>
                        <w:proofErr w:type="spellEnd"/>
                        <w:r w:rsidRPr="00EB6B41">
                          <w:rPr>
                            <w:rFonts w:ascii="Times New Roman" w:hAnsi="Times New Roman" w:cs="Times New Roman"/>
                            <w:sz w:val="16"/>
                            <w:szCs w:val="18"/>
                          </w:rPr>
                          <w:t xml:space="preserve"> </w:t>
                        </w:r>
                      </w:p>
                      <w:p w14:paraId="216C188A" w14:textId="5FA77034"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d) </w:t>
                        </w:r>
                        <w:proofErr w:type="spellStart"/>
                        <w:r w:rsidRPr="00EB6B41">
                          <w:rPr>
                            <w:rFonts w:ascii="Times New Roman" w:hAnsi="Times New Roman" w:cs="Times New Roman"/>
                            <w:sz w:val="16"/>
                            <w:szCs w:val="18"/>
                          </w:rPr>
                          <w:t>Pencemaran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udara</w:t>
                        </w:r>
                        <w:proofErr w:type="spellEnd"/>
                        <w:r w:rsidRPr="00EB6B41">
                          <w:rPr>
                            <w:rFonts w:ascii="Times New Roman" w:hAnsi="Times New Roman" w:cs="Times New Roman"/>
                            <w:sz w:val="16"/>
                            <w:szCs w:val="18"/>
                          </w:rPr>
                          <w:t xml:space="preserve"> </w:t>
                        </w:r>
                      </w:p>
                      <w:p w14:paraId="4AF61842" w14:textId="132BC254"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e) </w:t>
                        </w:r>
                        <w:proofErr w:type="spellStart"/>
                        <w:r w:rsidRPr="00EB6B41">
                          <w:rPr>
                            <w:rFonts w:ascii="Times New Roman" w:hAnsi="Times New Roman" w:cs="Times New Roman"/>
                            <w:sz w:val="16"/>
                            <w:szCs w:val="18"/>
                          </w:rPr>
                          <w:t>Bekalan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perubatan</w:t>
                        </w:r>
                        <w:proofErr w:type="spellEnd"/>
                        <w:r w:rsidRPr="00EB6B41">
                          <w:rPr>
                            <w:rFonts w:ascii="Times New Roman" w:hAnsi="Times New Roman" w:cs="Times New Roman"/>
                            <w:sz w:val="16"/>
                            <w:szCs w:val="18"/>
                          </w:rPr>
                          <w:t xml:space="preserve"> </w:t>
                        </w:r>
                      </w:p>
                      <w:p w14:paraId="5E0D89AC" w14:textId="6D0C3254"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f) </w:t>
                        </w:r>
                        <w:proofErr w:type="spellStart"/>
                        <w:r w:rsidRPr="00EB6B41">
                          <w:rPr>
                            <w:rFonts w:ascii="Times New Roman" w:hAnsi="Times New Roman" w:cs="Times New Roman"/>
                            <w:sz w:val="16"/>
                            <w:szCs w:val="18"/>
                          </w:rPr>
                          <w:t>Laporan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atas</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talian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pada</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masalah</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penyelenggaraan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bandar</w:t>
                        </w:r>
                        <w:proofErr w:type="spellEnd"/>
                        <w:r w:rsidRPr="00EB6B41">
                          <w:rPr>
                            <w:rFonts w:ascii="Times New Roman" w:hAnsi="Times New Roman" w:cs="Times New Roman"/>
                            <w:sz w:val="16"/>
                            <w:szCs w:val="18"/>
                          </w:rPr>
                          <w:t xml:space="preserve"> </w:t>
                        </w:r>
                      </w:p>
                      <w:p w14:paraId="48676253" w14:textId="2B523A52"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g) </w:t>
                        </w:r>
                        <w:proofErr w:type="spellStart"/>
                        <w:r w:rsidRPr="00EB6B41">
                          <w:rPr>
                            <w:rFonts w:ascii="Times New Roman" w:hAnsi="Times New Roman" w:cs="Times New Roman"/>
                            <w:sz w:val="16"/>
                            <w:szCs w:val="18"/>
                          </w:rPr>
                          <w:t>Laman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sesawang</w:t>
                        </w:r>
                        <w:proofErr w:type="spellEnd"/>
                        <w:r w:rsidRPr="00EB6B41">
                          <w:rPr>
                            <w:rFonts w:ascii="Times New Roman" w:hAnsi="Times New Roman" w:cs="Times New Roman"/>
                            <w:sz w:val="16"/>
                            <w:szCs w:val="18"/>
                          </w:rPr>
                          <w:t xml:space="preserve">/app yang </w:t>
                        </w:r>
                        <w:proofErr w:type="spellStart"/>
                        <w:r w:rsidRPr="00EB6B41">
                          <w:rPr>
                            <w:rFonts w:ascii="Times New Roman" w:hAnsi="Times New Roman" w:cs="Times New Roman"/>
                            <w:sz w:val="16"/>
                            <w:szCs w:val="18"/>
                          </w:rPr>
                          <w:t>membolehkan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edaran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barang</w:t>
                        </w:r>
                        <w:proofErr w:type="spellEnd"/>
                        <w:r w:rsidRPr="00EB6B41">
                          <w:rPr>
                            <w:rFonts w:ascii="Times New Roman" w:hAnsi="Times New Roman" w:cs="Times New Roman"/>
                            <w:sz w:val="16"/>
                            <w:szCs w:val="18"/>
                          </w:rPr>
                          <w:t xml:space="preserve"> yang </w:t>
                        </w:r>
                        <w:proofErr w:type="spellStart"/>
                        <w:r w:rsidRPr="00EB6B41">
                          <w:rPr>
                            <w:rFonts w:ascii="Times New Roman" w:hAnsi="Times New Roman" w:cs="Times New Roman"/>
                            <w:sz w:val="16"/>
                            <w:szCs w:val="18"/>
                          </w:rPr>
                          <w:t>tidak</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diingini</w:t>
                        </w:r>
                        <w:proofErr w:type="spellEnd"/>
                        <w:r w:rsidRPr="00EB6B41">
                          <w:rPr>
                            <w:rFonts w:ascii="Times New Roman" w:hAnsi="Times New Roman" w:cs="Times New Roman"/>
                            <w:sz w:val="16"/>
                            <w:szCs w:val="18"/>
                          </w:rPr>
                          <w:t xml:space="preserve"> </w:t>
                        </w:r>
                      </w:p>
                      <w:p w14:paraId="4133F7FF" w14:textId="28598706" w:rsidR="004F23D3" w:rsidRPr="00EB6B41" w:rsidRDefault="004F23D3" w:rsidP="0046038C">
                        <w:pPr>
                          <w:spacing w:after="0" w:line="240" w:lineRule="auto"/>
                          <w:ind w:left="0" w:hanging="2"/>
                          <w:rPr>
                            <w:rFonts w:ascii="Times New Roman" w:hAnsi="Times New Roman" w:cs="Times New Roman"/>
                            <w:sz w:val="16"/>
                            <w:szCs w:val="18"/>
                          </w:rPr>
                        </w:pPr>
                        <w:r w:rsidRPr="00EB6B41">
                          <w:rPr>
                            <w:rFonts w:ascii="Times New Roman" w:hAnsi="Times New Roman" w:cs="Times New Roman"/>
                            <w:sz w:val="16"/>
                            <w:szCs w:val="18"/>
                          </w:rPr>
                          <w:t xml:space="preserve">h) </w:t>
                        </w:r>
                        <w:proofErr w:type="spellStart"/>
                        <w:r w:rsidRPr="00EB6B41">
                          <w:rPr>
                            <w:rFonts w:ascii="Times New Roman" w:hAnsi="Times New Roman" w:cs="Times New Roman"/>
                            <w:sz w:val="16"/>
                            <w:szCs w:val="18"/>
                          </w:rPr>
                          <w:t>Wifi</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awam</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percuma</w:t>
                        </w:r>
                        <w:proofErr w:type="spellEnd"/>
                        <w:r w:rsidRPr="00EB6B41">
                          <w:rPr>
                            <w:rFonts w:ascii="Times New Roman" w:hAnsi="Times New Roman" w:cs="Times New Roman"/>
                            <w:sz w:val="16"/>
                            <w:szCs w:val="18"/>
                          </w:rPr>
                          <w:t xml:space="preserve"> </w:t>
                        </w:r>
                      </w:p>
                      <w:p w14:paraId="01BDD66B" w14:textId="74216E6F" w:rsidR="004F23D3" w:rsidRPr="00EB6B41" w:rsidRDefault="004F23D3" w:rsidP="0046038C">
                        <w:pPr>
                          <w:spacing w:after="0" w:line="240" w:lineRule="auto"/>
                          <w:ind w:left="0" w:hanging="2"/>
                          <w:rPr>
                            <w:rFonts w:ascii="Times New Roman" w:hAnsi="Times New Roman" w:cs="Times New Roman"/>
                            <w:sz w:val="16"/>
                            <w:szCs w:val="18"/>
                          </w:rPr>
                        </w:pPr>
                        <w:proofErr w:type="spellStart"/>
                        <w:r w:rsidRPr="00EB6B41">
                          <w:rPr>
                            <w:rFonts w:ascii="Times New Roman" w:hAnsi="Times New Roman" w:cs="Times New Roman"/>
                            <w:sz w:val="16"/>
                            <w:szCs w:val="18"/>
                          </w:rPr>
                          <w:t>i</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Kamera</w:t>
                        </w:r>
                        <w:proofErr w:type="spellEnd"/>
                        <w:r w:rsidRPr="00EB6B41">
                          <w:rPr>
                            <w:rFonts w:ascii="Times New Roman" w:hAnsi="Times New Roman" w:cs="Times New Roman"/>
                            <w:sz w:val="16"/>
                            <w:szCs w:val="18"/>
                          </w:rPr>
                          <w:t xml:space="preserve"> CCTV </w:t>
                        </w:r>
                      </w:p>
                      <w:p w14:paraId="6AD7861C" w14:textId="463309B9" w:rsidR="004F23D3" w:rsidRPr="00EB6B41" w:rsidRDefault="004F23D3" w:rsidP="0046038C">
                        <w:pPr>
                          <w:spacing w:after="0" w:line="240" w:lineRule="auto"/>
                          <w:ind w:left="0" w:hanging="2"/>
                          <w:rPr>
                            <w:rFonts w:ascii="Times New Roman" w:hAnsi="Times New Roman" w:cs="Times New Roman"/>
                            <w:sz w:val="16"/>
                            <w:szCs w:val="16"/>
                          </w:rPr>
                        </w:pPr>
                        <w:r w:rsidRPr="00EB6B41">
                          <w:rPr>
                            <w:rFonts w:ascii="Times New Roman" w:hAnsi="Times New Roman" w:cs="Times New Roman"/>
                            <w:sz w:val="16"/>
                            <w:szCs w:val="18"/>
                          </w:rPr>
                          <w:t xml:space="preserve">j) </w:t>
                        </w:r>
                        <w:proofErr w:type="spellStart"/>
                        <w:r w:rsidRPr="00EB6B41">
                          <w:rPr>
                            <w:rFonts w:ascii="Times New Roman" w:hAnsi="Times New Roman" w:cs="Times New Roman"/>
                            <w:sz w:val="16"/>
                            <w:szCs w:val="18"/>
                          </w:rPr>
                          <w:t>Laman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sesawang</w:t>
                        </w:r>
                        <w:proofErr w:type="spellEnd"/>
                        <w:r w:rsidRPr="00EB6B41">
                          <w:rPr>
                            <w:rFonts w:ascii="Times New Roman" w:hAnsi="Times New Roman" w:cs="Times New Roman"/>
                            <w:sz w:val="16"/>
                            <w:szCs w:val="18"/>
                          </w:rPr>
                          <w:t xml:space="preserve">/app yang </w:t>
                        </w:r>
                        <w:proofErr w:type="spellStart"/>
                        <w:r w:rsidRPr="00EB6B41">
                          <w:rPr>
                            <w:rFonts w:ascii="Times New Roman" w:hAnsi="Times New Roman" w:cs="Times New Roman"/>
                            <w:sz w:val="16"/>
                            <w:szCs w:val="18"/>
                          </w:rPr>
                          <w:t>membolehkan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8"/>
                          </w:rPr>
                          <w:t>pemantauan</w:t>
                        </w:r>
                        <w:proofErr w:type="spellEnd"/>
                        <w:r w:rsidRPr="00EB6B41">
                          <w:rPr>
                            <w:rFonts w:ascii="Times New Roman" w:hAnsi="Times New Roman" w:cs="Times New Roman"/>
                            <w:sz w:val="16"/>
                            <w:szCs w:val="18"/>
                          </w:rPr>
                          <w:t xml:space="preserve"> </w:t>
                        </w:r>
                        <w:proofErr w:type="spellStart"/>
                        <w:r w:rsidRPr="00EB6B41">
                          <w:rPr>
                            <w:rFonts w:ascii="Times New Roman" w:hAnsi="Times New Roman" w:cs="Times New Roman"/>
                            <w:sz w:val="16"/>
                            <w:szCs w:val="16"/>
                          </w:rPr>
                          <w:t>pencemaran</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udara</w:t>
                        </w:r>
                        <w:proofErr w:type="spellEnd"/>
                        <w:r w:rsidRPr="00EB6B41">
                          <w:rPr>
                            <w:rFonts w:ascii="Times New Roman" w:hAnsi="Times New Roman" w:cs="Times New Roman"/>
                            <w:sz w:val="16"/>
                            <w:szCs w:val="16"/>
                          </w:rPr>
                          <w:t xml:space="preserve"> </w:t>
                        </w:r>
                      </w:p>
                      <w:p w14:paraId="6940C5B3" w14:textId="0124383C" w:rsidR="004F23D3" w:rsidRPr="00EB6B41" w:rsidRDefault="004F23D3" w:rsidP="0046038C">
                        <w:pPr>
                          <w:spacing w:after="0" w:line="240" w:lineRule="auto"/>
                          <w:ind w:left="0" w:hanging="2"/>
                          <w:rPr>
                            <w:rFonts w:ascii="Times New Roman" w:hAnsi="Times New Roman" w:cs="Times New Roman"/>
                            <w:sz w:val="16"/>
                            <w:szCs w:val="16"/>
                          </w:rPr>
                        </w:pPr>
                        <w:r w:rsidRPr="00EB6B41">
                          <w:rPr>
                            <w:rFonts w:ascii="Times New Roman" w:hAnsi="Times New Roman" w:cs="Times New Roman"/>
                            <w:sz w:val="16"/>
                            <w:szCs w:val="16"/>
                          </w:rPr>
                          <w:t xml:space="preserve">k) </w:t>
                        </w:r>
                        <w:proofErr w:type="spellStart"/>
                        <w:r w:rsidRPr="00EB6B41">
                          <w:rPr>
                            <w:rFonts w:ascii="Times New Roman" w:hAnsi="Times New Roman" w:cs="Times New Roman"/>
                            <w:sz w:val="16"/>
                            <w:szCs w:val="16"/>
                          </w:rPr>
                          <w:t>Aturan</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temu</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janji</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perubatan</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atas</w:t>
                        </w:r>
                        <w:proofErr w:type="spellEnd"/>
                        <w:r w:rsidRPr="00EB6B41">
                          <w:rPr>
                            <w:rFonts w:ascii="Times New Roman" w:hAnsi="Times New Roman" w:cs="Times New Roman"/>
                            <w:sz w:val="16"/>
                            <w:szCs w:val="16"/>
                          </w:rPr>
                          <w:t xml:space="preserve"> </w:t>
                        </w:r>
                        <w:proofErr w:type="spellStart"/>
                        <w:r w:rsidRPr="00EB6B41">
                          <w:rPr>
                            <w:rFonts w:ascii="Times New Roman" w:hAnsi="Times New Roman" w:cs="Times New Roman"/>
                            <w:sz w:val="16"/>
                            <w:szCs w:val="16"/>
                          </w:rPr>
                          <w:t>talian</w:t>
                        </w:r>
                        <w:proofErr w:type="spellEnd"/>
                        <w:r w:rsidRPr="00EB6B41">
                          <w:rPr>
                            <w:rFonts w:ascii="Times New Roman" w:hAnsi="Times New Roman" w:cs="Times New Roman"/>
                            <w:sz w:val="16"/>
                            <w:szCs w:val="16"/>
                          </w:rPr>
                          <w:t xml:space="preserve"> </w:t>
                        </w:r>
                      </w:p>
                    </w:txbxContent>
                  </v:textbox>
                </v:shape>
              </v:group>
            </w:pict>
          </mc:Fallback>
        </mc:AlternateContent>
      </w:r>
    </w:p>
    <w:p w14:paraId="159995B8" w14:textId="2C4D50AD" w:rsidR="003239FD" w:rsidRPr="00B00F72" w:rsidRDefault="003239FD" w:rsidP="00EC0C7D">
      <w:pPr>
        <w:spacing w:after="0" w:line="240" w:lineRule="auto"/>
        <w:ind w:leftChars="0" w:left="2" w:hanging="2"/>
        <w:jc w:val="both"/>
        <w:rPr>
          <w:rFonts w:ascii="Times New Roman" w:hAnsi="Times New Roman" w:cs="Times New Roman"/>
          <w:b/>
          <w:color w:val="000000" w:themeColor="text1"/>
          <w:sz w:val="20"/>
          <w:szCs w:val="24"/>
          <w:lang w:val="ms-MY"/>
        </w:rPr>
      </w:pPr>
    </w:p>
    <w:p w14:paraId="30D5F069" w14:textId="1A74C46A"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0C9FC8F0" w14:textId="68EC5C07"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4E936543" w14:textId="07A0AAB0"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39C0D244" w14:textId="354F5A9D"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4053FFB1" w14:textId="71850E27"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187CDABE" w14:textId="08E06625"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23BB58FC" w14:textId="65517038"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004B08C9" w14:textId="599CC4D6"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6E3819F6" w14:textId="7948E0E2"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7BE83B4E" w14:textId="17380D42"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5C61626F" w14:textId="1F0A24C7"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6331A1B6" w14:textId="02159E89"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126F91F7" w14:textId="5D3F59F1"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626A5FA5" w14:textId="25E428C4" w:rsidR="007D7CC4" w:rsidRPr="00B00F72" w:rsidRDefault="007D7CC4"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52ABE66E" w14:textId="27B3EC58" w:rsidR="007D7CC4" w:rsidRPr="00E25B02" w:rsidRDefault="007D7CC4" w:rsidP="00AF274B">
      <w:pPr>
        <w:spacing w:after="0" w:line="240" w:lineRule="auto"/>
        <w:ind w:leftChars="0" w:left="2" w:hanging="2"/>
        <w:jc w:val="center"/>
        <w:rPr>
          <w:rFonts w:ascii="Times New Roman" w:hAnsi="Times New Roman" w:cs="Times New Roman"/>
          <w:color w:val="000000" w:themeColor="text1"/>
          <w:sz w:val="24"/>
          <w:szCs w:val="24"/>
          <w:lang w:val="ms-MY"/>
        </w:rPr>
      </w:pPr>
    </w:p>
    <w:p w14:paraId="2B2E11BA" w14:textId="141CC8C4" w:rsidR="00DC3A48" w:rsidRDefault="0046038C" w:rsidP="00AF274B">
      <w:pPr>
        <w:spacing w:after="0" w:line="240" w:lineRule="auto"/>
        <w:ind w:leftChars="0" w:left="2" w:hanging="2"/>
        <w:jc w:val="center"/>
        <w:rPr>
          <w:rFonts w:ascii="Times New Roman" w:hAnsi="Times New Roman" w:cs="Times New Roman"/>
          <w:color w:val="000000" w:themeColor="text1"/>
          <w:sz w:val="20"/>
          <w:szCs w:val="24"/>
          <w:lang w:val="ms-MY"/>
        </w:rPr>
      </w:pPr>
      <w:r w:rsidRPr="00B00F72">
        <w:rPr>
          <w:rFonts w:ascii="Times New Roman" w:hAnsi="Times New Roman" w:cs="Times New Roman"/>
          <w:b/>
          <w:color w:val="000000" w:themeColor="text1"/>
          <w:sz w:val="20"/>
          <w:szCs w:val="24"/>
          <w:lang w:val="ms-MY"/>
        </w:rPr>
        <w:t xml:space="preserve">Rajah </w:t>
      </w:r>
      <w:r w:rsidR="0047284E">
        <w:rPr>
          <w:rFonts w:ascii="Times New Roman" w:hAnsi="Times New Roman" w:cs="Times New Roman"/>
          <w:b/>
          <w:color w:val="000000" w:themeColor="text1"/>
          <w:sz w:val="20"/>
          <w:szCs w:val="24"/>
          <w:lang w:val="ms-MY"/>
        </w:rPr>
        <w:t>2</w:t>
      </w:r>
      <w:r w:rsidRPr="00B00F72">
        <w:rPr>
          <w:rFonts w:ascii="Times New Roman" w:hAnsi="Times New Roman" w:cs="Times New Roman"/>
          <w:b/>
          <w:color w:val="000000" w:themeColor="text1"/>
          <w:sz w:val="20"/>
          <w:szCs w:val="24"/>
          <w:lang w:val="ms-MY"/>
        </w:rPr>
        <w:t>.</w:t>
      </w:r>
      <w:r w:rsidRPr="00B00F72">
        <w:rPr>
          <w:rFonts w:ascii="Times New Roman" w:hAnsi="Times New Roman" w:cs="Times New Roman"/>
          <w:color w:val="000000" w:themeColor="text1"/>
          <w:sz w:val="20"/>
          <w:szCs w:val="24"/>
          <w:lang w:val="ms-MY"/>
        </w:rPr>
        <w:t xml:space="preserve"> Jarak daripada nilai min, kedudukan bandar </w:t>
      </w:r>
      <w:r w:rsidR="00DB7FB6" w:rsidRPr="00B00F72">
        <w:rPr>
          <w:rFonts w:ascii="Times New Roman" w:hAnsi="Times New Roman" w:cs="Times New Roman"/>
          <w:color w:val="000000" w:themeColor="text1"/>
          <w:sz w:val="20"/>
          <w:szCs w:val="24"/>
          <w:lang w:val="ms-MY"/>
        </w:rPr>
        <w:t>K</w:t>
      </w:r>
      <w:r w:rsidRPr="00B00F72">
        <w:rPr>
          <w:rFonts w:ascii="Times New Roman" w:hAnsi="Times New Roman" w:cs="Times New Roman"/>
          <w:color w:val="000000" w:themeColor="text1"/>
          <w:sz w:val="20"/>
          <w:szCs w:val="24"/>
          <w:lang w:val="ms-MY"/>
        </w:rPr>
        <w:t xml:space="preserve">L dalam Indeks </w:t>
      </w:r>
      <w:r w:rsidR="0031534A" w:rsidRPr="00B00F72">
        <w:rPr>
          <w:rFonts w:ascii="Times New Roman" w:hAnsi="Times New Roman" w:cs="Times New Roman"/>
          <w:color w:val="000000" w:themeColor="text1"/>
          <w:sz w:val="20"/>
          <w:szCs w:val="24"/>
          <w:lang w:val="ms-MY"/>
        </w:rPr>
        <w:t>IMD 2019</w:t>
      </w:r>
      <w:r w:rsidRPr="00B00F72">
        <w:rPr>
          <w:rFonts w:ascii="Times New Roman" w:hAnsi="Times New Roman" w:cs="Times New Roman"/>
          <w:color w:val="000000" w:themeColor="text1"/>
          <w:sz w:val="20"/>
          <w:szCs w:val="24"/>
          <w:lang w:val="ms-MY"/>
        </w:rPr>
        <w:t xml:space="preserve"> (</w:t>
      </w:r>
      <w:r w:rsidR="0031534A" w:rsidRPr="00B00F72">
        <w:rPr>
          <w:rFonts w:ascii="Times New Roman" w:hAnsi="Times New Roman" w:cs="Times New Roman"/>
          <w:color w:val="000000" w:themeColor="text1"/>
          <w:sz w:val="20"/>
          <w:szCs w:val="24"/>
          <w:lang w:val="ms-MY"/>
        </w:rPr>
        <w:t>kategori</w:t>
      </w:r>
      <w:r w:rsidRPr="00B00F72">
        <w:rPr>
          <w:rFonts w:ascii="Times New Roman" w:hAnsi="Times New Roman" w:cs="Times New Roman"/>
          <w:color w:val="000000" w:themeColor="text1"/>
          <w:sz w:val="20"/>
          <w:szCs w:val="24"/>
          <w:lang w:val="ms-MY"/>
        </w:rPr>
        <w:t xml:space="preserve"> kesihatan dan keselamatan)</w:t>
      </w:r>
      <w:r w:rsidR="00DC623A">
        <w:rPr>
          <w:rFonts w:ascii="Times New Roman" w:hAnsi="Times New Roman" w:cs="Times New Roman"/>
          <w:color w:val="000000" w:themeColor="text1"/>
          <w:sz w:val="20"/>
          <w:szCs w:val="24"/>
          <w:lang w:val="ms-MY"/>
        </w:rPr>
        <w:t>.</w:t>
      </w:r>
    </w:p>
    <w:p w14:paraId="2F4ED55B" w14:textId="77777777" w:rsidR="00DC3A48" w:rsidRDefault="00DC3A48">
      <w:pPr>
        <w:suppressAutoHyphens w:val="0"/>
        <w:ind w:leftChars="0" w:left="0" w:firstLineChars="0" w:firstLine="0"/>
        <w:textDirection w:val="lrTb"/>
        <w:textAlignment w:val="auto"/>
        <w:outlineLvl w:val="9"/>
        <w:rPr>
          <w:rFonts w:ascii="Times New Roman" w:hAnsi="Times New Roman" w:cs="Times New Roman"/>
          <w:color w:val="000000" w:themeColor="text1"/>
          <w:sz w:val="20"/>
          <w:szCs w:val="24"/>
          <w:lang w:val="ms-MY"/>
        </w:rPr>
      </w:pPr>
      <w:r>
        <w:rPr>
          <w:rFonts w:ascii="Times New Roman" w:hAnsi="Times New Roman" w:cs="Times New Roman"/>
          <w:color w:val="000000" w:themeColor="text1"/>
          <w:sz w:val="20"/>
          <w:szCs w:val="24"/>
          <w:lang w:val="ms-MY"/>
        </w:rPr>
        <w:br w:type="page"/>
      </w:r>
    </w:p>
    <w:p w14:paraId="4930AB58" w14:textId="77777777" w:rsidR="00623635" w:rsidRPr="00B00F72" w:rsidRDefault="00D04A7D" w:rsidP="00DC3A48">
      <w:pPr>
        <w:pStyle w:val="Heading2"/>
        <w:spacing w:before="0" w:after="0" w:line="240" w:lineRule="auto"/>
        <w:ind w:leftChars="0" w:left="0" w:firstLineChars="0" w:firstLine="0"/>
        <w:rPr>
          <w:rFonts w:ascii="Times New Roman" w:hAnsi="Times New Roman" w:cs="Times New Roman"/>
          <w:b w:val="0"/>
          <w:i/>
          <w:color w:val="000000" w:themeColor="text1"/>
          <w:sz w:val="24"/>
          <w:szCs w:val="24"/>
          <w:lang w:val="ms-MY"/>
        </w:rPr>
      </w:pPr>
      <w:r w:rsidRPr="00B00F72">
        <w:rPr>
          <w:rFonts w:ascii="Times New Roman" w:hAnsi="Times New Roman" w:cs="Times New Roman"/>
          <w:b w:val="0"/>
          <w:i/>
          <w:color w:val="000000" w:themeColor="text1"/>
          <w:sz w:val="24"/>
          <w:szCs w:val="24"/>
          <w:lang w:val="ms-MY"/>
        </w:rPr>
        <w:lastRenderedPageBreak/>
        <w:t>Wacana tempatan</w:t>
      </w:r>
      <w:r w:rsidR="00623635" w:rsidRPr="00B00F72">
        <w:rPr>
          <w:rFonts w:ascii="Times New Roman" w:hAnsi="Times New Roman" w:cs="Times New Roman"/>
          <w:b w:val="0"/>
          <w:i/>
          <w:color w:val="000000" w:themeColor="text1"/>
          <w:sz w:val="24"/>
          <w:szCs w:val="24"/>
          <w:lang w:val="ms-MY"/>
        </w:rPr>
        <w:t xml:space="preserve"> </w:t>
      </w:r>
    </w:p>
    <w:p w14:paraId="5BC49027" w14:textId="77777777" w:rsidR="0040711C" w:rsidRPr="00B00F72" w:rsidRDefault="0040711C"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3844AA48" w14:textId="0F4EEC00" w:rsidR="007D0630" w:rsidRPr="00B00F72" w:rsidRDefault="0093653C" w:rsidP="00F265A2">
      <w:pPr>
        <w:spacing w:after="0" w:line="240" w:lineRule="auto"/>
        <w:ind w:leftChars="0" w:left="2" w:hanging="2"/>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Tujuh wacana sarjana tempatan dipilih dalam penilaian kajian ini, iaitu </w:t>
      </w:r>
      <w:r w:rsidR="00D04A7D" w:rsidRPr="00B00F72">
        <w:rPr>
          <w:rFonts w:ascii="Times New Roman" w:hAnsi="Times New Roman" w:cs="Times New Roman"/>
          <w:color w:val="000000" w:themeColor="text1"/>
          <w:sz w:val="24"/>
          <w:szCs w:val="24"/>
          <w:lang w:val="ms-MY"/>
        </w:rPr>
        <w:fldChar w:fldCharType="begin" w:fldLock="1"/>
      </w:r>
      <w:r w:rsidR="00F41959" w:rsidRPr="00B00F72">
        <w:rPr>
          <w:rFonts w:ascii="Times New Roman" w:hAnsi="Times New Roman" w:cs="Times New Roman"/>
          <w:color w:val="000000" w:themeColor="text1"/>
          <w:sz w:val="24"/>
          <w:szCs w:val="24"/>
          <w:lang w:val="ms-MY"/>
        </w:rPr>
        <w:instrText>ADDIN CSL_CITATION {"citationItems":[{"id":"ITEM-1","itemData":{"author":[{"dropping-particle":"","family":"Yong","given":"Chee Kong","non-dropping-particle":"","parse-names":false,"suffix":""}],"id":"ITEM-1","issued":{"date-parts":[["2019"]]},"publisher":"PhD Thesis, Infrastructure University Kuala Lumpur, Malaysia","title":"The effectiveness of Safe City Program in reducing street crime and fear of crime from the perspective of pedestrian: Case study Kuala Lumpur","type":"thesis"},"uris":["http://www.mendeley.com/documents/?uuid=423888f1-b075-43a7-bf4b-954c6feea590"]}],"mendeley":{"formattedCitation":"(Yong, 2019)","manualFormatting":"Yong (2019)","plainTextFormattedCitation":"(Yong, 2019)","previouslyFormattedCitation":"(Yong, 2019)"},"properties":{"noteIndex":0},"schema":"https://github.com/citation-style-language/schema/raw/master/csl-citation.json"}</w:instrText>
      </w:r>
      <w:r w:rsidR="00D04A7D" w:rsidRPr="00B00F72">
        <w:rPr>
          <w:rFonts w:ascii="Times New Roman" w:hAnsi="Times New Roman" w:cs="Times New Roman"/>
          <w:color w:val="000000" w:themeColor="text1"/>
          <w:sz w:val="24"/>
          <w:szCs w:val="24"/>
          <w:lang w:val="ms-MY"/>
        </w:rPr>
        <w:fldChar w:fldCharType="separate"/>
      </w:r>
      <w:r w:rsidR="00D04A7D" w:rsidRPr="00B00F72">
        <w:rPr>
          <w:rFonts w:ascii="Times New Roman" w:hAnsi="Times New Roman" w:cs="Times New Roman"/>
          <w:noProof/>
          <w:color w:val="000000" w:themeColor="text1"/>
          <w:sz w:val="24"/>
          <w:szCs w:val="24"/>
          <w:lang w:val="ms-MY"/>
        </w:rPr>
        <w:t>Yong (2019)</w:t>
      </w:r>
      <w:r w:rsidR="00D04A7D" w:rsidRPr="00B00F72">
        <w:rPr>
          <w:rFonts w:ascii="Times New Roman" w:hAnsi="Times New Roman" w:cs="Times New Roman"/>
          <w:color w:val="000000" w:themeColor="text1"/>
          <w:sz w:val="24"/>
          <w:szCs w:val="24"/>
          <w:lang w:val="ms-MY"/>
        </w:rPr>
        <w:fldChar w:fldCharType="end"/>
      </w:r>
      <w:r w:rsidR="00D04A7D" w:rsidRPr="00B00F72">
        <w:rPr>
          <w:rFonts w:ascii="Times New Roman" w:hAnsi="Times New Roman" w:cs="Times New Roman"/>
          <w:color w:val="000000" w:themeColor="text1"/>
          <w:sz w:val="24"/>
          <w:szCs w:val="24"/>
          <w:lang w:val="ms-MY"/>
        </w:rPr>
        <w:t xml:space="preserve">, </w:t>
      </w:r>
      <w:r w:rsidR="00D04A7D" w:rsidRPr="00B00F72">
        <w:rPr>
          <w:rFonts w:ascii="Times New Roman" w:hAnsi="Times New Roman" w:cs="Times New Roman"/>
          <w:color w:val="000000" w:themeColor="text1"/>
          <w:sz w:val="24"/>
          <w:szCs w:val="24"/>
          <w:lang w:val="ms-MY"/>
        </w:rPr>
        <w:fldChar w:fldCharType="begin" w:fldLock="1"/>
      </w:r>
      <w:r w:rsidR="005343AA" w:rsidRPr="00B00F72">
        <w:rPr>
          <w:rFonts w:ascii="Times New Roman" w:hAnsi="Times New Roman" w:cs="Times New Roman"/>
          <w:color w:val="000000" w:themeColor="text1"/>
          <w:sz w:val="24"/>
          <w:szCs w:val="24"/>
          <w:lang w:val="ms-MY"/>
        </w:rPr>
        <w:instrText>ADDIN CSL_CITATION {"citationItems":[{"id":"ITEM-1","itemData":{"author":[{"dropping-particle":"","family":"Shuhana","given":"Shamsuddin","non-dropping-particle":"","parse-names":false,"suffix":""},{"dropping-particle":"","family":"Natasha Azim","given":"Hussin","non-dropping-particle":"","parse-names":false,"suffix":""}],"container-title":"Planning Malaysia","id":"ITEM-1","issued":{"date-parts":[["2016"]]},"page":"41-58","title":"Awareness by Kuala Lumpur City Hall staffs for successful implementation of crime prevention through environmental design (CPTED)","type":"article-journal","volume":"XI"},"uris":["http://www.mendeley.com/documents/?uuid=2022913e-cd3b-4fb2-9b54-5e922e6a2bef"]}],"mendeley":{"formattedCitation":"(Shuhana &amp; Natasha Azim, 2016)","manualFormatting":"Shuhana dan Natasha Azim (2016)","plainTextFormattedCitation":"(Shuhana &amp; Natasha Azim, 2016)","previouslyFormattedCitation":"(Shuhana &amp; Natasha Azim, 2016)"},"properties":{"noteIndex":0},"schema":"https://github.com/citation-style-language/schema/raw/master/csl-citation.json"}</w:instrText>
      </w:r>
      <w:r w:rsidR="00D04A7D" w:rsidRPr="00B00F72">
        <w:rPr>
          <w:rFonts w:ascii="Times New Roman" w:hAnsi="Times New Roman" w:cs="Times New Roman"/>
          <w:color w:val="000000" w:themeColor="text1"/>
          <w:sz w:val="24"/>
          <w:szCs w:val="24"/>
          <w:lang w:val="ms-MY"/>
        </w:rPr>
        <w:fldChar w:fldCharType="separate"/>
      </w:r>
      <w:r w:rsidR="00D04A7D" w:rsidRPr="00B00F72">
        <w:rPr>
          <w:rFonts w:ascii="Times New Roman" w:hAnsi="Times New Roman" w:cs="Times New Roman"/>
          <w:noProof/>
          <w:color w:val="000000" w:themeColor="text1"/>
          <w:sz w:val="24"/>
          <w:szCs w:val="24"/>
          <w:lang w:val="ms-MY"/>
        </w:rPr>
        <w:t xml:space="preserve">Shuhana </w:t>
      </w:r>
      <w:r w:rsidR="005343AA" w:rsidRPr="00B00F72">
        <w:rPr>
          <w:rFonts w:ascii="Times New Roman" w:hAnsi="Times New Roman" w:cs="Times New Roman"/>
          <w:noProof/>
          <w:color w:val="000000" w:themeColor="text1"/>
          <w:sz w:val="24"/>
          <w:szCs w:val="24"/>
          <w:lang w:val="ms-MY"/>
        </w:rPr>
        <w:t>dan</w:t>
      </w:r>
      <w:r w:rsidR="00D04A7D" w:rsidRPr="00B00F72">
        <w:rPr>
          <w:rFonts w:ascii="Times New Roman" w:hAnsi="Times New Roman" w:cs="Times New Roman"/>
          <w:noProof/>
          <w:color w:val="000000" w:themeColor="text1"/>
          <w:sz w:val="24"/>
          <w:szCs w:val="24"/>
          <w:lang w:val="ms-MY"/>
        </w:rPr>
        <w:t xml:space="preserve"> Natasha Azim (2016)</w:t>
      </w:r>
      <w:r w:rsidR="00D04A7D" w:rsidRPr="00B00F72">
        <w:rPr>
          <w:rFonts w:ascii="Times New Roman" w:hAnsi="Times New Roman" w:cs="Times New Roman"/>
          <w:color w:val="000000" w:themeColor="text1"/>
          <w:sz w:val="24"/>
          <w:szCs w:val="24"/>
          <w:lang w:val="ms-MY"/>
        </w:rPr>
        <w:fldChar w:fldCharType="end"/>
      </w:r>
      <w:r w:rsidR="00D04A7D" w:rsidRPr="00B00F72">
        <w:rPr>
          <w:rFonts w:ascii="Times New Roman" w:hAnsi="Times New Roman" w:cs="Times New Roman"/>
          <w:color w:val="000000" w:themeColor="text1"/>
          <w:sz w:val="24"/>
          <w:szCs w:val="24"/>
          <w:lang w:val="ms-MY"/>
        </w:rPr>
        <w:t xml:space="preserve">, </w:t>
      </w:r>
      <w:r w:rsidR="00D04A7D" w:rsidRPr="00B00F72">
        <w:rPr>
          <w:rFonts w:ascii="Times New Roman" w:hAnsi="Times New Roman" w:cs="Times New Roman"/>
          <w:color w:val="000000" w:themeColor="text1"/>
          <w:sz w:val="24"/>
          <w:szCs w:val="24"/>
          <w:lang w:val="ms-MY"/>
        </w:rPr>
        <w:fldChar w:fldCharType="begin" w:fldLock="1"/>
      </w:r>
      <w:r w:rsidR="00B01329" w:rsidRPr="00B00F72">
        <w:rPr>
          <w:rFonts w:ascii="Times New Roman" w:hAnsi="Times New Roman" w:cs="Times New Roman"/>
          <w:color w:val="000000" w:themeColor="text1"/>
          <w:sz w:val="24"/>
          <w:szCs w:val="24"/>
          <w:lang w:val="ms-MY"/>
        </w:rPr>
        <w:instrText>ADDIN CSL_CITATION {"citationItems":[{"id":"ITEM-1","itemData":{"ISBN":"9783319600536","ISSN":"14320614","PMID":"14766562","author":[{"dropping-particle":"","family":"Natasha Azim","given":"Hussin","non-dropping-particle":"","parse-names":false,"suffix":""}],"id":"ITEM-1","issued":{"date-parts":[["2014"]]},"publisher":"Msc thesis, Universiti Teknologi Malaysia","title":"Factors influencing the successful implementation of crime prevention through environmental design program","type":"thesis"},"uris":["http://www.mendeley.com/documents/?uuid=269dd5fe-4a72-4276-a48b-c5e34413e1d4"]}],"mendeley":{"formattedCitation":"(Natasha Azim, 2014)","manualFormatting":"Natasha Azim (2014)","plainTextFormattedCitation":"(Natasha Azim, 2014)","previouslyFormattedCitation":"(Natasha Azim, 2014)"},"properties":{"noteIndex":0},"schema":"https://github.com/citation-style-language/schema/raw/master/csl-citation.json"}</w:instrText>
      </w:r>
      <w:r w:rsidR="00D04A7D" w:rsidRPr="00B00F72">
        <w:rPr>
          <w:rFonts w:ascii="Times New Roman" w:hAnsi="Times New Roman" w:cs="Times New Roman"/>
          <w:color w:val="000000" w:themeColor="text1"/>
          <w:sz w:val="24"/>
          <w:szCs w:val="24"/>
          <w:lang w:val="ms-MY"/>
        </w:rPr>
        <w:fldChar w:fldCharType="separate"/>
      </w:r>
      <w:r w:rsidR="00D04A7D" w:rsidRPr="00B00F72">
        <w:rPr>
          <w:rFonts w:ascii="Times New Roman" w:hAnsi="Times New Roman" w:cs="Times New Roman"/>
          <w:noProof/>
          <w:color w:val="000000" w:themeColor="text1"/>
          <w:sz w:val="24"/>
          <w:szCs w:val="24"/>
          <w:lang w:val="ms-MY"/>
        </w:rPr>
        <w:t>Natasha Azim (2014)</w:t>
      </w:r>
      <w:r w:rsidR="00D04A7D" w:rsidRPr="00B00F72">
        <w:rPr>
          <w:rFonts w:ascii="Times New Roman" w:hAnsi="Times New Roman" w:cs="Times New Roman"/>
          <w:color w:val="000000" w:themeColor="text1"/>
          <w:sz w:val="24"/>
          <w:szCs w:val="24"/>
          <w:lang w:val="ms-MY"/>
        </w:rPr>
        <w:fldChar w:fldCharType="end"/>
      </w:r>
      <w:r w:rsidR="00D04A7D" w:rsidRPr="00B00F72">
        <w:rPr>
          <w:rFonts w:ascii="Times New Roman" w:hAnsi="Times New Roman" w:cs="Times New Roman"/>
          <w:color w:val="000000" w:themeColor="text1"/>
          <w:sz w:val="24"/>
          <w:szCs w:val="24"/>
          <w:lang w:val="ms-MY"/>
        </w:rPr>
        <w:t xml:space="preserve">, </w:t>
      </w:r>
      <w:r w:rsidR="00D04A7D" w:rsidRPr="00B00F72">
        <w:rPr>
          <w:rFonts w:ascii="Times New Roman" w:hAnsi="Times New Roman" w:cs="Times New Roman"/>
          <w:color w:val="000000" w:themeColor="text1"/>
          <w:sz w:val="24"/>
          <w:szCs w:val="24"/>
          <w:lang w:val="ms-MY"/>
        </w:rPr>
        <w:fldChar w:fldCharType="begin" w:fldLock="1"/>
      </w:r>
      <w:r w:rsidR="00B01329" w:rsidRPr="00B00F72">
        <w:rPr>
          <w:rFonts w:ascii="Times New Roman" w:hAnsi="Times New Roman" w:cs="Times New Roman"/>
          <w:color w:val="000000" w:themeColor="text1"/>
          <w:sz w:val="24"/>
          <w:szCs w:val="24"/>
          <w:lang w:val="ms-MY"/>
        </w:rPr>
        <w:instrText>ADDIN CSL_CITATION {"citationItems":[{"id":"ITEM-1","itemData":{"author":[{"dropping-particle":"","family":"Shuhana","given":"Shamsuddin","non-dropping-particle":"","parse-names":false,"suffix":""},{"dropping-particle":"","family":"Natasha Azim","given":"Hussin","non-dropping-particle":"","parse-names":false,"suffix":""},{"dropping-particle":"","family":"Nur Rasyiqah","given":"Abu Hassan","non-dropping-particle":"","parse-names":false,"suffix":""}],"container-title":"3rd International Conference on Universal Design in the Built Environment, Putrajaya, 11th – 12th November","id":"ITEM-1","issued":{"date-parts":[["2013"]]},"page":"355-373","title":"Implementation of Safe City Program for a liveable city: The case of Kuala Lumpur","type":"paper-conference"},"uris":["http://www.mendeley.com/documents/?uuid=da36878e-29bb-43a1-b04b-d99d8af67d41"]}],"mendeley":{"formattedCitation":"(Shuhana et al., 2013)","manualFormatting":"Shuhana et al. (2013)","plainTextFormattedCitation":"(Shuhana et al., 2013)","previouslyFormattedCitation":"(Shuhana et al., 2013)"},"properties":{"noteIndex":0},"schema":"https://github.com/citation-style-language/schema/raw/master/csl-citation.json"}</w:instrText>
      </w:r>
      <w:r w:rsidR="00D04A7D" w:rsidRPr="00B00F72">
        <w:rPr>
          <w:rFonts w:ascii="Times New Roman" w:hAnsi="Times New Roman" w:cs="Times New Roman"/>
          <w:color w:val="000000" w:themeColor="text1"/>
          <w:sz w:val="24"/>
          <w:szCs w:val="24"/>
          <w:lang w:val="ms-MY"/>
        </w:rPr>
        <w:fldChar w:fldCharType="separate"/>
      </w:r>
      <w:r w:rsidR="00D04A7D" w:rsidRPr="00B00F72">
        <w:rPr>
          <w:rFonts w:ascii="Times New Roman" w:hAnsi="Times New Roman" w:cs="Times New Roman"/>
          <w:noProof/>
          <w:color w:val="000000" w:themeColor="text1"/>
          <w:sz w:val="24"/>
          <w:szCs w:val="24"/>
          <w:lang w:val="ms-MY"/>
        </w:rPr>
        <w:t>Shuhana et al. (2013)</w:t>
      </w:r>
      <w:r w:rsidR="00D04A7D" w:rsidRPr="00B00F72">
        <w:rPr>
          <w:rFonts w:ascii="Times New Roman" w:hAnsi="Times New Roman" w:cs="Times New Roman"/>
          <w:color w:val="000000" w:themeColor="text1"/>
          <w:sz w:val="24"/>
          <w:szCs w:val="24"/>
          <w:lang w:val="ms-MY"/>
        </w:rPr>
        <w:fldChar w:fldCharType="end"/>
      </w:r>
      <w:r w:rsidR="00D04A7D" w:rsidRPr="00B00F72">
        <w:rPr>
          <w:rFonts w:ascii="Times New Roman" w:hAnsi="Times New Roman" w:cs="Times New Roman"/>
          <w:color w:val="000000" w:themeColor="text1"/>
          <w:sz w:val="24"/>
          <w:szCs w:val="24"/>
          <w:lang w:val="ms-MY"/>
        </w:rPr>
        <w:t xml:space="preserve">, </w:t>
      </w:r>
      <w:r w:rsidR="00D04A7D" w:rsidRPr="00B00F72">
        <w:rPr>
          <w:rFonts w:ascii="Times New Roman" w:hAnsi="Times New Roman" w:cs="Times New Roman"/>
          <w:color w:val="000000" w:themeColor="text1"/>
          <w:sz w:val="24"/>
          <w:szCs w:val="24"/>
          <w:lang w:val="ms-MY"/>
        </w:rPr>
        <w:fldChar w:fldCharType="begin" w:fldLock="1"/>
      </w:r>
      <w:r w:rsidR="00E91229" w:rsidRPr="00B00F72">
        <w:rPr>
          <w:rFonts w:ascii="Times New Roman" w:hAnsi="Times New Roman" w:cs="Times New Roman"/>
          <w:color w:val="000000" w:themeColor="text1"/>
          <w:sz w:val="24"/>
          <w:szCs w:val="24"/>
          <w:lang w:val="ms-MY"/>
        </w:rPr>
        <w:instrText>ADDIN CSL_CITATION {"citationItems":[{"id":"ITEM-1","itemData":{"abstract":"10.1016/j.sbspro.2012.04.191","author":[{"dropping-particle":"","family":"Mohammad Abdul","given":"Mohit","non-dropping-particle":"","parse-names":false,"suffix":""},{"dropping-particle":"","family":"Mohamed Hassan","given":"Elsawahli Hannan","non-dropping-particle":"","parse-names":false,"suffix":""}],"container-title":"Procedia - Social and Behavioral Sciences","id":"ITEM-1","issued":{"date-parts":[["2012"]]},"page":"271-283","title":"A study of crime potentials in Taman Melati terrace housing in Kuala Lumpur: Issues and challenges","type":"article-journal","volume":"42"},"uris":["http://www.mendeley.com/documents/?uuid=c97496e5-4737-4d7e-92c0-27a247292945"]}],"mendeley":{"formattedCitation":"(Mohammad Abdul &amp; Mohamed Hassan, 2012)","manualFormatting":"Mohammad Abdul dan Mohamed Hassan (2012)","plainTextFormattedCitation":"(Mohammad Abdul &amp; Mohamed Hassan, 2012)","previouslyFormattedCitation":"(Mohammad Abdul &amp; Mohamed Hassan, 2012)"},"properties":{"noteIndex":0},"schema":"https://github.com/citation-style-language/schema/raw/master/csl-citation.json"}</w:instrText>
      </w:r>
      <w:r w:rsidR="00D04A7D" w:rsidRPr="00B00F72">
        <w:rPr>
          <w:rFonts w:ascii="Times New Roman" w:hAnsi="Times New Roman" w:cs="Times New Roman"/>
          <w:color w:val="000000" w:themeColor="text1"/>
          <w:sz w:val="24"/>
          <w:szCs w:val="24"/>
          <w:lang w:val="ms-MY"/>
        </w:rPr>
        <w:fldChar w:fldCharType="separate"/>
      </w:r>
      <w:r w:rsidR="00D04A7D" w:rsidRPr="00B00F72">
        <w:rPr>
          <w:rFonts w:ascii="Times New Roman" w:hAnsi="Times New Roman" w:cs="Times New Roman"/>
          <w:noProof/>
          <w:color w:val="000000" w:themeColor="text1"/>
          <w:sz w:val="24"/>
          <w:szCs w:val="24"/>
          <w:lang w:val="ms-MY"/>
        </w:rPr>
        <w:t xml:space="preserve">Mohammad Abdul </w:t>
      </w:r>
      <w:r w:rsidR="00E91229" w:rsidRPr="00B00F72">
        <w:rPr>
          <w:rFonts w:ascii="Times New Roman" w:hAnsi="Times New Roman" w:cs="Times New Roman"/>
          <w:noProof/>
          <w:color w:val="000000" w:themeColor="text1"/>
          <w:sz w:val="24"/>
          <w:szCs w:val="24"/>
          <w:lang w:val="ms-MY"/>
        </w:rPr>
        <w:t>dan</w:t>
      </w:r>
      <w:r w:rsidR="00D04A7D" w:rsidRPr="00B00F72">
        <w:rPr>
          <w:rFonts w:ascii="Times New Roman" w:hAnsi="Times New Roman" w:cs="Times New Roman"/>
          <w:noProof/>
          <w:color w:val="000000" w:themeColor="text1"/>
          <w:sz w:val="24"/>
          <w:szCs w:val="24"/>
          <w:lang w:val="ms-MY"/>
        </w:rPr>
        <w:t xml:space="preserve"> Hassan (2012)</w:t>
      </w:r>
      <w:r w:rsidR="00D04A7D" w:rsidRPr="00B00F72">
        <w:rPr>
          <w:rFonts w:ascii="Times New Roman" w:hAnsi="Times New Roman" w:cs="Times New Roman"/>
          <w:color w:val="000000" w:themeColor="text1"/>
          <w:sz w:val="24"/>
          <w:szCs w:val="24"/>
          <w:lang w:val="ms-MY"/>
        </w:rPr>
        <w:fldChar w:fldCharType="end"/>
      </w:r>
      <w:r w:rsidR="00D04A7D" w:rsidRPr="00B00F72">
        <w:rPr>
          <w:rFonts w:ascii="Times New Roman" w:hAnsi="Times New Roman" w:cs="Times New Roman"/>
          <w:color w:val="000000" w:themeColor="text1"/>
          <w:sz w:val="24"/>
          <w:szCs w:val="24"/>
          <w:lang w:val="ms-MY"/>
        </w:rPr>
        <w:t xml:space="preserve">, </w:t>
      </w:r>
      <w:r w:rsidR="00AA489A" w:rsidRPr="00B00F72">
        <w:rPr>
          <w:rFonts w:ascii="Times New Roman" w:hAnsi="Times New Roman" w:cs="Times New Roman"/>
          <w:color w:val="000000" w:themeColor="text1"/>
          <w:sz w:val="24"/>
          <w:szCs w:val="24"/>
          <w:lang w:val="ms-MY"/>
        </w:rPr>
        <w:t xml:space="preserve">Yong (2012), </w:t>
      </w:r>
      <w:r w:rsidR="00D04A7D" w:rsidRPr="00B00F72">
        <w:rPr>
          <w:rFonts w:ascii="Times New Roman" w:hAnsi="Times New Roman" w:cs="Times New Roman"/>
          <w:color w:val="000000" w:themeColor="text1"/>
          <w:sz w:val="24"/>
          <w:szCs w:val="24"/>
          <w:lang w:val="ms-MY"/>
        </w:rPr>
        <w:t xml:space="preserve">dan </w:t>
      </w:r>
      <w:r w:rsidR="00D04A7D" w:rsidRPr="00B00F72">
        <w:rPr>
          <w:rFonts w:ascii="Times New Roman" w:hAnsi="Times New Roman" w:cs="Times New Roman"/>
          <w:color w:val="000000" w:themeColor="text1"/>
          <w:sz w:val="24"/>
          <w:szCs w:val="24"/>
          <w:lang w:val="ms-MY"/>
        </w:rPr>
        <w:fldChar w:fldCharType="begin" w:fldLock="1"/>
      </w:r>
      <w:r w:rsidR="005120F0" w:rsidRPr="00B00F72">
        <w:rPr>
          <w:rFonts w:ascii="Times New Roman" w:hAnsi="Times New Roman" w:cs="Times New Roman"/>
          <w:color w:val="000000" w:themeColor="text1"/>
          <w:sz w:val="24"/>
          <w:szCs w:val="24"/>
          <w:lang w:val="ms-MY"/>
        </w:rPr>
        <w:instrText>ADDIN CSL_CITATION {"citationItems":[{"id":"ITEM-1","itemData":{"author":[{"dropping-particle":"","family":"Hanani","given":"Sidek","non-dropping-particle":"","parse-names":false,"suffix":""}],"id":"ITEM-1","issued":{"date-parts":[["2011"]]},"publisher":"Master thesis, Universiti Utara Malaysia","title":"Pelaksanaan Program Bandar Selamat di Kuala Lumpur","type":"thesis"},"uris":["http://www.mendeley.com/documents/?uuid=fd7d1cd4-0b06-4133-9715-3b7f70552c9c"]}],"mendeley":{"formattedCitation":"(Hanani, 2011)","manualFormatting":"Hanani (2011)","plainTextFormattedCitation":"(Hanani, 2011)","previouslyFormattedCitation":"(Hanani, 2011)"},"properties":{"noteIndex":0},"schema":"https://github.com/citation-style-language/schema/raw/master/csl-citation.json"}</w:instrText>
      </w:r>
      <w:r w:rsidR="00D04A7D" w:rsidRPr="00B00F72">
        <w:rPr>
          <w:rFonts w:ascii="Times New Roman" w:hAnsi="Times New Roman" w:cs="Times New Roman"/>
          <w:color w:val="000000" w:themeColor="text1"/>
          <w:sz w:val="24"/>
          <w:szCs w:val="24"/>
          <w:lang w:val="ms-MY"/>
        </w:rPr>
        <w:fldChar w:fldCharType="separate"/>
      </w:r>
      <w:r w:rsidR="00D04A7D" w:rsidRPr="00B00F72">
        <w:rPr>
          <w:rFonts w:ascii="Times New Roman" w:hAnsi="Times New Roman" w:cs="Times New Roman"/>
          <w:noProof/>
          <w:color w:val="000000" w:themeColor="text1"/>
          <w:sz w:val="24"/>
          <w:szCs w:val="24"/>
          <w:lang w:val="ms-MY"/>
        </w:rPr>
        <w:t>Hanani (2011)</w:t>
      </w:r>
      <w:r w:rsidR="00D04A7D" w:rsidRPr="00B00F72">
        <w:rPr>
          <w:rFonts w:ascii="Times New Roman" w:hAnsi="Times New Roman" w:cs="Times New Roman"/>
          <w:color w:val="000000" w:themeColor="text1"/>
          <w:sz w:val="24"/>
          <w:szCs w:val="24"/>
          <w:lang w:val="ms-MY"/>
        </w:rPr>
        <w:fldChar w:fldCharType="end"/>
      </w:r>
      <w:r w:rsidR="00D04A7D" w:rsidRPr="00B00F72">
        <w:rPr>
          <w:rFonts w:ascii="Times New Roman" w:hAnsi="Times New Roman" w:cs="Times New Roman"/>
          <w:color w:val="000000" w:themeColor="text1"/>
          <w:sz w:val="24"/>
          <w:szCs w:val="24"/>
          <w:lang w:val="ms-MY"/>
        </w:rPr>
        <w:t>.</w:t>
      </w:r>
      <w:r w:rsidR="00F265A2">
        <w:rPr>
          <w:rFonts w:ascii="Times New Roman" w:hAnsi="Times New Roman" w:cs="Times New Roman"/>
          <w:color w:val="000000" w:themeColor="text1"/>
          <w:sz w:val="24"/>
          <w:szCs w:val="24"/>
          <w:lang w:val="ms-MY"/>
        </w:rPr>
        <w:t xml:space="preserve"> </w:t>
      </w:r>
      <w:r w:rsidR="00FC0F1E" w:rsidRPr="00B00F72">
        <w:rPr>
          <w:rFonts w:ascii="Times New Roman" w:hAnsi="Times New Roman" w:cs="Times New Roman"/>
          <w:color w:val="000000" w:themeColor="text1"/>
          <w:sz w:val="24"/>
          <w:szCs w:val="24"/>
          <w:lang w:val="ms-MY"/>
        </w:rPr>
        <w:t>Daripada sorotan literatur, lapan aspek fokus dalam perbincangan bandar selamat telah dikenal pasti, iaitu a) program bandar selamat, b) mencegah jenayah, c) mengurangkan kebimbangan terhadap jenayah, d) CPTED, e) CPSD, f) menjaga keselamatan pelancong, g) menggalakkan penyertaan komuniti, dan h) menambah baik urus tadbir.</w:t>
      </w:r>
      <w:r w:rsidR="00F265A2">
        <w:rPr>
          <w:rFonts w:ascii="Times New Roman" w:hAnsi="Times New Roman" w:cs="Times New Roman"/>
          <w:color w:val="000000" w:themeColor="text1"/>
          <w:sz w:val="24"/>
          <w:szCs w:val="24"/>
          <w:lang w:val="ms-MY"/>
        </w:rPr>
        <w:t xml:space="preserve"> Keputusan</w:t>
      </w:r>
      <w:r w:rsidR="00FC0F1E" w:rsidRPr="00B00F72">
        <w:rPr>
          <w:rFonts w:ascii="Times New Roman" w:hAnsi="Times New Roman" w:cs="Times New Roman"/>
          <w:color w:val="000000" w:themeColor="text1"/>
          <w:sz w:val="24"/>
          <w:szCs w:val="24"/>
          <w:lang w:val="ms-MY"/>
        </w:rPr>
        <w:t xml:space="preserve"> analisis skor (Jadual </w:t>
      </w:r>
      <w:r w:rsidR="00DC3A48">
        <w:rPr>
          <w:rFonts w:ascii="Times New Roman" w:hAnsi="Times New Roman" w:cs="Times New Roman"/>
          <w:color w:val="000000" w:themeColor="text1"/>
          <w:sz w:val="24"/>
          <w:szCs w:val="24"/>
          <w:lang w:val="ms-MY"/>
        </w:rPr>
        <w:t>3</w:t>
      </w:r>
      <w:r w:rsidR="00FC0F1E" w:rsidRPr="00B00F72">
        <w:rPr>
          <w:rFonts w:ascii="Times New Roman" w:hAnsi="Times New Roman" w:cs="Times New Roman"/>
          <w:color w:val="000000" w:themeColor="text1"/>
          <w:sz w:val="24"/>
          <w:szCs w:val="24"/>
          <w:lang w:val="ms-MY"/>
        </w:rPr>
        <w:t>)</w:t>
      </w:r>
      <w:r w:rsidR="00F265A2">
        <w:rPr>
          <w:rFonts w:ascii="Times New Roman" w:hAnsi="Times New Roman" w:cs="Times New Roman"/>
          <w:color w:val="000000" w:themeColor="text1"/>
          <w:sz w:val="24"/>
          <w:szCs w:val="24"/>
          <w:lang w:val="ms-MY"/>
        </w:rPr>
        <w:t xml:space="preserve"> menunjukkan</w:t>
      </w:r>
      <w:r w:rsidR="00FC0F1E" w:rsidRPr="00B00F72">
        <w:rPr>
          <w:rFonts w:ascii="Times New Roman" w:hAnsi="Times New Roman" w:cs="Times New Roman"/>
          <w:color w:val="000000" w:themeColor="text1"/>
          <w:sz w:val="24"/>
          <w:szCs w:val="24"/>
          <w:lang w:val="ms-MY"/>
        </w:rPr>
        <w:t xml:space="preserve"> tiga aspek yang paling mendapat perhatian sarjana ialah CPTED (skor 19, 21.35%) diikuti oleh mencegah jenayah (skor 17, 19.1%) dan program bandar selamat (skor 15, 16.85%). </w:t>
      </w:r>
    </w:p>
    <w:p w14:paraId="72E5F45D" w14:textId="77777777" w:rsidR="00E25B02" w:rsidRPr="00B00F72" w:rsidRDefault="00E25B02"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28CB471D" w14:textId="2E564EEF" w:rsidR="00D04A7D" w:rsidRPr="00B00F72" w:rsidRDefault="00D04A7D" w:rsidP="00AF274B">
      <w:pPr>
        <w:spacing w:after="0" w:line="240" w:lineRule="auto"/>
        <w:ind w:leftChars="0" w:left="2" w:hanging="2"/>
        <w:jc w:val="center"/>
        <w:rPr>
          <w:rFonts w:ascii="Times New Roman" w:hAnsi="Times New Roman" w:cs="Times New Roman"/>
          <w:color w:val="000000" w:themeColor="text1"/>
          <w:sz w:val="20"/>
          <w:szCs w:val="24"/>
          <w:lang w:val="ms-MY"/>
        </w:rPr>
      </w:pPr>
      <w:r w:rsidRPr="00B00F72">
        <w:rPr>
          <w:rFonts w:ascii="Times New Roman" w:hAnsi="Times New Roman" w:cs="Times New Roman"/>
          <w:b/>
          <w:color w:val="000000" w:themeColor="text1"/>
          <w:sz w:val="20"/>
          <w:szCs w:val="24"/>
          <w:lang w:val="ms-MY"/>
        </w:rPr>
        <w:t xml:space="preserve">Jadual </w:t>
      </w:r>
      <w:r w:rsidR="00DC3A48">
        <w:rPr>
          <w:rFonts w:ascii="Times New Roman" w:hAnsi="Times New Roman" w:cs="Times New Roman"/>
          <w:b/>
          <w:color w:val="000000" w:themeColor="text1"/>
          <w:sz w:val="20"/>
          <w:szCs w:val="24"/>
          <w:lang w:val="ms-MY"/>
        </w:rPr>
        <w:t>3</w:t>
      </w:r>
      <w:r w:rsidRPr="00B00F72">
        <w:rPr>
          <w:rFonts w:ascii="Times New Roman" w:hAnsi="Times New Roman" w:cs="Times New Roman"/>
          <w:b/>
          <w:color w:val="000000" w:themeColor="text1"/>
          <w:sz w:val="20"/>
          <w:szCs w:val="24"/>
          <w:lang w:val="ms-MY"/>
        </w:rPr>
        <w:t>.</w:t>
      </w:r>
      <w:r w:rsidRPr="00B00F72">
        <w:rPr>
          <w:rFonts w:ascii="Times New Roman" w:hAnsi="Times New Roman" w:cs="Times New Roman"/>
          <w:color w:val="000000" w:themeColor="text1"/>
          <w:sz w:val="20"/>
          <w:szCs w:val="24"/>
          <w:lang w:val="ms-MY"/>
        </w:rPr>
        <w:t xml:space="preserve"> Analisis skor terhadap wacana tempatan yang berkaitan dengan keselamatan di bandar KL</w:t>
      </w:r>
      <w:r w:rsidR="00DC623A">
        <w:rPr>
          <w:rFonts w:ascii="Times New Roman" w:hAnsi="Times New Roman" w:cs="Times New Roman"/>
          <w:color w:val="000000" w:themeColor="text1"/>
          <w:sz w:val="20"/>
          <w:szCs w:val="24"/>
          <w:lang w:val="ms-MY"/>
        </w:rPr>
        <w:t>.</w:t>
      </w:r>
    </w:p>
    <w:p w14:paraId="16384E19" w14:textId="15C9A2AF" w:rsidR="003239FD" w:rsidRPr="00B00F72" w:rsidRDefault="003239FD" w:rsidP="00AF274B">
      <w:pPr>
        <w:spacing w:after="0" w:line="240" w:lineRule="auto"/>
        <w:ind w:leftChars="0" w:left="2" w:hanging="2"/>
        <w:jc w:val="center"/>
        <w:rPr>
          <w:rFonts w:ascii="Times New Roman" w:hAnsi="Times New Roman" w:cs="Times New Roman"/>
          <w:color w:val="000000" w:themeColor="text1"/>
          <w:sz w:val="20"/>
          <w:szCs w:val="24"/>
          <w:lang w:val="ms-MY"/>
        </w:rPr>
      </w:pPr>
    </w:p>
    <w:tbl>
      <w:tblPr>
        <w:tblW w:w="5000" w:type="pct"/>
        <w:jc w:val="center"/>
        <w:tblBorders>
          <w:top w:val="single" w:sz="4" w:space="0" w:color="auto"/>
          <w:bottom w:val="single" w:sz="4" w:space="0" w:color="auto"/>
        </w:tblBorders>
        <w:tblLook w:val="04A0" w:firstRow="1" w:lastRow="0" w:firstColumn="1" w:lastColumn="0" w:noHBand="0" w:noVBand="1"/>
      </w:tblPr>
      <w:tblGrid>
        <w:gridCol w:w="2410"/>
        <w:gridCol w:w="712"/>
        <w:gridCol w:w="712"/>
        <w:gridCol w:w="709"/>
        <w:gridCol w:w="711"/>
        <w:gridCol w:w="711"/>
        <w:gridCol w:w="711"/>
        <w:gridCol w:w="709"/>
        <w:gridCol w:w="769"/>
        <w:gridCol w:w="1206"/>
      </w:tblGrid>
      <w:tr w:rsidR="00E360E8" w:rsidRPr="00B00F72" w14:paraId="06353743" w14:textId="32738AB4" w:rsidTr="005D27B8">
        <w:trPr>
          <w:trHeight w:val="125"/>
          <w:jc w:val="center"/>
        </w:trPr>
        <w:tc>
          <w:tcPr>
            <w:tcW w:w="1287" w:type="pct"/>
            <w:vMerge w:val="restart"/>
            <w:tcBorders>
              <w:top w:val="single" w:sz="4" w:space="0" w:color="auto"/>
              <w:bottom w:val="nil"/>
            </w:tcBorders>
            <w:shd w:val="clear" w:color="auto" w:fill="C6D9F1" w:themeFill="text2" w:themeFillTint="33"/>
            <w:vAlign w:val="center"/>
          </w:tcPr>
          <w:p w14:paraId="17FCF05C" w14:textId="6B268DDB" w:rsidR="00E360E8" w:rsidRPr="00B00F72" w:rsidRDefault="00E360E8" w:rsidP="00AF274B">
            <w:pPr>
              <w:spacing w:after="0" w:line="240" w:lineRule="auto"/>
              <w:ind w:leftChars="0" w:left="2" w:hanging="2"/>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Sarjana</w:t>
            </w:r>
          </w:p>
        </w:tc>
        <w:tc>
          <w:tcPr>
            <w:tcW w:w="3068" w:type="pct"/>
            <w:gridSpan w:val="8"/>
            <w:tcBorders>
              <w:top w:val="single" w:sz="4" w:space="0" w:color="auto"/>
              <w:bottom w:val="nil"/>
            </w:tcBorders>
            <w:shd w:val="clear" w:color="auto" w:fill="C6D9F1" w:themeFill="text2" w:themeFillTint="33"/>
            <w:vAlign w:val="center"/>
          </w:tcPr>
          <w:p w14:paraId="5D9DB4FD" w14:textId="4045B4BB" w:rsidR="00E360E8" w:rsidRPr="00B00F72" w:rsidRDefault="00D27A8A"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Aspek fokus</w:t>
            </w:r>
            <w:r w:rsidR="00E360E8" w:rsidRPr="00B00F72">
              <w:rPr>
                <w:rFonts w:ascii="Times New Roman" w:eastAsia="Times New Roman" w:hAnsi="Times New Roman" w:cs="Times New Roman"/>
                <w:b/>
                <w:color w:val="000000" w:themeColor="text1"/>
                <w:sz w:val="20"/>
                <w:szCs w:val="20"/>
                <w:lang w:val="ms-MY"/>
              </w:rPr>
              <w:t xml:space="preserve"> dalam perbincangan bandar selamat</w:t>
            </w:r>
          </w:p>
        </w:tc>
        <w:tc>
          <w:tcPr>
            <w:tcW w:w="645" w:type="pct"/>
            <w:vMerge w:val="restart"/>
            <w:tcBorders>
              <w:top w:val="single" w:sz="4" w:space="0" w:color="auto"/>
              <w:bottom w:val="nil"/>
            </w:tcBorders>
            <w:shd w:val="clear" w:color="auto" w:fill="C6D9F1" w:themeFill="text2" w:themeFillTint="33"/>
            <w:vAlign w:val="center"/>
          </w:tcPr>
          <w:p w14:paraId="159CE892" w14:textId="59BB199C"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Jumlah</w:t>
            </w:r>
          </w:p>
        </w:tc>
      </w:tr>
      <w:tr w:rsidR="00BA51F2" w:rsidRPr="00B00F72" w14:paraId="69B0D0EE" w14:textId="3F92DFF6" w:rsidTr="005D27B8">
        <w:trPr>
          <w:trHeight w:val="70"/>
          <w:jc w:val="center"/>
        </w:trPr>
        <w:tc>
          <w:tcPr>
            <w:tcW w:w="1287" w:type="pct"/>
            <w:vMerge/>
            <w:tcBorders>
              <w:top w:val="nil"/>
              <w:bottom w:val="single" w:sz="4" w:space="0" w:color="auto"/>
            </w:tcBorders>
            <w:shd w:val="clear" w:color="auto" w:fill="C6D9F1" w:themeFill="text2" w:themeFillTint="33"/>
            <w:hideMark/>
          </w:tcPr>
          <w:p w14:paraId="4295C7A7" w14:textId="6CC8B722"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p>
        </w:tc>
        <w:tc>
          <w:tcPr>
            <w:tcW w:w="380" w:type="pct"/>
            <w:tcBorders>
              <w:top w:val="nil"/>
              <w:bottom w:val="single" w:sz="4" w:space="0" w:color="auto"/>
            </w:tcBorders>
            <w:shd w:val="clear" w:color="auto" w:fill="C6D9F1" w:themeFill="text2" w:themeFillTint="33"/>
            <w:vAlign w:val="center"/>
          </w:tcPr>
          <w:p w14:paraId="071921FF" w14:textId="4AF58435"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a)</w:t>
            </w:r>
          </w:p>
        </w:tc>
        <w:tc>
          <w:tcPr>
            <w:tcW w:w="380" w:type="pct"/>
            <w:tcBorders>
              <w:top w:val="nil"/>
              <w:bottom w:val="single" w:sz="4" w:space="0" w:color="auto"/>
            </w:tcBorders>
            <w:shd w:val="clear" w:color="auto" w:fill="C6D9F1" w:themeFill="text2" w:themeFillTint="33"/>
            <w:vAlign w:val="center"/>
          </w:tcPr>
          <w:p w14:paraId="6A39DC52"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b)</w:t>
            </w:r>
          </w:p>
        </w:tc>
        <w:tc>
          <w:tcPr>
            <w:tcW w:w="379" w:type="pct"/>
            <w:tcBorders>
              <w:top w:val="nil"/>
              <w:bottom w:val="single" w:sz="4" w:space="0" w:color="auto"/>
            </w:tcBorders>
            <w:shd w:val="clear" w:color="auto" w:fill="C6D9F1" w:themeFill="text2" w:themeFillTint="33"/>
            <w:vAlign w:val="center"/>
          </w:tcPr>
          <w:p w14:paraId="48C627D4"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c)</w:t>
            </w:r>
          </w:p>
        </w:tc>
        <w:tc>
          <w:tcPr>
            <w:tcW w:w="380" w:type="pct"/>
            <w:tcBorders>
              <w:top w:val="nil"/>
              <w:bottom w:val="single" w:sz="4" w:space="0" w:color="auto"/>
            </w:tcBorders>
            <w:shd w:val="clear" w:color="auto" w:fill="C6D9F1" w:themeFill="text2" w:themeFillTint="33"/>
            <w:vAlign w:val="center"/>
          </w:tcPr>
          <w:p w14:paraId="74F2DB63"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d)</w:t>
            </w:r>
          </w:p>
        </w:tc>
        <w:tc>
          <w:tcPr>
            <w:tcW w:w="380" w:type="pct"/>
            <w:tcBorders>
              <w:top w:val="nil"/>
              <w:bottom w:val="single" w:sz="4" w:space="0" w:color="auto"/>
            </w:tcBorders>
            <w:shd w:val="clear" w:color="auto" w:fill="C6D9F1" w:themeFill="text2" w:themeFillTint="33"/>
            <w:vAlign w:val="center"/>
          </w:tcPr>
          <w:p w14:paraId="23D749F8"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e)</w:t>
            </w:r>
          </w:p>
        </w:tc>
        <w:tc>
          <w:tcPr>
            <w:tcW w:w="380" w:type="pct"/>
            <w:tcBorders>
              <w:top w:val="nil"/>
              <w:bottom w:val="single" w:sz="4" w:space="0" w:color="auto"/>
            </w:tcBorders>
            <w:shd w:val="clear" w:color="auto" w:fill="C6D9F1" w:themeFill="text2" w:themeFillTint="33"/>
            <w:vAlign w:val="center"/>
          </w:tcPr>
          <w:p w14:paraId="153D833E"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f)</w:t>
            </w:r>
          </w:p>
        </w:tc>
        <w:tc>
          <w:tcPr>
            <w:tcW w:w="379" w:type="pct"/>
            <w:tcBorders>
              <w:top w:val="nil"/>
              <w:bottom w:val="single" w:sz="4" w:space="0" w:color="auto"/>
            </w:tcBorders>
            <w:shd w:val="clear" w:color="auto" w:fill="C6D9F1" w:themeFill="text2" w:themeFillTint="33"/>
            <w:vAlign w:val="center"/>
          </w:tcPr>
          <w:p w14:paraId="73E09452"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g)</w:t>
            </w:r>
          </w:p>
        </w:tc>
        <w:tc>
          <w:tcPr>
            <w:tcW w:w="411" w:type="pct"/>
            <w:tcBorders>
              <w:top w:val="nil"/>
              <w:bottom w:val="single" w:sz="4" w:space="0" w:color="auto"/>
            </w:tcBorders>
            <w:shd w:val="clear" w:color="auto" w:fill="C6D9F1" w:themeFill="text2" w:themeFillTint="33"/>
            <w:vAlign w:val="center"/>
          </w:tcPr>
          <w:p w14:paraId="09A713D7"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r w:rsidRPr="00B00F72">
              <w:rPr>
                <w:rFonts w:ascii="Times New Roman" w:eastAsia="Times New Roman" w:hAnsi="Times New Roman" w:cs="Times New Roman"/>
                <w:b/>
                <w:color w:val="000000" w:themeColor="text1"/>
                <w:sz w:val="20"/>
                <w:szCs w:val="20"/>
                <w:lang w:val="ms-MY"/>
              </w:rPr>
              <w:t>h)</w:t>
            </w:r>
          </w:p>
        </w:tc>
        <w:tc>
          <w:tcPr>
            <w:tcW w:w="645" w:type="pct"/>
            <w:vMerge/>
            <w:tcBorders>
              <w:top w:val="nil"/>
              <w:bottom w:val="single" w:sz="4" w:space="0" w:color="auto"/>
            </w:tcBorders>
            <w:shd w:val="clear" w:color="auto" w:fill="C6D9F1" w:themeFill="text2" w:themeFillTint="33"/>
          </w:tcPr>
          <w:p w14:paraId="00A6BFAE"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b/>
                <w:color w:val="000000" w:themeColor="text1"/>
                <w:sz w:val="20"/>
                <w:szCs w:val="20"/>
                <w:lang w:val="ms-MY"/>
              </w:rPr>
            </w:pPr>
          </w:p>
        </w:tc>
      </w:tr>
      <w:tr w:rsidR="00BA51F2" w:rsidRPr="00B00F72" w14:paraId="3B1B72D1" w14:textId="18142B7D" w:rsidTr="005D27B8">
        <w:trPr>
          <w:trHeight w:val="60"/>
          <w:jc w:val="center"/>
        </w:trPr>
        <w:tc>
          <w:tcPr>
            <w:tcW w:w="1287" w:type="pct"/>
            <w:tcBorders>
              <w:top w:val="single" w:sz="4" w:space="0" w:color="auto"/>
            </w:tcBorders>
            <w:shd w:val="clear" w:color="auto" w:fill="auto"/>
            <w:vAlign w:val="center"/>
            <w:hideMark/>
          </w:tcPr>
          <w:p w14:paraId="3F4C32A5" w14:textId="77777777" w:rsidR="00E360E8" w:rsidRPr="00B00F72" w:rsidRDefault="00E360E8" w:rsidP="00AF274B">
            <w:pPr>
              <w:spacing w:after="0" w:line="240" w:lineRule="auto"/>
              <w:ind w:leftChars="0" w:left="2" w:hanging="2"/>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Yong (2019)</w:t>
            </w:r>
          </w:p>
        </w:tc>
        <w:tc>
          <w:tcPr>
            <w:tcW w:w="380" w:type="pct"/>
            <w:tcBorders>
              <w:top w:val="single" w:sz="4" w:space="0" w:color="auto"/>
            </w:tcBorders>
            <w:shd w:val="clear" w:color="auto" w:fill="auto"/>
            <w:vAlign w:val="center"/>
            <w:hideMark/>
          </w:tcPr>
          <w:p w14:paraId="693FCB44" w14:textId="63F1B68F"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tcBorders>
              <w:top w:val="single" w:sz="4" w:space="0" w:color="auto"/>
            </w:tcBorders>
            <w:shd w:val="clear" w:color="auto" w:fill="auto"/>
            <w:vAlign w:val="center"/>
            <w:hideMark/>
          </w:tcPr>
          <w:p w14:paraId="4F65DC0C"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79" w:type="pct"/>
            <w:tcBorders>
              <w:top w:val="single" w:sz="4" w:space="0" w:color="auto"/>
            </w:tcBorders>
            <w:shd w:val="clear" w:color="auto" w:fill="auto"/>
            <w:vAlign w:val="center"/>
            <w:hideMark/>
          </w:tcPr>
          <w:p w14:paraId="11B7AB3A"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tcBorders>
              <w:top w:val="single" w:sz="4" w:space="0" w:color="auto"/>
            </w:tcBorders>
            <w:shd w:val="clear" w:color="auto" w:fill="auto"/>
            <w:vAlign w:val="center"/>
            <w:hideMark/>
          </w:tcPr>
          <w:p w14:paraId="4E309501"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tcBorders>
              <w:top w:val="single" w:sz="4" w:space="0" w:color="auto"/>
            </w:tcBorders>
            <w:shd w:val="clear" w:color="auto" w:fill="auto"/>
            <w:vAlign w:val="center"/>
            <w:hideMark/>
          </w:tcPr>
          <w:p w14:paraId="38D12566"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tcBorders>
              <w:top w:val="single" w:sz="4" w:space="0" w:color="auto"/>
            </w:tcBorders>
            <w:shd w:val="clear" w:color="auto" w:fill="auto"/>
            <w:vAlign w:val="center"/>
            <w:hideMark/>
          </w:tcPr>
          <w:p w14:paraId="4A949252"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379" w:type="pct"/>
            <w:tcBorders>
              <w:top w:val="single" w:sz="4" w:space="0" w:color="auto"/>
            </w:tcBorders>
            <w:shd w:val="clear" w:color="auto" w:fill="auto"/>
            <w:vAlign w:val="center"/>
            <w:hideMark/>
          </w:tcPr>
          <w:p w14:paraId="40BE2C94"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411" w:type="pct"/>
            <w:tcBorders>
              <w:top w:val="single" w:sz="4" w:space="0" w:color="auto"/>
            </w:tcBorders>
            <w:shd w:val="clear" w:color="auto" w:fill="auto"/>
            <w:vAlign w:val="center"/>
            <w:hideMark/>
          </w:tcPr>
          <w:p w14:paraId="5AC10CF8"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645" w:type="pct"/>
            <w:tcBorders>
              <w:top w:val="single" w:sz="4" w:space="0" w:color="auto"/>
            </w:tcBorders>
          </w:tcPr>
          <w:p w14:paraId="58D51381"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p>
        </w:tc>
      </w:tr>
      <w:tr w:rsidR="00BA51F2" w:rsidRPr="00B00F72" w14:paraId="7C611E8F" w14:textId="015A30F1" w:rsidTr="005D27B8">
        <w:trPr>
          <w:trHeight w:val="386"/>
          <w:jc w:val="center"/>
        </w:trPr>
        <w:tc>
          <w:tcPr>
            <w:tcW w:w="1287" w:type="pct"/>
            <w:shd w:val="clear" w:color="auto" w:fill="auto"/>
            <w:vAlign w:val="center"/>
            <w:hideMark/>
          </w:tcPr>
          <w:p w14:paraId="271084E8" w14:textId="7E063D57" w:rsidR="00E360E8" w:rsidRPr="00B00F72" w:rsidRDefault="00E360E8" w:rsidP="00AF274B">
            <w:pPr>
              <w:spacing w:after="0" w:line="240" w:lineRule="auto"/>
              <w:ind w:leftChars="0" w:left="2" w:hanging="2"/>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 xml:space="preserve">Shuhana </w:t>
            </w:r>
            <w:r w:rsidR="005F2955" w:rsidRPr="00B00F72">
              <w:rPr>
                <w:rFonts w:ascii="Times New Roman" w:eastAsia="Times New Roman" w:hAnsi="Times New Roman" w:cs="Times New Roman"/>
                <w:color w:val="000000" w:themeColor="text1"/>
                <w:sz w:val="20"/>
                <w:szCs w:val="20"/>
                <w:lang w:val="ms-MY"/>
              </w:rPr>
              <w:t>dan</w:t>
            </w:r>
            <w:r w:rsidRPr="00B00F72">
              <w:rPr>
                <w:rFonts w:ascii="Times New Roman" w:eastAsia="Times New Roman" w:hAnsi="Times New Roman" w:cs="Times New Roman"/>
                <w:color w:val="000000" w:themeColor="text1"/>
                <w:sz w:val="20"/>
                <w:szCs w:val="20"/>
                <w:lang w:val="ms-MY"/>
              </w:rPr>
              <w:t xml:space="preserve"> Natasha Azim (2016)</w:t>
            </w:r>
          </w:p>
        </w:tc>
        <w:tc>
          <w:tcPr>
            <w:tcW w:w="380" w:type="pct"/>
            <w:shd w:val="clear" w:color="auto" w:fill="auto"/>
            <w:vAlign w:val="center"/>
            <w:hideMark/>
          </w:tcPr>
          <w:p w14:paraId="3FC78EF9"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380" w:type="pct"/>
            <w:shd w:val="clear" w:color="auto" w:fill="auto"/>
            <w:vAlign w:val="center"/>
            <w:hideMark/>
          </w:tcPr>
          <w:p w14:paraId="65C4C65D"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379" w:type="pct"/>
            <w:shd w:val="clear" w:color="auto" w:fill="auto"/>
            <w:vAlign w:val="center"/>
            <w:hideMark/>
          </w:tcPr>
          <w:p w14:paraId="48FACACE"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80" w:type="pct"/>
            <w:shd w:val="clear" w:color="auto" w:fill="auto"/>
            <w:vAlign w:val="center"/>
            <w:hideMark/>
          </w:tcPr>
          <w:p w14:paraId="584325B0"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shd w:val="clear" w:color="auto" w:fill="auto"/>
            <w:vAlign w:val="center"/>
            <w:hideMark/>
          </w:tcPr>
          <w:p w14:paraId="2309BD83"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80" w:type="pct"/>
            <w:shd w:val="clear" w:color="auto" w:fill="auto"/>
            <w:vAlign w:val="center"/>
            <w:hideMark/>
          </w:tcPr>
          <w:p w14:paraId="47B805A2"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79" w:type="pct"/>
            <w:shd w:val="clear" w:color="auto" w:fill="auto"/>
            <w:vAlign w:val="center"/>
            <w:hideMark/>
          </w:tcPr>
          <w:p w14:paraId="79BCF6C8"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411" w:type="pct"/>
            <w:shd w:val="clear" w:color="auto" w:fill="auto"/>
            <w:vAlign w:val="center"/>
            <w:hideMark/>
          </w:tcPr>
          <w:p w14:paraId="61545C2D"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645" w:type="pct"/>
          </w:tcPr>
          <w:p w14:paraId="7C144D16"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p>
        </w:tc>
      </w:tr>
      <w:tr w:rsidR="00BA51F2" w:rsidRPr="00B00F72" w14:paraId="5B3BC048" w14:textId="31DE4665" w:rsidTr="005D27B8">
        <w:trPr>
          <w:trHeight w:val="70"/>
          <w:jc w:val="center"/>
        </w:trPr>
        <w:tc>
          <w:tcPr>
            <w:tcW w:w="1287" w:type="pct"/>
            <w:shd w:val="clear" w:color="auto" w:fill="auto"/>
            <w:vAlign w:val="center"/>
            <w:hideMark/>
          </w:tcPr>
          <w:p w14:paraId="34DE4996" w14:textId="77777777" w:rsidR="00E360E8" w:rsidRPr="00B00F72" w:rsidRDefault="00E360E8" w:rsidP="00AF274B">
            <w:pPr>
              <w:spacing w:after="0" w:line="240" w:lineRule="auto"/>
              <w:ind w:leftChars="0" w:left="2" w:hanging="2"/>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Natasha Azim (2014)</w:t>
            </w:r>
          </w:p>
        </w:tc>
        <w:tc>
          <w:tcPr>
            <w:tcW w:w="380" w:type="pct"/>
            <w:shd w:val="clear" w:color="auto" w:fill="auto"/>
            <w:vAlign w:val="center"/>
            <w:hideMark/>
          </w:tcPr>
          <w:p w14:paraId="4EB9E039"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380" w:type="pct"/>
            <w:shd w:val="clear" w:color="auto" w:fill="auto"/>
            <w:vAlign w:val="center"/>
            <w:hideMark/>
          </w:tcPr>
          <w:p w14:paraId="4BDBD7A7"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379" w:type="pct"/>
            <w:shd w:val="clear" w:color="auto" w:fill="auto"/>
            <w:vAlign w:val="center"/>
            <w:hideMark/>
          </w:tcPr>
          <w:p w14:paraId="4BECFF8D"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380" w:type="pct"/>
            <w:shd w:val="clear" w:color="auto" w:fill="auto"/>
            <w:vAlign w:val="center"/>
            <w:hideMark/>
          </w:tcPr>
          <w:p w14:paraId="5E14B4EA"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shd w:val="clear" w:color="auto" w:fill="auto"/>
            <w:vAlign w:val="center"/>
            <w:hideMark/>
          </w:tcPr>
          <w:p w14:paraId="5B6D560A"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80" w:type="pct"/>
            <w:shd w:val="clear" w:color="auto" w:fill="auto"/>
            <w:vAlign w:val="center"/>
            <w:hideMark/>
          </w:tcPr>
          <w:p w14:paraId="0C8AA018"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79" w:type="pct"/>
            <w:shd w:val="clear" w:color="auto" w:fill="auto"/>
            <w:vAlign w:val="center"/>
            <w:hideMark/>
          </w:tcPr>
          <w:p w14:paraId="3D2C5FC2"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411" w:type="pct"/>
            <w:shd w:val="clear" w:color="auto" w:fill="auto"/>
            <w:vAlign w:val="center"/>
            <w:hideMark/>
          </w:tcPr>
          <w:p w14:paraId="6A62614D"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645" w:type="pct"/>
          </w:tcPr>
          <w:p w14:paraId="373F6A62"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p>
        </w:tc>
      </w:tr>
      <w:tr w:rsidR="00BA51F2" w:rsidRPr="00B00F72" w14:paraId="292E61E7" w14:textId="16E0F557" w:rsidTr="005D27B8">
        <w:trPr>
          <w:trHeight w:val="300"/>
          <w:jc w:val="center"/>
        </w:trPr>
        <w:tc>
          <w:tcPr>
            <w:tcW w:w="1287" w:type="pct"/>
            <w:shd w:val="clear" w:color="auto" w:fill="auto"/>
            <w:vAlign w:val="center"/>
            <w:hideMark/>
          </w:tcPr>
          <w:p w14:paraId="1E4C66EB" w14:textId="77777777" w:rsidR="00E360E8" w:rsidRPr="00B00F72" w:rsidRDefault="00E360E8" w:rsidP="00AF274B">
            <w:pPr>
              <w:spacing w:after="0" w:line="240" w:lineRule="auto"/>
              <w:ind w:leftChars="0" w:left="2" w:hanging="2"/>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Shuhana et al. (2013)</w:t>
            </w:r>
          </w:p>
        </w:tc>
        <w:tc>
          <w:tcPr>
            <w:tcW w:w="380" w:type="pct"/>
            <w:shd w:val="clear" w:color="auto" w:fill="auto"/>
            <w:vAlign w:val="center"/>
            <w:hideMark/>
          </w:tcPr>
          <w:p w14:paraId="74151A43"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380" w:type="pct"/>
            <w:shd w:val="clear" w:color="auto" w:fill="auto"/>
            <w:vAlign w:val="center"/>
            <w:hideMark/>
          </w:tcPr>
          <w:p w14:paraId="689D74D3"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379" w:type="pct"/>
            <w:shd w:val="clear" w:color="auto" w:fill="auto"/>
            <w:vAlign w:val="center"/>
            <w:hideMark/>
          </w:tcPr>
          <w:p w14:paraId="7B979F7C"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80" w:type="pct"/>
            <w:shd w:val="clear" w:color="auto" w:fill="auto"/>
            <w:vAlign w:val="center"/>
            <w:hideMark/>
          </w:tcPr>
          <w:p w14:paraId="02CE5A47"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380" w:type="pct"/>
            <w:shd w:val="clear" w:color="auto" w:fill="auto"/>
            <w:vAlign w:val="center"/>
            <w:hideMark/>
          </w:tcPr>
          <w:p w14:paraId="4169FD95"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80" w:type="pct"/>
            <w:shd w:val="clear" w:color="auto" w:fill="auto"/>
            <w:vAlign w:val="center"/>
            <w:hideMark/>
          </w:tcPr>
          <w:p w14:paraId="1A3201EB"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79" w:type="pct"/>
            <w:shd w:val="clear" w:color="auto" w:fill="auto"/>
            <w:vAlign w:val="center"/>
            <w:hideMark/>
          </w:tcPr>
          <w:p w14:paraId="0B80551D"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411" w:type="pct"/>
            <w:shd w:val="clear" w:color="auto" w:fill="auto"/>
            <w:vAlign w:val="center"/>
            <w:hideMark/>
          </w:tcPr>
          <w:p w14:paraId="554DEA9D"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645" w:type="pct"/>
          </w:tcPr>
          <w:p w14:paraId="4F30C5E0"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p>
        </w:tc>
      </w:tr>
      <w:tr w:rsidR="00BA51F2" w:rsidRPr="00B00F72" w14:paraId="0C906DE2" w14:textId="1D23EFDA" w:rsidTr="005D27B8">
        <w:trPr>
          <w:trHeight w:val="300"/>
          <w:jc w:val="center"/>
        </w:trPr>
        <w:tc>
          <w:tcPr>
            <w:tcW w:w="1287" w:type="pct"/>
            <w:shd w:val="clear" w:color="auto" w:fill="auto"/>
            <w:vAlign w:val="center"/>
            <w:hideMark/>
          </w:tcPr>
          <w:p w14:paraId="736E9EBA" w14:textId="77777777" w:rsidR="00E360E8" w:rsidRPr="00B00F72" w:rsidRDefault="00E360E8" w:rsidP="00AF274B">
            <w:pPr>
              <w:spacing w:after="0" w:line="240" w:lineRule="auto"/>
              <w:ind w:leftChars="0" w:left="2" w:hanging="2"/>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Yong (2012)</w:t>
            </w:r>
          </w:p>
        </w:tc>
        <w:tc>
          <w:tcPr>
            <w:tcW w:w="380" w:type="pct"/>
            <w:shd w:val="clear" w:color="auto" w:fill="auto"/>
            <w:vAlign w:val="center"/>
            <w:hideMark/>
          </w:tcPr>
          <w:p w14:paraId="75CC2E2B"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shd w:val="clear" w:color="auto" w:fill="auto"/>
            <w:vAlign w:val="center"/>
            <w:hideMark/>
          </w:tcPr>
          <w:p w14:paraId="35141757"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79" w:type="pct"/>
            <w:shd w:val="clear" w:color="auto" w:fill="auto"/>
            <w:vAlign w:val="center"/>
            <w:hideMark/>
          </w:tcPr>
          <w:p w14:paraId="5ED037D9"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380" w:type="pct"/>
            <w:shd w:val="clear" w:color="auto" w:fill="auto"/>
            <w:vAlign w:val="center"/>
            <w:hideMark/>
          </w:tcPr>
          <w:p w14:paraId="74FB7877"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shd w:val="clear" w:color="auto" w:fill="auto"/>
            <w:vAlign w:val="center"/>
            <w:hideMark/>
          </w:tcPr>
          <w:p w14:paraId="6E495800"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380" w:type="pct"/>
            <w:shd w:val="clear" w:color="auto" w:fill="auto"/>
            <w:vAlign w:val="center"/>
            <w:hideMark/>
          </w:tcPr>
          <w:p w14:paraId="0EC1F210"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379" w:type="pct"/>
            <w:shd w:val="clear" w:color="auto" w:fill="auto"/>
            <w:vAlign w:val="center"/>
            <w:hideMark/>
          </w:tcPr>
          <w:p w14:paraId="416FFF3E"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411" w:type="pct"/>
            <w:shd w:val="clear" w:color="auto" w:fill="auto"/>
            <w:vAlign w:val="center"/>
            <w:hideMark/>
          </w:tcPr>
          <w:p w14:paraId="009FC68B"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645" w:type="pct"/>
          </w:tcPr>
          <w:p w14:paraId="06B550FF"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p>
        </w:tc>
      </w:tr>
      <w:tr w:rsidR="00BA51F2" w:rsidRPr="00B00F72" w14:paraId="0336E632" w14:textId="74F0EF18" w:rsidTr="005D27B8">
        <w:trPr>
          <w:trHeight w:val="207"/>
          <w:jc w:val="center"/>
        </w:trPr>
        <w:tc>
          <w:tcPr>
            <w:tcW w:w="1287" w:type="pct"/>
            <w:shd w:val="clear" w:color="auto" w:fill="auto"/>
            <w:vAlign w:val="center"/>
            <w:hideMark/>
          </w:tcPr>
          <w:p w14:paraId="1BD4311A" w14:textId="3A3D70D1" w:rsidR="00E360E8" w:rsidRPr="00B00F72" w:rsidRDefault="00E360E8" w:rsidP="00AF274B">
            <w:pPr>
              <w:spacing w:after="0" w:line="240" w:lineRule="auto"/>
              <w:ind w:leftChars="0" w:left="2" w:hanging="2"/>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 xml:space="preserve">Mohammad Abdul </w:t>
            </w:r>
            <w:r w:rsidR="005F2955" w:rsidRPr="00B00F72">
              <w:rPr>
                <w:rFonts w:ascii="Times New Roman" w:eastAsia="Times New Roman" w:hAnsi="Times New Roman" w:cs="Times New Roman"/>
                <w:color w:val="000000" w:themeColor="text1"/>
                <w:sz w:val="20"/>
                <w:szCs w:val="20"/>
                <w:lang w:val="ms-MY"/>
              </w:rPr>
              <w:t>dan</w:t>
            </w:r>
            <w:r w:rsidRPr="00B00F72">
              <w:rPr>
                <w:rFonts w:ascii="Times New Roman" w:eastAsia="Times New Roman" w:hAnsi="Times New Roman" w:cs="Times New Roman"/>
                <w:color w:val="000000" w:themeColor="text1"/>
                <w:sz w:val="20"/>
                <w:szCs w:val="20"/>
                <w:lang w:val="ms-MY"/>
              </w:rPr>
              <w:t xml:space="preserve"> Hassan (2012)</w:t>
            </w:r>
          </w:p>
        </w:tc>
        <w:tc>
          <w:tcPr>
            <w:tcW w:w="380" w:type="pct"/>
            <w:shd w:val="clear" w:color="auto" w:fill="auto"/>
            <w:vAlign w:val="center"/>
            <w:hideMark/>
          </w:tcPr>
          <w:p w14:paraId="366C61B0"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380" w:type="pct"/>
            <w:shd w:val="clear" w:color="auto" w:fill="auto"/>
            <w:vAlign w:val="center"/>
            <w:hideMark/>
          </w:tcPr>
          <w:p w14:paraId="76EC77B6"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79" w:type="pct"/>
            <w:shd w:val="clear" w:color="auto" w:fill="auto"/>
            <w:vAlign w:val="center"/>
            <w:hideMark/>
          </w:tcPr>
          <w:p w14:paraId="68B9704F"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shd w:val="clear" w:color="auto" w:fill="auto"/>
            <w:vAlign w:val="center"/>
            <w:hideMark/>
          </w:tcPr>
          <w:p w14:paraId="2D1675D2"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shd w:val="clear" w:color="auto" w:fill="auto"/>
            <w:vAlign w:val="center"/>
            <w:hideMark/>
          </w:tcPr>
          <w:p w14:paraId="51B2BB13"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380" w:type="pct"/>
            <w:shd w:val="clear" w:color="auto" w:fill="auto"/>
            <w:vAlign w:val="center"/>
            <w:hideMark/>
          </w:tcPr>
          <w:p w14:paraId="50BFB42C"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79" w:type="pct"/>
            <w:shd w:val="clear" w:color="auto" w:fill="auto"/>
            <w:vAlign w:val="center"/>
            <w:hideMark/>
          </w:tcPr>
          <w:p w14:paraId="656FE7E1"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411" w:type="pct"/>
            <w:shd w:val="clear" w:color="auto" w:fill="auto"/>
            <w:vAlign w:val="center"/>
            <w:hideMark/>
          </w:tcPr>
          <w:p w14:paraId="111F9229"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645" w:type="pct"/>
          </w:tcPr>
          <w:p w14:paraId="5A116F37"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p>
        </w:tc>
      </w:tr>
      <w:tr w:rsidR="00BA51F2" w:rsidRPr="00B00F72" w14:paraId="47519E51" w14:textId="69E488CA" w:rsidTr="005D27B8">
        <w:trPr>
          <w:trHeight w:val="300"/>
          <w:jc w:val="center"/>
        </w:trPr>
        <w:tc>
          <w:tcPr>
            <w:tcW w:w="1287" w:type="pct"/>
            <w:shd w:val="clear" w:color="auto" w:fill="auto"/>
            <w:vAlign w:val="center"/>
            <w:hideMark/>
          </w:tcPr>
          <w:p w14:paraId="6C29C196" w14:textId="77777777" w:rsidR="00E360E8" w:rsidRPr="00B00F72" w:rsidRDefault="00E360E8" w:rsidP="00AF274B">
            <w:pPr>
              <w:spacing w:after="0" w:line="240" w:lineRule="auto"/>
              <w:ind w:leftChars="0" w:left="2" w:hanging="2"/>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Hanani (2011)</w:t>
            </w:r>
          </w:p>
        </w:tc>
        <w:tc>
          <w:tcPr>
            <w:tcW w:w="380" w:type="pct"/>
            <w:shd w:val="clear" w:color="auto" w:fill="auto"/>
            <w:vAlign w:val="center"/>
            <w:hideMark/>
          </w:tcPr>
          <w:p w14:paraId="18F484E4"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shd w:val="clear" w:color="auto" w:fill="auto"/>
            <w:vAlign w:val="center"/>
            <w:hideMark/>
          </w:tcPr>
          <w:p w14:paraId="779AF0DF"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79" w:type="pct"/>
            <w:shd w:val="clear" w:color="auto" w:fill="auto"/>
            <w:vAlign w:val="center"/>
            <w:hideMark/>
          </w:tcPr>
          <w:p w14:paraId="0E17973F"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3</w:t>
            </w:r>
          </w:p>
        </w:tc>
        <w:tc>
          <w:tcPr>
            <w:tcW w:w="380" w:type="pct"/>
            <w:shd w:val="clear" w:color="auto" w:fill="auto"/>
            <w:vAlign w:val="center"/>
            <w:hideMark/>
          </w:tcPr>
          <w:p w14:paraId="3A1205A8"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380" w:type="pct"/>
            <w:shd w:val="clear" w:color="auto" w:fill="auto"/>
            <w:vAlign w:val="center"/>
            <w:hideMark/>
          </w:tcPr>
          <w:p w14:paraId="606FD998"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80" w:type="pct"/>
            <w:shd w:val="clear" w:color="auto" w:fill="auto"/>
            <w:vAlign w:val="center"/>
            <w:hideMark/>
          </w:tcPr>
          <w:p w14:paraId="3DFB74B6"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0</w:t>
            </w:r>
          </w:p>
        </w:tc>
        <w:tc>
          <w:tcPr>
            <w:tcW w:w="379" w:type="pct"/>
            <w:shd w:val="clear" w:color="auto" w:fill="auto"/>
            <w:vAlign w:val="center"/>
            <w:hideMark/>
          </w:tcPr>
          <w:p w14:paraId="72B93172"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411" w:type="pct"/>
            <w:shd w:val="clear" w:color="auto" w:fill="auto"/>
            <w:vAlign w:val="center"/>
            <w:hideMark/>
          </w:tcPr>
          <w:p w14:paraId="45AADF9F"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w:t>
            </w:r>
          </w:p>
        </w:tc>
        <w:tc>
          <w:tcPr>
            <w:tcW w:w="645" w:type="pct"/>
          </w:tcPr>
          <w:p w14:paraId="7F60983A"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p>
        </w:tc>
      </w:tr>
      <w:tr w:rsidR="00BA51F2" w:rsidRPr="00B00F72" w14:paraId="7AB70EEF" w14:textId="37BCEA06" w:rsidTr="005D27B8">
        <w:trPr>
          <w:trHeight w:val="300"/>
          <w:jc w:val="center"/>
        </w:trPr>
        <w:tc>
          <w:tcPr>
            <w:tcW w:w="1287" w:type="pct"/>
            <w:shd w:val="clear" w:color="auto" w:fill="auto"/>
            <w:vAlign w:val="center"/>
            <w:hideMark/>
          </w:tcPr>
          <w:p w14:paraId="2133752D" w14:textId="77777777" w:rsidR="00E360E8" w:rsidRPr="00B00F72" w:rsidRDefault="00E360E8" w:rsidP="00AF274B">
            <w:pPr>
              <w:spacing w:after="0" w:line="240" w:lineRule="auto"/>
              <w:ind w:leftChars="0" w:left="2" w:hanging="2"/>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Jumlah Skor</w:t>
            </w:r>
          </w:p>
        </w:tc>
        <w:tc>
          <w:tcPr>
            <w:tcW w:w="380" w:type="pct"/>
            <w:shd w:val="clear" w:color="auto" w:fill="auto"/>
            <w:vAlign w:val="center"/>
            <w:hideMark/>
          </w:tcPr>
          <w:p w14:paraId="4E22FA77"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15</w:t>
            </w:r>
          </w:p>
        </w:tc>
        <w:tc>
          <w:tcPr>
            <w:tcW w:w="380" w:type="pct"/>
            <w:shd w:val="clear" w:color="auto" w:fill="auto"/>
            <w:vAlign w:val="center"/>
            <w:hideMark/>
          </w:tcPr>
          <w:p w14:paraId="2EEF8D22"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17</w:t>
            </w:r>
          </w:p>
        </w:tc>
        <w:tc>
          <w:tcPr>
            <w:tcW w:w="379" w:type="pct"/>
            <w:shd w:val="clear" w:color="auto" w:fill="auto"/>
            <w:vAlign w:val="center"/>
            <w:hideMark/>
          </w:tcPr>
          <w:p w14:paraId="37062C64"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12</w:t>
            </w:r>
          </w:p>
        </w:tc>
        <w:tc>
          <w:tcPr>
            <w:tcW w:w="380" w:type="pct"/>
            <w:shd w:val="clear" w:color="auto" w:fill="auto"/>
            <w:vAlign w:val="center"/>
            <w:hideMark/>
          </w:tcPr>
          <w:p w14:paraId="02E1C668"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19</w:t>
            </w:r>
          </w:p>
        </w:tc>
        <w:tc>
          <w:tcPr>
            <w:tcW w:w="380" w:type="pct"/>
            <w:shd w:val="clear" w:color="auto" w:fill="auto"/>
            <w:vAlign w:val="center"/>
            <w:hideMark/>
          </w:tcPr>
          <w:p w14:paraId="2A854199"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5</w:t>
            </w:r>
          </w:p>
        </w:tc>
        <w:tc>
          <w:tcPr>
            <w:tcW w:w="380" w:type="pct"/>
            <w:shd w:val="clear" w:color="auto" w:fill="auto"/>
            <w:vAlign w:val="center"/>
            <w:hideMark/>
          </w:tcPr>
          <w:p w14:paraId="55325ECE"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2</w:t>
            </w:r>
          </w:p>
        </w:tc>
        <w:tc>
          <w:tcPr>
            <w:tcW w:w="379" w:type="pct"/>
            <w:shd w:val="clear" w:color="auto" w:fill="auto"/>
            <w:vAlign w:val="center"/>
            <w:hideMark/>
          </w:tcPr>
          <w:p w14:paraId="086BD59D"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7</w:t>
            </w:r>
          </w:p>
        </w:tc>
        <w:tc>
          <w:tcPr>
            <w:tcW w:w="411" w:type="pct"/>
            <w:shd w:val="clear" w:color="auto" w:fill="auto"/>
            <w:vAlign w:val="center"/>
            <w:hideMark/>
          </w:tcPr>
          <w:p w14:paraId="2BEE942B" w14:textId="77777777"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12</w:t>
            </w:r>
          </w:p>
        </w:tc>
        <w:tc>
          <w:tcPr>
            <w:tcW w:w="645" w:type="pct"/>
          </w:tcPr>
          <w:p w14:paraId="656AB2E2" w14:textId="1292EA9A"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89</w:t>
            </w:r>
          </w:p>
        </w:tc>
      </w:tr>
      <w:tr w:rsidR="00BA51F2" w:rsidRPr="00B00F72" w14:paraId="1DF77049" w14:textId="495D659D" w:rsidTr="005D27B8">
        <w:trPr>
          <w:trHeight w:val="300"/>
          <w:jc w:val="center"/>
        </w:trPr>
        <w:tc>
          <w:tcPr>
            <w:tcW w:w="1287" w:type="pct"/>
            <w:shd w:val="clear" w:color="auto" w:fill="auto"/>
            <w:vAlign w:val="center"/>
          </w:tcPr>
          <w:p w14:paraId="1887D82B" w14:textId="63BE1B17" w:rsidR="00E360E8" w:rsidRPr="00B00F72" w:rsidRDefault="00E360E8" w:rsidP="00AF274B">
            <w:pPr>
              <w:spacing w:after="0" w:line="240" w:lineRule="auto"/>
              <w:ind w:leftChars="0" w:left="2" w:hanging="2"/>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Peratusan (%)</w:t>
            </w:r>
          </w:p>
        </w:tc>
        <w:tc>
          <w:tcPr>
            <w:tcW w:w="380" w:type="pct"/>
            <w:shd w:val="clear" w:color="auto" w:fill="auto"/>
          </w:tcPr>
          <w:p w14:paraId="2E7CB4C7" w14:textId="0100875A"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hAnsi="Times New Roman" w:cs="Times New Roman"/>
                <w:sz w:val="20"/>
                <w:szCs w:val="20"/>
              </w:rPr>
              <w:t>16.85</w:t>
            </w:r>
          </w:p>
        </w:tc>
        <w:tc>
          <w:tcPr>
            <w:tcW w:w="380" w:type="pct"/>
            <w:shd w:val="clear" w:color="auto" w:fill="auto"/>
          </w:tcPr>
          <w:p w14:paraId="012FF0E4" w14:textId="0C552B71"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hAnsi="Times New Roman" w:cs="Times New Roman"/>
                <w:sz w:val="20"/>
                <w:szCs w:val="20"/>
              </w:rPr>
              <w:t>19.10</w:t>
            </w:r>
          </w:p>
        </w:tc>
        <w:tc>
          <w:tcPr>
            <w:tcW w:w="379" w:type="pct"/>
            <w:shd w:val="clear" w:color="auto" w:fill="auto"/>
          </w:tcPr>
          <w:p w14:paraId="27390FF4" w14:textId="3A7033D1"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hAnsi="Times New Roman" w:cs="Times New Roman"/>
                <w:sz w:val="20"/>
                <w:szCs w:val="20"/>
              </w:rPr>
              <w:t>13.48</w:t>
            </w:r>
          </w:p>
        </w:tc>
        <w:tc>
          <w:tcPr>
            <w:tcW w:w="380" w:type="pct"/>
            <w:shd w:val="clear" w:color="auto" w:fill="auto"/>
          </w:tcPr>
          <w:p w14:paraId="5325D52A" w14:textId="7D80ACE1"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hAnsi="Times New Roman" w:cs="Times New Roman"/>
                <w:sz w:val="20"/>
                <w:szCs w:val="20"/>
              </w:rPr>
              <w:t>21.35</w:t>
            </w:r>
          </w:p>
        </w:tc>
        <w:tc>
          <w:tcPr>
            <w:tcW w:w="380" w:type="pct"/>
            <w:shd w:val="clear" w:color="auto" w:fill="auto"/>
          </w:tcPr>
          <w:p w14:paraId="6D6F8336" w14:textId="4C753510"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hAnsi="Times New Roman" w:cs="Times New Roman"/>
                <w:sz w:val="20"/>
                <w:szCs w:val="20"/>
              </w:rPr>
              <w:t>5.62</w:t>
            </w:r>
          </w:p>
        </w:tc>
        <w:tc>
          <w:tcPr>
            <w:tcW w:w="380" w:type="pct"/>
            <w:shd w:val="clear" w:color="auto" w:fill="auto"/>
          </w:tcPr>
          <w:p w14:paraId="6A0993C5" w14:textId="4781946F"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hAnsi="Times New Roman" w:cs="Times New Roman"/>
                <w:sz w:val="20"/>
                <w:szCs w:val="20"/>
              </w:rPr>
              <w:t>2.25</w:t>
            </w:r>
          </w:p>
        </w:tc>
        <w:tc>
          <w:tcPr>
            <w:tcW w:w="379" w:type="pct"/>
            <w:shd w:val="clear" w:color="auto" w:fill="auto"/>
          </w:tcPr>
          <w:p w14:paraId="0C76CECD" w14:textId="51283632"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hAnsi="Times New Roman" w:cs="Times New Roman"/>
                <w:sz w:val="20"/>
                <w:szCs w:val="20"/>
              </w:rPr>
              <w:t>7.87</w:t>
            </w:r>
          </w:p>
        </w:tc>
        <w:tc>
          <w:tcPr>
            <w:tcW w:w="411" w:type="pct"/>
            <w:shd w:val="clear" w:color="auto" w:fill="auto"/>
          </w:tcPr>
          <w:p w14:paraId="44E846F8" w14:textId="0EB40E22"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hAnsi="Times New Roman" w:cs="Times New Roman"/>
                <w:sz w:val="20"/>
                <w:szCs w:val="20"/>
              </w:rPr>
              <w:t>13.48</w:t>
            </w:r>
          </w:p>
        </w:tc>
        <w:tc>
          <w:tcPr>
            <w:tcW w:w="645" w:type="pct"/>
          </w:tcPr>
          <w:p w14:paraId="1F1005E3" w14:textId="41580860" w:rsidR="00E360E8" w:rsidRPr="00B00F72" w:rsidRDefault="00E360E8" w:rsidP="00AF274B">
            <w:pPr>
              <w:spacing w:after="0" w:line="240" w:lineRule="auto"/>
              <w:ind w:leftChars="0" w:left="2" w:hanging="2"/>
              <w:jc w:val="center"/>
              <w:rPr>
                <w:rFonts w:ascii="Times New Roman" w:eastAsia="Times New Roman" w:hAnsi="Times New Roman" w:cs="Times New Roman"/>
                <w:color w:val="000000" w:themeColor="text1"/>
                <w:sz w:val="20"/>
                <w:szCs w:val="20"/>
                <w:lang w:val="ms-MY"/>
              </w:rPr>
            </w:pPr>
            <w:r w:rsidRPr="00B00F72">
              <w:rPr>
                <w:rFonts w:ascii="Times New Roman" w:eastAsia="Times New Roman" w:hAnsi="Times New Roman" w:cs="Times New Roman"/>
                <w:color w:val="000000" w:themeColor="text1"/>
                <w:sz w:val="20"/>
                <w:szCs w:val="20"/>
                <w:lang w:val="ms-MY"/>
              </w:rPr>
              <w:t>100.00</w:t>
            </w:r>
          </w:p>
        </w:tc>
      </w:tr>
    </w:tbl>
    <w:p w14:paraId="1516ECCE" w14:textId="47DDD38C" w:rsidR="00D04A7D" w:rsidRPr="00B00F72" w:rsidRDefault="00D04A7D" w:rsidP="00AF274B">
      <w:pPr>
        <w:spacing w:after="0" w:line="240" w:lineRule="auto"/>
        <w:ind w:leftChars="0" w:left="2" w:hanging="2"/>
        <w:jc w:val="both"/>
        <w:rPr>
          <w:rFonts w:ascii="Times New Roman" w:hAnsi="Times New Roman" w:cs="Times New Roman"/>
          <w:color w:val="000000" w:themeColor="text1"/>
          <w:sz w:val="20"/>
          <w:szCs w:val="24"/>
          <w:lang w:val="ms-MY"/>
        </w:rPr>
      </w:pPr>
      <w:r w:rsidRPr="00B00F72">
        <w:rPr>
          <w:rFonts w:ascii="Times New Roman" w:hAnsi="Times New Roman" w:cs="Times New Roman"/>
          <w:color w:val="000000" w:themeColor="text1"/>
          <w:sz w:val="20"/>
          <w:szCs w:val="24"/>
          <w:lang w:val="ms-MY"/>
        </w:rPr>
        <w:t xml:space="preserve">Nota: a) Program bandar selamat, b) Mencegah </w:t>
      </w:r>
      <w:r w:rsidR="00DC1DB7" w:rsidRPr="00B00F72">
        <w:rPr>
          <w:rFonts w:ascii="Times New Roman" w:hAnsi="Times New Roman" w:cs="Times New Roman"/>
          <w:color w:val="000000" w:themeColor="text1"/>
          <w:sz w:val="20"/>
          <w:szCs w:val="24"/>
          <w:lang w:val="ms-MY"/>
        </w:rPr>
        <w:t>j</w:t>
      </w:r>
      <w:r w:rsidRPr="00B00F72">
        <w:rPr>
          <w:rFonts w:ascii="Times New Roman" w:hAnsi="Times New Roman" w:cs="Times New Roman"/>
          <w:color w:val="000000" w:themeColor="text1"/>
          <w:sz w:val="20"/>
          <w:szCs w:val="24"/>
          <w:lang w:val="ms-MY"/>
        </w:rPr>
        <w:t>enayah, c) Mengurangkan kebimbangan terhadap jenayah, d) CPTED, e) CPSD, f) Menjaga keselamatan pelancong, g) Menggalakkan penyertaan komuniti, dan h) Menambah baik urus tadbir.</w:t>
      </w:r>
    </w:p>
    <w:p w14:paraId="012780FD" w14:textId="77777777" w:rsidR="00056F40" w:rsidRPr="00B00F72" w:rsidRDefault="00056F40"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38C9F8BB" w14:textId="6D621F02" w:rsidR="005379F9" w:rsidRPr="00B00F72" w:rsidRDefault="00C347FA"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Aspek CPTED terbukti merupakan topik paling popular berbanding dengan topik-topik lain dan hampir kesemua sarjana menyentuh aspek ini secara mendalam. Hal ini dapat dilihat daripada</w:t>
      </w:r>
      <w:r w:rsidR="005379F9" w:rsidRPr="00B00F72">
        <w:rPr>
          <w:rFonts w:ascii="Times New Roman" w:hAnsi="Times New Roman" w:cs="Times New Roman"/>
          <w:color w:val="000000" w:themeColor="text1"/>
          <w:sz w:val="24"/>
          <w:szCs w:val="24"/>
          <w:lang w:val="ms-MY"/>
        </w:rPr>
        <w:t xml:space="preserve"> </w:t>
      </w:r>
      <w:r w:rsidR="005379F9" w:rsidRPr="00B00F72">
        <w:rPr>
          <w:rFonts w:ascii="Times New Roman" w:hAnsi="Times New Roman" w:cs="Times New Roman"/>
          <w:color w:val="000000" w:themeColor="text1"/>
          <w:sz w:val="24"/>
          <w:szCs w:val="24"/>
          <w:lang w:val="ms-MY"/>
        </w:rPr>
        <w:fldChar w:fldCharType="begin" w:fldLock="1"/>
      </w:r>
      <w:r w:rsidR="005379F9" w:rsidRPr="00B00F72">
        <w:rPr>
          <w:rFonts w:ascii="Times New Roman" w:hAnsi="Times New Roman" w:cs="Times New Roman"/>
          <w:color w:val="000000" w:themeColor="text1"/>
          <w:sz w:val="24"/>
          <w:szCs w:val="24"/>
          <w:lang w:val="ms-MY"/>
        </w:rPr>
        <w:instrText>ADDIN CSL_CITATION {"citationItems":[{"id":"ITEM-1","itemData":{"author":[{"dropping-particle":"","family":"Shuhana","given":"Shamsuddin","non-dropping-particle":"","parse-names":false,"suffix":""},{"dropping-particle":"","family":"Natasha Azim","given":"Hussin","non-dropping-particle":"","parse-names":false,"suffix":""}],"container-title":"Planning Malaysia","id":"ITEM-1","issued":{"date-parts":[["2016"]]},"page":"41-58","title":"Awareness by Kuala Lumpur City Hall staffs for successful implementation of crime prevention through environmental design (CPTED)","type":"article-journal","volume":"XI"},"uris":["http://www.mendeley.com/documents/?uuid=2022913e-cd3b-4fb2-9b54-5e922e6a2bef"]}],"mendeley":{"formattedCitation":"(Shuhana &amp; Natasha Azim, 2016)","manualFormatting":"Shuhana dan Natasha Azim (2016)","plainTextFormattedCitation":"(Shuhana &amp; Natasha Azim, 2016)","previouslyFormattedCitation":"(Shuhana &amp; Natasha Azim, 2016)"},"properties":{"noteIndex":0},"schema":"https://github.com/citation-style-language/schema/raw/master/csl-citation.json"}</w:instrText>
      </w:r>
      <w:r w:rsidR="005379F9" w:rsidRPr="00B00F72">
        <w:rPr>
          <w:rFonts w:ascii="Times New Roman" w:hAnsi="Times New Roman" w:cs="Times New Roman"/>
          <w:color w:val="000000" w:themeColor="text1"/>
          <w:sz w:val="24"/>
          <w:szCs w:val="24"/>
          <w:lang w:val="ms-MY"/>
        </w:rPr>
        <w:fldChar w:fldCharType="separate"/>
      </w:r>
      <w:r w:rsidR="005379F9" w:rsidRPr="00B00F72">
        <w:rPr>
          <w:rFonts w:ascii="Times New Roman" w:hAnsi="Times New Roman" w:cs="Times New Roman"/>
          <w:noProof/>
          <w:color w:val="000000" w:themeColor="text1"/>
          <w:sz w:val="24"/>
          <w:szCs w:val="24"/>
          <w:lang w:val="ms-MY"/>
        </w:rPr>
        <w:t>Shuhana dan Natasha Azim (2016)</w:t>
      </w:r>
      <w:r w:rsidR="005379F9" w:rsidRPr="00B00F72">
        <w:rPr>
          <w:rFonts w:ascii="Times New Roman" w:hAnsi="Times New Roman" w:cs="Times New Roman"/>
          <w:color w:val="000000" w:themeColor="text1"/>
          <w:sz w:val="24"/>
          <w:szCs w:val="24"/>
          <w:lang w:val="ms-MY"/>
        </w:rPr>
        <w:fldChar w:fldCharType="end"/>
      </w:r>
      <w:r w:rsidR="005379F9" w:rsidRPr="00B00F72">
        <w:rPr>
          <w:rFonts w:ascii="Times New Roman" w:hAnsi="Times New Roman" w:cs="Times New Roman"/>
          <w:color w:val="000000" w:themeColor="text1"/>
          <w:sz w:val="24"/>
          <w:szCs w:val="24"/>
          <w:lang w:val="ms-MY"/>
        </w:rPr>
        <w:t xml:space="preserve"> dan </w:t>
      </w:r>
      <w:r w:rsidR="005379F9" w:rsidRPr="00B00F72">
        <w:rPr>
          <w:rFonts w:ascii="Times New Roman" w:hAnsi="Times New Roman" w:cs="Times New Roman"/>
          <w:color w:val="000000" w:themeColor="text1"/>
          <w:sz w:val="24"/>
          <w:szCs w:val="24"/>
          <w:lang w:val="ms-MY"/>
        </w:rPr>
        <w:fldChar w:fldCharType="begin" w:fldLock="1"/>
      </w:r>
      <w:r w:rsidR="005379F9" w:rsidRPr="00B00F72">
        <w:rPr>
          <w:rFonts w:ascii="Times New Roman" w:hAnsi="Times New Roman" w:cs="Times New Roman"/>
          <w:color w:val="000000" w:themeColor="text1"/>
          <w:sz w:val="24"/>
          <w:szCs w:val="24"/>
          <w:lang w:val="ms-MY"/>
        </w:rPr>
        <w:instrText>ADDIN CSL_CITATION {"citationItems":[{"id":"ITEM-1","itemData":{"author":[{"dropping-particle":"","family":"Faizah","given":"Md Latif","non-dropping-particle":"","parse-names":false,"suffix":""},{"dropping-particle":"","family":"Nordin","given":"Nikmatul Adha","non-dropping-particle":"","parse-names":false,"suffix":""},{"dropping-particle":"","family":"Au-yong","given":"Cheong Peng","non-dropping-particle":"","parse-names":false,"suffix":""}],"container-title":"Geografia","id":"ITEM-1","issue":"9","issued":{"date-parts":[["2015"]]},"page":"40-53","title":"Rekabentuk bagi keselamatan bandar di Kuala Lumpur: Satu ulasan kritis","type":"article-journal","volume":"11"},"uris":["http://www.mendeley.com/documents/?uuid=f803cd47-efad-465c-8f80-4eab2d0a65fd"]}],"mendeley":{"formattedCitation":"(Faizah et al., 2015)","manualFormatting":"Faizah et al. (2015)","plainTextFormattedCitation":"(Faizah et al., 2015)","previouslyFormattedCitation":"(Faizah et al., 2015)"},"properties":{"noteIndex":0},"schema":"https://github.com/citation-style-language/schema/raw/master/csl-citation.json"}</w:instrText>
      </w:r>
      <w:r w:rsidR="005379F9" w:rsidRPr="00B00F72">
        <w:rPr>
          <w:rFonts w:ascii="Times New Roman" w:hAnsi="Times New Roman" w:cs="Times New Roman"/>
          <w:color w:val="000000" w:themeColor="text1"/>
          <w:sz w:val="24"/>
          <w:szCs w:val="24"/>
          <w:lang w:val="ms-MY"/>
        </w:rPr>
        <w:fldChar w:fldCharType="separate"/>
      </w:r>
      <w:r w:rsidR="005379F9" w:rsidRPr="00B00F72">
        <w:rPr>
          <w:rFonts w:ascii="Times New Roman" w:hAnsi="Times New Roman" w:cs="Times New Roman"/>
          <w:noProof/>
          <w:color w:val="000000" w:themeColor="text1"/>
          <w:sz w:val="24"/>
          <w:szCs w:val="24"/>
          <w:lang w:val="ms-MY"/>
        </w:rPr>
        <w:t>Faizah et al. (2015)</w:t>
      </w:r>
      <w:r w:rsidR="005379F9" w:rsidRPr="00B00F72">
        <w:rPr>
          <w:rFonts w:ascii="Times New Roman" w:hAnsi="Times New Roman" w:cs="Times New Roman"/>
          <w:color w:val="000000" w:themeColor="text1"/>
          <w:sz w:val="24"/>
          <w:szCs w:val="24"/>
          <w:lang w:val="ms-MY"/>
        </w:rPr>
        <w:fldChar w:fldCharType="end"/>
      </w:r>
      <w:r w:rsidR="005379F9"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t xml:space="preserve">yang menyatakan reka bentuk alam sekitar mendapat sambutan memberangsangkan, dan sebenarnya konsep bandar selamat yang dibentuk daripada </w:t>
      </w:r>
      <w:r w:rsidR="005379F9" w:rsidRPr="00B00F72">
        <w:rPr>
          <w:rFonts w:ascii="Times New Roman" w:hAnsi="Times New Roman" w:cs="Times New Roman"/>
          <w:color w:val="000000" w:themeColor="text1"/>
          <w:sz w:val="24"/>
          <w:szCs w:val="24"/>
          <w:lang w:val="ms-MY"/>
        </w:rPr>
        <w:t>Newman (</w:t>
      </w:r>
      <w:r w:rsidR="008D5001" w:rsidRPr="00B00F72">
        <w:rPr>
          <w:rFonts w:ascii="Times New Roman" w:hAnsi="Times New Roman" w:cs="Times New Roman"/>
          <w:color w:val="000000" w:themeColor="text1"/>
          <w:sz w:val="24"/>
          <w:szCs w:val="24"/>
          <w:lang w:val="ms-MY"/>
        </w:rPr>
        <w:t>1996</w:t>
      </w:r>
      <w:r w:rsidR="005379F9"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t xml:space="preserve">juga menekankan aspek fizikal membanteras jenayah. Sebaliknya, CPSD kurang mendapat sambutan walaupun </w:t>
      </w:r>
      <w:r w:rsidR="005379F9" w:rsidRPr="00B00F72">
        <w:rPr>
          <w:rFonts w:ascii="Times New Roman" w:hAnsi="Times New Roman" w:cs="Times New Roman"/>
          <w:color w:val="000000" w:themeColor="text1"/>
          <w:sz w:val="24"/>
          <w:szCs w:val="24"/>
          <w:lang w:val="ms-MY"/>
        </w:rPr>
        <w:fldChar w:fldCharType="begin" w:fldLock="1"/>
      </w:r>
      <w:r w:rsidR="008D5001" w:rsidRPr="00B00F72">
        <w:rPr>
          <w:rFonts w:ascii="Times New Roman" w:hAnsi="Times New Roman" w:cs="Times New Roman"/>
          <w:color w:val="000000" w:themeColor="text1"/>
          <w:sz w:val="24"/>
          <w:szCs w:val="24"/>
          <w:lang w:val="ms-MY"/>
        </w:rPr>
        <w:instrText>ADDIN CSL_CITATION {"citationItems":[{"id":"ITEM-1","itemData":{"author":[{"dropping-particle":"","family":"Olajide","given":"Sunday Emmanuel","non-dropping-particle":"","parse-names":false,"suffix":""},{"dropping-particle":"","family":"Lizam","given":"Mohd","non-dropping-particle":"","parse-names":false,"suffix":""},{"dropping-particle":"","family":"Adewole","given":"Adebayo","non-dropping-particle":"","parse-names":false,"suffix":""}],"container-title":"Journal of Environment and Earth Science","id":"ITEM-1","issue":"18","issued":{"date-parts":[["2015"]]},"page":"53-64","title":"Towards a crime-free housing: CPTED versus CPSD","type":"article-journal","volume":"5"},"uris":["http://www.mendeley.com/documents/?uuid=19a28e53-0b94-4f9a-b9ff-926c3e5b5bb8"]}],"mendeley":{"formattedCitation":"(S. E. Olajide et al., 2015)","manualFormatting":"Olajide et al. (2015)","plainTextFormattedCitation":"(S. E. Olajide et al., 2015)","previouslyFormattedCitation":"(S. E. Olajide et al., 2015)"},"properties":{"noteIndex":0},"schema":"https://github.com/citation-style-language/schema/raw/master/csl-citation.json"}</w:instrText>
      </w:r>
      <w:r w:rsidR="005379F9" w:rsidRPr="00B00F72">
        <w:rPr>
          <w:rFonts w:ascii="Times New Roman" w:hAnsi="Times New Roman" w:cs="Times New Roman"/>
          <w:color w:val="000000" w:themeColor="text1"/>
          <w:sz w:val="24"/>
          <w:szCs w:val="24"/>
          <w:lang w:val="ms-MY"/>
        </w:rPr>
        <w:fldChar w:fldCharType="separate"/>
      </w:r>
      <w:r w:rsidR="005379F9" w:rsidRPr="00B00F72">
        <w:rPr>
          <w:rFonts w:ascii="Times New Roman" w:hAnsi="Times New Roman" w:cs="Times New Roman"/>
          <w:noProof/>
          <w:color w:val="000000" w:themeColor="text1"/>
          <w:sz w:val="24"/>
          <w:szCs w:val="24"/>
          <w:lang w:val="ms-MY"/>
        </w:rPr>
        <w:t>Olajide</w:t>
      </w:r>
      <w:r w:rsidR="007B1BF5">
        <w:rPr>
          <w:rFonts w:ascii="Times New Roman" w:hAnsi="Times New Roman" w:cs="Times New Roman"/>
          <w:noProof/>
          <w:color w:val="000000" w:themeColor="text1"/>
          <w:sz w:val="24"/>
          <w:szCs w:val="24"/>
          <w:lang w:val="ms-MY"/>
        </w:rPr>
        <w:t xml:space="preserve"> et al. </w:t>
      </w:r>
      <w:r w:rsidR="005379F9" w:rsidRPr="00B00F72">
        <w:rPr>
          <w:rFonts w:ascii="Times New Roman" w:hAnsi="Times New Roman" w:cs="Times New Roman"/>
          <w:noProof/>
          <w:color w:val="000000" w:themeColor="text1"/>
          <w:sz w:val="24"/>
          <w:szCs w:val="24"/>
          <w:lang w:val="ms-MY"/>
        </w:rPr>
        <w:t>(2015)</w:t>
      </w:r>
      <w:r w:rsidR="005379F9" w:rsidRPr="00B00F72">
        <w:rPr>
          <w:rFonts w:ascii="Times New Roman" w:hAnsi="Times New Roman" w:cs="Times New Roman"/>
          <w:color w:val="000000" w:themeColor="text1"/>
          <w:sz w:val="24"/>
          <w:szCs w:val="24"/>
          <w:lang w:val="ms-MY"/>
        </w:rPr>
        <w:fldChar w:fldCharType="end"/>
      </w:r>
      <w:r w:rsidR="008D5001" w:rsidRPr="00B00F72">
        <w:rPr>
          <w:rFonts w:ascii="Times New Roman" w:hAnsi="Times New Roman" w:cs="Times New Roman"/>
          <w:color w:val="000000" w:themeColor="text1"/>
          <w:sz w:val="24"/>
          <w:szCs w:val="24"/>
          <w:lang w:val="ms-MY"/>
        </w:rPr>
        <w:t xml:space="preserve"> membahaskan bahawa CPSD adalah sama penting dengan CPTED</w:t>
      </w:r>
      <w:r w:rsidR="005379F9" w:rsidRPr="00B00F72">
        <w:rPr>
          <w:rFonts w:ascii="Times New Roman" w:hAnsi="Times New Roman" w:cs="Times New Roman"/>
          <w:color w:val="000000" w:themeColor="text1"/>
          <w:sz w:val="24"/>
          <w:szCs w:val="24"/>
          <w:lang w:val="ms-MY"/>
        </w:rPr>
        <w:t xml:space="preserve">. </w:t>
      </w:r>
      <w:r w:rsidR="002D00A7" w:rsidRPr="00B00F72">
        <w:rPr>
          <w:rFonts w:ascii="Times New Roman" w:hAnsi="Times New Roman" w:cs="Times New Roman"/>
          <w:color w:val="000000" w:themeColor="text1"/>
          <w:sz w:val="24"/>
          <w:szCs w:val="24"/>
          <w:lang w:val="ms-MY"/>
        </w:rPr>
        <w:t xml:space="preserve">Menurut </w:t>
      </w:r>
      <w:r w:rsidR="002D00A7" w:rsidRPr="00B00F72">
        <w:rPr>
          <w:rFonts w:ascii="Times New Roman" w:hAnsi="Times New Roman" w:cs="Times New Roman"/>
          <w:color w:val="000000" w:themeColor="text1"/>
          <w:sz w:val="24"/>
          <w:szCs w:val="24"/>
          <w:lang w:val="ms-MY"/>
        </w:rPr>
        <w:fldChar w:fldCharType="begin" w:fldLock="1"/>
      </w:r>
      <w:r w:rsidR="002D00A7" w:rsidRPr="00B00F72">
        <w:rPr>
          <w:rFonts w:ascii="Times New Roman" w:hAnsi="Times New Roman" w:cs="Times New Roman"/>
          <w:color w:val="000000" w:themeColor="text1"/>
          <w:sz w:val="24"/>
          <w:szCs w:val="24"/>
          <w:lang w:val="ms-MY"/>
        </w:rPr>
        <w:instrText>ADDIN CSL_CITATION {"citationItems":[{"id":"ITEM-1","itemData":{"abstract":"10.1016/j.sbspro.2012.04.191","author":[{"dropping-particle":"","family":"Mohammad Abdul","given":"Mohit","non-dropping-particle":"","parse-names":false,"suffix":""},{"dropping-particle":"","family":"Mohamed Hassan","given":"Elsawahli Hannan","non-dropping-particle":"","parse-names":false,"suffix":""}],"container-title":"Procedia - Social and Behavioral Sciences","id":"ITEM-1","issued":{"date-parts":[["2012"]]},"page":"271-283","title":"A study of crime potentials in Taman Melati terrace housing in Kuala Lumpur: Issues and challenges","type":"article-journal","volume":"42"},"uris":["http://www.mendeley.com/documents/?uuid=c97496e5-4737-4d7e-92c0-27a247292945"]}],"mendeley":{"formattedCitation":"(Mohammad Abdul &amp; Mohamed Hassan, 2012)","manualFormatting":"Mohammad Abdul dan Mohamed Hassan (2012)","plainTextFormattedCitation":"(Mohammad Abdul &amp; Mohamed Hassan, 2012)","previouslyFormattedCitation":"(Mohammad Abdul &amp; Mohamed Hassan, 2012)"},"properties":{"noteIndex":0},"schema":"https://github.com/citation-style-language/schema/raw/master/csl-citation.json"}</w:instrText>
      </w:r>
      <w:r w:rsidR="002D00A7" w:rsidRPr="00B00F72">
        <w:rPr>
          <w:rFonts w:ascii="Times New Roman" w:hAnsi="Times New Roman" w:cs="Times New Roman"/>
          <w:color w:val="000000" w:themeColor="text1"/>
          <w:sz w:val="24"/>
          <w:szCs w:val="24"/>
          <w:lang w:val="ms-MY"/>
        </w:rPr>
        <w:fldChar w:fldCharType="separate"/>
      </w:r>
      <w:r w:rsidR="002D00A7" w:rsidRPr="00B00F72">
        <w:rPr>
          <w:rFonts w:ascii="Times New Roman" w:hAnsi="Times New Roman" w:cs="Times New Roman"/>
          <w:noProof/>
          <w:color w:val="000000" w:themeColor="text1"/>
          <w:sz w:val="24"/>
          <w:szCs w:val="24"/>
          <w:lang w:val="ms-MY"/>
        </w:rPr>
        <w:t>Mohammad Abdul dan Hassan (2012)</w:t>
      </w:r>
      <w:r w:rsidR="002D00A7" w:rsidRPr="00B00F72">
        <w:rPr>
          <w:rFonts w:ascii="Times New Roman" w:hAnsi="Times New Roman" w:cs="Times New Roman"/>
          <w:color w:val="000000" w:themeColor="text1"/>
          <w:sz w:val="24"/>
          <w:szCs w:val="24"/>
          <w:lang w:val="ms-MY"/>
        </w:rPr>
        <w:fldChar w:fldCharType="end"/>
      </w:r>
      <w:r w:rsidR="002D00A7" w:rsidRPr="00B00F72">
        <w:rPr>
          <w:rFonts w:ascii="Times New Roman" w:hAnsi="Times New Roman" w:cs="Times New Roman"/>
          <w:color w:val="000000" w:themeColor="text1"/>
          <w:sz w:val="24"/>
          <w:szCs w:val="24"/>
          <w:lang w:val="ms-MY"/>
        </w:rPr>
        <w:t>, a</w:t>
      </w:r>
      <w:r w:rsidR="005379F9" w:rsidRPr="00B00F72">
        <w:rPr>
          <w:rFonts w:ascii="Times New Roman" w:hAnsi="Times New Roman" w:cs="Times New Roman"/>
          <w:color w:val="000000" w:themeColor="text1"/>
          <w:sz w:val="24"/>
          <w:szCs w:val="24"/>
          <w:lang w:val="ms-MY"/>
        </w:rPr>
        <w:t xml:space="preserve">spek kebimbangan terhadap jenayah lebih </w:t>
      </w:r>
      <w:r w:rsidR="002D00A7" w:rsidRPr="00B00F72">
        <w:rPr>
          <w:rFonts w:ascii="Times New Roman" w:hAnsi="Times New Roman" w:cs="Times New Roman"/>
          <w:color w:val="000000" w:themeColor="text1"/>
          <w:sz w:val="24"/>
          <w:szCs w:val="24"/>
          <w:lang w:val="ms-MY"/>
        </w:rPr>
        <w:t>mendapat perhatian</w:t>
      </w:r>
      <w:r w:rsidR="005379F9" w:rsidRPr="00B00F72">
        <w:rPr>
          <w:rFonts w:ascii="Times New Roman" w:hAnsi="Times New Roman" w:cs="Times New Roman"/>
          <w:color w:val="000000" w:themeColor="text1"/>
          <w:sz w:val="24"/>
          <w:szCs w:val="24"/>
          <w:lang w:val="ms-MY"/>
        </w:rPr>
        <w:t xml:space="preserve"> daripada aspek jenayah yang berlaku di Taman Melawati, KL, dan ini adalah berbeza dengan keputusan analisis kajian ini. </w:t>
      </w:r>
      <w:r w:rsidR="008D5001" w:rsidRPr="00B00F72">
        <w:rPr>
          <w:rFonts w:ascii="Times New Roman" w:hAnsi="Times New Roman" w:cs="Times New Roman"/>
          <w:color w:val="000000" w:themeColor="text1"/>
          <w:sz w:val="24"/>
          <w:szCs w:val="24"/>
          <w:lang w:val="ms-MY"/>
        </w:rPr>
        <w:t xml:space="preserve">Perhatian sarjana tempatan adalah lebih menjurus kepada mencegah jenayah dan ia selaras dengan hebahan polis yang sentiasa diwartakan di akhbar </w:t>
      </w:r>
      <w:r w:rsidR="008D5001" w:rsidRPr="00B00F72">
        <w:rPr>
          <w:rFonts w:ascii="Times New Roman" w:hAnsi="Times New Roman" w:cs="Times New Roman"/>
          <w:color w:val="000000" w:themeColor="text1"/>
          <w:sz w:val="24"/>
          <w:szCs w:val="24"/>
          <w:lang w:val="ms-MY"/>
        </w:rPr>
        <w:fldChar w:fldCharType="begin" w:fldLock="1"/>
      </w:r>
      <w:r w:rsidR="008D5001" w:rsidRPr="00B00F72">
        <w:rPr>
          <w:rFonts w:ascii="Times New Roman" w:hAnsi="Times New Roman" w:cs="Times New Roman"/>
          <w:color w:val="000000" w:themeColor="text1"/>
          <w:sz w:val="24"/>
          <w:szCs w:val="24"/>
          <w:lang w:val="ms-MY"/>
        </w:rPr>
        <w:instrText>ADDIN CSL_CITATION {"citationItems":[{"id":"ITEM-1","itemData":{"URL":"https://www.hmetro.com.my/mutakhir/2019/02/422750/8-fokus-utama-jadikan-kl-bandar-selamat","accessed":{"date-parts":[["2020","2","1"]]},"author":[{"dropping-particle":"","family":"Hidayatul Akmal","given":"Ahmad","non-dropping-particle":"","parse-names":false,"suffix":""}],"id":"ITEM-1","issued":{"date-parts":[["2019"]]},"title":"8 fokus utama jadikan KL bandar selamat","type":"webpage"},"uris":["http://www.mendeley.com/documents/?uuid=71f25735-8c18-45ca-be25-bcacce1bfa8f"]},{"id":"ITEM-2","itemData":{"URL":"http://www.investkl.gov.my/Relevant_News-@-Greater_KL_targets_Safe_City_Top_20_by_2020.aspx","accessed":{"date-parts":[["2020","2","2"]]},"author":[{"dropping-particle":"","family":"Ifsec Global","given":"","non-dropping-particle":"","parse-names":false,"suffix":""}],"id":"ITEM-2","issued":{"date-parts":[["2014"]]},"title":"Greater KL targets Safe City Top 20 by 2020","type":"webpage"},"uris":["http://www.mendeley.com/documents/?uuid=99bc4d22-4758-4be4-91f0-b3aa282c09f9"]},{"id":"ITEM-3","itemData":{"URL":"https://www.mstar.com.my/lokal/semasa/2011/03/03/mengekalkan-kuala-lumpur-sebagai-bandar-raya-selamat-cabaran-besar-pdrm","accessed":{"date-parts":[["2020","2","1"]]},"author":[{"dropping-particle":"","family":"Bernama","given":"","non-dropping-particle":"","parse-names":false,"suffix":""}],"id":"ITEM-3","issued":{"date-parts":[["2011"]]},"title":"Mengekalkan Kuala Lumpur sebagai bandar raya selamat cabaran besar","type":"webpage"},"uris":["http://www.mendeley.com/documents/?uuid=05c0b73e-b5e8-4627-accc-5273ae059611"]}],"mendeley":{"formattedCitation":"(Bernama, 2011; Hidayatul Akmal, 2019; Ifsec Global, 2014)","plainTextFormattedCitation":"(Bernama, 2011; Hidayatul Akmal, 2019; Ifsec Global, 2014)","previouslyFormattedCitation":"(Bernama, 2011; Hidayatul Akmal, 2019; Ifsec Global, 2014)"},"properties":{"noteIndex":0},"schema":"https://github.com/citation-style-language/schema/raw/master/csl-citation.json"}</w:instrText>
      </w:r>
      <w:r w:rsidR="008D5001" w:rsidRPr="00B00F72">
        <w:rPr>
          <w:rFonts w:ascii="Times New Roman" w:hAnsi="Times New Roman" w:cs="Times New Roman"/>
          <w:color w:val="000000" w:themeColor="text1"/>
          <w:sz w:val="24"/>
          <w:szCs w:val="24"/>
          <w:lang w:val="ms-MY"/>
        </w:rPr>
        <w:fldChar w:fldCharType="separate"/>
      </w:r>
      <w:r w:rsidR="008D5001" w:rsidRPr="00B00F72">
        <w:rPr>
          <w:rFonts w:ascii="Times New Roman" w:hAnsi="Times New Roman" w:cs="Times New Roman"/>
          <w:noProof/>
          <w:color w:val="000000" w:themeColor="text1"/>
          <w:sz w:val="24"/>
          <w:szCs w:val="24"/>
          <w:lang w:val="ms-MY"/>
        </w:rPr>
        <w:t>(Hidayatul Akmal, 2019; Ifsec Global, 2014)</w:t>
      </w:r>
      <w:r w:rsidR="008D5001" w:rsidRPr="00B00F72">
        <w:rPr>
          <w:rFonts w:ascii="Times New Roman" w:hAnsi="Times New Roman" w:cs="Times New Roman"/>
          <w:color w:val="000000" w:themeColor="text1"/>
          <w:sz w:val="24"/>
          <w:szCs w:val="24"/>
          <w:lang w:val="ms-MY"/>
        </w:rPr>
        <w:fldChar w:fldCharType="end"/>
      </w:r>
      <w:r w:rsidR="005379F9" w:rsidRPr="00B00F72">
        <w:rPr>
          <w:rFonts w:ascii="Times New Roman" w:hAnsi="Times New Roman" w:cs="Times New Roman"/>
          <w:noProof/>
          <w:color w:val="000000" w:themeColor="text1"/>
          <w:sz w:val="24"/>
          <w:szCs w:val="24"/>
          <w:lang w:val="ms-MY"/>
        </w:rPr>
        <w:t>.</w:t>
      </w:r>
    </w:p>
    <w:p w14:paraId="4C85DF2D" w14:textId="30C498AD" w:rsidR="00D04A7D" w:rsidRDefault="00D04A7D"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0121FF11" w14:textId="77777777" w:rsidR="001B7AA0" w:rsidRPr="00B00F72" w:rsidRDefault="001B7AA0"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6F3D8683" w14:textId="77777777" w:rsidR="001B7AA0" w:rsidRDefault="001B7AA0">
      <w:pPr>
        <w:suppressAutoHyphens w:val="0"/>
        <w:ind w:leftChars="0" w:left="0" w:firstLineChars="0" w:firstLine="0"/>
        <w:textDirection w:val="lrTb"/>
        <w:textAlignment w:val="auto"/>
        <w:outlineLvl w:val="9"/>
        <w:rPr>
          <w:rFonts w:ascii="Times New Roman" w:eastAsia="Times New Roman" w:hAnsi="Times New Roman" w:cs="Times New Roman"/>
          <w:i/>
          <w:sz w:val="24"/>
          <w:szCs w:val="24"/>
          <w:lang w:val="ms-MY"/>
        </w:rPr>
      </w:pPr>
      <w:r>
        <w:rPr>
          <w:rFonts w:ascii="Times New Roman" w:eastAsia="Times New Roman" w:hAnsi="Times New Roman" w:cs="Times New Roman"/>
          <w:i/>
          <w:sz w:val="24"/>
          <w:szCs w:val="24"/>
          <w:lang w:val="ms-MY"/>
        </w:rPr>
        <w:br w:type="page"/>
      </w:r>
    </w:p>
    <w:p w14:paraId="24A9BBD0" w14:textId="1042D6F7" w:rsidR="001F60FF" w:rsidRPr="001A0D4C" w:rsidRDefault="001F60FF" w:rsidP="001A0D4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ms-MY"/>
        </w:rPr>
      </w:pPr>
      <w:r w:rsidRPr="001A0D4C">
        <w:rPr>
          <w:rFonts w:ascii="Times New Roman" w:eastAsia="Times New Roman" w:hAnsi="Times New Roman" w:cs="Times New Roman"/>
          <w:b/>
          <w:color w:val="000000"/>
          <w:sz w:val="24"/>
          <w:szCs w:val="24"/>
          <w:lang w:val="ms-MY"/>
        </w:rPr>
        <w:lastRenderedPageBreak/>
        <w:t>Perbincangan</w:t>
      </w:r>
    </w:p>
    <w:p w14:paraId="1E96CFC4" w14:textId="77777777" w:rsidR="007C641E" w:rsidRPr="00B00F72" w:rsidRDefault="007C641E" w:rsidP="00AF274B">
      <w:pPr>
        <w:spacing w:after="0" w:line="240" w:lineRule="auto"/>
        <w:ind w:leftChars="0" w:left="2" w:hanging="2"/>
        <w:jc w:val="both"/>
        <w:rPr>
          <w:rFonts w:ascii="Times New Roman" w:hAnsi="Times New Roman" w:cs="Times New Roman"/>
          <w:color w:val="000000" w:themeColor="text1"/>
          <w:sz w:val="24"/>
          <w:szCs w:val="24"/>
          <w:lang w:val="ms-MY"/>
        </w:rPr>
      </w:pPr>
    </w:p>
    <w:p w14:paraId="1AAD4455" w14:textId="01EA5E21" w:rsidR="00FC15EA" w:rsidRPr="00B00F72" w:rsidRDefault="00895810" w:rsidP="00AF274B">
      <w:pPr>
        <w:spacing w:after="0" w:line="240" w:lineRule="auto"/>
        <w:ind w:leftChars="0" w:left="2" w:hanging="2"/>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Daripada analisis di atas, dapat disimpulkan bahawa kedua wacana antarabangsa dan tempatan melihat aspek yang berbeza. Institusi antarabangsa mempunyai perspektif yang lebih meluas dan menilai KL daripada lima aspek keselamatan, iaitu keselamatan awam, peribadi, kesihatan, infrastruktur, dan digital. Pandangan mata dunia sering melihat daripada sudut keselamatan bandar dalam mempengaruhi kestabilan ekonomi, peluang pelaburan, dan kesesuaian melakukan aktiviti pelancongan. Sarjana tempatan pula menjurus kepada aspek yang lebih lokal dan dekat dengan kehendak penduduk, iaitu pelaksanaan CPTED, mencegah jenayah, dan keberkesanan program bandar selamat. Berdasarkan perbandingan sedemikian, faktor kebimbangan terhadap jenayah dan urus tadbir mendapat perhatian sederhana, manakala faktor keselamatan pelancong dan ekonomi, CPSD, dan penyertaan komuniti mendapat perhatian yang minimum. Walau bagaimanapun, program bandar selamat mengutamakan strategi pelaksanaan CPTED seperti yang diterapkan dalam Program Transformasi Kerajaan, NKRA</w:t>
      </w:r>
      <w:r w:rsidRPr="00B00F72">
        <w:rPr>
          <w:rFonts w:ascii="Times New Roman" w:hAnsi="Times New Roman" w:cs="Times New Roman"/>
          <w:sz w:val="24"/>
          <w:szCs w:val="24"/>
          <w:lang w:val="ms-MY"/>
        </w:rPr>
        <w:t xml:space="preserve"> (</w:t>
      </w:r>
      <w:r w:rsidRPr="00B00F72">
        <w:rPr>
          <w:rFonts w:ascii="Times New Roman" w:hAnsi="Times New Roman" w:cs="Times New Roman"/>
          <w:i/>
          <w:color w:val="000000" w:themeColor="text1"/>
          <w:sz w:val="24"/>
          <w:szCs w:val="24"/>
          <w:lang w:val="ms-MY"/>
        </w:rPr>
        <w:t>National Key Results Area</w:t>
      </w:r>
      <w:r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{"citationItems":[{"id":"ITEM-1","itemData":{"abstract":"Safe City Guidelines","author":[{"dropping-particle":"","family":"PLANMalaysia","given":"","non-dropping-particle":"","parse-names":false,"suffix":""}],"id":"ITEM-1","issued":{"date-parts":[["2010"]]},"publisher-place":"Kuala Lumpur: PLANMalaysia (Jabatan Perancangan Bandar dan Desa","title":"Bandar Selamat 2010","type":"report"},"uris":["http://www.mendeley.com/documents/?uuid=9a866e95-eb53-4b71-8bd9-9f9b898ad4ff"]},{"id":"ITEM-2","itemData":{"DOI":"10.1017/CBO9781107415324.004","ISBN":"9788578110796","ISSN":"1098-6596","PMID":"25246403","abstract":"applicability for this approach.","author":[{"dropping-particle":"","family":"PLANMalaysia","given":"","non-dropping-particle":"","parse-names":false,"suffix":""}],"id":"ITEM-2","issued":{"date-parts":[["2010"]]},"publisher-place":"Kuala Lumpur: PLANMalaysia (Jabatan Perancangan Bandar dan Desa)","title":"Reka bentuk bandar selamat: panduan pelaksanaan. Crime Prevention Through Environmental Design (CPTED) implementation guide","type":"book"},"uris":["http://www.mendeley.com/documents/?uuid=a7d82f01-6af6-4832-b91d-ba5658f29f1c"]}],"mendeley":{"formattedCitation":"(PLANMalaysia, 2010a, 2010b)","plainTextFormattedCitation":"(PLANMalaysia, 2010a, 2010b)","previouslyFormattedCitation":"(PLANMalaysia, 2010a, 2010b)"},"properties":{"noteIndex":0},"schema":"https://github.com/citation-style-language/schema/raw/master/csl-citation.json"}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(PLANMalaysia, 2010)</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Amalan pelaksanaan CPTED adalah meluas serta mencakupi aspek menjaga keselamatan pelancong dan warga tempatan, di samping melibatkan penyertaan </w:t>
      </w:r>
      <w:r w:rsidR="00571464">
        <w:rPr>
          <w:rFonts w:ascii="Times New Roman" w:hAnsi="Times New Roman" w:cs="Times New Roman"/>
          <w:color w:val="000000" w:themeColor="text1"/>
          <w:sz w:val="24"/>
          <w:szCs w:val="24"/>
          <w:lang w:val="ms-MY"/>
        </w:rPr>
        <w:t>awam</w:t>
      </w:r>
      <w:r w:rsidRPr="00B00F72">
        <w:rPr>
          <w:rFonts w:ascii="Times New Roman" w:hAnsi="Times New Roman" w:cs="Times New Roman"/>
          <w:color w:val="000000" w:themeColor="text1"/>
          <w:sz w:val="24"/>
          <w:szCs w:val="24"/>
          <w:lang w:val="ms-MY"/>
        </w:rPr>
        <w:t>. Dalam konteks kajian ini, idea CPTED merujuk kepada reka bentuk persekitaran fizikal dalam mencegah aktiviti jenayah. Maka, rumusan kajian ini perlu dipetik dengan lebih berhati-hati</w:t>
      </w:r>
      <w:r w:rsidR="00922157" w:rsidRPr="00B00F72">
        <w:rPr>
          <w:rFonts w:ascii="Times New Roman" w:hAnsi="Times New Roman" w:cs="Times New Roman"/>
          <w:color w:val="000000" w:themeColor="text1"/>
          <w:sz w:val="24"/>
          <w:szCs w:val="24"/>
          <w:lang w:val="ms-MY"/>
        </w:rPr>
        <w:t>.</w:t>
      </w:r>
    </w:p>
    <w:p w14:paraId="05ACD70F" w14:textId="2F86473E" w:rsidR="00F34A5F" w:rsidRPr="00B00F72" w:rsidRDefault="00EA5BE5"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Bagi aspek urus tadbir, pengkaji melihat aspek ini penting kerana mengikut falsafah etika deontologi, tanggungjawab utama terhadap pengurusan bandar dipikul oleh kerajaan, dengan sokongan daripada pemegang taruh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{"citationItems":[{"id":"ITEM-1","itemData":{"author":[{"dropping-particle":"","family":"Jalaluddin","given":"Abdul Malek","non-dropping-particle":"","parse-names":false,"suffix":""},{"dropping-particle":"","family":"Mohd Asruladlyi","given":"Ibrahim","non-dropping-particle":"","parse-names":false,"suffix":""}],"container-title":"e-Bangi","id":"ITEM-1","issue":"1","issued":{"date-parts":[["2015"]]},"page":"97-117","title":"Bandar selamat dan keselamatan komuniti bandar selamat","type":"article-journal","volume":"10"},"uris":["http://www.mendeley.com/documents/?uuid=f3e8a567-ed09-4e6b-9df6-e3c3aaf8ad23"]}],"mendeley":{"formattedCitation":"(Jalaluddin &amp; Mohd Asruladlyi, 2015)","plainTextFormattedCitation":"(Jalaluddin &amp; Mohd Asruladlyi, 2015)","previouslyFormattedCitation":"(Jalaluddin &amp; Mohd Asruladlyi,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(Jalaluddin &amp; Mohd Asruladlyi,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Maka, urus tadbir yang baik adalah amat penting dalam menangani jenayah dan kebimbangan terhadap jenayah. Selain tujuh ciri urus tadbir yang baik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{"citationItems":[{"id":"ITEM-1","itemData":{"author":[{"dropping-particle":"","family":"Jalaluddin","given":"Abdul Malek","non-dropping-particle":"","parse-names":false,"suffix":""},{"dropping-particle":"","family":"Mohd Asruladlyi","given":"Ibrahim","non-dropping-particle":"","parse-names":false,"suffix":""}],"container-title":"e-Bangi","id":"ITEM-1","issue":"1","issued":{"date-parts":[["2015"]]},"page":"97-117","title":"Bandar selamat dan keselamatan komuniti bandar selamat","type":"article-journal","volume":"10"},"uris":["http://www.mendeley.com/documents/?uuid=f3e8a567-ed09-4e6b-9df6-e3c3aaf8ad23"]}],"mendeley":{"formattedCitation":"(Jalaluddin &amp; Mohd Asruladlyi, 2015)","plainTextFormattedCitation":"(Jalaluddin &amp; Mohd Asruladlyi, 2015)","previouslyFormattedCitation":"(Jalaluddin &amp; Mohd Asruladlyi, 2015)"},"properties":{"noteIndex":0},"schema":"https://github.com/citation-style-language/schema/raw/master/csl-citation.json"}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(Jalaluddin &amp; Mohd Asruladlyi, 2015)</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kesedaran penjawat awam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{"citationItems":[{"id":"ITEM-1","itemData":{"ISBN":"9783319600536","ISSN":"14320614","PMID":"14766562","author":[{"dropping-particle":"","family":"Natasha Azim","given":"Hussin","non-dropping-particle":"","parse-names":false,"suffix":""}],"id":"ITEM-1","issued":{"date-parts":[["2014"]]},"publisher":"Msc thesis, Universiti Teknologi Malaysia","title":"Factors influencing the successful implementation of crime prevention through environmental design program","type":"thesis"},"uris":["http://www.mendeley.com/documents/?uuid=269dd5fe-4a72-4276-a48b-c5e34413e1d4"]}],"mendeley":{"formattedCitation":"(Natasha Azim, 2014)","plainTextFormattedCitation":"(Natasha Azim, 2014)","previouslyFormattedCitation":"(Natasha Azim, 2014)"},"properties":{"noteIndex":0},"schema":"https://github.com/citation-style-language/schema/raw/master/csl-citation.json"}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(Natasha Azim, 2014)</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dan kelangsungan mesyuarat penuh PBT </w:t>
      </w:r>
      <w:r w:rsidR="00D301CC">
        <w:rPr>
          <w:rFonts w:ascii="Times New Roman" w:hAnsi="Times New Roman" w:cs="Times New Roman"/>
          <w:color w:val="000000" w:themeColor="text1"/>
          <w:sz w:val="24"/>
          <w:szCs w:val="24"/>
          <w:lang w:val="ms-MY"/>
        </w:rPr>
        <w:t>–</w:t>
      </w:r>
      <w:r w:rsidRPr="00B00F72">
        <w:rPr>
          <w:rFonts w:ascii="Times New Roman" w:hAnsi="Times New Roman" w:cs="Times New Roman"/>
          <w:color w:val="000000" w:themeColor="text1"/>
          <w:sz w:val="24"/>
          <w:szCs w:val="24"/>
          <w:lang w:val="ms-MY"/>
        </w:rPr>
        <w:t xml:space="preserve"> jawatankuasa bandar selamat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{"citationItems":[{"id":"ITEM-1","itemData":{"author":[{"dropping-particle":"","family":"Yong","given":"Chee Kong","non-dropping-particle":"","parse-names":false,"suffix":""}],"id":"ITEM-1","issued":{"date-parts":[["2019"]]},"publisher":"PhD Thesis, Infrastructure University Kuala Lumpur, Malaysia","title":"The effectiveness of Safe City Program in reducing street crime and fear of crime from the perspective of pedestrian: Case study Kuala Lumpur","type":"thesis"},"uris":["http://www.mendeley.com/documents/?uuid=423888f1-b075-43a7-bf4b-954c6feea590"]}],"mendeley":{"formattedCitation":"(Yong, 2019)","plainTextFormattedCitation":"(Yong, 2019)","previouslyFormattedCitation":"(Yong,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(Yong, 2019)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juga perlu diberikan perhatian. Dalam kajian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{"citationItems":[{"id":"ITEM-1","itemData":{"author":[{"dropping-particle":"","family":"Yong","given":"Chee Kong","non-dropping-particle":"","parse-names":false,"suffix":""}],"id":"ITEM-1","issued":{"date-parts":[["2019"]]},"publisher":"PhD Thesis, Infrastructure University Kuala Lumpur, Malaysia","title":"The effectiveness of Safe City Program in reducing street crime and fear of crime from the perspective of pedestrian: Case study Kuala Lumpur","type":"thesis"},"uris":["http://www.mendeley.com/documents/?uuid=423888f1-b075-43a7-bf4b-954c6feea590"]}],"mendeley":{"formattedCitation":"(Yong, 2019)","manualFormatting":"Yong (2019)","plainTextFormattedCitation":"(Yong, 2019)","previouslyFormattedCitation":"(Yong,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Yong (2019)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beliau mendapati keputusan yang sebaliknya iaitu responden mengatakan bahawa mesyuarat penuh PBT adalah kurang penting. Namun pada pendapat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{"citationItems":[{"id":"ITEM-1","itemData":{"author":[{"dropping-particle":"","family":"Yong","given":"Chee Kong","non-dropping-particle":"","parse-names":false,"suffix":""}],"id":"ITEM-1","issued":{"date-parts":[["2019"]]},"publisher":"PhD Thesis, Infrastructure University Kuala Lumpur, Malaysia","title":"The effectiveness of Safe City Program in reducing street crime and fear of crime from the perspective of pedestrian: Case study Kuala Lumpur","type":"thesis"},"uris":["http://www.mendeley.com/documents/?uuid=423888f1-b075-43a7-bf4b-954c6feea590"]}],"mendeley":{"formattedCitation":"(Yong, 2019)","manualFormatting":"Yong (2019)","plainTextFormattedCitation":"(Yong, 2019)","previouslyFormattedCitation":"(Yong,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Yong (2019)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dan juga dipersetujui oleh penulis, hal ini disebabkan oleh kurangnya kesedaran penduduk dalam memahami bahawa kuasa membuat keputusan dan pelaksanaan sebenarnya tertakluk pada keputusan dalam mesyuarat penuh PBT</w:t>
      </w:r>
      <w:r w:rsidR="00F34A5F" w:rsidRPr="00B00F72">
        <w:rPr>
          <w:rFonts w:ascii="Times New Roman" w:hAnsi="Times New Roman" w:cs="Times New Roman"/>
          <w:color w:val="000000" w:themeColor="text1"/>
          <w:sz w:val="24"/>
          <w:szCs w:val="24"/>
          <w:lang w:val="ms-MY"/>
        </w:rPr>
        <w:t>.</w:t>
      </w:r>
    </w:p>
    <w:p w14:paraId="56304675" w14:textId="153BF0B1" w:rsidR="00FC15EA" w:rsidRPr="00B00F72" w:rsidRDefault="00EA5BE5"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Sasaran tempatan seperti yang diutarakan oleh Polis Diraja Malaysia yang ingin bandar KL mencapai kedudukan 20 teratas dalam indeks bandar </w:t>
      </w:r>
      <w:r w:rsidR="00D301CC">
        <w:rPr>
          <w:rFonts w:ascii="Times New Roman" w:hAnsi="Times New Roman" w:cs="Times New Roman"/>
          <w:color w:val="000000" w:themeColor="text1"/>
          <w:sz w:val="24"/>
          <w:szCs w:val="24"/>
          <w:lang w:val="ms-MY"/>
        </w:rPr>
        <w:t>selamat</w:t>
      </w:r>
      <w:r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{"citationItems":[{"id":"ITEM-1","itemData":{"URL":"http://www.investkl.gov.my/Relevant_News-@-Greater_KL_targets_Safe_City_Top_20_by_2020.aspx","accessed":{"date-parts":[["2020","2","2"]]},"author":[{"dropping-particle":"","family":"Ifsec Global","given":"","non-dropping-particle":"","parse-names":false,"suffix":""}],"id":"ITEM-1","issued":{"date-parts":[["2014"]]},"title":"Greater KL targets Safe City Top 20 by 2020","type":"webpage"},"uris":["http://www.mendeley.com/documents/?uuid=99bc4d22-4758-4be4-91f0-b3aa282c09f9"]}],"mendeley":{"formattedCitation":"(Ifsec Global, 2014)","plainTextFormattedCitation":"(Ifsec Global, 2014)","previouslyFormattedCitation":"(Ifsec Global, 2014)"},"properties":{"noteIndex":0},"schema":"https://github.com/citation-style-language/schema/raw/master/csl-citation.json"}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(Ifsec Global, 2014)</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pada tahun 2020 adalah jelas tidak tercapai. Kedudukan sekarang iaitu yang ke-35 dalam indeks bandar selamat menunjukkan usaha mewujudkan bandar selamat daripada kejadian kes jenayah dan kebimbangan terhadap jenayah masih perlu diteruskan dengan giat. Selain polis, kerjasama antara semua </w:t>
      </w:r>
      <w:r w:rsidRPr="00B00F72">
        <w:rPr>
          <w:rFonts w:ascii="Times New Roman" w:eastAsia="Times New Roman" w:hAnsi="Times New Roman" w:cs="Times New Roman"/>
          <w:color w:val="000000"/>
          <w:sz w:val="24"/>
          <w:szCs w:val="24"/>
          <w:lang w:val="ms-MY"/>
        </w:rPr>
        <w:t>pemegang taruh s</w:t>
      </w:r>
      <w:r w:rsidRPr="00B00F72">
        <w:rPr>
          <w:rFonts w:ascii="Times New Roman" w:hAnsi="Times New Roman" w:cs="Times New Roman"/>
          <w:color w:val="000000" w:themeColor="text1"/>
          <w:sz w:val="24"/>
          <w:szCs w:val="24"/>
          <w:lang w:val="ms-MY"/>
        </w:rPr>
        <w:t xml:space="preserve">eperti PLANMalaysia, Urbanice, pihak swasta, dan komuniti adalah amat diperlukan. Memandangkan kompleksnya kejadian jenayah daripada sudut kriminologi, jenayah tidak akan dapat dibanteras sehingga kosong selagi wujud sifat-sifat manusia yang negatif seperti mementingkan diri sendiri. Namun begitu, jenayah dapat dikurangkan dengan kawalan dan kerjasama semua pihak. Dalam hal kerjasama pemegang taruh, analisis menunjukkan bahawa aspek penyertaan komuniti masih kurang diambil berat. Contohnya dalam usaha polis menempatkan pegawai di projek perumahan rakyat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{"citationItems":[{"id":"ITEM-1","itemData":{"URL":"https://www.hmetro.com.my/mutakhir/2017/10/276907/mata-mata-di-ppr","accessed":{"date-parts":[["2020","2","1"]]},"author":[{"dropping-particle":"","family":"Mohd Azam","given":"Shah Yaacob","non-dropping-particle":"","parse-names":false,"suffix":""}],"id":"ITEM-1","issued":{"date-parts":[["2017"]]},"title":"Mata-mata di PPR","type":"webpage"},"uris":["http://www.mendeley.com/documents/?uuid=f9600070-56f4-40f7-8f27-18e8a468e054"]}],"mendeley":{"formattedCitation":"(Mohd Azam, 2017)","plainTextFormattedCitation":"(Mohd Azam, 2017)","previouslyFormattedCitation":"(Mohd Azam, 2017)"},"properties":{"noteIndex":0},"schema":"https://github.com/citation-style-language/schema/raw/master/csl-citation.json"}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(Mohd Azam, 2017)</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sebenarnya ia perlu diberikan perhatian kerana tanpa kerjasama semua pihak seperti </w:t>
      </w:r>
      <w:r w:rsidRPr="00B00F72">
        <w:rPr>
          <w:rFonts w:ascii="Times New Roman" w:hAnsi="Times New Roman" w:cs="Times New Roman"/>
          <w:i/>
          <w:color w:val="000000" w:themeColor="text1"/>
          <w:sz w:val="24"/>
          <w:szCs w:val="24"/>
          <w:lang w:val="ms-MY"/>
        </w:rPr>
        <w:t>community policing</w:t>
      </w:r>
      <w:r w:rsidRPr="00B00F72">
        <w:rPr>
          <w:rFonts w:ascii="Times New Roman" w:hAnsi="Times New Roman" w:cs="Times New Roman"/>
          <w:color w:val="000000" w:themeColor="text1"/>
          <w:sz w:val="24"/>
          <w:szCs w:val="24"/>
          <w:lang w:val="ms-MY"/>
        </w:rPr>
        <w:t xml:space="preserve">, kes jenayah akan terus berleluasa. Selain itu, </w:t>
      </w:r>
      <w:r w:rsidRPr="00B00F72">
        <w:rPr>
          <w:rFonts w:ascii="Times New Roman" w:hAnsi="Times New Roman" w:cs="Times New Roman"/>
          <w:color w:val="000000" w:themeColor="text1"/>
          <w:sz w:val="24"/>
          <w:szCs w:val="24"/>
          <w:lang w:val="ms-MY"/>
        </w:rPr>
        <w:fldChar w:fldCharType="begin" w:fldLock="1"/>
      </w:r>
      <w:r w:rsidR="0019346C" w:rsidRPr="00B00F72">
        <w:rPr>
          <w:rFonts w:ascii="Times New Roman" w:hAnsi="Times New Roman" w:cs="Times New Roman"/>
          <w:color w:val="000000" w:themeColor="text1"/>
          <w:sz w:val="24"/>
          <w:szCs w:val="24"/>
          <w:lang w:val="ms-MY"/>
        </w:rPr>
        <w:instrText>ADDIN CSL_CITATION {"citationItems":[{"id":"ITEM-1","itemData":{"author":[{"dropping-particle":"","family":"Dasimah","given":"Omar","non-dropping-particle":"","parse-names":false,"suffix":""},{"dropping-particle":"","family":"Ling","given":"Oliver Hoon Leh","non-dropping-particle":"","parse-names":false,"suffix":""}],"container-title":"Asian Social Science","id":"ITEM-1","issue":"3","issued":{"date-parts":[["2009"]]},"page":"30-36","title":"Malaysian development planning System: Kuala Lumpur structure plan and public participation","type":"article-journal","volume":"5"},"uris":["http://www.mendeley.com/documents/?uuid=2a4f63ff-cb15-4499-95b9-dedc8d3a27db"]}],"mendeley":{"formattedCitation":"(Dasimah &amp; Ling, 2009)","manualFormatting":"Dasimah dan Ling (2009)","plainTextFormattedCitation":"(Dasimah &amp; Ling, 2009)","previouslyFormattedCitation":"(Dasimah &amp; Ling, 2009)"},"properties":{"noteIndex":0},"schema":"https://github.com/citation-style-language/schema/raw/master/csl-citation.json"}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Dasimah dan Ling (2009)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menyatakan mengadakan bengkel bersiri bersama pemegang taruh bandar adalah lebih berkesan berbanding dengan pameran awam dalam usaha untuk menggalakkan penglibatan penduduk dalam pemurnian pelan struktur bandar KL 2020</w:t>
      </w:r>
      <w:r w:rsidR="00A94226" w:rsidRPr="00B00F72">
        <w:rPr>
          <w:rFonts w:ascii="Times New Roman" w:hAnsi="Times New Roman" w:cs="Times New Roman"/>
          <w:color w:val="000000" w:themeColor="text1"/>
          <w:sz w:val="24"/>
          <w:szCs w:val="24"/>
          <w:lang w:val="ms-MY"/>
        </w:rPr>
        <w:t>.</w:t>
      </w:r>
    </w:p>
    <w:p w14:paraId="54D0F24B" w14:textId="7AE6D0E4" w:rsidR="00497E72" w:rsidRPr="00B00F72" w:rsidRDefault="00EA5BE5"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lastRenderedPageBreak/>
        <w:t>Secara keseluruhannya, didapati pembuktian bandar KL sebagai “bandar sederhana rendah selamat” di mata dunia kurang diambil berat oleh penduduk tempatan selagi kehidupan mereka sejahtera dan kes-kes jenayah di kawasan sekitar mereka berada pada tahap terkawal. Pada pendapat pengkaji, perbezaan pandangan harus dijadikan iktibar dan tidak sepatutnya dipandang ringan. Contohnya, pihak DBKL bukan sekadar merujuk kepada wacana tempatan yang mengatakan status keselamatan KL berada para tahap memuaskan, tetapi perlu merangkumi perspektif wacana dunia serta sentiasa berusaha meningkatkan status keselamatan bandar KL. Tambahan lagi, aspek adaptasi masyarakat terhadap kebimbangan dan jenayah perlu diteliti. Pengkaji mendapati aspek adaptasi banyak mendapat perhatian dalam kajian perubahan iklim dan bandar pintar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{"citationItems":[{"id":"ITEM-1","itemData":{"ISSN":"2040803X","abstract":"10.1108/SAMPJ-03-2018-0052","author":[{"dropping-particle":"","family":"Huang-Lachmann","given":"Jo Ting","non-dropping-particle":"","parse-names":false,"suffix":""}],"container-title":"Sustainability Accounting, Management and Policy Journal","id":"ITEM-1","issue":"4","issued":{"date-parts":[["2019"]]},"page":"745-772","title":"Systematic review of smart cities and climate change adaptation","type":"article-journal","volume":"10"},"uris":["http://www.mendeley.com/documents/?uuid=7d659e52-b271-4463-b0e9-5eeda0affedc"]}],"mendeley":{"formattedCitation":"(Huang-Lachmann, 2019)","manualFormatting":"Huang-Lachmann, 2019","plainTextFormattedCitation":"(Huang-Lachmann, 2019)","previouslyFormattedCitation":"(Huang-Lachmann, 2019)"},"properties":{"noteIndex":0},"schema":"https://github.com/citation-style-language/schema/raw/master/csl-citation.json"}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Huang-Lachmann, 2019</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tetapi masih kurang ditumpukan dalam bidang bandar selamat</w:t>
      </w:r>
      <w:r w:rsidR="00FC15EA" w:rsidRPr="00B00F72">
        <w:rPr>
          <w:rFonts w:ascii="Times New Roman" w:hAnsi="Times New Roman" w:cs="Times New Roman"/>
          <w:color w:val="000000" w:themeColor="text1"/>
          <w:sz w:val="24"/>
          <w:szCs w:val="24"/>
          <w:lang w:val="ms-MY"/>
        </w:rPr>
        <w:t>.</w:t>
      </w:r>
      <w:r w:rsidR="00A94226" w:rsidRPr="00B00F72">
        <w:rPr>
          <w:rFonts w:ascii="Times New Roman" w:hAnsi="Times New Roman" w:cs="Times New Roman"/>
          <w:color w:val="000000" w:themeColor="text1"/>
          <w:sz w:val="24"/>
          <w:szCs w:val="24"/>
          <w:lang w:val="ms-MY"/>
        </w:rPr>
        <w:t xml:space="preserve"> </w:t>
      </w:r>
    </w:p>
    <w:p w14:paraId="5E714936" w14:textId="763FA867" w:rsidR="00A94226" w:rsidRPr="00B00F72" w:rsidRDefault="00C94A6F"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Aspek adaptasi terhadap kebimbangan dan jenayah berkaitan dengan CPSD menunjukkan bukti-bukti kejayaan di negara maju seperti kes Reno di Nevada, San Romanoway di Toronto, dan projek remaja orang asli di wilayah Kimberly, Western Australia </w:t>
      </w:r>
      <w:r w:rsidRPr="00B00F72">
        <w:rPr>
          <w:rFonts w:ascii="Times New Roman" w:hAnsi="Times New Roman" w:cs="Times New Roman"/>
          <w:color w:val="000000" w:themeColor="text1"/>
          <w:sz w:val="24"/>
          <w:szCs w:val="24"/>
          <w:lang w:val="ms-MY"/>
        </w:rPr>
        <w:fldChar w:fldCharType="begin" w:fldLock="1"/>
      </w:r>
      <w:r w:rsidRPr="00B00F72">
        <w:rPr>
          <w:rFonts w:ascii="Times New Roman" w:hAnsi="Times New Roman" w:cs="Times New Roman"/>
          <w:color w:val="000000" w:themeColor="text1"/>
          <w:sz w:val="24"/>
          <w:szCs w:val="24"/>
          <w:lang w:val="ms-MY"/>
        </w:rPr>
        <w:instrText>ADDIN CSL_CITATION {"citationItems":[{"id":"ITEM-1","itemData":{"abstract":"Saville, G., and G. Cleveland. 2008. ‘‘Second-generation CPTED: The Rise and Fall of Opportunity Theory.’’ In 21st Century Security and CPTED: Designing for Critical Infrastructure Protection and Crime Prevention, Chapter 7, edited by R. Atlas, , 79–90. Boca Raton, FL: CRC Press, Taylor &amp; Francis","author":[{"dropping-particle":"","family":"Saville","given":"G.","non-dropping-particle":"","parse-names":false,"suffix":""},{"dropping-particle":"","family":"Cleveland","given":"G.","non-dropping-particle":"","parse-names":false,"suffix":""}],"chapter-number":"7","container-title":"21st Century Security and CPTED: Designing for Critical Infrastructure Protection and Crime Prevention","edition":"2nd","editor":[{"dropping-particle":"","family":"Atlas","given":"R.","non-dropping-particle":"","parse-names":false,"suffix":""}],"id":"ITEM-1","issued":{"date-parts":[["2013"]]},"publisher":"CRC Press, Taylor &amp; Francis","publisher-place":"Boca Raton, FL","title":"Second-generation CPTED: The rise and fall of opportunity theory","type":"chapter"},"uris":["http://www.mendeley.com/documents/?uuid=063ebd35-a270-472f-8c40-789bb4434c8a"]}],"mendeley":{"formattedCitation":"(Saville &amp; Cleveland, 2013)","plainTextFormattedCitation":"(Saville &amp; Cleveland, 2013)","previouslyFormattedCitation":"(Saville &amp; Cleveland, 2013)"},"properties":{"noteIndex":0},"schema":"https://github.com/citation-style-language/schema/raw/master/csl-citation.json"}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(Saville &amp; Cleveland, 2013)</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{"citationItems":[{"id":"ITEM-1","itemData":{"author":[{"dropping-particle":"","family":"Olajide","given":"Babatunde","non-dropping-particle":"","parse-names":false,"suffix":""},{"dropping-particle":"","family":"Mohd Diah","given":"Mohd Lizam","non-dropping-particle":"","parse-names":false,"suffix":""}],"container-title":"International Journal of Academic Research and Development","id":"ITEM-1","issue":"9","issued":{"date-parts":[["2016"]]},"page":"7-15","title":"Residential neighbourhood security challenges: Assessing crime prevention concepts and techniques","type":"article-journal","volume":"1"},"uris":["http://www.mendeley.com/documents/?uuid=4574f344-dbc5-4e82-aa96-6866933d385e"]}],"mendeley":{"formattedCitation":"(B. Olajide &amp; Mohd Diah, 2016)","manualFormatting":"Olajide dan Mohd Diah (2016)","plainTextFormattedCitation":"(B. Olajide &amp; Mohd Diah, 2016)","previouslyFormattedCitation":"(B. Olajide &amp; Mohd Diah, 2016)"},"properties":{"noteIndex":0},"schema":"https://github.com/citation-style-language/schema/raw/master/csl-citation.json"}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Olajide dan Mohd Diah (2016)</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juga melaporkan kes pembangunan sosial, perumahan, sekolah, dan remaja untuk mengelak kebimbangan dan jenayah di Amerika Syarikat, Perancis</w:t>
      </w:r>
      <w:r w:rsidR="001E7FE6">
        <w:rPr>
          <w:rFonts w:ascii="Times New Roman" w:hAnsi="Times New Roman" w:cs="Times New Roman"/>
          <w:color w:val="000000" w:themeColor="text1"/>
          <w:sz w:val="24"/>
          <w:szCs w:val="24"/>
          <w:lang w:val="ms-MY"/>
        </w:rPr>
        <w:t xml:space="preserve"> </w:t>
      </w:r>
      <w:r w:rsidRPr="00B00F72">
        <w:rPr>
          <w:rFonts w:ascii="Times New Roman" w:hAnsi="Times New Roman" w:cs="Times New Roman"/>
          <w:color w:val="000000" w:themeColor="text1"/>
          <w:sz w:val="24"/>
          <w:szCs w:val="24"/>
          <w:lang w:val="ms-MY"/>
        </w:rPr>
        <w:t xml:space="preserve">dan United Kingdom. </w:t>
      </w:r>
      <w:r w:rsidRPr="00B00F72">
        <w:rPr>
          <w:rFonts w:ascii="Times New Roman" w:hAnsi="Times New Roman" w:cs="Times New Roman"/>
          <w:color w:val="000000" w:themeColor="text1"/>
          <w:sz w:val="24"/>
          <w:szCs w:val="24"/>
          <w:lang w:val="ms-MY"/>
        </w:rPr>
        <w:fldChar w:fldCharType="begin" w:fldLock="1"/>
      </w:r>
      <w:r w:rsidR="00DD3253" w:rsidRPr="00B00F72">
        <w:rPr>
          <w:rFonts w:ascii="Times New Roman" w:hAnsi="Times New Roman" w:cs="Times New Roman"/>
          <w:color w:val="000000" w:themeColor="text1"/>
          <w:sz w:val="24"/>
          <w:szCs w:val="24"/>
          <w:lang w:val="ms-MY"/>
        </w:rPr>
        <w:instrText>ADDIN CSL_CITATION {"citationItems":[{"id":"ITEM-1","itemData":{"DOI":"10.3390/su122410593","abstract":"Crime is a manifestation of incivility that society attempts to curb, yet faces enormous challenges, as crime is a by-product of urbanization and human advancement. As more agglomeration of the population in cities around the globe, humankind&amp;rsquo;s safety from being threatened by crime needed to be safeguard to sustain everyday living in cities. Humans&amp;rsquo; co-existence with crime and fear of crime in cities vis-a-vis efforts preventing it from occurring has been widely carried out in developed countries. An increasing trend is showing in emerging and developing countries. Therefore, this article provides empirical evidence regarding a safe city program launched in Malaysia. This study aims to identify the factors contributing to the prevention of crime and fear of crime. This study employed a survey questionnaire to 400 pedestrians&amp;rsquo; perceptions of Kuala Lumpur city&amp;rsquo;s central business district. The result showed that prevention methods through the actor of &amp;ldquo;capable guardians&amp;rdquo; (i.e., authorities) are effective; however, methods through the actor of &amp;ldquo;suitable victims&amp;rdquo; (i.e., communities) is ineffective. Further studies should explore perspective of the actor of &amp;ldquo;likely offenders&amp;rdquo; (i.e., criminals) to fill in the gap of safe city program&amp;rsquo;s effectiveness and sustainability.","author":[{"dropping-particle":"","family":"Lim","given":"Seng Boon","non-dropping-particle":"","parse-names":false,"suffix":""},{"dropping-particle":"","family":"Yong","given":"Chee Kong","non-dropping-particle":"","parse-names":false,"suffix":""},{"dropping-particle":"","family":"Malek","given":"Jalaluddin Abdul","non-dropping-particle":"","parse-names":false,"suffix":""},{"dropping-particle":"","family":"Jali","given":"Mohd Fuad Mat","non-dropping-particle":"","parse-names":false,"suffix":""},{"dropping-particle":"","family":"Awang","given":"Abd Hair","non-dropping-particle":"","parse-names":false,"suffix":""},{"dropping-particle":"","family":"Tahir","given":"Zurinah","non-dropping-particle":"","parse-names":false,"suffix":""}],"container-title":"Sustainability","id":"ITEM-1","issue":"24","issued":{"date-parts":[["2020","12","18"]]},"page":"10593","publisher":"Multidisciplinary Digital Publishing Institute","title":"Effectiveness of fear and crime prevention strategy for sustainability of safe city","type":"article-journal","volume":"12"},"uris":["http://www.mendeley.com/documents/?uuid=f4909438-8a82-4758-8981-46e517fbf1e7"]},{"id":"ITEM-2","itemData":{"DOI":"10.21837/pm.v18i14.817","author":[{"dropping-particle":"","family":"Lim","given":"Seng Boon","non-dropping-particle":"","parse-names":false,"suffix":""},{"dropping-particle":"","family":"Yong","given":"Chee Kong","non-dropping-particle":"","parse-names":false,"suffix":""},{"dropping-particle":"","family":"Rashid","given":"Mohd Fadzil Abdul","non-dropping-particle":"","parse-names":false,"suffix":""},{"dropping-particle":"","family":"Malek","given":"Jalaluddin Abdul","non-dropping-particle":"","parse-names":false,"suffix":""}],"container-title":"Planning Malaysia","id":"ITEM-2","issue":"4","issued":{"date-parts":[["2020"]]},"page":"47-61","title":"A framework of challenges facing the safe city programme in Kuala Lumpur","type":"article-journal","volume":"18"},"uris":["http://www.mendeley.com/documents/?uuid=61ce326c-19f3-403e-b657-fb6c9de8d67c"]}],"mendeley":{"formattedCitation":"(Lim, Yong, Malek, et al., 2020; Lim, Yong, Rashid, &amp; Malek, 2020)","manualFormatting":"Lim, Yong, Malek, et al. (2020) dan Lim, Yong, Rashid, dan Malek (2020)","plainTextFormattedCitation":"(Lim, Yong, Malek, et al., 2020; Lim, Yong, Rashid, &amp; Malek, 2020)","previouslyFormattedCitation":"(Lim, Yong, Malek, et al., 2020; Lim, Yong, Rashid, &amp; Malek, 2020)"},"properties":{"noteIndex":0},"schema":"https://github.com/citation-style-language/schema/raw/master/csl-citation.json"}</w:instrText>
      </w:r>
      <w:r w:rsidRPr="00B00F72">
        <w:rPr>
          <w:rFonts w:ascii="Times New Roman" w:hAnsi="Times New Roman" w:cs="Times New Roman"/>
          <w:color w:val="000000" w:themeColor="text1"/>
          <w:sz w:val="24"/>
          <w:szCs w:val="24"/>
          <w:lang w:val="ms-MY"/>
        </w:rPr>
        <w:fldChar w:fldCharType="separate"/>
      </w:r>
      <w:r w:rsidRPr="00B00F72">
        <w:rPr>
          <w:rFonts w:ascii="Times New Roman" w:hAnsi="Times New Roman" w:cs="Times New Roman"/>
          <w:noProof/>
          <w:color w:val="000000" w:themeColor="text1"/>
          <w:sz w:val="24"/>
          <w:szCs w:val="24"/>
          <w:lang w:val="ms-MY"/>
        </w:rPr>
        <w:t>Lim, Yong, Malek, et al. (2020) dan Lim, Yong, Rashid, dan Malek (2020)</w:t>
      </w:r>
      <w:r w:rsidRPr="00B00F72">
        <w:rPr>
          <w:rFonts w:ascii="Times New Roman" w:hAnsi="Times New Roman" w:cs="Times New Roman"/>
          <w:color w:val="000000" w:themeColor="text1"/>
          <w:sz w:val="24"/>
          <w:szCs w:val="24"/>
          <w:lang w:val="ms-MY"/>
        </w:rPr>
        <w:fldChar w:fldCharType="end"/>
      </w:r>
      <w:r w:rsidRPr="00B00F72">
        <w:rPr>
          <w:rFonts w:ascii="Times New Roman" w:hAnsi="Times New Roman" w:cs="Times New Roman"/>
          <w:color w:val="000000" w:themeColor="text1"/>
          <w:sz w:val="24"/>
          <w:szCs w:val="24"/>
          <w:lang w:val="ms-MY"/>
        </w:rPr>
        <w:t xml:space="preserve"> dalam mengkaji keberkesanan dan cabaran program bandar </w:t>
      </w:r>
      <w:r w:rsidR="000046FD">
        <w:rPr>
          <w:rFonts w:ascii="Times New Roman" w:hAnsi="Times New Roman" w:cs="Times New Roman"/>
          <w:color w:val="000000" w:themeColor="text1"/>
          <w:sz w:val="24"/>
          <w:szCs w:val="24"/>
          <w:lang w:val="ms-MY"/>
        </w:rPr>
        <w:t>selamat</w:t>
      </w:r>
      <w:r w:rsidRPr="00B00F72">
        <w:rPr>
          <w:rFonts w:ascii="Times New Roman" w:hAnsi="Times New Roman" w:cs="Times New Roman"/>
          <w:color w:val="000000" w:themeColor="text1"/>
          <w:sz w:val="24"/>
          <w:szCs w:val="24"/>
          <w:lang w:val="ms-MY"/>
        </w:rPr>
        <w:t xml:space="preserve"> di Malaysia menyimpulkan adaptasi dan sokongan psikologi, kewangan, dan kekeluargaan kepada penjenayah perlu dikaji. Maka, langkah seperti </w:t>
      </w:r>
      <w:r w:rsidRPr="00B00F72">
        <w:rPr>
          <w:rFonts w:ascii="Times New Roman" w:hAnsi="Times New Roman" w:cs="Times New Roman"/>
          <w:i/>
          <w:color w:val="000000" w:themeColor="text1"/>
          <w:sz w:val="24"/>
          <w:szCs w:val="24"/>
          <w:lang w:val="ms-MY"/>
        </w:rPr>
        <w:t>community policing</w:t>
      </w:r>
      <w:r w:rsidRPr="00B00F72">
        <w:rPr>
          <w:rFonts w:ascii="Times New Roman" w:hAnsi="Times New Roman" w:cs="Times New Roman"/>
          <w:color w:val="000000" w:themeColor="text1"/>
          <w:sz w:val="24"/>
          <w:szCs w:val="24"/>
          <w:lang w:val="ms-MY"/>
        </w:rPr>
        <w:t>, bengkel bersiri, sesi kaunseling, dan rakyat diberi peluang untuk terlibat dan membuat keputusan khasnya dalam mesyuarat penuh PBT kesemuanya boleh dirumuskan dan dimurnikan sebagai adaptasi penduduk terhadap jenayah dan kebimbangan terhadap jenayah</w:t>
      </w:r>
      <w:r w:rsidR="00A94226" w:rsidRPr="00B00F72">
        <w:rPr>
          <w:rFonts w:ascii="Times New Roman" w:hAnsi="Times New Roman" w:cs="Times New Roman"/>
          <w:color w:val="000000" w:themeColor="text1"/>
          <w:sz w:val="24"/>
          <w:szCs w:val="24"/>
          <w:lang w:val="ms-MY"/>
        </w:rPr>
        <w:t>.</w:t>
      </w:r>
    </w:p>
    <w:p w14:paraId="04440F1D" w14:textId="77777777" w:rsidR="00FC15EA" w:rsidRDefault="00FC15EA"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4026DFB1" w14:textId="77777777" w:rsidR="00DC623A" w:rsidRPr="00B00F72" w:rsidRDefault="00DC623A" w:rsidP="00AF274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434CB375" w14:textId="77777777" w:rsidR="0079351E" w:rsidRPr="00B00F72" w:rsidRDefault="00B363D9" w:rsidP="00AF274B">
      <w:pPr>
        <w:spacing w:after="0" w:line="240" w:lineRule="auto"/>
        <w:ind w:leftChars="0" w:left="2" w:hanging="2"/>
        <w:rPr>
          <w:rFonts w:ascii="Times New Roman" w:eastAsia="Times New Roman" w:hAnsi="Times New Roman" w:cs="Times New Roman"/>
          <w:sz w:val="24"/>
          <w:szCs w:val="24"/>
          <w:lang w:val="ms-MY"/>
        </w:rPr>
      </w:pPr>
      <w:r w:rsidRPr="00B00F72">
        <w:rPr>
          <w:rFonts w:ascii="Times New Roman" w:eastAsia="Times New Roman" w:hAnsi="Times New Roman" w:cs="Times New Roman"/>
          <w:b/>
          <w:sz w:val="24"/>
          <w:szCs w:val="24"/>
          <w:lang w:val="ms-MY"/>
        </w:rPr>
        <w:t>Kesimpulan</w:t>
      </w:r>
    </w:p>
    <w:p w14:paraId="4A4886F9" w14:textId="77777777" w:rsidR="00880D7A" w:rsidRDefault="00880D7A" w:rsidP="00402591">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38529367" w14:textId="0B6B7D7F" w:rsidR="00F36A79" w:rsidRDefault="00D44D3E" w:rsidP="00402591">
      <w:pPr>
        <w:spacing w:after="0" w:line="240" w:lineRule="auto"/>
        <w:ind w:leftChars="0" w:left="0" w:firstLineChars="0" w:firstLine="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Daripada perbincangan ini, kedua-dua wacana antarabangsa dan tempatan didapati merangkumkan aspek keselamatan fizikal, sosial, urus tadbir, dan maya (digital) dalam pemahaman konsep bandar selamat. Maka, pengkaji telah membentuk kerangka konseptual dan penunjuk yang lebih menyeluruh dalam merangkumkan faktor ke arah mewujudkan bandar selamat (Rajah </w:t>
      </w:r>
      <w:r w:rsidR="0047284E">
        <w:rPr>
          <w:rFonts w:ascii="Times New Roman" w:hAnsi="Times New Roman" w:cs="Times New Roman"/>
          <w:color w:val="000000" w:themeColor="text1"/>
          <w:sz w:val="24"/>
          <w:szCs w:val="24"/>
          <w:lang w:val="ms-MY"/>
        </w:rPr>
        <w:t>3</w:t>
      </w:r>
      <w:r w:rsidRPr="00B00F72">
        <w:rPr>
          <w:rFonts w:ascii="Times New Roman" w:hAnsi="Times New Roman" w:cs="Times New Roman"/>
          <w:color w:val="000000" w:themeColor="text1"/>
          <w:sz w:val="24"/>
          <w:szCs w:val="24"/>
          <w:lang w:val="ms-MY"/>
        </w:rPr>
        <w:t xml:space="preserve">). Kerangka konseptual tersebut boleh dijadikan hipotesis kajian seterusnya dalam mengkaji hubungan antara penunjuk yang telah dikenal pasti daripada kedua-dua wacana antarabangsa dan tempatan. Hipotesis yang terbentuk adalah seperti faktor keselamatan fizikal, sosial, </w:t>
      </w:r>
      <w:r w:rsidR="001E7FE6">
        <w:rPr>
          <w:rFonts w:ascii="Times New Roman" w:hAnsi="Times New Roman" w:cs="Times New Roman"/>
          <w:color w:val="000000" w:themeColor="text1"/>
          <w:sz w:val="24"/>
          <w:szCs w:val="24"/>
          <w:lang w:val="ms-MY"/>
        </w:rPr>
        <w:t xml:space="preserve">urus tadbir, dan </w:t>
      </w:r>
      <w:r w:rsidRPr="00B00F72">
        <w:rPr>
          <w:rFonts w:ascii="Times New Roman" w:hAnsi="Times New Roman" w:cs="Times New Roman"/>
          <w:color w:val="000000" w:themeColor="text1"/>
          <w:sz w:val="24"/>
          <w:szCs w:val="24"/>
          <w:lang w:val="ms-MY"/>
        </w:rPr>
        <w:t>maya merupakan faktor yang menjadikan KL bandar selamat</w:t>
      </w:r>
      <w:r w:rsidR="00F36A79" w:rsidRPr="00B00F72">
        <w:rPr>
          <w:rFonts w:ascii="Times New Roman" w:hAnsi="Times New Roman" w:cs="Times New Roman"/>
          <w:color w:val="000000" w:themeColor="text1"/>
          <w:sz w:val="24"/>
          <w:szCs w:val="24"/>
          <w:lang w:val="ms-MY"/>
        </w:rPr>
        <w:t>.</w:t>
      </w:r>
    </w:p>
    <w:p w14:paraId="3F975E2B" w14:textId="0D7316B2" w:rsidR="001B7AA0" w:rsidRPr="00B00F72" w:rsidRDefault="001B7AA0" w:rsidP="001B7AA0">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Kajian ini adalah yang pertama menyumbangkan perbandingan perspektif antara pandangan dunia dan tempatan terhadap konsep keselamatan di Malaysia, khususnya bandar KL. Batasan kajian ini berkaitan dengan asas setiap indeks antarabangsa mahupun kajian tempatan adalah berdasarkan objektif masing-masing. Maka, perbandingan sedemikian hanyalah sekadar perbandingan asas</w:t>
      </w:r>
      <w:r w:rsidR="00131511">
        <w:rPr>
          <w:rFonts w:ascii="Times New Roman" w:hAnsi="Times New Roman" w:cs="Times New Roman"/>
          <w:color w:val="000000" w:themeColor="text1"/>
          <w:sz w:val="24"/>
          <w:szCs w:val="24"/>
          <w:lang w:val="ms-MY"/>
        </w:rPr>
        <w:t>. K</w:t>
      </w:r>
      <w:r w:rsidRPr="00B00F72">
        <w:rPr>
          <w:rFonts w:ascii="Times New Roman" w:hAnsi="Times New Roman" w:cs="Times New Roman"/>
          <w:color w:val="000000" w:themeColor="text1"/>
          <w:sz w:val="24"/>
          <w:szCs w:val="24"/>
          <w:lang w:val="ms-MY"/>
        </w:rPr>
        <w:t>eselamatan dalam konteks kajian ini digeneralisasikan sebagai mewakili pencegahan jenayah</w:t>
      </w:r>
      <w:r w:rsidR="00131511">
        <w:rPr>
          <w:rFonts w:ascii="Times New Roman" w:hAnsi="Times New Roman" w:cs="Times New Roman"/>
          <w:color w:val="000000" w:themeColor="text1"/>
          <w:sz w:val="24"/>
          <w:szCs w:val="24"/>
          <w:lang w:val="ms-MY"/>
        </w:rPr>
        <w:t>, tetapi tidak meliputi pencegahan bencana alam, pandemik dan kemalangan jalan raya</w:t>
      </w:r>
      <w:r w:rsidRPr="00B00F72">
        <w:rPr>
          <w:rFonts w:ascii="Times New Roman" w:hAnsi="Times New Roman" w:cs="Times New Roman"/>
          <w:color w:val="000000" w:themeColor="text1"/>
          <w:sz w:val="24"/>
          <w:szCs w:val="24"/>
          <w:lang w:val="ms-MY"/>
        </w:rPr>
        <w:t>. Kajian lanjutan yang disyorkan adalah seperti daripada aspek adaptasi terhadap kebimbangan dan jenayah dalam bandar selamat, atau menguji hipotesis dan kerangka konseptual yang terbentuk dalam kajian ini untuk mengenal pasti faktor yang menilai pemahaman terhadap bandar selamat.</w:t>
      </w:r>
    </w:p>
    <w:p w14:paraId="35BA1A80" w14:textId="77777777" w:rsidR="001B7AA0" w:rsidRPr="00B00F72" w:rsidRDefault="001B7AA0" w:rsidP="00E25B02">
      <w:pPr>
        <w:spacing w:after="120" w:line="240" w:lineRule="auto"/>
        <w:ind w:leftChars="0" w:left="2" w:hanging="2"/>
        <w:jc w:val="both"/>
        <w:rPr>
          <w:rFonts w:ascii="Times New Roman" w:hAnsi="Times New Roman" w:cs="Times New Roman"/>
          <w:color w:val="000000" w:themeColor="text1"/>
          <w:sz w:val="24"/>
          <w:szCs w:val="24"/>
          <w:lang w:val="ms-MY"/>
        </w:rPr>
      </w:pPr>
    </w:p>
    <w:p w14:paraId="109BF2F7" w14:textId="2BFEA2C3" w:rsidR="00877A9F" w:rsidRDefault="00877A9F" w:rsidP="00AF274B">
      <w:pPr>
        <w:spacing w:after="0" w:line="240" w:lineRule="auto"/>
        <w:ind w:leftChars="0" w:left="2" w:hanging="2"/>
        <w:jc w:val="center"/>
        <w:rPr>
          <w:rFonts w:ascii="Times New Roman" w:hAnsi="Times New Roman" w:cs="Times New Roman"/>
          <w:b/>
          <w:color w:val="000000" w:themeColor="text1"/>
          <w:sz w:val="20"/>
          <w:szCs w:val="24"/>
          <w:lang w:val="ms-MY"/>
        </w:rPr>
      </w:pPr>
      <w:r w:rsidRPr="00B00F72">
        <w:rPr>
          <w:rFonts w:ascii="Times New Roman" w:hAnsi="Times New Roman" w:cs="Times New Roman"/>
          <w:noProof/>
          <w:color w:val="000000" w:themeColor="text1"/>
          <w:sz w:val="24"/>
          <w:szCs w:val="24"/>
          <w:lang w:val="en-MY" w:eastAsia="en-MY"/>
        </w:rPr>
        <w:lastRenderedPageBreak/>
        <mc:AlternateContent>
          <mc:Choice Requires="wpg">
            <w:drawing>
              <wp:anchor distT="0" distB="0" distL="114300" distR="114300" simplePos="0" relativeHeight="251665408" behindDoc="0" locked="0" layoutInCell="1" allowOverlap="1" wp14:anchorId="6670F563" wp14:editId="3A5F2BD7">
                <wp:simplePos x="0" y="0"/>
                <wp:positionH relativeFrom="column">
                  <wp:posOffset>389255</wp:posOffset>
                </wp:positionH>
                <wp:positionV relativeFrom="paragraph">
                  <wp:posOffset>152402</wp:posOffset>
                </wp:positionV>
                <wp:extent cx="5003165" cy="2926080"/>
                <wp:effectExtent l="0" t="0" r="26035" b="26670"/>
                <wp:wrapTopAndBottom/>
                <wp:docPr id="13" name="Group 13"/>
                <wp:cNvGraphicFramePr/>
                <a:graphic xmlns:a="http://schemas.openxmlformats.org/drawingml/2006/main">
                  <a:graphicData uri="http://schemas.microsoft.com/office/word/2010/wordprocessingGroup">
                    <wpg:wgp>
                      <wpg:cNvGrpSpPr/>
                      <wpg:grpSpPr>
                        <a:xfrm>
                          <a:off x="0" y="0"/>
                          <a:ext cx="5003165" cy="2926080"/>
                          <a:chOff x="0" y="0"/>
                          <a:chExt cx="5113655" cy="3275937"/>
                        </a:xfrm>
                      </wpg:grpSpPr>
                      <wpg:grpSp>
                        <wpg:cNvPr id="51" name="Group 51"/>
                        <wpg:cNvGrpSpPr/>
                        <wpg:grpSpPr>
                          <a:xfrm>
                            <a:off x="0" y="0"/>
                            <a:ext cx="5113655" cy="3275937"/>
                            <a:chOff x="0" y="174951"/>
                            <a:chExt cx="5113867" cy="3276706"/>
                          </a:xfrm>
                        </wpg:grpSpPr>
                        <wps:wsp>
                          <wps:cNvPr id="41" name="Rounded Rectangle 41"/>
                          <wps:cNvSpPr/>
                          <wps:spPr>
                            <a:xfrm>
                              <a:off x="118533" y="881923"/>
                              <a:ext cx="2086364" cy="282197"/>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F37BD4E" w14:textId="77777777" w:rsidR="004F23D3" w:rsidRPr="00595061" w:rsidRDefault="004F23D3" w:rsidP="00F36A79">
                                <w:pPr>
                                  <w:ind w:left="0" w:hanging="2"/>
                                  <w:jc w:val="center"/>
                                  <w:rPr>
                                    <w:rFonts w:ascii="Times New Roman" w:hAnsi="Times New Roman" w:cs="Times New Roman"/>
                                    <w:color w:val="000000" w:themeColor="text1"/>
                                    <w:sz w:val="20"/>
                                    <w:szCs w:val="20"/>
                                  </w:rPr>
                                </w:pPr>
                                <w:proofErr w:type="spellStart"/>
                                <w:r w:rsidRPr="00595061">
                                  <w:rPr>
                                    <w:rFonts w:ascii="Times New Roman" w:hAnsi="Times New Roman" w:cs="Times New Roman"/>
                                    <w:color w:val="000000" w:themeColor="text1"/>
                                    <w:sz w:val="20"/>
                                    <w:szCs w:val="20"/>
                                  </w:rPr>
                                  <w:t>Keselamatan</w:t>
                                </w:r>
                                <w:proofErr w:type="spellEnd"/>
                                <w:r w:rsidRPr="00595061">
                                  <w:rPr>
                                    <w:rFonts w:ascii="Times New Roman" w:hAnsi="Times New Roman" w:cs="Times New Roman"/>
                                    <w:color w:val="000000" w:themeColor="text1"/>
                                    <w:sz w:val="20"/>
                                    <w:szCs w:val="20"/>
                                  </w:rPr>
                                  <w:t xml:space="preserve"> </w:t>
                                </w:r>
                                <w:proofErr w:type="spellStart"/>
                                <w:r w:rsidRPr="00595061">
                                  <w:rPr>
                                    <w:rFonts w:ascii="Times New Roman" w:hAnsi="Times New Roman" w:cs="Times New Roman"/>
                                    <w:color w:val="000000" w:themeColor="text1"/>
                                    <w:sz w:val="20"/>
                                    <w:szCs w:val="20"/>
                                  </w:rPr>
                                  <w:t>Infrastruktur</w:t>
                                </w:r>
                                <w:proofErr w:type="spellEnd"/>
                              </w:p>
                            </w:txbxContent>
                          </wps:txbx>
                          <wps:bodyPr rot="0" spcFirstLastPara="0" vertOverflow="overflow" horzOverflow="overflow" vert="horz" wrap="square" lIns="91440" tIns="36000" rIns="91440" bIns="45720" numCol="1" spcCol="0" rtlCol="0" fromWordArt="0" anchor="ctr" anchorCtr="0" forceAA="0" compatLnSpc="1">
                            <a:prstTxWarp prst="textNoShape">
                              <a:avLst/>
                            </a:prstTxWarp>
                            <a:noAutofit/>
                          </wps:bodyPr>
                        </wps:wsp>
                        <wps:wsp>
                          <wps:cNvPr id="20" name="Rounded Rectangle 20"/>
                          <wps:cNvSpPr/>
                          <wps:spPr>
                            <a:xfrm>
                              <a:off x="118073" y="2784527"/>
                              <a:ext cx="2084705" cy="282197"/>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039BFE3"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Kerjasama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penyertaan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komuniti</w:t>
                                </w:r>
                                <w:proofErr w:type="spellEnd"/>
                              </w:p>
                            </w:txbxContent>
                          </wps:txbx>
                          <wps:bodyPr rot="0" spcFirstLastPara="0" vertOverflow="overflow" horzOverflow="overflow" vert="horz" wrap="square" lIns="9144" tIns="45720" rIns="9144" bIns="9144" numCol="1" spcCol="0" rtlCol="0" fromWordArt="0" anchor="ctr" anchorCtr="0" forceAA="0" compatLnSpc="1">
                            <a:prstTxWarp prst="textNoShape">
                              <a:avLst/>
                            </a:prstTxWarp>
                            <a:noAutofit/>
                          </wps:bodyPr>
                        </wps:wsp>
                        <wps:wsp>
                          <wps:cNvPr id="17" name="Straight Connector 17"/>
                          <wps:cNvCnPr/>
                          <wps:spPr>
                            <a:xfrm>
                              <a:off x="2209800" y="380203"/>
                              <a:ext cx="406400" cy="245110"/>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 name="Rounded Rectangle 23"/>
                          <wps:cNvSpPr/>
                          <wps:spPr>
                            <a:xfrm>
                              <a:off x="118533" y="236269"/>
                              <a:ext cx="2086364" cy="282197"/>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00B6369" w14:textId="77777777" w:rsidR="004F23D3" w:rsidRPr="00EE299F" w:rsidRDefault="004F23D3" w:rsidP="00F36A79">
                                <w:pPr>
                                  <w:ind w:left="0" w:hanging="2"/>
                                  <w:jc w:val="center"/>
                                  <w:rPr>
                                    <w:rFonts w:ascii="Times New Roman" w:hAnsi="Times New Roman" w:cs="Times New Roman"/>
                                    <w:color w:val="000000" w:themeColor="text1"/>
                                    <w:sz w:val="20"/>
                                    <w:szCs w:val="20"/>
                                  </w:rPr>
                                </w:pPr>
                                <w:r w:rsidRPr="00EE299F">
                                  <w:rPr>
                                    <w:rFonts w:ascii="Times New Roman" w:hAnsi="Times New Roman" w:cs="Times New Roman"/>
                                    <w:color w:val="000000" w:themeColor="text1"/>
                                    <w:sz w:val="20"/>
                                    <w:szCs w:val="20"/>
                                  </w:rPr>
                                  <w:t>CPTED</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reka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bentuk</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bandar</w:t>
                                </w:r>
                                <w:proofErr w:type="spellEnd"/>
                                <w:r>
                                  <w:rPr>
                                    <w:rFonts w:ascii="Times New Roman" w:hAnsi="Times New Roman" w:cs="Times New Roman"/>
                                    <w:color w:val="000000" w:themeColor="text1"/>
                                    <w:sz w:val="20"/>
                                    <w:szCs w:val="20"/>
                                  </w:rPr>
                                  <w:t>)</w:t>
                                </w:r>
                              </w:p>
                            </w:txbxContent>
                          </wps:txbx>
                          <wps:bodyPr rot="0" spcFirstLastPara="0" vertOverflow="overflow" horzOverflow="overflow" vert="horz" wrap="square" lIns="9144" tIns="36000" rIns="9144" bIns="9144" numCol="1" spcCol="0" rtlCol="0" fromWordArt="0" anchor="ctr" anchorCtr="0" forceAA="0" compatLnSpc="1">
                            <a:prstTxWarp prst="textNoShape">
                              <a:avLst/>
                            </a:prstTxWarp>
                            <a:noAutofit/>
                          </wps:bodyPr>
                        </wps:wsp>
                        <wps:wsp>
                          <wps:cNvPr id="21" name="Rounded Rectangle 21"/>
                          <wps:cNvSpPr/>
                          <wps:spPr>
                            <a:xfrm>
                              <a:off x="118533" y="559314"/>
                              <a:ext cx="2086364" cy="282197"/>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78E9E239" w14:textId="77777777" w:rsidR="004F23D3" w:rsidRPr="00EE299F" w:rsidRDefault="004F23D3" w:rsidP="00F36A79">
                                <w:pPr>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Program </w:t>
                                </w:r>
                                <w:proofErr w:type="spellStart"/>
                                <w:r>
                                  <w:rPr>
                                    <w:rFonts w:ascii="Times New Roman" w:hAnsi="Times New Roman" w:cs="Times New Roman"/>
                                    <w:color w:val="000000" w:themeColor="text1"/>
                                    <w:sz w:val="20"/>
                                    <w:szCs w:val="20"/>
                                  </w:rPr>
                                  <w:t>bandar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selamat</w:t>
                                </w:r>
                                <w:proofErr w:type="spellEnd"/>
                              </w:p>
                              <w:p w14:paraId="3F98A7D5" w14:textId="77777777" w:rsidR="004F23D3" w:rsidRPr="00EE299F" w:rsidRDefault="004F23D3" w:rsidP="00F36A79">
                                <w:pPr>
                                  <w:ind w:left="0" w:hanging="2"/>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 tIns="36000" rIns="9144" bIns="9144" numCol="1" spcCol="0" rtlCol="0" fromWordArt="0" anchor="ctr" anchorCtr="0" forceAA="0" compatLnSpc="1">
                            <a:prstTxWarp prst="textNoShape">
                              <a:avLst/>
                            </a:prstTxWarp>
                            <a:noAutofit/>
                          </wps:bodyPr>
                        </wps:wsp>
                        <wps:wsp>
                          <wps:cNvPr id="44" name="Rounded Rectangle 44"/>
                          <wps:cNvSpPr/>
                          <wps:spPr>
                            <a:xfrm>
                              <a:off x="2616200" y="507203"/>
                              <a:ext cx="914400" cy="41148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5A04EE4B" w14:textId="77777777" w:rsidR="004F23D3" w:rsidRPr="001821C2"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w:t>
                                </w:r>
                                <w:proofErr w:type="spellStart"/>
                                <w:r w:rsidRPr="001821C2">
                                  <w:rPr>
                                    <w:rFonts w:ascii="Times New Roman" w:hAnsi="Times New Roman" w:cs="Times New Roman"/>
                                    <w:color w:val="000000" w:themeColor="text1"/>
                                    <w:sz w:val="20"/>
                                    <w:szCs w:val="20"/>
                                  </w:rPr>
                                  <w:t>Fizikal</w:t>
                                </w:r>
                                <w:proofErr w:type="spellEnd"/>
                              </w:p>
                            </w:txbxContent>
                          </wps:txbx>
                          <wps:bodyPr rot="0" spcFirstLastPara="0" vertOverflow="overflow" horzOverflow="overflow" vert="horz" wrap="square" lIns="91440" tIns="3600" rIns="91440" bIns="0" numCol="1" spcCol="0" rtlCol="0" fromWordArt="0" anchor="ctr" anchorCtr="0" forceAA="0" compatLnSpc="1">
                            <a:prstTxWarp prst="textNoShape">
                              <a:avLst/>
                            </a:prstTxWarp>
                            <a:noAutofit/>
                          </wps:bodyPr>
                        </wps:wsp>
                        <wps:wsp>
                          <wps:cNvPr id="45" name="Rounded Rectangle 45"/>
                          <wps:cNvSpPr/>
                          <wps:spPr>
                            <a:xfrm>
                              <a:off x="2616200" y="1459587"/>
                              <a:ext cx="914400" cy="41148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9061FB7" w14:textId="77777777" w:rsidR="004F23D3" w:rsidRPr="001821C2"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w:t>
                                </w:r>
                                <w:proofErr w:type="spellStart"/>
                                <w:r w:rsidRPr="001821C2">
                                  <w:rPr>
                                    <w:rFonts w:ascii="Times New Roman" w:hAnsi="Times New Roman" w:cs="Times New Roman"/>
                                    <w:color w:val="000000" w:themeColor="text1"/>
                                    <w:sz w:val="20"/>
                                    <w:szCs w:val="20"/>
                                  </w:rPr>
                                  <w:t>Sosial</w:t>
                                </w:r>
                                <w:proofErr w:type="spellEnd"/>
                              </w:p>
                            </w:txbxContent>
                          </wps:txbx>
                          <wps:bodyPr rot="0" spcFirstLastPara="0" vertOverflow="overflow" horzOverflow="overflow" vert="horz" wrap="square" lIns="91440" tIns="3600" rIns="91440" bIns="0" numCol="1" spcCol="0" rtlCol="0" fromWordArt="0" anchor="ctr" anchorCtr="0" forceAA="0" compatLnSpc="1">
                            <a:prstTxWarp prst="textNoShape">
                              <a:avLst/>
                            </a:prstTxWarp>
                            <a:noAutofit/>
                          </wps:bodyPr>
                        </wps:wsp>
                        <wps:wsp>
                          <wps:cNvPr id="46" name="Rounded Rectangle 46"/>
                          <wps:cNvSpPr/>
                          <wps:spPr>
                            <a:xfrm>
                              <a:off x="2616200" y="2952030"/>
                              <a:ext cx="914400" cy="41148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1BB3ED7" w14:textId="77777777" w:rsidR="004F23D3" w:rsidRPr="001821C2"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Maya</w:t>
                                </w:r>
                              </w:p>
                            </w:txbxContent>
                          </wps:txbx>
                          <wps:bodyPr rot="0" spcFirstLastPara="0" vertOverflow="overflow" horzOverflow="overflow" vert="horz" wrap="square" lIns="91440" tIns="3600" rIns="91440" bIns="0" numCol="1" spcCol="0" rtlCol="0" fromWordArt="0" anchor="ctr" anchorCtr="0" forceAA="0" compatLnSpc="1">
                            <a:prstTxWarp prst="textNoShape">
                              <a:avLst/>
                            </a:prstTxWarp>
                            <a:noAutofit/>
                          </wps:bodyPr>
                        </wps:wsp>
                        <wps:wsp>
                          <wps:cNvPr id="19" name="Rounded Rectangle 19"/>
                          <wps:cNvSpPr/>
                          <wps:spPr>
                            <a:xfrm>
                              <a:off x="118533" y="1510386"/>
                              <a:ext cx="2086364" cy="282197"/>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0766EED"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kesihatan</w:t>
                                </w:r>
                                <w:proofErr w:type="spellEnd"/>
                              </w:p>
                            </w:txbxContent>
                          </wps:txbx>
                          <wps:bodyPr rot="0" spcFirstLastPara="0" vertOverflow="overflow" horzOverflow="overflow" vert="horz" wrap="square" lIns="9144" tIns="36000" rIns="9144" bIns="9144" numCol="1" spcCol="0" rtlCol="0" fromWordArt="0" anchor="ctr" anchorCtr="0" forceAA="0" compatLnSpc="1">
                            <a:prstTxWarp prst="textNoShape">
                              <a:avLst/>
                            </a:prstTxWarp>
                            <a:noAutofit/>
                          </wps:bodyPr>
                        </wps:wsp>
                        <wps:wsp>
                          <wps:cNvPr id="16" name="Rounded Rectangle 16"/>
                          <wps:cNvSpPr/>
                          <wps:spPr>
                            <a:xfrm>
                              <a:off x="118533" y="1205587"/>
                              <a:ext cx="2086364" cy="282197"/>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0AA4199" w14:textId="77777777" w:rsidR="004F23D3" w:rsidRPr="00EE299F" w:rsidRDefault="004F23D3" w:rsidP="00F36A79">
                                <w:pPr>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CPSD/ </w:t>
                                </w:r>
                                <w:proofErr w:type="spellStart"/>
                                <w:r>
                                  <w:rPr>
                                    <w:rFonts w:ascii="Times New Roman" w:hAnsi="Times New Roman" w:cs="Times New Roman"/>
                                    <w:color w:val="000000" w:themeColor="text1"/>
                                    <w:sz w:val="20"/>
                                    <w:szCs w:val="20"/>
                                  </w:rPr>
                                  <w:t>Kebimbangan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terhadap</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jenayah</w:t>
                                </w:r>
                                <w:proofErr w:type="spellEnd"/>
                              </w:p>
                            </w:txbxContent>
                          </wps:txbx>
                          <wps:bodyPr rot="0" spcFirstLastPara="0" vertOverflow="overflow" horzOverflow="overflow" vert="horz" wrap="square" lIns="9144" tIns="36000" rIns="9144" bIns="9144" numCol="1" spcCol="0" rtlCol="0" fromWordArt="0" anchor="ctr" anchorCtr="0" forceAA="0" compatLnSpc="1">
                            <a:prstTxWarp prst="textNoShape">
                              <a:avLst/>
                            </a:prstTxWarp>
                            <a:noAutofit/>
                          </wps:bodyPr>
                        </wps:wsp>
                        <wps:wsp>
                          <wps:cNvPr id="47" name="Rounded Rectangle 47"/>
                          <wps:cNvSpPr/>
                          <wps:spPr>
                            <a:xfrm>
                              <a:off x="2616200" y="2218267"/>
                              <a:ext cx="914400" cy="41148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06DE5F25" w14:textId="0156DB57" w:rsidR="004F23D3" w:rsidRPr="001821C2" w:rsidRDefault="004F23D3" w:rsidP="00F36A79">
                                <w:pPr>
                                  <w:ind w:left="0" w:hanging="2"/>
                                  <w:jc w:val="center"/>
                                  <w:rPr>
                                    <w:rFonts w:ascii="Times New Roman" w:hAnsi="Times New Roman" w:cs="Times New Roman"/>
                                    <w:color w:val="000000" w:themeColor="text1"/>
                                    <w:sz w:val="20"/>
                                    <w:szCs w:val="20"/>
                                  </w:rPr>
                                </w:pPr>
                                <w:proofErr w:type="spellStart"/>
                                <w:r w:rsidRPr="001821C2">
                                  <w:rPr>
                                    <w:rFonts w:ascii="Times New Roman" w:hAnsi="Times New Roman" w:cs="Times New Roman"/>
                                    <w:color w:val="000000" w:themeColor="text1"/>
                                    <w:sz w:val="20"/>
                                    <w:szCs w:val="20"/>
                                  </w:rPr>
                                  <w:t>Urus</w:t>
                                </w:r>
                                <w:proofErr w:type="spellEnd"/>
                                <w:r w:rsidRPr="001821C2">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w:t>
                                </w:r>
                                <w:r w:rsidRPr="001821C2">
                                  <w:rPr>
                                    <w:rFonts w:ascii="Times New Roman" w:hAnsi="Times New Roman" w:cs="Times New Roman"/>
                                    <w:color w:val="000000" w:themeColor="text1"/>
                                    <w:sz w:val="20"/>
                                    <w:szCs w:val="20"/>
                                  </w:rPr>
                                  <w:t>adbir</w:t>
                                </w:r>
                                <w:proofErr w:type="spellEnd"/>
                              </w:p>
                            </w:txbxContent>
                          </wps:txbx>
                          <wps:bodyPr rot="0" spcFirstLastPara="0" vertOverflow="overflow" horzOverflow="overflow" vert="horz" wrap="square" lIns="91440" tIns="3600" rIns="91440" bIns="0" numCol="1" spcCol="0" rtlCol="0" fromWordArt="0" anchor="ctr" anchorCtr="0" forceAA="0" compatLnSpc="1">
                            <a:prstTxWarp prst="textNoShape">
                              <a:avLst/>
                            </a:prstTxWarp>
                            <a:noAutofit/>
                          </wps:bodyPr>
                        </wps:wsp>
                        <wps:wsp>
                          <wps:cNvPr id="48" name="Rounded Rectangle 48"/>
                          <wps:cNvSpPr/>
                          <wps:spPr>
                            <a:xfrm>
                              <a:off x="4021667" y="1066800"/>
                              <a:ext cx="981710" cy="1583055"/>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5BABD53" w14:textId="77777777" w:rsidR="004F23D3" w:rsidRPr="00C50721" w:rsidRDefault="004F23D3" w:rsidP="00F36A79">
                                <w:pPr>
                                  <w:spacing w:after="0"/>
                                  <w:ind w:left="0" w:hanging="2"/>
                                  <w:jc w:val="center"/>
                                  <w:rPr>
                                    <w:rFonts w:ascii="Times New Roman" w:hAnsi="Times New Roman" w:cs="Times New Roman"/>
                                    <w:color w:val="000000" w:themeColor="text1"/>
                                    <w:sz w:val="20"/>
                                    <w:szCs w:val="20"/>
                                  </w:rPr>
                                </w:pPr>
                                <w:r w:rsidRPr="00C50721">
                                  <w:rPr>
                                    <w:rFonts w:ascii="Times New Roman" w:hAnsi="Times New Roman" w:cs="Times New Roman"/>
                                    <w:color w:val="000000" w:themeColor="text1"/>
                                    <w:sz w:val="20"/>
                                    <w:szCs w:val="20"/>
                                  </w:rPr>
                                  <w:t xml:space="preserve">Bandar </w:t>
                                </w:r>
                                <w:proofErr w:type="spellStart"/>
                                <w:r w:rsidRPr="00C50721">
                                  <w:rPr>
                                    <w:rFonts w:ascii="Times New Roman" w:hAnsi="Times New Roman" w:cs="Times New Roman"/>
                                    <w:color w:val="000000" w:themeColor="text1"/>
                                    <w:sz w:val="20"/>
                                    <w:szCs w:val="20"/>
                                  </w:rPr>
                                  <w:t>Selamat</w:t>
                                </w:r>
                                <w:proofErr w:type="spellEnd"/>
                                <w:r w:rsidRPr="00C50721">
                                  <w:rPr>
                                    <w:rFonts w:ascii="Times New Roman" w:hAnsi="Times New Roman" w:cs="Times New Roman"/>
                                    <w:color w:val="000000" w:themeColor="text1"/>
                                    <w:sz w:val="20"/>
                                    <w:szCs w:val="20"/>
                                  </w:rPr>
                                  <w:t>:</w:t>
                                </w:r>
                              </w:p>
                              <w:p w14:paraId="37FDD911" w14:textId="77777777" w:rsidR="004F23D3" w:rsidRPr="00C50721" w:rsidRDefault="004F23D3" w:rsidP="00F36A79">
                                <w:pPr>
                                  <w:spacing w:after="0"/>
                                  <w:ind w:left="0" w:hanging="2"/>
                                  <w:jc w:val="center"/>
                                  <w:rPr>
                                    <w:rFonts w:ascii="Times New Roman" w:hAnsi="Times New Roman" w:cs="Times New Roman"/>
                                    <w:color w:val="000000" w:themeColor="text1"/>
                                    <w:sz w:val="20"/>
                                    <w:szCs w:val="20"/>
                                  </w:rPr>
                                </w:pPr>
                                <w:proofErr w:type="spellStart"/>
                                <w:r w:rsidRPr="00C50721">
                                  <w:rPr>
                                    <w:rFonts w:ascii="Times New Roman" w:hAnsi="Times New Roman" w:cs="Times New Roman"/>
                                    <w:color w:val="000000" w:themeColor="text1"/>
                                    <w:sz w:val="20"/>
                                    <w:szCs w:val="20"/>
                                  </w:rPr>
                                  <w:t>Jenayah</w:t>
                                </w:r>
                                <w:proofErr w:type="spellEnd"/>
                                <w:r w:rsidRPr="00C50721">
                                  <w:rPr>
                                    <w:rFonts w:ascii="Times New Roman" w:hAnsi="Times New Roman" w:cs="Times New Roman"/>
                                    <w:color w:val="000000" w:themeColor="text1"/>
                                    <w:sz w:val="20"/>
                                    <w:szCs w:val="20"/>
                                  </w:rPr>
                                  <w:t xml:space="preserve"> &amp; </w:t>
                                </w:r>
                                <w:proofErr w:type="spellStart"/>
                                <w:r w:rsidRPr="00C50721">
                                  <w:rPr>
                                    <w:rFonts w:ascii="Times New Roman" w:hAnsi="Times New Roman" w:cs="Times New Roman"/>
                                    <w:color w:val="000000" w:themeColor="text1"/>
                                    <w:sz w:val="20"/>
                                    <w:szCs w:val="20"/>
                                  </w:rPr>
                                  <w:t>kesejahteraan</w:t>
                                </w:r>
                                <w:proofErr w:type="spellEnd"/>
                                <w:r w:rsidRPr="00C50721">
                                  <w:rPr>
                                    <w:rFonts w:ascii="Times New Roman" w:hAnsi="Times New Roman" w:cs="Times New Roman"/>
                                    <w:color w:val="000000" w:themeColor="text1"/>
                                    <w:sz w:val="20"/>
                                    <w:szCs w:val="20"/>
                                  </w:rPr>
                                  <w:t xml:space="preserve"> </w:t>
                                </w:r>
                                <w:proofErr w:type="spellStart"/>
                                <w:r w:rsidRPr="00C50721">
                                  <w:rPr>
                                    <w:rFonts w:ascii="Times New Roman" w:hAnsi="Times New Roman" w:cs="Times New Roman"/>
                                    <w:color w:val="000000" w:themeColor="text1"/>
                                    <w:sz w:val="20"/>
                                    <w:szCs w:val="20"/>
                                  </w:rPr>
                                  <w:t>penduduk</w:t>
                                </w:r>
                                <w:proofErr w:type="spellEnd"/>
                              </w:p>
                            </w:txbxContent>
                          </wps:txbx>
                          <wps:bodyPr rot="0" spcFirstLastPara="0" vertOverflow="overflow" horzOverflow="overflow" vert="horz" wrap="square" lIns="9144" tIns="18288" rIns="9144" bIns="18288" numCol="1" spcCol="0" rtlCol="0" fromWordArt="0" anchor="ctr" anchorCtr="0" forceAA="0" compatLnSpc="1">
                            <a:prstTxWarp prst="textNoShape">
                              <a:avLst/>
                            </a:prstTxWarp>
                            <a:noAutofit/>
                          </wps:bodyPr>
                        </wps:wsp>
                        <wps:wsp>
                          <wps:cNvPr id="50" name="Rounded Rectangle 50"/>
                          <wps:cNvSpPr/>
                          <wps:spPr>
                            <a:xfrm>
                              <a:off x="118533" y="2142909"/>
                              <a:ext cx="2086364" cy="282197"/>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7EF4BE21"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Kesedaran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pemegang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taruh</w:t>
                                </w:r>
                                <w:proofErr w:type="spellEnd"/>
                              </w:p>
                            </w:txbxContent>
                          </wps:txbx>
                          <wps:bodyPr rot="0" spcFirstLastPara="0" vertOverflow="overflow" horzOverflow="overflow" vert="horz" wrap="square" lIns="9144" tIns="36000" rIns="9144" bIns="9144" numCol="1" spcCol="0" rtlCol="0" fromWordArt="0" anchor="ctr" anchorCtr="0" forceAA="0" compatLnSpc="1">
                            <a:prstTxWarp prst="textNoShape">
                              <a:avLst/>
                            </a:prstTxWarp>
                            <a:noAutofit/>
                          </wps:bodyPr>
                        </wps:wsp>
                        <wps:wsp>
                          <wps:cNvPr id="52" name="Rounded Rectangle 52"/>
                          <wps:cNvSpPr/>
                          <wps:spPr>
                            <a:xfrm>
                              <a:off x="118534" y="2463651"/>
                              <a:ext cx="2084832" cy="282197"/>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3CC8CC8B"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Mesyuarat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penuh</w:t>
                                </w:r>
                                <w:proofErr w:type="spellEnd"/>
                                <w:r>
                                  <w:rPr>
                                    <w:rFonts w:ascii="Times New Roman" w:hAnsi="Times New Roman" w:cs="Times New Roman"/>
                                    <w:color w:val="000000" w:themeColor="text1"/>
                                    <w:sz w:val="20"/>
                                    <w:szCs w:val="20"/>
                                  </w:rPr>
                                  <w:t xml:space="preserve"> PBT</w:t>
                                </w:r>
                              </w:p>
                            </w:txbxContent>
                          </wps:txbx>
                          <wps:bodyPr rot="0" spcFirstLastPara="0" vertOverflow="overflow" horzOverflow="overflow" vert="horz" wrap="square" lIns="9144" tIns="45720" rIns="9144" bIns="9144" numCol="1" spcCol="0" rtlCol="0" fromWordArt="0" anchor="ctr" anchorCtr="0" forceAA="0" compatLnSpc="1">
                            <a:prstTxWarp prst="textNoShape">
                              <a:avLst/>
                            </a:prstTxWarp>
                            <a:noAutofit/>
                          </wps:bodyPr>
                        </wps:wsp>
                        <wps:wsp>
                          <wps:cNvPr id="54" name="Rounded Rectangle 54"/>
                          <wps:cNvSpPr/>
                          <wps:spPr>
                            <a:xfrm>
                              <a:off x="118533" y="1824091"/>
                              <a:ext cx="2086364" cy="282197"/>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21854164"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pelancong</w:t>
                                </w:r>
                                <w:proofErr w:type="spellEnd"/>
                              </w:p>
                            </w:txbxContent>
                          </wps:txbx>
                          <wps:bodyPr rot="0" spcFirstLastPara="0" vertOverflow="overflow" horzOverflow="overflow" vert="horz" wrap="square" lIns="9144" tIns="36000" rIns="9144" bIns="9144" numCol="1" spcCol="0" rtlCol="0" fromWordArt="0" anchor="ctr" anchorCtr="0" forceAA="0" compatLnSpc="1">
                            <a:prstTxWarp prst="textNoShape">
                              <a:avLst/>
                            </a:prstTxWarp>
                            <a:noAutofit/>
                          </wps:bodyPr>
                        </wps:wsp>
                        <wps:wsp>
                          <wps:cNvPr id="55" name="Straight Connector 55"/>
                          <wps:cNvCnPr/>
                          <wps:spPr>
                            <a:xfrm>
                              <a:off x="2218267" y="693470"/>
                              <a:ext cx="396875" cy="0"/>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flipV="1">
                              <a:off x="2218267" y="803536"/>
                              <a:ext cx="396875" cy="168275"/>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3530600" y="761203"/>
                              <a:ext cx="490855" cy="812800"/>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3530600" y="1671254"/>
                              <a:ext cx="490855" cy="199390"/>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2192867" y="1357987"/>
                              <a:ext cx="406400" cy="245110"/>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2209800" y="1654320"/>
                              <a:ext cx="396875" cy="0"/>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flipV="1">
                              <a:off x="2209800" y="1755920"/>
                              <a:ext cx="396875" cy="168275"/>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flipV="1">
                              <a:off x="3539067" y="2099734"/>
                              <a:ext cx="481965" cy="279400"/>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a:stCxn id="50" idx="3"/>
                          </wps:cNvCnPr>
                          <wps:spPr>
                            <a:xfrm>
                              <a:off x="2204897" y="2284007"/>
                              <a:ext cx="401778" cy="42578"/>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flipV="1">
                              <a:off x="2203239" y="2439812"/>
                              <a:ext cx="403436" cy="145017"/>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flipV="1">
                              <a:off x="3522134" y="2362200"/>
                              <a:ext cx="497840" cy="660400"/>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a:stCxn id="11" idx="3"/>
                            <a:endCxn id="46" idx="1"/>
                          </wps:cNvCnPr>
                          <wps:spPr>
                            <a:xfrm flipV="1">
                              <a:off x="2197160" y="3157770"/>
                              <a:ext cx="419040" cy="99751"/>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0" name="Rectangle 70"/>
                          <wps:cNvSpPr/>
                          <wps:spPr>
                            <a:xfrm>
                              <a:off x="0" y="174951"/>
                              <a:ext cx="5113867" cy="327670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Rounded Rectangle 11"/>
                        <wps:cNvSpPr/>
                        <wps:spPr>
                          <a:xfrm>
                            <a:off x="110791" y="2940782"/>
                            <a:ext cx="2086278" cy="28213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45CADEBA" w14:textId="70545D40"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Kawalan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dunia</w:t>
                              </w:r>
                              <w:proofErr w:type="spellEnd"/>
                              <w:r>
                                <w:rPr>
                                  <w:rFonts w:ascii="Times New Roman" w:hAnsi="Times New Roman" w:cs="Times New Roman"/>
                                  <w:color w:val="000000" w:themeColor="text1"/>
                                  <w:sz w:val="20"/>
                                  <w:szCs w:val="20"/>
                                </w:rPr>
                                <w:t xml:space="preserve"> digital</w:t>
                              </w:r>
                            </w:p>
                          </w:txbxContent>
                        </wps:txbx>
                        <wps:bodyPr rot="0" spcFirstLastPara="0" vertOverflow="overflow" horzOverflow="overflow" vert="horz" wrap="square" lIns="9144" tIns="36000" rIns="9144" bIns="9144" numCol="1" spcCol="0" rtlCol="0" fromWordArt="0" anchor="ctr" anchorCtr="0" forceAA="0" compatLnSpc="1">
                          <a:prstTxWarp prst="textNoShape">
                            <a:avLst/>
                          </a:prstTxWarp>
                          <a:noAutofit/>
                        </wps:bodyPr>
                      </wps:wsp>
                      <wps:wsp>
                        <wps:cNvPr id="12" name="Straight Connector 12"/>
                        <wps:cNvCnPr/>
                        <wps:spPr>
                          <a:xfrm flipV="1">
                            <a:off x="2194560" y="2361537"/>
                            <a:ext cx="421005" cy="366395"/>
                          </a:xfrm>
                          <a:prstGeom prst="line">
                            <a:avLst/>
                          </a:prstGeom>
                          <a:ln w="12700">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70F563" id="Group 13" o:spid="_x0000_s1034" style="position:absolute;left:0;text-align:left;margin-left:30.65pt;margin-top:12pt;width:393.95pt;height:230.4pt;z-index:251665408;mso-width-relative:margin;mso-height-relative:margin" coordsize="51136,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">
                <v:group id="Group 51" o:spid="_x0000_s1035" style="position:absolute;width:51136;height:32759" coordorigin=",1749" coordsize="51138,3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oundrect id="Rounded Rectangle 41" o:spid="_x0000_s1036" style="position:absolute;left:1185;top:8819;width:20863;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" filled="f" strokecolor="#243f60 [1604]" strokeweight="1pt">
                    <v:textbox inset=",1mm">
                      <w:txbxContent>
                        <w:p w14:paraId="1F37BD4E" w14:textId="77777777" w:rsidR="004F23D3" w:rsidRPr="00595061" w:rsidRDefault="004F23D3" w:rsidP="00F36A79">
                          <w:pPr>
                            <w:ind w:left="0" w:hanging="2"/>
                            <w:jc w:val="center"/>
                            <w:rPr>
                              <w:rFonts w:ascii="Times New Roman" w:hAnsi="Times New Roman" w:cs="Times New Roman"/>
                              <w:color w:val="000000" w:themeColor="text1"/>
                              <w:sz w:val="20"/>
                              <w:szCs w:val="20"/>
                            </w:rPr>
                          </w:pPr>
                          <w:proofErr w:type="spellStart"/>
                          <w:r w:rsidRPr="00595061">
                            <w:rPr>
                              <w:rFonts w:ascii="Times New Roman" w:hAnsi="Times New Roman" w:cs="Times New Roman"/>
                              <w:color w:val="000000" w:themeColor="text1"/>
                              <w:sz w:val="20"/>
                              <w:szCs w:val="20"/>
                            </w:rPr>
                            <w:t>Keselamatan</w:t>
                          </w:r>
                          <w:proofErr w:type="spellEnd"/>
                          <w:r w:rsidRPr="00595061">
                            <w:rPr>
                              <w:rFonts w:ascii="Times New Roman" w:hAnsi="Times New Roman" w:cs="Times New Roman"/>
                              <w:color w:val="000000" w:themeColor="text1"/>
                              <w:sz w:val="20"/>
                              <w:szCs w:val="20"/>
                            </w:rPr>
                            <w:t xml:space="preserve"> </w:t>
                          </w:r>
                          <w:proofErr w:type="spellStart"/>
                          <w:r w:rsidRPr="00595061">
                            <w:rPr>
                              <w:rFonts w:ascii="Times New Roman" w:hAnsi="Times New Roman" w:cs="Times New Roman"/>
                              <w:color w:val="000000" w:themeColor="text1"/>
                              <w:sz w:val="20"/>
                              <w:szCs w:val="20"/>
                            </w:rPr>
                            <w:t>Infrastruktur</w:t>
                          </w:r>
                          <w:proofErr w:type="spellEnd"/>
                        </w:p>
                      </w:txbxContent>
                    </v:textbox>
                  </v:roundrect>
                  <v:roundrect id="Rounded Rectangle 20" o:spid="_x0000_s1037" style="position:absolute;left:1180;top:27845;width:20847;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" filled="f" strokecolor="#243f60 [1604]" strokeweight="1pt">
                    <v:textbox inset=".72pt,,.72pt,.72pt">
                      <w:txbxContent>
                        <w:p w14:paraId="4039BFE3"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Kerjasama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penyertaan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komuniti</w:t>
                          </w:r>
                          <w:proofErr w:type="spellEnd"/>
                        </w:p>
                      </w:txbxContent>
                    </v:textbox>
                  </v:roundrect>
                  <v:line id="Straight Connector 17" o:spid="_x0000_s1038" style="position:absolute;visibility:visible;mso-wrap-style:square" from="22098,3802" to="26162,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" strokecolor="#4579b8 [3044]" strokeweight="1pt">
                    <v:stroke endarrow="block" endarrowwidth="narrow"/>
                  </v:line>
                  <v:roundrect id="Rounded Rectangle 23" o:spid="_x0000_s1039" style="position:absolute;left:1185;top:2362;width:20863;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" filled="f" strokecolor="#243f60 [1604]" strokeweight="1pt">
                    <v:textbox inset=".72pt,1mm,.72pt,.72pt">
                      <w:txbxContent>
                        <w:p w14:paraId="000B6369" w14:textId="77777777" w:rsidR="004F23D3" w:rsidRPr="00EE299F" w:rsidRDefault="004F23D3" w:rsidP="00F36A79">
                          <w:pPr>
                            <w:ind w:left="0" w:hanging="2"/>
                            <w:jc w:val="center"/>
                            <w:rPr>
                              <w:rFonts w:ascii="Times New Roman" w:hAnsi="Times New Roman" w:cs="Times New Roman"/>
                              <w:color w:val="000000" w:themeColor="text1"/>
                              <w:sz w:val="20"/>
                              <w:szCs w:val="20"/>
                            </w:rPr>
                          </w:pPr>
                          <w:r w:rsidRPr="00EE299F">
                            <w:rPr>
                              <w:rFonts w:ascii="Times New Roman" w:hAnsi="Times New Roman" w:cs="Times New Roman"/>
                              <w:color w:val="000000" w:themeColor="text1"/>
                              <w:sz w:val="20"/>
                              <w:szCs w:val="20"/>
                            </w:rPr>
                            <w:t>CPTED</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reka</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bentuk</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bandar</w:t>
                          </w:r>
                          <w:proofErr w:type="spellEnd"/>
                          <w:r>
                            <w:rPr>
                              <w:rFonts w:ascii="Times New Roman" w:hAnsi="Times New Roman" w:cs="Times New Roman"/>
                              <w:color w:val="000000" w:themeColor="text1"/>
                              <w:sz w:val="20"/>
                              <w:szCs w:val="20"/>
                            </w:rPr>
                            <w:t>)</w:t>
                          </w:r>
                        </w:p>
                      </w:txbxContent>
                    </v:textbox>
                  </v:roundrect>
                  <v:roundrect id="Rounded Rectangle 21" o:spid="_x0000_s1040" style="position:absolute;left:1185;top:5593;width:20863;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" filled="f" strokecolor="#243f60 [1604]" strokeweight="1pt">
                    <v:textbox inset=".72pt,1mm,.72pt,.72pt">
                      <w:txbxContent>
                        <w:p w14:paraId="78E9E239" w14:textId="77777777" w:rsidR="004F23D3" w:rsidRPr="00EE299F" w:rsidRDefault="004F23D3" w:rsidP="00F36A79">
                          <w:pPr>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Program </w:t>
                          </w:r>
                          <w:proofErr w:type="spellStart"/>
                          <w:r>
                            <w:rPr>
                              <w:rFonts w:ascii="Times New Roman" w:hAnsi="Times New Roman" w:cs="Times New Roman"/>
                              <w:color w:val="000000" w:themeColor="text1"/>
                              <w:sz w:val="20"/>
                              <w:szCs w:val="20"/>
                            </w:rPr>
                            <w:t>bandar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selamat</w:t>
                          </w:r>
                          <w:proofErr w:type="spellEnd"/>
                        </w:p>
                        <w:p w14:paraId="3F98A7D5" w14:textId="77777777" w:rsidR="004F23D3" w:rsidRPr="00EE299F" w:rsidRDefault="004F23D3" w:rsidP="00F36A79">
                          <w:pPr>
                            <w:ind w:left="0" w:hanging="2"/>
                            <w:jc w:val="center"/>
                            <w:rPr>
                              <w:rFonts w:ascii="Times New Roman" w:hAnsi="Times New Roman" w:cs="Times New Roman"/>
                              <w:color w:val="000000" w:themeColor="text1"/>
                              <w:sz w:val="20"/>
                              <w:szCs w:val="20"/>
                            </w:rPr>
                          </w:pPr>
                        </w:p>
                      </w:txbxContent>
                    </v:textbox>
                  </v:roundrect>
                  <v:roundrect id="Rounded Rectangle 44" o:spid="_x0000_s1041" style="position:absolute;left:26162;top:5072;width:9144;height:41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" filled="f" strokecolor="#243f60 [1604]" strokeweight="1pt">
                    <v:textbox inset=",.1mm,,0">
                      <w:txbxContent>
                        <w:p w14:paraId="5A04EE4B" w14:textId="77777777" w:rsidR="004F23D3" w:rsidRPr="001821C2"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w:t>
                          </w:r>
                          <w:proofErr w:type="spellStart"/>
                          <w:r w:rsidRPr="001821C2">
                            <w:rPr>
                              <w:rFonts w:ascii="Times New Roman" w:hAnsi="Times New Roman" w:cs="Times New Roman"/>
                              <w:color w:val="000000" w:themeColor="text1"/>
                              <w:sz w:val="20"/>
                              <w:szCs w:val="20"/>
                            </w:rPr>
                            <w:t>Fizikal</w:t>
                          </w:r>
                          <w:proofErr w:type="spellEnd"/>
                        </w:p>
                      </w:txbxContent>
                    </v:textbox>
                  </v:roundrect>
                  <v:roundrect id="Rounded Rectangle 45" o:spid="_x0000_s1042" style="position:absolute;left:26162;top:14595;width:9144;height:4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" filled="f" strokecolor="#243f60 [1604]" strokeweight="1pt">
                    <v:textbox inset=",.1mm,,0">
                      <w:txbxContent>
                        <w:p w14:paraId="69061FB7" w14:textId="77777777" w:rsidR="004F23D3" w:rsidRPr="001821C2"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w:t>
                          </w:r>
                          <w:proofErr w:type="spellStart"/>
                          <w:r w:rsidRPr="001821C2">
                            <w:rPr>
                              <w:rFonts w:ascii="Times New Roman" w:hAnsi="Times New Roman" w:cs="Times New Roman"/>
                              <w:color w:val="000000" w:themeColor="text1"/>
                              <w:sz w:val="20"/>
                              <w:szCs w:val="20"/>
                            </w:rPr>
                            <w:t>Sosial</w:t>
                          </w:r>
                          <w:proofErr w:type="spellEnd"/>
                        </w:p>
                      </w:txbxContent>
                    </v:textbox>
                  </v:roundrect>
                  <v:roundrect id="Rounded Rectangle 46" o:spid="_x0000_s1043" style="position:absolute;left:26162;top:29520;width:9144;height:4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" filled="f" strokecolor="#243f60 [1604]" strokeweight="1pt">
                    <v:textbox inset=",.1mm,,0">
                      <w:txbxContent>
                        <w:p w14:paraId="11BB3ED7" w14:textId="77777777" w:rsidR="004F23D3" w:rsidRPr="001821C2"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Maya</w:t>
                          </w:r>
                        </w:p>
                      </w:txbxContent>
                    </v:textbox>
                  </v:roundrect>
                  <v:roundrect id="Rounded Rectangle 19" o:spid="_x0000_s1044" style="position:absolute;left:1185;top:15103;width:20863;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" filled="f" strokecolor="#243f60 [1604]" strokeweight="1pt">
                    <v:textbox inset=".72pt,1mm,.72pt,.72pt">
                      <w:txbxContent>
                        <w:p w14:paraId="10766EED"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kesihatan</w:t>
                          </w:r>
                          <w:proofErr w:type="spellEnd"/>
                        </w:p>
                      </w:txbxContent>
                    </v:textbox>
                  </v:roundrect>
                  <v:roundrect id="Rounded Rectangle 16" o:spid="_x0000_s1045" style="position:absolute;left:1185;top:12055;width:20863;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" filled="f" strokecolor="#243f60 [1604]" strokeweight="1pt">
                    <v:textbox inset=".72pt,1mm,.72pt,.72pt">
                      <w:txbxContent>
                        <w:p w14:paraId="10AA4199" w14:textId="77777777" w:rsidR="004F23D3" w:rsidRPr="00EE299F" w:rsidRDefault="004F23D3" w:rsidP="00F36A79">
                          <w:pPr>
                            <w:ind w:left="0" w:hanging="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CPSD/ </w:t>
                          </w:r>
                          <w:proofErr w:type="spellStart"/>
                          <w:r>
                            <w:rPr>
                              <w:rFonts w:ascii="Times New Roman" w:hAnsi="Times New Roman" w:cs="Times New Roman"/>
                              <w:color w:val="000000" w:themeColor="text1"/>
                              <w:sz w:val="20"/>
                              <w:szCs w:val="20"/>
                            </w:rPr>
                            <w:t>Kebimbangan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terhadap</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jenayah</w:t>
                          </w:r>
                          <w:proofErr w:type="spellEnd"/>
                        </w:p>
                      </w:txbxContent>
                    </v:textbox>
                  </v:roundrect>
                  <v:roundrect id="Rounded Rectangle 47" o:spid="_x0000_s1046" style="position:absolute;left:26162;top:22182;width:9144;height:4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" filled="f" strokecolor="#243f60 [1604]" strokeweight="1pt">
                    <v:textbox inset=",.1mm,,0">
                      <w:txbxContent>
                        <w:p w14:paraId="06DE5F25" w14:textId="0156DB57" w:rsidR="004F23D3" w:rsidRPr="001821C2" w:rsidRDefault="004F23D3" w:rsidP="00F36A79">
                          <w:pPr>
                            <w:ind w:left="0" w:hanging="2"/>
                            <w:jc w:val="center"/>
                            <w:rPr>
                              <w:rFonts w:ascii="Times New Roman" w:hAnsi="Times New Roman" w:cs="Times New Roman"/>
                              <w:color w:val="000000" w:themeColor="text1"/>
                              <w:sz w:val="20"/>
                              <w:szCs w:val="20"/>
                            </w:rPr>
                          </w:pPr>
                          <w:proofErr w:type="spellStart"/>
                          <w:r w:rsidRPr="001821C2">
                            <w:rPr>
                              <w:rFonts w:ascii="Times New Roman" w:hAnsi="Times New Roman" w:cs="Times New Roman"/>
                              <w:color w:val="000000" w:themeColor="text1"/>
                              <w:sz w:val="20"/>
                              <w:szCs w:val="20"/>
                            </w:rPr>
                            <w:t>Urus</w:t>
                          </w:r>
                          <w:proofErr w:type="spellEnd"/>
                          <w:r w:rsidRPr="001821C2">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w:t>
                          </w:r>
                          <w:r w:rsidRPr="001821C2">
                            <w:rPr>
                              <w:rFonts w:ascii="Times New Roman" w:hAnsi="Times New Roman" w:cs="Times New Roman"/>
                              <w:color w:val="000000" w:themeColor="text1"/>
                              <w:sz w:val="20"/>
                              <w:szCs w:val="20"/>
                            </w:rPr>
                            <w:t>adbir</w:t>
                          </w:r>
                          <w:proofErr w:type="spellEnd"/>
                        </w:p>
                      </w:txbxContent>
                    </v:textbox>
                  </v:roundrect>
                  <v:roundrect id="Rounded Rectangle 48" o:spid="_x0000_s1047" style="position:absolute;left:40216;top:10668;width:9817;height:158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" filled="f" strokecolor="#243f60 [1604]" strokeweight="1pt">
                    <v:textbox inset=".72pt,1.44pt,.72pt,1.44pt">
                      <w:txbxContent>
                        <w:p w14:paraId="15BABD53" w14:textId="77777777" w:rsidR="004F23D3" w:rsidRPr="00C50721" w:rsidRDefault="004F23D3" w:rsidP="00F36A79">
                          <w:pPr>
                            <w:spacing w:after="0"/>
                            <w:ind w:left="0" w:hanging="2"/>
                            <w:jc w:val="center"/>
                            <w:rPr>
                              <w:rFonts w:ascii="Times New Roman" w:hAnsi="Times New Roman" w:cs="Times New Roman"/>
                              <w:color w:val="000000" w:themeColor="text1"/>
                              <w:sz w:val="20"/>
                              <w:szCs w:val="20"/>
                            </w:rPr>
                          </w:pPr>
                          <w:r w:rsidRPr="00C50721">
                            <w:rPr>
                              <w:rFonts w:ascii="Times New Roman" w:hAnsi="Times New Roman" w:cs="Times New Roman"/>
                              <w:color w:val="000000" w:themeColor="text1"/>
                              <w:sz w:val="20"/>
                              <w:szCs w:val="20"/>
                            </w:rPr>
                            <w:t xml:space="preserve">Bandar </w:t>
                          </w:r>
                          <w:proofErr w:type="spellStart"/>
                          <w:r w:rsidRPr="00C50721">
                            <w:rPr>
                              <w:rFonts w:ascii="Times New Roman" w:hAnsi="Times New Roman" w:cs="Times New Roman"/>
                              <w:color w:val="000000" w:themeColor="text1"/>
                              <w:sz w:val="20"/>
                              <w:szCs w:val="20"/>
                            </w:rPr>
                            <w:t>Selamat</w:t>
                          </w:r>
                          <w:proofErr w:type="spellEnd"/>
                          <w:r w:rsidRPr="00C50721">
                            <w:rPr>
                              <w:rFonts w:ascii="Times New Roman" w:hAnsi="Times New Roman" w:cs="Times New Roman"/>
                              <w:color w:val="000000" w:themeColor="text1"/>
                              <w:sz w:val="20"/>
                              <w:szCs w:val="20"/>
                            </w:rPr>
                            <w:t>:</w:t>
                          </w:r>
                        </w:p>
                        <w:p w14:paraId="37FDD911" w14:textId="77777777" w:rsidR="004F23D3" w:rsidRPr="00C50721" w:rsidRDefault="004F23D3" w:rsidP="00F36A79">
                          <w:pPr>
                            <w:spacing w:after="0"/>
                            <w:ind w:left="0" w:hanging="2"/>
                            <w:jc w:val="center"/>
                            <w:rPr>
                              <w:rFonts w:ascii="Times New Roman" w:hAnsi="Times New Roman" w:cs="Times New Roman"/>
                              <w:color w:val="000000" w:themeColor="text1"/>
                              <w:sz w:val="20"/>
                              <w:szCs w:val="20"/>
                            </w:rPr>
                          </w:pPr>
                          <w:proofErr w:type="spellStart"/>
                          <w:r w:rsidRPr="00C50721">
                            <w:rPr>
                              <w:rFonts w:ascii="Times New Roman" w:hAnsi="Times New Roman" w:cs="Times New Roman"/>
                              <w:color w:val="000000" w:themeColor="text1"/>
                              <w:sz w:val="20"/>
                              <w:szCs w:val="20"/>
                            </w:rPr>
                            <w:t>Jenayah</w:t>
                          </w:r>
                          <w:proofErr w:type="spellEnd"/>
                          <w:r w:rsidRPr="00C50721">
                            <w:rPr>
                              <w:rFonts w:ascii="Times New Roman" w:hAnsi="Times New Roman" w:cs="Times New Roman"/>
                              <w:color w:val="000000" w:themeColor="text1"/>
                              <w:sz w:val="20"/>
                              <w:szCs w:val="20"/>
                            </w:rPr>
                            <w:t xml:space="preserve"> &amp; </w:t>
                          </w:r>
                          <w:proofErr w:type="spellStart"/>
                          <w:r w:rsidRPr="00C50721">
                            <w:rPr>
                              <w:rFonts w:ascii="Times New Roman" w:hAnsi="Times New Roman" w:cs="Times New Roman"/>
                              <w:color w:val="000000" w:themeColor="text1"/>
                              <w:sz w:val="20"/>
                              <w:szCs w:val="20"/>
                            </w:rPr>
                            <w:t>kesejahteraan</w:t>
                          </w:r>
                          <w:proofErr w:type="spellEnd"/>
                          <w:r w:rsidRPr="00C50721">
                            <w:rPr>
                              <w:rFonts w:ascii="Times New Roman" w:hAnsi="Times New Roman" w:cs="Times New Roman"/>
                              <w:color w:val="000000" w:themeColor="text1"/>
                              <w:sz w:val="20"/>
                              <w:szCs w:val="20"/>
                            </w:rPr>
                            <w:t xml:space="preserve"> </w:t>
                          </w:r>
                          <w:proofErr w:type="spellStart"/>
                          <w:r w:rsidRPr="00C50721">
                            <w:rPr>
                              <w:rFonts w:ascii="Times New Roman" w:hAnsi="Times New Roman" w:cs="Times New Roman"/>
                              <w:color w:val="000000" w:themeColor="text1"/>
                              <w:sz w:val="20"/>
                              <w:szCs w:val="20"/>
                            </w:rPr>
                            <w:t>penduduk</w:t>
                          </w:r>
                          <w:proofErr w:type="spellEnd"/>
                        </w:p>
                      </w:txbxContent>
                    </v:textbox>
                  </v:roundrect>
                  <v:roundrect id="Rounded Rectangle 50" o:spid="_x0000_s1048" style="position:absolute;left:1185;top:21429;width:20863;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" filled="f" strokecolor="#243f60 [1604]" strokeweight="1pt">
                    <v:textbox inset=".72pt,1mm,.72pt,.72pt">
                      <w:txbxContent>
                        <w:p w14:paraId="7EF4BE21"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Kesedaran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pemegang</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taruh</w:t>
                          </w:r>
                          <w:proofErr w:type="spellEnd"/>
                        </w:p>
                      </w:txbxContent>
                    </v:textbox>
                  </v:roundrect>
                  <v:roundrect id="Rounded Rectangle 52" o:spid="_x0000_s1049" style="position:absolute;left:1185;top:24636;width:20848;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" filled="f" strokecolor="#243f60 [1604]" strokeweight="1pt">
                    <v:textbox inset=".72pt,,.72pt,.72pt">
                      <w:txbxContent>
                        <w:p w14:paraId="3CC8CC8B"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Mesyuarat</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penuh</w:t>
                          </w:r>
                          <w:proofErr w:type="spellEnd"/>
                          <w:r>
                            <w:rPr>
                              <w:rFonts w:ascii="Times New Roman" w:hAnsi="Times New Roman" w:cs="Times New Roman"/>
                              <w:color w:val="000000" w:themeColor="text1"/>
                              <w:sz w:val="20"/>
                              <w:szCs w:val="20"/>
                            </w:rPr>
                            <w:t xml:space="preserve"> PBT</w:t>
                          </w:r>
                        </w:p>
                      </w:txbxContent>
                    </v:textbox>
                  </v:roundrect>
                  <v:roundrect id="Rounded Rectangle 54" o:spid="_x0000_s1050" style="position:absolute;left:1185;top:18240;width:20863;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" filled="f" strokecolor="#243f60 [1604]" strokeweight="1pt">
                    <v:textbox inset=".72pt,1mm,.72pt,.72pt">
                      <w:txbxContent>
                        <w:p w14:paraId="21854164" w14:textId="77777777"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Keselamatan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pelancong</w:t>
                          </w:r>
                          <w:proofErr w:type="spellEnd"/>
                        </w:p>
                      </w:txbxContent>
                    </v:textbox>
                  </v:roundrect>
                  <v:line id="Straight Connector 55" o:spid="_x0000_s1051" style="position:absolute;visibility:visible;mso-wrap-style:square" from="22182,6934" to="26151,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" strokecolor="#4579b8 [3044]" strokeweight="1pt">
                    <v:stroke endarrow="block" endarrowwidth="narrow"/>
                  </v:line>
                  <v:line id="Straight Connector 56" o:spid="_x0000_s1052" style="position:absolute;flip:y;visibility:visible;mso-wrap-style:square" from="22182,8035" to="26151,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" strokecolor="#4579b8 [3044]" strokeweight="1pt">
                    <v:stroke endarrow="block" endarrowwidth="narrow"/>
                  </v:line>
                  <v:line id="Straight Connector 57" o:spid="_x0000_s1053" style="position:absolute;visibility:visible;mso-wrap-style:square" from="35306,7612" to="40214,1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" strokecolor="#4579b8 [3044]" strokeweight="1pt">
                    <v:stroke endarrow="block" endarrowwidth="narrow"/>
                  </v:line>
                  <v:line id="Straight Connector 58" o:spid="_x0000_s1054" style="position:absolute;visibility:visible;mso-wrap-style:square" from="35306,16712" to="40214,18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" strokecolor="#4579b8 [3044]" strokeweight="1pt">
                    <v:stroke endarrow="block" endarrowwidth="narrow"/>
                  </v:line>
                  <v:line id="Straight Connector 59" o:spid="_x0000_s1055" style="position:absolute;visibility:visible;mso-wrap-style:square" from="21928,13579" to="25992,1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" strokecolor="#4579b8 [3044]" strokeweight="1pt">
                    <v:stroke endarrow="block" endarrowwidth="narrow"/>
                  </v:line>
                  <v:line id="Straight Connector 60" o:spid="_x0000_s1056" style="position:absolute;visibility:visible;mso-wrap-style:square" from="22098,16543" to="26066,16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" strokecolor="#4579b8 [3044]" strokeweight="1pt">
                    <v:stroke endarrow="block" endarrowwidth="narrow"/>
                  </v:line>
                  <v:line id="Straight Connector 61" o:spid="_x0000_s1057" style="position:absolute;flip:y;visibility:visible;mso-wrap-style:square" from="22098,17559" to="26066,1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" strokecolor="#4579b8 [3044]" strokeweight="1pt">
                    <v:stroke endarrow="block" endarrowwidth="narrow"/>
                  </v:line>
                  <v:line id="Straight Connector 63" o:spid="_x0000_s1058" style="position:absolute;flip:y;visibility:visible;mso-wrap-style:square" from="35390,20997" to="40210,2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" strokecolor="#4579b8 [3044]" strokeweight="1pt">
                    <v:stroke endarrow="block" endarrowwidth="narrow"/>
                  </v:line>
                  <v:line id="Straight Connector 64" o:spid="_x0000_s1059" style="position:absolute;visibility:visible;mso-wrap-style:square" from="22048,22840" to="26066,2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" strokecolor="#4579b8 [3044]" strokeweight="1pt">
                    <v:stroke endarrow="block" endarrowwidth="narrow"/>
                  </v:line>
                  <v:line id="Straight Connector 65" o:spid="_x0000_s1060" style="position:absolute;flip:y;visibility:visible;mso-wrap-style:square" from="22032,24398" to="26066,2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" strokecolor="#4579b8 [3044]" strokeweight="1pt">
                    <v:stroke endarrow="block" endarrowwidth="narrow"/>
                  </v:line>
                  <v:line id="Straight Connector 67" o:spid="_x0000_s1061" style="position:absolute;flip:y;visibility:visible;mso-wrap-style:square" from="35221,23622" to="40199,3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" strokecolor="#4579b8 [3044]" strokeweight="1pt">
                    <v:stroke endarrow="block" endarrowwidth="narrow"/>
                  </v:line>
                  <v:line id="Straight Connector 68" o:spid="_x0000_s1062" style="position:absolute;flip:y;visibility:visible;mso-wrap-style:square" from="21971,31577" to="26162,3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" strokecolor="#4579b8 [3044]" strokeweight="1pt">
                    <v:stroke endarrow="block" endarrowwidth="narrow"/>
                  </v:line>
                  <v:rect id="Rectangle 70" o:spid="_x0000_s1063" style="position:absolute;top:1749;width:51138;height:3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" filled="f" strokecolor="black [3213]" strokeweight=".5pt"/>
                </v:group>
                <v:roundrect id="Rounded Rectangle 11" o:spid="_x0000_s1064" style="position:absolute;left:1107;top:29407;width:20863;height:28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" filled="f" strokecolor="#243f60 [1604]" strokeweight="1pt">
                  <v:textbox inset=".72pt,1mm,.72pt,.72pt">
                    <w:txbxContent>
                      <w:p w14:paraId="45CADEBA" w14:textId="70545D40" w:rsidR="004F23D3" w:rsidRPr="00EE299F" w:rsidRDefault="004F23D3" w:rsidP="00F36A79">
                        <w:pPr>
                          <w:ind w:left="0" w:hanging="2"/>
                          <w:jc w:val="center"/>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Kawalan</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dunia</w:t>
                        </w:r>
                        <w:proofErr w:type="spellEnd"/>
                        <w:r>
                          <w:rPr>
                            <w:rFonts w:ascii="Times New Roman" w:hAnsi="Times New Roman" w:cs="Times New Roman"/>
                            <w:color w:val="000000" w:themeColor="text1"/>
                            <w:sz w:val="20"/>
                            <w:szCs w:val="20"/>
                          </w:rPr>
                          <w:t xml:space="preserve"> digital</w:t>
                        </w:r>
                      </w:p>
                    </w:txbxContent>
                  </v:textbox>
                </v:roundrect>
                <v:line id="Straight Connector 12" o:spid="_x0000_s1065" style="position:absolute;flip:y;visibility:visible;mso-wrap-style:square" from="21945,23615" to="26155,2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" strokecolor="#4579b8 [3044]" strokeweight="1pt">
                  <v:stroke endarrow="block" endarrowwidth="narrow"/>
                </v:line>
                <w10:wrap type="topAndBottom"/>
              </v:group>
            </w:pict>
          </mc:Fallback>
        </mc:AlternateContent>
      </w:r>
    </w:p>
    <w:p w14:paraId="34306DE2" w14:textId="77777777" w:rsidR="00277610" w:rsidRDefault="00277610" w:rsidP="00AF274B">
      <w:pPr>
        <w:spacing w:after="0" w:line="240" w:lineRule="auto"/>
        <w:ind w:leftChars="0" w:left="2" w:hanging="2"/>
        <w:jc w:val="center"/>
        <w:rPr>
          <w:rFonts w:ascii="Times New Roman" w:hAnsi="Times New Roman" w:cs="Times New Roman"/>
          <w:b/>
          <w:color w:val="000000" w:themeColor="text1"/>
          <w:sz w:val="20"/>
          <w:szCs w:val="24"/>
          <w:lang w:val="ms-MY"/>
        </w:rPr>
      </w:pPr>
    </w:p>
    <w:p w14:paraId="6C3E1988" w14:textId="190A1E13" w:rsidR="00F36A79" w:rsidRPr="00B00F72" w:rsidRDefault="00F36A79" w:rsidP="00AF274B">
      <w:pPr>
        <w:spacing w:after="0" w:line="240" w:lineRule="auto"/>
        <w:ind w:leftChars="0" w:left="2" w:hanging="2"/>
        <w:jc w:val="center"/>
        <w:rPr>
          <w:rFonts w:ascii="Times New Roman" w:hAnsi="Times New Roman" w:cs="Times New Roman"/>
          <w:color w:val="000000" w:themeColor="text1"/>
          <w:sz w:val="20"/>
          <w:szCs w:val="24"/>
          <w:lang w:val="ms-MY"/>
        </w:rPr>
      </w:pPr>
      <w:r w:rsidRPr="00B00F72">
        <w:rPr>
          <w:rFonts w:ascii="Times New Roman" w:hAnsi="Times New Roman" w:cs="Times New Roman"/>
          <w:b/>
          <w:color w:val="000000" w:themeColor="text1"/>
          <w:sz w:val="20"/>
          <w:szCs w:val="24"/>
          <w:lang w:val="ms-MY"/>
        </w:rPr>
        <w:t xml:space="preserve">Rajah </w:t>
      </w:r>
      <w:r w:rsidR="0047284E">
        <w:rPr>
          <w:rFonts w:ascii="Times New Roman" w:hAnsi="Times New Roman" w:cs="Times New Roman"/>
          <w:b/>
          <w:color w:val="000000" w:themeColor="text1"/>
          <w:sz w:val="20"/>
          <w:szCs w:val="24"/>
          <w:lang w:val="ms-MY"/>
        </w:rPr>
        <w:t>3</w:t>
      </w:r>
      <w:r w:rsidRPr="00B00F72">
        <w:rPr>
          <w:rFonts w:ascii="Times New Roman" w:hAnsi="Times New Roman" w:cs="Times New Roman"/>
          <w:b/>
          <w:color w:val="000000" w:themeColor="text1"/>
          <w:sz w:val="20"/>
          <w:szCs w:val="24"/>
          <w:lang w:val="ms-MY"/>
        </w:rPr>
        <w:t>.</w:t>
      </w:r>
      <w:r w:rsidRPr="00B00F72">
        <w:rPr>
          <w:rFonts w:ascii="Times New Roman" w:hAnsi="Times New Roman" w:cs="Times New Roman"/>
          <w:color w:val="000000" w:themeColor="text1"/>
          <w:sz w:val="20"/>
          <w:szCs w:val="24"/>
          <w:lang w:val="ms-MY"/>
        </w:rPr>
        <w:t xml:space="preserve"> Kerangka konseptual faktor membina bandar selamat</w:t>
      </w:r>
      <w:r w:rsidR="00E25B02">
        <w:rPr>
          <w:rFonts w:ascii="Times New Roman" w:hAnsi="Times New Roman" w:cs="Times New Roman"/>
          <w:color w:val="000000" w:themeColor="text1"/>
          <w:sz w:val="20"/>
          <w:szCs w:val="24"/>
          <w:lang w:val="ms-MY"/>
        </w:rPr>
        <w:t>.</w:t>
      </w:r>
    </w:p>
    <w:p w14:paraId="21AF2477" w14:textId="77777777" w:rsidR="001E7FE6" w:rsidRDefault="001E7FE6" w:rsidP="00AF274B">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468FA70A" w14:textId="77777777" w:rsidR="00A5143A" w:rsidRPr="00B00F72" w:rsidRDefault="00A5143A" w:rsidP="00AF274B">
      <w:pPr>
        <w:spacing w:after="0" w:line="240" w:lineRule="auto"/>
        <w:ind w:leftChars="0" w:left="2" w:hanging="2"/>
        <w:rPr>
          <w:rFonts w:ascii="Times New Roman" w:eastAsia="Times New Roman" w:hAnsi="Times New Roman" w:cs="Times New Roman"/>
          <w:sz w:val="24"/>
          <w:szCs w:val="24"/>
          <w:lang w:val="ms-MY"/>
        </w:rPr>
      </w:pPr>
    </w:p>
    <w:p w14:paraId="1008018E" w14:textId="77777777" w:rsidR="0079351E" w:rsidRPr="00B00F72" w:rsidRDefault="004D0C90" w:rsidP="00AF274B">
      <w:pPr>
        <w:spacing w:after="0" w:line="240" w:lineRule="auto"/>
        <w:ind w:leftChars="0" w:left="2" w:hanging="2"/>
        <w:rPr>
          <w:rFonts w:ascii="Times New Roman" w:eastAsia="Times New Roman" w:hAnsi="Times New Roman" w:cs="Times New Roman"/>
          <w:b/>
          <w:sz w:val="24"/>
          <w:szCs w:val="24"/>
          <w:lang w:val="ms-MY"/>
        </w:rPr>
      </w:pPr>
      <w:r w:rsidRPr="00B00F72">
        <w:rPr>
          <w:rFonts w:ascii="Times New Roman" w:eastAsia="Times New Roman" w:hAnsi="Times New Roman" w:cs="Times New Roman"/>
          <w:b/>
          <w:sz w:val="24"/>
          <w:szCs w:val="24"/>
          <w:lang w:val="ms-MY"/>
        </w:rPr>
        <w:t xml:space="preserve">Makluman dan </w:t>
      </w:r>
      <w:r w:rsidR="004F66A2" w:rsidRPr="00B00F72">
        <w:rPr>
          <w:rFonts w:ascii="Times New Roman" w:eastAsia="Times New Roman" w:hAnsi="Times New Roman" w:cs="Times New Roman"/>
          <w:b/>
          <w:sz w:val="24"/>
          <w:szCs w:val="24"/>
          <w:lang w:val="ms-MY"/>
        </w:rPr>
        <w:t>Penghargaan</w:t>
      </w:r>
    </w:p>
    <w:p w14:paraId="1E304CAD" w14:textId="77777777" w:rsidR="00281CD4" w:rsidRPr="00B00F72" w:rsidRDefault="00281CD4" w:rsidP="00AF274B">
      <w:pPr>
        <w:spacing w:after="0" w:line="240" w:lineRule="auto"/>
        <w:ind w:leftChars="0" w:left="2" w:hanging="2"/>
        <w:rPr>
          <w:rFonts w:ascii="Times New Roman" w:eastAsia="Times New Roman" w:hAnsi="Times New Roman" w:cs="Times New Roman"/>
          <w:sz w:val="24"/>
          <w:szCs w:val="24"/>
          <w:lang w:val="ms-MY"/>
        </w:rPr>
      </w:pPr>
    </w:p>
    <w:p w14:paraId="3DFA4324" w14:textId="3E4A7085" w:rsidR="004F66A2" w:rsidRPr="00B00F72" w:rsidRDefault="004D0C90" w:rsidP="00AF274B">
      <w:pPr>
        <w:spacing w:after="0" w:line="240" w:lineRule="auto"/>
        <w:ind w:leftChars="0" w:left="2" w:hanging="2"/>
        <w:jc w:val="both"/>
        <w:rPr>
          <w:rFonts w:ascii="Times New Roman" w:hAnsi="Times New Roman" w:cs="Times New Roman"/>
          <w:color w:val="000000" w:themeColor="text1"/>
          <w:sz w:val="24"/>
          <w:szCs w:val="24"/>
          <w:lang w:val="ms-MY"/>
        </w:rPr>
      </w:pPr>
      <w:r w:rsidRPr="00B00F72">
        <w:rPr>
          <w:rFonts w:ascii="Times New Roman" w:hAnsi="Times New Roman" w:cs="Times New Roman"/>
          <w:color w:val="000000" w:themeColor="text1"/>
          <w:sz w:val="24"/>
          <w:szCs w:val="24"/>
          <w:lang w:val="ms-MY"/>
        </w:rPr>
        <w:t xml:space="preserve">Versi asal artikel ini telah dibentangkan dalam eProsiding Simposium Kebudayaan Indonesia-Malaysia (SKIMXVI), 5 Mei 2020. </w:t>
      </w:r>
      <w:r w:rsidR="0070577B">
        <w:rPr>
          <w:rFonts w:ascii="Times New Roman" w:hAnsi="Times New Roman" w:cs="Times New Roman"/>
          <w:color w:val="000000" w:themeColor="text1"/>
          <w:sz w:val="24"/>
          <w:szCs w:val="24"/>
          <w:lang w:val="ms-MY"/>
        </w:rPr>
        <w:t xml:space="preserve">Penulis ingin mengucapkan terima kasih kepada penyunting dan </w:t>
      </w:r>
      <w:r w:rsidR="00A240A8">
        <w:rPr>
          <w:rFonts w:ascii="Times New Roman" w:hAnsi="Times New Roman" w:cs="Times New Roman"/>
          <w:color w:val="000000" w:themeColor="text1"/>
          <w:sz w:val="24"/>
          <w:szCs w:val="24"/>
          <w:lang w:val="ms-MY"/>
        </w:rPr>
        <w:t>kedua-dua pengulas</w:t>
      </w:r>
      <w:r w:rsidR="0070577B">
        <w:rPr>
          <w:rFonts w:ascii="Times New Roman" w:hAnsi="Times New Roman" w:cs="Times New Roman"/>
          <w:color w:val="000000" w:themeColor="text1"/>
          <w:sz w:val="24"/>
          <w:szCs w:val="24"/>
          <w:lang w:val="ms-MY"/>
        </w:rPr>
        <w:t xml:space="preserve"> artikel ini. </w:t>
      </w:r>
      <w:r w:rsidR="00AA138D" w:rsidRPr="00B00F72">
        <w:rPr>
          <w:rFonts w:ascii="Times New Roman" w:hAnsi="Times New Roman" w:cs="Times New Roman"/>
          <w:color w:val="000000" w:themeColor="text1"/>
          <w:sz w:val="24"/>
          <w:szCs w:val="24"/>
          <w:lang w:val="ms-MY"/>
        </w:rPr>
        <w:t>Selain itu, k</w:t>
      </w:r>
      <w:r w:rsidR="004F66A2" w:rsidRPr="00B00F72">
        <w:rPr>
          <w:rFonts w:ascii="Times New Roman" w:hAnsi="Times New Roman" w:cs="Times New Roman"/>
          <w:color w:val="000000" w:themeColor="text1"/>
          <w:sz w:val="24"/>
          <w:szCs w:val="24"/>
          <w:lang w:val="ms-MY"/>
        </w:rPr>
        <w:t>ajian ini tidak menerima apa-apa sokongan kewangan daripada mana-mana pihak.</w:t>
      </w:r>
    </w:p>
    <w:p w14:paraId="44EEA20E" w14:textId="77777777" w:rsidR="0079351E" w:rsidRPr="00B00F72" w:rsidRDefault="0079351E" w:rsidP="00AF274B">
      <w:pPr>
        <w:spacing w:after="0" w:line="240" w:lineRule="auto"/>
        <w:ind w:leftChars="0" w:left="2" w:hanging="2"/>
        <w:rPr>
          <w:rFonts w:ascii="Times New Roman" w:eastAsia="Times New Roman" w:hAnsi="Times New Roman" w:cs="Times New Roman"/>
          <w:sz w:val="24"/>
          <w:szCs w:val="24"/>
          <w:lang w:val="ms-MY"/>
        </w:rPr>
      </w:pPr>
    </w:p>
    <w:p w14:paraId="11CBD518" w14:textId="77777777" w:rsidR="006A55E8" w:rsidRPr="00B00F72" w:rsidRDefault="006A55E8" w:rsidP="00AF274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sz w:val="24"/>
          <w:szCs w:val="24"/>
          <w:lang w:val="ms-MY"/>
        </w:rPr>
      </w:pPr>
    </w:p>
    <w:p w14:paraId="53BAC3AC" w14:textId="77777777" w:rsidR="0079351E" w:rsidRPr="00B00F72" w:rsidRDefault="00FC2A8E" w:rsidP="00AF274B">
      <w:pPr>
        <w:spacing w:after="0" w:line="240" w:lineRule="auto"/>
        <w:ind w:leftChars="0" w:left="2" w:hanging="2"/>
        <w:rPr>
          <w:rFonts w:ascii="Times New Roman" w:eastAsia="Times New Roman" w:hAnsi="Times New Roman" w:cs="Times New Roman"/>
          <w:sz w:val="24"/>
          <w:szCs w:val="24"/>
          <w:lang w:val="ms-MY"/>
        </w:rPr>
      </w:pPr>
      <w:r w:rsidRPr="00B00F72">
        <w:rPr>
          <w:rFonts w:ascii="Times New Roman" w:eastAsia="Times New Roman" w:hAnsi="Times New Roman" w:cs="Times New Roman"/>
          <w:b/>
          <w:sz w:val="24"/>
          <w:szCs w:val="24"/>
          <w:lang w:val="ms-MY"/>
        </w:rPr>
        <w:t>R</w:t>
      </w:r>
      <w:r w:rsidR="006A55E8" w:rsidRPr="00B00F72">
        <w:rPr>
          <w:rFonts w:ascii="Times New Roman" w:eastAsia="Times New Roman" w:hAnsi="Times New Roman" w:cs="Times New Roman"/>
          <w:b/>
          <w:sz w:val="24"/>
          <w:szCs w:val="24"/>
          <w:lang w:val="ms-MY"/>
        </w:rPr>
        <w:t>ujukan</w:t>
      </w:r>
      <w:r w:rsidRPr="00B00F72">
        <w:rPr>
          <w:rFonts w:ascii="Times New Roman" w:eastAsia="Times New Roman" w:hAnsi="Times New Roman" w:cs="Times New Roman"/>
          <w:b/>
          <w:sz w:val="24"/>
          <w:szCs w:val="24"/>
          <w:lang w:val="ms-MY"/>
        </w:rPr>
        <w:t xml:space="preserve"> </w:t>
      </w:r>
    </w:p>
    <w:p w14:paraId="3EF1820A" w14:textId="13082194" w:rsidR="0079351E" w:rsidRPr="00B00F72" w:rsidRDefault="0079351E" w:rsidP="00C367B3">
      <w:pPr>
        <w:spacing w:after="0" w:line="240" w:lineRule="auto"/>
        <w:ind w:left="0" w:hanging="2"/>
        <w:rPr>
          <w:rFonts w:ascii="Times New Roman" w:eastAsia="Times New Roman" w:hAnsi="Times New Roman" w:cs="Times New Roman"/>
          <w:sz w:val="24"/>
          <w:szCs w:val="24"/>
          <w:lang w:val="ms-MY"/>
        </w:rPr>
      </w:pPr>
    </w:p>
    <w:p w14:paraId="0D5C06BE" w14:textId="436F94F8" w:rsidR="0051755D" w:rsidRPr="00B00F72" w:rsidRDefault="00DD3253"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eastAsia="Times New Roman" w:hAnsi="Times New Roman" w:cs="Times New Roman"/>
          <w:sz w:val="24"/>
          <w:szCs w:val="24"/>
          <w:lang w:val="ms-MY"/>
        </w:rPr>
        <w:fldChar w:fldCharType="begin" w:fldLock="1"/>
      </w:r>
      <w:r w:rsidRPr="00B00F72">
        <w:rPr>
          <w:rFonts w:ascii="Times New Roman" w:eastAsia="Times New Roman" w:hAnsi="Times New Roman" w:cs="Times New Roman"/>
          <w:sz w:val="24"/>
          <w:szCs w:val="24"/>
          <w:lang w:val="ms-MY"/>
        </w:rPr>
        <w:instrText xml:space="preserve">ADDIN Mendeley Bibliography CSL_BIBLIOGRAPHY </w:instrText>
      </w:r>
      <w:r w:rsidRPr="00B00F72">
        <w:rPr>
          <w:rFonts w:ascii="Times New Roman" w:eastAsia="Times New Roman" w:hAnsi="Times New Roman" w:cs="Times New Roman"/>
          <w:sz w:val="24"/>
          <w:szCs w:val="24"/>
          <w:lang w:val="ms-MY"/>
        </w:rPr>
        <w:fldChar w:fldCharType="separate"/>
      </w:r>
      <w:r w:rsidR="0051755D" w:rsidRPr="00B00F72">
        <w:rPr>
          <w:rFonts w:ascii="Times New Roman" w:hAnsi="Times New Roman" w:cs="Times New Roman"/>
          <w:noProof/>
          <w:sz w:val="24"/>
          <w:szCs w:val="24"/>
        </w:rPr>
        <w:t xml:space="preserve">Ahmad Nazrin, A. A., Siti Noorbaizura, B., &amp; Noor Azah, A. (2012). The effectiveness of safe city programme as safety basic in tourism industry: Case study in Putrajaya. </w:t>
      </w:r>
      <w:r w:rsidR="0051755D" w:rsidRPr="00B00F72">
        <w:rPr>
          <w:rFonts w:ascii="Times New Roman" w:hAnsi="Times New Roman" w:cs="Times New Roman"/>
          <w:i/>
          <w:iCs/>
          <w:noProof/>
          <w:sz w:val="24"/>
          <w:szCs w:val="24"/>
        </w:rPr>
        <w:t>Procedia - Social and Behavioral Sciences</w:t>
      </w:r>
      <w:r w:rsidR="0051755D" w:rsidRPr="00B00F72">
        <w:rPr>
          <w:rFonts w:ascii="Times New Roman" w:hAnsi="Times New Roman" w:cs="Times New Roman"/>
          <w:noProof/>
          <w:sz w:val="24"/>
          <w:szCs w:val="24"/>
        </w:rPr>
        <w:t xml:space="preserve">, </w:t>
      </w:r>
      <w:r w:rsidR="0051755D" w:rsidRPr="00B00F72">
        <w:rPr>
          <w:rFonts w:ascii="Times New Roman" w:hAnsi="Times New Roman" w:cs="Times New Roman"/>
          <w:i/>
          <w:iCs/>
          <w:noProof/>
          <w:sz w:val="24"/>
          <w:szCs w:val="24"/>
        </w:rPr>
        <w:t>42</w:t>
      </w:r>
      <w:r w:rsidR="0051755D" w:rsidRPr="00B00F72">
        <w:rPr>
          <w:rFonts w:ascii="Times New Roman" w:hAnsi="Times New Roman" w:cs="Times New Roman"/>
          <w:noProof/>
          <w:sz w:val="24"/>
          <w:szCs w:val="24"/>
        </w:rPr>
        <w:t>, 477–485.</w:t>
      </w:r>
    </w:p>
    <w:p w14:paraId="7F42BB89" w14:textId="1CA98459"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Bernama. (2011). Mengekalkan Kuala Lumpur sebagai bandar raya selamat cabaran besar. https://www.mstar.com.my/lokal/semasa/2011/03/03/mengekalkan-kuala-lumpur-sebagai-bandar-raya-selamat-cabaran-besar-pdrm</w:t>
      </w:r>
    </w:p>
    <w:p w14:paraId="25F4D396"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Cohen, L. E., &amp; Felson, M. (1979). Social change and crime rate trends: A routine activity approach. </w:t>
      </w:r>
      <w:r w:rsidRPr="00B00F72">
        <w:rPr>
          <w:rFonts w:ascii="Times New Roman" w:hAnsi="Times New Roman" w:cs="Times New Roman"/>
          <w:i/>
          <w:iCs/>
          <w:noProof/>
          <w:sz w:val="24"/>
          <w:szCs w:val="24"/>
        </w:rPr>
        <w:t>American Sociological Review</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44</w:t>
      </w:r>
      <w:r w:rsidRPr="00B00F72">
        <w:rPr>
          <w:rFonts w:ascii="Times New Roman" w:hAnsi="Times New Roman" w:cs="Times New Roman"/>
          <w:noProof/>
          <w:sz w:val="24"/>
          <w:szCs w:val="24"/>
        </w:rPr>
        <w:t>(Aug), 588–608.</w:t>
      </w:r>
    </w:p>
    <w:p w14:paraId="3C65EAC6"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Dasimah, O., &amp; Ling, O. H. L. (2009). Malaysian development planning System: Kuala Lumpur structure plan and public participation. </w:t>
      </w:r>
      <w:r w:rsidRPr="00B00F72">
        <w:rPr>
          <w:rFonts w:ascii="Times New Roman" w:hAnsi="Times New Roman" w:cs="Times New Roman"/>
          <w:i/>
          <w:iCs/>
          <w:noProof/>
          <w:sz w:val="24"/>
          <w:szCs w:val="24"/>
        </w:rPr>
        <w:t>Asian Social Science</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5</w:t>
      </w:r>
      <w:r w:rsidRPr="00B00F72">
        <w:rPr>
          <w:rFonts w:ascii="Times New Roman" w:hAnsi="Times New Roman" w:cs="Times New Roman"/>
          <w:noProof/>
          <w:sz w:val="24"/>
          <w:szCs w:val="24"/>
        </w:rPr>
        <w:t>(3), 30–36.</w:t>
      </w:r>
    </w:p>
    <w:p w14:paraId="071639C8"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Economist Intelligence Unit (EIU). (2017). </w:t>
      </w:r>
      <w:r w:rsidRPr="00B00F72">
        <w:rPr>
          <w:rFonts w:ascii="Times New Roman" w:hAnsi="Times New Roman" w:cs="Times New Roman"/>
          <w:i/>
          <w:iCs/>
          <w:noProof/>
          <w:sz w:val="24"/>
          <w:szCs w:val="24"/>
        </w:rPr>
        <w:t>Safe Cities Index 2017</w:t>
      </w:r>
      <w:r w:rsidRPr="00B00F72">
        <w:rPr>
          <w:rFonts w:ascii="Times New Roman" w:hAnsi="Times New Roman" w:cs="Times New Roman"/>
          <w:noProof/>
          <w:sz w:val="24"/>
          <w:szCs w:val="24"/>
        </w:rPr>
        <w:t>. London, England: The Economist, Intelligence Unit.</w:t>
      </w:r>
    </w:p>
    <w:p w14:paraId="7AB34F72"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Economist Intelligence Unit (EIU). (2019). </w:t>
      </w:r>
      <w:r w:rsidRPr="00B00F72">
        <w:rPr>
          <w:rFonts w:ascii="Times New Roman" w:hAnsi="Times New Roman" w:cs="Times New Roman"/>
          <w:i/>
          <w:iCs/>
          <w:noProof/>
          <w:sz w:val="24"/>
          <w:szCs w:val="24"/>
        </w:rPr>
        <w:t>Safe Cities Index 2019</w:t>
      </w:r>
      <w:r w:rsidRPr="00B00F72">
        <w:rPr>
          <w:rFonts w:ascii="Times New Roman" w:hAnsi="Times New Roman" w:cs="Times New Roman"/>
          <w:noProof/>
          <w:sz w:val="24"/>
          <w:szCs w:val="24"/>
        </w:rPr>
        <w:t>. London, England: The Economist, Intelligence Unit.</w:t>
      </w:r>
    </w:p>
    <w:p w14:paraId="4BFBC58B" w14:textId="047B2269"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Faizah, M. L., Nordin, N. A., &amp; Au-yong, C. P. (2015). Rekabentuk bagi keselamatan bandar di </w:t>
      </w:r>
      <w:r w:rsidRPr="00B00F72">
        <w:rPr>
          <w:rFonts w:ascii="Times New Roman" w:hAnsi="Times New Roman" w:cs="Times New Roman"/>
          <w:noProof/>
          <w:sz w:val="24"/>
          <w:szCs w:val="24"/>
        </w:rPr>
        <w:lastRenderedPageBreak/>
        <w:t xml:space="preserve">Kuala Lumpur: Satu ulasan kritis. </w:t>
      </w:r>
      <w:r w:rsidR="005F0D25">
        <w:rPr>
          <w:rFonts w:ascii="Times New Roman" w:hAnsi="Times New Roman" w:cs="Times New Roman"/>
          <w:i/>
          <w:iCs/>
          <w:noProof/>
          <w:sz w:val="24"/>
          <w:szCs w:val="24"/>
        </w:rPr>
        <w:t>Malaysian Journal of Society and Space</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11</w:t>
      </w:r>
      <w:r w:rsidRPr="00B00F72">
        <w:rPr>
          <w:rFonts w:ascii="Times New Roman" w:hAnsi="Times New Roman" w:cs="Times New Roman"/>
          <w:noProof/>
          <w:sz w:val="24"/>
          <w:szCs w:val="24"/>
        </w:rPr>
        <w:t>(9), 40–53.</w:t>
      </w:r>
    </w:p>
    <w:p w14:paraId="14D64C87" w14:textId="24669200"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Hanani, S. (2011). </w:t>
      </w:r>
      <w:r w:rsidRPr="00B00F72">
        <w:rPr>
          <w:rFonts w:ascii="Times New Roman" w:hAnsi="Times New Roman" w:cs="Times New Roman"/>
          <w:i/>
          <w:iCs/>
          <w:noProof/>
          <w:sz w:val="24"/>
          <w:szCs w:val="24"/>
        </w:rPr>
        <w:t>Pelaksanaan Program Bandar Selamat di Kuala Lumpur</w:t>
      </w:r>
      <w:r w:rsidRPr="00B00F72">
        <w:rPr>
          <w:rFonts w:ascii="Times New Roman" w:hAnsi="Times New Roman" w:cs="Times New Roman"/>
          <w:noProof/>
          <w:sz w:val="24"/>
          <w:szCs w:val="24"/>
        </w:rPr>
        <w:t>. M</w:t>
      </w:r>
      <w:r w:rsidR="009A607B" w:rsidRPr="00B00F72">
        <w:rPr>
          <w:rFonts w:ascii="Times New Roman" w:hAnsi="Times New Roman" w:cs="Times New Roman"/>
          <w:noProof/>
          <w:sz w:val="24"/>
          <w:szCs w:val="24"/>
        </w:rPr>
        <w:t>sc</w:t>
      </w:r>
      <w:r w:rsidRPr="00B00F72">
        <w:rPr>
          <w:rFonts w:ascii="Times New Roman" w:hAnsi="Times New Roman" w:cs="Times New Roman"/>
          <w:noProof/>
          <w:sz w:val="24"/>
          <w:szCs w:val="24"/>
        </w:rPr>
        <w:t xml:space="preserve"> thesis, Universiti Utara Malaysia.</w:t>
      </w:r>
    </w:p>
    <w:p w14:paraId="7C428126" w14:textId="30EF58D8"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Hidayatul Akmal, A. (2019). 8 fokus utama jadikan KL bandar selamat. https://www.hmetro.com.my/mutakhir/2019/02/422750/8-fokus-utama-jadikan-kl-bandar-selamat</w:t>
      </w:r>
    </w:p>
    <w:p w14:paraId="1E619228"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Huang-Lachmann, J. T. (2019). Systematic review of smart cities and climate change adaptation. </w:t>
      </w:r>
      <w:r w:rsidRPr="00B00F72">
        <w:rPr>
          <w:rFonts w:ascii="Times New Roman" w:hAnsi="Times New Roman" w:cs="Times New Roman"/>
          <w:i/>
          <w:iCs/>
          <w:noProof/>
          <w:sz w:val="24"/>
          <w:szCs w:val="24"/>
        </w:rPr>
        <w:t>Sustainability Accounting, Management and Policy Journal</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10</w:t>
      </w:r>
      <w:r w:rsidRPr="00B00F72">
        <w:rPr>
          <w:rFonts w:ascii="Times New Roman" w:hAnsi="Times New Roman" w:cs="Times New Roman"/>
          <w:noProof/>
          <w:sz w:val="24"/>
          <w:szCs w:val="24"/>
        </w:rPr>
        <w:t>(4), 745–772.</w:t>
      </w:r>
    </w:p>
    <w:p w14:paraId="2030CC0B" w14:textId="5679DD81"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Ifsec Global. (2014). Greater KL targets Safe City Top 20 by 2020. http://www.investkl.gov.my/Relevant_News-@-Greater_KL_targets_Safe_City_Top_20</w:t>
      </w:r>
      <w:r w:rsidR="00E25B02">
        <w:rPr>
          <w:rFonts w:ascii="Times New Roman" w:hAnsi="Times New Roman" w:cs="Times New Roman"/>
          <w:noProof/>
          <w:sz w:val="24"/>
          <w:szCs w:val="24"/>
        </w:rPr>
        <w:t xml:space="preserve"> </w:t>
      </w:r>
      <w:r w:rsidRPr="00B00F72">
        <w:rPr>
          <w:rFonts w:ascii="Times New Roman" w:hAnsi="Times New Roman" w:cs="Times New Roman"/>
          <w:noProof/>
          <w:sz w:val="24"/>
          <w:szCs w:val="24"/>
        </w:rPr>
        <w:t>_by_2020.aspx</w:t>
      </w:r>
    </w:p>
    <w:p w14:paraId="0B108EBA" w14:textId="636875CC"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IHS Markit. (2017). </w:t>
      </w:r>
      <w:r w:rsidRPr="00B00F72">
        <w:rPr>
          <w:rFonts w:ascii="Times New Roman" w:hAnsi="Times New Roman" w:cs="Times New Roman"/>
          <w:i/>
          <w:iCs/>
          <w:noProof/>
          <w:sz w:val="24"/>
          <w:szCs w:val="24"/>
        </w:rPr>
        <w:t>The benefits of safe cities: Safer cities creating a better life</w:t>
      </w:r>
      <w:r w:rsidRPr="00B00F72">
        <w:rPr>
          <w:rFonts w:ascii="Times New Roman" w:hAnsi="Times New Roman" w:cs="Times New Roman"/>
          <w:noProof/>
          <w:sz w:val="24"/>
          <w:szCs w:val="24"/>
        </w:rPr>
        <w:t>. London</w:t>
      </w:r>
      <w:r w:rsidR="0058205E" w:rsidRPr="00B00F72">
        <w:rPr>
          <w:rFonts w:ascii="Times New Roman" w:hAnsi="Times New Roman" w:cs="Times New Roman"/>
          <w:noProof/>
          <w:sz w:val="24"/>
          <w:szCs w:val="24"/>
        </w:rPr>
        <w:t>, England</w:t>
      </w:r>
      <w:r w:rsidRPr="00B00F72">
        <w:rPr>
          <w:rFonts w:ascii="Times New Roman" w:hAnsi="Times New Roman" w:cs="Times New Roman"/>
          <w:noProof/>
          <w:sz w:val="24"/>
          <w:szCs w:val="24"/>
        </w:rPr>
        <w:t>: IHS Markit Ltd.</w:t>
      </w:r>
    </w:p>
    <w:p w14:paraId="1540290D"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Institute for Management Development (IMD). (2019). </w:t>
      </w:r>
      <w:r w:rsidRPr="00B00F72">
        <w:rPr>
          <w:rFonts w:ascii="Times New Roman" w:hAnsi="Times New Roman" w:cs="Times New Roman"/>
          <w:i/>
          <w:iCs/>
          <w:noProof/>
          <w:sz w:val="24"/>
          <w:szCs w:val="24"/>
        </w:rPr>
        <w:t>Smart City Index</w:t>
      </w:r>
      <w:r w:rsidRPr="00B00F72">
        <w:rPr>
          <w:rFonts w:ascii="Times New Roman" w:hAnsi="Times New Roman" w:cs="Times New Roman"/>
          <w:noProof/>
          <w:sz w:val="24"/>
          <w:szCs w:val="24"/>
        </w:rPr>
        <w:t>. Singapore: Institute for Management Development and Singapore University of Technology and Design.</w:t>
      </w:r>
    </w:p>
    <w:p w14:paraId="59738308" w14:textId="1C3383B1"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Jabatan Perangkaan Malaysia. (2019). Siaran akhbar statistik jenayah 2019. https://www.dosm.gov.my/v1/index.php?r=column/pdfPrev&amp;id=OWZSTkRPbGxwREpFbjRjZ2w1OUVGUT09</w:t>
      </w:r>
    </w:p>
    <w:p w14:paraId="3F76A34C" w14:textId="7F4FF15E"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Jabatan Perangkaan Malaysia. (2020). Crime Statistics, Malaysia, 2020. https://www.dosm.gov.my/v1/index.php?r=column/cthemeByCat&amp;cat=455&amp;bul_id=UFZxVnpONEJqUU5pckJIbzlXeEJ1UT09&amp;menu_id=U3VPMldoYUxzVzFaYmNkWXZteGduZz09</w:t>
      </w:r>
    </w:p>
    <w:p w14:paraId="456368D6" w14:textId="2D278B72"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Jabatan Perdana Menteri. (2010). </w:t>
      </w:r>
      <w:r w:rsidRPr="00B00F72">
        <w:rPr>
          <w:rFonts w:ascii="Times New Roman" w:hAnsi="Times New Roman" w:cs="Times New Roman"/>
          <w:i/>
          <w:iCs/>
          <w:noProof/>
          <w:sz w:val="24"/>
          <w:szCs w:val="24"/>
        </w:rPr>
        <w:t>Global Transformation Program Annual Report 2010</w:t>
      </w:r>
      <w:r w:rsidRPr="00B00F72">
        <w:rPr>
          <w:rFonts w:ascii="Times New Roman" w:hAnsi="Times New Roman" w:cs="Times New Roman"/>
          <w:noProof/>
          <w:sz w:val="24"/>
          <w:szCs w:val="24"/>
        </w:rPr>
        <w:t>. Putrajaya</w:t>
      </w:r>
      <w:r w:rsidR="003F2817" w:rsidRPr="00B00F72">
        <w:rPr>
          <w:rFonts w:ascii="Times New Roman" w:hAnsi="Times New Roman" w:cs="Times New Roman"/>
          <w:noProof/>
          <w:sz w:val="24"/>
          <w:szCs w:val="24"/>
        </w:rPr>
        <w:t>, Malaysia</w:t>
      </w:r>
      <w:r w:rsidRPr="00B00F72">
        <w:rPr>
          <w:rFonts w:ascii="Times New Roman" w:hAnsi="Times New Roman" w:cs="Times New Roman"/>
          <w:noProof/>
          <w:sz w:val="24"/>
          <w:szCs w:val="24"/>
        </w:rPr>
        <w:t>: Jabatan Perdana Menteri.</w:t>
      </w:r>
    </w:p>
    <w:p w14:paraId="11B9A57F" w14:textId="03CB4485"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Jalaluddin, A. M., Lim, S. B., &amp; Zurinah, T. (2019). Understanding the issues of citizen participation. </w:t>
      </w:r>
      <w:r w:rsidRPr="00B00F72">
        <w:rPr>
          <w:rFonts w:ascii="Times New Roman" w:hAnsi="Times New Roman" w:cs="Times New Roman"/>
          <w:i/>
          <w:iCs/>
          <w:noProof/>
          <w:sz w:val="24"/>
          <w:szCs w:val="24"/>
        </w:rPr>
        <w:t>Journal of Nusantara Studies</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4</w:t>
      </w:r>
      <w:r w:rsidRPr="00B00F72">
        <w:rPr>
          <w:rFonts w:ascii="Times New Roman" w:hAnsi="Times New Roman" w:cs="Times New Roman"/>
          <w:noProof/>
          <w:sz w:val="24"/>
          <w:szCs w:val="24"/>
        </w:rPr>
        <w:t>(1), 1</w:t>
      </w:r>
      <w:r w:rsidR="005F0D25">
        <w:rPr>
          <w:rFonts w:ascii="Times New Roman" w:hAnsi="Times New Roman" w:cs="Times New Roman"/>
          <w:noProof/>
          <w:sz w:val="24"/>
          <w:szCs w:val="24"/>
        </w:rPr>
        <w:t>-</w:t>
      </w:r>
      <w:r w:rsidRPr="00B00F72">
        <w:rPr>
          <w:rFonts w:ascii="Times New Roman" w:hAnsi="Times New Roman" w:cs="Times New Roman"/>
          <w:noProof/>
          <w:sz w:val="24"/>
          <w:szCs w:val="24"/>
        </w:rPr>
        <w:t xml:space="preserve">22. </w:t>
      </w:r>
    </w:p>
    <w:p w14:paraId="1A0EC51E"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Jalaluddin, A. M., &amp; Mohd Asruladlyi, I. (2015). Bandar selamat dan keselamatan komuniti bandar selamat. </w:t>
      </w:r>
      <w:r w:rsidRPr="00B00F72">
        <w:rPr>
          <w:rFonts w:ascii="Times New Roman" w:hAnsi="Times New Roman" w:cs="Times New Roman"/>
          <w:i/>
          <w:iCs/>
          <w:noProof/>
          <w:sz w:val="24"/>
          <w:szCs w:val="24"/>
        </w:rPr>
        <w:t>E-Bangi</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10</w:t>
      </w:r>
      <w:r w:rsidRPr="00B00F72">
        <w:rPr>
          <w:rFonts w:ascii="Times New Roman" w:hAnsi="Times New Roman" w:cs="Times New Roman"/>
          <w:noProof/>
          <w:sz w:val="24"/>
          <w:szCs w:val="24"/>
        </w:rPr>
        <w:t>(1), 97–117.</w:t>
      </w:r>
    </w:p>
    <w:p w14:paraId="43ACCA6B" w14:textId="3BAF3E70"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Jensenius, F. R., Htun, M., Samuels, D. J., Singer, D. A., Lawrence, A., &amp; Chwe, M. (2018). The benefits and pitfalls of Google Scholar. </w:t>
      </w:r>
      <w:r w:rsidRPr="00B00F72">
        <w:rPr>
          <w:rFonts w:ascii="Times New Roman" w:hAnsi="Times New Roman" w:cs="Times New Roman"/>
          <w:i/>
          <w:iCs/>
          <w:noProof/>
          <w:sz w:val="24"/>
          <w:szCs w:val="24"/>
        </w:rPr>
        <w:t>Political Science and Politics</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51</w:t>
      </w:r>
      <w:r w:rsidRPr="00B00F72">
        <w:rPr>
          <w:rFonts w:ascii="Times New Roman" w:hAnsi="Times New Roman" w:cs="Times New Roman"/>
          <w:noProof/>
          <w:sz w:val="24"/>
          <w:szCs w:val="24"/>
        </w:rPr>
        <w:t>(</w:t>
      </w:r>
      <w:r w:rsidRPr="005F0D25">
        <w:rPr>
          <w:rFonts w:ascii="Times New Roman" w:hAnsi="Times New Roman" w:cs="Times New Roman"/>
          <w:noProof/>
          <w:sz w:val="24"/>
          <w:szCs w:val="24"/>
        </w:rPr>
        <w:t>4</w:t>
      </w:r>
      <w:r w:rsidRPr="00B00F72">
        <w:rPr>
          <w:rFonts w:ascii="Times New Roman" w:hAnsi="Times New Roman" w:cs="Times New Roman"/>
          <w:noProof/>
          <w:sz w:val="24"/>
          <w:szCs w:val="24"/>
        </w:rPr>
        <w:t>), 820</w:t>
      </w:r>
      <w:r w:rsidR="005F0D25">
        <w:rPr>
          <w:rFonts w:ascii="Times New Roman" w:hAnsi="Times New Roman" w:cs="Times New Roman"/>
          <w:noProof/>
          <w:sz w:val="24"/>
          <w:szCs w:val="24"/>
        </w:rPr>
        <w:t>-</w:t>
      </w:r>
      <w:r w:rsidRPr="00B00F72">
        <w:rPr>
          <w:rFonts w:ascii="Times New Roman" w:hAnsi="Times New Roman" w:cs="Times New Roman"/>
          <w:noProof/>
          <w:sz w:val="24"/>
          <w:szCs w:val="24"/>
        </w:rPr>
        <w:t xml:space="preserve">824. </w:t>
      </w:r>
    </w:p>
    <w:p w14:paraId="6E0A84C2"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Lim, S. B., Yong, C. K., Malek, J. A., Jali, M. F. M., Awang, A. H., &amp; Tahir, Z. (2020). Effectiveness of fear and crime prevention strategy for sustainability of safe city. </w:t>
      </w:r>
      <w:r w:rsidRPr="00B00F72">
        <w:rPr>
          <w:rFonts w:ascii="Times New Roman" w:hAnsi="Times New Roman" w:cs="Times New Roman"/>
          <w:i/>
          <w:iCs/>
          <w:noProof/>
          <w:sz w:val="24"/>
          <w:szCs w:val="24"/>
        </w:rPr>
        <w:t>Sustainability</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12</w:t>
      </w:r>
      <w:r w:rsidRPr="00B00F72">
        <w:rPr>
          <w:rFonts w:ascii="Times New Roman" w:hAnsi="Times New Roman" w:cs="Times New Roman"/>
          <w:noProof/>
          <w:sz w:val="24"/>
          <w:szCs w:val="24"/>
        </w:rPr>
        <w:t>(24), 10593. https://doi.org/10.3390/su122410593</w:t>
      </w:r>
    </w:p>
    <w:p w14:paraId="2493E616" w14:textId="1A6A7204"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Lim, S. B., Yong, C. K., Rashid, M. F. A., &amp; Malek, J. A. (2020). A framework of challenges facing the safe city programme in Kuala Lumpur. </w:t>
      </w:r>
      <w:r w:rsidRPr="00B00F72">
        <w:rPr>
          <w:rFonts w:ascii="Times New Roman" w:hAnsi="Times New Roman" w:cs="Times New Roman"/>
          <w:i/>
          <w:iCs/>
          <w:noProof/>
          <w:sz w:val="24"/>
          <w:szCs w:val="24"/>
        </w:rPr>
        <w:t>Planning Malaysia</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18</w:t>
      </w:r>
      <w:r w:rsidRPr="00B00F72">
        <w:rPr>
          <w:rFonts w:ascii="Times New Roman" w:hAnsi="Times New Roman" w:cs="Times New Roman"/>
          <w:noProof/>
          <w:sz w:val="24"/>
          <w:szCs w:val="24"/>
        </w:rPr>
        <w:t>(4), 47</w:t>
      </w:r>
      <w:r w:rsidR="005F0D25">
        <w:rPr>
          <w:rFonts w:ascii="Times New Roman" w:hAnsi="Times New Roman" w:cs="Times New Roman"/>
          <w:noProof/>
          <w:sz w:val="24"/>
          <w:szCs w:val="24"/>
        </w:rPr>
        <w:t>-</w:t>
      </w:r>
      <w:r w:rsidRPr="00B00F72">
        <w:rPr>
          <w:rFonts w:ascii="Times New Roman" w:hAnsi="Times New Roman" w:cs="Times New Roman"/>
          <w:noProof/>
          <w:sz w:val="24"/>
          <w:szCs w:val="24"/>
        </w:rPr>
        <w:t>61.</w:t>
      </w:r>
    </w:p>
    <w:p w14:paraId="58EEAB23" w14:textId="473D7361"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Mohammad Abdul, M., &amp; Hassan, E. H.</w:t>
      </w:r>
      <w:r w:rsidR="00CB6F1B">
        <w:rPr>
          <w:rFonts w:ascii="Times New Roman" w:hAnsi="Times New Roman" w:cs="Times New Roman"/>
          <w:noProof/>
          <w:sz w:val="24"/>
          <w:szCs w:val="24"/>
        </w:rPr>
        <w:t xml:space="preserve"> M.</w:t>
      </w:r>
      <w:r w:rsidRPr="00B00F72">
        <w:rPr>
          <w:rFonts w:ascii="Times New Roman" w:hAnsi="Times New Roman" w:cs="Times New Roman"/>
          <w:noProof/>
          <w:sz w:val="24"/>
          <w:szCs w:val="24"/>
        </w:rPr>
        <w:t xml:space="preserve"> (2012). A study of crime potentials in Taman Melati terrace housing in Kuala Lumpur: Issues and challenges. </w:t>
      </w:r>
      <w:r w:rsidRPr="00B00F72">
        <w:rPr>
          <w:rFonts w:ascii="Times New Roman" w:hAnsi="Times New Roman" w:cs="Times New Roman"/>
          <w:i/>
          <w:iCs/>
          <w:noProof/>
          <w:sz w:val="24"/>
          <w:szCs w:val="24"/>
        </w:rPr>
        <w:t>Procedia - Social and Behavioral Sciences</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42</w:t>
      </w:r>
      <w:r w:rsidRPr="00B00F72">
        <w:rPr>
          <w:rFonts w:ascii="Times New Roman" w:hAnsi="Times New Roman" w:cs="Times New Roman"/>
          <w:noProof/>
          <w:sz w:val="24"/>
          <w:szCs w:val="24"/>
        </w:rPr>
        <w:t>, 271</w:t>
      </w:r>
      <w:r w:rsidR="005F0D25">
        <w:rPr>
          <w:rFonts w:ascii="Times New Roman" w:hAnsi="Times New Roman" w:cs="Times New Roman"/>
          <w:noProof/>
          <w:sz w:val="24"/>
          <w:szCs w:val="24"/>
        </w:rPr>
        <w:t>-</w:t>
      </w:r>
      <w:r w:rsidRPr="00B00F72">
        <w:rPr>
          <w:rFonts w:ascii="Times New Roman" w:hAnsi="Times New Roman" w:cs="Times New Roman"/>
          <w:noProof/>
          <w:sz w:val="24"/>
          <w:szCs w:val="24"/>
        </w:rPr>
        <w:t>283.</w:t>
      </w:r>
    </w:p>
    <w:p w14:paraId="5728530D" w14:textId="7CBEA84F"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Mohd Azam, S. Y. (2017). Mata-mata di PPR. https://www.hmetro.com.my/mutakhir/2017/10/</w:t>
      </w:r>
      <w:r w:rsidR="005F0D25">
        <w:rPr>
          <w:rFonts w:ascii="Times New Roman" w:hAnsi="Times New Roman" w:cs="Times New Roman"/>
          <w:noProof/>
          <w:sz w:val="24"/>
          <w:szCs w:val="24"/>
        </w:rPr>
        <w:t xml:space="preserve"> </w:t>
      </w:r>
      <w:r w:rsidRPr="00B00F72">
        <w:rPr>
          <w:rFonts w:ascii="Times New Roman" w:hAnsi="Times New Roman" w:cs="Times New Roman"/>
          <w:noProof/>
          <w:sz w:val="24"/>
          <w:szCs w:val="24"/>
        </w:rPr>
        <w:t>276907/mata-mata-di-ppr</w:t>
      </w:r>
    </w:p>
    <w:p w14:paraId="410704CC" w14:textId="745E15F4"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Mohd Yusof, H., Mohd Fareed, M. N., Zaimah, R., Suraiya, I., &amp; Abd Hair, A. (2018). The community perception on the safe city programme of Kulaijaya, Malaysia. </w:t>
      </w:r>
      <w:r w:rsidRPr="00B00F72">
        <w:rPr>
          <w:rFonts w:ascii="Times New Roman" w:hAnsi="Times New Roman" w:cs="Times New Roman"/>
          <w:i/>
          <w:iCs/>
          <w:noProof/>
          <w:sz w:val="24"/>
          <w:szCs w:val="24"/>
        </w:rPr>
        <w:t>International Journal of Academic Research in Business and Social Sciences</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8</w:t>
      </w:r>
      <w:r w:rsidRPr="00B00F72">
        <w:rPr>
          <w:rFonts w:ascii="Times New Roman" w:hAnsi="Times New Roman" w:cs="Times New Roman"/>
          <w:noProof/>
          <w:sz w:val="24"/>
          <w:szCs w:val="24"/>
        </w:rPr>
        <w:t>(13), 142</w:t>
      </w:r>
      <w:r w:rsidR="005F0D25">
        <w:rPr>
          <w:rFonts w:ascii="Times New Roman" w:hAnsi="Times New Roman" w:cs="Times New Roman"/>
          <w:noProof/>
          <w:sz w:val="24"/>
          <w:szCs w:val="24"/>
        </w:rPr>
        <w:t>-</w:t>
      </w:r>
      <w:r w:rsidRPr="00B00F72">
        <w:rPr>
          <w:rFonts w:ascii="Times New Roman" w:hAnsi="Times New Roman" w:cs="Times New Roman"/>
          <w:noProof/>
          <w:sz w:val="24"/>
          <w:szCs w:val="24"/>
        </w:rPr>
        <w:t>150.</w:t>
      </w:r>
    </w:p>
    <w:p w14:paraId="454FCF3D"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Natasha Azim, H. (2014). </w:t>
      </w:r>
      <w:r w:rsidRPr="00B00F72">
        <w:rPr>
          <w:rFonts w:ascii="Times New Roman" w:hAnsi="Times New Roman" w:cs="Times New Roman"/>
          <w:i/>
          <w:iCs/>
          <w:noProof/>
          <w:sz w:val="24"/>
          <w:szCs w:val="24"/>
        </w:rPr>
        <w:t>Factors influencing the successful implementation of crime prevention through environmental design program</w:t>
      </w:r>
      <w:r w:rsidRPr="00B00F72">
        <w:rPr>
          <w:rFonts w:ascii="Times New Roman" w:hAnsi="Times New Roman" w:cs="Times New Roman"/>
          <w:noProof/>
          <w:sz w:val="24"/>
          <w:szCs w:val="24"/>
        </w:rPr>
        <w:t>. Msc thesis, Universiti Teknologi Malaysia.</w:t>
      </w:r>
    </w:p>
    <w:p w14:paraId="7FD88C0C" w14:textId="5DD80464"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Newman, O. (1972). </w:t>
      </w:r>
      <w:r w:rsidRPr="00B00F72">
        <w:rPr>
          <w:rFonts w:ascii="Times New Roman" w:hAnsi="Times New Roman" w:cs="Times New Roman"/>
          <w:i/>
          <w:iCs/>
          <w:noProof/>
          <w:sz w:val="24"/>
          <w:szCs w:val="24"/>
        </w:rPr>
        <w:t>Defensible Space: Crime Prevention Through Urban Design</w:t>
      </w:r>
      <w:r w:rsidRPr="00B00F72">
        <w:rPr>
          <w:rFonts w:ascii="Times New Roman" w:hAnsi="Times New Roman" w:cs="Times New Roman"/>
          <w:noProof/>
          <w:sz w:val="24"/>
          <w:szCs w:val="24"/>
        </w:rPr>
        <w:t>. London</w:t>
      </w:r>
      <w:r w:rsidR="003F2817" w:rsidRPr="00B00F72">
        <w:rPr>
          <w:rFonts w:ascii="Times New Roman" w:hAnsi="Times New Roman" w:cs="Times New Roman"/>
          <w:noProof/>
          <w:sz w:val="24"/>
          <w:szCs w:val="24"/>
        </w:rPr>
        <w:t xml:space="preserve">, </w:t>
      </w:r>
      <w:r w:rsidR="003F2817" w:rsidRPr="00B00F72">
        <w:rPr>
          <w:rFonts w:ascii="Times New Roman" w:hAnsi="Times New Roman" w:cs="Times New Roman"/>
          <w:noProof/>
          <w:sz w:val="24"/>
          <w:szCs w:val="24"/>
        </w:rPr>
        <w:lastRenderedPageBreak/>
        <w:t>England</w:t>
      </w:r>
      <w:r w:rsidRPr="00B00F72">
        <w:rPr>
          <w:rFonts w:ascii="Times New Roman" w:hAnsi="Times New Roman" w:cs="Times New Roman"/>
          <w:noProof/>
          <w:sz w:val="24"/>
          <w:szCs w:val="24"/>
        </w:rPr>
        <w:t>: Mcmillan.</w:t>
      </w:r>
    </w:p>
    <w:p w14:paraId="31819621" w14:textId="39F1DEC1"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Newman, O. (1996). </w:t>
      </w:r>
      <w:r w:rsidRPr="00B00F72">
        <w:rPr>
          <w:rFonts w:ascii="Times New Roman" w:hAnsi="Times New Roman" w:cs="Times New Roman"/>
          <w:i/>
          <w:iCs/>
          <w:noProof/>
          <w:sz w:val="24"/>
          <w:szCs w:val="24"/>
        </w:rPr>
        <w:t>Creating Defensible Space</w:t>
      </w:r>
      <w:r w:rsidRPr="00B00F72">
        <w:rPr>
          <w:rFonts w:ascii="Times New Roman" w:hAnsi="Times New Roman" w:cs="Times New Roman"/>
          <w:noProof/>
          <w:sz w:val="24"/>
          <w:szCs w:val="24"/>
        </w:rPr>
        <w:t>. New York: U.S. Department of Housing and Urban Development.</w:t>
      </w:r>
    </w:p>
    <w:p w14:paraId="53694DDF"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Olajide, B., &amp; Mohd Diah, M. L. (2016). Residential neighbourhood security challenges: Assessing crime prevention concepts and techniques. </w:t>
      </w:r>
      <w:r w:rsidRPr="00B00F72">
        <w:rPr>
          <w:rFonts w:ascii="Times New Roman" w:hAnsi="Times New Roman" w:cs="Times New Roman"/>
          <w:i/>
          <w:iCs/>
          <w:noProof/>
          <w:sz w:val="24"/>
          <w:szCs w:val="24"/>
        </w:rPr>
        <w:t>International Journal of Academic Research and Development</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1</w:t>
      </w:r>
      <w:r w:rsidRPr="00B00F72">
        <w:rPr>
          <w:rFonts w:ascii="Times New Roman" w:hAnsi="Times New Roman" w:cs="Times New Roman"/>
          <w:noProof/>
          <w:sz w:val="24"/>
          <w:szCs w:val="24"/>
        </w:rPr>
        <w:t>(9), 7–15.</w:t>
      </w:r>
    </w:p>
    <w:p w14:paraId="09DD54B5"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Olajide, S. E., Lizam, M., &amp; Adewole, A. (2015). Towards a crime-free housing: CPTED versus CPSD. </w:t>
      </w:r>
      <w:r w:rsidRPr="00B00F72">
        <w:rPr>
          <w:rFonts w:ascii="Times New Roman" w:hAnsi="Times New Roman" w:cs="Times New Roman"/>
          <w:i/>
          <w:iCs/>
          <w:noProof/>
          <w:sz w:val="24"/>
          <w:szCs w:val="24"/>
        </w:rPr>
        <w:t>Journal of Environment and Earth Science</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5</w:t>
      </w:r>
      <w:r w:rsidRPr="00B00F72">
        <w:rPr>
          <w:rFonts w:ascii="Times New Roman" w:hAnsi="Times New Roman" w:cs="Times New Roman"/>
          <w:noProof/>
          <w:sz w:val="24"/>
          <w:szCs w:val="24"/>
        </w:rPr>
        <w:t>(18), 53–64.</w:t>
      </w:r>
    </w:p>
    <w:p w14:paraId="0B075E6D" w14:textId="1BB5947B"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Organization for Economic Co-operation and Development. (2017). </w:t>
      </w:r>
      <w:r w:rsidRPr="00B00F72">
        <w:rPr>
          <w:rFonts w:ascii="Times New Roman" w:hAnsi="Times New Roman" w:cs="Times New Roman"/>
          <w:i/>
          <w:iCs/>
          <w:noProof/>
          <w:sz w:val="24"/>
          <w:szCs w:val="24"/>
        </w:rPr>
        <w:t>How’s Life? 2017: Measuring Well-being</w:t>
      </w:r>
      <w:r w:rsidRPr="00B00F72">
        <w:rPr>
          <w:rFonts w:ascii="Times New Roman" w:hAnsi="Times New Roman" w:cs="Times New Roman"/>
          <w:noProof/>
          <w:sz w:val="24"/>
          <w:szCs w:val="24"/>
        </w:rPr>
        <w:t>. Paris</w:t>
      </w:r>
      <w:r w:rsidR="0065757E" w:rsidRPr="00B00F72">
        <w:rPr>
          <w:rFonts w:ascii="Times New Roman" w:hAnsi="Times New Roman" w:cs="Times New Roman"/>
          <w:noProof/>
          <w:sz w:val="24"/>
          <w:szCs w:val="24"/>
        </w:rPr>
        <w:t>, France</w:t>
      </w:r>
      <w:r w:rsidRPr="00B00F72">
        <w:rPr>
          <w:rFonts w:ascii="Times New Roman" w:hAnsi="Times New Roman" w:cs="Times New Roman"/>
          <w:noProof/>
          <w:sz w:val="24"/>
          <w:szCs w:val="24"/>
        </w:rPr>
        <w:t xml:space="preserve">: OECD. </w:t>
      </w:r>
    </w:p>
    <w:p w14:paraId="34BE37B1" w14:textId="7DA2C76F"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PLANMalaysia. (2010). </w:t>
      </w:r>
      <w:r w:rsidR="00467CAB" w:rsidRPr="00116981">
        <w:rPr>
          <w:rFonts w:ascii="Times New Roman" w:hAnsi="Times New Roman" w:cs="Times New Roman"/>
          <w:i/>
          <w:noProof/>
          <w:sz w:val="24"/>
          <w:szCs w:val="24"/>
        </w:rPr>
        <w:t>Reka bentuk bandar selamat: panduan pelaksanaan</w:t>
      </w:r>
      <w:r w:rsidR="00467CAB" w:rsidRPr="00467CAB">
        <w:rPr>
          <w:rFonts w:ascii="Times New Roman" w:hAnsi="Times New Roman" w:cs="Times New Roman"/>
          <w:noProof/>
          <w:sz w:val="24"/>
          <w:szCs w:val="24"/>
        </w:rPr>
        <w:t xml:space="preserve">. </w:t>
      </w:r>
      <w:r w:rsidRPr="00B00F72">
        <w:rPr>
          <w:rFonts w:ascii="Times New Roman" w:hAnsi="Times New Roman" w:cs="Times New Roman"/>
          <w:noProof/>
          <w:sz w:val="24"/>
          <w:szCs w:val="24"/>
        </w:rPr>
        <w:t>Kuala Lumpur</w:t>
      </w:r>
      <w:r w:rsidR="0065757E" w:rsidRPr="00B00F72">
        <w:rPr>
          <w:rFonts w:ascii="Times New Roman" w:hAnsi="Times New Roman" w:cs="Times New Roman"/>
          <w:noProof/>
          <w:sz w:val="24"/>
          <w:szCs w:val="24"/>
        </w:rPr>
        <w:t>, Malaysia</w:t>
      </w:r>
      <w:r w:rsidRPr="00B00F72">
        <w:rPr>
          <w:rFonts w:ascii="Times New Roman" w:hAnsi="Times New Roman" w:cs="Times New Roman"/>
          <w:noProof/>
          <w:sz w:val="24"/>
          <w:szCs w:val="24"/>
        </w:rPr>
        <w:t xml:space="preserve">: Jabatan Perancangan Bandar dan Desa. </w:t>
      </w:r>
    </w:p>
    <w:p w14:paraId="1E9C064B" w14:textId="40B95F84" w:rsidR="0051755D" w:rsidRPr="00B00F72" w:rsidRDefault="0051755D" w:rsidP="00534FC7">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PLANMalaysia. (2017). </w:t>
      </w:r>
      <w:r w:rsidRPr="00B00F72">
        <w:rPr>
          <w:rFonts w:ascii="Times New Roman" w:hAnsi="Times New Roman" w:cs="Times New Roman"/>
          <w:i/>
          <w:iCs/>
          <w:noProof/>
          <w:sz w:val="24"/>
          <w:szCs w:val="24"/>
        </w:rPr>
        <w:t>Laporan Akhir Rancangan Wilayah Konurbasi Nasional</w:t>
      </w:r>
      <w:r w:rsidRPr="00B00F72">
        <w:rPr>
          <w:rFonts w:ascii="Times New Roman" w:hAnsi="Times New Roman" w:cs="Times New Roman"/>
          <w:noProof/>
          <w:sz w:val="24"/>
          <w:szCs w:val="24"/>
        </w:rPr>
        <w:t>. Kuala Lumpur</w:t>
      </w:r>
      <w:r w:rsidR="0065757E" w:rsidRPr="00B00F72">
        <w:rPr>
          <w:rFonts w:ascii="Times New Roman" w:hAnsi="Times New Roman" w:cs="Times New Roman"/>
          <w:noProof/>
          <w:sz w:val="24"/>
          <w:szCs w:val="24"/>
        </w:rPr>
        <w:t>, Malaysia</w:t>
      </w:r>
      <w:r w:rsidRPr="00B00F72">
        <w:rPr>
          <w:rFonts w:ascii="Times New Roman" w:hAnsi="Times New Roman" w:cs="Times New Roman"/>
          <w:noProof/>
          <w:sz w:val="24"/>
          <w:szCs w:val="24"/>
        </w:rPr>
        <w:t>: Jabatan Perancangan Bandar dan Desa.</w:t>
      </w:r>
    </w:p>
    <w:p w14:paraId="62AA2D25" w14:textId="09E79AC4"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Reynald, D. M., &amp; Elffers, H. (2009). The future of Newman’s defensible space theory: </w:t>
      </w:r>
      <w:r w:rsidR="00A37D06" w:rsidRPr="00B00F72">
        <w:rPr>
          <w:rFonts w:ascii="Times New Roman" w:hAnsi="Times New Roman" w:cs="Times New Roman"/>
          <w:noProof/>
          <w:sz w:val="24"/>
          <w:szCs w:val="24"/>
        </w:rPr>
        <w:t>L</w:t>
      </w:r>
      <w:r w:rsidRPr="00B00F72">
        <w:rPr>
          <w:rFonts w:ascii="Times New Roman" w:hAnsi="Times New Roman" w:cs="Times New Roman"/>
          <w:noProof/>
          <w:sz w:val="24"/>
          <w:szCs w:val="24"/>
        </w:rPr>
        <w:t xml:space="preserve">inking defensible space and the routine activities of place. </w:t>
      </w:r>
      <w:r w:rsidRPr="00B00F72">
        <w:rPr>
          <w:rFonts w:ascii="Times New Roman" w:hAnsi="Times New Roman" w:cs="Times New Roman"/>
          <w:i/>
          <w:iCs/>
          <w:noProof/>
          <w:sz w:val="24"/>
          <w:szCs w:val="24"/>
        </w:rPr>
        <w:t>European Journal of Criminology</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6</w:t>
      </w:r>
      <w:r w:rsidRPr="00B00F72">
        <w:rPr>
          <w:rFonts w:ascii="Times New Roman" w:hAnsi="Times New Roman" w:cs="Times New Roman"/>
          <w:noProof/>
          <w:sz w:val="24"/>
          <w:szCs w:val="24"/>
        </w:rPr>
        <w:t>(1), 25–46.</w:t>
      </w:r>
    </w:p>
    <w:p w14:paraId="3592C7FC" w14:textId="4E9A89CF"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Safearound.com. (n.d.). Kuala Lumpur. https://safearound.com/asia/malaysia/kuala-lumpur/</w:t>
      </w:r>
    </w:p>
    <w:p w14:paraId="5B0EE11E" w14:textId="798A7558"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Saville, G., &amp; Cleveland, G. (2013). Second-generation CPTED: The rise and fall of opportunity theory. In R. Atlas (Ed.), </w:t>
      </w:r>
      <w:r w:rsidRPr="00B00F72">
        <w:rPr>
          <w:rFonts w:ascii="Times New Roman" w:hAnsi="Times New Roman" w:cs="Times New Roman"/>
          <w:i/>
          <w:iCs/>
          <w:noProof/>
          <w:sz w:val="24"/>
          <w:szCs w:val="24"/>
        </w:rPr>
        <w:t>21st Century Security and CPTED: Designing for Critical Infrastructure Protection and Crime Prevention</w:t>
      </w:r>
      <w:r w:rsidRPr="00B00F72">
        <w:rPr>
          <w:rFonts w:ascii="Times New Roman" w:hAnsi="Times New Roman" w:cs="Times New Roman"/>
          <w:noProof/>
          <w:sz w:val="24"/>
          <w:szCs w:val="24"/>
        </w:rPr>
        <w:t xml:space="preserve"> (2nd ed.). Boca Raton, FL: CRC Press, Taylor &amp; Francis. </w:t>
      </w:r>
    </w:p>
    <w:p w14:paraId="64DF1C2E"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Shuhana, S., &amp; Natasha Azim, H. (2016). Awareness by Kuala Lumpur City Hall staffs for successful implementation of crime prevention through environmental design (CPTED). </w:t>
      </w:r>
      <w:r w:rsidRPr="00B00F72">
        <w:rPr>
          <w:rFonts w:ascii="Times New Roman" w:hAnsi="Times New Roman" w:cs="Times New Roman"/>
          <w:i/>
          <w:iCs/>
          <w:noProof/>
          <w:sz w:val="24"/>
          <w:szCs w:val="24"/>
        </w:rPr>
        <w:t>Planning Malaysia</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XI</w:t>
      </w:r>
      <w:r w:rsidRPr="00B00F72">
        <w:rPr>
          <w:rFonts w:ascii="Times New Roman" w:hAnsi="Times New Roman" w:cs="Times New Roman"/>
          <w:noProof/>
          <w:sz w:val="24"/>
          <w:szCs w:val="24"/>
        </w:rPr>
        <w:t>, 41–58.</w:t>
      </w:r>
    </w:p>
    <w:p w14:paraId="5E48FA35" w14:textId="03D04B19"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Shuhana, S., Natasha Azim, H., &amp; Nur Rasyiqah, A. H. (2013). Implementation of Safe City Program for a liveable city: The case of Kuala Lumpur. </w:t>
      </w:r>
      <w:r w:rsidRPr="00B00F72">
        <w:rPr>
          <w:rFonts w:ascii="Times New Roman" w:hAnsi="Times New Roman" w:cs="Times New Roman"/>
          <w:i/>
          <w:iCs/>
          <w:noProof/>
          <w:sz w:val="24"/>
          <w:szCs w:val="24"/>
        </w:rPr>
        <w:t>3rd International Conference on Universal Design in the Built Environment, Putrajaya, 11th</w:t>
      </w:r>
      <w:r w:rsidR="005F0D25">
        <w:rPr>
          <w:rFonts w:ascii="Times New Roman" w:hAnsi="Times New Roman" w:cs="Times New Roman"/>
          <w:i/>
          <w:iCs/>
          <w:noProof/>
          <w:sz w:val="24"/>
          <w:szCs w:val="24"/>
        </w:rPr>
        <w:t>-</w:t>
      </w:r>
      <w:r w:rsidRPr="00B00F72">
        <w:rPr>
          <w:rFonts w:ascii="Times New Roman" w:hAnsi="Times New Roman" w:cs="Times New Roman"/>
          <w:i/>
          <w:iCs/>
          <w:noProof/>
          <w:sz w:val="24"/>
          <w:szCs w:val="24"/>
        </w:rPr>
        <w:t>12th November</w:t>
      </w:r>
      <w:r w:rsidRPr="00B00F72">
        <w:rPr>
          <w:rFonts w:ascii="Times New Roman" w:hAnsi="Times New Roman" w:cs="Times New Roman"/>
          <w:noProof/>
          <w:sz w:val="24"/>
          <w:szCs w:val="24"/>
        </w:rPr>
        <w:t>, 355</w:t>
      </w:r>
      <w:r w:rsidR="005F0D25">
        <w:rPr>
          <w:rFonts w:ascii="Times New Roman" w:hAnsi="Times New Roman" w:cs="Times New Roman"/>
          <w:noProof/>
          <w:sz w:val="24"/>
          <w:szCs w:val="24"/>
        </w:rPr>
        <w:t>-</w:t>
      </w:r>
      <w:r w:rsidRPr="00B00F72">
        <w:rPr>
          <w:rFonts w:ascii="Times New Roman" w:hAnsi="Times New Roman" w:cs="Times New Roman"/>
          <w:noProof/>
          <w:sz w:val="24"/>
          <w:szCs w:val="24"/>
        </w:rPr>
        <w:t>373.</w:t>
      </w:r>
    </w:p>
    <w:p w14:paraId="30B3B9DE" w14:textId="3A8EE3E4"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Siti Nadira, A. R. S., Rosmadi, F., &amp; Jamilah, M. (2015). Membina model indeks kesejahteraan hidup penduduk bagi Semenanjung Malaysia.</w:t>
      </w:r>
      <w:r w:rsidR="00FD5CCA">
        <w:rPr>
          <w:rFonts w:ascii="Times New Roman" w:hAnsi="Times New Roman" w:cs="Times New Roman"/>
          <w:noProof/>
          <w:sz w:val="24"/>
          <w:szCs w:val="24"/>
        </w:rPr>
        <w:t xml:space="preserve"> </w:t>
      </w:r>
      <w:r w:rsidR="005F0D25">
        <w:rPr>
          <w:rFonts w:ascii="Times New Roman" w:hAnsi="Times New Roman" w:cs="Times New Roman"/>
          <w:i/>
          <w:iCs/>
          <w:noProof/>
          <w:sz w:val="24"/>
          <w:szCs w:val="24"/>
        </w:rPr>
        <w:t>Malaysian Journal of Society and Space</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11</w:t>
      </w:r>
      <w:r w:rsidRPr="00B00F72">
        <w:rPr>
          <w:rFonts w:ascii="Times New Roman" w:hAnsi="Times New Roman" w:cs="Times New Roman"/>
          <w:noProof/>
          <w:sz w:val="24"/>
          <w:szCs w:val="24"/>
        </w:rPr>
        <w:t>(4), 87–96.</w:t>
      </w:r>
    </w:p>
    <w:p w14:paraId="445C72BB" w14:textId="02F78E6B"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thestar. (2019). Kuala Lumpur ranks below average in safe cities index. https://www.thestar.com.my/news/nation/2019/08/30/kuala-lumpur-ranks-below-average-in-safe-cities-index</w:t>
      </w:r>
    </w:p>
    <w:p w14:paraId="29AA5B02"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UN-Habitat. (2015). </w:t>
      </w:r>
      <w:r w:rsidRPr="00B00F72">
        <w:rPr>
          <w:rFonts w:ascii="Times New Roman" w:hAnsi="Times New Roman" w:cs="Times New Roman"/>
          <w:i/>
          <w:iCs/>
          <w:noProof/>
          <w:sz w:val="24"/>
          <w:szCs w:val="24"/>
        </w:rPr>
        <w:t>Mainstreaming Safety Planning and Implementation within Local Government in Africa Business Plan 2015-2025</w:t>
      </w:r>
      <w:r w:rsidRPr="00B00F72">
        <w:rPr>
          <w:rFonts w:ascii="Times New Roman" w:hAnsi="Times New Roman" w:cs="Times New Roman"/>
          <w:noProof/>
          <w:sz w:val="24"/>
          <w:szCs w:val="24"/>
        </w:rPr>
        <w:t>. Nairobi, Kenya: UN-Habitat.</w:t>
      </w:r>
    </w:p>
    <w:p w14:paraId="077224DC"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UN-Habitat. (2017). </w:t>
      </w:r>
      <w:r w:rsidRPr="00B00F72">
        <w:rPr>
          <w:rFonts w:ascii="Times New Roman" w:hAnsi="Times New Roman" w:cs="Times New Roman"/>
          <w:i/>
          <w:iCs/>
          <w:noProof/>
          <w:sz w:val="24"/>
          <w:szCs w:val="24"/>
        </w:rPr>
        <w:t>New Urban Agenda</w:t>
      </w:r>
      <w:r w:rsidRPr="00B00F72">
        <w:rPr>
          <w:rFonts w:ascii="Times New Roman" w:hAnsi="Times New Roman" w:cs="Times New Roman"/>
          <w:noProof/>
          <w:sz w:val="24"/>
          <w:szCs w:val="24"/>
        </w:rPr>
        <w:t>. Quito: United Nations Habitat III.</w:t>
      </w:r>
    </w:p>
    <w:p w14:paraId="3CE56B1B"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USM. (2015). USM bantu PEMANDU bangunkan CPI. Retrieved February 24, 2020, from https://news.usm.my</w:t>
      </w:r>
    </w:p>
    <w:p w14:paraId="484AB237"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vom Brocke, J., Simons, A., Niehaves, B., Riemer, K., Plattfaut, R., Cleven, A., … Reimer, K. (2009). Reconstructing the giant: On the importance of rigour in documenting the literature search process. </w:t>
      </w:r>
      <w:r w:rsidRPr="00B00F72">
        <w:rPr>
          <w:rFonts w:ascii="Times New Roman" w:hAnsi="Times New Roman" w:cs="Times New Roman"/>
          <w:i/>
          <w:iCs/>
          <w:noProof/>
          <w:sz w:val="24"/>
          <w:szCs w:val="24"/>
        </w:rPr>
        <w:t>Proceedings of the 17th European Conference on Information Systems (ECIS 2009), Verona, Italy</w:t>
      </w:r>
      <w:r w:rsidRPr="00B00F72">
        <w:rPr>
          <w:rFonts w:ascii="Times New Roman" w:hAnsi="Times New Roman" w:cs="Times New Roman"/>
          <w:noProof/>
          <w:sz w:val="24"/>
          <w:szCs w:val="24"/>
        </w:rPr>
        <w:t>, 2206–2217.</w:t>
      </w:r>
    </w:p>
    <w:p w14:paraId="74A3C5CA" w14:textId="4464F031"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Willems, J., Bergh, J. Van den, &amp; Viaene, S. (2017). Smart city projects and citizen participation: The case of London. In R. Andeßner (Ed.), </w:t>
      </w:r>
      <w:r w:rsidRPr="00B00F72">
        <w:rPr>
          <w:rFonts w:ascii="Times New Roman" w:hAnsi="Times New Roman" w:cs="Times New Roman"/>
          <w:i/>
          <w:iCs/>
          <w:noProof/>
          <w:sz w:val="24"/>
          <w:szCs w:val="24"/>
        </w:rPr>
        <w:t>Public Sector Management in a Globalized World</w:t>
      </w:r>
      <w:r w:rsidRPr="00B00F72">
        <w:rPr>
          <w:rFonts w:ascii="Times New Roman" w:hAnsi="Times New Roman" w:cs="Times New Roman"/>
          <w:noProof/>
          <w:sz w:val="24"/>
          <w:szCs w:val="24"/>
        </w:rPr>
        <w:t xml:space="preserve"> (pp. 249–266). Fachmedien Wiesbaden</w:t>
      </w:r>
      <w:r w:rsidR="009B7139" w:rsidRPr="00B00F72">
        <w:rPr>
          <w:rFonts w:ascii="Times New Roman" w:hAnsi="Times New Roman" w:cs="Times New Roman"/>
          <w:noProof/>
          <w:sz w:val="24"/>
          <w:szCs w:val="24"/>
        </w:rPr>
        <w:t>, Germany</w:t>
      </w:r>
      <w:r w:rsidRPr="00B00F72">
        <w:rPr>
          <w:rFonts w:ascii="Times New Roman" w:hAnsi="Times New Roman" w:cs="Times New Roman"/>
          <w:noProof/>
          <w:sz w:val="24"/>
          <w:szCs w:val="24"/>
        </w:rPr>
        <w:t>: Springer.</w:t>
      </w:r>
    </w:p>
    <w:p w14:paraId="49E7C01B"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lastRenderedPageBreak/>
        <w:t xml:space="preserve">Wilson, J. Q., &amp; Kelling, G. L. (1982). Broken windows: The police and neighborhood safety. </w:t>
      </w:r>
      <w:r w:rsidRPr="00B00F72">
        <w:rPr>
          <w:rFonts w:ascii="Times New Roman" w:hAnsi="Times New Roman" w:cs="Times New Roman"/>
          <w:i/>
          <w:iCs/>
          <w:noProof/>
          <w:sz w:val="24"/>
          <w:szCs w:val="24"/>
        </w:rPr>
        <w:t>Atlantic Monthly</w:t>
      </w:r>
      <w:r w:rsidRPr="00B00F72">
        <w:rPr>
          <w:rFonts w:ascii="Times New Roman" w:hAnsi="Times New Roman" w:cs="Times New Roman"/>
          <w:noProof/>
          <w:sz w:val="24"/>
          <w:szCs w:val="24"/>
        </w:rPr>
        <w:t xml:space="preserve">, </w:t>
      </w:r>
      <w:r w:rsidRPr="00B00F72">
        <w:rPr>
          <w:rFonts w:ascii="Times New Roman" w:hAnsi="Times New Roman" w:cs="Times New Roman"/>
          <w:i/>
          <w:iCs/>
          <w:noProof/>
          <w:sz w:val="24"/>
          <w:szCs w:val="24"/>
        </w:rPr>
        <w:t>3</w:t>
      </w:r>
      <w:r w:rsidRPr="00B00F72">
        <w:rPr>
          <w:rFonts w:ascii="Times New Roman" w:hAnsi="Times New Roman" w:cs="Times New Roman"/>
          <w:noProof/>
          <w:sz w:val="24"/>
          <w:szCs w:val="24"/>
        </w:rPr>
        <w:t>(2), 29–38.</w:t>
      </w:r>
    </w:p>
    <w:p w14:paraId="5AC1B109" w14:textId="77777777"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Yin, R. K. (2018). </w:t>
      </w:r>
      <w:r w:rsidRPr="00B00F72">
        <w:rPr>
          <w:rFonts w:ascii="Times New Roman" w:hAnsi="Times New Roman" w:cs="Times New Roman"/>
          <w:i/>
          <w:iCs/>
          <w:noProof/>
          <w:sz w:val="24"/>
          <w:szCs w:val="24"/>
        </w:rPr>
        <w:t>Case Study Research and Applications: Design and Methods (Sixth Edition)</w:t>
      </w:r>
      <w:r w:rsidRPr="00B00F72">
        <w:rPr>
          <w:rFonts w:ascii="Times New Roman" w:hAnsi="Times New Roman" w:cs="Times New Roman"/>
          <w:noProof/>
          <w:sz w:val="24"/>
          <w:szCs w:val="24"/>
        </w:rPr>
        <w:t>. Thousand Oaks, California: Sage.</w:t>
      </w:r>
    </w:p>
    <w:p w14:paraId="53B18F51" w14:textId="557542A5" w:rsidR="0051755D" w:rsidRPr="00B00F72" w:rsidRDefault="0051755D" w:rsidP="00AF274B">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Yong, C. K. (2012). </w:t>
      </w:r>
      <w:r w:rsidRPr="00B00F72">
        <w:rPr>
          <w:rFonts w:ascii="Times New Roman" w:hAnsi="Times New Roman" w:cs="Times New Roman"/>
          <w:i/>
          <w:iCs/>
          <w:noProof/>
          <w:sz w:val="24"/>
          <w:szCs w:val="24"/>
        </w:rPr>
        <w:t>The application of Safe City Program in the Central Business District, Kuala Lumpur, Malaysia</w:t>
      </w:r>
      <w:r w:rsidRPr="00B00F72">
        <w:rPr>
          <w:rFonts w:ascii="Times New Roman" w:hAnsi="Times New Roman" w:cs="Times New Roman"/>
          <w:noProof/>
          <w:sz w:val="24"/>
          <w:szCs w:val="24"/>
        </w:rPr>
        <w:t xml:space="preserve">. Msc thesis, Ritsumeikan Asia Pacific </w:t>
      </w:r>
      <w:r w:rsidR="006B34D0">
        <w:rPr>
          <w:rFonts w:ascii="Times New Roman" w:hAnsi="Times New Roman" w:cs="Times New Roman"/>
          <w:noProof/>
          <w:sz w:val="24"/>
          <w:szCs w:val="24"/>
        </w:rPr>
        <w:t>U</w:t>
      </w:r>
      <w:r w:rsidRPr="00B00F72">
        <w:rPr>
          <w:rFonts w:ascii="Times New Roman" w:hAnsi="Times New Roman" w:cs="Times New Roman"/>
          <w:noProof/>
          <w:sz w:val="24"/>
          <w:szCs w:val="24"/>
        </w:rPr>
        <w:t>niversity.</w:t>
      </w:r>
    </w:p>
    <w:p w14:paraId="2A80C6AA" w14:textId="1B51D002" w:rsidR="0051755D" w:rsidRPr="000965C0" w:rsidRDefault="0051755D" w:rsidP="000965C0">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sz w:val="24"/>
          <w:szCs w:val="24"/>
        </w:rPr>
      </w:pPr>
      <w:r w:rsidRPr="00B00F72">
        <w:rPr>
          <w:rFonts w:ascii="Times New Roman" w:hAnsi="Times New Roman" w:cs="Times New Roman"/>
          <w:noProof/>
          <w:sz w:val="24"/>
          <w:szCs w:val="24"/>
        </w:rPr>
        <w:t xml:space="preserve">Yong, C. K. (2019). </w:t>
      </w:r>
      <w:r w:rsidRPr="00B00F72">
        <w:rPr>
          <w:rFonts w:ascii="Times New Roman" w:hAnsi="Times New Roman" w:cs="Times New Roman"/>
          <w:i/>
          <w:iCs/>
          <w:noProof/>
          <w:sz w:val="24"/>
          <w:szCs w:val="24"/>
        </w:rPr>
        <w:t>The effectiveness of Safe City Program in reducing street crime and fear of crime from the perspective of pedestrian: Case study Kuala Lumpur</w:t>
      </w:r>
      <w:r w:rsidRPr="00B00F72">
        <w:rPr>
          <w:rFonts w:ascii="Times New Roman" w:hAnsi="Times New Roman" w:cs="Times New Roman"/>
          <w:noProof/>
          <w:sz w:val="24"/>
          <w:szCs w:val="24"/>
        </w:rPr>
        <w:t>. PhD Thesis, Infrastructure University Kuala Lumpur, Malaysia.</w:t>
      </w:r>
    </w:p>
    <w:p w14:paraId="208004BE" w14:textId="5523C518" w:rsidR="0079351E" w:rsidRPr="00BE50B8" w:rsidRDefault="00DD3253" w:rsidP="00880D7A">
      <w:pPr>
        <w:spacing w:after="0" w:line="240" w:lineRule="auto"/>
        <w:ind w:leftChars="0" w:left="0" w:firstLineChars="0" w:firstLine="0"/>
        <w:jc w:val="both"/>
        <w:rPr>
          <w:rFonts w:ascii="Times New Roman" w:eastAsia="Times New Roman" w:hAnsi="Times New Roman" w:cs="Times New Roman"/>
          <w:sz w:val="24"/>
          <w:szCs w:val="24"/>
          <w:lang w:val="ms-MY"/>
        </w:rPr>
      </w:pPr>
      <w:r w:rsidRPr="00B00F72">
        <w:rPr>
          <w:rFonts w:ascii="Times New Roman" w:eastAsia="Times New Roman" w:hAnsi="Times New Roman" w:cs="Times New Roman"/>
          <w:sz w:val="24"/>
          <w:szCs w:val="24"/>
          <w:lang w:val="ms-MY"/>
        </w:rPr>
        <w:fldChar w:fldCharType="end"/>
      </w:r>
    </w:p>
    <w:sectPr w:rsidR="0079351E" w:rsidRPr="00BE50B8" w:rsidSect="001A129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4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BD967" w14:textId="77777777" w:rsidR="008A1A05" w:rsidRDefault="008A1A05">
      <w:pPr>
        <w:spacing w:after="0" w:line="240" w:lineRule="auto"/>
        <w:ind w:left="0" w:hanging="2"/>
      </w:pPr>
      <w:r>
        <w:separator/>
      </w:r>
    </w:p>
  </w:endnote>
  <w:endnote w:type="continuationSeparator" w:id="0">
    <w:p w14:paraId="57C00D91" w14:textId="77777777" w:rsidR="008A1A05" w:rsidRDefault="008A1A0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F9809" w14:textId="77777777" w:rsidR="00F2440F" w:rsidRDefault="00F2440F">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8BD4" w14:textId="77777777" w:rsidR="00F2440F" w:rsidRDefault="00F2440F">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BE75" w14:textId="77777777" w:rsidR="00F2440F" w:rsidRDefault="00F2440F">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AB314" w14:textId="77777777" w:rsidR="008A1A05" w:rsidRDefault="008A1A05">
      <w:pPr>
        <w:spacing w:after="0" w:line="240" w:lineRule="auto"/>
        <w:ind w:left="0" w:hanging="2"/>
      </w:pPr>
      <w:r>
        <w:separator/>
      </w:r>
    </w:p>
  </w:footnote>
  <w:footnote w:type="continuationSeparator" w:id="0">
    <w:p w14:paraId="0AF0FA1F" w14:textId="77777777" w:rsidR="008A1A05" w:rsidRDefault="008A1A0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B152D" w14:textId="77777777" w:rsidR="00F2440F" w:rsidRDefault="00F2440F">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0E67" w14:textId="361333E6" w:rsidR="001A1297" w:rsidRPr="001A1297" w:rsidRDefault="001A1297" w:rsidP="001A1297">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1A1297">
      <w:rPr>
        <w:rFonts w:ascii="Times New Roman" w:hAnsi="Times New Roman" w:cs="Times New Roman"/>
        <w:sz w:val="18"/>
        <w:szCs w:val="18"/>
        <w:lang w:eastAsia="en-MY"/>
      </w:rPr>
      <w:t xml:space="preserve">GEOGRAFIA </w:t>
    </w:r>
    <w:proofErr w:type="spellStart"/>
    <w:r w:rsidRPr="001A1297">
      <w:rPr>
        <w:rFonts w:ascii="Times New Roman" w:hAnsi="Times New Roman" w:cs="Times New Roman"/>
        <w:sz w:val="18"/>
        <w:szCs w:val="18"/>
        <w:lang w:eastAsia="en-MY"/>
      </w:rPr>
      <w:t>Online</w:t>
    </w:r>
    <w:r w:rsidRPr="001A1297">
      <w:rPr>
        <w:rFonts w:ascii="Times New Roman" w:hAnsi="Times New Roman" w:cs="Times New Roman"/>
        <w:sz w:val="18"/>
        <w:szCs w:val="18"/>
        <w:vertAlign w:val="superscript"/>
        <w:lang w:eastAsia="en-MY"/>
      </w:rPr>
      <w:t>TM</w:t>
    </w:r>
    <w:proofErr w:type="spellEnd"/>
    <w:r w:rsidRPr="001A1297">
      <w:rPr>
        <w:rFonts w:ascii="Times New Roman" w:hAnsi="Times New Roman" w:cs="Times New Roman"/>
        <w:sz w:val="18"/>
        <w:szCs w:val="18"/>
        <w:lang w:eastAsia="en-MY"/>
      </w:rPr>
      <w:t xml:space="preserve"> Malaysian Journal of Society and Space 17 issue 2 (</w:t>
    </w:r>
    <w:r w:rsidR="004609BD">
      <w:rPr>
        <w:rFonts w:ascii="Times New Roman" w:hAnsi="Times New Roman" w:cs="Times New Roman"/>
        <w:sz w:val="18"/>
        <w:szCs w:val="18"/>
        <w:lang w:eastAsia="en-MY"/>
      </w:rPr>
      <w:t>143-158</w:t>
    </w:r>
    <w:r w:rsidRPr="001A1297">
      <w:rPr>
        <w:rFonts w:ascii="Times New Roman" w:hAnsi="Times New Roman" w:cs="Times New Roman"/>
        <w:sz w:val="18"/>
        <w:szCs w:val="18"/>
        <w:lang w:eastAsia="en-MY"/>
      </w:rPr>
      <w:t>)</w:t>
    </w:r>
    <w:r w:rsidRPr="001A1297">
      <w:rPr>
        <w:rFonts w:ascii="Times New Roman" w:hAnsi="Times New Roman" w:cs="Times New Roman"/>
        <w:sz w:val="18"/>
        <w:szCs w:val="18"/>
        <w:lang w:eastAsia="en-MY"/>
      </w:rPr>
      <w:tab/>
    </w:r>
  </w:p>
  <w:p w14:paraId="0F5C2D0B" w14:textId="5C12E1CD" w:rsidR="001A1297" w:rsidRPr="001A1297" w:rsidRDefault="001A1297" w:rsidP="001A1297">
    <w:pPr>
      <w:pStyle w:val="Header"/>
      <w:ind w:left="0" w:hanging="2"/>
      <w:rPr>
        <w:rFonts w:ascii="Times New Roman" w:hAnsi="Times New Roman" w:cs="Times New Roman"/>
        <w:sz w:val="18"/>
        <w:szCs w:val="18"/>
      </w:rPr>
    </w:pPr>
    <w:r w:rsidRPr="001A1297">
      <w:rPr>
        <w:rFonts w:ascii="Times New Roman" w:hAnsi="Times New Roman" w:cs="Times New Roman"/>
        <w:sz w:val="18"/>
        <w:szCs w:val="18"/>
        <w:lang w:eastAsia="en-MY"/>
      </w:rPr>
      <w:t xml:space="preserve">© 2021, e-ISSN 2682-7727   </w:t>
    </w:r>
    <w:bookmarkStart w:id="4" w:name="_GoBack"/>
    <w:r w:rsidR="00076A62" w:rsidRPr="00076A62">
      <w:rPr>
        <w:rFonts w:ascii="Times New Roman" w:hAnsi="Times New Roman" w:cs="Times New Roman"/>
        <w:sz w:val="18"/>
        <w:szCs w:val="18"/>
        <w:lang w:eastAsia="en-MY"/>
      </w:rPr>
      <w:fldChar w:fldCharType="begin"/>
    </w:r>
    <w:r w:rsidR="00076A62" w:rsidRPr="00076A62">
      <w:rPr>
        <w:rFonts w:ascii="Times New Roman" w:hAnsi="Times New Roman" w:cs="Times New Roman"/>
        <w:sz w:val="18"/>
        <w:szCs w:val="18"/>
        <w:lang w:eastAsia="en-MY"/>
      </w:rPr>
      <w:instrText xml:space="preserve"> HYPERLINK "https://doi.org/10.17576/geo-2021-1702-12" </w:instrText>
    </w:r>
    <w:r w:rsidR="00076A62" w:rsidRPr="00076A62">
      <w:rPr>
        <w:rFonts w:ascii="Times New Roman" w:hAnsi="Times New Roman" w:cs="Times New Roman"/>
        <w:sz w:val="18"/>
        <w:szCs w:val="18"/>
        <w:lang w:eastAsia="en-MY"/>
      </w:rPr>
    </w:r>
    <w:r w:rsidR="00076A62" w:rsidRPr="00076A62">
      <w:rPr>
        <w:rFonts w:ascii="Times New Roman" w:hAnsi="Times New Roman" w:cs="Times New Roman"/>
        <w:sz w:val="18"/>
        <w:szCs w:val="18"/>
        <w:lang w:eastAsia="en-MY"/>
      </w:rPr>
      <w:fldChar w:fldCharType="separate"/>
    </w:r>
    <w:r w:rsidRPr="00076A62">
      <w:rPr>
        <w:rStyle w:val="Hyperlink"/>
        <w:rFonts w:ascii="Times New Roman" w:hAnsi="Times New Roman" w:cs="Times New Roman"/>
        <w:color w:val="auto"/>
        <w:sz w:val="18"/>
        <w:szCs w:val="18"/>
        <w:u w:val="none"/>
        <w:lang w:eastAsia="en-MY"/>
      </w:rPr>
      <w:t>https://doi.org/10.17576/geo-2021-1702-12</w:t>
    </w:r>
    <w:r w:rsidR="00076A62" w:rsidRPr="00076A62">
      <w:rPr>
        <w:rFonts w:ascii="Times New Roman" w:hAnsi="Times New Roman" w:cs="Times New Roman"/>
        <w:sz w:val="18"/>
        <w:szCs w:val="18"/>
        <w:lang w:eastAsia="en-MY"/>
      </w:rPr>
      <w:fldChar w:fldCharType="end"/>
    </w:r>
    <w:bookmarkEnd w:id="4"/>
    <w:sdt>
      <w:sdtPr>
        <w:rPr>
          <w:rFonts w:ascii="Times New Roman" w:hAnsi="Times New Roman" w:cs="Times New Roman"/>
          <w:sz w:val="18"/>
          <w:szCs w:val="18"/>
        </w:rPr>
        <w:id w:val="37458861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A1297">
          <w:rPr>
            <w:rFonts w:ascii="Times New Roman" w:hAnsi="Times New Roman" w:cs="Times New Roman"/>
            <w:sz w:val="18"/>
            <w:szCs w:val="18"/>
          </w:rPr>
          <w:fldChar w:fldCharType="begin"/>
        </w:r>
        <w:r w:rsidRPr="001A1297">
          <w:rPr>
            <w:rFonts w:ascii="Times New Roman" w:hAnsi="Times New Roman" w:cs="Times New Roman"/>
            <w:sz w:val="18"/>
            <w:szCs w:val="18"/>
          </w:rPr>
          <w:instrText xml:space="preserve"> PAGE   \* MERGEFORMAT </w:instrText>
        </w:r>
        <w:r w:rsidRPr="001A1297">
          <w:rPr>
            <w:rFonts w:ascii="Times New Roman" w:hAnsi="Times New Roman" w:cs="Times New Roman"/>
            <w:sz w:val="18"/>
            <w:szCs w:val="18"/>
          </w:rPr>
          <w:fldChar w:fldCharType="separate"/>
        </w:r>
        <w:r w:rsidR="00076A62">
          <w:rPr>
            <w:rFonts w:ascii="Times New Roman" w:hAnsi="Times New Roman" w:cs="Times New Roman"/>
            <w:noProof/>
            <w:sz w:val="18"/>
            <w:szCs w:val="18"/>
          </w:rPr>
          <w:t>158</w:t>
        </w:r>
        <w:r w:rsidRPr="001A1297">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8F73F" w14:textId="77777777" w:rsidR="00F2440F" w:rsidRDefault="00F2440F">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910"/>
    <w:multiLevelType w:val="hybridMultilevel"/>
    <w:tmpl w:val="6B2E569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6B91CD7"/>
    <w:multiLevelType w:val="hybridMultilevel"/>
    <w:tmpl w:val="C1A4306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TQwMjExtTAxMTBW0lEKTi0uzszPAykwNKwFAM4GvG8tAAAA"/>
  </w:docVars>
  <w:rsids>
    <w:rsidRoot w:val="0079351E"/>
    <w:rsid w:val="000018B3"/>
    <w:rsid w:val="00002ED0"/>
    <w:rsid w:val="000046FD"/>
    <w:rsid w:val="00004C6F"/>
    <w:rsid w:val="00011E4F"/>
    <w:rsid w:val="00022395"/>
    <w:rsid w:val="00023130"/>
    <w:rsid w:val="0002765B"/>
    <w:rsid w:val="00033276"/>
    <w:rsid w:val="00035FB6"/>
    <w:rsid w:val="00037A9E"/>
    <w:rsid w:val="00041231"/>
    <w:rsid w:val="00045CA3"/>
    <w:rsid w:val="00054FC8"/>
    <w:rsid w:val="00056F40"/>
    <w:rsid w:val="000630E4"/>
    <w:rsid w:val="000641AC"/>
    <w:rsid w:val="00066DA2"/>
    <w:rsid w:val="00066EB0"/>
    <w:rsid w:val="0007408B"/>
    <w:rsid w:val="00076A62"/>
    <w:rsid w:val="000865D6"/>
    <w:rsid w:val="00091D97"/>
    <w:rsid w:val="000965C0"/>
    <w:rsid w:val="000A3D37"/>
    <w:rsid w:val="000B176A"/>
    <w:rsid w:val="000B1B87"/>
    <w:rsid w:val="000B2D1B"/>
    <w:rsid w:val="000B4C9F"/>
    <w:rsid w:val="000C3399"/>
    <w:rsid w:val="000C35CE"/>
    <w:rsid w:val="000D286F"/>
    <w:rsid w:val="000F132A"/>
    <w:rsid w:val="001167B0"/>
    <w:rsid w:val="00116981"/>
    <w:rsid w:val="00127AFC"/>
    <w:rsid w:val="00127FEC"/>
    <w:rsid w:val="001307DF"/>
    <w:rsid w:val="00131511"/>
    <w:rsid w:val="00134C2A"/>
    <w:rsid w:val="00144B28"/>
    <w:rsid w:val="00145C34"/>
    <w:rsid w:val="00151B9F"/>
    <w:rsid w:val="0016232E"/>
    <w:rsid w:val="00162F2D"/>
    <w:rsid w:val="001663AE"/>
    <w:rsid w:val="00175BBA"/>
    <w:rsid w:val="00175FBB"/>
    <w:rsid w:val="0019060C"/>
    <w:rsid w:val="00190E7F"/>
    <w:rsid w:val="00192A4E"/>
    <w:rsid w:val="0019346C"/>
    <w:rsid w:val="00195B42"/>
    <w:rsid w:val="0019683F"/>
    <w:rsid w:val="00197055"/>
    <w:rsid w:val="001A0D4C"/>
    <w:rsid w:val="001A1297"/>
    <w:rsid w:val="001A193A"/>
    <w:rsid w:val="001A1A1A"/>
    <w:rsid w:val="001A280E"/>
    <w:rsid w:val="001A4956"/>
    <w:rsid w:val="001B44E1"/>
    <w:rsid w:val="001B4758"/>
    <w:rsid w:val="001B4BF4"/>
    <w:rsid w:val="001B7AA0"/>
    <w:rsid w:val="001C05D8"/>
    <w:rsid w:val="001C0F9F"/>
    <w:rsid w:val="001C1F4B"/>
    <w:rsid w:val="001C521D"/>
    <w:rsid w:val="001D00B4"/>
    <w:rsid w:val="001D6A9D"/>
    <w:rsid w:val="001E0B76"/>
    <w:rsid w:val="001E2B6B"/>
    <w:rsid w:val="001E7FE6"/>
    <w:rsid w:val="001F365F"/>
    <w:rsid w:val="001F60FF"/>
    <w:rsid w:val="00213032"/>
    <w:rsid w:val="00214F40"/>
    <w:rsid w:val="00215441"/>
    <w:rsid w:val="00216FA3"/>
    <w:rsid w:val="00226FEF"/>
    <w:rsid w:val="00232E52"/>
    <w:rsid w:val="00233E04"/>
    <w:rsid w:val="00237004"/>
    <w:rsid w:val="002434A0"/>
    <w:rsid w:val="00244BAC"/>
    <w:rsid w:val="00244D99"/>
    <w:rsid w:val="0025079E"/>
    <w:rsid w:val="00251CEB"/>
    <w:rsid w:val="002535F9"/>
    <w:rsid w:val="0025389C"/>
    <w:rsid w:val="00257552"/>
    <w:rsid w:val="00260979"/>
    <w:rsid w:val="00261974"/>
    <w:rsid w:val="00265DC7"/>
    <w:rsid w:val="00277610"/>
    <w:rsid w:val="00281CD4"/>
    <w:rsid w:val="00293FBF"/>
    <w:rsid w:val="002A55E7"/>
    <w:rsid w:val="002C4AE4"/>
    <w:rsid w:val="002D00A7"/>
    <w:rsid w:val="002D1C5A"/>
    <w:rsid w:val="002D4163"/>
    <w:rsid w:val="002D4724"/>
    <w:rsid w:val="002E13BC"/>
    <w:rsid w:val="002E55D0"/>
    <w:rsid w:val="002F331F"/>
    <w:rsid w:val="003014EA"/>
    <w:rsid w:val="00302D7B"/>
    <w:rsid w:val="00305EB1"/>
    <w:rsid w:val="00307049"/>
    <w:rsid w:val="0031534A"/>
    <w:rsid w:val="003239FD"/>
    <w:rsid w:val="00335B79"/>
    <w:rsid w:val="0033743D"/>
    <w:rsid w:val="00337B48"/>
    <w:rsid w:val="00337FCF"/>
    <w:rsid w:val="00340371"/>
    <w:rsid w:val="0034444C"/>
    <w:rsid w:val="00350656"/>
    <w:rsid w:val="00362283"/>
    <w:rsid w:val="0036338E"/>
    <w:rsid w:val="003674EC"/>
    <w:rsid w:val="00370231"/>
    <w:rsid w:val="00374F57"/>
    <w:rsid w:val="00377F50"/>
    <w:rsid w:val="003866D2"/>
    <w:rsid w:val="00387AD1"/>
    <w:rsid w:val="00393647"/>
    <w:rsid w:val="003A14F8"/>
    <w:rsid w:val="003A694B"/>
    <w:rsid w:val="003A6CEC"/>
    <w:rsid w:val="003B35E3"/>
    <w:rsid w:val="003B444D"/>
    <w:rsid w:val="003B4F96"/>
    <w:rsid w:val="003B7519"/>
    <w:rsid w:val="003C7E93"/>
    <w:rsid w:val="003D44FC"/>
    <w:rsid w:val="003E2F4C"/>
    <w:rsid w:val="003E5FB0"/>
    <w:rsid w:val="003F0FFC"/>
    <w:rsid w:val="003F2817"/>
    <w:rsid w:val="003F48A8"/>
    <w:rsid w:val="003F4D81"/>
    <w:rsid w:val="00402591"/>
    <w:rsid w:val="004066FE"/>
    <w:rsid w:val="0040711C"/>
    <w:rsid w:val="00410969"/>
    <w:rsid w:val="00413833"/>
    <w:rsid w:val="0042536D"/>
    <w:rsid w:val="00425BF6"/>
    <w:rsid w:val="0043530C"/>
    <w:rsid w:val="004368F5"/>
    <w:rsid w:val="004405F4"/>
    <w:rsid w:val="004416D5"/>
    <w:rsid w:val="004441DE"/>
    <w:rsid w:val="004462AA"/>
    <w:rsid w:val="00455420"/>
    <w:rsid w:val="004565DB"/>
    <w:rsid w:val="0046038C"/>
    <w:rsid w:val="004609BD"/>
    <w:rsid w:val="00464F92"/>
    <w:rsid w:val="00467CAB"/>
    <w:rsid w:val="0047237D"/>
    <w:rsid w:val="0047284E"/>
    <w:rsid w:val="0047619B"/>
    <w:rsid w:val="00491E61"/>
    <w:rsid w:val="00495878"/>
    <w:rsid w:val="00497E72"/>
    <w:rsid w:val="004A1D95"/>
    <w:rsid w:val="004A36A6"/>
    <w:rsid w:val="004A5BF3"/>
    <w:rsid w:val="004A7032"/>
    <w:rsid w:val="004B0548"/>
    <w:rsid w:val="004B6F1B"/>
    <w:rsid w:val="004D0C90"/>
    <w:rsid w:val="004D18B6"/>
    <w:rsid w:val="004D37BA"/>
    <w:rsid w:val="004E1644"/>
    <w:rsid w:val="004E687C"/>
    <w:rsid w:val="004F23D3"/>
    <w:rsid w:val="004F400C"/>
    <w:rsid w:val="004F5C5B"/>
    <w:rsid w:val="004F66A2"/>
    <w:rsid w:val="004F6C0F"/>
    <w:rsid w:val="005120F0"/>
    <w:rsid w:val="0051755D"/>
    <w:rsid w:val="00526D18"/>
    <w:rsid w:val="005343AA"/>
    <w:rsid w:val="00534FC7"/>
    <w:rsid w:val="00535FA6"/>
    <w:rsid w:val="005379F9"/>
    <w:rsid w:val="0054368C"/>
    <w:rsid w:val="00544140"/>
    <w:rsid w:val="00545BD7"/>
    <w:rsid w:val="0054630C"/>
    <w:rsid w:val="005513F5"/>
    <w:rsid w:val="0055163A"/>
    <w:rsid w:val="005533CE"/>
    <w:rsid w:val="005546EF"/>
    <w:rsid w:val="005563BD"/>
    <w:rsid w:val="00561837"/>
    <w:rsid w:val="0056371C"/>
    <w:rsid w:val="00566184"/>
    <w:rsid w:val="00570E26"/>
    <w:rsid w:val="00571464"/>
    <w:rsid w:val="00580718"/>
    <w:rsid w:val="0058205E"/>
    <w:rsid w:val="005937C5"/>
    <w:rsid w:val="005A1987"/>
    <w:rsid w:val="005A5532"/>
    <w:rsid w:val="005A5EFE"/>
    <w:rsid w:val="005A6FA1"/>
    <w:rsid w:val="005B0334"/>
    <w:rsid w:val="005B59C8"/>
    <w:rsid w:val="005C1E0C"/>
    <w:rsid w:val="005D16B9"/>
    <w:rsid w:val="005D27B8"/>
    <w:rsid w:val="005D5BF6"/>
    <w:rsid w:val="005D6751"/>
    <w:rsid w:val="005E1AAD"/>
    <w:rsid w:val="005E406A"/>
    <w:rsid w:val="005F02DB"/>
    <w:rsid w:val="005F0962"/>
    <w:rsid w:val="005F0D25"/>
    <w:rsid w:val="005F2955"/>
    <w:rsid w:val="00600591"/>
    <w:rsid w:val="00602A7F"/>
    <w:rsid w:val="00604B10"/>
    <w:rsid w:val="00606859"/>
    <w:rsid w:val="0062253E"/>
    <w:rsid w:val="00623635"/>
    <w:rsid w:val="00625FE4"/>
    <w:rsid w:val="00644E77"/>
    <w:rsid w:val="006452F0"/>
    <w:rsid w:val="006468A4"/>
    <w:rsid w:val="006475A4"/>
    <w:rsid w:val="00650065"/>
    <w:rsid w:val="006517E9"/>
    <w:rsid w:val="00652B98"/>
    <w:rsid w:val="0065757E"/>
    <w:rsid w:val="00660AB6"/>
    <w:rsid w:val="00661EB5"/>
    <w:rsid w:val="0066546D"/>
    <w:rsid w:val="006715F9"/>
    <w:rsid w:val="00673F35"/>
    <w:rsid w:val="0067468D"/>
    <w:rsid w:val="006760CA"/>
    <w:rsid w:val="00681A6B"/>
    <w:rsid w:val="00694B66"/>
    <w:rsid w:val="00695084"/>
    <w:rsid w:val="00696927"/>
    <w:rsid w:val="00696C3C"/>
    <w:rsid w:val="006A55E8"/>
    <w:rsid w:val="006A6A1F"/>
    <w:rsid w:val="006B14F7"/>
    <w:rsid w:val="006B34D0"/>
    <w:rsid w:val="006B7B26"/>
    <w:rsid w:val="006C43CD"/>
    <w:rsid w:val="006C5AD2"/>
    <w:rsid w:val="006C7F19"/>
    <w:rsid w:val="006D0F9F"/>
    <w:rsid w:val="006D3934"/>
    <w:rsid w:val="006D5531"/>
    <w:rsid w:val="006D7C7C"/>
    <w:rsid w:val="006E0324"/>
    <w:rsid w:val="006E2F22"/>
    <w:rsid w:val="006E7FEF"/>
    <w:rsid w:val="006F5102"/>
    <w:rsid w:val="006F58A8"/>
    <w:rsid w:val="00700D9F"/>
    <w:rsid w:val="00705368"/>
    <w:rsid w:val="0070577B"/>
    <w:rsid w:val="00710C9F"/>
    <w:rsid w:val="00711BEB"/>
    <w:rsid w:val="00717B98"/>
    <w:rsid w:val="007200F2"/>
    <w:rsid w:val="00720EDE"/>
    <w:rsid w:val="0072101E"/>
    <w:rsid w:val="007276A1"/>
    <w:rsid w:val="00742BEA"/>
    <w:rsid w:val="0075728E"/>
    <w:rsid w:val="0076139B"/>
    <w:rsid w:val="00781592"/>
    <w:rsid w:val="00792C11"/>
    <w:rsid w:val="0079351E"/>
    <w:rsid w:val="00796064"/>
    <w:rsid w:val="007B00B8"/>
    <w:rsid w:val="007B1BF5"/>
    <w:rsid w:val="007B273A"/>
    <w:rsid w:val="007B48B5"/>
    <w:rsid w:val="007C26B3"/>
    <w:rsid w:val="007C4632"/>
    <w:rsid w:val="007C48AB"/>
    <w:rsid w:val="007C513F"/>
    <w:rsid w:val="007C5B67"/>
    <w:rsid w:val="007C641E"/>
    <w:rsid w:val="007C729E"/>
    <w:rsid w:val="007D0275"/>
    <w:rsid w:val="007D0630"/>
    <w:rsid w:val="007D49E6"/>
    <w:rsid w:val="007D7CC4"/>
    <w:rsid w:val="007F16CB"/>
    <w:rsid w:val="0080204F"/>
    <w:rsid w:val="00812A04"/>
    <w:rsid w:val="00815F71"/>
    <w:rsid w:val="008175DE"/>
    <w:rsid w:val="00823CB9"/>
    <w:rsid w:val="00824096"/>
    <w:rsid w:val="00825FD4"/>
    <w:rsid w:val="00830BBD"/>
    <w:rsid w:val="008355AF"/>
    <w:rsid w:val="00841C98"/>
    <w:rsid w:val="0084378E"/>
    <w:rsid w:val="0084655D"/>
    <w:rsid w:val="00855729"/>
    <w:rsid w:val="00877A9F"/>
    <w:rsid w:val="00880D7A"/>
    <w:rsid w:val="00883871"/>
    <w:rsid w:val="0088613B"/>
    <w:rsid w:val="0089004F"/>
    <w:rsid w:val="00892197"/>
    <w:rsid w:val="00895810"/>
    <w:rsid w:val="00897915"/>
    <w:rsid w:val="008A1A05"/>
    <w:rsid w:val="008A33D3"/>
    <w:rsid w:val="008B31AB"/>
    <w:rsid w:val="008C0D87"/>
    <w:rsid w:val="008C1DFA"/>
    <w:rsid w:val="008C21C9"/>
    <w:rsid w:val="008C7045"/>
    <w:rsid w:val="008C73B8"/>
    <w:rsid w:val="008D4405"/>
    <w:rsid w:val="008D5001"/>
    <w:rsid w:val="008E363B"/>
    <w:rsid w:val="008F16A3"/>
    <w:rsid w:val="008F5E1A"/>
    <w:rsid w:val="00905372"/>
    <w:rsid w:val="0090790F"/>
    <w:rsid w:val="0091438E"/>
    <w:rsid w:val="00922157"/>
    <w:rsid w:val="00922E05"/>
    <w:rsid w:val="00931CAA"/>
    <w:rsid w:val="00933024"/>
    <w:rsid w:val="00933D3B"/>
    <w:rsid w:val="0093653C"/>
    <w:rsid w:val="00941E18"/>
    <w:rsid w:val="0096192C"/>
    <w:rsid w:val="0096690A"/>
    <w:rsid w:val="00973438"/>
    <w:rsid w:val="0097495D"/>
    <w:rsid w:val="00976F8E"/>
    <w:rsid w:val="009811F7"/>
    <w:rsid w:val="00985D1A"/>
    <w:rsid w:val="00992034"/>
    <w:rsid w:val="0099386A"/>
    <w:rsid w:val="009A607B"/>
    <w:rsid w:val="009A6B94"/>
    <w:rsid w:val="009B2E94"/>
    <w:rsid w:val="009B32FB"/>
    <w:rsid w:val="009B3B56"/>
    <w:rsid w:val="009B4AB2"/>
    <w:rsid w:val="009B69B8"/>
    <w:rsid w:val="009B7139"/>
    <w:rsid w:val="009C2202"/>
    <w:rsid w:val="009C3DB3"/>
    <w:rsid w:val="009C56FB"/>
    <w:rsid w:val="009D0070"/>
    <w:rsid w:val="009D07A6"/>
    <w:rsid w:val="009E0EBA"/>
    <w:rsid w:val="009E2B46"/>
    <w:rsid w:val="009E7794"/>
    <w:rsid w:val="009E7B3F"/>
    <w:rsid w:val="009F196F"/>
    <w:rsid w:val="00A03327"/>
    <w:rsid w:val="00A112A7"/>
    <w:rsid w:val="00A240A8"/>
    <w:rsid w:val="00A33AD0"/>
    <w:rsid w:val="00A33D03"/>
    <w:rsid w:val="00A37AFF"/>
    <w:rsid w:val="00A37D06"/>
    <w:rsid w:val="00A5143A"/>
    <w:rsid w:val="00A56869"/>
    <w:rsid w:val="00A57F86"/>
    <w:rsid w:val="00A60BEA"/>
    <w:rsid w:val="00A67C13"/>
    <w:rsid w:val="00A713FA"/>
    <w:rsid w:val="00A77EB6"/>
    <w:rsid w:val="00A83713"/>
    <w:rsid w:val="00A860C4"/>
    <w:rsid w:val="00A94226"/>
    <w:rsid w:val="00A97647"/>
    <w:rsid w:val="00AA05D1"/>
    <w:rsid w:val="00AA0B95"/>
    <w:rsid w:val="00AA138D"/>
    <w:rsid w:val="00AA489A"/>
    <w:rsid w:val="00AB136E"/>
    <w:rsid w:val="00AB2A73"/>
    <w:rsid w:val="00AC05EF"/>
    <w:rsid w:val="00AC0914"/>
    <w:rsid w:val="00AC722A"/>
    <w:rsid w:val="00AD2953"/>
    <w:rsid w:val="00AD6EA1"/>
    <w:rsid w:val="00AE0E25"/>
    <w:rsid w:val="00AF274B"/>
    <w:rsid w:val="00B00F72"/>
    <w:rsid w:val="00B01329"/>
    <w:rsid w:val="00B05B15"/>
    <w:rsid w:val="00B23992"/>
    <w:rsid w:val="00B363D9"/>
    <w:rsid w:val="00B42F36"/>
    <w:rsid w:val="00B67835"/>
    <w:rsid w:val="00B76CDB"/>
    <w:rsid w:val="00B81D24"/>
    <w:rsid w:val="00B81DC8"/>
    <w:rsid w:val="00B8236F"/>
    <w:rsid w:val="00B8433C"/>
    <w:rsid w:val="00B85768"/>
    <w:rsid w:val="00B91507"/>
    <w:rsid w:val="00B951FB"/>
    <w:rsid w:val="00BA16D5"/>
    <w:rsid w:val="00BA51F2"/>
    <w:rsid w:val="00BB11F2"/>
    <w:rsid w:val="00BB1881"/>
    <w:rsid w:val="00BC4F27"/>
    <w:rsid w:val="00BC622D"/>
    <w:rsid w:val="00BD3D5A"/>
    <w:rsid w:val="00BD76C7"/>
    <w:rsid w:val="00BE50B8"/>
    <w:rsid w:val="00C05B0E"/>
    <w:rsid w:val="00C14E25"/>
    <w:rsid w:val="00C1515F"/>
    <w:rsid w:val="00C21B81"/>
    <w:rsid w:val="00C347FA"/>
    <w:rsid w:val="00C359EB"/>
    <w:rsid w:val="00C367B3"/>
    <w:rsid w:val="00C37F66"/>
    <w:rsid w:val="00C4218A"/>
    <w:rsid w:val="00C44009"/>
    <w:rsid w:val="00C441AF"/>
    <w:rsid w:val="00C503A0"/>
    <w:rsid w:val="00C64961"/>
    <w:rsid w:val="00C71478"/>
    <w:rsid w:val="00C721A8"/>
    <w:rsid w:val="00C72ED3"/>
    <w:rsid w:val="00C74F68"/>
    <w:rsid w:val="00C83F13"/>
    <w:rsid w:val="00C912D5"/>
    <w:rsid w:val="00C93027"/>
    <w:rsid w:val="00C94A6F"/>
    <w:rsid w:val="00C976C1"/>
    <w:rsid w:val="00CA10F9"/>
    <w:rsid w:val="00CB4A96"/>
    <w:rsid w:val="00CB4F07"/>
    <w:rsid w:val="00CB6F1B"/>
    <w:rsid w:val="00CC5911"/>
    <w:rsid w:val="00CC5CE3"/>
    <w:rsid w:val="00CD242B"/>
    <w:rsid w:val="00CE07ED"/>
    <w:rsid w:val="00CE34D2"/>
    <w:rsid w:val="00CF080E"/>
    <w:rsid w:val="00CF184A"/>
    <w:rsid w:val="00CF20C3"/>
    <w:rsid w:val="00CF2CCC"/>
    <w:rsid w:val="00CF4FEE"/>
    <w:rsid w:val="00CF69D8"/>
    <w:rsid w:val="00D04A7D"/>
    <w:rsid w:val="00D04B92"/>
    <w:rsid w:val="00D05839"/>
    <w:rsid w:val="00D113C6"/>
    <w:rsid w:val="00D14E9E"/>
    <w:rsid w:val="00D15BBF"/>
    <w:rsid w:val="00D22C67"/>
    <w:rsid w:val="00D2399A"/>
    <w:rsid w:val="00D27A8A"/>
    <w:rsid w:val="00D301CC"/>
    <w:rsid w:val="00D31623"/>
    <w:rsid w:val="00D44D3E"/>
    <w:rsid w:val="00D4518A"/>
    <w:rsid w:val="00D462FB"/>
    <w:rsid w:val="00D54950"/>
    <w:rsid w:val="00D54F9B"/>
    <w:rsid w:val="00D558BF"/>
    <w:rsid w:val="00D5708D"/>
    <w:rsid w:val="00D57C6C"/>
    <w:rsid w:val="00D62482"/>
    <w:rsid w:val="00D63711"/>
    <w:rsid w:val="00D66839"/>
    <w:rsid w:val="00D74938"/>
    <w:rsid w:val="00D763E6"/>
    <w:rsid w:val="00D9118B"/>
    <w:rsid w:val="00D92338"/>
    <w:rsid w:val="00DA0D8D"/>
    <w:rsid w:val="00DB4475"/>
    <w:rsid w:val="00DB79E5"/>
    <w:rsid w:val="00DB7FB6"/>
    <w:rsid w:val="00DC1DB7"/>
    <w:rsid w:val="00DC2BA0"/>
    <w:rsid w:val="00DC3A48"/>
    <w:rsid w:val="00DC3A78"/>
    <w:rsid w:val="00DC5A79"/>
    <w:rsid w:val="00DC623A"/>
    <w:rsid w:val="00DC702C"/>
    <w:rsid w:val="00DD3253"/>
    <w:rsid w:val="00DD5606"/>
    <w:rsid w:val="00DE02CC"/>
    <w:rsid w:val="00DE1156"/>
    <w:rsid w:val="00DE499B"/>
    <w:rsid w:val="00DF541F"/>
    <w:rsid w:val="00E0660A"/>
    <w:rsid w:val="00E2533D"/>
    <w:rsid w:val="00E25B02"/>
    <w:rsid w:val="00E309A3"/>
    <w:rsid w:val="00E360E8"/>
    <w:rsid w:val="00E40C3B"/>
    <w:rsid w:val="00E476D5"/>
    <w:rsid w:val="00E656EA"/>
    <w:rsid w:val="00E757F1"/>
    <w:rsid w:val="00E80547"/>
    <w:rsid w:val="00E807B7"/>
    <w:rsid w:val="00E815B0"/>
    <w:rsid w:val="00E8301C"/>
    <w:rsid w:val="00E86C38"/>
    <w:rsid w:val="00E91229"/>
    <w:rsid w:val="00E95A43"/>
    <w:rsid w:val="00EA4E49"/>
    <w:rsid w:val="00EA5BE5"/>
    <w:rsid w:val="00EB51D6"/>
    <w:rsid w:val="00EB6B41"/>
    <w:rsid w:val="00EC0C7D"/>
    <w:rsid w:val="00EC4817"/>
    <w:rsid w:val="00ED2327"/>
    <w:rsid w:val="00ED3F25"/>
    <w:rsid w:val="00EE4450"/>
    <w:rsid w:val="00EF133E"/>
    <w:rsid w:val="00EF7CAF"/>
    <w:rsid w:val="00F03F81"/>
    <w:rsid w:val="00F13998"/>
    <w:rsid w:val="00F200A0"/>
    <w:rsid w:val="00F208C5"/>
    <w:rsid w:val="00F23D29"/>
    <w:rsid w:val="00F2440F"/>
    <w:rsid w:val="00F24EAE"/>
    <w:rsid w:val="00F265A2"/>
    <w:rsid w:val="00F277C8"/>
    <w:rsid w:val="00F31F55"/>
    <w:rsid w:val="00F34A5F"/>
    <w:rsid w:val="00F36A79"/>
    <w:rsid w:val="00F378C9"/>
    <w:rsid w:val="00F403CE"/>
    <w:rsid w:val="00F41680"/>
    <w:rsid w:val="00F41959"/>
    <w:rsid w:val="00F510D9"/>
    <w:rsid w:val="00F73C96"/>
    <w:rsid w:val="00F9203E"/>
    <w:rsid w:val="00F921AB"/>
    <w:rsid w:val="00F95C0A"/>
    <w:rsid w:val="00FA15B2"/>
    <w:rsid w:val="00FB1425"/>
    <w:rsid w:val="00FB3D01"/>
    <w:rsid w:val="00FC0F1E"/>
    <w:rsid w:val="00FC1316"/>
    <w:rsid w:val="00FC15EA"/>
    <w:rsid w:val="00FC2A8E"/>
    <w:rsid w:val="00FC2DC0"/>
    <w:rsid w:val="00FD5CCA"/>
    <w:rsid w:val="00FD75F7"/>
    <w:rsid w:val="00FE1DAB"/>
    <w:rsid w:val="00FE2C22"/>
    <w:rsid w:val="00FE6B10"/>
    <w:rsid w:val="00FF3431"/>
    <w:rsid w:val="00FF419E"/>
    <w:rsid w:val="00FF50DB"/>
    <w:rsid w:val="00FF7E21"/>
    <w:rsid w:val="00FF7FB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21F3"/>
  <w15:docId w15:val="{15DA1AB8-56D7-446A-803B-B0419D85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1AB"/>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Heading3Char">
    <w:name w:val="Heading 3 Char"/>
    <w:basedOn w:val="DefaultParagraphFont"/>
    <w:link w:val="Heading3"/>
    <w:uiPriority w:val="9"/>
    <w:semiHidden/>
    <w:rsid w:val="005F02DB"/>
    <w:rPr>
      <w:b/>
      <w:position w:val="-1"/>
      <w:sz w:val="28"/>
      <w:szCs w:val="28"/>
      <w:lang w:eastAsia="en-US"/>
    </w:rPr>
  </w:style>
  <w:style w:type="character" w:customStyle="1" w:styleId="Heading2Char">
    <w:name w:val="Heading 2 Char"/>
    <w:basedOn w:val="DefaultParagraphFont"/>
    <w:link w:val="Heading2"/>
    <w:uiPriority w:val="9"/>
    <w:rsid w:val="009F196F"/>
    <w:rPr>
      <w:b/>
      <w:position w:val="-1"/>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9282">
      <w:bodyDiv w:val="1"/>
      <w:marLeft w:val="0"/>
      <w:marRight w:val="0"/>
      <w:marTop w:val="0"/>
      <w:marBottom w:val="0"/>
      <w:divBdr>
        <w:top w:val="none" w:sz="0" w:space="0" w:color="auto"/>
        <w:left w:val="none" w:sz="0" w:space="0" w:color="auto"/>
        <w:bottom w:val="none" w:sz="0" w:space="0" w:color="auto"/>
        <w:right w:val="none" w:sz="0" w:space="0" w:color="auto"/>
      </w:divBdr>
    </w:div>
    <w:div w:id="1239972903">
      <w:bodyDiv w:val="1"/>
      <w:marLeft w:val="0"/>
      <w:marRight w:val="0"/>
      <w:marTop w:val="0"/>
      <w:marBottom w:val="0"/>
      <w:divBdr>
        <w:top w:val="none" w:sz="0" w:space="0" w:color="auto"/>
        <w:left w:val="none" w:sz="0" w:space="0" w:color="auto"/>
        <w:bottom w:val="none" w:sz="0" w:space="0" w:color="auto"/>
        <w:right w:val="none" w:sz="0" w:space="0" w:color="auto"/>
      </w:divBdr>
    </w:div>
    <w:div w:id="1388064881">
      <w:bodyDiv w:val="1"/>
      <w:marLeft w:val="0"/>
      <w:marRight w:val="0"/>
      <w:marTop w:val="0"/>
      <w:marBottom w:val="0"/>
      <w:divBdr>
        <w:top w:val="none" w:sz="0" w:space="0" w:color="auto"/>
        <w:left w:val="none" w:sz="0" w:space="0" w:color="auto"/>
        <w:bottom w:val="none" w:sz="0" w:space="0" w:color="auto"/>
        <w:right w:val="none" w:sz="0" w:space="0" w:color="auto"/>
      </w:divBdr>
    </w:div>
    <w:div w:id="1486698580">
      <w:bodyDiv w:val="1"/>
      <w:marLeft w:val="0"/>
      <w:marRight w:val="0"/>
      <w:marTop w:val="0"/>
      <w:marBottom w:val="0"/>
      <w:divBdr>
        <w:top w:val="none" w:sz="0" w:space="0" w:color="auto"/>
        <w:left w:val="none" w:sz="0" w:space="0" w:color="auto"/>
        <w:bottom w:val="none" w:sz="0" w:space="0" w:color="auto"/>
        <w:right w:val="none" w:sz="0" w:space="0" w:color="auto"/>
      </w:divBdr>
    </w:div>
    <w:div w:id="162249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wen\Desktop\Paper%20Writing%202017\15%20Book%20Chp%20Jalal-Bdr%20Selamat\Bandar%20selamat%20SCI%20Index.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Owen\Desktop\Paper%20Writing%202017\15%20Book%20Chp%20Jalal-Bdr%20Selamat\Bandar%20selamat%20SCI%20Index.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Owen\Desktop\Paper%20Writing%202017\15%20Book%20Chp%20Jalal-Bdr%20Selamat\Bandar%20selamat%20SCI%20Inde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770588218030713E-2"/>
          <c:y val="0.15270953094053427"/>
          <c:w val="0.85255839479252571"/>
          <c:h val="0.67846385233420869"/>
        </c:manualLayout>
      </c:layout>
      <c:barChart>
        <c:barDir val="bar"/>
        <c:grouping val="clustered"/>
        <c:varyColors val="0"/>
        <c:ser>
          <c:idx val="0"/>
          <c:order val="0"/>
          <c:invertIfNegative val="0"/>
          <c:dLbls>
            <c:dLbl>
              <c:idx val="0"/>
              <c:layout/>
              <c:tx>
                <c:rich>
                  <a:bodyPr/>
                  <a:lstStyle/>
                  <a:p>
                    <a:fld id="{172C92E8-ECF3-4333-97B4-ABF10385661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4427-4918-8663-CE452DAE2BA5}"/>
                </c:ext>
              </c:extLst>
            </c:dLbl>
            <c:dLbl>
              <c:idx val="1"/>
              <c:layout/>
              <c:tx>
                <c:rich>
                  <a:bodyPr/>
                  <a:lstStyle/>
                  <a:p>
                    <a:fld id="{45C88B2A-FFAE-4846-AF6C-47CA213A4A2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4427-4918-8663-CE452DAE2BA5}"/>
                </c:ext>
              </c:extLst>
            </c:dLbl>
            <c:dLbl>
              <c:idx val="2"/>
              <c:layout/>
              <c:tx>
                <c:rich>
                  <a:bodyPr/>
                  <a:lstStyle/>
                  <a:p>
                    <a:fld id="{94C169C1-538A-427E-B67D-8DFEF769357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4427-4918-8663-CE452DAE2BA5}"/>
                </c:ext>
              </c:extLst>
            </c:dLbl>
            <c:dLbl>
              <c:idx val="3"/>
              <c:layout/>
              <c:tx>
                <c:rich>
                  <a:bodyPr/>
                  <a:lstStyle/>
                  <a:p>
                    <a:fld id="{0261B134-0F3F-4026-9980-87AE0C689A3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4427-4918-8663-CE452DAE2BA5}"/>
                </c:ext>
              </c:extLst>
            </c:dLbl>
            <c:dLbl>
              <c:idx val="4"/>
              <c:layout>
                <c:manualLayout>
                  <c:x val="-5.9313532499614019E-2"/>
                  <c:y val="5.0656089537126178E-2"/>
                </c:manualLayout>
              </c:layout>
              <c:tx>
                <c:rich>
                  <a:bodyPr/>
                  <a:lstStyle/>
                  <a:p>
                    <a:fld id="{E593EFD4-4800-41D8-A41F-23C73F67D37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816C-4889-8838-D6538A52DDBC}"/>
                </c:ext>
              </c:extLst>
            </c:dLbl>
            <c:dLbl>
              <c:idx val="5"/>
              <c:layout/>
              <c:tx>
                <c:rich>
                  <a:bodyPr/>
                  <a:lstStyle/>
                  <a:p>
                    <a:fld id="{BE3DB701-6AF4-47E6-BA4A-ECF318D4323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4427-4918-8663-CE452DAE2BA5}"/>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EIU!$A$11:$A$16</c:f>
              <c:strCache>
                <c:ptCount val="6"/>
                <c:pt idx="0">
                  <c:v>a)</c:v>
                </c:pt>
                <c:pt idx="1">
                  <c:v>b)</c:v>
                </c:pt>
                <c:pt idx="2">
                  <c:v>c)</c:v>
                </c:pt>
                <c:pt idx="3">
                  <c:v>d)</c:v>
                </c:pt>
                <c:pt idx="4">
                  <c:v>e)</c:v>
                </c:pt>
                <c:pt idx="5">
                  <c:v>f)</c:v>
                </c:pt>
              </c:strCache>
            </c:strRef>
          </c:cat>
          <c:val>
            <c:numRef>
              <c:f>EIU!$B$11:$B$16</c:f>
              <c:numCache>
                <c:formatCode>0.00</c:formatCode>
                <c:ptCount val="6"/>
                <c:pt idx="0">
                  <c:v>-6.88202247191012</c:v>
                </c:pt>
                <c:pt idx="1">
                  <c:v>-19.047619047619101</c:v>
                </c:pt>
                <c:pt idx="2">
                  <c:v>-5.2941176470588198</c:v>
                </c:pt>
                <c:pt idx="3">
                  <c:v>-10.758620689655199</c:v>
                </c:pt>
                <c:pt idx="4">
                  <c:v>6.2337662337662296</c:v>
                </c:pt>
                <c:pt idx="5">
                  <c:v>-14.3410852713178</c:v>
                </c:pt>
              </c:numCache>
            </c:numRef>
          </c:val>
          <c:extLst>
            <c:ext xmlns:c16="http://schemas.microsoft.com/office/drawing/2014/chart" uri="{C3380CC4-5D6E-409C-BE32-E72D297353CC}">
              <c16:uniqueId val="{00000001-816C-4889-8838-D6538A52DDBC}"/>
            </c:ext>
          </c:extLst>
        </c:ser>
        <c:dLbls>
          <c:showLegendKey val="0"/>
          <c:showVal val="0"/>
          <c:showCatName val="0"/>
          <c:showSerName val="0"/>
          <c:showPercent val="0"/>
          <c:showBubbleSize val="0"/>
        </c:dLbls>
        <c:gapWidth val="150"/>
        <c:axId val="-678475360"/>
        <c:axId val="-678478624"/>
      </c:barChart>
      <c:catAx>
        <c:axId val="-678475360"/>
        <c:scaling>
          <c:orientation val="maxMin"/>
        </c:scaling>
        <c:delete val="0"/>
        <c:axPos val="l"/>
        <c:numFmt formatCode="General" sourceLinked="0"/>
        <c:majorTickMark val="none"/>
        <c:minorTickMark val="none"/>
        <c:tickLblPos val="nextTo"/>
        <c:spPr>
          <a:ln w="31750"/>
        </c:spPr>
        <c:txPr>
          <a:bodyPr rot="0"/>
          <a:lstStyle/>
          <a:p>
            <a:pPr>
              <a:defRPr sz="900" b="1"/>
            </a:pPr>
            <a:endParaRPr lang="en-US"/>
          </a:p>
        </c:txPr>
        <c:crossAx val="-678478624"/>
        <c:crosses val="autoZero"/>
        <c:auto val="1"/>
        <c:lblAlgn val="ctr"/>
        <c:lblOffset val="100"/>
        <c:noMultiLvlLbl val="0"/>
      </c:catAx>
      <c:valAx>
        <c:axId val="-678478624"/>
        <c:scaling>
          <c:orientation val="minMax"/>
        </c:scaling>
        <c:delete val="0"/>
        <c:axPos val="b"/>
        <c:numFmt formatCode="0" sourceLinked="0"/>
        <c:majorTickMark val="out"/>
        <c:minorTickMark val="none"/>
        <c:tickLblPos val="nextTo"/>
        <c:txPr>
          <a:bodyPr/>
          <a:lstStyle/>
          <a:p>
            <a:pPr>
              <a:defRPr sz="900"/>
            </a:pPr>
            <a:endParaRPr lang="en-US"/>
          </a:p>
        </c:txPr>
        <c:crossAx val="-678475360"/>
        <c:crosses val="max"/>
        <c:crossBetween val="between"/>
      </c:valAx>
    </c:plotArea>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770588218030713E-2"/>
          <c:y val="0.15270953094053427"/>
          <c:w val="0.85255839479252571"/>
          <c:h val="0.67846385233420869"/>
        </c:manualLayout>
      </c:layout>
      <c:barChart>
        <c:barDir val="bar"/>
        <c:grouping val="clustered"/>
        <c:varyColors val="0"/>
        <c:ser>
          <c:idx val="0"/>
          <c:order val="0"/>
          <c:invertIfNegative val="0"/>
          <c:dLbls>
            <c:dLbl>
              <c:idx val="0"/>
              <c:layout/>
              <c:tx>
                <c:rich>
                  <a:bodyPr/>
                  <a:lstStyle/>
                  <a:p>
                    <a:fld id="{D5F6F099-0BEE-48D3-BEBD-585F682ACFF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4E99-45D5-8EED-251C6914966F}"/>
                </c:ext>
              </c:extLst>
            </c:dLbl>
            <c:dLbl>
              <c:idx val="1"/>
              <c:layout>
                <c:manualLayout>
                  <c:x val="6.708907938874395E-2"/>
                  <c:y val="6.1349693251533744E-3"/>
                </c:manualLayout>
              </c:layout>
              <c:tx>
                <c:rich>
                  <a:bodyPr/>
                  <a:lstStyle/>
                  <a:p>
                    <a:fld id="{BEE08A66-8233-4E99-B707-C2AB9D6E196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0209-4AFD-A729-8F583E269619}"/>
                </c:ext>
              </c:extLst>
            </c:dLbl>
            <c:dLbl>
              <c:idx val="2"/>
              <c:layout/>
              <c:tx>
                <c:rich>
                  <a:bodyPr/>
                  <a:lstStyle/>
                  <a:p>
                    <a:fld id="{01C55783-706F-4884-B50D-265B1B5AE9F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4E99-45D5-8EED-251C6914966F}"/>
                </c:ext>
              </c:extLst>
            </c:dLbl>
            <c:dLbl>
              <c:idx val="3"/>
              <c:layout>
                <c:manualLayout>
                  <c:x val="4.4726052925829263E-2"/>
                  <c:y val="5.623656916426009E-17"/>
                </c:manualLayout>
              </c:layout>
              <c:tx>
                <c:rich>
                  <a:bodyPr/>
                  <a:lstStyle/>
                  <a:p>
                    <a:fld id="{FF317231-3064-416B-84B4-981526C7033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0209-4AFD-A729-8F583E269619}"/>
                </c:ext>
              </c:extLst>
            </c:dLbl>
            <c:dLbl>
              <c:idx val="4"/>
              <c:layout>
                <c:manualLayout>
                  <c:x val="-5.9313532499614019E-2"/>
                  <c:y val="5.0656089537126178E-2"/>
                </c:manualLayout>
              </c:layout>
              <c:tx>
                <c:rich>
                  <a:bodyPr/>
                  <a:lstStyle/>
                  <a:p>
                    <a:fld id="{7488F8FA-BA0C-4D04-AA85-7735D6D60BEB}"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0209-4AFD-A729-8F583E269619}"/>
                </c:ext>
              </c:extLst>
            </c:dLbl>
            <c:dLbl>
              <c:idx val="5"/>
              <c:layout/>
              <c:tx>
                <c:rich>
                  <a:bodyPr/>
                  <a:lstStyle/>
                  <a:p>
                    <a:fld id="{D0D68D49-AE72-465C-A84F-0E206858F94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4E99-45D5-8EED-251C6914966F}"/>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EIU!$A$19:$A$24</c:f>
              <c:strCache>
                <c:ptCount val="6"/>
                <c:pt idx="0">
                  <c:v>a)</c:v>
                </c:pt>
                <c:pt idx="1">
                  <c:v>b)</c:v>
                </c:pt>
                <c:pt idx="2">
                  <c:v>c)</c:v>
                </c:pt>
                <c:pt idx="3">
                  <c:v>d)</c:v>
                </c:pt>
                <c:pt idx="4">
                  <c:v>e)</c:v>
                </c:pt>
                <c:pt idx="5">
                  <c:v>f)</c:v>
                </c:pt>
              </c:strCache>
            </c:strRef>
          </c:cat>
          <c:val>
            <c:numRef>
              <c:f>EIU!$B$19:$B$24</c:f>
              <c:numCache>
                <c:formatCode>0.00</c:formatCode>
                <c:ptCount val="6"/>
                <c:pt idx="0">
                  <c:v>1.5416666666666701</c:v>
                </c:pt>
                <c:pt idx="1">
                  <c:v>-4.5317220543808399E-2</c:v>
                </c:pt>
                <c:pt idx="2">
                  <c:v>-2.9624277456647401</c:v>
                </c:pt>
                <c:pt idx="3">
                  <c:v>-0.10230179028132801</c:v>
                </c:pt>
                <c:pt idx="4">
                  <c:v>8.8978494623655795</c:v>
                </c:pt>
                <c:pt idx="5">
                  <c:v>-3.0242737763629099</c:v>
                </c:pt>
              </c:numCache>
            </c:numRef>
          </c:val>
          <c:extLst>
            <c:ext xmlns:c16="http://schemas.microsoft.com/office/drawing/2014/chart" uri="{C3380CC4-5D6E-409C-BE32-E72D297353CC}">
              <c16:uniqueId val="{00000003-0209-4AFD-A729-8F583E269619}"/>
            </c:ext>
          </c:extLst>
        </c:ser>
        <c:dLbls>
          <c:showLegendKey val="0"/>
          <c:showVal val="0"/>
          <c:showCatName val="0"/>
          <c:showSerName val="0"/>
          <c:showPercent val="0"/>
          <c:showBubbleSize val="0"/>
        </c:dLbls>
        <c:gapWidth val="150"/>
        <c:axId val="-678468832"/>
        <c:axId val="-678472640"/>
      </c:barChart>
      <c:catAx>
        <c:axId val="-678468832"/>
        <c:scaling>
          <c:orientation val="maxMin"/>
        </c:scaling>
        <c:delete val="0"/>
        <c:axPos val="l"/>
        <c:numFmt formatCode="General" sourceLinked="0"/>
        <c:majorTickMark val="none"/>
        <c:minorTickMark val="none"/>
        <c:tickLblPos val="nextTo"/>
        <c:spPr>
          <a:ln w="31750"/>
        </c:spPr>
        <c:txPr>
          <a:bodyPr rot="0"/>
          <a:lstStyle/>
          <a:p>
            <a:pPr>
              <a:defRPr sz="900" b="1"/>
            </a:pPr>
            <a:endParaRPr lang="en-US"/>
          </a:p>
        </c:txPr>
        <c:crossAx val="-678472640"/>
        <c:crosses val="autoZero"/>
        <c:auto val="1"/>
        <c:lblAlgn val="ctr"/>
        <c:lblOffset val="100"/>
        <c:noMultiLvlLbl val="0"/>
      </c:catAx>
      <c:valAx>
        <c:axId val="-678472640"/>
        <c:scaling>
          <c:orientation val="minMax"/>
          <c:min val="-5"/>
        </c:scaling>
        <c:delete val="0"/>
        <c:axPos val="b"/>
        <c:numFmt formatCode="0" sourceLinked="0"/>
        <c:majorTickMark val="out"/>
        <c:minorTickMark val="none"/>
        <c:tickLblPos val="nextTo"/>
        <c:txPr>
          <a:bodyPr/>
          <a:lstStyle/>
          <a:p>
            <a:pPr>
              <a:defRPr sz="900"/>
            </a:pPr>
            <a:endParaRPr lang="en-US"/>
          </a:p>
        </c:txPr>
        <c:crossAx val="-678468832"/>
        <c:crosses val="max"/>
        <c:crossBetween val="between"/>
        <c:minorUnit val="0.5"/>
      </c:valAx>
    </c:plotArea>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888888888888891E-2"/>
          <c:y val="0.13201322092360548"/>
          <c:w val="0.86758333333333337"/>
          <c:h val="0.77349679411313099"/>
        </c:manualLayout>
      </c:layout>
      <c:barChart>
        <c:barDir val="bar"/>
        <c:grouping val="clustered"/>
        <c:varyColors val="0"/>
        <c:ser>
          <c:idx val="0"/>
          <c:order val="0"/>
          <c:invertIfNegative val="0"/>
          <c:dLbls>
            <c:dLbl>
              <c:idx val="0"/>
              <c:layout/>
              <c:tx>
                <c:rich>
                  <a:bodyPr/>
                  <a:lstStyle/>
                  <a:p>
                    <a:fld id="{C0F87AE5-52D8-492D-88EA-A1C92AF1C62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6E44-4385-9ADD-4B7E7AC465A7}"/>
                </c:ext>
              </c:extLst>
            </c:dLbl>
            <c:dLbl>
              <c:idx val="1"/>
              <c:layout/>
              <c:tx>
                <c:rich>
                  <a:bodyPr/>
                  <a:lstStyle/>
                  <a:p>
                    <a:fld id="{ADE7C162-CA6E-46C0-8CA0-A982CF6BFC3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A-6E44-4385-9ADD-4B7E7AC465A7}"/>
                </c:ext>
              </c:extLst>
            </c:dLbl>
            <c:dLbl>
              <c:idx val="2"/>
              <c:layout/>
              <c:tx>
                <c:rich>
                  <a:bodyPr/>
                  <a:lstStyle/>
                  <a:p>
                    <a:fld id="{47C7A5AC-D139-44B2-A402-21F00410029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6E44-4385-9ADD-4B7E7AC465A7}"/>
                </c:ext>
              </c:extLst>
            </c:dLbl>
            <c:dLbl>
              <c:idx val="3"/>
              <c:layout/>
              <c:tx>
                <c:rich>
                  <a:bodyPr/>
                  <a:lstStyle/>
                  <a:p>
                    <a:fld id="{8D89D31C-0B5D-4DF0-90D9-D586B8FFFFD1}"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8-6E44-4385-9ADD-4B7E7AC465A7}"/>
                </c:ext>
              </c:extLst>
            </c:dLbl>
            <c:dLbl>
              <c:idx val="4"/>
              <c:layout/>
              <c:tx>
                <c:rich>
                  <a:bodyPr/>
                  <a:lstStyle/>
                  <a:p>
                    <a:fld id="{92B0FF23-8BC0-4C9C-9618-277B138EC8AD}"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6E44-4385-9ADD-4B7E7AC465A7}"/>
                </c:ext>
              </c:extLst>
            </c:dLbl>
            <c:dLbl>
              <c:idx val="5"/>
              <c:layout/>
              <c:tx>
                <c:rich>
                  <a:bodyPr/>
                  <a:lstStyle/>
                  <a:p>
                    <a:fld id="{2C153B3B-31CA-453F-BD4B-C035719969F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6E44-4385-9ADD-4B7E7AC465A7}"/>
                </c:ext>
              </c:extLst>
            </c:dLbl>
            <c:dLbl>
              <c:idx val="6"/>
              <c:layout/>
              <c:tx>
                <c:rich>
                  <a:bodyPr/>
                  <a:lstStyle/>
                  <a:p>
                    <a:fld id="{A845A55E-DEAF-47DF-AA6E-7E26501485E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6E44-4385-9ADD-4B7E7AC465A7}"/>
                </c:ext>
              </c:extLst>
            </c:dLbl>
            <c:dLbl>
              <c:idx val="7"/>
              <c:layout/>
              <c:tx>
                <c:rich>
                  <a:bodyPr/>
                  <a:lstStyle/>
                  <a:p>
                    <a:fld id="{D071C88B-052D-4B48-86EA-BF24D746E17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6E44-4385-9ADD-4B7E7AC465A7}"/>
                </c:ext>
              </c:extLst>
            </c:dLbl>
            <c:dLbl>
              <c:idx val="8"/>
              <c:layout/>
              <c:tx>
                <c:rich>
                  <a:bodyPr/>
                  <a:lstStyle/>
                  <a:p>
                    <a:fld id="{0AE37D84-D910-4ADE-ADE1-1138294B68B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6E44-4385-9ADD-4B7E7AC465A7}"/>
                </c:ext>
              </c:extLst>
            </c:dLbl>
            <c:dLbl>
              <c:idx val="9"/>
              <c:layout/>
              <c:tx>
                <c:rich>
                  <a:bodyPr/>
                  <a:lstStyle/>
                  <a:p>
                    <a:fld id="{D70E30BC-1147-41B8-B9F3-0E9AA2DE848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6E44-4385-9ADD-4B7E7AC465A7}"/>
                </c:ext>
              </c:extLst>
            </c:dLbl>
            <c:dLbl>
              <c:idx val="10"/>
              <c:layout/>
              <c:tx>
                <c:rich>
                  <a:bodyPr/>
                  <a:lstStyle/>
                  <a:p>
                    <a:fld id="{0C9C4C71-40C4-4EC9-B949-A491E95F0C7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6E44-4385-9ADD-4B7E7AC465A7}"/>
                </c:ext>
              </c:extLst>
            </c:dLbl>
            <c:spPr>
              <a:noFill/>
              <a:ln>
                <a:noFill/>
              </a:ln>
              <a:effectLst/>
            </c:spPr>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EIU!$A$51:$A$61</c:f>
              <c:strCache>
                <c:ptCount val="11"/>
                <c:pt idx="0">
                  <c:v>k)</c:v>
                </c:pt>
                <c:pt idx="1">
                  <c:v>j)</c:v>
                </c:pt>
                <c:pt idx="2">
                  <c:v>i)</c:v>
                </c:pt>
                <c:pt idx="3">
                  <c:v>h)</c:v>
                </c:pt>
                <c:pt idx="4">
                  <c:v>g)</c:v>
                </c:pt>
                <c:pt idx="5">
                  <c:v>f)</c:v>
                </c:pt>
                <c:pt idx="6">
                  <c:v>e)</c:v>
                </c:pt>
                <c:pt idx="7">
                  <c:v>d)</c:v>
                </c:pt>
                <c:pt idx="8">
                  <c:v>c)</c:v>
                </c:pt>
                <c:pt idx="9">
                  <c:v>b)</c:v>
                </c:pt>
                <c:pt idx="10">
                  <c:v>a)</c:v>
                </c:pt>
              </c:strCache>
            </c:strRef>
          </c:cat>
          <c:val>
            <c:numRef>
              <c:f>EIU!$B$51:$B$61</c:f>
              <c:numCache>
                <c:formatCode>0.00</c:formatCode>
                <c:ptCount val="11"/>
                <c:pt idx="0">
                  <c:v>-12.7887323943662</c:v>
                </c:pt>
                <c:pt idx="1">
                  <c:v>-9.9661016949152597</c:v>
                </c:pt>
                <c:pt idx="2">
                  <c:v>-4.9402985074626899</c:v>
                </c:pt>
                <c:pt idx="3">
                  <c:v>-10.4848484848485</c:v>
                </c:pt>
                <c:pt idx="4">
                  <c:v>-12.4754098360656</c:v>
                </c:pt>
                <c:pt idx="5">
                  <c:v>-2.1428571428571499</c:v>
                </c:pt>
                <c:pt idx="6">
                  <c:v>20.816666666666698</c:v>
                </c:pt>
                <c:pt idx="7">
                  <c:v>3.1794871794871802</c:v>
                </c:pt>
                <c:pt idx="8">
                  <c:v>-11.3090909090909</c:v>
                </c:pt>
                <c:pt idx="9">
                  <c:v>-9.9661016949152597</c:v>
                </c:pt>
                <c:pt idx="10">
                  <c:v>-3.06153846153846</c:v>
                </c:pt>
              </c:numCache>
            </c:numRef>
          </c:val>
          <c:extLst>
            <c:ext xmlns:c16="http://schemas.microsoft.com/office/drawing/2014/chart" uri="{C3380CC4-5D6E-409C-BE32-E72D297353CC}">
              <c16:uniqueId val="{00000000-6E44-4385-9ADD-4B7E7AC465A7}"/>
            </c:ext>
          </c:extLst>
        </c:ser>
        <c:dLbls>
          <c:showLegendKey val="0"/>
          <c:showVal val="0"/>
          <c:showCatName val="0"/>
          <c:showSerName val="0"/>
          <c:showPercent val="0"/>
          <c:showBubbleSize val="0"/>
        </c:dLbls>
        <c:gapWidth val="150"/>
        <c:axId val="-678468288"/>
        <c:axId val="-678473184"/>
      </c:barChart>
      <c:catAx>
        <c:axId val="-678468288"/>
        <c:scaling>
          <c:orientation val="minMax"/>
        </c:scaling>
        <c:delete val="0"/>
        <c:axPos val="l"/>
        <c:numFmt formatCode="General" sourceLinked="0"/>
        <c:majorTickMark val="none"/>
        <c:minorTickMark val="none"/>
        <c:tickLblPos val="nextTo"/>
        <c:spPr>
          <a:ln w="34925"/>
        </c:spPr>
        <c:txPr>
          <a:bodyPr/>
          <a:lstStyle/>
          <a:p>
            <a:pPr>
              <a:defRPr sz="900" b="1">
                <a:latin typeface="Times New Roman" pitchFamily="18" charset="0"/>
                <a:cs typeface="Times New Roman" pitchFamily="18" charset="0"/>
              </a:defRPr>
            </a:pPr>
            <a:endParaRPr lang="en-US"/>
          </a:p>
        </c:txPr>
        <c:crossAx val="-678473184"/>
        <c:crosses val="autoZero"/>
        <c:auto val="1"/>
        <c:lblAlgn val="ctr"/>
        <c:lblOffset val="100"/>
        <c:noMultiLvlLbl val="0"/>
      </c:catAx>
      <c:valAx>
        <c:axId val="-678473184"/>
        <c:scaling>
          <c:orientation val="minMax"/>
        </c:scaling>
        <c:delete val="0"/>
        <c:axPos val="b"/>
        <c:numFmt formatCode="0" sourceLinked="0"/>
        <c:majorTickMark val="out"/>
        <c:minorTickMark val="none"/>
        <c:tickLblPos val="nextTo"/>
        <c:txPr>
          <a:bodyPr/>
          <a:lstStyle/>
          <a:p>
            <a:pPr>
              <a:defRPr sz="900">
                <a:latin typeface="Times New Roman" pitchFamily="18" charset="0"/>
                <a:cs typeface="Times New Roman" pitchFamily="18" charset="0"/>
              </a:defRPr>
            </a:pPr>
            <a:endParaRPr lang="en-US"/>
          </a:p>
        </c:txPr>
        <c:crossAx val="-678468288"/>
        <c:crosses val="autoZero"/>
        <c:crossBetween val="between"/>
      </c:valAx>
      <c:spPr>
        <a:noFill/>
        <a:ln w="25400">
          <a:noFill/>
        </a:ln>
      </c:spPr>
    </c:plotArea>
    <c:plotVisOnly val="1"/>
    <c:dispBlanksAs val="gap"/>
    <c:showDLblsOverMax val="0"/>
  </c:chart>
  <c:spPr>
    <a:ln>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0.53281</cdr:x>
      <cdr:y>0.04458</cdr:y>
    </cdr:from>
    <cdr:to>
      <cdr:x>0.87596</cdr:x>
      <cdr:y>0.15295</cdr:y>
    </cdr:to>
    <cdr:sp macro="" textlink="">
      <cdr:nvSpPr>
        <cdr:cNvPr id="2" name="TextBox 1"/>
        <cdr:cNvSpPr txBox="1"/>
      </cdr:nvSpPr>
      <cdr:spPr>
        <a:xfrm xmlns:a="http://schemas.openxmlformats.org/drawingml/2006/main">
          <a:off x="1815487" y="98052"/>
          <a:ext cx="1169253" cy="23837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900">
              <a:latin typeface="Times New Roman" pitchFamily="18" charset="0"/>
              <a:cs typeface="Times New Roman" pitchFamily="18" charset="0"/>
            </a:rPr>
            <a:t>Nilai</a:t>
          </a:r>
          <a:r>
            <a:rPr lang="en-GB" sz="900" baseline="0">
              <a:latin typeface="Times New Roman" pitchFamily="18" charset="0"/>
              <a:cs typeface="Times New Roman" pitchFamily="18" charset="0"/>
            </a:rPr>
            <a:t> Min</a:t>
          </a:r>
          <a:endParaRPr lang="en-GB" sz="900">
            <a:latin typeface="Times New Roman" pitchFamily="18" charset="0"/>
            <a:cs typeface="Times New Roman" pitchFamily="18" charset="0"/>
          </a:endParaRPr>
        </a:p>
      </cdr:txBody>
    </cdr:sp>
  </cdr:relSizeAnchor>
  <cdr:relSizeAnchor xmlns:cdr="http://schemas.openxmlformats.org/drawingml/2006/chartDrawing">
    <cdr:from>
      <cdr:x>0.92049</cdr:x>
      <cdr:y>0.83989</cdr:y>
    </cdr:from>
    <cdr:to>
      <cdr:x>0.98438</cdr:x>
      <cdr:y>0.92402</cdr:y>
    </cdr:to>
    <cdr:sp macro="" textlink="">
      <cdr:nvSpPr>
        <cdr:cNvPr id="3" name="TextBox 1"/>
        <cdr:cNvSpPr txBox="1"/>
      </cdr:nvSpPr>
      <cdr:spPr>
        <a:xfrm xmlns:a="http://schemas.openxmlformats.org/drawingml/2006/main">
          <a:off x="3136492" y="1847456"/>
          <a:ext cx="217699" cy="1850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900">
              <a:latin typeface="Times New Roman" pitchFamily="18" charset="0"/>
              <a:cs typeface="Times New Roman" pitchFamily="18" charset="0"/>
            </a:rPr>
            <a:t>%</a:t>
          </a:r>
        </a:p>
      </cdr:txBody>
    </cdr:sp>
  </cdr:relSizeAnchor>
  <cdr:relSizeAnchor xmlns:cdr="http://schemas.openxmlformats.org/drawingml/2006/chartDrawing">
    <cdr:from>
      <cdr:x>0.5443</cdr:x>
      <cdr:y>0</cdr:y>
    </cdr:from>
    <cdr:to>
      <cdr:x>1</cdr:x>
      <cdr:y>1</cdr:y>
    </cdr:to>
    <cdr:sp macro="" textlink="">
      <cdr:nvSpPr>
        <cdr:cNvPr id="4" name="Text Box 3"/>
        <cdr:cNvSpPr txBox="1"/>
      </cdr:nvSpPr>
      <cdr:spPr>
        <a:xfrm xmlns:a="http://schemas.openxmlformats.org/drawingml/2006/main">
          <a:off x="3407434" y="0"/>
          <a:ext cx="1552755" cy="21997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0.54771</cdr:x>
      <cdr:y>0.06767</cdr:y>
    </cdr:from>
    <cdr:to>
      <cdr:x>0.89086</cdr:x>
      <cdr:y>0.17604</cdr:y>
    </cdr:to>
    <cdr:sp macro="" textlink="">
      <cdr:nvSpPr>
        <cdr:cNvPr id="5" name="TextBox 1"/>
        <cdr:cNvSpPr txBox="1"/>
      </cdr:nvSpPr>
      <cdr:spPr>
        <a:xfrm xmlns:a="http://schemas.openxmlformats.org/drawingml/2006/main">
          <a:off x="1866287" y="148852"/>
          <a:ext cx="1169253" cy="238378"/>
        </a:xfrm>
        <a:prstGeom xmlns:a="http://schemas.openxmlformats.org/drawingml/2006/main" prst="rect">
          <a:avLst/>
        </a:prstGeom>
      </cdr:spPr>
    </cdr:sp>
  </cdr:relSizeAnchor>
  <cdr:relSizeAnchor xmlns:cdr="http://schemas.openxmlformats.org/drawingml/2006/chartDrawing">
    <cdr:from>
      <cdr:x>0</cdr:x>
      <cdr:y>0.02453</cdr:y>
    </cdr:from>
    <cdr:to>
      <cdr:x>0.34315</cdr:x>
      <cdr:y>0.1329</cdr:y>
    </cdr:to>
    <cdr:sp macro="" textlink="">
      <cdr:nvSpPr>
        <cdr:cNvPr id="6" name="TextBox 1"/>
        <cdr:cNvSpPr txBox="1"/>
      </cdr:nvSpPr>
      <cdr:spPr>
        <a:xfrm xmlns:a="http://schemas.openxmlformats.org/drawingml/2006/main">
          <a:off x="0" y="53961"/>
          <a:ext cx="1169253" cy="23837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900">
              <a:latin typeface="Times New Roman" pitchFamily="18" charset="0"/>
              <a:cs typeface="Times New Roman" pitchFamily="18" charset="0"/>
            </a:rPr>
            <a:t>Tahun 2019</a:t>
          </a:r>
        </a:p>
      </cdr:txBody>
    </cdr:sp>
  </cdr:relSizeAnchor>
</c:userShapes>
</file>

<file path=word/drawings/drawing2.xml><?xml version="1.0" encoding="utf-8"?>
<c:userShapes xmlns:c="http://schemas.openxmlformats.org/drawingml/2006/chart">
  <cdr:relSizeAnchor xmlns:cdr="http://schemas.openxmlformats.org/drawingml/2006/chartDrawing">
    <cdr:from>
      <cdr:x>0.28608</cdr:x>
      <cdr:y>0.03625</cdr:y>
    </cdr:from>
    <cdr:to>
      <cdr:x>0.48608</cdr:x>
      <cdr:y>0.14462</cdr:y>
    </cdr:to>
    <cdr:sp macro="" textlink="">
      <cdr:nvSpPr>
        <cdr:cNvPr id="2" name="TextBox 1"/>
        <cdr:cNvSpPr txBox="1"/>
      </cdr:nvSpPr>
      <cdr:spPr>
        <a:xfrm xmlns:a="http://schemas.openxmlformats.org/drawingml/2006/main">
          <a:off x="974785" y="75032"/>
          <a:ext cx="681487" cy="2243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900">
              <a:latin typeface="Times New Roman" pitchFamily="18" charset="0"/>
              <a:cs typeface="Times New Roman" pitchFamily="18" charset="0"/>
            </a:rPr>
            <a:t>Nilai</a:t>
          </a:r>
          <a:r>
            <a:rPr lang="en-GB" sz="900" baseline="0">
              <a:latin typeface="Times New Roman" pitchFamily="18" charset="0"/>
              <a:cs typeface="Times New Roman" pitchFamily="18" charset="0"/>
            </a:rPr>
            <a:t> Min</a:t>
          </a:r>
          <a:endParaRPr lang="en-GB" sz="900">
            <a:latin typeface="Times New Roman" pitchFamily="18" charset="0"/>
            <a:cs typeface="Times New Roman" pitchFamily="18" charset="0"/>
          </a:endParaRPr>
        </a:p>
      </cdr:txBody>
    </cdr:sp>
  </cdr:relSizeAnchor>
  <cdr:relSizeAnchor xmlns:cdr="http://schemas.openxmlformats.org/drawingml/2006/chartDrawing">
    <cdr:from>
      <cdr:x>0.92049</cdr:x>
      <cdr:y>0.83989</cdr:y>
    </cdr:from>
    <cdr:to>
      <cdr:x>0.98438</cdr:x>
      <cdr:y>0.92402</cdr:y>
    </cdr:to>
    <cdr:sp macro="" textlink="">
      <cdr:nvSpPr>
        <cdr:cNvPr id="3" name="TextBox 1"/>
        <cdr:cNvSpPr txBox="1"/>
      </cdr:nvSpPr>
      <cdr:spPr>
        <a:xfrm xmlns:a="http://schemas.openxmlformats.org/drawingml/2006/main">
          <a:off x="3136492" y="1847456"/>
          <a:ext cx="217699" cy="1850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900">
              <a:latin typeface="Times New Roman" pitchFamily="18" charset="0"/>
              <a:cs typeface="Times New Roman" pitchFamily="18" charset="0"/>
            </a:rPr>
            <a:t>%</a:t>
          </a:r>
        </a:p>
      </cdr:txBody>
    </cdr:sp>
  </cdr:relSizeAnchor>
  <cdr:relSizeAnchor xmlns:cdr="http://schemas.openxmlformats.org/drawingml/2006/chartDrawing">
    <cdr:from>
      <cdr:x>0.5443</cdr:x>
      <cdr:y>0</cdr:y>
    </cdr:from>
    <cdr:to>
      <cdr:x>1</cdr:x>
      <cdr:y>1</cdr:y>
    </cdr:to>
    <cdr:sp macro="" textlink="">
      <cdr:nvSpPr>
        <cdr:cNvPr id="4" name="Text Box 3"/>
        <cdr:cNvSpPr txBox="1"/>
      </cdr:nvSpPr>
      <cdr:spPr>
        <a:xfrm xmlns:a="http://schemas.openxmlformats.org/drawingml/2006/main">
          <a:off x="3407434" y="0"/>
          <a:ext cx="1552755" cy="21997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0.54771</cdr:x>
      <cdr:y>0.06767</cdr:y>
    </cdr:from>
    <cdr:to>
      <cdr:x>0.89086</cdr:x>
      <cdr:y>0.17604</cdr:y>
    </cdr:to>
    <cdr:sp macro="" textlink="">
      <cdr:nvSpPr>
        <cdr:cNvPr id="5" name="TextBox 1"/>
        <cdr:cNvSpPr txBox="1"/>
      </cdr:nvSpPr>
      <cdr:spPr>
        <a:xfrm xmlns:a="http://schemas.openxmlformats.org/drawingml/2006/main">
          <a:off x="1866287" y="148852"/>
          <a:ext cx="1169253" cy="238378"/>
        </a:xfrm>
        <a:prstGeom xmlns:a="http://schemas.openxmlformats.org/drawingml/2006/main" prst="rect">
          <a:avLst/>
        </a:prstGeom>
      </cdr:spPr>
    </cdr:sp>
  </cdr:relSizeAnchor>
  <cdr:relSizeAnchor xmlns:cdr="http://schemas.openxmlformats.org/drawingml/2006/chartDrawing">
    <cdr:from>
      <cdr:x>0</cdr:x>
      <cdr:y>0.02453</cdr:y>
    </cdr:from>
    <cdr:to>
      <cdr:x>0.34315</cdr:x>
      <cdr:y>0.1329</cdr:y>
    </cdr:to>
    <cdr:sp macro="" textlink="">
      <cdr:nvSpPr>
        <cdr:cNvPr id="6" name="TextBox 1"/>
        <cdr:cNvSpPr txBox="1"/>
      </cdr:nvSpPr>
      <cdr:spPr>
        <a:xfrm xmlns:a="http://schemas.openxmlformats.org/drawingml/2006/main">
          <a:off x="0" y="53961"/>
          <a:ext cx="1169253" cy="23837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GB" sz="900">
              <a:latin typeface="Times New Roman" pitchFamily="18" charset="0"/>
              <a:cs typeface="Times New Roman" pitchFamily="18" charset="0"/>
            </a:rPr>
            <a:t>Tahun 2017</a:t>
          </a:r>
        </a:p>
      </cdr:txBody>
    </cdr:sp>
  </cdr:relSizeAnchor>
</c:userShapes>
</file>

<file path=word/drawings/drawing3.xml><?xml version="1.0" encoding="utf-8"?>
<c:userShapes xmlns:c="http://schemas.openxmlformats.org/drawingml/2006/chart">
  <cdr:relSizeAnchor xmlns:cdr="http://schemas.openxmlformats.org/drawingml/2006/chartDrawing">
    <cdr:from>
      <cdr:x>0.27534</cdr:x>
      <cdr:y>0.05375</cdr:y>
    </cdr:from>
    <cdr:to>
      <cdr:x>0.47118</cdr:x>
      <cdr:y>0.13579</cdr:y>
    </cdr:to>
    <cdr:sp macro="" textlink="">
      <cdr:nvSpPr>
        <cdr:cNvPr id="2" name="TextBox 1"/>
        <cdr:cNvSpPr txBox="1"/>
      </cdr:nvSpPr>
      <cdr:spPr>
        <a:xfrm xmlns:a="http://schemas.openxmlformats.org/drawingml/2006/main">
          <a:off x="1258859" y="176629"/>
          <a:ext cx="895380" cy="2695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900">
              <a:latin typeface="Times New Roman" pitchFamily="18" charset="0"/>
              <a:cs typeface="Times New Roman" pitchFamily="18" charset="0"/>
            </a:rPr>
            <a:t>Nilai Min</a:t>
          </a:r>
        </a:p>
      </cdr:txBody>
    </cdr:sp>
  </cdr:relSizeAnchor>
  <cdr:relSizeAnchor xmlns:cdr="http://schemas.openxmlformats.org/drawingml/2006/chartDrawing">
    <cdr:from>
      <cdr:x>0.91699</cdr:x>
      <cdr:y>0.91797</cdr:y>
    </cdr:from>
    <cdr:to>
      <cdr:x>0.9788</cdr:x>
      <cdr:y>1</cdr:y>
    </cdr:to>
    <cdr:sp macro="" textlink="">
      <cdr:nvSpPr>
        <cdr:cNvPr id="3" name="TextBox 1"/>
        <cdr:cNvSpPr txBox="1"/>
      </cdr:nvSpPr>
      <cdr:spPr>
        <a:xfrm xmlns:a="http://schemas.openxmlformats.org/drawingml/2006/main">
          <a:off x="4192499" y="3016564"/>
          <a:ext cx="282595" cy="2695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000">
              <a:latin typeface="Times New Roman" pitchFamily="18" charset="0"/>
              <a:cs typeface="Times New Roman" pitchFamily="18" charset="0"/>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261AEC-E735-4D4C-8046-A6B33990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20529</Words>
  <Characters>117016</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2021-05-28T14:45:00Z</dcterms:created>
  <dcterms:modified xsi:type="dcterms:W3CDTF">2021-05-28T14:51:00Z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http://www.zotero.org/styles/sage-harvard</vt:lpwstr>
  </property>
  <property fmtid="{D5CDD505-2E9C-101B-9397-08002B2CF9AE}" pid="14" name="Mendeley Recent Style Name 5_1">
    <vt:lpwstr>SAGE - Harvard</vt:lpwstr>
  </property>
  <property fmtid="{D5CDD505-2E9C-101B-9397-08002B2CF9AE}" pid="15" name="Mendeley Recent Style Id 6_1">
    <vt:lpwstr>http://www.zotero.org/styles/springer-basic-author-date-no-et-al</vt:lpwstr>
  </property>
  <property fmtid="{D5CDD505-2E9C-101B-9397-08002B2CF9AE}" pid="16" name="Mendeley Recent Style Name 6_1">
    <vt:lpwstr>Springer - Basic (author-date, no "et al.")</vt:lpwstr>
  </property>
  <property fmtid="{D5CDD505-2E9C-101B-9397-08002B2CF9AE}" pid="17" name="Mendeley Recent Style Id 7_1">
    <vt:lpwstr>http://www.zotero.org/styles/springer-humanities-author-date</vt:lpwstr>
  </property>
  <property fmtid="{D5CDD505-2E9C-101B-9397-08002B2CF9AE}" pid="18" name="Mendeley Recent Style Name 7_1">
    <vt:lpwstr>Springer - Humanities (author-date)</vt:lpwstr>
  </property>
  <property fmtid="{D5CDD505-2E9C-101B-9397-08002B2CF9AE}" pid="19" name="Mendeley Recent Style Id 8_1">
    <vt:lpwstr>http://www.zotero.org/styles/springer-lecture-notes-in-computer-science</vt:lpwstr>
  </property>
  <property fmtid="{D5CDD505-2E9C-101B-9397-08002B2CF9AE}" pid="20" name="Mendeley Recent Style Name 8_1">
    <vt:lpwstr>Springer - Lecture Notes in Computer Science</vt:lpwstr>
  </property>
  <property fmtid="{D5CDD505-2E9C-101B-9397-08002B2CF9AE}" pid="21" name="Mendeley Recent Style Id 9_1">
    <vt:lpwstr>http://www.zotero.org/styles/springer-lecture-notes-in-computer-science-alphabetical</vt:lpwstr>
  </property>
  <property fmtid="{D5CDD505-2E9C-101B-9397-08002B2CF9AE}" pid="22" name="Mendeley Recent Style Name 9_1">
    <vt:lpwstr>Springer - Lecture Notes in Computer Science (sorted alphabetically)</vt:lpwstr>
  </property>
  <property fmtid="{D5CDD505-2E9C-101B-9397-08002B2CF9AE}" pid="23" name="Mendeley Document_1">
    <vt:lpwstr>True</vt:lpwstr>
  </property>
  <property fmtid="{D5CDD505-2E9C-101B-9397-08002B2CF9AE}" pid="24" name="Mendeley Unique User Id_1">
    <vt:lpwstr>7a1017d7-eafa-3f27-aa69-dd01d2b48152</vt:lpwstr>
  </property>
  <property fmtid="{D5CDD505-2E9C-101B-9397-08002B2CF9AE}" pid="25" name="Mendeley Citation Style_1">
    <vt:lpwstr>http://www.zotero.org/styles/apa-6th-edition</vt:lpwstr>
  </property>
</Properties>
</file>