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CA5B57A" w14:textId="77777777" w:rsidR="00336867" w:rsidRDefault="008F69EC">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rPr>
      </w:pPr>
      <w:r>
        <w:rPr>
          <w:rFonts w:ascii="Times New Roman" w:eastAsia="Times New Roman" w:hAnsi="Times New Roman" w:cs="Times New Roman"/>
          <w:b/>
          <w:noProof/>
          <w:color w:val="000000"/>
          <w:lang w:val="en-MY" w:eastAsia="en-MY"/>
        </w:rPr>
        <w:drawing>
          <wp:inline distT="0" distB="0" distL="114300" distR="114300" wp14:anchorId="1D67953E" wp14:editId="29D5399A">
            <wp:extent cx="5969000" cy="495300"/>
            <wp:effectExtent l="0" t="0" r="0" b="0"/>
            <wp:docPr id="1027"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9"/>
                    <a:srcRect/>
                    <a:stretch>
                      <a:fillRect/>
                    </a:stretch>
                  </pic:blipFill>
                  <pic:spPr>
                    <a:xfrm>
                      <a:off x="0" y="0"/>
                      <a:ext cx="5969000" cy="495300"/>
                    </a:xfrm>
                    <a:prstGeom prst="rect">
                      <a:avLst/>
                    </a:prstGeom>
                    <a:ln/>
                  </pic:spPr>
                </pic:pic>
              </a:graphicData>
            </a:graphic>
          </wp:inline>
        </w:drawing>
      </w:r>
    </w:p>
    <w:p w14:paraId="6C2FE40E" w14:textId="77777777" w:rsidR="00336867" w:rsidRDefault="00336867">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rPr>
      </w:pPr>
    </w:p>
    <w:p w14:paraId="044CEC05" w14:textId="63EB3101" w:rsidR="00336867" w:rsidRDefault="005456EF">
      <w:pPr>
        <w:pBdr>
          <w:top w:val="nil"/>
          <w:left w:val="nil"/>
          <w:bottom w:val="nil"/>
          <w:right w:val="nil"/>
          <w:between w:val="nil"/>
        </w:pBdr>
        <w:spacing w:after="0" w:line="240" w:lineRule="auto"/>
        <w:ind w:left="1" w:hanging="3"/>
        <w:jc w:val="center"/>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 xml:space="preserve">Daya tahan </w:t>
      </w:r>
      <w:r w:rsidR="00845BEC">
        <w:rPr>
          <w:rFonts w:ascii="Times New Roman" w:eastAsia="Times New Roman" w:hAnsi="Times New Roman" w:cs="Times New Roman"/>
          <w:b/>
          <w:color w:val="000000"/>
          <w:sz w:val="28"/>
          <w:szCs w:val="28"/>
        </w:rPr>
        <w:t>k</w:t>
      </w:r>
      <w:r>
        <w:rPr>
          <w:rFonts w:ascii="Times New Roman" w:eastAsia="Times New Roman" w:hAnsi="Times New Roman" w:cs="Times New Roman"/>
          <w:b/>
          <w:color w:val="000000"/>
          <w:sz w:val="28"/>
          <w:szCs w:val="28"/>
        </w:rPr>
        <w:t xml:space="preserve">omuniti </w:t>
      </w:r>
      <w:r w:rsidR="00845BEC">
        <w:rPr>
          <w:rFonts w:ascii="Times New Roman" w:eastAsia="Times New Roman" w:hAnsi="Times New Roman" w:cs="Times New Roman"/>
          <w:b/>
          <w:color w:val="000000"/>
          <w:sz w:val="28"/>
          <w:szCs w:val="28"/>
        </w:rPr>
        <w:t>m</w:t>
      </w:r>
      <w:r>
        <w:rPr>
          <w:rFonts w:ascii="Times New Roman" w:eastAsia="Times New Roman" w:hAnsi="Times New Roman" w:cs="Times New Roman"/>
          <w:b/>
          <w:color w:val="000000"/>
          <w:sz w:val="28"/>
          <w:szCs w:val="28"/>
        </w:rPr>
        <w:t xml:space="preserve">enghadapi </w:t>
      </w:r>
      <w:r w:rsidR="00845BEC">
        <w:rPr>
          <w:rFonts w:ascii="Times New Roman" w:eastAsia="Times New Roman" w:hAnsi="Times New Roman" w:cs="Times New Roman"/>
          <w:b/>
          <w:color w:val="000000"/>
          <w:sz w:val="28"/>
          <w:szCs w:val="28"/>
        </w:rPr>
        <w:t>b</w:t>
      </w:r>
      <w:r>
        <w:rPr>
          <w:rFonts w:ascii="Times New Roman" w:eastAsia="Times New Roman" w:hAnsi="Times New Roman" w:cs="Times New Roman"/>
          <w:b/>
          <w:color w:val="000000"/>
          <w:sz w:val="28"/>
          <w:szCs w:val="28"/>
        </w:rPr>
        <w:t xml:space="preserve">anjir 2014: Kajian </w:t>
      </w:r>
      <w:r w:rsidR="00845BEC">
        <w:rPr>
          <w:rFonts w:ascii="Times New Roman" w:eastAsia="Times New Roman" w:hAnsi="Times New Roman" w:cs="Times New Roman"/>
          <w:b/>
          <w:color w:val="000000"/>
          <w:sz w:val="28"/>
          <w:szCs w:val="28"/>
        </w:rPr>
        <w:t>k</w:t>
      </w:r>
      <w:r>
        <w:rPr>
          <w:rFonts w:ascii="Times New Roman" w:eastAsia="Times New Roman" w:hAnsi="Times New Roman" w:cs="Times New Roman"/>
          <w:b/>
          <w:color w:val="000000"/>
          <w:sz w:val="28"/>
          <w:szCs w:val="28"/>
        </w:rPr>
        <w:t>es di Kampung Manek Urai</w:t>
      </w:r>
      <w:r w:rsidR="00845BEC">
        <w:rPr>
          <w:rFonts w:ascii="Times New Roman" w:eastAsia="Times New Roman" w:hAnsi="Times New Roman" w:cs="Times New Roman"/>
          <w:b/>
          <w:color w:val="000000"/>
          <w:sz w:val="28"/>
          <w:szCs w:val="28"/>
        </w:rPr>
        <w:t xml:space="preserve"> Lama</w:t>
      </w:r>
      <w:r>
        <w:rPr>
          <w:rFonts w:ascii="Times New Roman" w:eastAsia="Times New Roman" w:hAnsi="Times New Roman" w:cs="Times New Roman"/>
          <w:b/>
          <w:color w:val="000000"/>
          <w:sz w:val="28"/>
          <w:szCs w:val="28"/>
        </w:rPr>
        <w:t>,</w:t>
      </w:r>
      <w:r w:rsidR="00845BEC">
        <w:rPr>
          <w:rFonts w:ascii="Times New Roman" w:eastAsia="Times New Roman" w:hAnsi="Times New Roman" w:cs="Times New Roman"/>
          <w:b/>
          <w:color w:val="000000"/>
          <w:sz w:val="28"/>
          <w:szCs w:val="28"/>
        </w:rPr>
        <w:t xml:space="preserve"> Kuala Krai,</w:t>
      </w:r>
      <w:r>
        <w:rPr>
          <w:rFonts w:ascii="Times New Roman" w:eastAsia="Times New Roman" w:hAnsi="Times New Roman" w:cs="Times New Roman"/>
          <w:b/>
          <w:color w:val="000000"/>
          <w:sz w:val="28"/>
          <w:szCs w:val="28"/>
        </w:rPr>
        <w:t xml:space="preserve"> Kelantan </w:t>
      </w:r>
    </w:p>
    <w:p w14:paraId="35892E61" w14:textId="77777777" w:rsidR="00336867" w:rsidRDefault="00336867" w:rsidP="005161D4">
      <w:pPr>
        <w:pBdr>
          <w:top w:val="nil"/>
          <w:left w:val="nil"/>
          <w:bottom w:val="nil"/>
          <w:right w:val="nil"/>
          <w:between w:val="nil"/>
        </w:pBdr>
        <w:spacing w:after="0" w:line="240" w:lineRule="auto"/>
        <w:ind w:leftChars="0" w:left="0" w:firstLineChars="0" w:firstLine="0"/>
        <w:rPr>
          <w:rFonts w:ascii="Times New Roman" w:eastAsia="Times New Roman" w:hAnsi="Times New Roman" w:cs="Times New Roman"/>
          <w:color w:val="000000"/>
        </w:rPr>
      </w:pPr>
    </w:p>
    <w:p w14:paraId="35D1CBC3" w14:textId="0DBE7DC8" w:rsidR="00E15391" w:rsidRPr="00B97DA4" w:rsidRDefault="006B57A4" w:rsidP="00E15391">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vertAlign w:val="superscript"/>
        </w:rPr>
      </w:pPr>
      <w:r w:rsidRPr="00B97DA4">
        <w:rPr>
          <w:rFonts w:ascii="Times New Roman" w:eastAsia="Times New Roman" w:hAnsi="Times New Roman" w:cs="Times New Roman"/>
          <w:color w:val="000000"/>
        </w:rPr>
        <w:t>Norsyuhada Anua</w:t>
      </w:r>
      <w:r w:rsidR="00E15391" w:rsidRPr="00B97DA4">
        <w:rPr>
          <w:rFonts w:ascii="Times New Roman" w:eastAsia="Times New Roman" w:hAnsi="Times New Roman" w:cs="Times New Roman"/>
          <w:color w:val="000000"/>
        </w:rPr>
        <w:t xml:space="preserve">, </w:t>
      </w:r>
      <w:r w:rsidRPr="00B97DA4">
        <w:rPr>
          <w:rFonts w:ascii="Times New Roman" w:eastAsia="Times New Roman" w:hAnsi="Times New Roman" w:cs="Times New Roman"/>
          <w:color w:val="000000"/>
        </w:rPr>
        <w:t>Mou Leong Tan</w:t>
      </w:r>
      <w:r w:rsidR="00E15391" w:rsidRPr="00B97DA4">
        <w:rPr>
          <w:rFonts w:ascii="Times New Roman" w:eastAsia="Times New Roman" w:hAnsi="Times New Roman" w:cs="Times New Roman"/>
          <w:color w:val="000000"/>
        </w:rPr>
        <w:t xml:space="preserve">, </w:t>
      </w:r>
      <w:r w:rsidRPr="00B97DA4">
        <w:rPr>
          <w:rFonts w:ascii="Times New Roman" w:eastAsia="Times New Roman" w:hAnsi="Times New Roman" w:cs="Times New Roman"/>
          <w:color w:val="000000"/>
        </w:rPr>
        <w:t>Ngai Weng Chan</w:t>
      </w:r>
    </w:p>
    <w:p w14:paraId="4C82BB80" w14:textId="77777777" w:rsidR="00E15391" w:rsidRPr="00B97DA4" w:rsidRDefault="00E15391" w:rsidP="00E15391">
      <w:pPr>
        <w:pBdr>
          <w:top w:val="nil"/>
          <w:left w:val="nil"/>
          <w:bottom w:val="nil"/>
          <w:right w:val="nil"/>
          <w:between w:val="nil"/>
        </w:pBdr>
        <w:spacing w:after="0" w:line="240" w:lineRule="auto"/>
        <w:ind w:leftChars="0" w:left="0" w:firstLineChars="0" w:firstLine="0"/>
        <w:rPr>
          <w:rFonts w:ascii="Times New Roman" w:eastAsia="Times New Roman" w:hAnsi="Times New Roman" w:cs="Times New Roman"/>
          <w:color w:val="000000"/>
        </w:rPr>
      </w:pPr>
    </w:p>
    <w:p w14:paraId="4E5FF82A" w14:textId="027A226B" w:rsidR="00E15391" w:rsidRPr="00B97DA4" w:rsidRDefault="006B57A4" w:rsidP="00BC0391">
      <w:pPr>
        <w:spacing w:line="240" w:lineRule="auto"/>
        <w:ind w:leftChars="0" w:left="2" w:hanging="2"/>
        <w:jc w:val="center"/>
        <w:rPr>
          <w:rFonts w:ascii="Times New Roman" w:eastAsia="Times New Roman" w:hAnsi="Times New Roman" w:cs="Times New Roman"/>
          <w:color w:val="000000"/>
        </w:rPr>
      </w:pPr>
      <w:r w:rsidRPr="00B97DA4">
        <w:rPr>
          <w:rFonts w:ascii="Times New Roman" w:eastAsia="Times New Roman" w:hAnsi="Times New Roman" w:cs="Times New Roman"/>
          <w:color w:val="000000"/>
        </w:rPr>
        <w:t>Geoinformatic Unit, Geography Section, School of Humani</w:t>
      </w:r>
      <w:r w:rsidR="00BC0391" w:rsidRPr="00B97DA4">
        <w:rPr>
          <w:rFonts w:ascii="Times New Roman" w:eastAsia="Times New Roman" w:hAnsi="Times New Roman" w:cs="Times New Roman"/>
          <w:color w:val="000000"/>
        </w:rPr>
        <w:t>ties, Universiti Sains Malaysia</w:t>
      </w:r>
    </w:p>
    <w:p w14:paraId="52C034DB" w14:textId="2287203D" w:rsidR="00E15391" w:rsidRPr="00B97DA4" w:rsidRDefault="00E15391" w:rsidP="00E15391">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r w:rsidRPr="00B97DA4">
        <w:rPr>
          <w:rFonts w:ascii="Times New Roman" w:eastAsia="Times New Roman" w:hAnsi="Times New Roman" w:cs="Times New Roman"/>
          <w:color w:val="000000"/>
        </w:rPr>
        <w:t xml:space="preserve">Correspondence: </w:t>
      </w:r>
      <w:r w:rsidR="006B57A4" w:rsidRPr="00B97DA4">
        <w:rPr>
          <w:rFonts w:ascii="Times New Roman" w:eastAsia="Times New Roman" w:hAnsi="Times New Roman" w:cs="Times New Roman"/>
          <w:color w:val="000000"/>
        </w:rPr>
        <w:t>Mou Leong Tan (</w:t>
      </w:r>
      <w:r w:rsidR="00A60E39" w:rsidRPr="00B97DA4">
        <w:rPr>
          <w:rFonts w:ascii="Times New Roman" w:eastAsia="Times New Roman" w:hAnsi="Times New Roman" w:cs="Times New Roman"/>
          <w:color w:val="000000"/>
        </w:rPr>
        <w:t xml:space="preserve">email: </w:t>
      </w:r>
      <w:r w:rsidR="006B57A4" w:rsidRPr="00B97DA4">
        <w:rPr>
          <w:rFonts w:ascii="Times New Roman" w:eastAsia="Times New Roman" w:hAnsi="Times New Roman" w:cs="Times New Roman"/>
          <w:color w:val="000000"/>
        </w:rPr>
        <w:t>mouleong@usm.my)</w:t>
      </w:r>
    </w:p>
    <w:p w14:paraId="32B887FB" w14:textId="77777777" w:rsidR="00E15391" w:rsidRPr="00B97DA4" w:rsidRDefault="00E15391" w:rsidP="00E15391">
      <w:pPr>
        <w:pBdr>
          <w:top w:val="nil"/>
          <w:left w:val="nil"/>
          <w:bottom w:val="nil"/>
          <w:right w:val="nil"/>
          <w:between w:val="nil"/>
        </w:pBdr>
        <w:spacing w:after="0" w:line="240" w:lineRule="auto"/>
        <w:ind w:left="0" w:hanging="2"/>
        <w:jc w:val="center"/>
        <w:rPr>
          <w:rFonts w:ascii="Times New Roman" w:eastAsia="Times New Roman" w:hAnsi="Times New Roman" w:cs="Times New Roman"/>
        </w:rPr>
      </w:pPr>
    </w:p>
    <w:p w14:paraId="716EB287" w14:textId="77777777" w:rsidR="00B97DA4" w:rsidRPr="00B97DA4" w:rsidRDefault="00B97DA4" w:rsidP="00B97DA4">
      <w:pPr>
        <w:spacing w:after="0" w:line="240" w:lineRule="auto"/>
        <w:ind w:left="0" w:hanging="2"/>
        <w:rPr>
          <w:rFonts w:ascii="Times New Roman" w:hAnsi="Times New Roman" w:cs="Times New Roman"/>
          <w:color w:val="000000"/>
        </w:rPr>
      </w:pPr>
    </w:p>
    <w:p w14:paraId="50428130" w14:textId="29174C1D" w:rsidR="00B97DA4" w:rsidRPr="00B97DA4" w:rsidRDefault="00B97DA4" w:rsidP="00B97DA4">
      <w:pPr>
        <w:spacing w:after="0" w:line="240" w:lineRule="auto"/>
        <w:ind w:left="0" w:hanging="2"/>
        <w:rPr>
          <w:rFonts w:ascii="Times New Roman" w:hAnsi="Times New Roman" w:cs="Times New Roman"/>
          <w:color w:val="000000"/>
        </w:rPr>
      </w:pPr>
      <w:r w:rsidRPr="00B97DA4">
        <w:rPr>
          <w:rFonts w:ascii="Times New Roman" w:hAnsi="Times New Roman" w:cs="Times New Roman"/>
          <w:color w:val="000000"/>
        </w:rPr>
        <w:t>Received: </w:t>
      </w:r>
      <w:r>
        <w:rPr>
          <w:rFonts w:ascii="Times New Roman" w:hAnsi="Times New Roman" w:cs="Times New Roman"/>
          <w:color w:val="000000"/>
        </w:rPr>
        <w:t>21</w:t>
      </w:r>
      <w:r w:rsidRPr="00B97DA4">
        <w:rPr>
          <w:rFonts w:ascii="Times New Roman" w:hAnsi="Times New Roman" w:cs="Times New Roman"/>
          <w:color w:val="000000"/>
        </w:rPr>
        <w:t xml:space="preserve"> </w:t>
      </w:r>
      <w:r>
        <w:rPr>
          <w:rFonts w:ascii="Times New Roman" w:hAnsi="Times New Roman" w:cs="Times New Roman"/>
          <w:color w:val="000000"/>
        </w:rPr>
        <w:t>December</w:t>
      </w:r>
      <w:r w:rsidRPr="00B97DA4">
        <w:rPr>
          <w:rFonts w:ascii="Times New Roman" w:hAnsi="Times New Roman" w:cs="Times New Roman"/>
          <w:color w:val="000000"/>
        </w:rPr>
        <w:t xml:space="preserve"> 2020; Accepted: </w:t>
      </w:r>
      <w:r>
        <w:rPr>
          <w:rFonts w:ascii="Times New Roman" w:hAnsi="Times New Roman" w:cs="Times New Roman"/>
          <w:color w:val="000000"/>
        </w:rPr>
        <w:t>2</w:t>
      </w:r>
      <w:r w:rsidRPr="00B97DA4">
        <w:rPr>
          <w:rFonts w:ascii="Times New Roman" w:hAnsi="Times New Roman" w:cs="Times New Roman"/>
          <w:color w:val="000000"/>
        </w:rPr>
        <w:t xml:space="preserve">7 </w:t>
      </w:r>
      <w:r>
        <w:rPr>
          <w:rFonts w:ascii="Times New Roman" w:hAnsi="Times New Roman" w:cs="Times New Roman"/>
          <w:color w:val="000000"/>
        </w:rPr>
        <w:t>January</w:t>
      </w:r>
      <w:r w:rsidRPr="00B97DA4">
        <w:rPr>
          <w:rFonts w:ascii="Times New Roman" w:hAnsi="Times New Roman" w:cs="Times New Roman"/>
          <w:color w:val="000000"/>
        </w:rPr>
        <w:t xml:space="preserve"> 202</w:t>
      </w:r>
      <w:r>
        <w:rPr>
          <w:rFonts w:ascii="Times New Roman" w:hAnsi="Times New Roman" w:cs="Times New Roman"/>
          <w:color w:val="000000"/>
        </w:rPr>
        <w:t>1</w:t>
      </w:r>
      <w:r w:rsidRPr="00B97DA4">
        <w:rPr>
          <w:rFonts w:ascii="Times New Roman" w:hAnsi="Times New Roman" w:cs="Times New Roman"/>
          <w:color w:val="000000"/>
        </w:rPr>
        <w:t>; Published: 27 February 2021</w:t>
      </w:r>
    </w:p>
    <w:p w14:paraId="37653B61" w14:textId="77777777" w:rsidR="00336867" w:rsidRDefault="00336867">
      <w:pPr>
        <w:pBdr>
          <w:top w:val="nil"/>
          <w:left w:val="nil"/>
          <w:bottom w:val="nil"/>
          <w:right w:val="nil"/>
          <w:between w:val="nil"/>
        </w:pBdr>
        <w:spacing w:after="0" w:line="240" w:lineRule="auto"/>
        <w:ind w:left="0" w:hanging="2"/>
        <w:jc w:val="center"/>
        <w:rPr>
          <w:rFonts w:ascii="Times New Roman" w:eastAsia="Times New Roman" w:hAnsi="Times New Roman" w:cs="Times New Roman"/>
        </w:rPr>
      </w:pPr>
    </w:p>
    <w:p w14:paraId="5B2A1D62" w14:textId="35D89AAD" w:rsidR="00336867" w:rsidRDefault="00336867" w:rsidP="00BC0391">
      <w:pPr>
        <w:pBdr>
          <w:top w:val="nil"/>
          <w:left w:val="nil"/>
          <w:bottom w:val="nil"/>
          <w:right w:val="nil"/>
          <w:between w:val="nil"/>
        </w:pBdr>
        <w:spacing w:after="0" w:line="240" w:lineRule="auto"/>
        <w:ind w:leftChars="0" w:left="0" w:firstLineChars="0" w:firstLine="0"/>
        <w:jc w:val="both"/>
        <w:rPr>
          <w:rFonts w:ascii="Times New Roman" w:eastAsia="Times New Roman" w:hAnsi="Times New Roman" w:cs="Times New Roman"/>
          <w:color w:val="000000"/>
        </w:rPr>
      </w:pPr>
    </w:p>
    <w:p w14:paraId="79B6131D" w14:textId="20FFBF01" w:rsidR="00336867" w:rsidRDefault="008F69EC">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Abs</w:t>
      </w:r>
      <w:r w:rsidR="005456EF">
        <w:rPr>
          <w:rFonts w:ascii="Times New Roman" w:eastAsia="Times New Roman" w:hAnsi="Times New Roman" w:cs="Times New Roman"/>
          <w:b/>
          <w:color w:val="000000"/>
          <w:sz w:val="24"/>
          <w:szCs w:val="24"/>
        </w:rPr>
        <w:t>trak</w:t>
      </w:r>
    </w:p>
    <w:p w14:paraId="5908298F" w14:textId="77777777" w:rsidR="00336867" w:rsidRDefault="008F69EC">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 </w:t>
      </w:r>
    </w:p>
    <w:p w14:paraId="0D85F0F8" w14:textId="302437C4" w:rsidR="00B36AF1" w:rsidRDefault="00B36AF1" w:rsidP="00A60E39">
      <w:pPr>
        <w:spacing w:after="0" w:line="240" w:lineRule="auto"/>
        <w:ind w:leftChars="0" w:left="2" w:hanging="2"/>
        <w:jc w:val="both"/>
        <w:rPr>
          <w:rFonts w:ascii="Times New Roman" w:hAnsi="Times New Roman" w:cs="Times New Roman"/>
          <w:sz w:val="24"/>
          <w:szCs w:val="24"/>
        </w:rPr>
      </w:pPr>
      <w:bookmarkStart w:id="0" w:name="_Hlk57787457"/>
      <w:r>
        <w:rPr>
          <w:rFonts w:ascii="Times New Roman" w:hAnsi="Times New Roman" w:cs="Times New Roman"/>
          <w:sz w:val="24"/>
          <w:szCs w:val="24"/>
        </w:rPr>
        <w:t xml:space="preserve">Banjir merupakan </w:t>
      </w:r>
      <w:r w:rsidR="004054A4">
        <w:rPr>
          <w:rFonts w:ascii="Times New Roman" w:hAnsi="Times New Roman" w:cs="Times New Roman"/>
          <w:sz w:val="24"/>
          <w:szCs w:val="24"/>
        </w:rPr>
        <w:t xml:space="preserve">suatu </w:t>
      </w:r>
      <w:r w:rsidR="00C345E3">
        <w:rPr>
          <w:rFonts w:ascii="Times New Roman" w:hAnsi="Times New Roman" w:cs="Times New Roman"/>
          <w:sz w:val="24"/>
          <w:szCs w:val="24"/>
        </w:rPr>
        <w:t>bencana</w:t>
      </w:r>
      <w:r w:rsidR="004054A4">
        <w:rPr>
          <w:rFonts w:ascii="Times New Roman" w:hAnsi="Times New Roman" w:cs="Times New Roman"/>
          <w:sz w:val="24"/>
          <w:szCs w:val="24"/>
        </w:rPr>
        <w:t xml:space="preserve"> </w:t>
      </w:r>
      <w:r w:rsidR="00C345E3">
        <w:rPr>
          <w:rFonts w:ascii="Times New Roman" w:hAnsi="Times New Roman" w:cs="Times New Roman"/>
          <w:sz w:val="24"/>
          <w:szCs w:val="24"/>
        </w:rPr>
        <w:t xml:space="preserve">alam </w:t>
      </w:r>
      <w:r w:rsidR="004054A4">
        <w:rPr>
          <w:rFonts w:ascii="Times New Roman" w:hAnsi="Times New Roman" w:cs="Times New Roman"/>
          <w:sz w:val="24"/>
          <w:szCs w:val="24"/>
        </w:rPr>
        <w:t xml:space="preserve">yang </w:t>
      </w:r>
      <w:r w:rsidR="00C345E3">
        <w:rPr>
          <w:rFonts w:ascii="Times New Roman" w:hAnsi="Times New Roman" w:cs="Times New Roman"/>
          <w:sz w:val="24"/>
          <w:szCs w:val="24"/>
        </w:rPr>
        <w:t>memb</w:t>
      </w:r>
      <w:r w:rsidR="001953FD">
        <w:rPr>
          <w:rFonts w:ascii="Times New Roman" w:hAnsi="Times New Roman" w:cs="Times New Roman"/>
          <w:sz w:val="24"/>
          <w:szCs w:val="24"/>
        </w:rPr>
        <w:t>eri</w:t>
      </w:r>
      <w:r w:rsidR="00C345E3">
        <w:rPr>
          <w:rFonts w:ascii="Times New Roman" w:hAnsi="Times New Roman" w:cs="Times New Roman"/>
          <w:sz w:val="24"/>
          <w:szCs w:val="24"/>
        </w:rPr>
        <w:t xml:space="preserve"> impak </w:t>
      </w:r>
      <w:r w:rsidR="007D292C">
        <w:rPr>
          <w:rFonts w:ascii="Times New Roman" w:hAnsi="Times New Roman" w:cs="Times New Roman"/>
          <w:sz w:val="24"/>
          <w:szCs w:val="24"/>
        </w:rPr>
        <w:t xml:space="preserve">negatif </w:t>
      </w:r>
      <w:r w:rsidR="00C345E3">
        <w:rPr>
          <w:rFonts w:ascii="Times New Roman" w:hAnsi="Times New Roman" w:cs="Times New Roman"/>
          <w:sz w:val="24"/>
          <w:szCs w:val="24"/>
        </w:rPr>
        <w:t xml:space="preserve">kepada rakyat </w:t>
      </w:r>
      <w:r>
        <w:rPr>
          <w:rFonts w:ascii="Times New Roman" w:hAnsi="Times New Roman" w:cs="Times New Roman"/>
          <w:sz w:val="24"/>
          <w:szCs w:val="24"/>
        </w:rPr>
        <w:t xml:space="preserve">di Malaysia. </w:t>
      </w:r>
      <w:r w:rsidR="000D050A">
        <w:rPr>
          <w:rFonts w:ascii="Times New Roman" w:hAnsi="Times New Roman" w:cs="Times New Roman"/>
          <w:sz w:val="24"/>
          <w:szCs w:val="24"/>
        </w:rPr>
        <w:t>Peristiwa b</w:t>
      </w:r>
      <w:r w:rsidR="008D0AFB">
        <w:rPr>
          <w:rFonts w:ascii="Times New Roman" w:hAnsi="Times New Roman" w:cs="Times New Roman"/>
          <w:sz w:val="24"/>
          <w:szCs w:val="24"/>
        </w:rPr>
        <w:t>anjir</w:t>
      </w:r>
      <w:r>
        <w:rPr>
          <w:rFonts w:ascii="Times New Roman" w:hAnsi="Times New Roman" w:cs="Times New Roman"/>
          <w:i/>
          <w:iCs/>
          <w:sz w:val="24"/>
          <w:szCs w:val="24"/>
        </w:rPr>
        <w:t>‘</w:t>
      </w:r>
      <w:r w:rsidRPr="00F87225">
        <w:rPr>
          <w:rFonts w:ascii="Times New Roman" w:hAnsi="Times New Roman" w:cs="Times New Roman"/>
          <w:i/>
          <w:iCs/>
          <w:sz w:val="24"/>
          <w:szCs w:val="24"/>
        </w:rPr>
        <w:t>Bah Kunin</w:t>
      </w:r>
      <w:r w:rsidR="009D3A18" w:rsidRPr="00F87225">
        <w:rPr>
          <w:rFonts w:ascii="Times New Roman" w:hAnsi="Times New Roman" w:cs="Times New Roman"/>
          <w:i/>
          <w:iCs/>
          <w:sz w:val="24"/>
          <w:szCs w:val="24"/>
        </w:rPr>
        <w:t>g</w:t>
      </w:r>
      <w:r w:rsidRPr="00F87225">
        <w:rPr>
          <w:rFonts w:ascii="Times New Roman" w:hAnsi="Times New Roman" w:cs="Times New Roman"/>
          <w:i/>
          <w:iCs/>
          <w:sz w:val="24"/>
          <w:szCs w:val="24"/>
        </w:rPr>
        <w:t>’</w:t>
      </w:r>
      <w:r>
        <w:rPr>
          <w:rFonts w:ascii="Times New Roman" w:hAnsi="Times New Roman" w:cs="Times New Roman"/>
          <w:sz w:val="24"/>
          <w:szCs w:val="24"/>
        </w:rPr>
        <w:t xml:space="preserve"> yang berlaku di Kelantan </w:t>
      </w:r>
      <w:r w:rsidR="00E72CE2">
        <w:rPr>
          <w:rFonts w:ascii="Times New Roman" w:hAnsi="Times New Roman" w:cs="Times New Roman"/>
          <w:sz w:val="24"/>
          <w:szCs w:val="24"/>
        </w:rPr>
        <w:t xml:space="preserve">pada tahun 2014 </w:t>
      </w:r>
      <w:r>
        <w:rPr>
          <w:rFonts w:ascii="Times New Roman" w:hAnsi="Times New Roman" w:cs="Times New Roman"/>
          <w:sz w:val="24"/>
          <w:szCs w:val="24"/>
        </w:rPr>
        <w:t xml:space="preserve">tercatat sebagai bencana yang paling </w:t>
      </w:r>
      <w:r w:rsidR="00E72CE2">
        <w:rPr>
          <w:rFonts w:ascii="Times New Roman" w:hAnsi="Times New Roman" w:cs="Times New Roman"/>
          <w:sz w:val="24"/>
          <w:szCs w:val="24"/>
        </w:rPr>
        <w:t>dahsyat</w:t>
      </w:r>
      <w:r>
        <w:rPr>
          <w:rFonts w:ascii="Times New Roman" w:hAnsi="Times New Roman" w:cs="Times New Roman"/>
          <w:sz w:val="24"/>
          <w:szCs w:val="24"/>
        </w:rPr>
        <w:t xml:space="preserve"> dalam sejarah Malaysia.</w:t>
      </w:r>
      <w:r w:rsidR="00E72CE2">
        <w:rPr>
          <w:rFonts w:ascii="Times New Roman" w:hAnsi="Times New Roman" w:cs="Times New Roman"/>
          <w:sz w:val="24"/>
          <w:szCs w:val="24"/>
        </w:rPr>
        <w:t xml:space="preserve"> </w:t>
      </w:r>
      <w:r w:rsidR="00961678">
        <w:rPr>
          <w:rFonts w:ascii="Times New Roman" w:hAnsi="Times New Roman" w:cs="Times New Roman"/>
          <w:sz w:val="24"/>
          <w:szCs w:val="24"/>
        </w:rPr>
        <w:t>Namun, a</w:t>
      </w:r>
      <w:r>
        <w:rPr>
          <w:rFonts w:ascii="Times New Roman" w:hAnsi="Times New Roman" w:cs="Times New Roman"/>
          <w:sz w:val="24"/>
          <w:szCs w:val="24"/>
        </w:rPr>
        <w:t>spek daya tahan</w:t>
      </w:r>
      <w:r w:rsidR="008D0AFB">
        <w:rPr>
          <w:rFonts w:ascii="Times New Roman" w:hAnsi="Times New Roman" w:cs="Times New Roman"/>
          <w:sz w:val="24"/>
          <w:szCs w:val="24"/>
        </w:rPr>
        <w:t xml:space="preserve"> dalam kalangan mangsa banjir</w:t>
      </w:r>
      <w:r>
        <w:rPr>
          <w:rFonts w:ascii="Times New Roman" w:hAnsi="Times New Roman" w:cs="Times New Roman"/>
          <w:sz w:val="24"/>
          <w:szCs w:val="24"/>
        </w:rPr>
        <w:t xml:space="preserve"> kurang dititikberatkan</w:t>
      </w:r>
      <w:r w:rsidR="008D0AFB">
        <w:rPr>
          <w:rFonts w:ascii="Times New Roman" w:hAnsi="Times New Roman" w:cs="Times New Roman"/>
          <w:sz w:val="24"/>
          <w:szCs w:val="24"/>
        </w:rPr>
        <w:t xml:space="preserve"> di kajian lepas</w:t>
      </w:r>
      <w:r>
        <w:rPr>
          <w:rFonts w:ascii="Times New Roman" w:hAnsi="Times New Roman" w:cs="Times New Roman"/>
          <w:sz w:val="24"/>
          <w:szCs w:val="24"/>
        </w:rPr>
        <w:t xml:space="preserve">. </w:t>
      </w:r>
      <w:r w:rsidR="002A334A">
        <w:rPr>
          <w:rFonts w:ascii="Times New Roman" w:hAnsi="Times New Roman" w:cs="Times New Roman"/>
          <w:sz w:val="24"/>
          <w:szCs w:val="24"/>
        </w:rPr>
        <w:t>K</w:t>
      </w:r>
      <w:r>
        <w:rPr>
          <w:rFonts w:ascii="Times New Roman" w:hAnsi="Times New Roman" w:cs="Times New Roman"/>
          <w:sz w:val="24"/>
          <w:szCs w:val="24"/>
        </w:rPr>
        <w:t xml:space="preserve">ajian ini mengkaji daya tahan komuniti di </w:t>
      </w:r>
      <w:r w:rsidR="00506F1E" w:rsidRPr="00506F1E">
        <w:rPr>
          <w:rFonts w:ascii="Times New Roman" w:hAnsi="Times New Roman" w:cs="Times New Roman"/>
          <w:sz w:val="24"/>
          <w:szCs w:val="24"/>
        </w:rPr>
        <w:t>Kampung Manek Urai Lama</w:t>
      </w:r>
      <w:r w:rsidR="00BC0391">
        <w:rPr>
          <w:rFonts w:ascii="Times New Roman" w:hAnsi="Times New Roman" w:cs="Times New Roman"/>
          <w:sz w:val="24"/>
          <w:szCs w:val="24"/>
        </w:rPr>
        <w:t>, Kuala Krai, Kelantan</w:t>
      </w:r>
      <w:r w:rsidR="007D292C">
        <w:rPr>
          <w:rFonts w:ascii="Times New Roman" w:hAnsi="Times New Roman" w:cs="Times New Roman"/>
          <w:sz w:val="24"/>
          <w:szCs w:val="24"/>
        </w:rPr>
        <w:t xml:space="preserve"> </w:t>
      </w:r>
      <w:r>
        <w:rPr>
          <w:rFonts w:ascii="Times New Roman" w:hAnsi="Times New Roman" w:cs="Times New Roman"/>
          <w:sz w:val="24"/>
          <w:szCs w:val="24"/>
        </w:rPr>
        <w:t>menghadapi banjir</w:t>
      </w:r>
      <w:r w:rsidR="000D050A">
        <w:rPr>
          <w:rFonts w:ascii="Times New Roman" w:hAnsi="Times New Roman" w:cs="Times New Roman"/>
          <w:sz w:val="24"/>
          <w:szCs w:val="24"/>
        </w:rPr>
        <w:t xml:space="preserve"> </w:t>
      </w:r>
      <w:r>
        <w:rPr>
          <w:rFonts w:ascii="Times New Roman" w:hAnsi="Times New Roman" w:cs="Times New Roman"/>
          <w:sz w:val="24"/>
          <w:szCs w:val="24"/>
        </w:rPr>
        <w:t xml:space="preserve">2014. </w:t>
      </w:r>
      <w:r w:rsidR="007D292C">
        <w:rPr>
          <w:rFonts w:ascii="Times New Roman" w:hAnsi="Times New Roman" w:cs="Times New Roman"/>
          <w:sz w:val="24"/>
          <w:szCs w:val="24"/>
        </w:rPr>
        <w:t xml:space="preserve">Kajian ini telah dijalankan pada </w:t>
      </w:r>
      <w:r w:rsidR="00314FDD">
        <w:rPr>
          <w:rFonts w:ascii="Times New Roman" w:hAnsi="Times New Roman" w:cs="Times New Roman"/>
          <w:sz w:val="24"/>
          <w:szCs w:val="24"/>
        </w:rPr>
        <w:t xml:space="preserve">Januari sehingga Mei </w:t>
      </w:r>
      <w:r w:rsidR="007D292C">
        <w:rPr>
          <w:rFonts w:ascii="Times New Roman" w:hAnsi="Times New Roman" w:cs="Times New Roman"/>
          <w:sz w:val="24"/>
          <w:szCs w:val="24"/>
        </w:rPr>
        <w:t xml:space="preserve">2018. </w:t>
      </w:r>
      <w:bookmarkStart w:id="1" w:name="_Hlk61788509"/>
      <w:bookmarkStart w:id="2" w:name="_Hlk61788279"/>
      <w:r w:rsidR="007D292C">
        <w:rPr>
          <w:rFonts w:ascii="Times New Roman" w:hAnsi="Times New Roman" w:cs="Times New Roman"/>
          <w:sz w:val="24"/>
          <w:szCs w:val="24"/>
        </w:rPr>
        <w:t>Pendekatan kuantitatif dengan menggunak</w:t>
      </w:r>
      <w:r w:rsidR="00BC0391">
        <w:rPr>
          <w:rFonts w:ascii="Times New Roman" w:hAnsi="Times New Roman" w:cs="Times New Roman"/>
          <w:sz w:val="24"/>
          <w:szCs w:val="24"/>
        </w:rPr>
        <w:t>an borang soal selidik telah di</w:t>
      </w:r>
      <w:r w:rsidR="007D292C">
        <w:rPr>
          <w:rFonts w:ascii="Times New Roman" w:hAnsi="Times New Roman" w:cs="Times New Roman"/>
          <w:sz w:val="24"/>
          <w:szCs w:val="24"/>
        </w:rPr>
        <w:t>lakukan bersam</w:t>
      </w:r>
      <w:r w:rsidR="002A334A">
        <w:rPr>
          <w:rFonts w:ascii="Times New Roman" w:hAnsi="Times New Roman" w:cs="Times New Roman"/>
          <w:sz w:val="24"/>
          <w:szCs w:val="24"/>
        </w:rPr>
        <w:t>a</w:t>
      </w:r>
      <w:r w:rsidR="00BC0391">
        <w:rPr>
          <w:rFonts w:ascii="Times New Roman" w:hAnsi="Times New Roman" w:cs="Times New Roman"/>
          <w:sz w:val="24"/>
          <w:szCs w:val="24"/>
        </w:rPr>
        <w:t xml:space="preserve"> ketua isi rumah. </w:t>
      </w:r>
      <w:r>
        <w:rPr>
          <w:rFonts w:ascii="Times New Roman" w:hAnsi="Times New Roman" w:cs="Times New Roman"/>
          <w:sz w:val="24"/>
          <w:szCs w:val="24"/>
        </w:rPr>
        <w:t xml:space="preserve">Sampel kajian </w:t>
      </w:r>
      <w:r w:rsidR="00271321">
        <w:rPr>
          <w:rFonts w:ascii="Times New Roman" w:hAnsi="Times New Roman" w:cs="Times New Roman"/>
          <w:sz w:val="24"/>
          <w:szCs w:val="24"/>
        </w:rPr>
        <w:t xml:space="preserve">adalah </w:t>
      </w:r>
      <w:r>
        <w:rPr>
          <w:rFonts w:ascii="Times New Roman" w:hAnsi="Times New Roman" w:cs="Times New Roman"/>
          <w:sz w:val="24"/>
          <w:szCs w:val="24"/>
        </w:rPr>
        <w:t>sebanyak 384</w:t>
      </w:r>
      <w:r w:rsidR="007D292C">
        <w:rPr>
          <w:rFonts w:ascii="Times New Roman" w:hAnsi="Times New Roman" w:cs="Times New Roman"/>
          <w:sz w:val="24"/>
          <w:szCs w:val="24"/>
        </w:rPr>
        <w:t xml:space="preserve"> orang terdiri daripada ketua isi rumah yang menjadi mangsa banjir 2014.</w:t>
      </w:r>
      <w:r>
        <w:rPr>
          <w:rFonts w:ascii="Times New Roman" w:hAnsi="Times New Roman" w:cs="Times New Roman"/>
          <w:sz w:val="24"/>
          <w:szCs w:val="24"/>
        </w:rPr>
        <w:t xml:space="preserve"> </w:t>
      </w:r>
      <w:bookmarkStart w:id="3" w:name="_Hlk61879715"/>
      <w:r>
        <w:rPr>
          <w:rFonts w:ascii="Times New Roman" w:hAnsi="Times New Roman" w:cs="Times New Roman"/>
          <w:sz w:val="24"/>
          <w:szCs w:val="24"/>
        </w:rPr>
        <w:t xml:space="preserve">Kajian ini menggunakan kaedah bertujuan </w:t>
      </w:r>
      <w:r w:rsidR="008D0AFB">
        <w:rPr>
          <w:rFonts w:ascii="Times New Roman" w:hAnsi="Times New Roman" w:cs="Times New Roman"/>
          <w:sz w:val="24"/>
          <w:szCs w:val="24"/>
        </w:rPr>
        <w:t>dan</w:t>
      </w:r>
      <w:r w:rsidR="007D292C">
        <w:rPr>
          <w:rFonts w:ascii="Times New Roman" w:hAnsi="Times New Roman" w:cs="Times New Roman"/>
          <w:sz w:val="24"/>
          <w:szCs w:val="24"/>
        </w:rPr>
        <w:t xml:space="preserve"> analisis deskriptif </w:t>
      </w:r>
      <w:r w:rsidR="00271321">
        <w:rPr>
          <w:rFonts w:ascii="Times New Roman" w:hAnsi="Times New Roman" w:cs="Times New Roman"/>
          <w:sz w:val="24"/>
          <w:szCs w:val="24"/>
        </w:rPr>
        <w:t>serta</w:t>
      </w:r>
      <w:r w:rsidR="008D0AFB">
        <w:rPr>
          <w:rFonts w:ascii="Times New Roman" w:hAnsi="Times New Roman" w:cs="Times New Roman"/>
          <w:sz w:val="24"/>
          <w:szCs w:val="24"/>
        </w:rPr>
        <w:t xml:space="preserve"> </w:t>
      </w:r>
      <w:r w:rsidR="00F87225">
        <w:rPr>
          <w:rFonts w:ascii="Times New Roman" w:hAnsi="Times New Roman" w:cs="Times New Roman"/>
          <w:sz w:val="24"/>
          <w:szCs w:val="24"/>
        </w:rPr>
        <w:t>I</w:t>
      </w:r>
      <w:r>
        <w:rPr>
          <w:rFonts w:ascii="Times New Roman" w:hAnsi="Times New Roman" w:cs="Times New Roman"/>
          <w:sz w:val="24"/>
          <w:szCs w:val="24"/>
        </w:rPr>
        <w:t xml:space="preserve">ndeks </w:t>
      </w:r>
      <w:r w:rsidR="00F87225">
        <w:rPr>
          <w:rFonts w:ascii="Times New Roman" w:hAnsi="Times New Roman" w:cs="Times New Roman"/>
          <w:sz w:val="24"/>
          <w:szCs w:val="24"/>
        </w:rPr>
        <w:t>K</w:t>
      </w:r>
      <w:r>
        <w:rPr>
          <w:rFonts w:ascii="Times New Roman" w:hAnsi="Times New Roman" w:cs="Times New Roman"/>
          <w:sz w:val="24"/>
          <w:szCs w:val="24"/>
        </w:rPr>
        <w:t xml:space="preserve">epentingan </w:t>
      </w:r>
      <w:r w:rsidR="00F87225">
        <w:rPr>
          <w:rFonts w:ascii="Times New Roman" w:hAnsi="Times New Roman" w:cs="Times New Roman"/>
          <w:sz w:val="24"/>
          <w:szCs w:val="24"/>
        </w:rPr>
        <w:t>R</w:t>
      </w:r>
      <w:r>
        <w:rPr>
          <w:rFonts w:ascii="Times New Roman" w:hAnsi="Times New Roman" w:cs="Times New Roman"/>
          <w:sz w:val="24"/>
          <w:szCs w:val="24"/>
        </w:rPr>
        <w:t>elatif (RII).</w:t>
      </w:r>
      <w:bookmarkEnd w:id="3"/>
      <w:r>
        <w:rPr>
          <w:rFonts w:ascii="Times New Roman" w:hAnsi="Times New Roman" w:cs="Times New Roman"/>
          <w:sz w:val="24"/>
          <w:szCs w:val="24"/>
        </w:rPr>
        <w:t xml:space="preserve"> </w:t>
      </w:r>
      <w:r w:rsidR="00271321">
        <w:rPr>
          <w:rFonts w:ascii="Times New Roman" w:hAnsi="Times New Roman" w:cs="Times New Roman"/>
          <w:sz w:val="24"/>
          <w:szCs w:val="24"/>
        </w:rPr>
        <w:t>K</w:t>
      </w:r>
      <w:r>
        <w:rPr>
          <w:rFonts w:ascii="Times New Roman" w:hAnsi="Times New Roman" w:cs="Times New Roman"/>
          <w:sz w:val="24"/>
          <w:szCs w:val="24"/>
        </w:rPr>
        <w:t xml:space="preserve">omponen </w:t>
      </w:r>
      <w:r w:rsidR="00271321">
        <w:rPr>
          <w:rFonts w:ascii="Times New Roman" w:hAnsi="Times New Roman" w:cs="Times New Roman"/>
          <w:sz w:val="24"/>
          <w:szCs w:val="24"/>
        </w:rPr>
        <w:t xml:space="preserve">sosial dan ekonomi telah digunakan </w:t>
      </w:r>
      <w:r w:rsidR="007D292C">
        <w:rPr>
          <w:rFonts w:ascii="Times New Roman" w:hAnsi="Times New Roman" w:cs="Times New Roman"/>
          <w:sz w:val="24"/>
          <w:szCs w:val="24"/>
        </w:rPr>
        <w:t xml:space="preserve">untuk mengukur </w:t>
      </w:r>
      <w:r w:rsidR="00271321">
        <w:rPr>
          <w:rFonts w:ascii="Times New Roman" w:hAnsi="Times New Roman" w:cs="Times New Roman"/>
          <w:sz w:val="24"/>
          <w:szCs w:val="24"/>
        </w:rPr>
        <w:t xml:space="preserve">tahap </w:t>
      </w:r>
      <w:r>
        <w:rPr>
          <w:rFonts w:ascii="Times New Roman" w:hAnsi="Times New Roman" w:cs="Times New Roman"/>
          <w:sz w:val="24"/>
          <w:szCs w:val="24"/>
        </w:rPr>
        <w:t>daya tahan</w:t>
      </w:r>
      <w:r w:rsidR="00271321">
        <w:rPr>
          <w:rFonts w:ascii="Times New Roman" w:hAnsi="Times New Roman" w:cs="Times New Roman"/>
          <w:sz w:val="24"/>
          <w:szCs w:val="24"/>
        </w:rPr>
        <w:t xml:space="preserve"> penduduk</w:t>
      </w:r>
      <w:r>
        <w:rPr>
          <w:rFonts w:ascii="Times New Roman" w:hAnsi="Times New Roman" w:cs="Times New Roman"/>
          <w:sz w:val="24"/>
          <w:szCs w:val="24"/>
        </w:rPr>
        <w:t xml:space="preserve">. </w:t>
      </w:r>
      <w:r w:rsidR="00271321">
        <w:rPr>
          <w:rFonts w:ascii="Times New Roman" w:hAnsi="Times New Roman" w:cs="Times New Roman"/>
          <w:sz w:val="24"/>
          <w:szCs w:val="24"/>
        </w:rPr>
        <w:t>A</w:t>
      </w:r>
      <w:r w:rsidR="007D292C">
        <w:rPr>
          <w:rFonts w:ascii="Times New Roman" w:hAnsi="Times New Roman" w:cs="Times New Roman"/>
          <w:sz w:val="24"/>
          <w:szCs w:val="24"/>
        </w:rPr>
        <w:t>nalisis RII</w:t>
      </w:r>
      <w:r>
        <w:rPr>
          <w:rFonts w:ascii="Times New Roman" w:hAnsi="Times New Roman" w:cs="Times New Roman"/>
          <w:sz w:val="24"/>
          <w:szCs w:val="24"/>
        </w:rPr>
        <w:t xml:space="preserve"> men</w:t>
      </w:r>
      <w:r w:rsidR="00E72CE2">
        <w:rPr>
          <w:rFonts w:ascii="Times New Roman" w:hAnsi="Times New Roman" w:cs="Times New Roman"/>
          <w:sz w:val="24"/>
          <w:szCs w:val="24"/>
        </w:rPr>
        <w:t>unjukkan bahawa</w:t>
      </w:r>
      <w:r>
        <w:rPr>
          <w:rFonts w:ascii="Times New Roman" w:hAnsi="Times New Roman" w:cs="Times New Roman"/>
          <w:sz w:val="24"/>
          <w:szCs w:val="24"/>
        </w:rPr>
        <w:t xml:space="preserve"> daya tahan komuniti</w:t>
      </w:r>
      <w:r w:rsidR="00271321">
        <w:rPr>
          <w:rFonts w:ascii="Times New Roman" w:hAnsi="Times New Roman" w:cs="Times New Roman"/>
          <w:sz w:val="24"/>
          <w:szCs w:val="24"/>
        </w:rPr>
        <w:t xml:space="preserve"> bagi penduduk </w:t>
      </w:r>
      <w:r w:rsidR="00271321" w:rsidRPr="00506F1E">
        <w:rPr>
          <w:rFonts w:ascii="Times New Roman" w:hAnsi="Times New Roman" w:cs="Times New Roman"/>
          <w:sz w:val="24"/>
          <w:szCs w:val="24"/>
        </w:rPr>
        <w:t>Kampung Manek Urai Lama</w:t>
      </w:r>
      <w:r w:rsidR="00271321">
        <w:rPr>
          <w:rFonts w:ascii="Times New Roman" w:hAnsi="Times New Roman" w:cs="Times New Roman"/>
          <w:sz w:val="24"/>
          <w:szCs w:val="24"/>
        </w:rPr>
        <w:t xml:space="preserve"> </w:t>
      </w:r>
      <w:r w:rsidR="00015910">
        <w:rPr>
          <w:rFonts w:ascii="Times New Roman" w:hAnsi="Times New Roman" w:cs="Times New Roman"/>
          <w:sz w:val="24"/>
          <w:szCs w:val="24"/>
        </w:rPr>
        <w:t>berada pada tahap</w:t>
      </w:r>
      <w:r>
        <w:rPr>
          <w:rFonts w:ascii="Times New Roman" w:hAnsi="Times New Roman" w:cs="Times New Roman"/>
          <w:sz w:val="24"/>
          <w:szCs w:val="24"/>
        </w:rPr>
        <w:t xml:space="preserve"> sederhana.</w:t>
      </w:r>
      <w:r w:rsidR="007D292C">
        <w:rPr>
          <w:rFonts w:ascii="Times New Roman" w:hAnsi="Times New Roman" w:cs="Times New Roman"/>
          <w:sz w:val="24"/>
          <w:szCs w:val="24"/>
        </w:rPr>
        <w:t xml:space="preserve"> </w:t>
      </w:r>
      <w:r w:rsidR="00B55254">
        <w:rPr>
          <w:rFonts w:ascii="Times New Roman" w:hAnsi="Times New Roman" w:cs="Times New Roman"/>
          <w:sz w:val="24"/>
          <w:szCs w:val="24"/>
        </w:rPr>
        <w:t>Hasil</w:t>
      </w:r>
      <w:r w:rsidR="007D292C">
        <w:rPr>
          <w:rFonts w:ascii="Times New Roman" w:hAnsi="Times New Roman" w:cs="Times New Roman"/>
          <w:sz w:val="24"/>
          <w:szCs w:val="24"/>
        </w:rPr>
        <w:t xml:space="preserve"> kajian </w:t>
      </w:r>
      <w:r w:rsidR="00B55254">
        <w:rPr>
          <w:rFonts w:ascii="Times New Roman" w:hAnsi="Times New Roman" w:cs="Times New Roman"/>
          <w:sz w:val="24"/>
          <w:szCs w:val="24"/>
        </w:rPr>
        <w:t>menunjukkan</w:t>
      </w:r>
      <w:r>
        <w:rPr>
          <w:rFonts w:ascii="Times New Roman" w:hAnsi="Times New Roman" w:cs="Times New Roman"/>
          <w:sz w:val="24"/>
          <w:szCs w:val="24"/>
        </w:rPr>
        <w:t xml:space="preserve"> </w:t>
      </w:r>
      <w:r w:rsidR="007D292C">
        <w:rPr>
          <w:rFonts w:ascii="Times New Roman" w:hAnsi="Times New Roman" w:cs="Times New Roman"/>
          <w:sz w:val="24"/>
          <w:szCs w:val="24"/>
        </w:rPr>
        <w:t>d</w:t>
      </w:r>
      <w:r>
        <w:rPr>
          <w:rFonts w:ascii="Times New Roman" w:hAnsi="Times New Roman" w:cs="Times New Roman"/>
          <w:sz w:val="24"/>
          <w:szCs w:val="24"/>
        </w:rPr>
        <w:t>aya</w:t>
      </w:r>
      <w:r w:rsidR="009D3A18">
        <w:rPr>
          <w:rFonts w:ascii="Times New Roman" w:hAnsi="Times New Roman" w:cs="Times New Roman"/>
          <w:sz w:val="24"/>
          <w:szCs w:val="24"/>
        </w:rPr>
        <w:t xml:space="preserve"> </w:t>
      </w:r>
      <w:r>
        <w:rPr>
          <w:rFonts w:ascii="Times New Roman" w:hAnsi="Times New Roman" w:cs="Times New Roman"/>
          <w:sz w:val="24"/>
          <w:szCs w:val="24"/>
        </w:rPr>
        <w:t>t</w:t>
      </w:r>
      <w:r w:rsidR="009D3A18">
        <w:rPr>
          <w:rFonts w:ascii="Times New Roman" w:hAnsi="Times New Roman" w:cs="Times New Roman"/>
          <w:sz w:val="24"/>
          <w:szCs w:val="24"/>
        </w:rPr>
        <w:t>ahan</w:t>
      </w:r>
      <w:r>
        <w:rPr>
          <w:rFonts w:ascii="Times New Roman" w:hAnsi="Times New Roman" w:cs="Times New Roman"/>
          <w:sz w:val="24"/>
          <w:szCs w:val="24"/>
        </w:rPr>
        <w:t xml:space="preserve"> sosial </w:t>
      </w:r>
      <w:r w:rsidR="009D3A18">
        <w:rPr>
          <w:rFonts w:ascii="Times New Roman" w:hAnsi="Times New Roman" w:cs="Times New Roman"/>
          <w:sz w:val="24"/>
          <w:szCs w:val="24"/>
        </w:rPr>
        <w:t xml:space="preserve">dalam kalangan </w:t>
      </w:r>
      <w:r>
        <w:rPr>
          <w:rFonts w:ascii="Times New Roman" w:hAnsi="Times New Roman" w:cs="Times New Roman"/>
          <w:sz w:val="24"/>
          <w:szCs w:val="24"/>
        </w:rPr>
        <w:t xml:space="preserve">responden adalah lebih tinggi berbanding daya tahan ekonomi. </w:t>
      </w:r>
      <w:bookmarkStart w:id="4" w:name="_Hlk61868082"/>
      <w:r w:rsidR="00FD40D1">
        <w:rPr>
          <w:rFonts w:ascii="Times New Roman" w:hAnsi="Times New Roman" w:cs="Times New Roman"/>
          <w:sz w:val="24"/>
          <w:szCs w:val="24"/>
        </w:rPr>
        <w:t>Komuniti</w:t>
      </w:r>
      <w:r w:rsidR="007D292C">
        <w:rPr>
          <w:rFonts w:ascii="Times New Roman" w:hAnsi="Times New Roman" w:cs="Times New Roman"/>
          <w:sz w:val="24"/>
          <w:szCs w:val="24"/>
        </w:rPr>
        <w:t xml:space="preserve"> tidak dapat mempunyai daya untuk </w:t>
      </w:r>
      <w:r w:rsidR="00B55254">
        <w:rPr>
          <w:rFonts w:ascii="Times New Roman" w:hAnsi="Times New Roman" w:cs="Times New Roman"/>
          <w:sz w:val="24"/>
          <w:szCs w:val="24"/>
        </w:rPr>
        <w:t>mengurangkan kejadian banjir</w:t>
      </w:r>
      <w:r w:rsidR="007D292C">
        <w:rPr>
          <w:rFonts w:ascii="Times New Roman" w:hAnsi="Times New Roman" w:cs="Times New Roman"/>
          <w:sz w:val="24"/>
          <w:szCs w:val="24"/>
        </w:rPr>
        <w:t xml:space="preserve"> tetapi mampu mengurangkan </w:t>
      </w:r>
      <w:r w:rsidR="00B55254">
        <w:rPr>
          <w:rFonts w:ascii="Times New Roman" w:hAnsi="Times New Roman" w:cs="Times New Roman"/>
          <w:sz w:val="24"/>
          <w:szCs w:val="24"/>
        </w:rPr>
        <w:t xml:space="preserve">impaknya </w:t>
      </w:r>
      <w:r w:rsidR="007D292C">
        <w:rPr>
          <w:rFonts w:ascii="Times New Roman" w:hAnsi="Times New Roman" w:cs="Times New Roman"/>
          <w:sz w:val="24"/>
          <w:szCs w:val="24"/>
        </w:rPr>
        <w:t>dengan strategi dan ilmu pengurusan bencana</w:t>
      </w:r>
      <w:bookmarkEnd w:id="4"/>
      <w:r w:rsidR="007D292C">
        <w:rPr>
          <w:rFonts w:ascii="Times New Roman" w:hAnsi="Times New Roman" w:cs="Times New Roman"/>
          <w:sz w:val="24"/>
          <w:szCs w:val="24"/>
        </w:rPr>
        <w:t xml:space="preserve">. </w:t>
      </w:r>
      <w:bookmarkStart w:id="5" w:name="_Hlk61868127"/>
      <w:bookmarkEnd w:id="1"/>
      <w:r w:rsidR="00B55254">
        <w:rPr>
          <w:rFonts w:ascii="Times New Roman" w:hAnsi="Times New Roman" w:cs="Times New Roman"/>
          <w:sz w:val="24"/>
          <w:szCs w:val="24"/>
        </w:rPr>
        <w:t>P</w:t>
      </w:r>
      <w:r>
        <w:rPr>
          <w:rFonts w:ascii="Times New Roman" w:hAnsi="Times New Roman" w:cs="Times New Roman"/>
          <w:sz w:val="24"/>
          <w:szCs w:val="24"/>
        </w:rPr>
        <w:t xml:space="preserve">enyelidikan </w:t>
      </w:r>
      <w:r w:rsidR="00512BB1">
        <w:rPr>
          <w:rFonts w:ascii="Times New Roman" w:hAnsi="Times New Roman" w:cs="Times New Roman"/>
          <w:sz w:val="24"/>
          <w:szCs w:val="24"/>
        </w:rPr>
        <w:t>ini boleh digunakan sebagai rujukan kepada kerajaan tempatan bagi merancang strategi untuk meningkatkan daya</w:t>
      </w:r>
      <w:r w:rsidR="00015910">
        <w:rPr>
          <w:rFonts w:ascii="Times New Roman" w:hAnsi="Times New Roman" w:cs="Times New Roman"/>
          <w:sz w:val="24"/>
          <w:szCs w:val="24"/>
        </w:rPr>
        <w:t xml:space="preserve"> </w:t>
      </w:r>
      <w:r w:rsidR="00512BB1">
        <w:rPr>
          <w:rFonts w:ascii="Times New Roman" w:hAnsi="Times New Roman" w:cs="Times New Roman"/>
          <w:sz w:val="24"/>
          <w:szCs w:val="24"/>
        </w:rPr>
        <w:t xml:space="preserve">tahan komuniti </w:t>
      </w:r>
      <w:r w:rsidR="00015910">
        <w:rPr>
          <w:rFonts w:ascii="Times New Roman" w:hAnsi="Times New Roman" w:cs="Times New Roman"/>
          <w:sz w:val="24"/>
          <w:szCs w:val="24"/>
        </w:rPr>
        <w:t xml:space="preserve">negeri </w:t>
      </w:r>
      <w:r w:rsidR="00512BB1">
        <w:rPr>
          <w:rFonts w:ascii="Times New Roman" w:hAnsi="Times New Roman" w:cs="Times New Roman"/>
          <w:sz w:val="24"/>
          <w:szCs w:val="24"/>
        </w:rPr>
        <w:t>Kelantan bagi menghadapi banjir besar pada masa hadapan.</w:t>
      </w:r>
      <w:r w:rsidR="007D292C">
        <w:rPr>
          <w:rFonts w:ascii="Times New Roman" w:hAnsi="Times New Roman" w:cs="Times New Roman"/>
          <w:sz w:val="24"/>
          <w:szCs w:val="24"/>
        </w:rPr>
        <w:t xml:space="preserve"> </w:t>
      </w:r>
      <w:bookmarkEnd w:id="0"/>
    </w:p>
    <w:p w14:paraId="74DF9316" w14:textId="77777777" w:rsidR="00A60E39" w:rsidRPr="00B36AF1" w:rsidRDefault="00A60E39" w:rsidP="00A60E39">
      <w:pPr>
        <w:spacing w:after="0" w:line="240" w:lineRule="auto"/>
        <w:ind w:leftChars="0" w:left="2" w:hanging="2"/>
        <w:jc w:val="both"/>
        <w:rPr>
          <w:rFonts w:ascii="Times New Roman" w:eastAsia="Times New Roman" w:hAnsi="Times New Roman" w:cs="Times New Roman"/>
          <w:color w:val="000000"/>
          <w:sz w:val="24"/>
          <w:szCs w:val="24"/>
        </w:rPr>
      </w:pPr>
    </w:p>
    <w:p w14:paraId="25514DC5" w14:textId="5BE6F145" w:rsidR="00B36AF1" w:rsidRPr="00B36AF1" w:rsidRDefault="00015910" w:rsidP="00A60E39">
      <w:pPr>
        <w:spacing w:after="0" w:line="240" w:lineRule="auto"/>
        <w:ind w:left="0" w:hanging="2"/>
        <w:rPr>
          <w:rFonts w:ascii="Times New Roman" w:eastAsia="Times New Roman" w:hAnsi="Times New Roman" w:cs="Times New Roman"/>
          <w:b/>
          <w:color w:val="000000"/>
          <w:sz w:val="24"/>
          <w:szCs w:val="24"/>
        </w:rPr>
      </w:pPr>
      <w:bookmarkStart w:id="6" w:name="_heading=h.gjdgxs" w:colFirst="0" w:colLast="0"/>
      <w:bookmarkEnd w:id="2"/>
      <w:bookmarkEnd w:id="5"/>
      <w:bookmarkEnd w:id="6"/>
      <w:r>
        <w:rPr>
          <w:rFonts w:ascii="Times New Roman" w:eastAsia="Times New Roman" w:hAnsi="Times New Roman" w:cs="Times New Roman"/>
          <w:b/>
          <w:color w:val="000000"/>
          <w:sz w:val="24"/>
          <w:szCs w:val="24"/>
        </w:rPr>
        <w:t>Kata k</w:t>
      </w:r>
      <w:r w:rsidR="00B36AF1" w:rsidRPr="00B36AF1">
        <w:rPr>
          <w:rFonts w:ascii="Times New Roman" w:eastAsia="Times New Roman" w:hAnsi="Times New Roman" w:cs="Times New Roman"/>
          <w:b/>
          <w:color w:val="000000"/>
          <w:sz w:val="24"/>
          <w:szCs w:val="24"/>
        </w:rPr>
        <w:t xml:space="preserve">unci: </w:t>
      </w:r>
      <w:r w:rsidR="00B36AF1" w:rsidRPr="00B36AF1">
        <w:rPr>
          <w:rFonts w:ascii="Times New Roman" w:eastAsia="Times New Roman" w:hAnsi="Times New Roman" w:cs="Times New Roman"/>
          <w:bCs/>
          <w:color w:val="000000"/>
          <w:sz w:val="24"/>
          <w:szCs w:val="24"/>
        </w:rPr>
        <w:t xml:space="preserve">Banjir, </w:t>
      </w:r>
      <w:r w:rsidR="00A60E39">
        <w:rPr>
          <w:rFonts w:ascii="Times New Roman" w:eastAsia="Times New Roman" w:hAnsi="Times New Roman" w:cs="Times New Roman"/>
          <w:bCs/>
          <w:color w:val="000000"/>
          <w:sz w:val="24"/>
          <w:szCs w:val="24"/>
        </w:rPr>
        <w:t>b</w:t>
      </w:r>
      <w:r w:rsidR="00B36AF1" w:rsidRPr="009D3A18">
        <w:rPr>
          <w:rFonts w:ascii="Times New Roman" w:eastAsia="Times New Roman" w:hAnsi="Times New Roman" w:cs="Times New Roman"/>
          <w:bCs/>
          <w:color w:val="000000"/>
          <w:sz w:val="24"/>
          <w:szCs w:val="24"/>
        </w:rPr>
        <w:t>ah</w:t>
      </w:r>
      <w:r w:rsidR="00A60E39" w:rsidRPr="009D3A18">
        <w:rPr>
          <w:rFonts w:ascii="Times New Roman" w:eastAsia="Times New Roman" w:hAnsi="Times New Roman" w:cs="Times New Roman"/>
          <w:bCs/>
          <w:color w:val="000000"/>
          <w:sz w:val="24"/>
          <w:szCs w:val="24"/>
        </w:rPr>
        <w:t xml:space="preserve"> kuning</w:t>
      </w:r>
      <w:r w:rsidR="00A60E39" w:rsidRPr="00B36AF1">
        <w:rPr>
          <w:rFonts w:ascii="Times New Roman" w:eastAsia="Times New Roman" w:hAnsi="Times New Roman" w:cs="Times New Roman"/>
          <w:bCs/>
          <w:color w:val="000000"/>
          <w:sz w:val="24"/>
          <w:szCs w:val="24"/>
        </w:rPr>
        <w:t xml:space="preserve">, daya tahan, keterancaman, </w:t>
      </w:r>
      <w:r w:rsidR="00A60E39">
        <w:rPr>
          <w:rFonts w:ascii="Times New Roman" w:eastAsia="Times New Roman" w:hAnsi="Times New Roman" w:cs="Times New Roman"/>
          <w:bCs/>
          <w:color w:val="000000"/>
          <w:sz w:val="24"/>
          <w:szCs w:val="24"/>
        </w:rPr>
        <w:t>K</w:t>
      </w:r>
      <w:r w:rsidR="00A60E39" w:rsidRPr="00B36AF1">
        <w:rPr>
          <w:rFonts w:ascii="Times New Roman" w:eastAsia="Times New Roman" w:hAnsi="Times New Roman" w:cs="Times New Roman"/>
          <w:bCs/>
          <w:color w:val="000000"/>
          <w:sz w:val="24"/>
          <w:szCs w:val="24"/>
        </w:rPr>
        <w:t>elantan, risiko</w:t>
      </w:r>
      <w:r w:rsidR="00A60E39">
        <w:rPr>
          <w:rFonts w:ascii="Times New Roman" w:eastAsia="Times New Roman" w:hAnsi="Times New Roman" w:cs="Times New Roman"/>
          <w:b/>
          <w:color w:val="000000"/>
          <w:sz w:val="24"/>
          <w:szCs w:val="24"/>
        </w:rPr>
        <w:t xml:space="preserve"> </w:t>
      </w:r>
    </w:p>
    <w:p w14:paraId="0928ADFB" w14:textId="4DE0D710" w:rsidR="00336867" w:rsidRDefault="008F69EC">
      <w:pPr>
        <w:pBdr>
          <w:top w:val="nil"/>
          <w:left w:val="nil"/>
          <w:bottom w:val="nil"/>
          <w:right w:val="nil"/>
          <w:between w:val="nil"/>
        </w:pBdr>
        <w:spacing w:after="0" w:line="240" w:lineRule="auto"/>
        <w:ind w:left="0" w:hanging="2"/>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 </w:t>
      </w:r>
    </w:p>
    <w:p w14:paraId="148C3FB5" w14:textId="715F01E1" w:rsidR="00A60E39" w:rsidRDefault="00A60E39">
      <w:pPr>
        <w:pBdr>
          <w:top w:val="nil"/>
          <w:left w:val="nil"/>
          <w:bottom w:val="nil"/>
          <w:right w:val="nil"/>
          <w:between w:val="nil"/>
        </w:pBdr>
        <w:spacing w:after="0" w:line="240" w:lineRule="auto"/>
        <w:ind w:left="0" w:hanging="2"/>
        <w:jc w:val="both"/>
        <w:rPr>
          <w:rFonts w:ascii="Times New Roman" w:eastAsia="Times New Roman" w:hAnsi="Times New Roman" w:cs="Times New Roman"/>
          <w:b/>
          <w:color w:val="000000"/>
          <w:sz w:val="24"/>
          <w:szCs w:val="24"/>
        </w:rPr>
      </w:pPr>
    </w:p>
    <w:p w14:paraId="64D81936" w14:textId="3B669E54" w:rsidR="00B3554A" w:rsidRDefault="00B3554A">
      <w:pPr>
        <w:pBdr>
          <w:top w:val="nil"/>
          <w:left w:val="nil"/>
          <w:bottom w:val="nil"/>
          <w:right w:val="nil"/>
          <w:between w:val="nil"/>
        </w:pBdr>
        <w:spacing w:after="0" w:line="240" w:lineRule="auto"/>
        <w:ind w:left="0" w:hanging="2"/>
        <w:jc w:val="both"/>
        <w:rPr>
          <w:rFonts w:ascii="Times New Roman" w:eastAsia="Times New Roman" w:hAnsi="Times New Roman" w:cs="Times New Roman"/>
          <w:b/>
          <w:color w:val="000000"/>
          <w:sz w:val="24"/>
          <w:szCs w:val="24"/>
        </w:rPr>
      </w:pPr>
    </w:p>
    <w:p w14:paraId="6AD4CC63" w14:textId="38EEB8B0" w:rsidR="00B3554A" w:rsidRDefault="00B3554A">
      <w:pPr>
        <w:pBdr>
          <w:top w:val="nil"/>
          <w:left w:val="nil"/>
          <w:bottom w:val="nil"/>
          <w:right w:val="nil"/>
          <w:between w:val="nil"/>
        </w:pBdr>
        <w:spacing w:after="0" w:line="240" w:lineRule="auto"/>
        <w:ind w:left="0" w:hanging="2"/>
        <w:jc w:val="both"/>
        <w:rPr>
          <w:rFonts w:ascii="Times New Roman" w:eastAsia="Times New Roman" w:hAnsi="Times New Roman" w:cs="Times New Roman"/>
          <w:b/>
          <w:color w:val="000000"/>
          <w:sz w:val="24"/>
          <w:szCs w:val="24"/>
        </w:rPr>
      </w:pPr>
    </w:p>
    <w:p w14:paraId="39301620" w14:textId="58DEB899" w:rsidR="00B3554A" w:rsidRDefault="00B3554A">
      <w:pPr>
        <w:pBdr>
          <w:top w:val="nil"/>
          <w:left w:val="nil"/>
          <w:bottom w:val="nil"/>
          <w:right w:val="nil"/>
          <w:between w:val="nil"/>
        </w:pBdr>
        <w:spacing w:after="0" w:line="240" w:lineRule="auto"/>
        <w:ind w:left="0" w:hanging="2"/>
        <w:jc w:val="both"/>
        <w:rPr>
          <w:rFonts w:ascii="Times New Roman" w:eastAsia="Times New Roman" w:hAnsi="Times New Roman" w:cs="Times New Roman"/>
          <w:b/>
          <w:color w:val="000000"/>
          <w:sz w:val="24"/>
          <w:szCs w:val="24"/>
        </w:rPr>
      </w:pPr>
    </w:p>
    <w:p w14:paraId="735CABA2" w14:textId="18B51E74" w:rsidR="00B3554A" w:rsidRDefault="00B3554A">
      <w:pPr>
        <w:pBdr>
          <w:top w:val="nil"/>
          <w:left w:val="nil"/>
          <w:bottom w:val="nil"/>
          <w:right w:val="nil"/>
          <w:between w:val="nil"/>
        </w:pBdr>
        <w:spacing w:after="0" w:line="240" w:lineRule="auto"/>
        <w:ind w:left="0" w:hanging="2"/>
        <w:jc w:val="both"/>
        <w:rPr>
          <w:rFonts w:ascii="Times New Roman" w:eastAsia="Times New Roman" w:hAnsi="Times New Roman" w:cs="Times New Roman"/>
          <w:b/>
          <w:color w:val="000000"/>
          <w:sz w:val="24"/>
          <w:szCs w:val="24"/>
        </w:rPr>
      </w:pPr>
    </w:p>
    <w:p w14:paraId="775E0CFF" w14:textId="60E27AA7" w:rsidR="00B3554A" w:rsidRDefault="00B3554A">
      <w:pPr>
        <w:pBdr>
          <w:top w:val="nil"/>
          <w:left w:val="nil"/>
          <w:bottom w:val="nil"/>
          <w:right w:val="nil"/>
          <w:between w:val="nil"/>
        </w:pBdr>
        <w:spacing w:after="0" w:line="240" w:lineRule="auto"/>
        <w:ind w:left="0" w:hanging="2"/>
        <w:jc w:val="both"/>
        <w:rPr>
          <w:rFonts w:ascii="Times New Roman" w:eastAsia="Times New Roman" w:hAnsi="Times New Roman" w:cs="Times New Roman"/>
          <w:b/>
          <w:color w:val="000000"/>
          <w:sz w:val="24"/>
          <w:szCs w:val="24"/>
        </w:rPr>
      </w:pPr>
    </w:p>
    <w:p w14:paraId="6B884E27" w14:textId="77777777" w:rsidR="00B3554A" w:rsidRDefault="00B3554A">
      <w:pPr>
        <w:pBdr>
          <w:top w:val="nil"/>
          <w:left w:val="nil"/>
          <w:bottom w:val="nil"/>
          <w:right w:val="nil"/>
          <w:between w:val="nil"/>
        </w:pBdr>
        <w:spacing w:after="0" w:line="240" w:lineRule="auto"/>
        <w:ind w:left="0" w:hanging="2"/>
        <w:jc w:val="both"/>
        <w:rPr>
          <w:rFonts w:ascii="Times New Roman" w:eastAsia="Times New Roman" w:hAnsi="Times New Roman" w:cs="Times New Roman"/>
          <w:b/>
          <w:color w:val="000000"/>
          <w:sz w:val="24"/>
          <w:szCs w:val="24"/>
        </w:rPr>
      </w:pPr>
    </w:p>
    <w:p w14:paraId="3F0E5263" w14:textId="1B0F5E24" w:rsidR="00B36AF1" w:rsidRPr="00015910" w:rsidRDefault="00B36AF1" w:rsidP="00A60E39">
      <w:pPr>
        <w:spacing w:after="0" w:line="240" w:lineRule="auto"/>
        <w:ind w:leftChars="0" w:left="3" w:hanging="3"/>
        <w:jc w:val="center"/>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lastRenderedPageBreak/>
        <w:t xml:space="preserve">Community </w:t>
      </w:r>
      <w:r w:rsidR="00845BEC">
        <w:rPr>
          <w:rFonts w:ascii="Times New Roman" w:eastAsia="Times New Roman" w:hAnsi="Times New Roman" w:cs="Times New Roman"/>
          <w:b/>
          <w:color w:val="000000"/>
          <w:sz w:val="28"/>
          <w:szCs w:val="28"/>
        </w:rPr>
        <w:t>r</w:t>
      </w:r>
      <w:r>
        <w:rPr>
          <w:rFonts w:ascii="Times New Roman" w:eastAsia="Times New Roman" w:hAnsi="Times New Roman" w:cs="Times New Roman"/>
          <w:b/>
          <w:color w:val="000000"/>
          <w:sz w:val="28"/>
          <w:szCs w:val="28"/>
        </w:rPr>
        <w:t xml:space="preserve">esilience </w:t>
      </w:r>
      <w:r w:rsidR="00E15391">
        <w:rPr>
          <w:rFonts w:ascii="Times New Roman" w:eastAsia="Times New Roman" w:hAnsi="Times New Roman" w:cs="Times New Roman"/>
          <w:b/>
          <w:color w:val="000000"/>
          <w:sz w:val="28"/>
          <w:szCs w:val="28"/>
        </w:rPr>
        <w:t>to the</w:t>
      </w:r>
      <w:r>
        <w:rPr>
          <w:rFonts w:ascii="Times New Roman" w:eastAsia="Times New Roman" w:hAnsi="Times New Roman" w:cs="Times New Roman"/>
          <w:b/>
          <w:color w:val="000000"/>
          <w:sz w:val="28"/>
          <w:szCs w:val="28"/>
        </w:rPr>
        <w:t xml:space="preserve"> </w:t>
      </w:r>
      <w:r w:rsidR="00002B12">
        <w:rPr>
          <w:rFonts w:ascii="Times New Roman" w:eastAsia="Times New Roman" w:hAnsi="Times New Roman" w:cs="Times New Roman"/>
          <w:b/>
          <w:color w:val="000000"/>
          <w:sz w:val="28"/>
          <w:szCs w:val="28"/>
        </w:rPr>
        <w:t xml:space="preserve">2014 </w:t>
      </w:r>
      <w:r w:rsidR="00845BEC">
        <w:rPr>
          <w:rFonts w:ascii="Times New Roman" w:eastAsia="Times New Roman" w:hAnsi="Times New Roman" w:cs="Times New Roman"/>
          <w:b/>
          <w:color w:val="000000"/>
          <w:sz w:val="28"/>
          <w:szCs w:val="28"/>
        </w:rPr>
        <w:t>f</w:t>
      </w:r>
      <w:r>
        <w:rPr>
          <w:rFonts w:ascii="Times New Roman" w:eastAsia="Times New Roman" w:hAnsi="Times New Roman" w:cs="Times New Roman"/>
          <w:b/>
          <w:color w:val="000000"/>
          <w:sz w:val="28"/>
          <w:szCs w:val="28"/>
        </w:rPr>
        <w:t xml:space="preserve">lood: A </w:t>
      </w:r>
      <w:r w:rsidR="00845BEC">
        <w:rPr>
          <w:rFonts w:ascii="Times New Roman" w:eastAsia="Times New Roman" w:hAnsi="Times New Roman" w:cs="Times New Roman"/>
          <w:b/>
          <w:color w:val="000000"/>
          <w:sz w:val="28"/>
          <w:szCs w:val="28"/>
        </w:rPr>
        <w:t>c</w:t>
      </w:r>
      <w:r>
        <w:rPr>
          <w:rFonts w:ascii="Times New Roman" w:eastAsia="Times New Roman" w:hAnsi="Times New Roman" w:cs="Times New Roman"/>
          <w:b/>
          <w:color w:val="000000"/>
          <w:sz w:val="28"/>
          <w:szCs w:val="28"/>
        </w:rPr>
        <w:t xml:space="preserve">ase </w:t>
      </w:r>
      <w:r w:rsidR="00845BEC">
        <w:rPr>
          <w:rFonts w:ascii="Times New Roman" w:eastAsia="Times New Roman" w:hAnsi="Times New Roman" w:cs="Times New Roman"/>
          <w:b/>
          <w:color w:val="000000"/>
          <w:sz w:val="28"/>
          <w:szCs w:val="28"/>
        </w:rPr>
        <w:t>s</w:t>
      </w:r>
      <w:r>
        <w:rPr>
          <w:rFonts w:ascii="Times New Roman" w:eastAsia="Times New Roman" w:hAnsi="Times New Roman" w:cs="Times New Roman"/>
          <w:b/>
          <w:color w:val="000000"/>
          <w:sz w:val="28"/>
          <w:szCs w:val="28"/>
        </w:rPr>
        <w:t xml:space="preserve">tudy in </w:t>
      </w:r>
      <w:r w:rsidR="00E15391">
        <w:rPr>
          <w:rFonts w:ascii="Times New Roman" w:eastAsia="Times New Roman" w:hAnsi="Times New Roman" w:cs="Times New Roman"/>
          <w:b/>
          <w:color w:val="000000"/>
          <w:sz w:val="28"/>
          <w:szCs w:val="28"/>
        </w:rPr>
        <w:t xml:space="preserve">the </w:t>
      </w:r>
      <w:r>
        <w:rPr>
          <w:rFonts w:ascii="Times New Roman" w:eastAsia="Times New Roman" w:hAnsi="Times New Roman" w:cs="Times New Roman"/>
          <w:b/>
          <w:color w:val="000000"/>
          <w:sz w:val="28"/>
          <w:szCs w:val="28"/>
        </w:rPr>
        <w:t xml:space="preserve">Kampung Manek Urai Lama, Kuala Krai, </w:t>
      </w:r>
      <w:r w:rsidR="005161D4">
        <w:rPr>
          <w:rFonts w:ascii="Times New Roman" w:eastAsia="Times New Roman" w:hAnsi="Times New Roman" w:cs="Times New Roman"/>
          <w:b/>
          <w:color w:val="000000"/>
          <w:sz w:val="28"/>
          <w:szCs w:val="28"/>
        </w:rPr>
        <w:t>Kelantan</w:t>
      </w:r>
    </w:p>
    <w:p w14:paraId="379B5662" w14:textId="77777777" w:rsidR="00015910" w:rsidRDefault="00015910" w:rsidP="00A60E39">
      <w:pPr>
        <w:spacing w:after="0" w:line="240" w:lineRule="auto"/>
        <w:ind w:leftChars="0" w:left="2" w:hanging="2"/>
        <w:jc w:val="both"/>
        <w:rPr>
          <w:rFonts w:ascii="Times New Roman" w:eastAsia="Times New Roman" w:hAnsi="Times New Roman" w:cs="Times New Roman"/>
          <w:b/>
          <w:bCs/>
          <w:color w:val="000000"/>
          <w:sz w:val="24"/>
          <w:szCs w:val="24"/>
        </w:rPr>
      </w:pPr>
    </w:p>
    <w:p w14:paraId="283A88A8" w14:textId="77777777" w:rsidR="00A60E39" w:rsidRDefault="00A60E39" w:rsidP="00A60E39">
      <w:pPr>
        <w:spacing w:after="0" w:line="240" w:lineRule="auto"/>
        <w:ind w:leftChars="0" w:left="2" w:hanging="2"/>
        <w:jc w:val="both"/>
        <w:rPr>
          <w:rFonts w:ascii="Times New Roman" w:eastAsia="Times New Roman" w:hAnsi="Times New Roman" w:cs="Times New Roman"/>
          <w:b/>
          <w:bCs/>
          <w:color w:val="000000"/>
          <w:sz w:val="24"/>
          <w:szCs w:val="24"/>
        </w:rPr>
      </w:pPr>
    </w:p>
    <w:p w14:paraId="237B65F3" w14:textId="77777777" w:rsidR="00B36AF1" w:rsidRPr="00B36AF1" w:rsidRDefault="00B36AF1" w:rsidP="00A60E39">
      <w:pPr>
        <w:spacing w:after="0" w:line="240" w:lineRule="auto"/>
        <w:ind w:leftChars="0" w:left="2" w:hanging="2"/>
        <w:jc w:val="both"/>
        <w:rPr>
          <w:rFonts w:ascii="Times New Roman" w:eastAsia="Times New Roman" w:hAnsi="Times New Roman" w:cs="Times New Roman"/>
          <w:b/>
          <w:bCs/>
          <w:color w:val="000000"/>
          <w:sz w:val="24"/>
          <w:szCs w:val="24"/>
        </w:rPr>
      </w:pPr>
      <w:r w:rsidRPr="00B36AF1">
        <w:rPr>
          <w:rFonts w:ascii="Times New Roman" w:eastAsia="Times New Roman" w:hAnsi="Times New Roman" w:cs="Times New Roman"/>
          <w:b/>
          <w:bCs/>
          <w:color w:val="000000"/>
          <w:sz w:val="24"/>
          <w:szCs w:val="24"/>
        </w:rPr>
        <w:t>Abstract</w:t>
      </w:r>
    </w:p>
    <w:p w14:paraId="6899632E" w14:textId="77777777" w:rsidR="00A60E39" w:rsidRDefault="00A60E39" w:rsidP="00A60E39">
      <w:pPr>
        <w:spacing w:after="0" w:line="240" w:lineRule="auto"/>
        <w:ind w:leftChars="0" w:left="2" w:hanging="2"/>
        <w:jc w:val="both"/>
        <w:rPr>
          <w:rFonts w:ascii="Times New Roman" w:hAnsi="Times New Roman" w:cs="Times New Roman"/>
          <w:sz w:val="24"/>
          <w:szCs w:val="24"/>
        </w:rPr>
      </w:pPr>
    </w:p>
    <w:p w14:paraId="23D908F2" w14:textId="0951099A" w:rsidR="00314FDD" w:rsidRDefault="008D0AFB" w:rsidP="00A60E39">
      <w:pPr>
        <w:spacing w:after="0" w:line="240" w:lineRule="auto"/>
        <w:ind w:leftChars="0" w:left="2" w:hanging="2"/>
        <w:jc w:val="both"/>
        <w:rPr>
          <w:rFonts w:ascii="Times New Roman" w:hAnsi="Times New Roman" w:cs="Times New Roman"/>
          <w:sz w:val="24"/>
          <w:szCs w:val="24"/>
        </w:rPr>
      </w:pPr>
      <w:r>
        <w:rPr>
          <w:rFonts w:ascii="Times New Roman" w:hAnsi="Times New Roman" w:cs="Times New Roman"/>
          <w:sz w:val="24"/>
          <w:szCs w:val="24"/>
        </w:rPr>
        <w:t>Flood is</w:t>
      </w:r>
      <w:r w:rsidRPr="008D0AFB">
        <w:rPr>
          <w:rFonts w:ascii="Times New Roman" w:hAnsi="Times New Roman" w:cs="Times New Roman"/>
          <w:sz w:val="24"/>
          <w:szCs w:val="24"/>
        </w:rPr>
        <w:t xml:space="preserve"> a natural dis</w:t>
      </w:r>
      <w:r>
        <w:rPr>
          <w:rFonts w:ascii="Times New Roman" w:hAnsi="Times New Roman" w:cs="Times New Roman"/>
          <w:sz w:val="24"/>
          <w:szCs w:val="24"/>
        </w:rPr>
        <w:t xml:space="preserve">aster </w:t>
      </w:r>
      <w:r w:rsidR="00961678">
        <w:rPr>
          <w:rFonts w:ascii="Times New Roman" w:hAnsi="Times New Roman" w:cs="Times New Roman"/>
          <w:sz w:val="24"/>
          <w:szCs w:val="24"/>
        </w:rPr>
        <w:t xml:space="preserve">that </w:t>
      </w:r>
      <w:r>
        <w:rPr>
          <w:rFonts w:ascii="Times New Roman" w:hAnsi="Times New Roman" w:cs="Times New Roman"/>
          <w:sz w:val="24"/>
          <w:szCs w:val="24"/>
        </w:rPr>
        <w:t>bring</w:t>
      </w:r>
      <w:r w:rsidR="00961678">
        <w:rPr>
          <w:rFonts w:ascii="Times New Roman" w:hAnsi="Times New Roman" w:cs="Times New Roman"/>
          <w:sz w:val="24"/>
          <w:szCs w:val="24"/>
        </w:rPr>
        <w:t>s</w:t>
      </w:r>
      <w:r>
        <w:rPr>
          <w:rFonts w:ascii="Times New Roman" w:hAnsi="Times New Roman" w:cs="Times New Roman"/>
          <w:sz w:val="24"/>
          <w:szCs w:val="24"/>
        </w:rPr>
        <w:t xml:space="preserve"> </w:t>
      </w:r>
      <w:r w:rsidR="00961678">
        <w:rPr>
          <w:rFonts w:ascii="Times New Roman" w:hAnsi="Times New Roman" w:cs="Times New Roman"/>
          <w:sz w:val="24"/>
          <w:szCs w:val="24"/>
        </w:rPr>
        <w:t xml:space="preserve">a </w:t>
      </w:r>
      <w:r w:rsidRPr="008D0AFB">
        <w:rPr>
          <w:rFonts w:ascii="Times New Roman" w:hAnsi="Times New Roman" w:cs="Times New Roman"/>
          <w:sz w:val="24"/>
          <w:szCs w:val="24"/>
        </w:rPr>
        <w:t xml:space="preserve">negative impact on </w:t>
      </w:r>
      <w:r>
        <w:rPr>
          <w:rFonts w:ascii="Times New Roman" w:hAnsi="Times New Roman" w:cs="Times New Roman"/>
          <w:sz w:val="24"/>
          <w:szCs w:val="24"/>
        </w:rPr>
        <w:t xml:space="preserve">the </w:t>
      </w:r>
      <w:r w:rsidRPr="008D0AFB">
        <w:rPr>
          <w:rFonts w:ascii="Times New Roman" w:hAnsi="Times New Roman" w:cs="Times New Roman"/>
          <w:sz w:val="24"/>
          <w:szCs w:val="24"/>
        </w:rPr>
        <w:t>Malaysia</w:t>
      </w:r>
      <w:r w:rsidR="00961678">
        <w:rPr>
          <w:rFonts w:ascii="Times New Roman" w:hAnsi="Times New Roman" w:cs="Times New Roman"/>
          <w:sz w:val="24"/>
          <w:szCs w:val="24"/>
        </w:rPr>
        <w:t>ns</w:t>
      </w:r>
      <w:r>
        <w:rPr>
          <w:rFonts w:ascii="Times New Roman" w:hAnsi="Times New Roman" w:cs="Times New Roman"/>
          <w:sz w:val="24"/>
          <w:szCs w:val="24"/>
        </w:rPr>
        <w:t xml:space="preserve">. The </w:t>
      </w:r>
      <w:r w:rsidRPr="008D0AFB">
        <w:rPr>
          <w:rFonts w:ascii="Times New Roman" w:hAnsi="Times New Roman" w:cs="Times New Roman"/>
          <w:sz w:val="24"/>
          <w:szCs w:val="24"/>
        </w:rPr>
        <w:t xml:space="preserve">‘Bah Kuning’ </w:t>
      </w:r>
      <w:r>
        <w:rPr>
          <w:rFonts w:ascii="Times New Roman" w:hAnsi="Times New Roman" w:cs="Times New Roman"/>
          <w:sz w:val="24"/>
          <w:szCs w:val="24"/>
        </w:rPr>
        <w:t xml:space="preserve">flood </w:t>
      </w:r>
      <w:r w:rsidR="00961678">
        <w:rPr>
          <w:rFonts w:ascii="Times New Roman" w:hAnsi="Times New Roman" w:cs="Times New Roman"/>
          <w:sz w:val="24"/>
          <w:szCs w:val="24"/>
        </w:rPr>
        <w:t xml:space="preserve">event which occurred in </w:t>
      </w:r>
      <w:r w:rsidRPr="008D0AFB">
        <w:rPr>
          <w:rFonts w:ascii="Times New Roman" w:hAnsi="Times New Roman" w:cs="Times New Roman"/>
          <w:sz w:val="24"/>
          <w:szCs w:val="24"/>
        </w:rPr>
        <w:t>Kelantan in 2014</w:t>
      </w:r>
      <w:r w:rsidR="00961678">
        <w:rPr>
          <w:rFonts w:ascii="Times New Roman" w:hAnsi="Times New Roman" w:cs="Times New Roman"/>
          <w:sz w:val="24"/>
          <w:szCs w:val="24"/>
        </w:rPr>
        <w:t>,</w:t>
      </w:r>
      <w:r w:rsidRPr="008D0AFB">
        <w:rPr>
          <w:rFonts w:ascii="Times New Roman" w:hAnsi="Times New Roman" w:cs="Times New Roman"/>
          <w:sz w:val="24"/>
          <w:szCs w:val="24"/>
        </w:rPr>
        <w:t xml:space="preserve"> is recorded as one of the worst disasters in the history of Malaysia.</w:t>
      </w:r>
      <w:r w:rsidR="00961678">
        <w:rPr>
          <w:rFonts w:ascii="Times New Roman" w:hAnsi="Times New Roman" w:cs="Times New Roman"/>
          <w:sz w:val="24"/>
          <w:szCs w:val="24"/>
        </w:rPr>
        <w:t xml:space="preserve"> However</w:t>
      </w:r>
      <w:r w:rsidRPr="008D0AFB">
        <w:rPr>
          <w:rFonts w:ascii="Times New Roman" w:hAnsi="Times New Roman" w:cs="Times New Roman"/>
          <w:sz w:val="24"/>
          <w:szCs w:val="24"/>
        </w:rPr>
        <w:t>, the resilience aspect among flood victims is less emphasized</w:t>
      </w:r>
      <w:r>
        <w:rPr>
          <w:rFonts w:ascii="Times New Roman" w:hAnsi="Times New Roman" w:cs="Times New Roman"/>
          <w:sz w:val="24"/>
          <w:szCs w:val="24"/>
        </w:rPr>
        <w:t xml:space="preserve"> in previous studies. </w:t>
      </w:r>
      <w:r w:rsidR="00961678">
        <w:rPr>
          <w:rFonts w:ascii="Times New Roman" w:hAnsi="Times New Roman" w:cs="Times New Roman"/>
          <w:sz w:val="24"/>
          <w:szCs w:val="24"/>
        </w:rPr>
        <w:t>T</w:t>
      </w:r>
      <w:r>
        <w:rPr>
          <w:rFonts w:ascii="Times New Roman" w:hAnsi="Times New Roman" w:cs="Times New Roman"/>
          <w:sz w:val="24"/>
          <w:szCs w:val="24"/>
        </w:rPr>
        <w:t xml:space="preserve">his study </w:t>
      </w:r>
      <w:r w:rsidRPr="008D0AFB">
        <w:rPr>
          <w:rFonts w:ascii="Times New Roman" w:hAnsi="Times New Roman" w:cs="Times New Roman"/>
          <w:sz w:val="24"/>
          <w:szCs w:val="24"/>
        </w:rPr>
        <w:t>examine</w:t>
      </w:r>
      <w:r>
        <w:rPr>
          <w:rFonts w:ascii="Times New Roman" w:hAnsi="Times New Roman" w:cs="Times New Roman"/>
          <w:sz w:val="24"/>
          <w:szCs w:val="24"/>
        </w:rPr>
        <w:t>s</w:t>
      </w:r>
      <w:r w:rsidRPr="008D0AFB">
        <w:rPr>
          <w:rFonts w:ascii="Times New Roman" w:hAnsi="Times New Roman" w:cs="Times New Roman"/>
          <w:sz w:val="24"/>
          <w:szCs w:val="24"/>
        </w:rPr>
        <w:t xml:space="preserve"> the </w:t>
      </w:r>
      <w:r w:rsidR="00961678">
        <w:rPr>
          <w:rFonts w:ascii="Times New Roman" w:hAnsi="Times New Roman" w:cs="Times New Roman"/>
          <w:sz w:val="24"/>
          <w:szCs w:val="24"/>
        </w:rPr>
        <w:t xml:space="preserve">community </w:t>
      </w:r>
      <w:r w:rsidRPr="008D0AFB">
        <w:rPr>
          <w:rFonts w:ascii="Times New Roman" w:hAnsi="Times New Roman" w:cs="Times New Roman"/>
          <w:sz w:val="24"/>
          <w:szCs w:val="24"/>
        </w:rPr>
        <w:t xml:space="preserve">resilience in Kampung Manek Urai Lama, Kuala Krai, Kelantan </w:t>
      </w:r>
      <w:r>
        <w:rPr>
          <w:rFonts w:ascii="Times New Roman" w:hAnsi="Times New Roman" w:cs="Times New Roman"/>
          <w:sz w:val="24"/>
          <w:szCs w:val="24"/>
        </w:rPr>
        <w:t>to</w:t>
      </w:r>
      <w:r w:rsidRPr="008D0AFB">
        <w:rPr>
          <w:rFonts w:ascii="Times New Roman" w:hAnsi="Times New Roman" w:cs="Times New Roman"/>
          <w:sz w:val="24"/>
          <w:szCs w:val="24"/>
        </w:rPr>
        <w:t xml:space="preserve"> the </w:t>
      </w:r>
      <w:r>
        <w:rPr>
          <w:rFonts w:ascii="Times New Roman" w:hAnsi="Times New Roman" w:cs="Times New Roman"/>
          <w:sz w:val="24"/>
          <w:szCs w:val="24"/>
        </w:rPr>
        <w:t>2014 flood</w:t>
      </w:r>
      <w:r w:rsidRPr="008D0AFB">
        <w:rPr>
          <w:rFonts w:ascii="Times New Roman" w:hAnsi="Times New Roman" w:cs="Times New Roman"/>
          <w:sz w:val="24"/>
          <w:szCs w:val="24"/>
        </w:rPr>
        <w:t xml:space="preserve">. </w:t>
      </w:r>
      <w:r w:rsidR="00314FDD">
        <w:rPr>
          <w:rFonts w:ascii="Times New Roman" w:hAnsi="Times New Roman" w:cs="Times New Roman"/>
          <w:sz w:val="24"/>
          <w:szCs w:val="24"/>
        </w:rPr>
        <w:t>Data collection was conducted from January to May 2018.</w:t>
      </w:r>
      <w:r w:rsidR="00197AB5">
        <w:rPr>
          <w:rFonts w:ascii="Times New Roman" w:hAnsi="Times New Roman" w:cs="Times New Roman"/>
          <w:sz w:val="24"/>
          <w:szCs w:val="24"/>
        </w:rPr>
        <w:t xml:space="preserve"> </w:t>
      </w:r>
      <w:r w:rsidR="00197AB5" w:rsidRPr="003A2F60">
        <w:rPr>
          <w:rFonts w:ascii="Times New Roman" w:hAnsi="Times New Roman" w:cs="Times New Roman"/>
          <w:sz w:val="24"/>
          <w:szCs w:val="24"/>
        </w:rPr>
        <w:t>A quantitative method</w:t>
      </w:r>
      <w:r w:rsidR="00271321">
        <w:rPr>
          <w:rFonts w:ascii="Times New Roman" w:hAnsi="Times New Roman" w:cs="Times New Roman"/>
          <w:sz w:val="24"/>
          <w:szCs w:val="24"/>
        </w:rPr>
        <w:t xml:space="preserve"> using questionnaire survey</w:t>
      </w:r>
      <w:r w:rsidR="00197AB5" w:rsidRPr="003A2F60">
        <w:rPr>
          <w:rFonts w:ascii="Times New Roman" w:hAnsi="Times New Roman" w:cs="Times New Roman"/>
          <w:sz w:val="24"/>
          <w:szCs w:val="24"/>
        </w:rPr>
        <w:t xml:space="preserve"> was carried out with the household head. </w:t>
      </w:r>
      <w:r w:rsidR="00271321">
        <w:rPr>
          <w:rFonts w:ascii="Times New Roman" w:hAnsi="Times New Roman" w:cs="Times New Roman"/>
          <w:sz w:val="24"/>
          <w:szCs w:val="24"/>
        </w:rPr>
        <w:t xml:space="preserve">Research sample consists of </w:t>
      </w:r>
      <w:r w:rsidR="00197AB5" w:rsidRPr="003A2F60">
        <w:rPr>
          <w:rFonts w:ascii="Times New Roman" w:hAnsi="Times New Roman" w:cs="Times New Roman"/>
          <w:sz w:val="24"/>
          <w:szCs w:val="24"/>
        </w:rPr>
        <w:t xml:space="preserve">384 </w:t>
      </w:r>
      <w:r w:rsidR="00271321">
        <w:rPr>
          <w:rFonts w:ascii="Times New Roman" w:hAnsi="Times New Roman" w:cs="Times New Roman"/>
          <w:sz w:val="24"/>
          <w:szCs w:val="24"/>
        </w:rPr>
        <w:t>household head who are the 201</w:t>
      </w:r>
      <w:r w:rsidR="00015910">
        <w:rPr>
          <w:rFonts w:ascii="Times New Roman" w:hAnsi="Times New Roman" w:cs="Times New Roman"/>
          <w:sz w:val="24"/>
          <w:szCs w:val="24"/>
        </w:rPr>
        <w:t>4</w:t>
      </w:r>
      <w:r w:rsidR="00271321">
        <w:rPr>
          <w:rFonts w:ascii="Times New Roman" w:hAnsi="Times New Roman" w:cs="Times New Roman"/>
          <w:sz w:val="24"/>
          <w:szCs w:val="24"/>
        </w:rPr>
        <w:t xml:space="preserve"> flood victims. </w:t>
      </w:r>
      <w:r w:rsidR="00197AB5" w:rsidRPr="003A2F60">
        <w:rPr>
          <w:rFonts w:ascii="Times New Roman" w:hAnsi="Times New Roman" w:cs="Times New Roman"/>
          <w:sz w:val="24"/>
          <w:szCs w:val="24"/>
        </w:rPr>
        <w:t xml:space="preserve">This research uses purposive approaches and descriptive </w:t>
      </w:r>
      <w:r w:rsidR="00271321">
        <w:rPr>
          <w:rFonts w:ascii="Times New Roman" w:hAnsi="Times New Roman" w:cs="Times New Roman"/>
          <w:sz w:val="24"/>
          <w:szCs w:val="24"/>
        </w:rPr>
        <w:t xml:space="preserve">analysis as well as </w:t>
      </w:r>
      <w:r w:rsidR="00197AB5" w:rsidRPr="003A2F60">
        <w:rPr>
          <w:rFonts w:ascii="Times New Roman" w:hAnsi="Times New Roman" w:cs="Times New Roman"/>
          <w:sz w:val="24"/>
          <w:szCs w:val="24"/>
        </w:rPr>
        <w:t>Relative Importance Index (RII)</w:t>
      </w:r>
      <w:r w:rsidR="00197AB5">
        <w:rPr>
          <w:rFonts w:ascii="Times New Roman" w:hAnsi="Times New Roman" w:cs="Times New Roman"/>
          <w:sz w:val="24"/>
          <w:szCs w:val="24"/>
        </w:rPr>
        <w:t xml:space="preserve">. </w:t>
      </w:r>
      <w:r w:rsidR="00271321">
        <w:rPr>
          <w:rFonts w:ascii="Times New Roman" w:hAnsi="Times New Roman" w:cs="Times New Roman"/>
          <w:sz w:val="24"/>
          <w:szCs w:val="24"/>
        </w:rPr>
        <w:t xml:space="preserve">Social and economic components </w:t>
      </w:r>
      <w:r w:rsidR="00197AB5" w:rsidRPr="003A2F60">
        <w:rPr>
          <w:rFonts w:ascii="Times New Roman" w:hAnsi="Times New Roman" w:cs="Times New Roman"/>
          <w:sz w:val="24"/>
          <w:szCs w:val="24"/>
        </w:rPr>
        <w:t xml:space="preserve">have been used to assess </w:t>
      </w:r>
      <w:r w:rsidR="00271321">
        <w:rPr>
          <w:rFonts w:ascii="Times New Roman" w:hAnsi="Times New Roman" w:cs="Times New Roman"/>
          <w:sz w:val="24"/>
          <w:szCs w:val="24"/>
        </w:rPr>
        <w:t xml:space="preserve">the community </w:t>
      </w:r>
      <w:r w:rsidR="00197AB5" w:rsidRPr="003A2F60">
        <w:rPr>
          <w:rFonts w:ascii="Times New Roman" w:hAnsi="Times New Roman" w:cs="Times New Roman"/>
          <w:sz w:val="24"/>
          <w:szCs w:val="24"/>
        </w:rPr>
        <w:t>resilience</w:t>
      </w:r>
      <w:r w:rsidR="00271321">
        <w:rPr>
          <w:rFonts w:ascii="Times New Roman" w:hAnsi="Times New Roman" w:cs="Times New Roman"/>
          <w:sz w:val="24"/>
          <w:szCs w:val="24"/>
        </w:rPr>
        <w:t xml:space="preserve"> level</w:t>
      </w:r>
      <w:r w:rsidR="00197AB5">
        <w:rPr>
          <w:rFonts w:ascii="Times New Roman" w:hAnsi="Times New Roman" w:cs="Times New Roman"/>
          <w:sz w:val="24"/>
          <w:szCs w:val="24"/>
        </w:rPr>
        <w:t xml:space="preserve">. </w:t>
      </w:r>
      <w:r w:rsidR="00197AB5" w:rsidRPr="003A2F60">
        <w:rPr>
          <w:rFonts w:ascii="Times New Roman" w:hAnsi="Times New Roman" w:cs="Times New Roman"/>
          <w:sz w:val="24"/>
          <w:szCs w:val="24"/>
        </w:rPr>
        <w:t xml:space="preserve">RII </w:t>
      </w:r>
      <w:r w:rsidR="00271321">
        <w:rPr>
          <w:rFonts w:ascii="Times New Roman" w:hAnsi="Times New Roman" w:cs="Times New Roman"/>
          <w:sz w:val="24"/>
          <w:szCs w:val="24"/>
        </w:rPr>
        <w:t>analysis</w:t>
      </w:r>
      <w:r w:rsidR="00197AB5" w:rsidRPr="003A2F60">
        <w:rPr>
          <w:rFonts w:ascii="Times New Roman" w:hAnsi="Times New Roman" w:cs="Times New Roman"/>
          <w:sz w:val="24"/>
          <w:szCs w:val="24"/>
        </w:rPr>
        <w:t xml:space="preserve"> indicate</w:t>
      </w:r>
      <w:r w:rsidR="00271321">
        <w:rPr>
          <w:rFonts w:ascii="Times New Roman" w:hAnsi="Times New Roman" w:cs="Times New Roman"/>
          <w:sz w:val="24"/>
          <w:szCs w:val="24"/>
        </w:rPr>
        <w:t>s</w:t>
      </w:r>
      <w:r w:rsidR="00197AB5" w:rsidRPr="003A2F60">
        <w:rPr>
          <w:rFonts w:ascii="Times New Roman" w:hAnsi="Times New Roman" w:cs="Times New Roman"/>
          <w:sz w:val="24"/>
          <w:szCs w:val="24"/>
        </w:rPr>
        <w:t xml:space="preserve"> that the </w:t>
      </w:r>
      <w:r w:rsidR="00B55254" w:rsidRPr="00506F1E">
        <w:rPr>
          <w:rFonts w:ascii="Times New Roman" w:hAnsi="Times New Roman" w:cs="Times New Roman"/>
          <w:sz w:val="24"/>
          <w:szCs w:val="24"/>
        </w:rPr>
        <w:t>Kampung Manek Urai Lama</w:t>
      </w:r>
      <w:r w:rsidR="00B55254" w:rsidRPr="00197AB5">
        <w:rPr>
          <w:rFonts w:ascii="Times New Roman" w:hAnsi="Times New Roman" w:cs="Times New Roman"/>
          <w:sz w:val="24"/>
          <w:szCs w:val="24"/>
        </w:rPr>
        <w:t xml:space="preserve"> </w:t>
      </w:r>
      <w:r w:rsidR="00197AB5" w:rsidRPr="003A2F60">
        <w:rPr>
          <w:rFonts w:ascii="Times New Roman" w:hAnsi="Times New Roman" w:cs="Times New Roman"/>
          <w:sz w:val="24"/>
          <w:szCs w:val="24"/>
        </w:rPr>
        <w:t xml:space="preserve">community's resilience is moderate. </w:t>
      </w:r>
      <w:r w:rsidR="00B55254">
        <w:rPr>
          <w:rFonts w:ascii="Times New Roman" w:hAnsi="Times New Roman" w:cs="Times New Roman"/>
          <w:sz w:val="24"/>
          <w:szCs w:val="24"/>
        </w:rPr>
        <w:t xml:space="preserve">Results show that </w:t>
      </w:r>
      <w:r w:rsidR="00197AB5" w:rsidRPr="003A2F60">
        <w:rPr>
          <w:rFonts w:ascii="Times New Roman" w:hAnsi="Times New Roman" w:cs="Times New Roman"/>
          <w:sz w:val="24"/>
          <w:szCs w:val="24"/>
        </w:rPr>
        <w:t xml:space="preserve">social resilience </w:t>
      </w:r>
      <w:r w:rsidR="00B55254">
        <w:rPr>
          <w:rFonts w:ascii="Times New Roman" w:hAnsi="Times New Roman" w:cs="Times New Roman"/>
          <w:sz w:val="24"/>
          <w:szCs w:val="24"/>
        </w:rPr>
        <w:t>among respondents is</w:t>
      </w:r>
      <w:r w:rsidR="00197AB5" w:rsidRPr="003A2F60">
        <w:rPr>
          <w:rFonts w:ascii="Times New Roman" w:hAnsi="Times New Roman" w:cs="Times New Roman"/>
          <w:sz w:val="24"/>
          <w:szCs w:val="24"/>
        </w:rPr>
        <w:t xml:space="preserve"> higher than economic </w:t>
      </w:r>
      <w:r w:rsidR="00B55254">
        <w:rPr>
          <w:rFonts w:ascii="Times New Roman" w:hAnsi="Times New Roman" w:cs="Times New Roman"/>
          <w:sz w:val="24"/>
          <w:szCs w:val="24"/>
        </w:rPr>
        <w:t>resilience</w:t>
      </w:r>
      <w:r w:rsidR="00197AB5" w:rsidRPr="003A2F60">
        <w:rPr>
          <w:rFonts w:ascii="Times New Roman" w:hAnsi="Times New Roman" w:cs="Times New Roman"/>
          <w:sz w:val="24"/>
          <w:szCs w:val="24"/>
        </w:rPr>
        <w:t xml:space="preserve">. Communities cannot </w:t>
      </w:r>
      <w:r w:rsidR="00B55254">
        <w:rPr>
          <w:rFonts w:ascii="Times New Roman" w:hAnsi="Times New Roman" w:cs="Times New Roman"/>
          <w:sz w:val="24"/>
          <w:szCs w:val="24"/>
        </w:rPr>
        <w:t>reduce the flood events</w:t>
      </w:r>
      <w:r w:rsidR="00197AB5" w:rsidRPr="003A2F60">
        <w:rPr>
          <w:rFonts w:ascii="Times New Roman" w:hAnsi="Times New Roman" w:cs="Times New Roman"/>
          <w:sz w:val="24"/>
          <w:szCs w:val="24"/>
        </w:rPr>
        <w:t xml:space="preserve">, but with disaster management techniques and experience, they are able to minimize </w:t>
      </w:r>
      <w:r w:rsidR="00B55254">
        <w:rPr>
          <w:rFonts w:ascii="Times New Roman" w:hAnsi="Times New Roman" w:cs="Times New Roman"/>
          <w:sz w:val="24"/>
          <w:szCs w:val="24"/>
        </w:rPr>
        <w:t>the impacrt</w:t>
      </w:r>
      <w:r w:rsidR="00197AB5" w:rsidRPr="003A2F60">
        <w:rPr>
          <w:rFonts w:ascii="Times New Roman" w:hAnsi="Times New Roman" w:cs="Times New Roman"/>
          <w:sz w:val="24"/>
          <w:szCs w:val="24"/>
        </w:rPr>
        <w:t>.</w:t>
      </w:r>
      <w:r w:rsidR="00197AB5">
        <w:rPr>
          <w:rFonts w:ascii="Times New Roman" w:hAnsi="Times New Roman" w:cs="Times New Roman"/>
          <w:sz w:val="24"/>
          <w:szCs w:val="24"/>
        </w:rPr>
        <w:t xml:space="preserve"> </w:t>
      </w:r>
      <w:r w:rsidR="00197AB5" w:rsidRPr="00512BB1">
        <w:rPr>
          <w:rFonts w:ascii="Times New Roman" w:hAnsi="Times New Roman" w:cs="Times New Roman"/>
          <w:sz w:val="24"/>
          <w:szCs w:val="24"/>
        </w:rPr>
        <w:t xml:space="preserve">This research can be used as a reference to local </w:t>
      </w:r>
      <w:r w:rsidR="00B55254">
        <w:rPr>
          <w:rFonts w:ascii="Times New Roman" w:hAnsi="Times New Roman" w:cs="Times New Roman"/>
          <w:sz w:val="24"/>
          <w:szCs w:val="24"/>
        </w:rPr>
        <w:t>authorities</w:t>
      </w:r>
      <w:r w:rsidR="00197AB5" w:rsidRPr="00512BB1">
        <w:rPr>
          <w:rFonts w:ascii="Times New Roman" w:hAnsi="Times New Roman" w:cs="Times New Roman"/>
          <w:sz w:val="24"/>
          <w:szCs w:val="24"/>
        </w:rPr>
        <w:t xml:space="preserve"> </w:t>
      </w:r>
      <w:r w:rsidR="00B55254">
        <w:rPr>
          <w:rFonts w:ascii="Times New Roman" w:hAnsi="Times New Roman" w:cs="Times New Roman"/>
          <w:sz w:val="24"/>
          <w:szCs w:val="24"/>
        </w:rPr>
        <w:t>in formulating better</w:t>
      </w:r>
      <w:r w:rsidR="00197AB5" w:rsidRPr="00512BB1">
        <w:rPr>
          <w:rFonts w:ascii="Times New Roman" w:hAnsi="Times New Roman" w:cs="Times New Roman"/>
          <w:sz w:val="24"/>
          <w:szCs w:val="24"/>
        </w:rPr>
        <w:t xml:space="preserve"> </w:t>
      </w:r>
      <w:r w:rsidR="00B55254">
        <w:rPr>
          <w:rFonts w:ascii="Times New Roman" w:hAnsi="Times New Roman" w:cs="Times New Roman"/>
          <w:sz w:val="24"/>
          <w:szCs w:val="24"/>
        </w:rPr>
        <w:t>strategies to increase</w:t>
      </w:r>
      <w:r w:rsidR="00197AB5" w:rsidRPr="00512BB1">
        <w:rPr>
          <w:rFonts w:ascii="Times New Roman" w:hAnsi="Times New Roman" w:cs="Times New Roman"/>
          <w:sz w:val="24"/>
          <w:szCs w:val="24"/>
        </w:rPr>
        <w:t xml:space="preserve"> the resilience of the Kelantan community to face major floods in the future</w:t>
      </w:r>
      <w:r w:rsidR="00984E78">
        <w:rPr>
          <w:rFonts w:ascii="Times New Roman" w:hAnsi="Times New Roman" w:cs="Times New Roman"/>
          <w:sz w:val="24"/>
          <w:szCs w:val="24"/>
        </w:rPr>
        <w:t>.</w:t>
      </w:r>
    </w:p>
    <w:p w14:paraId="3A80F2FF" w14:textId="77777777" w:rsidR="00A60E39" w:rsidRPr="00984E78" w:rsidRDefault="00A60E39" w:rsidP="00A60E39">
      <w:pPr>
        <w:spacing w:after="0" w:line="240" w:lineRule="auto"/>
        <w:ind w:leftChars="0" w:left="2" w:hanging="2"/>
        <w:jc w:val="both"/>
        <w:rPr>
          <w:rFonts w:ascii="Times New Roman" w:hAnsi="Times New Roman" w:cs="Times New Roman"/>
          <w:sz w:val="24"/>
          <w:szCs w:val="24"/>
        </w:rPr>
      </w:pPr>
    </w:p>
    <w:p w14:paraId="10193507" w14:textId="5CAB6B8E" w:rsidR="00B36AF1" w:rsidRDefault="00B36AF1" w:rsidP="00A60E39">
      <w:pPr>
        <w:spacing w:after="0" w:line="240" w:lineRule="auto"/>
        <w:ind w:leftChars="0" w:left="2" w:hanging="2"/>
        <w:jc w:val="both"/>
        <w:rPr>
          <w:rFonts w:ascii="Times New Roman" w:eastAsia="Times New Roman" w:hAnsi="Times New Roman" w:cs="Times New Roman"/>
          <w:color w:val="000000"/>
          <w:sz w:val="24"/>
          <w:szCs w:val="24"/>
        </w:rPr>
      </w:pPr>
      <w:r w:rsidRPr="00B36AF1">
        <w:rPr>
          <w:rFonts w:ascii="Times New Roman" w:eastAsia="Times New Roman" w:hAnsi="Times New Roman" w:cs="Times New Roman"/>
          <w:b/>
          <w:bCs/>
          <w:color w:val="000000"/>
          <w:sz w:val="24"/>
          <w:szCs w:val="24"/>
        </w:rPr>
        <w:t>Keywords</w:t>
      </w:r>
      <w:r>
        <w:rPr>
          <w:rFonts w:ascii="Times New Roman" w:eastAsia="Times New Roman" w:hAnsi="Times New Roman" w:cs="Times New Roman"/>
          <w:color w:val="000000"/>
          <w:sz w:val="24"/>
          <w:szCs w:val="24"/>
        </w:rPr>
        <w:t xml:space="preserve">: Flood, </w:t>
      </w:r>
      <w:r w:rsidR="00A60E39" w:rsidRPr="00015910">
        <w:rPr>
          <w:rFonts w:ascii="Times New Roman" w:eastAsia="Times New Roman" w:hAnsi="Times New Roman" w:cs="Times New Roman"/>
          <w:i/>
          <w:color w:val="000000"/>
          <w:sz w:val="24"/>
          <w:szCs w:val="24"/>
        </w:rPr>
        <w:t>bah kuning</w:t>
      </w:r>
      <w:r w:rsidR="00A60E39">
        <w:rPr>
          <w:rFonts w:ascii="Times New Roman" w:eastAsia="Times New Roman" w:hAnsi="Times New Roman" w:cs="Times New Roman"/>
          <w:color w:val="000000"/>
          <w:sz w:val="24"/>
          <w:szCs w:val="24"/>
        </w:rPr>
        <w:t>, resilience, threat, Kelantan, risk</w:t>
      </w:r>
    </w:p>
    <w:p w14:paraId="5DD4AB12" w14:textId="77777777" w:rsidR="00A60E39" w:rsidRDefault="00015910" w:rsidP="00A60E39">
      <w:pPr>
        <w:tabs>
          <w:tab w:val="left" w:pos="6885"/>
        </w:tabs>
        <w:spacing w:after="0" w:line="240" w:lineRule="auto"/>
        <w:ind w:leftChars="0" w:left="2" w:hanging="2"/>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b/>
      </w:r>
    </w:p>
    <w:p w14:paraId="3A2D2463" w14:textId="42B3ABE7" w:rsidR="005456EF" w:rsidRDefault="00015910" w:rsidP="00A60E39">
      <w:pPr>
        <w:tabs>
          <w:tab w:val="left" w:pos="6885"/>
        </w:tabs>
        <w:spacing w:after="0" w:line="240" w:lineRule="auto"/>
        <w:ind w:leftChars="0" w:left="2" w:hanging="2"/>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b/>
      </w:r>
    </w:p>
    <w:p w14:paraId="64987ECD" w14:textId="77777777" w:rsidR="00DB2557" w:rsidRDefault="005456EF" w:rsidP="00A60E39">
      <w:pPr>
        <w:pBdr>
          <w:top w:val="nil"/>
          <w:left w:val="nil"/>
          <w:bottom w:val="nil"/>
          <w:right w:val="nil"/>
          <w:between w:val="nil"/>
        </w:pBdr>
        <w:spacing w:after="0" w:line="240" w:lineRule="auto"/>
        <w:ind w:leftChars="0" w:left="0" w:firstLineChars="0" w:firstLine="0"/>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Pendahuluan</w:t>
      </w:r>
      <w:r w:rsidR="008F69EC">
        <w:rPr>
          <w:rFonts w:ascii="Times New Roman" w:eastAsia="Times New Roman" w:hAnsi="Times New Roman" w:cs="Times New Roman"/>
          <w:b/>
          <w:color w:val="000000"/>
          <w:sz w:val="24"/>
          <w:szCs w:val="24"/>
        </w:rPr>
        <w:t xml:space="preserve"> </w:t>
      </w:r>
    </w:p>
    <w:p w14:paraId="148E69DD" w14:textId="77777777" w:rsidR="00DB2557" w:rsidRDefault="00DB2557" w:rsidP="00A60E39">
      <w:pPr>
        <w:pBdr>
          <w:top w:val="nil"/>
          <w:left w:val="nil"/>
          <w:bottom w:val="nil"/>
          <w:right w:val="nil"/>
          <w:between w:val="nil"/>
        </w:pBdr>
        <w:spacing w:after="0" w:line="240" w:lineRule="auto"/>
        <w:ind w:leftChars="0" w:left="0" w:firstLineChars="0" w:firstLine="0"/>
        <w:jc w:val="both"/>
        <w:rPr>
          <w:rFonts w:ascii="Times New Roman" w:eastAsia="Times New Roman" w:hAnsi="Times New Roman" w:cs="Times New Roman"/>
          <w:color w:val="000000"/>
          <w:sz w:val="24"/>
          <w:szCs w:val="24"/>
        </w:rPr>
      </w:pPr>
    </w:p>
    <w:p w14:paraId="60A6AD17" w14:textId="7723C466" w:rsidR="004A757B" w:rsidRDefault="001D25A4" w:rsidP="00A60E39">
      <w:pPr>
        <w:pBdr>
          <w:top w:val="nil"/>
          <w:left w:val="nil"/>
          <w:bottom w:val="nil"/>
          <w:right w:val="nil"/>
          <w:between w:val="nil"/>
        </w:pBdr>
        <w:spacing w:after="0" w:line="240" w:lineRule="auto"/>
        <w:ind w:leftChars="0" w:left="0" w:firstLineChars="0" w:firstLine="0"/>
        <w:jc w:val="both"/>
        <w:rPr>
          <w:rFonts w:ascii="Times New Roman" w:hAnsi="Times New Roman" w:cs="Times New Roman"/>
          <w:sz w:val="24"/>
          <w:szCs w:val="24"/>
        </w:rPr>
      </w:pPr>
      <w:bookmarkStart w:id="7" w:name="_Hlk61868607"/>
      <w:r>
        <w:rPr>
          <w:rFonts w:ascii="Times New Roman" w:hAnsi="Times New Roman" w:cs="Times New Roman"/>
          <w:sz w:val="24"/>
          <w:szCs w:val="24"/>
        </w:rPr>
        <w:t>B</w:t>
      </w:r>
      <w:r w:rsidR="009575A6" w:rsidRPr="009575A6">
        <w:rPr>
          <w:rFonts w:ascii="Times New Roman" w:hAnsi="Times New Roman" w:cs="Times New Roman"/>
          <w:sz w:val="24"/>
          <w:szCs w:val="24"/>
        </w:rPr>
        <w:t>anjir merupakan</w:t>
      </w:r>
      <w:r>
        <w:rPr>
          <w:rFonts w:ascii="Times New Roman" w:hAnsi="Times New Roman" w:cs="Times New Roman"/>
          <w:sz w:val="24"/>
          <w:szCs w:val="24"/>
        </w:rPr>
        <w:t xml:space="preserve"> satu </w:t>
      </w:r>
      <w:r w:rsidR="009F259A">
        <w:rPr>
          <w:rFonts w:ascii="Times New Roman" w:hAnsi="Times New Roman" w:cs="Times New Roman"/>
          <w:sz w:val="24"/>
          <w:szCs w:val="24"/>
        </w:rPr>
        <w:t>ancaman</w:t>
      </w:r>
      <w:r w:rsidR="009F259A" w:rsidRPr="009575A6">
        <w:rPr>
          <w:rFonts w:ascii="Times New Roman" w:hAnsi="Times New Roman" w:cs="Times New Roman"/>
          <w:sz w:val="24"/>
          <w:szCs w:val="24"/>
        </w:rPr>
        <w:t xml:space="preserve"> </w:t>
      </w:r>
      <w:r>
        <w:rPr>
          <w:rFonts w:ascii="Times New Roman" w:hAnsi="Times New Roman" w:cs="Times New Roman"/>
          <w:sz w:val="24"/>
          <w:szCs w:val="24"/>
        </w:rPr>
        <w:t xml:space="preserve">bencana </w:t>
      </w:r>
      <w:r w:rsidR="009F259A">
        <w:rPr>
          <w:rFonts w:ascii="Times New Roman" w:hAnsi="Times New Roman" w:cs="Times New Roman"/>
          <w:sz w:val="24"/>
          <w:szCs w:val="24"/>
        </w:rPr>
        <w:t>utama</w:t>
      </w:r>
      <w:r>
        <w:rPr>
          <w:rFonts w:ascii="Times New Roman" w:hAnsi="Times New Roman" w:cs="Times New Roman"/>
          <w:sz w:val="24"/>
          <w:szCs w:val="24"/>
        </w:rPr>
        <w:t xml:space="preserve"> </w:t>
      </w:r>
      <w:r w:rsidR="009575A6" w:rsidRPr="009575A6">
        <w:rPr>
          <w:rFonts w:ascii="Times New Roman" w:hAnsi="Times New Roman" w:cs="Times New Roman"/>
          <w:sz w:val="24"/>
          <w:szCs w:val="24"/>
        </w:rPr>
        <w:t>di Malaysia.</w:t>
      </w:r>
      <w:r w:rsidR="00FA2D05">
        <w:rPr>
          <w:rFonts w:ascii="Times New Roman" w:hAnsi="Times New Roman" w:cs="Times New Roman"/>
          <w:sz w:val="24"/>
          <w:szCs w:val="24"/>
        </w:rPr>
        <w:t xml:space="preserve"> Kebanyakan </w:t>
      </w:r>
      <w:r w:rsidR="005F4664">
        <w:rPr>
          <w:rFonts w:ascii="Times New Roman" w:hAnsi="Times New Roman" w:cs="Times New Roman"/>
          <w:sz w:val="24"/>
          <w:szCs w:val="24"/>
        </w:rPr>
        <w:t>m</w:t>
      </w:r>
      <w:r w:rsidR="00FA2D05">
        <w:rPr>
          <w:rFonts w:ascii="Times New Roman" w:hAnsi="Times New Roman" w:cs="Times New Roman"/>
          <w:sz w:val="24"/>
          <w:szCs w:val="24"/>
        </w:rPr>
        <w:t xml:space="preserve">angsa banjir </w:t>
      </w:r>
      <w:r w:rsidR="005F4664">
        <w:rPr>
          <w:rFonts w:ascii="Times New Roman" w:hAnsi="Times New Roman" w:cs="Times New Roman"/>
          <w:sz w:val="24"/>
          <w:szCs w:val="24"/>
        </w:rPr>
        <w:t xml:space="preserve">yang menetap di dataran banjir </w:t>
      </w:r>
      <w:r w:rsidR="00FA2D05">
        <w:rPr>
          <w:rFonts w:ascii="Times New Roman" w:hAnsi="Times New Roman" w:cs="Times New Roman"/>
          <w:sz w:val="24"/>
          <w:szCs w:val="24"/>
        </w:rPr>
        <w:t>mempunyai cabaran yang tinggi dalam menghadapi banjir kerana kurang pengetahuan</w:t>
      </w:r>
      <w:r w:rsidR="005F4664">
        <w:rPr>
          <w:rFonts w:ascii="Times New Roman" w:hAnsi="Times New Roman" w:cs="Times New Roman"/>
          <w:sz w:val="24"/>
          <w:szCs w:val="24"/>
        </w:rPr>
        <w:t xml:space="preserve"> dan langkah pencegahan</w:t>
      </w:r>
      <w:r w:rsidR="007764B5">
        <w:rPr>
          <w:rFonts w:ascii="Times New Roman" w:hAnsi="Times New Roman" w:cs="Times New Roman"/>
          <w:sz w:val="24"/>
          <w:szCs w:val="24"/>
        </w:rPr>
        <w:t xml:space="preserve"> menghadapi risiko banjir </w:t>
      </w:r>
      <w:r w:rsidR="005F4664">
        <w:rPr>
          <w:rFonts w:ascii="Times New Roman" w:hAnsi="Times New Roman" w:cs="Times New Roman"/>
          <w:sz w:val="24"/>
          <w:szCs w:val="24"/>
        </w:rPr>
        <w:t xml:space="preserve">(Brouwer et al., 2007) </w:t>
      </w:r>
      <w:r w:rsidR="00655564">
        <w:rPr>
          <w:rFonts w:ascii="Times New Roman" w:hAnsi="Times New Roman" w:cs="Times New Roman"/>
          <w:sz w:val="24"/>
          <w:szCs w:val="24"/>
        </w:rPr>
        <w:t>dan</w:t>
      </w:r>
      <w:r w:rsidR="005F4664">
        <w:rPr>
          <w:rFonts w:ascii="Times New Roman" w:hAnsi="Times New Roman" w:cs="Times New Roman"/>
          <w:sz w:val="24"/>
          <w:szCs w:val="24"/>
        </w:rPr>
        <w:t xml:space="preserve"> tidak mempunyai hak </w:t>
      </w:r>
      <w:r w:rsidR="007764B5">
        <w:rPr>
          <w:rFonts w:ascii="Times New Roman" w:hAnsi="Times New Roman" w:cs="Times New Roman"/>
          <w:sz w:val="24"/>
          <w:szCs w:val="24"/>
        </w:rPr>
        <w:t>pemilikan</w:t>
      </w:r>
      <w:r w:rsidR="005F4664">
        <w:rPr>
          <w:rFonts w:ascii="Times New Roman" w:hAnsi="Times New Roman" w:cs="Times New Roman"/>
          <w:sz w:val="24"/>
          <w:szCs w:val="24"/>
        </w:rPr>
        <w:t xml:space="preserve"> tanah</w:t>
      </w:r>
      <w:r w:rsidR="00FA2D05">
        <w:rPr>
          <w:rFonts w:ascii="Times New Roman" w:hAnsi="Times New Roman" w:cs="Times New Roman"/>
          <w:sz w:val="24"/>
          <w:szCs w:val="24"/>
        </w:rPr>
        <w:t xml:space="preserve"> </w:t>
      </w:r>
      <w:r w:rsidR="005F4664">
        <w:rPr>
          <w:rFonts w:ascii="Times New Roman" w:hAnsi="Times New Roman" w:cs="Times New Roman"/>
          <w:sz w:val="24"/>
          <w:szCs w:val="24"/>
        </w:rPr>
        <w:t xml:space="preserve">(Chan </w:t>
      </w:r>
      <w:r w:rsidR="00015910">
        <w:rPr>
          <w:rFonts w:ascii="Times New Roman" w:hAnsi="Times New Roman" w:cs="Times New Roman"/>
          <w:sz w:val="24"/>
          <w:szCs w:val="24"/>
        </w:rPr>
        <w:t xml:space="preserve">&amp; </w:t>
      </w:r>
      <w:r w:rsidR="005F4664">
        <w:rPr>
          <w:rFonts w:ascii="Times New Roman" w:hAnsi="Times New Roman" w:cs="Times New Roman"/>
          <w:sz w:val="24"/>
          <w:szCs w:val="24"/>
        </w:rPr>
        <w:t>Parker, 2000)</w:t>
      </w:r>
      <w:r w:rsidR="00655564">
        <w:rPr>
          <w:rFonts w:ascii="Times New Roman" w:hAnsi="Times New Roman" w:cs="Times New Roman"/>
          <w:sz w:val="24"/>
          <w:szCs w:val="24"/>
        </w:rPr>
        <w:t>.</w:t>
      </w:r>
      <w:r w:rsidR="005F4664">
        <w:rPr>
          <w:rFonts w:ascii="Times New Roman" w:hAnsi="Times New Roman" w:cs="Times New Roman"/>
          <w:sz w:val="24"/>
          <w:szCs w:val="24"/>
        </w:rPr>
        <w:t xml:space="preserve"> K</w:t>
      </w:r>
      <w:r w:rsidR="00FA2D05">
        <w:rPr>
          <w:rFonts w:ascii="Times New Roman" w:hAnsi="Times New Roman" w:cs="Times New Roman"/>
          <w:sz w:val="24"/>
          <w:szCs w:val="24"/>
        </w:rPr>
        <w:t xml:space="preserve">ebanyakan mangsa banjir yang terjejas tidak mahu berpindah dengan lebih awal ke tempat yang selamat menyebabkan mereka terancam kepada banjir. Selain itu, nilai budaya dan emosi individu yang tidak dapat mengenal pasti siapa yang terancam (Douglas </w:t>
      </w:r>
      <w:r w:rsidR="00015910">
        <w:rPr>
          <w:rFonts w:ascii="Times New Roman" w:hAnsi="Times New Roman" w:cs="Times New Roman"/>
          <w:sz w:val="24"/>
          <w:szCs w:val="24"/>
        </w:rPr>
        <w:t>&amp;</w:t>
      </w:r>
      <w:r w:rsidR="00FA2D05">
        <w:rPr>
          <w:rFonts w:ascii="Times New Roman" w:hAnsi="Times New Roman" w:cs="Times New Roman"/>
          <w:sz w:val="24"/>
          <w:szCs w:val="24"/>
        </w:rPr>
        <w:t xml:space="preserve"> Wildavsky, 1982). Kesanggupan dan kesediaan </w:t>
      </w:r>
      <w:r w:rsidR="00147AAF">
        <w:rPr>
          <w:rFonts w:ascii="Times New Roman" w:hAnsi="Times New Roman" w:cs="Times New Roman"/>
          <w:sz w:val="24"/>
          <w:szCs w:val="24"/>
        </w:rPr>
        <w:t>m</w:t>
      </w:r>
      <w:r w:rsidR="00FA2D05">
        <w:rPr>
          <w:rFonts w:ascii="Times New Roman" w:hAnsi="Times New Roman" w:cs="Times New Roman"/>
          <w:sz w:val="24"/>
          <w:szCs w:val="24"/>
        </w:rPr>
        <w:t>enghadapi banjir banyak bergantung kepada budaya sesebuah masyarakat</w:t>
      </w:r>
      <w:r w:rsidR="00BB1184">
        <w:rPr>
          <w:rFonts w:ascii="Times New Roman" w:hAnsi="Times New Roman" w:cs="Times New Roman"/>
          <w:sz w:val="24"/>
          <w:szCs w:val="24"/>
        </w:rPr>
        <w:t>. Selain itu, kebanyakan mangsa banjir menerima musibah banjir sebagai kej</w:t>
      </w:r>
      <w:r w:rsidR="00015910">
        <w:rPr>
          <w:rFonts w:ascii="Times New Roman" w:hAnsi="Times New Roman" w:cs="Times New Roman"/>
          <w:sz w:val="24"/>
          <w:szCs w:val="24"/>
        </w:rPr>
        <w:t>adian alam dan takdir daripada T</w:t>
      </w:r>
      <w:r w:rsidR="00BB1184">
        <w:rPr>
          <w:rFonts w:ascii="Times New Roman" w:hAnsi="Times New Roman" w:cs="Times New Roman"/>
          <w:sz w:val="24"/>
          <w:szCs w:val="24"/>
        </w:rPr>
        <w:t>uhan. Dibuktikan dari kajian Saim Qasim et al</w:t>
      </w:r>
      <w:r w:rsidR="00015910">
        <w:rPr>
          <w:rFonts w:ascii="Times New Roman" w:hAnsi="Times New Roman" w:cs="Times New Roman"/>
          <w:sz w:val="24"/>
          <w:szCs w:val="24"/>
        </w:rPr>
        <w:t>.</w:t>
      </w:r>
      <w:r w:rsidR="00BB1184">
        <w:rPr>
          <w:rFonts w:ascii="Times New Roman" w:hAnsi="Times New Roman" w:cs="Times New Roman"/>
          <w:sz w:val="24"/>
          <w:szCs w:val="24"/>
        </w:rPr>
        <w:t xml:space="preserve"> (2016), komuniti di Pakistan percaya bencana banjir datang dari Tuhan dan timbul kesulitan untuk mengadakan seminar persediaan menghadapi banjir</w:t>
      </w:r>
      <w:r w:rsidR="00147AAF">
        <w:rPr>
          <w:rFonts w:ascii="Times New Roman" w:hAnsi="Times New Roman" w:cs="Times New Roman"/>
          <w:sz w:val="24"/>
          <w:szCs w:val="24"/>
        </w:rPr>
        <w:t>.</w:t>
      </w:r>
      <w:bookmarkEnd w:id="7"/>
    </w:p>
    <w:p w14:paraId="3F6CF4BC" w14:textId="7F5205BF" w:rsidR="009575A6" w:rsidRDefault="007D685A" w:rsidP="00015910">
      <w:pPr>
        <w:pBdr>
          <w:top w:val="nil"/>
          <w:left w:val="nil"/>
          <w:bottom w:val="nil"/>
          <w:right w:val="nil"/>
          <w:between w:val="nil"/>
        </w:pBdr>
        <w:spacing w:after="0" w:line="240" w:lineRule="auto"/>
        <w:ind w:leftChars="0" w:left="0" w:firstLineChars="0" w:firstLine="720"/>
        <w:jc w:val="both"/>
        <w:rPr>
          <w:rFonts w:ascii="Times New Roman" w:eastAsia="Times New Roman" w:hAnsi="Times New Roman" w:cs="Times New Roman"/>
          <w:bCs/>
          <w:color w:val="000000"/>
          <w:sz w:val="24"/>
          <w:szCs w:val="24"/>
        </w:rPr>
      </w:pPr>
      <w:r>
        <w:rPr>
          <w:rFonts w:ascii="Times New Roman" w:hAnsi="Times New Roman" w:cs="Times New Roman"/>
          <w:sz w:val="24"/>
          <w:szCs w:val="24"/>
        </w:rPr>
        <w:t>Oleh hal ya</w:t>
      </w:r>
      <w:r w:rsidR="00015910">
        <w:rPr>
          <w:rFonts w:ascii="Times New Roman" w:hAnsi="Times New Roman" w:cs="Times New Roman"/>
          <w:sz w:val="24"/>
          <w:szCs w:val="24"/>
        </w:rPr>
        <w:t>n</w:t>
      </w:r>
      <w:r>
        <w:rPr>
          <w:rFonts w:ascii="Times New Roman" w:hAnsi="Times New Roman" w:cs="Times New Roman"/>
          <w:sz w:val="24"/>
          <w:szCs w:val="24"/>
        </w:rPr>
        <w:t>g demikian, a</w:t>
      </w:r>
      <w:r w:rsidR="00015910">
        <w:rPr>
          <w:rFonts w:ascii="Times New Roman" w:hAnsi="Times New Roman" w:cs="Times New Roman"/>
          <w:sz w:val="24"/>
          <w:szCs w:val="24"/>
        </w:rPr>
        <w:t>ncaman banjir tidak dapat dielakkan tetapi boleh di</w:t>
      </w:r>
      <w:r w:rsidR="001D25A4">
        <w:rPr>
          <w:rFonts w:ascii="Times New Roman" w:hAnsi="Times New Roman" w:cs="Times New Roman"/>
          <w:sz w:val="24"/>
          <w:szCs w:val="24"/>
        </w:rPr>
        <w:t>minimumkan</w:t>
      </w:r>
      <w:r w:rsidR="009575A6" w:rsidRPr="009575A6">
        <w:rPr>
          <w:rFonts w:ascii="Times New Roman" w:hAnsi="Times New Roman" w:cs="Times New Roman"/>
          <w:sz w:val="24"/>
          <w:szCs w:val="24"/>
        </w:rPr>
        <w:t xml:space="preserve"> dengan meningkatkan aspek daya tahan kepada mangsa banjir. Walaupun teknologi dicipta untuk mengekang risiko banjir tetapi jika </w:t>
      </w:r>
      <w:r w:rsidR="00215465">
        <w:rPr>
          <w:rFonts w:ascii="Times New Roman" w:hAnsi="Times New Roman" w:cs="Times New Roman"/>
          <w:sz w:val="24"/>
          <w:szCs w:val="24"/>
        </w:rPr>
        <w:t>elemen</w:t>
      </w:r>
      <w:r w:rsidR="009575A6" w:rsidRPr="009575A6">
        <w:rPr>
          <w:rFonts w:ascii="Times New Roman" w:hAnsi="Times New Roman" w:cs="Times New Roman"/>
          <w:sz w:val="24"/>
          <w:szCs w:val="24"/>
        </w:rPr>
        <w:t xml:space="preserve"> daya tahan individu, komuniti dan kumpulan tidak ditit</w:t>
      </w:r>
      <w:r w:rsidR="0060006A">
        <w:rPr>
          <w:rFonts w:ascii="Times New Roman" w:hAnsi="Times New Roman" w:cs="Times New Roman"/>
          <w:sz w:val="24"/>
          <w:szCs w:val="24"/>
        </w:rPr>
        <w:t>i</w:t>
      </w:r>
      <w:r w:rsidR="009575A6" w:rsidRPr="009575A6">
        <w:rPr>
          <w:rFonts w:ascii="Times New Roman" w:hAnsi="Times New Roman" w:cs="Times New Roman"/>
          <w:sz w:val="24"/>
          <w:szCs w:val="24"/>
        </w:rPr>
        <w:t xml:space="preserve">kberatkan, </w:t>
      </w:r>
      <w:r w:rsidR="00B55254">
        <w:rPr>
          <w:rFonts w:ascii="Times New Roman" w:hAnsi="Times New Roman" w:cs="Times New Roman"/>
          <w:sz w:val="24"/>
          <w:szCs w:val="24"/>
        </w:rPr>
        <w:t>ia</w:t>
      </w:r>
      <w:r w:rsidR="009575A6" w:rsidRPr="009575A6">
        <w:rPr>
          <w:rFonts w:ascii="Times New Roman" w:hAnsi="Times New Roman" w:cs="Times New Roman"/>
          <w:sz w:val="24"/>
          <w:szCs w:val="24"/>
        </w:rPr>
        <w:t xml:space="preserve"> akan membawa kepada ancaman yang mendukacitakan kepada manusia.</w:t>
      </w:r>
      <w:r w:rsidR="003048C9">
        <w:rPr>
          <w:rFonts w:ascii="Times New Roman" w:eastAsia="Times New Roman" w:hAnsi="Times New Roman" w:cs="Times New Roman"/>
          <w:bCs/>
          <w:color w:val="000000"/>
          <w:sz w:val="24"/>
          <w:szCs w:val="24"/>
        </w:rPr>
        <w:t xml:space="preserve"> K</w:t>
      </w:r>
      <w:r w:rsidR="009575A6" w:rsidRPr="009575A6">
        <w:rPr>
          <w:rFonts w:ascii="Times New Roman" w:eastAsia="Times New Roman" w:hAnsi="Times New Roman" w:cs="Times New Roman"/>
          <w:bCs/>
          <w:color w:val="000000"/>
          <w:sz w:val="24"/>
          <w:szCs w:val="24"/>
        </w:rPr>
        <w:t xml:space="preserve">ebanyakan </w:t>
      </w:r>
      <w:r w:rsidR="00971316">
        <w:rPr>
          <w:rFonts w:ascii="Times New Roman" w:eastAsia="Times New Roman" w:hAnsi="Times New Roman" w:cs="Times New Roman"/>
          <w:bCs/>
          <w:color w:val="000000"/>
          <w:sz w:val="24"/>
          <w:szCs w:val="24"/>
        </w:rPr>
        <w:t>kajian</w:t>
      </w:r>
      <w:r w:rsidR="009575A6" w:rsidRPr="009575A6">
        <w:rPr>
          <w:rFonts w:ascii="Times New Roman" w:eastAsia="Times New Roman" w:hAnsi="Times New Roman" w:cs="Times New Roman"/>
          <w:bCs/>
          <w:color w:val="000000"/>
          <w:sz w:val="24"/>
          <w:szCs w:val="24"/>
        </w:rPr>
        <w:t xml:space="preserve"> </w:t>
      </w:r>
      <w:r w:rsidR="00971316">
        <w:rPr>
          <w:rFonts w:ascii="Times New Roman" w:eastAsia="Times New Roman" w:hAnsi="Times New Roman" w:cs="Times New Roman"/>
          <w:bCs/>
          <w:color w:val="000000"/>
          <w:sz w:val="24"/>
          <w:szCs w:val="24"/>
        </w:rPr>
        <w:t xml:space="preserve">banjir </w:t>
      </w:r>
      <w:r w:rsidR="009575A6" w:rsidRPr="009575A6">
        <w:rPr>
          <w:rFonts w:ascii="Times New Roman" w:eastAsia="Times New Roman" w:hAnsi="Times New Roman" w:cs="Times New Roman"/>
          <w:bCs/>
          <w:color w:val="000000"/>
          <w:sz w:val="24"/>
          <w:szCs w:val="24"/>
        </w:rPr>
        <w:t>yang dijalankan di Malaysia lebih tertumpu pada masalah yang di hadapi oleh mangsa banjir (Noremy et al</w:t>
      </w:r>
      <w:r w:rsidR="00015910">
        <w:rPr>
          <w:rFonts w:ascii="Times New Roman" w:eastAsia="Times New Roman" w:hAnsi="Times New Roman" w:cs="Times New Roman"/>
          <w:bCs/>
          <w:color w:val="000000"/>
          <w:sz w:val="24"/>
          <w:szCs w:val="24"/>
        </w:rPr>
        <w:t>.</w:t>
      </w:r>
      <w:r w:rsidR="009575A6" w:rsidRPr="009575A6">
        <w:rPr>
          <w:rFonts w:ascii="Times New Roman" w:eastAsia="Times New Roman" w:hAnsi="Times New Roman" w:cs="Times New Roman"/>
          <w:bCs/>
          <w:color w:val="000000"/>
          <w:sz w:val="24"/>
          <w:szCs w:val="24"/>
        </w:rPr>
        <w:t>, 2017)</w:t>
      </w:r>
      <w:r w:rsidR="00023A64">
        <w:rPr>
          <w:rFonts w:ascii="Times New Roman" w:eastAsia="Times New Roman" w:hAnsi="Times New Roman" w:cs="Times New Roman"/>
          <w:bCs/>
          <w:color w:val="000000"/>
          <w:sz w:val="24"/>
          <w:szCs w:val="24"/>
        </w:rPr>
        <w:t xml:space="preserve">, </w:t>
      </w:r>
      <w:r w:rsidR="009575A6" w:rsidRPr="009575A6">
        <w:rPr>
          <w:rFonts w:ascii="Times New Roman" w:eastAsia="Times New Roman" w:hAnsi="Times New Roman" w:cs="Times New Roman"/>
          <w:bCs/>
          <w:color w:val="000000"/>
          <w:sz w:val="24"/>
          <w:szCs w:val="24"/>
        </w:rPr>
        <w:t xml:space="preserve">bantuan banjir dan </w:t>
      </w:r>
      <w:r w:rsidR="001D25A4">
        <w:rPr>
          <w:rFonts w:ascii="Times New Roman" w:eastAsia="Times New Roman" w:hAnsi="Times New Roman" w:cs="Times New Roman"/>
          <w:bCs/>
          <w:color w:val="000000"/>
          <w:sz w:val="24"/>
          <w:szCs w:val="24"/>
        </w:rPr>
        <w:t>rangkaian sosial</w:t>
      </w:r>
      <w:r w:rsidR="009575A6" w:rsidRPr="009575A6">
        <w:rPr>
          <w:rFonts w:ascii="Times New Roman" w:eastAsia="Times New Roman" w:hAnsi="Times New Roman" w:cs="Times New Roman"/>
          <w:bCs/>
          <w:color w:val="000000"/>
          <w:sz w:val="24"/>
          <w:szCs w:val="24"/>
        </w:rPr>
        <w:t xml:space="preserve"> (Chan et al</w:t>
      </w:r>
      <w:r w:rsidR="00015910">
        <w:rPr>
          <w:rFonts w:ascii="Times New Roman" w:eastAsia="Times New Roman" w:hAnsi="Times New Roman" w:cs="Times New Roman"/>
          <w:bCs/>
          <w:color w:val="000000"/>
          <w:sz w:val="24"/>
          <w:szCs w:val="24"/>
        </w:rPr>
        <w:t>.</w:t>
      </w:r>
      <w:r w:rsidR="009575A6" w:rsidRPr="009575A6">
        <w:rPr>
          <w:rFonts w:ascii="Times New Roman" w:eastAsia="Times New Roman" w:hAnsi="Times New Roman" w:cs="Times New Roman"/>
          <w:bCs/>
          <w:color w:val="000000"/>
          <w:sz w:val="24"/>
          <w:szCs w:val="24"/>
        </w:rPr>
        <w:t xml:space="preserve">, 2018), </w:t>
      </w:r>
      <w:r w:rsidR="00971316">
        <w:rPr>
          <w:rFonts w:ascii="Times New Roman" w:eastAsia="Times New Roman" w:hAnsi="Times New Roman" w:cs="Times New Roman"/>
          <w:bCs/>
          <w:color w:val="000000"/>
          <w:sz w:val="24"/>
          <w:szCs w:val="24"/>
        </w:rPr>
        <w:t xml:space="preserve">serta </w:t>
      </w:r>
      <w:r w:rsidR="00971316" w:rsidRPr="009575A6">
        <w:rPr>
          <w:rFonts w:ascii="Times New Roman" w:eastAsia="Times New Roman" w:hAnsi="Times New Roman" w:cs="Times New Roman"/>
          <w:bCs/>
          <w:color w:val="000000"/>
          <w:sz w:val="24"/>
          <w:szCs w:val="24"/>
        </w:rPr>
        <w:t>pengurusan</w:t>
      </w:r>
      <w:r w:rsidR="009575A6" w:rsidRPr="009575A6">
        <w:rPr>
          <w:rFonts w:ascii="Times New Roman" w:eastAsia="Times New Roman" w:hAnsi="Times New Roman" w:cs="Times New Roman"/>
          <w:bCs/>
          <w:color w:val="000000"/>
          <w:sz w:val="24"/>
          <w:szCs w:val="24"/>
        </w:rPr>
        <w:t xml:space="preserve"> </w:t>
      </w:r>
      <w:r w:rsidR="00971316">
        <w:rPr>
          <w:rFonts w:ascii="Times New Roman" w:eastAsia="Times New Roman" w:hAnsi="Times New Roman" w:cs="Times New Roman"/>
          <w:bCs/>
          <w:color w:val="000000"/>
          <w:sz w:val="24"/>
          <w:szCs w:val="24"/>
        </w:rPr>
        <w:t>dan</w:t>
      </w:r>
      <w:r w:rsidR="009575A6" w:rsidRPr="009575A6">
        <w:rPr>
          <w:rFonts w:ascii="Times New Roman" w:eastAsia="Times New Roman" w:hAnsi="Times New Roman" w:cs="Times New Roman"/>
          <w:bCs/>
          <w:color w:val="000000"/>
          <w:sz w:val="24"/>
          <w:szCs w:val="24"/>
        </w:rPr>
        <w:t xml:space="preserve"> strategi pen</w:t>
      </w:r>
      <w:r w:rsidR="00015910">
        <w:rPr>
          <w:rFonts w:ascii="Times New Roman" w:eastAsia="Times New Roman" w:hAnsi="Times New Roman" w:cs="Times New Roman"/>
          <w:bCs/>
          <w:color w:val="000000"/>
          <w:sz w:val="24"/>
          <w:szCs w:val="24"/>
        </w:rPr>
        <w:t>gawalan banjir (Shazwani</w:t>
      </w:r>
      <w:r w:rsidR="009575A6" w:rsidRPr="009575A6">
        <w:rPr>
          <w:rFonts w:ascii="Times New Roman" w:eastAsia="Times New Roman" w:hAnsi="Times New Roman" w:cs="Times New Roman"/>
          <w:bCs/>
          <w:color w:val="000000"/>
          <w:sz w:val="24"/>
          <w:szCs w:val="24"/>
        </w:rPr>
        <w:t xml:space="preserve"> &amp; Mohamad, </w:t>
      </w:r>
      <w:r w:rsidR="0060006A">
        <w:rPr>
          <w:rFonts w:ascii="Times New Roman" w:eastAsia="Times New Roman" w:hAnsi="Times New Roman" w:cs="Times New Roman"/>
          <w:bCs/>
          <w:color w:val="000000"/>
          <w:sz w:val="24"/>
          <w:szCs w:val="24"/>
        </w:rPr>
        <w:t>2016</w:t>
      </w:r>
      <w:r w:rsidR="009575A6" w:rsidRPr="009575A6">
        <w:rPr>
          <w:rFonts w:ascii="Times New Roman" w:eastAsia="Times New Roman" w:hAnsi="Times New Roman" w:cs="Times New Roman"/>
          <w:bCs/>
          <w:color w:val="000000"/>
          <w:sz w:val="24"/>
          <w:szCs w:val="24"/>
        </w:rPr>
        <w:t xml:space="preserve">). </w:t>
      </w:r>
      <w:r w:rsidR="00971316">
        <w:rPr>
          <w:rFonts w:ascii="Times New Roman" w:eastAsia="Times New Roman" w:hAnsi="Times New Roman" w:cs="Times New Roman"/>
          <w:bCs/>
          <w:color w:val="000000"/>
          <w:sz w:val="24"/>
          <w:szCs w:val="24"/>
        </w:rPr>
        <w:t>K</w:t>
      </w:r>
      <w:r w:rsidR="009575A6" w:rsidRPr="009575A6">
        <w:rPr>
          <w:rFonts w:ascii="Times New Roman" w:eastAsia="Times New Roman" w:hAnsi="Times New Roman" w:cs="Times New Roman"/>
          <w:bCs/>
          <w:color w:val="000000"/>
          <w:sz w:val="24"/>
          <w:szCs w:val="24"/>
        </w:rPr>
        <w:t xml:space="preserve">ajian berkaitan dengan </w:t>
      </w:r>
      <w:r w:rsidR="00C41202">
        <w:rPr>
          <w:rFonts w:ascii="Times New Roman" w:eastAsia="Times New Roman" w:hAnsi="Times New Roman" w:cs="Times New Roman"/>
          <w:bCs/>
          <w:color w:val="000000"/>
          <w:sz w:val="24"/>
          <w:szCs w:val="24"/>
        </w:rPr>
        <w:t>ketahanan</w:t>
      </w:r>
      <w:r w:rsidR="009575A6" w:rsidRPr="009575A6">
        <w:rPr>
          <w:rFonts w:ascii="Times New Roman" w:eastAsia="Times New Roman" w:hAnsi="Times New Roman" w:cs="Times New Roman"/>
          <w:bCs/>
          <w:color w:val="000000"/>
          <w:sz w:val="24"/>
          <w:szCs w:val="24"/>
        </w:rPr>
        <w:t xml:space="preserve"> individu, kumpulan, komuniti dan masyarakat untuk mengurangkan risiko </w:t>
      </w:r>
      <w:r w:rsidR="009575A6" w:rsidRPr="009575A6">
        <w:rPr>
          <w:rFonts w:ascii="Times New Roman" w:eastAsia="Times New Roman" w:hAnsi="Times New Roman" w:cs="Times New Roman"/>
          <w:bCs/>
          <w:color w:val="000000"/>
          <w:sz w:val="24"/>
          <w:szCs w:val="24"/>
        </w:rPr>
        <w:lastRenderedPageBreak/>
        <w:t xml:space="preserve">banjir </w:t>
      </w:r>
      <w:r w:rsidR="00971316">
        <w:rPr>
          <w:rFonts w:ascii="Times New Roman" w:eastAsia="Times New Roman" w:hAnsi="Times New Roman" w:cs="Times New Roman"/>
          <w:bCs/>
          <w:color w:val="000000"/>
          <w:sz w:val="24"/>
          <w:szCs w:val="24"/>
        </w:rPr>
        <w:t xml:space="preserve">adalah sangat terhad, </w:t>
      </w:r>
      <w:r w:rsidR="00C41202">
        <w:rPr>
          <w:rFonts w:ascii="Times New Roman" w:eastAsia="Times New Roman" w:hAnsi="Times New Roman" w:cs="Times New Roman"/>
          <w:bCs/>
          <w:color w:val="000000"/>
          <w:sz w:val="24"/>
          <w:szCs w:val="24"/>
        </w:rPr>
        <w:t xml:space="preserve">terutamanya di </w:t>
      </w:r>
      <w:r w:rsidR="00015910">
        <w:rPr>
          <w:rFonts w:ascii="Times New Roman" w:eastAsia="Times New Roman" w:hAnsi="Times New Roman" w:cs="Times New Roman"/>
          <w:bCs/>
          <w:color w:val="000000"/>
          <w:sz w:val="24"/>
          <w:szCs w:val="24"/>
        </w:rPr>
        <w:t>pantai t</w:t>
      </w:r>
      <w:r w:rsidR="009575A6" w:rsidRPr="009575A6">
        <w:rPr>
          <w:rFonts w:ascii="Times New Roman" w:eastAsia="Times New Roman" w:hAnsi="Times New Roman" w:cs="Times New Roman"/>
          <w:bCs/>
          <w:color w:val="000000"/>
          <w:sz w:val="24"/>
          <w:szCs w:val="24"/>
        </w:rPr>
        <w:t>imur Semenanjung Malaysia.</w:t>
      </w:r>
      <w:r w:rsidR="000B720B">
        <w:rPr>
          <w:rFonts w:ascii="Times New Roman" w:eastAsia="Times New Roman" w:hAnsi="Times New Roman" w:cs="Times New Roman"/>
          <w:bCs/>
          <w:color w:val="000000"/>
          <w:sz w:val="24"/>
          <w:szCs w:val="24"/>
        </w:rPr>
        <w:t xml:space="preserve"> </w:t>
      </w:r>
      <w:r w:rsidR="007764B5">
        <w:rPr>
          <w:rFonts w:ascii="Times New Roman" w:eastAsia="Times New Roman" w:hAnsi="Times New Roman" w:cs="Times New Roman"/>
          <w:bCs/>
          <w:color w:val="000000"/>
          <w:sz w:val="24"/>
          <w:szCs w:val="24"/>
        </w:rPr>
        <w:t>Chong et al</w:t>
      </w:r>
      <w:r w:rsidR="00015910">
        <w:rPr>
          <w:rFonts w:ascii="Times New Roman" w:eastAsia="Times New Roman" w:hAnsi="Times New Roman" w:cs="Times New Roman"/>
          <w:bCs/>
          <w:color w:val="000000"/>
          <w:sz w:val="24"/>
          <w:szCs w:val="24"/>
        </w:rPr>
        <w:t>.</w:t>
      </w:r>
      <w:r w:rsidR="007764B5">
        <w:rPr>
          <w:rFonts w:ascii="Times New Roman" w:eastAsia="Times New Roman" w:hAnsi="Times New Roman" w:cs="Times New Roman"/>
          <w:bCs/>
          <w:color w:val="000000"/>
          <w:sz w:val="24"/>
          <w:szCs w:val="24"/>
        </w:rPr>
        <w:t xml:space="preserve"> (2018), di a</w:t>
      </w:r>
      <w:r w:rsidR="003B3308">
        <w:rPr>
          <w:rFonts w:ascii="Times New Roman" w:eastAsia="Times New Roman" w:hAnsi="Times New Roman" w:cs="Times New Roman"/>
          <w:bCs/>
          <w:color w:val="000000"/>
          <w:sz w:val="24"/>
          <w:szCs w:val="24"/>
        </w:rPr>
        <w:t>ntara p</w:t>
      </w:r>
      <w:r w:rsidR="000B720B">
        <w:rPr>
          <w:rFonts w:ascii="Times New Roman" w:eastAsia="Times New Roman" w:hAnsi="Times New Roman" w:cs="Times New Roman"/>
          <w:bCs/>
          <w:color w:val="000000"/>
          <w:sz w:val="24"/>
          <w:szCs w:val="24"/>
        </w:rPr>
        <w:t>enyelidik Malaysi</w:t>
      </w:r>
      <w:r w:rsidR="003B3308">
        <w:rPr>
          <w:rFonts w:ascii="Times New Roman" w:eastAsia="Times New Roman" w:hAnsi="Times New Roman" w:cs="Times New Roman"/>
          <w:bCs/>
          <w:color w:val="000000"/>
          <w:sz w:val="24"/>
          <w:szCs w:val="24"/>
        </w:rPr>
        <w:t>a</w:t>
      </w:r>
      <w:r w:rsidR="000B720B">
        <w:rPr>
          <w:rFonts w:ascii="Times New Roman" w:eastAsia="Times New Roman" w:hAnsi="Times New Roman" w:cs="Times New Roman"/>
          <w:bCs/>
          <w:color w:val="000000"/>
          <w:sz w:val="24"/>
          <w:szCs w:val="24"/>
        </w:rPr>
        <w:t xml:space="preserve"> yang mengkaji daya tahan komuniti secara menyeluruh dengan memberi penekanan kepada indikator ekonomi, </w:t>
      </w:r>
      <w:r w:rsidR="007764B5">
        <w:rPr>
          <w:rFonts w:ascii="Times New Roman" w:eastAsia="Times New Roman" w:hAnsi="Times New Roman" w:cs="Times New Roman"/>
          <w:bCs/>
          <w:color w:val="000000"/>
          <w:sz w:val="24"/>
          <w:szCs w:val="24"/>
        </w:rPr>
        <w:t xml:space="preserve">manakala </w:t>
      </w:r>
      <w:r w:rsidR="000B720B">
        <w:rPr>
          <w:rFonts w:ascii="Times New Roman" w:eastAsia="Times New Roman" w:hAnsi="Times New Roman" w:cs="Times New Roman"/>
          <w:bCs/>
          <w:color w:val="000000"/>
          <w:sz w:val="24"/>
          <w:szCs w:val="24"/>
        </w:rPr>
        <w:t>sosial dan buday</w:t>
      </w:r>
      <w:r w:rsidR="00971316">
        <w:rPr>
          <w:rFonts w:ascii="Times New Roman" w:eastAsia="Times New Roman" w:hAnsi="Times New Roman" w:cs="Times New Roman"/>
          <w:bCs/>
          <w:color w:val="000000"/>
          <w:sz w:val="24"/>
          <w:szCs w:val="24"/>
        </w:rPr>
        <w:t>a</w:t>
      </w:r>
      <w:r w:rsidR="007764B5">
        <w:rPr>
          <w:rFonts w:ascii="Times New Roman" w:eastAsia="Times New Roman" w:hAnsi="Times New Roman" w:cs="Times New Roman"/>
          <w:bCs/>
          <w:color w:val="000000"/>
          <w:sz w:val="24"/>
          <w:szCs w:val="24"/>
        </w:rPr>
        <w:t xml:space="preserve"> dalam</w:t>
      </w:r>
      <w:r w:rsidR="00971316">
        <w:rPr>
          <w:rFonts w:ascii="Times New Roman" w:eastAsia="Times New Roman" w:hAnsi="Times New Roman" w:cs="Times New Roman"/>
          <w:bCs/>
          <w:color w:val="000000"/>
          <w:sz w:val="24"/>
          <w:szCs w:val="24"/>
        </w:rPr>
        <w:t xml:space="preserve"> </w:t>
      </w:r>
      <w:r w:rsidR="000B720B">
        <w:rPr>
          <w:rFonts w:ascii="Times New Roman" w:eastAsia="Times New Roman" w:hAnsi="Times New Roman" w:cs="Times New Roman"/>
          <w:bCs/>
          <w:color w:val="000000"/>
          <w:sz w:val="24"/>
          <w:szCs w:val="24"/>
        </w:rPr>
        <w:t>konteks modal komuniti (Amir Zal, 2018), dan usaha komuniti dalam meningkatkan daya tahan selepas peristiwa banjir (Norsyuhada &amp; Chan, 2020).</w:t>
      </w:r>
    </w:p>
    <w:p w14:paraId="6EF9B84C" w14:textId="589AF8AA" w:rsidR="003048C9" w:rsidRPr="009575A6" w:rsidRDefault="003048C9" w:rsidP="00015910">
      <w:pPr>
        <w:pBdr>
          <w:top w:val="nil"/>
          <w:left w:val="nil"/>
          <w:bottom w:val="nil"/>
          <w:right w:val="nil"/>
          <w:between w:val="nil"/>
        </w:pBdr>
        <w:spacing w:after="0" w:line="240" w:lineRule="auto"/>
        <w:ind w:leftChars="0" w:left="0" w:firstLineChars="0" w:firstLine="720"/>
        <w:jc w:val="both"/>
        <w:rPr>
          <w:rFonts w:ascii="Times New Roman" w:eastAsia="Times New Roman" w:hAnsi="Times New Roman" w:cs="Times New Roman"/>
          <w:color w:val="000000"/>
          <w:sz w:val="24"/>
          <w:szCs w:val="24"/>
        </w:rPr>
      </w:pPr>
      <w:r w:rsidRPr="009575A6">
        <w:rPr>
          <w:rFonts w:ascii="Times New Roman" w:eastAsia="Times New Roman" w:hAnsi="Times New Roman" w:cs="Times New Roman"/>
          <w:color w:val="000000"/>
          <w:sz w:val="24"/>
          <w:szCs w:val="24"/>
        </w:rPr>
        <w:t>Daya tahan</w:t>
      </w:r>
      <w:r>
        <w:rPr>
          <w:rFonts w:ascii="Times New Roman" w:eastAsia="Times New Roman" w:hAnsi="Times New Roman" w:cs="Times New Roman"/>
          <w:color w:val="000000"/>
          <w:sz w:val="24"/>
          <w:szCs w:val="24"/>
        </w:rPr>
        <w:t xml:space="preserve"> (</w:t>
      </w:r>
      <w:r w:rsidRPr="00A12CFA">
        <w:rPr>
          <w:rFonts w:ascii="Times New Roman" w:eastAsia="Times New Roman" w:hAnsi="Times New Roman" w:cs="Times New Roman"/>
          <w:i/>
          <w:iCs/>
          <w:color w:val="000000"/>
          <w:sz w:val="24"/>
          <w:szCs w:val="24"/>
        </w:rPr>
        <w:t>resilience</w:t>
      </w:r>
      <w:r>
        <w:rPr>
          <w:rFonts w:ascii="Times New Roman" w:eastAsia="Times New Roman" w:hAnsi="Times New Roman" w:cs="Times New Roman"/>
          <w:color w:val="000000"/>
          <w:sz w:val="24"/>
          <w:szCs w:val="24"/>
        </w:rPr>
        <w:t>)</w:t>
      </w:r>
      <w:r w:rsidRPr="009575A6">
        <w:rPr>
          <w:rFonts w:ascii="Times New Roman" w:eastAsia="Times New Roman" w:hAnsi="Times New Roman" w:cs="Times New Roman"/>
          <w:color w:val="000000"/>
          <w:sz w:val="24"/>
          <w:szCs w:val="24"/>
        </w:rPr>
        <w:t xml:space="preserve"> dan keterancaman</w:t>
      </w:r>
      <w:r>
        <w:rPr>
          <w:rFonts w:ascii="Times New Roman" w:eastAsia="Times New Roman" w:hAnsi="Times New Roman" w:cs="Times New Roman"/>
          <w:color w:val="000000"/>
          <w:sz w:val="24"/>
          <w:szCs w:val="24"/>
        </w:rPr>
        <w:t xml:space="preserve"> (</w:t>
      </w:r>
      <w:r w:rsidRPr="00A12CFA">
        <w:rPr>
          <w:rFonts w:ascii="Times New Roman" w:eastAsia="Times New Roman" w:hAnsi="Times New Roman" w:cs="Times New Roman"/>
          <w:i/>
          <w:iCs/>
          <w:color w:val="000000"/>
          <w:sz w:val="24"/>
          <w:szCs w:val="24"/>
        </w:rPr>
        <w:t>vulnerability</w:t>
      </w:r>
      <w:r>
        <w:rPr>
          <w:rFonts w:ascii="Times New Roman" w:eastAsia="Times New Roman" w:hAnsi="Times New Roman" w:cs="Times New Roman"/>
          <w:color w:val="000000"/>
          <w:sz w:val="24"/>
          <w:szCs w:val="24"/>
        </w:rPr>
        <w:t>)</w:t>
      </w:r>
      <w:r w:rsidRPr="009575A6">
        <w:rPr>
          <w:rFonts w:ascii="Times New Roman" w:eastAsia="Times New Roman" w:hAnsi="Times New Roman" w:cs="Times New Roman"/>
          <w:color w:val="000000"/>
          <w:sz w:val="24"/>
          <w:szCs w:val="24"/>
        </w:rPr>
        <w:t xml:space="preserve"> adalah dua </w:t>
      </w:r>
      <w:r>
        <w:rPr>
          <w:rFonts w:ascii="Times New Roman" w:eastAsia="Times New Roman" w:hAnsi="Times New Roman" w:cs="Times New Roman"/>
          <w:color w:val="000000"/>
          <w:sz w:val="24"/>
          <w:szCs w:val="24"/>
        </w:rPr>
        <w:t xml:space="preserve">elemen </w:t>
      </w:r>
      <w:r w:rsidRPr="009575A6">
        <w:rPr>
          <w:rFonts w:ascii="Times New Roman" w:eastAsia="Times New Roman" w:hAnsi="Times New Roman" w:cs="Times New Roman"/>
          <w:color w:val="000000"/>
          <w:sz w:val="24"/>
          <w:szCs w:val="24"/>
        </w:rPr>
        <w:t>yang digunakan untuk mengukur tahap ketahanan</w:t>
      </w:r>
      <w:r>
        <w:rPr>
          <w:rFonts w:ascii="Times New Roman" w:eastAsia="Times New Roman" w:hAnsi="Times New Roman" w:cs="Times New Roman"/>
          <w:color w:val="000000"/>
          <w:sz w:val="24"/>
          <w:szCs w:val="24"/>
        </w:rPr>
        <w:t xml:space="preserve">, penyesuaian </w:t>
      </w:r>
      <w:r w:rsidRPr="009575A6">
        <w:rPr>
          <w:rFonts w:ascii="Times New Roman" w:eastAsia="Times New Roman" w:hAnsi="Times New Roman" w:cs="Times New Roman"/>
          <w:color w:val="000000"/>
          <w:sz w:val="24"/>
          <w:szCs w:val="24"/>
        </w:rPr>
        <w:t xml:space="preserve">dan </w:t>
      </w:r>
      <w:r w:rsidR="001F1FF9">
        <w:rPr>
          <w:rFonts w:ascii="Times New Roman" w:eastAsia="Times New Roman" w:hAnsi="Times New Roman" w:cs="Times New Roman"/>
          <w:color w:val="000000"/>
          <w:sz w:val="24"/>
          <w:szCs w:val="24"/>
        </w:rPr>
        <w:t>trauma</w:t>
      </w:r>
      <w:r w:rsidRPr="009575A6">
        <w:rPr>
          <w:rFonts w:ascii="Times New Roman" w:eastAsia="Times New Roman" w:hAnsi="Times New Roman" w:cs="Times New Roman"/>
          <w:color w:val="000000"/>
          <w:sz w:val="24"/>
          <w:szCs w:val="24"/>
        </w:rPr>
        <w:t xml:space="preserve"> komuniti </w:t>
      </w:r>
      <w:r>
        <w:rPr>
          <w:rFonts w:ascii="Times New Roman" w:eastAsia="Times New Roman" w:hAnsi="Times New Roman" w:cs="Times New Roman"/>
          <w:color w:val="000000"/>
          <w:sz w:val="24"/>
          <w:szCs w:val="24"/>
        </w:rPr>
        <w:t>dalam konteks</w:t>
      </w:r>
      <w:r w:rsidRPr="009575A6">
        <w:rPr>
          <w:rFonts w:ascii="Times New Roman" w:eastAsia="Times New Roman" w:hAnsi="Times New Roman" w:cs="Times New Roman"/>
          <w:color w:val="000000"/>
          <w:sz w:val="24"/>
          <w:szCs w:val="24"/>
        </w:rPr>
        <w:t xml:space="preserve"> bencana</w:t>
      </w:r>
      <w:r>
        <w:rPr>
          <w:rFonts w:ascii="Times New Roman" w:eastAsia="Times New Roman" w:hAnsi="Times New Roman" w:cs="Times New Roman"/>
          <w:color w:val="000000"/>
          <w:sz w:val="24"/>
          <w:szCs w:val="24"/>
        </w:rPr>
        <w:t xml:space="preserve"> alam</w:t>
      </w:r>
      <w:r w:rsidR="001F1FF9">
        <w:rPr>
          <w:rFonts w:ascii="Times New Roman" w:eastAsia="Times New Roman" w:hAnsi="Times New Roman" w:cs="Times New Roman"/>
          <w:color w:val="000000"/>
          <w:sz w:val="24"/>
          <w:szCs w:val="24"/>
        </w:rPr>
        <w:t>. D</w:t>
      </w:r>
      <w:r w:rsidRPr="009575A6">
        <w:rPr>
          <w:rFonts w:ascii="Times New Roman" w:eastAsia="Times New Roman" w:hAnsi="Times New Roman" w:cs="Times New Roman"/>
          <w:color w:val="000000"/>
          <w:sz w:val="24"/>
          <w:szCs w:val="24"/>
        </w:rPr>
        <w:t>dalam konteks sistem sosio-ekologi</w:t>
      </w:r>
      <w:r>
        <w:rPr>
          <w:rFonts w:ascii="Times New Roman" w:eastAsia="Times New Roman" w:hAnsi="Times New Roman" w:cs="Times New Roman"/>
          <w:color w:val="000000"/>
          <w:sz w:val="24"/>
          <w:szCs w:val="24"/>
        </w:rPr>
        <w:t>,</w:t>
      </w:r>
      <w:r w:rsidRPr="009575A6">
        <w:rPr>
          <w:rFonts w:ascii="Times New Roman" w:eastAsia="Times New Roman" w:hAnsi="Times New Roman" w:cs="Times New Roman"/>
          <w:color w:val="000000"/>
          <w:sz w:val="24"/>
          <w:szCs w:val="24"/>
        </w:rPr>
        <w:t xml:space="preserve"> daya tahan merujuk kepada magnitud kecelaruan atau gangguan yang dapat diserap sebelum berlaku perubahan dalam sesuatu </w:t>
      </w:r>
      <w:r>
        <w:rPr>
          <w:rFonts w:ascii="Times New Roman" w:eastAsia="Times New Roman" w:hAnsi="Times New Roman" w:cs="Times New Roman"/>
          <w:color w:val="000000"/>
          <w:sz w:val="24"/>
          <w:szCs w:val="24"/>
        </w:rPr>
        <w:t>malapetaka</w:t>
      </w:r>
      <w:r w:rsidRPr="009575A6">
        <w:rPr>
          <w:rFonts w:ascii="Times New Roman" w:eastAsia="Times New Roman" w:hAnsi="Times New Roman" w:cs="Times New Roman"/>
          <w:color w:val="000000"/>
          <w:sz w:val="24"/>
          <w:szCs w:val="24"/>
        </w:rPr>
        <w:t xml:space="preserve"> dan juga kapasiti untuk menguruskan situasi yang mencemaskan </w:t>
      </w:r>
      <w:r w:rsidR="00971316">
        <w:rPr>
          <w:rFonts w:ascii="Times New Roman" w:eastAsia="Times New Roman" w:hAnsi="Times New Roman" w:cs="Times New Roman"/>
          <w:color w:val="000000"/>
          <w:sz w:val="24"/>
          <w:szCs w:val="24"/>
        </w:rPr>
        <w:t xml:space="preserve">lalu </w:t>
      </w:r>
      <w:r w:rsidRPr="009575A6">
        <w:rPr>
          <w:rFonts w:ascii="Times New Roman" w:eastAsia="Times New Roman" w:hAnsi="Times New Roman" w:cs="Times New Roman"/>
          <w:color w:val="000000"/>
          <w:sz w:val="24"/>
          <w:szCs w:val="24"/>
        </w:rPr>
        <w:t xml:space="preserve">beradaptasi terhadap </w:t>
      </w:r>
      <w:r>
        <w:rPr>
          <w:rFonts w:ascii="Times New Roman" w:eastAsia="Times New Roman" w:hAnsi="Times New Roman" w:cs="Times New Roman"/>
          <w:color w:val="000000"/>
          <w:sz w:val="24"/>
          <w:szCs w:val="24"/>
        </w:rPr>
        <w:t xml:space="preserve">sesuatu </w:t>
      </w:r>
      <w:r w:rsidRPr="009575A6">
        <w:rPr>
          <w:rFonts w:ascii="Times New Roman" w:eastAsia="Times New Roman" w:hAnsi="Times New Roman" w:cs="Times New Roman"/>
          <w:color w:val="000000"/>
          <w:sz w:val="24"/>
          <w:szCs w:val="24"/>
        </w:rPr>
        <w:t xml:space="preserve">keadaan terutamanya dalam </w:t>
      </w:r>
      <w:r>
        <w:rPr>
          <w:rFonts w:ascii="Times New Roman" w:eastAsia="Times New Roman" w:hAnsi="Times New Roman" w:cs="Times New Roman"/>
          <w:color w:val="000000"/>
          <w:sz w:val="24"/>
          <w:szCs w:val="24"/>
        </w:rPr>
        <w:t xml:space="preserve">risiko </w:t>
      </w:r>
      <w:r w:rsidRPr="009575A6">
        <w:rPr>
          <w:rFonts w:ascii="Times New Roman" w:eastAsia="Times New Roman" w:hAnsi="Times New Roman" w:cs="Times New Roman"/>
          <w:color w:val="000000"/>
          <w:sz w:val="24"/>
          <w:szCs w:val="24"/>
        </w:rPr>
        <w:t>bencana (Carpenter et al</w:t>
      </w:r>
      <w:r w:rsidR="006A6BAB">
        <w:rPr>
          <w:rFonts w:ascii="Times New Roman" w:eastAsia="Times New Roman" w:hAnsi="Times New Roman" w:cs="Times New Roman"/>
          <w:color w:val="000000"/>
          <w:sz w:val="24"/>
          <w:szCs w:val="24"/>
        </w:rPr>
        <w:t>.</w:t>
      </w:r>
      <w:r w:rsidRPr="009575A6">
        <w:rPr>
          <w:rFonts w:ascii="Times New Roman" w:eastAsia="Times New Roman" w:hAnsi="Times New Roman" w:cs="Times New Roman"/>
          <w:color w:val="000000"/>
          <w:sz w:val="24"/>
          <w:szCs w:val="24"/>
        </w:rPr>
        <w:t>,</w:t>
      </w:r>
      <w:r w:rsidR="006A6BAB">
        <w:rPr>
          <w:rFonts w:ascii="Times New Roman" w:eastAsia="Times New Roman" w:hAnsi="Times New Roman" w:cs="Times New Roman"/>
          <w:color w:val="000000"/>
          <w:sz w:val="24"/>
          <w:szCs w:val="24"/>
        </w:rPr>
        <w:t xml:space="preserve"> 2001;</w:t>
      </w:r>
      <w:r w:rsidRPr="009575A6">
        <w:rPr>
          <w:rFonts w:ascii="Times New Roman" w:eastAsia="Times New Roman" w:hAnsi="Times New Roman" w:cs="Times New Roman"/>
          <w:color w:val="000000"/>
          <w:sz w:val="24"/>
          <w:szCs w:val="24"/>
        </w:rPr>
        <w:t xml:space="preserve"> Berkes et al.</w:t>
      </w:r>
      <w:r w:rsidR="006A6BAB">
        <w:rPr>
          <w:rFonts w:ascii="Times New Roman" w:eastAsia="Times New Roman" w:hAnsi="Times New Roman" w:cs="Times New Roman"/>
          <w:color w:val="000000"/>
          <w:sz w:val="24"/>
          <w:szCs w:val="24"/>
        </w:rPr>
        <w:t>,</w:t>
      </w:r>
      <w:r w:rsidRPr="009575A6">
        <w:rPr>
          <w:rFonts w:ascii="Times New Roman" w:eastAsia="Times New Roman" w:hAnsi="Times New Roman" w:cs="Times New Roman"/>
          <w:color w:val="000000"/>
          <w:sz w:val="24"/>
          <w:szCs w:val="24"/>
        </w:rPr>
        <w:t xml:space="preserve"> 2003; Folke, 2006). </w:t>
      </w:r>
      <w:r>
        <w:rPr>
          <w:rFonts w:ascii="Times New Roman" w:eastAsia="Times New Roman" w:hAnsi="Times New Roman" w:cs="Times New Roman"/>
          <w:color w:val="000000"/>
          <w:sz w:val="24"/>
          <w:szCs w:val="24"/>
        </w:rPr>
        <w:t xml:space="preserve">Manakala, </w:t>
      </w:r>
      <w:r w:rsidRPr="009575A6">
        <w:rPr>
          <w:rFonts w:ascii="Times New Roman" w:eastAsia="Times New Roman" w:hAnsi="Times New Roman" w:cs="Times New Roman"/>
          <w:color w:val="000000"/>
          <w:sz w:val="24"/>
          <w:szCs w:val="24"/>
        </w:rPr>
        <w:t xml:space="preserve">keterancaman lebih membawa kepada terma negatif </w:t>
      </w:r>
      <w:r>
        <w:rPr>
          <w:rFonts w:ascii="Times New Roman" w:eastAsia="Times New Roman" w:hAnsi="Times New Roman" w:cs="Times New Roman"/>
          <w:color w:val="000000"/>
          <w:sz w:val="24"/>
          <w:szCs w:val="24"/>
        </w:rPr>
        <w:t>iaitu kapasiti yang melukakan</w:t>
      </w:r>
      <w:r w:rsidRPr="009575A6">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kemerosotan</w:t>
      </w:r>
      <w:r w:rsidRPr="009575A6">
        <w:rPr>
          <w:rFonts w:ascii="Times New Roman" w:eastAsia="Times New Roman" w:hAnsi="Times New Roman" w:cs="Times New Roman"/>
          <w:color w:val="000000"/>
          <w:sz w:val="24"/>
          <w:szCs w:val="24"/>
        </w:rPr>
        <w:t>, kecelaruan dan ancaman</w:t>
      </w:r>
      <w:r w:rsidR="006A6BAB">
        <w:rPr>
          <w:rFonts w:ascii="Times New Roman" w:eastAsia="Times New Roman" w:hAnsi="Times New Roman" w:cs="Times New Roman"/>
          <w:color w:val="000000"/>
          <w:sz w:val="24"/>
          <w:szCs w:val="24"/>
        </w:rPr>
        <w:t xml:space="preserve"> iaitu</w:t>
      </w:r>
      <w:r w:rsidRPr="009575A6">
        <w:rPr>
          <w:rFonts w:ascii="Times New Roman" w:eastAsia="Times New Roman" w:hAnsi="Times New Roman" w:cs="Times New Roman"/>
          <w:color w:val="000000"/>
          <w:sz w:val="24"/>
          <w:szCs w:val="24"/>
        </w:rPr>
        <w:t xml:space="preserve"> sesebuah kumpulan atau individu yang tidak dapat bertahan dan beradaptasi dan rentan kepada risiko bencana. </w:t>
      </w:r>
    </w:p>
    <w:p w14:paraId="7D203417" w14:textId="157F1F1D" w:rsidR="003048C9" w:rsidRPr="009575A6" w:rsidRDefault="003048C9" w:rsidP="006A6BAB">
      <w:pPr>
        <w:pBdr>
          <w:top w:val="nil"/>
          <w:left w:val="nil"/>
          <w:bottom w:val="nil"/>
          <w:right w:val="nil"/>
          <w:between w:val="nil"/>
        </w:pBdr>
        <w:spacing w:after="0" w:line="240" w:lineRule="auto"/>
        <w:ind w:leftChars="0" w:left="0" w:firstLineChars="0" w:firstLine="720"/>
        <w:jc w:val="both"/>
        <w:rPr>
          <w:rFonts w:ascii="Times New Roman" w:eastAsia="Times New Roman" w:hAnsi="Times New Roman" w:cs="Times New Roman"/>
          <w:color w:val="000000"/>
          <w:sz w:val="24"/>
          <w:szCs w:val="24"/>
        </w:rPr>
      </w:pPr>
      <w:r w:rsidRPr="009575A6">
        <w:rPr>
          <w:rFonts w:ascii="Times New Roman" w:eastAsia="Times New Roman" w:hAnsi="Times New Roman" w:cs="Times New Roman"/>
          <w:color w:val="000000"/>
          <w:sz w:val="24"/>
          <w:szCs w:val="24"/>
        </w:rPr>
        <w:t>Aspek daya tahan komuniti adalah satu idea yang diperkenalkan beberapa dekad terkini untuk mengenal pasti kekuatan dan keterancaman komuniti terhadap ancaman sesuatu bencana alam seperti banjir, siklon dan kebakaran (Cutter et al</w:t>
      </w:r>
      <w:r w:rsidR="005049DE">
        <w:rPr>
          <w:rFonts w:ascii="Times New Roman" w:eastAsia="Times New Roman" w:hAnsi="Times New Roman" w:cs="Times New Roman"/>
          <w:color w:val="000000"/>
          <w:sz w:val="24"/>
          <w:szCs w:val="24"/>
        </w:rPr>
        <w:t>.</w:t>
      </w:r>
      <w:r w:rsidRPr="009575A6">
        <w:rPr>
          <w:rFonts w:ascii="Times New Roman" w:eastAsia="Times New Roman" w:hAnsi="Times New Roman" w:cs="Times New Roman"/>
          <w:color w:val="000000"/>
          <w:sz w:val="24"/>
          <w:szCs w:val="24"/>
        </w:rPr>
        <w:t>, 2008; Donoghue &amp;</w:t>
      </w:r>
      <w:r w:rsidR="00E71DDA">
        <w:rPr>
          <w:rFonts w:ascii="Times New Roman" w:eastAsia="Times New Roman" w:hAnsi="Times New Roman" w:cs="Times New Roman"/>
          <w:color w:val="000000"/>
          <w:sz w:val="24"/>
          <w:szCs w:val="24"/>
        </w:rPr>
        <w:t xml:space="preserve"> </w:t>
      </w:r>
      <w:r w:rsidRPr="009575A6">
        <w:rPr>
          <w:rFonts w:ascii="Times New Roman" w:eastAsia="Times New Roman" w:hAnsi="Times New Roman" w:cs="Times New Roman"/>
          <w:color w:val="000000"/>
          <w:sz w:val="24"/>
          <w:szCs w:val="24"/>
        </w:rPr>
        <w:t xml:space="preserve">Sturtevant, 2007). Daya tahan komuniti menunjukkan tahap tindak balas kepada risiko bencana, melawan, bangkit, bertahan dan </w:t>
      </w:r>
      <w:r>
        <w:rPr>
          <w:rFonts w:ascii="Times New Roman" w:eastAsia="Times New Roman" w:hAnsi="Times New Roman" w:cs="Times New Roman"/>
          <w:color w:val="000000"/>
          <w:sz w:val="24"/>
          <w:szCs w:val="24"/>
        </w:rPr>
        <w:t xml:space="preserve">penyesuaian </w:t>
      </w:r>
      <w:r w:rsidRPr="009575A6">
        <w:rPr>
          <w:rFonts w:ascii="Times New Roman" w:eastAsia="Times New Roman" w:hAnsi="Times New Roman" w:cs="Times New Roman"/>
          <w:color w:val="000000"/>
          <w:sz w:val="24"/>
          <w:szCs w:val="24"/>
        </w:rPr>
        <w:t>terhadap sesuatu situasi (Cutter et al</w:t>
      </w:r>
      <w:r w:rsidR="005049DE">
        <w:rPr>
          <w:rFonts w:ascii="Times New Roman" w:eastAsia="Times New Roman" w:hAnsi="Times New Roman" w:cs="Times New Roman"/>
          <w:color w:val="000000"/>
          <w:sz w:val="24"/>
          <w:szCs w:val="24"/>
        </w:rPr>
        <w:t>.</w:t>
      </w:r>
      <w:r w:rsidRPr="009575A6">
        <w:rPr>
          <w:rFonts w:ascii="Times New Roman" w:eastAsia="Times New Roman" w:hAnsi="Times New Roman" w:cs="Times New Roman"/>
          <w:color w:val="000000"/>
          <w:sz w:val="24"/>
          <w:szCs w:val="24"/>
        </w:rPr>
        <w:t xml:space="preserve">, 2008). Selain itu, komuniti yang berdaya tahan juga mencerminkan kualiti (individu, kumpulan, masyarakat) yang bertahan, beradaptasi dan pulih dari bencana dengan cepat (Bushnell &amp; Cottrell, 2007; Coles &amp; Buckle, 2004). </w:t>
      </w:r>
      <w:r w:rsidR="00971316">
        <w:rPr>
          <w:rFonts w:ascii="Times New Roman" w:eastAsia="Times New Roman" w:hAnsi="Times New Roman" w:cs="Times New Roman"/>
          <w:color w:val="000000"/>
          <w:sz w:val="24"/>
          <w:szCs w:val="24"/>
        </w:rPr>
        <w:t>D</w:t>
      </w:r>
      <w:r w:rsidRPr="009575A6">
        <w:rPr>
          <w:rFonts w:ascii="Times New Roman" w:eastAsia="Times New Roman" w:hAnsi="Times New Roman" w:cs="Times New Roman"/>
          <w:color w:val="000000"/>
          <w:sz w:val="24"/>
          <w:szCs w:val="24"/>
        </w:rPr>
        <w:t>aya tahan komuniti merujuk kepada individu, kumpulan, isi rumah, komuniti, negeri, negara dari segi kapasiti mereka untuk menyesuaikan diri, menjangka, memulih, menentang impak bahaya dan bencana (Blaikie et al.</w:t>
      </w:r>
      <w:r w:rsidR="005049DE">
        <w:rPr>
          <w:rFonts w:ascii="Times New Roman" w:eastAsia="Times New Roman" w:hAnsi="Times New Roman" w:cs="Times New Roman"/>
          <w:color w:val="000000"/>
          <w:sz w:val="24"/>
          <w:szCs w:val="24"/>
        </w:rPr>
        <w:t>,</w:t>
      </w:r>
      <w:r w:rsidRPr="009575A6">
        <w:rPr>
          <w:rFonts w:ascii="Times New Roman" w:eastAsia="Times New Roman" w:hAnsi="Times New Roman" w:cs="Times New Roman"/>
          <w:color w:val="000000"/>
          <w:sz w:val="24"/>
          <w:szCs w:val="24"/>
        </w:rPr>
        <w:t xml:space="preserve"> 1994).</w:t>
      </w:r>
    </w:p>
    <w:p w14:paraId="577B598E" w14:textId="40EE53FE" w:rsidR="003048C9" w:rsidRPr="009575A6" w:rsidRDefault="003048C9" w:rsidP="005049DE">
      <w:pPr>
        <w:pBdr>
          <w:top w:val="nil"/>
          <w:left w:val="nil"/>
          <w:bottom w:val="nil"/>
          <w:right w:val="nil"/>
          <w:between w:val="nil"/>
        </w:pBdr>
        <w:spacing w:after="0" w:line="240" w:lineRule="auto"/>
        <w:ind w:leftChars="0" w:left="0" w:firstLineChars="0" w:firstLine="720"/>
        <w:jc w:val="both"/>
        <w:rPr>
          <w:rFonts w:ascii="Times New Roman" w:eastAsia="Times New Roman" w:hAnsi="Times New Roman" w:cs="Times New Roman"/>
          <w:color w:val="000000"/>
          <w:sz w:val="24"/>
          <w:szCs w:val="24"/>
        </w:rPr>
      </w:pPr>
      <w:r w:rsidRPr="009575A6">
        <w:rPr>
          <w:rFonts w:ascii="Times New Roman" w:eastAsia="Times New Roman" w:hAnsi="Times New Roman" w:cs="Times New Roman"/>
          <w:color w:val="000000"/>
          <w:sz w:val="24"/>
          <w:szCs w:val="24"/>
        </w:rPr>
        <w:t>Dalam konteks kajian ini</w:t>
      </w:r>
      <w:r w:rsidR="00E71DDA">
        <w:rPr>
          <w:rFonts w:ascii="Times New Roman" w:eastAsia="Times New Roman" w:hAnsi="Times New Roman" w:cs="Times New Roman"/>
          <w:color w:val="000000"/>
          <w:sz w:val="24"/>
          <w:szCs w:val="24"/>
        </w:rPr>
        <w:t>,</w:t>
      </w:r>
      <w:r w:rsidRPr="009575A6">
        <w:rPr>
          <w:rFonts w:ascii="Times New Roman" w:eastAsia="Times New Roman" w:hAnsi="Times New Roman" w:cs="Times New Roman"/>
          <w:color w:val="000000"/>
          <w:sz w:val="24"/>
          <w:szCs w:val="24"/>
        </w:rPr>
        <w:t xml:space="preserve"> adalah untuk mengkaji sejauh mana daya tahan komuniti di </w:t>
      </w:r>
      <w:r w:rsidRPr="00506F1E">
        <w:rPr>
          <w:rFonts w:ascii="Times New Roman" w:hAnsi="Times New Roman" w:cs="Times New Roman"/>
          <w:sz w:val="24"/>
          <w:szCs w:val="24"/>
        </w:rPr>
        <w:t>Kamp</w:t>
      </w:r>
      <w:r w:rsidR="005049DE">
        <w:rPr>
          <w:rFonts w:ascii="Times New Roman" w:hAnsi="Times New Roman" w:cs="Times New Roman"/>
          <w:sz w:val="24"/>
          <w:szCs w:val="24"/>
        </w:rPr>
        <w:t xml:space="preserve">ung Manek Urai Lama, Kuala Krai </w:t>
      </w:r>
      <w:r>
        <w:rPr>
          <w:rFonts w:ascii="Times New Roman" w:hAnsi="Times New Roman" w:cs="Times New Roman"/>
          <w:sz w:val="24"/>
          <w:szCs w:val="24"/>
        </w:rPr>
        <w:t xml:space="preserve">dalam menghadapi banjir pada tahun 2014. Kajian ini menumpukan beberapa aspek seperti daya </w:t>
      </w:r>
      <w:r w:rsidRPr="009575A6">
        <w:rPr>
          <w:rFonts w:ascii="Times New Roman" w:eastAsia="Times New Roman" w:hAnsi="Times New Roman" w:cs="Times New Roman"/>
          <w:color w:val="000000"/>
          <w:sz w:val="24"/>
          <w:szCs w:val="24"/>
        </w:rPr>
        <w:t xml:space="preserve">tahan, melawan, </w:t>
      </w:r>
      <w:r>
        <w:rPr>
          <w:rFonts w:ascii="Times New Roman" w:eastAsia="Times New Roman" w:hAnsi="Times New Roman" w:cs="Times New Roman"/>
          <w:color w:val="000000"/>
          <w:sz w:val="24"/>
          <w:szCs w:val="24"/>
        </w:rPr>
        <w:t xml:space="preserve">menyesuaikan </w:t>
      </w:r>
      <w:r w:rsidRPr="009575A6">
        <w:rPr>
          <w:rFonts w:ascii="Times New Roman" w:eastAsia="Times New Roman" w:hAnsi="Times New Roman" w:cs="Times New Roman"/>
          <w:color w:val="000000"/>
          <w:sz w:val="24"/>
          <w:szCs w:val="24"/>
        </w:rPr>
        <w:t xml:space="preserve">dan pulih </w:t>
      </w:r>
      <w:r>
        <w:rPr>
          <w:rFonts w:ascii="Times New Roman" w:eastAsia="Times New Roman" w:hAnsi="Times New Roman" w:cs="Times New Roman"/>
          <w:color w:val="000000"/>
          <w:sz w:val="24"/>
          <w:szCs w:val="24"/>
        </w:rPr>
        <w:t>dari</w:t>
      </w:r>
      <w:r w:rsidRPr="009575A6">
        <w:rPr>
          <w:rFonts w:ascii="Times New Roman" w:eastAsia="Times New Roman" w:hAnsi="Times New Roman" w:cs="Times New Roman"/>
          <w:color w:val="000000"/>
          <w:sz w:val="24"/>
          <w:szCs w:val="24"/>
        </w:rPr>
        <w:t xml:space="preserve"> risiko banjir</w:t>
      </w:r>
      <w:r>
        <w:rPr>
          <w:rFonts w:ascii="Times New Roman" w:eastAsia="Times New Roman" w:hAnsi="Times New Roman" w:cs="Times New Roman"/>
          <w:color w:val="000000"/>
          <w:sz w:val="24"/>
          <w:szCs w:val="24"/>
        </w:rPr>
        <w:t xml:space="preserve"> 2014. </w:t>
      </w:r>
      <w:bookmarkStart w:id="8" w:name="_Hlk61868673"/>
      <w:r w:rsidR="00910BAC">
        <w:rPr>
          <w:rFonts w:ascii="Times New Roman" w:eastAsia="Times New Roman" w:hAnsi="Times New Roman" w:cs="Times New Roman"/>
          <w:color w:val="000000"/>
          <w:sz w:val="24"/>
          <w:szCs w:val="24"/>
        </w:rPr>
        <w:t>Kepentingan kajian ini dapat mengisi lompang kajian sebelumnya yang mana mangsa banjir perlu mempunyai ikhtiar diri untuk menyelesaikan situasi yang mencemaskan terutamanya bencana banjir dan tidak hanya pasif dan bergantung pada bantuan kerajan semata-mata untuk pulih selepas banjir.</w:t>
      </w:r>
    </w:p>
    <w:bookmarkEnd w:id="8"/>
    <w:p w14:paraId="0835E552" w14:textId="4E5B5DAB" w:rsidR="009575A6" w:rsidRDefault="009575A6" w:rsidP="001630A4">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rPr>
      </w:pPr>
    </w:p>
    <w:p w14:paraId="1218FF82" w14:textId="77777777" w:rsidR="005049DE" w:rsidRPr="009575A6" w:rsidRDefault="005049DE" w:rsidP="001630A4">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rPr>
      </w:pPr>
    </w:p>
    <w:p w14:paraId="16AB3636" w14:textId="2C1C632F" w:rsidR="009575A6" w:rsidRDefault="008D5A25" w:rsidP="009575A6">
      <w:pPr>
        <w:pBdr>
          <w:top w:val="nil"/>
          <w:left w:val="nil"/>
          <w:bottom w:val="nil"/>
          <w:right w:val="nil"/>
          <w:between w:val="nil"/>
        </w:pBdr>
        <w:spacing w:after="0" w:line="240" w:lineRule="auto"/>
        <w:ind w:left="0" w:hanging="2"/>
        <w:jc w:val="both"/>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K</w:t>
      </w:r>
      <w:r w:rsidR="009575A6" w:rsidRPr="001630A4">
        <w:rPr>
          <w:rFonts w:ascii="Times New Roman" w:eastAsia="Times New Roman" w:hAnsi="Times New Roman" w:cs="Times New Roman"/>
          <w:b/>
          <w:bCs/>
          <w:color w:val="000000"/>
          <w:sz w:val="24"/>
          <w:szCs w:val="24"/>
        </w:rPr>
        <w:t xml:space="preserve">awasan kajian </w:t>
      </w:r>
      <w:r>
        <w:rPr>
          <w:rFonts w:ascii="Times New Roman" w:eastAsia="Times New Roman" w:hAnsi="Times New Roman" w:cs="Times New Roman"/>
          <w:b/>
          <w:bCs/>
          <w:color w:val="000000"/>
          <w:sz w:val="24"/>
          <w:szCs w:val="24"/>
        </w:rPr>
        <w:t>dan metodologi</w:t>
      </w:r>
    </w:p>
    <w:p w14:paraId="4FB1A8F5" w14:textId="6DABA4E8" w:rsidR="007F1CD0" w:rsidRDefault="007F1CD0" w:rsidP="009575A6">
      <w:pPr>
        <w:pBdr>
          <w:top w:val="nil"/>
          <w:left w:val="nil"/>
          <w:bottom w:val="nil"/>
          <w:right w:val="nil"/>
          <w:between w:val="nil"/>
        </w:pBdr>
        <w:spacing w:after="0" w:line="240" w:lineRule="auto"/>
        <w:ind w:left="0" w:hanging="2"/>
        <w:jc w:val="both"/>
        <w:rPr>
          <w:rFonts w:ascii="Times New Roman" w:eastAsia="Times New Roman" w:hAnsi="Times New Roman" w:cs="Times New Roman"/>
          <w:b/>
          <w:bCs/>
          <w:color w:val="000000"/>
          <w:sz w:val="24"/>
          <w:szCs w:val="24"/>
        </w:rPr>
      </w:pPr>
    </w:p>
    <w:p w14:paraId="04ABD6A0" w14:textId="77777777" w:rsidR="007F1CD0" w:rsidRDefault="007F1CD0" w:rsidP="007F1CD0">
      <w:pPr>
        <w:pBdr>
          <w:top w:val="nil"/>
          <w:left w:val="nil"/>
          <w:bottom w:val="nil"/>
          <w:right w:val="nil"/>
          <w:between w:val="nil"/>
        </w:pBdr>
        <w:spacing w:after="0" w:line="240" w:lineRule="auto"/>
        <w:ind w:leftChars="0" w:left="0" w:firstLineChars="0" w:firstLine="0"/>
        <w:jc w:val="both"/>
        <w:rPr>
          <w:rFonts w:ascii="Times New Roman" w:eastAsia="Times New Roman" w:hAnsi="Times New Roman" w:cs="Times New Roman"/>
          <w:i/>
          <w:iCs/>
          <w:color w:val="000000"/>
          <w:sz w:val="24"/>
          <w:szCs w:val="24"/>
        </w:rPr>
      </w:pPr>
      <w:r w:rsidRPr="009575A6">
        <w:rPr>
          <w:rFonts w:ascii="Times New Roman" w:eastAsia="Times New Roman" w:hAnsi="Times New Roman" w:cs="Times New Roman"/>
          <w:i/>
          <w:iCs/>
          <w:color w:val="000000"/>
          <w:sz w:val="24"/>
          <w:szCs w:val="24"/>
        </w:rPr>
        <w:t>Kawasan kajian</w:t>
      </w:r>
    </w:p>
    <w:p w14:paraId="4F557B8F" w14:textId="77777777" w:rsidR="007F1CD0" w:rsidRPr="009575A6" w:rsidRDefault="007F1CD0" w:rsidP="007F1CD0">
      <w:pPr>
        <w:pBdr>
          <w:top w:val="nil"/>
          <w:left w:val="nil"/>
          <w:bottom w:val="nil"/>
          <w:right w:val="nil"/>
          <w:between w:val="nil"/>
        </w:pBdr>
        <w:spacing w:after="0" w:line="240" w:lineRule="auto"/>
        <w:ind w:leftChars="0" w:left="0" w:firstLineChars="0" w:firstLine="0"/>
        <w:jc w:val="both"/>
        <w:rPr>
          <w:rFonts w:ascii="Times New Roman" w:eastAsia="Times New Roman" w:hAnsi="Times New Roman" w:cs="Times New Roman"/>
          <w:color w:val="000000"/>
          <w:sz w:val="24"/>
          <w:szCs w:val="24"/>
        </w:rPr>
      </w:pPr>
    </w:p>
    <w:p w14:paraId="2B87EF1C" w14:textId="3221DDDD" w:rsidR="008D5A25" w:rsidRPr="009575A6" w:rsidRDefault="007F1CD0" w:rsidP="003A2F60">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rPr>
      </w:pPr>
      <w:r w:rsidRPr="009575A6">
        <w:rPr>
          <w:rFonts w:ascii="Times New Roman" w:eastAsia="Times New Roman" w:hAnsi="Times New Roman" w:cs="Times New Roman"/>
          <w:color w:val="000000"/>
          <w:sz w:val="24"/>
          <w:szCs w:val="24"/>
        </w:rPr>
        <w:t>Pengkaji telah memilih bandar Kuala Krai</w:t>
      </w:r>
      <w:r>
        <w:rPr>
          <w:rFonts w:ascii="Times New Roman" w:eastAsia="Times New Roman" w:hAnsi="Times New Roman" w:cs="Times New Roman"/>
          <w:color w:val="000000"/>
          <w:sz w:val="24"/>
          <w:szCs w:val="24"/>
        </w:rPr>
        <w:t xml:space="preserve">, </w:t>
      </w:r>
      <w:r w:rsidRPr="009575A6">
        <w:rPr>
          <w:rFonts w:ascii="Times New Roman" w:eastAsia="Times New Roman" w:hAnsi="Times New Roman" w:cs="Times New Roman"/>
          <w:color w:val="000000"/>
          <w:sz w:val="24"/>
          <w:szCs w:val="24"/>
        </w:rPr>
        <w:t>lebih khusus</w:t>
      </w:r>
      <w:r>
        <w:rPr>
          <w:rFonts w:ascii="Times New Roman" w:eastAsia="Times New Roman" w:hAnsi="Times New Roman" w:cs="Times New Roman"/>
          <w:color w:val="000000"/>
          <w:sz w:val="24"/>
          <w:szCs w:val="24"/>
        </w:rPr>
        <w:t xml:space="preserve">nya </w:t>
      </w:r>
      <w:r w:rsidRPr="009575A6">
        <w:rPr>
          <w:rFonts w:ascii="Times New Roman" w:eastAsia="Times New Roman" w:hAnsi="Times New Roman" w:cs="Times New Roman"/>
          <w:color w:val="000000"/>
          <w:sz w:val="24"/>
          <w:szCs w:val="24"/>
        </w:rPr>
        <w:t>di Kampung Manek Urai Lama yang terletak di dalam Daerah Olak Jeram</w:t>
      </w:r>
      <w:r w:rsidR="00095F3D">
        <w:rPr>
          <w:rFonts w:ascii="Times New Roman" w:eastAsia="Times New Roman" w:hAnsi="Times New Roman" w:cs="Times New Roman"/>
          <w:color w:val="000000"/>
          <w:sz w:val="24"/>
          <w:szCs w:val="24"/>
        </w:rPr>
        <w:t xml:space="preserve"> </w:t>
      </w:r>
      <w:r w:rsidR="005049DE">
        <w:rPr>
          <w:rFonts w:ascii="Times New Roman" w:eastAsia="Times New Roman" w:hAnsi="Times New Roman" w:cs="Times New Roman"/>
          <w:color w:val="000000"/>
          <w:sz w:val="24"/>
          <w:szCs w:val="24"/>
        </w:rPr>
        <w:t>(</w:t>
      </w:r>
      <w:r w:rsidR="00095F3D" w:rsidRPr="003A2F60">
        <w:rPr>
          <w:rFonts w:ascii="Times New Roman" w:hAnsi="Times New Roman" w:cs="Times New Roman"/>
          <w:sz w:val="24"/>
          <w:szCs w:val="24"/>
        </w:rPr>
        <w:t xml:space="preserve">5 ° 22 ' 47.9"N </w:t>
      </w:r>
      <w:r w:rsidR="00E71DDA">
        <w:rPr>
          <w:rFonts w:ascii="Times New Roman" w:hAnsi="Times New Roman" w:cs="Times New Roman"/>
          <w:sz w:val="24"/>
          <w:szCs w:val="24"/>
        </w:rPr>
        <w:t>dan</w:t>
      </w:r>
      <w:r w:rsidR="00095F3D" w:rsidRPr="003A2F60">
        <w:rPr>
          <w:rFonts w:ascii="Times New Roman" w:hAnsi="Times New Roman" w:cs="Times New Roman"/>
          <w:sz w:val="24"/>
          <w:szCs w:val="24"/>
        </w:rPr>
        <w:t xml:space="preserve"> 102 ° 14 ' 38.6"E</w:t>
      </w:r>
      <w:r w:rsidR="005049DE">
        <w:rPr>
          <w:rFonts w:ascii="Times New Roman" w:hAnsi="Times New Roman" w:cs="Times New Roman"/>
          <w:sz w:val="24"/>
          <w:szCs w:val="24"/>
        </w:rPr>
        <w:t>) (Rajah 1)</w:t>
      </w:r>
      <w:r w:rsidRPr="009575A6">
        <w:rPr>
          <w:rFonts w:ascii="Times New Roman" w:eastAsia="Times New Roman" w:hAnsi="Times New Roman" w:cs="Times New Roman"/>
          <w:color w:val="000000"/>
          <w:sz w:val="24"/>
          <w:szCs w:val="24"/>
        </w:rPr>
        <w:t xml:space="preserve">. Kampung Manek Urai Lama telah mendapat perhatian </w:t>
      </w:r>
      <w:r w:rsidR="00971316">
        <w:rPr>
          <w:rFonts w:ascii="Times New Roman" w:eastAsia="Times New Roman" w:hAnsi="Times New Roman" w:cs="Times New Roman"/>
          <w:color w:val="000000"/>
          <w:sz w:val="24"/>
          <w:szCs w:val="24"/>
        </w:rPr>
        <w:t xml:space="preserve">segera </w:t>
      </w:r>
      <w:r>
        <w:rPr>
          <w:rFonts w:ascii="Times New Roman" w:eastAsia="Times New Roman" w:hAnsi="Times New Roman" w:cs="Times New Roman"/>
          <w:color w:val="000000"/>
          <w:sz w:val="24"/>
          <w:szCs w:val="24"/>
        </w:rPr>
        <w:t>daripada</w:t>
      </w:r>
      <w:r w:rsidRPr="009575A6">
        <w:rPr>
          <w:rFonts w:ascii="Times New Roman" w:eastAsia="Times New Roman" w:hAnsi="Times New Roman" w:cs="Times New Roman"/>
          <w:color w:val="000000"/>
          <w:sz w:val="24"/>
          <w:szCs w:val="24"/>
        </w:rPr>
        <w:t xml:space="preserve"> seluruh rakyat Malaysia </w:t>
      </w:r>
      <w:r w:rsidR="00971316">
        <w:rPr>
          <w:rFonts w:ascii="Times New Roman" w:eastAsia="Times New Roman" w:hAnsi="Times New Roman" w:cs="Times New Roman"/>
          <w:color w:val="000000"/>
          <w:sz w:val="24"/>
          <w:szCs w:val="24"/>
        </w:rPr>
        <w:t>kerana</w:t>
      </w:r>
      <w:r w:rsidRPr="009575A6">
        <w:rPr>
          <w:rFonts w:ascii="Times New Roman" w:eastAsia="Times New Roman" w:hAnsi="Times New Roman" w:cs="Times New Roman"/>
          <w:color w:val="000000"/>
          <w:sz w:val="24"/>
          <w:szCs w:val="24"/>
        </w:rPr>
        <w:t xml:space="preserve"> impak</w:t>
      </w:r>
      <w:r>
        <w:rPr>
          <w:rFonts w:ascii="Times New Roman" w:eastAsia="Times New Roman" w:hAnsi="Times New Roman" w:cs="Times New Roman"/>
          <w:color w:val="000000"/>
          <w:sz w:val="24"/>
          <w:szCs w:val="24"/>
        </w:rPr>
        <w:t xml:space="preserve"> skala</w:t>
      </w:r>
      <w:r w:rsidRPr="009575A6">
        <w:rPr>
          <w:rFonts w:ascii="Times New Roman" w:eastAsia="Times New Roman" w:hAnsi="Times New Roman" w:cs="Times New Roman"/>
          <w:color w:val="000000"/>
          <w:sz w:val="24"/>
          <w:szCs w:val="24"/>
        </w:rPr>
        <w:t xml:space="preserve"> kemusnahan yang sangat </w:t>
      </w:r>
      <w:r>
        <w:rPr>
          <w:rFonts w:ascii="Times New Roman" w:eastAsia="Times New Roman" w:hAnsi="Times New Roman" w:cs="Times New Roman"/>
          <w:color w:val="000000"/>
          <w:sz w:val="24"/>
          <w:szCs w:val="24"/>
        </w:rPr>
        <w:t>teruk</w:t>
      </w:r>
      <w:r w:rsidRPr="009575A6">
        <w:rPr>
          <w:rFonts w:ascii="Times New Roman" w:eastAsia="Times New Roman" w:hAnsi="Times New Roman" w:cs="Times New Roman"/>
          <w:color w:val="000000"/>
          <w:sz w:val="24"/>
          <w:szCs w:val="24"/>
        </w:rPr>
        <w:t xml:space="preserve"> semasa </w:t>
      </w:r>
      <w:r>
        <w:rPr>
          <w:rFonts w:ascii="Times New Roman" w:eastAsia="Times New Roman" w:hAnsi="Times New Roman" w:cs="Times New Roman"/>
          <w:color w:val="000000"/>
          <w:sz w:val="24"/>
          <w:szCs w:val="24"/>
        </w:rPr>
        <w:t xml:space="preserve">kejadian banjir </w:t>
      </w:r>
      <w:r w:rsidR="00236B9C">
        <w:rPr>
          <w:rFonts w:ascii="Times New Roman" w:eastAsia="Times New Roman" w:hAnsi="Times New Roman" w:cs="Times New Roman"/>
          <w:color w:val="000000"/>
          <w:sz w:val="24"/>
          <w:szCs w:val="24"/>
        </w:rPr>
        <w:t>‘Bah K</w:t>
      </w:r>
      <w:r w:rsidRPr="009575A6">
        <w:rPr>
          <w:rFonts w:ascii="Times New Roman" w:eastAsia="Times New Roman" w:hAnsi="Times New Roman" w:cs="Times New Roman"/>
          <w:color w:val="000000"/>
          <w:sz w:val="24"/>
          <w:szCs w:val="24"/>
        </w:rPr>
        <w:t>uning</w:t>
      </w:r>
      <w:r w:rsidR="00236B9C">
        <w:rPr>
          <w:rFonts w:ascii="Times New Roman" w:eastAsia="Times New Roman" w:hAnsi="Times New Roman" w:cs="Times New Roman"/>
          <w:color w:val="000000"/>
          <w:sz w:val="24"/>
          <w:szCs w:val="24"/>
        </w:rPr>
        <w:t>’</w:t>
      </w:r>
      <w:r w:rsidRPr="009575A6">
        <w:rPr>
          <w:rFonts w:ascii="Times New Roman" w:eastAsia="Times New Roman" w:hAnsi="Times New Roman" w:cs="Times New Roman"/>
          <w:color w:val="000000"/>
          <w:sz w:val="24"/>
          <w:szCs w:val="24"/>
        </w:rPr>
        <w:t xml:space="preserve"> 2014.</w:t>
      </w:r>
      <w:r w:rsidR="00CE03A1">
        <w:rPr>
          <w:rFonts w:ascii="Times New Roman" w:eastAsia="Times New Roman" w:hAnsi="Times New Roman" w:cs="Times New Roman"/>
          <w:color w:val="000000"/>
          <w:sz w:val="24"/>
          <w:szCs w:val="24"/>
        </w:rPr>
        <w:t xml:space="preserve"> </w:t>
      </w:r>
      <w:bookmarkStart w:id="9" w:name="_Hlk61869143"/>
      <w:r w:rsidR="008D5A25">
        <w:rPr>
          <w:rFonts w:ascii="Times New Roman" w:eastAsia="Times New Roman" w:hAnsi="Times New Roman" w:cs="Times New Roman"/>
          <w:color w:val="000000"/>
          <w:sz w:val="24"/>
          <w:szCs w:val="24"/>
        </w:rPr>
        <w:t xml:space="preserve">Pusat </w:t>
      </w:r>
      <w:r w:rsidR="008D5A25" w:rsidRPr="009575A6">
        <w:rPr>
          <w:rFonts w:ascii="Times New Roman" w:eastAsia="Times New Roman" w:hAnsi="Times New Roman" w:cs="Times New Roman"/>
          <w:color w:val="000000"/>
          <w:sz w:val="24"/>
          <w:szCs w:val="24"/>
        </w:rPr>
        <w:t>pemindahan mangsa banjir hampir lumpuh disebabkan kenaikan air sehingga ke aras tingkat tiga daripada empat tingkat di Sekolah Kebangsaan Manek Urai</w:t>
      </w:r>
      <w:r w:rsidR="008D5A25">
        <w:rPr>
          <w:rFonts w:ascii="Times New Roman" w:eastAsia="Times New Roman" w:hAnsi="Times New Roman" w:cs="Times New Roman"/>
          <w:color w:val="000000"/>
          <w:sz w:val="24"/>
          <w:szCs w:val="24"/>
        </w:rPr>
        <w:t xml:space="preserve"> Lama</w:t>
      </w:r>
      <w:r w:rsidR="008D5A25" w:rsidRPr="009575A6">
        <w:rPr>
          <w:rFonts w:ascii="Times New Roman" w:eastAsia="Times New Roman" w:hAnsi="Times New Roman" w:cs="Times New Roman"/>
          <w:color w:val="000000"/>
          <w:sz w:val="24"/>
          <w:szCs w:val="24"/>
        </w:rPr>
        <w:t xml:space="preserve"> sehingga 400 orang mangsa terputus bekalan makanan akibat tiada bantuan daripada pihak luar disebabkan arus air yang sangat deras.</w:t>
      </w:r>
      <w:r w:rsidR="00CC48DA">
        <w:rPr>
          <w:rFonts w:ascii="Times New Roman" w:eastAsia="Times New Roman" w:hAnsi="Times New Roman" w:cs="Times New Roman"/>
          <w:color w:val="000000"/>
          <w:sz w:val="24"/>
          <w:szCs w:val="24"/>
        </w:rPr>
        <w:t xml:space="preserve"> </w:t>
      </w:r>
      <w:r w:rsidR="00095F3D">
        <w:rPr>
          <w:rFonts w:ascii="Times New Roman" w:eastAsia="Times New Roman" w:hAnsi="Times New Roman" w:cs="Times New Roman"/>
          <w:color w:val="000000"/>
          <w:sz w:val="24"/>
          <w:szCs w:val="24"/>
        </w:rPr>
        <w:t xml:space="preserve">Kampung Manek Urai Lama </w:t>
      </w:r>
      <w:r w:rsidR="00971316">
        <w:rPr>
          <w:rFonts w:ascii="Times New Roman" w:eastAsia="Times New Roman" w:hAnsi="Times New Roman" w:cs="Times New Roman"/>
          <w:color w:val="000000"/>
          <w:sz w:val="24"/>
          <w:szCs w:val="24"/>
        </w:rPr>
        <w:t xml:space="preserve">telah </w:t>
      </w:r>
      <w:r w:rsidR="00095F3D">
        <w:rPr>
          <w:rFonts w:ascii="Times New Roman" w:eastAsia="Times New Roman" w:hAnsi="Times New Roman" w:cs="Times New Roman"/>
          <w:color w:val="000000"/>
          <w:sz w:val="24"/>
          <w:szCs w:val="24"/>
        </w:rPr>
        <w:t xml:space="preserve">menerima impak kemusnahan harta benda yang tinggi </w:t>
      </w:r>
      <w:r w:rsidR="00095F3D">
        <w:rPr>
          <w:rFonts w:ascii="Times New Roman" w:eastAsia="Times New Roman" w:hAnsi="Times New Roman" w:cs="Times New Roman"/>
          <w:color w:val="000000"/>
          <w:sz w:val="24"/>
          <w:szCs w:val="24"/>
        </w:rPr>
        <w:lastRenderedPageBreak/>
        <w:t>(</w:t>
      </w:r>
      <w:r w:rsidR="00095F3D" w:rsidRPr="003A2F60">
        <w:rPr>
          <w:rFonts w:ascii="Times New Roman" w:eastAsia="Times New Roman" w:hAnsi="Times New Roman" w:cs="Times New Roman"/>
          <w:i/>
          <w:iCs/>
          <w:color w:val="000000"/>
          <w:sz w:val="24"/>
          <w:szCs w:val="24"/>
        </w:rPr>
        <w:t>total lost</w:t>
      </w:r>
      <w:r w:rsidR="00095F3D">
        <w:rPr>
          <w:rFonts w:ascii="Times New Roman" w:eastAsia="Times New Roman" w:hAnsi="Times New Roman" w:cs="Times New Roman"/>
          <w:color w:val="000000"/>
          <w:sz w:val="24"/>
          <w:szCs w:val="24"/>
        </w:rPr>
        <w:t xml:space="preserve">) disebabkan oleh paras air banjir yang melebihi 6 hingga 10 meter pada 2014 (Norsyuhada </w:t>
      </w:r>
      <w:r w:rsidR="005049DE">
        <w:rPr>
          <w:rFonts w:ascii="Times New Roman" w:eastAsia="Times New Roman" w:hAnsi="Times New Roman" w:cs="Times New Roman"/>
          <w:color w:val="000000"/>
          <w:sz w:val="24"/>
          <w:szCs w:val="24"/>
        </w:rPr>
        <w:t>&amp;</w:t>
      </w:r>
      <w:r w:rsidR="00095F3D">
        <w:rPr>
          <w:rFonts w:ascii="Times New Roman" w:eastAsia="Times New Roman" w:hAnsi="Times New Roman" w:cs="Times New Roman"/>
          <w:color w:val="000000"/>
          <w:sz w:val="24"/>
          <w:szCs w:val="24"/>
        </w:rPr>
        <w:t xml:space="preserve"> Chan, 2020).</w:t>
      </w:r>
    </w:p>
    <w:p w14:paraId="74159E58" w14:textId="040500F7" w:rsidR="00095F3D" w:rsidRDefault="005049DE" w:rsidP="005049DE">
      <w:pPr>
        <w:pBdr>
          <w:top w:val="nil"/>
          <w:left w:val="nil"/>
          <w:bottom w:val="nil"/>
          <w:right w:val="nil"/>
          <w:between w:val="nil"/>
        </w:pBdr>
        <w:spacing w:after="0" w:line="240" w:lineRule="auto"/>
        <w:ind w:leftChars="0" w:left="0" w:firstLineChars="0" w:firstLine="720"/>
        <w:jc w:val="both"/>
        <w:rPr>
          <w:rFonts w:ascii="Times New Roman" w:eastAsia="Times New Roman" w:hAnsi="Times New Roman" w:cs="Times New Roman"/>
          <w:color w:val="000000"/>
          <w:sz w:val="24"/>
          <w:szCs w:val="24"/>
        </w:rPr>
      </w:pPr>
      <w:bookmarkStart w:id="10" w:name="_Hlk61869190"/>
      <w:bookmarkEnd w:id="9"/>
      <w:r>
        <w:rPr>
          <w:rFonts w:ascii="Times New Roman" w:eastAsia="Times New Roman" w:hAnsi="Times New Roman" w:cs="Times New Roman"/>
          <w:color w:val="000000"/>
          <w:sz w:val="24"/>
          <w:szCs w:val="24"/>
        </w:rPr>
        <w:t>Kuala Krai di</w:t>
      </w:r>
      <w:r w:rsidR="00CE03A1">
        <w:rPr>
          <w:rFonts w:ascii="Times New Roman" w:eastAsia="Times New Roman" w:hAnsi="Times New Roman" w:cs="Times New Roman"/>
          <w:color w:val="000000"/>
          <w:sz w:val="24"/>
          <w:szCs w:val="24"/>
        </w:rPr>
        <w:t>pilih sebagai kawasan utama bagi kajian ini disebabkan oleh skala banjir yang sangat dahsyat dan menimbulkan kegerunan apabila perkampungan khususnya yang berada di tepi jalan dan ju</w:t>
      </w:r>
      <w:r w:rsidR="008D5A25">
        <w:rPr>
          <w:rFonts w:ascii="Times New Roman" w:eastAsia="Times New Roman" w:hAnsi="Times New Roman" w:cs="Times New Roman"/>
          <w:color w:val="000000"/>
          <w:sz w:val="24"/>
          <w:szCs w:val="24"/>
        </w:rPr>
        <w:t>g</w:t>
      </w:r>
      <w:r w:rsidR="00CE03A1">
        <w:rPr>
          <w:rFonts w:ascii="Times New Roman" w:eastAsia="Times New Roman" w:hAnsi="Times New Roman" w:cs="Times New Roman"/>
          <w:color w:val="000000"/>
          <w:sz w:val="24"/>
          <w:szCs w:val="24"/>
        </w:rPr>
        <w:t xml:space="preserve">a pedalaman </w:t>
      </w:r>
      <w:r w:rsidR="008D5A25">
        <w:rPr>
          <w:rFonts w:ascii="Times New Roman" w:eastAsia="Times New Roman" w:hAnsi="Times New Roman" w:cs="Times New Roman"/>
          <w:color w:val="000000"/>
          <w:sz w:val="24"/>
          <w:szCs w:val="24"/>
        </w:rPr>
        <w:t xml:space="preserve">yang </w:t>
      </w:r>
      <w:r w:rsidR="00CE03A1">
        <w:rPr>
          <w:rFonts w:ascii="Times New Roman" w:eastAsia="Times New Roman" w:hAnsi="Times New Roman" w:cs="Times New Roman"/>
          <w:color w:val="000000"/>
          <w:sz w:val="24"/>
          <w:szCs w:val="24"/>
        </w:rPr>
        <w:t>hilang</w:t>
      </w:r>
      <w:r w:rsidR="00971316">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serta</w:t>
      </w:r>
      <w:r w:rsidR="00CE03A1">
        <w:rPr>
          <w:rFonts w:ascii="Times New Roman" w:eastAsia="Times New Roman" w:hAnsi="Times New Roman" w:cs="Times New Roman"/>
          <w:color w:val="000000"/>
          <w:sz w:val="24"/>
          <w:szCs w:val="24"/>
        </w:rPr>
        <w:t xml:space="preserve"> beratus-ratus rumah musnah </w:t>
      </w:r>
      <w:r>
        <w:rPr>
          <w:rFonts w:ascii="Times New Roman" w:eastAsia="Times New Roman" w:hAnsi="Times New Roman" w:cs="Times New Roman"/>
          <w:color w:val="000000"/>
          <w:sz w:val="24"/>
          <w:szCs w:val="24"/>
        </w:rPr>
        <w:t>dan dihanyutkan air (Zulkefli</w:t>
      </w:r>
      <w:r w:rsidR="00CE03A1">
        <w:rPr>
          <w:rFonts w:ascii="Times New Roman" w:eastAsia="Times New Roman" w:hAnsi="Times New Roman" w:cs="Times New Roman"/>
          <w:color w:val="000000"/>
          <w:sz w:val="24"/>
          <w:szCs w:val="24"/>
        </w:rPr>
        <w:t xml:space="preserve"> &amp; Abdul Hamid, 2020</w:t>
      </w:r>
      <w:r>
        <w:rPr>
          <w:rFonts w:ascii="Times New Roman" w:eastAsia="Times New Roman" w:hAnsi="Times New Roman" w:cs="Times New Roman"/>
          <w:color w:val="000000"/>
          <w:sz w:val="24"/>
          <w:szCs w:val="24"/>
        </w:rPr>
        <w:t>). Selain itu, kemusnahan di m</w:t>
      </w:r>
      <w:r w:rsidR="008D5A25">
        <w:rPr>
          <w:rFonts w:ascii="Times New Roman" w:eastAsia="Times New Roman" w:hAnsi="Times New Roman" w:cs="Times New Roman"/>
          <w:color w:val="000000"/>
          <w:sz w:val="24"/>
          <w:szCs w:val="24"/>
        </w:rPr>
        <w:t xml:space="preserve">ukim Manik Urai yang telah dilanda banjir yang sangat </w:t>
      </w:r>
      <w:r>
        <w:rPr>
          <w:rFonts w:ascii="Times New Roman" w:eastAsia="Times New Roman" w:hAnsi="Times New Roman" w:cs="Times New Roman"/>
          <w:color w:val="000000"/>
          <w:sz w:val="24"/>
          <w:szCs w:val="24"/>
        </w:rPr>
        <w:t>seri</w:t>
      </w:r>
      <w:r w:rsidR="00971316">
        <w:rPr>
          <w:rFonts w:ascii="Times New Roman" w:eastAsia="Times New Roman" w:hAnsi="Times New Roman" w:cs="Times New Roman"/>
          <w:color w:val="000000"/>
          <w:sz w:val="24"/>
          <w:szCs w:val="24"/>
        </w:rPr>
        <w:t>us</w:t>
      </w:r>
      <w:r w:rsidR="008D5A25">
        <w:rPr>
          <w:rFonts w:ascii="Times New Roman" w:eastAsia="Times New Roman" w:hAnsi="Times New Roman" w:cs="Times New Roman"/>
          <w:color w:val="000000"/>
          <w:sz w:val="24"/>
          <w:szCs w:val="24"/>
        </w:rPr>
        <w:t xml:space="preserve"> disebabkan lokasinya yang berada di pertembungan antara Sungai Galas dan Sungai Lebir (Nor Eliza et al., 2020). </w:t>
      </w:r>
      <w:r w:rsidR="007F1CD0">
        <w:rPr>
          <w:rFonts w:ascii="Times New Roman" w:eastAsia="Times New Roman" w:hAnsi="Times New Roman" w:cs="Times New Roman"/>
          <w:color w:val="000000"/>
          <w:sz w:val="24"/>
          <w:szCs w:val="24"/>
        </w:rPr>
        <w:t>K</w:t>
      </w:r>
      <w:r w:rsidR="007F1CD0" w:rsidRPr="009575A6">
        <w:rPr>
          <w:rFonts w:ascii="Times New Roman" w:eastAsia="Times New Roman" w:hAnsi="Times New Roman" w:cs="Times New Roman"/>
          <w:color w:val="000000"/>
          <w:sz w:val="24"/>
          <w:szCs w:val="24"/>
        </w:rPr>
        <w:t xml:space="preserve">emusnahan </w:t>
      </w:r>
      <w:r w:rsidR="00095F3D">
        <w:rPr>
          <w:rFonts w:ascii="Times New Roman" w:eastAsia="Times New Roman" w:hAnsi="Times New Roman" w:cs="Times New Roman"/>
          <w:color w:val="000000"/>
          <w:sz w:val="24"/>
          <w:szCs w:val="24"/>
        </w:rPr>
        <w:t xml:space="preserve">infrastruktur dan kerugian harta benda </w:t>
      </w:r>
      <w:r w:rsidR="007F1CD0" w:rsidRPr="009575A6">
        <w:rPr>
          <w:rFonts w:ascii="Times New Roman" w:eastAsia="Times New Roman" w:hAnsi="Times New Roman" w:cs="Times New Roman"/>
          <w:color w:val="000000"/>
          <w:sz w:val="24"/>
          <w:szCs w:val="24"/>
        </w:rPr>
        <w:t xml:space="preserve">di Kuala Krai adalah </w:t>
      </w:r>
      <w:r w:rsidR="008D5A25">
        <w:rPr>
          <w:rFonts w:ascii="Times New Roman" w:eastAsia="Times New Roman" w:hAnsi="Times New Roman" w:cs="Times New Roman"/>
          <w:color w:val="000000"/>
          <w:sz w:val="24"/>
          <w:szCs w:val="24"/>
        </w:rPr>
        <w:t>sangat tinggi</w:t>
      </w:r>
      <w:r w:rsidR="00095F3D">
        <w:rPr>
          <w:rFonts w:ascii="Times New Roman" w:eastAsia="Times New Roman" w:hAnsi="Times New Roman" w:cs="Times New Roman"/>
          <w:color w:val="000000"/>
          <w:sz w:val="24"/>
          <w:szCs w:val="24"/>
        </w:rPr>
        <w:t xml:space="preserve"> </w:t>
      </w:r>
      <w:r w:rsidR="00E71DDA">
        <w:rPr>
          <w:rFonts w:ascii="Times New Roman" w:eastAsia="Times New Roman" w:hAnsi="Times New Roman" w:cs="Times New Roman"/>
          <w:color w:val="000000"/>
          <w:sz w:val="24"/>
          <w:szCs w:val="24"/>
        </w:rPr>
        <w:t>t</w:t>
      </w:r>
      <w:r>
        <w:rPr>
          <w:rFonts w:ascii="Times New Roman" w:eastAsia="Times New Roman" w:hAnsi="Times New Roman" w:cs="Times New Roman"/>
          <w:color w:val="000000"/>
          <w:sz w:val="24"/>
          <w:szCs w:val="24"/>
        </w:rPr>
        <w:t>urut</w:t>
      </w:r>
      <w:r w:rsidR="00E71DDA">
        <w:rPr>
          <w:rFonts w:ascii="Times New Roman" w:eastAsia="Times New Roman" w:hAnsi="Times New Roman" w:cs="Times New Roman"/>
          <w:color w:val="000000"/>
          <w:sz w:val="24"/>
          <w:szCs w:val="24"/>
        </w:rPr>
        <w:t xml:space="preserve"> </w:t>
      </w:r>
      <w:r w:rsidR="00095F3D">
        <w:rPr>
          <w:rFonts w:ascii="Times New Roman" w:eastAsia="Times New Roman" w:hAnsi="Times New Roman" w:cs="Times New Roman"/>
          <w:color w:val="000000"/>
          <w:sz w:val="24"/>
          <w:szCs w:val="24"/>
        </w:rPr>
        <w:t>dilaporkan (Koh et al.</w:t>
      </w:r>
      <w:r>
        <w:rPr>
          <w:rFonts w:ascii="Times New Roman" w:eastAsia="Times New Roman" w:hAnsi="Times New Roman" w:cs="Times New Roman"/>
          <w:color w:val="000000"/>
          <w:sz w:val="24"/>
          <w:szCs w:val="24"/>
        </w:rPr>
        <w:t>,</w:t>
      </w:r>
      <w:r w:rsidR="00095F3D">
        <w:rPr>
          <w:rFonts w:ascii="Times New Roman" w:eastAsia="Times New Roman" w:hAnsi="Times New Roman" w:cs="Times New Roman"/>
          <w:color w:val="000000"/>
          <w:sz w:val="24"/>
          <w:szCs w:val="24"/>
        </w:rPr>
        <w:t xml:space="preserve"> 2017).</w:t>
      </w:r>
    </w:p>
    <w:p w14:paraId="4F02A3A6" w14:textId="77777777" w:rsidR="00B3554A" w:rsidRDefault="00B3554A" w:rsidP="005049DE">
      <w:pPr>
        <w:pBdr>
          <w:top w:val="nil"/>
          <w:left w:val="nil"/>
          <w:bottom w:val="nil"/>
          <w:right w:val="nil"/>
          <w:between w:val="nil"/>
        </w:pBdr>
        <w:spacing w:after="0" w:line="240" w:lineRule="auto"/>
        <w:ind w:leftChars="0" w:left="0" w:firstLineChars="0" w:firstLine="720"/>
        <w:jc w:val="both"/>
        <w:rPr>
          <w:rFonts w:ascii="Times New Roman" w:eastAsia="Times New Roman" w:hAnsi="Times New Roman" w:cs="Times New Roman"/>
          <w:color w:val="000000"/>
          <w:sz w:val="24"/>
          <w:szCs w:val="24"/>
        </w:rPr>
      </w:pPr>
    </w:p>
    <w:bookmarkEnd w:id="10"/>
    <w:p w14:paraId="756D24B6" w14:textId="1841A4C9" w:rsidR="007F1CD0" w:rsidRDefault="007F1CD0" w:rsidP="009575A6">
      <w:pPr>
        <w:pBdr>
          <w:top w:val="nil"/>
          <w:left w:val="nil"/>
          <w:bottom w:val="nil"/>
          <w:right w:val="nil"/>
          <w:between w:val="nil"/>
        </w:pBdr>
        <w:spacing w:after="0" w:line="240" w:lineRule="auto"/>
        <w:ind w:left="0" w:hanging="2"/>
        <w:jc w:val="both"/>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 xml:space="preserve">                           </w:t>
      </w:r>
      <w:r w:rsidRPr="009B20FC">
        <w:rPr>
          <w:noProof/>
          <w:lang w:val="en-MY" w:eastAsia="en-MY"/>
        </w:rPr>
        <w:drawing>
          <wp:inline distT="0" distB="0" distL="0" distR="0" wp14:anchorId="1902C057" wp14:editId="2490C5FC">
            <wp:extent cx="3886200" cy="2750394"/>
            <wp:effectExtent l="19050" t="19050" r="19050" b="12065"/>
            <wp:docPr id="2" name="Picture 2" descr="C:\Users\ASUS\Downloads\WhatsApp Image 2019-10-06 at 2.36.38 PM.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ASUS\Downloads\WhatsApp Image 2019-10-06 at 2.36.38 PM.jpe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87360" cy="2751215"/>
                    </a:xfrm>
                    <a:prstGeom prst="rect">
                      <a:avLst/>
                    </a:prstGeom>
                    <a:ln w="3175" cap="sq">
                      <a:solidFill>
                        <a:schemeClr val="tx1"/>
                      </a:solidFill>
                      <a:prstDash val="solid"/>
                      <a:miter lim="800000"/>
                    </a:ln>
                    <a:effectLst/>
                  </pic:spPr>
                </pic:pic>
              </a:graphicData>
            </a:graphic>
          </wp:inline>
        </w:drawing>
      </w:r>
    </w:p>
    <w:p w14:paraId="55CA8CB3" w14:textId="74598A4C" w:rsidR="007F1CD0" w:rsidRPr="005049DE" w:rsidRDefault="005049DE" w:rsidP="007F1CD0">
      <w:pPr>
        <w:keepNext/>
        <w:keepLines/>
        <w:spacing w:before="40" w:after="0"/>
        <w:ind w:left="0" w:hanging="2"/>
        <w:jc w:val="center"/>
        <w:outlineLvl w:val="2"/>
        <w:rPr>
          <w:rFonts w:ascii="Times New Roman" w:eastAsia="Times New Roman" w:hAnsi="Times New Roman" w:cs="Times New Roman"/>
          <w:color w:val="000000"/>
          <w:sz w:val="20"/>
          <w:szCs w:val="20"/>
        </w:rPr>
      </w:pPr>
      <w:r>
        <w:rPr>
          <w:rFonts w:ascii="Times New Roman" w:eastAsiaTheme="majorEastAsia" w:hAnsi="Times New Roman" w:cs="Times New Roman"/>
          <w:b/>
          <w:bCs/>
          <w:sz w:val="20"/>
          <w:szCs w:val="20"/>
        </w:rPr>
        <w:t>Rajah 1.</w:t>
      </w:r>
      <w:r w:rsidR="007F1CD0" w:rsidRPr="005049DE">
        <w:rPr>
          <w:rFonts w:ascii="Times New Roman" w:eastAsiaTheme="majorEastAsia" w:hAnsi="Times New Roman" w:cs="Times New Roman"/>
          <w:sz w:val="20"/>
          <w:szCs w:val="20"/>
        </w:rPr>
        <w:t xml:space="preserve"> </w:t>
      </w:r>
      <w:r>
        <w:rPr>
          <w:rFonts w:ascii="Times New Roman" w:eastAsiaTheme="majorEastAsia" w:hAnsi="Times New Roman" w:cs="Times New Roman"/>
          <w:sz w:val="20"/>
          <w:szCs w:val="20"/>
        </w:rPr>
        <w:t>Peta lokasi m</w:t>
      </w:r>
      <w:r w:rsidR="007F1CD0" w:rsidRPr="005049DE">
        <w:rPr>
          <w:rFonts w:ascii="Times New Roman" w:eastAsiaTheme="majorEastAsia" w:hAnsi="Times New Roman" w:cs="Times New Roman"/>
          <w:sz w:val="20"/>
          <w:szCs w:val="20"/>
        </w:rPr>
        <w:t>ukim Manek Urai, Kuala Krai</w:t>
      </w:r>
      <w:r w:rsidR="007F1CD0" w:rsidRPr="005049DE">
        <w:rPr>
          <w:rFonts w:ascii="Times New Roman" w:eastAsia="Times New Roman" w:hAnsi="Times New Roman" w:cs="Times New Roman"/>
          <w:color w:val="000000"/>
          <w:sz w:val="20"/>
          <w:szCs w:val="20"/>
        </w:rPr>
        <w:t xml:space="preserve"> </w:t>
      </w:r>
    </w:p>
    <w:p w14:paraId="145879A4" w14:textId="213F493E" w:rsidR="007F1CD0" w:rsidRDefault="007F1CD0" w:rsidP="00FF7FE1">
      <w:pPr>
        <w:pBdr>
          <w:top w:val="nil"/>
          <w:left w:val="nil"/>
          <w:bottom w:val="nil"/>
          <w:right w:val="nil"/>
          <w:between w:val="nil"/>
        </w:pBdr>
        <w:spacing w:after="0" w:line="240" w:lineRule="auto"/>
        <w:ind w:leftChars="0" w:left="0" w:firstLineChars="0" w:firstLine="0"/>
        <w:jc w:val="both"/>
        <w:rPr>
          <w:rFonts w:ascii="Times New Roman" w:eastAsia="Times New Roman" w:hAnsi="Times New Roman" w:cs="Times New Roman"/>
          <w:b/>
          <w:bCs/>
          <w:color w:val="000000"/>
          <w:sz w:val="24"/>
          <w:szCs w:val="24"/>
        </w:rPr>
      </w:pPr>
    </w:p>
    <w:p w14:paraId="1C25676B" w14:textId="777D85ED" w:rsidR="008D5A25" w:rsidRDefault="008D5A25" w:rsidP="00FF7FE1">
      <w:pPr>
        <w:pBdr>
          <w:top w:val="nil"/>
          <w:left w:val="nil"/>
          <w:bottom w:val="nil"/>
          <w:right w:val="nil"/>
          <w:between w:val="nil"/>
        </w:pBdr>
        <w:spacing w:after="0" w:line="240" w:lineRule="auto"/>
        <w:ind w:left="0" w:hanging="2"/>
        <w:jc w:val="both"/>
        <w:rPr>
          <w:rFonts w:ascii="Times New Roman" w:eastAsia="Times New Roman" w:hAnsi="Times New Roman" w:cs="Times New Roman"/>
          <w:i/>
          <w:iCs/>
          <w:color w:val="000000"/>
          <w:sz w:val="24"/>
          <w:szCs w:val="24"/>
        </w:rPr>
      </w:pPr>
      <w:r w:rsidRPr="003A2F60">
        <w:rPr>
          <w:rFonts w:ascii="Times New Roman" w:eastAsia="Times New Roman" w:hAnsi="Times New Roman" w:cs="Times New Roman"/>
          <w:i/>
          <w:iCs/>
          <w:color w:val="000000"/>
          <w:sz w:val="24"/>
          <w:szCs w:val="24"/>
        </w:rPr>
        <w:t>Reka bentuk kajian</w:t>
      </w:r>
    </w:p>
    <w:p w14:paraId="2587BC5A" w14:textId="77777777" w:rsidR="00FF7FE1" w:rsidRPr="00FF7FE1" w:rsidRDefault="00FF7FE1" w:rsidP="00FF7FE1">
      <w:pPr>
        <w:pBdr>
          <w:top w:val="nil"/>
          <w:left w:val="nil"/>
          <w:bottom w:val="nil"/>
          <w:right w:val="nil"/>
          <w:between w:val="nil"/>
        </w:pBdr>
        <w:spacing w:after="0" w:line="240" w:lineRule="auto"/>
        <w:ind w:left="0" w:hanging="2"/>
        <w:jc w:val="both"/>
        <w:rPr>
          <w:rFonts w:ascii="Times New Roman" w:eastAsia="Times New Roman" w:hAnsi="Times New Roman" w:cs="Times New Roman"/>
          <w:i/>
          <w:iCs/>
          <w:color w:val="000000"/>
          <w:sz w:val="24"/>
          <w:szCs w:val="24"/>
        </w:rPr>
      </w:pPr>
    </w:p>
    <w:p w14:paraId="4B64CA44" w14:textId="6FBA709E" w:rsidR="008D5A25" w:rsidRPr="003A2F60" w:rsidRDefault="008D5A25" w:rsidP="009575A6">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rPr>
      </w:pPr>
      <w:bookmarkStart w:id="11" w:name="_Hlk61865074"/>
      <w:r>
        <w:rPr>
          <w:rFonts w:ascii="Times New Roman" w:eastAsia="Times New Roman" w:hAnsi="Times New Roman" w:cs="Times New Roman"/>
          <w:color w:val="000000"/>
          <w:sz w:val="24"/>
          <w:szCs w:val="24"/>
        </w:rPr>
        <w:t>Pendekatan</w:t>
      </w:r>
      <w:r w:rsidR="00E71DDA">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kuantitatif telah digunakan secara keseluruhanny</w:t>
      </w:r>
      <w:r w:rsidR="00853737">
        <w:rPr>
          <w:rFonts w:ascii="Times New Roman" w:eastAsia="Times New Roman" w:hAnsi="Times New Roman" w:cs="Times New Roman"/>
          <w:color w:val="000000"/>
          <w:sz w:val="24"/>
          <w:szCs w:val="24"/>
        </w:rPr>
        <w:t xml:space="preserve">a </w:t>
      </w:r>
      <w:r>
        <w:rPr>
          <w:rFonts w:ascii="Times New Roman" w:eastAsia="Times New Roman" w:hAnsi="Times New Roman" w:cs="Times New Roman"/>
          <w:color w:val="000000"/>
          <w:sz w:val="24"/>
          <w:szCs w:val="24"/>
        </w:rPr>
        <w:t xml:space="preserve">dalam kajian ini dengan </w:t>
      </w:r>
      <w:r w:rsidR="004A757B">
        <w:rPr>
          <w:rFonts w:ascii="Times New Roman" w:eastAsia="Times New Roman" w:hAnsi="Times New Roman" w:cs="Times New Roman"/>
          <w:color w:val="000000"/>
          <w:sz w:val="24"/>
          <w:szCs w:val="24"/>
        </w:rPr>
        <w:t xml:space="preserve">menggunakan </w:t>
      </w:r>
      <w:r>
        <w:rPr>
          <w:rFonts w:ascii="Times New Roman" w:eastAsia="Times New Roman" w:hAnsi="Times New Roman" w:cs="Times New Roman"/>
          <w:color w:val="000000"/>
          <w:sz w:val="24"/>
          <w:szCs w:val="24"/>
        </w:rPr>
        <w:t>borang soal selidik kepada ketua isi rumah</w:t>
      </w:r>
      <w:r w:rsidR="00853737">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 xml:space="preserve"> Kaedah pemerh</w:t>
      </w:r>
      <w:r w:rsidR="00853737">
        <w:rPr>
          <w:rFonts w:ascii="Times New Roman" w:eastAsia="Times New Roman" w:hAnsi="Times New Roman" w:cs="Times New Roman"/>
          <w:color w:val="000000"/>
          <w:sz w:val="24"/>
          <w:szCs w:val="24"/>
        </w:rPr>
        <w:t>atian turut serta penyelidik dalam kajian ini turut di</w:t>
      </w:r>
      <w:r>
        <w:rPr>
          <w:rFonts w:ascii="Times New Roman" w:eastAsia="Times New Roman" w:hAnsi="Times New Roman" w:cs="Times New Roman"/>
          <w:color w:val="000000"/>
          <w:sz w:val="24"/>
          <w:szCs w:val="24"/>
        </w:rPr>
        <w:t>lakukan untuk melihat, mendengar, merekod, dan mengamati aksi dan tingkah</w:t>
      </w:r>
      <w:r w:rsidR="0022024F">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laku responden. Selain itu, proses penyelidikan ini terbahagi kepada empat bahagian iaitu kajian awal, kajian lapangan, analisis data dan penulisan artikel.</w:t>
      </w:r>
    </w:p>
    <w:p w14:paraId="414B6AAB" w14:textId="77777777" w:rsidR="009575A6" w:rsidRPr="009575A6" w:rsidRDefault="009575A6" w:rsidP="009575A6">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rPr>
      </w:pPr>
    </w:p>
    <w:bookmarkEnd w:id="11"/>
    <w:p w14:paraId="334F786C" w14:textId="082F5626" w:rsidR="009575A6" w:rsidRDefault="009575A6" w:rsidP="00DB2557">
      <w:pPr>
        <w:pBdr>
          <w:top w:val="nil"/>
          <w:left w:val="nil"/>
          <w:bottom w:val="nil"/>
          <w:right w:val="nil"/>
          <w:between w:val="nil"/>
        </w:pBdr>
        <w:spacing w:after="0" w:line="240" w:lineRule="auto"/>
        <w:ind w:left="0" w:hanging="2"/>
        <w:jc w:val="both"/>
        <w:rPr>
          <w:rFonts w:ascii="Times New Roman" w:eastAsia="Times New Roman" w:hAnsi="Times New Roman" w:cs="Times New Roman"/>
          <w:i/>
          <w:iCs/>
          <w:color w:val="000000"/>
          <w:sz w:val="24"/>
          <w:szCs w:val="24"/>
        </w:rPr>
      </w:pPr>
      <w:r w:rsidRPr="001630A4">
        <w:rPr>
          <w:rFonts w:ascii="Times New Roman" w:eastAsia="Times New Roman" w:hAnsi="Times New Roman" w:cs="Times New Roman"/>
          <w:i/>
          <w:iCs/>
          <w:color w:val="000000"/>
          <w:sz w:val="24"/>
          <w:szCs w:val="24"/>
        </w:rPr>
        <w:t>Saiz sampel</w:t>
      </w:r>
    </w:p>
    <w:p w14:paraId="1B089F29" w14:textId="77777777" w:rsidR="00DB2557" w:rsidRPr="001630A4" w:rsidRDefault="00DB2557" w:rsidP="00DB2557">
      <w:pPr>
        <w:pBdr>
          <w:top w:val="nil"/>
          <w:left w:val="nil"/>
          <w:bottom w:val="nil"/>
          <w:right w:val="nil"/>
          <w:between w:val="nil"/>
        </w:pBdr>
        <w:spacing w:after="0" w:line="240" w:lineRule="auto"/>
        <w:ind w:left="0" w:hanging="2"/>
        <w:jc w:val="both"/>
        <w:rPr>
          <w:rFonts w:ascii="Times New Roman" w:eastAsia="Times New Roman" w:hAnsi="Times New Roman" w:cs="Times New Roman"/>
          <w:i/>
          <w:iCs/>
          <w:color w:val="000000"/>
          <w:sz w:val="24"/>
          <w:szCs w:val="24"/>
        </w:rPr>
      </w:pPr>
    </w:p>
    <w:p w14:paraId="5E28021D" w14:textId="15248644" w:rsidR="00F17651" w:rsidRDefault="009575A6" w:rsidP="00F17651">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rPr>
      </w:pPr>
      <w:r w:rsidRPr="009575A6">
        <w:rPr>
          <w:rFonts w:ascii="Times New Roman" w:eastAsia="Times New Roman" w:hAnsi="Times New Roman" w:cs="Times New Roman"/>
          <w:color w:val="000000"/>
          <w:sz w:val="24"/>
          <w:szCs w:val="24"/>
        </w:rPr>
        <w:t xml:space="preserve">Jumlah penduduk </w:t>
      </w:r>
      <w:r w:rsidR="00853737">
        <w:rPr>
          <w:rFonts w:ascii="Times New Roman" w:eastAsia="Times New Roman" w:hAnsi="Times New Roman" w:cs="Times New Roman"/>
          <w:color w:val="000000"/>
          <w:sz w:val="24"/>
          <w:szCs w:val="24"/>
        </w:rPr>
        <w:t>di m</w:t>
      </w:r>
      <w:r w:rsidR="00A12CFA">
        <w:rPr>
          <w:rFonts w:ascii="Times New Roman" w:eastAsia="Times New Roman" w:hAnsi="Times New Roman" w:cs="Times New Roman"/>
          <w:color w:val="000000"/>
          <w:sz w:val="24"/>
          <w:szCs w:val="24"/>
        </w:rPr>
        <w:t xml:space="preserve">ukim Manek Urai adalah </w:t>
      </w:r>
      <w:r w:rsidRPr="009575A6">
        <w:rPr>
          <w:rFonts w:ascii="Times New Roman" w:eastAsia="Times New Roman" w:hAnsi="Times New Roman" w:cs="Times New Roman"/>
          <w:color w:val="000000"/>
          <w:sz w:val="24"/>
          <w:szCs w:val="24"/>
        </w:rPr>
        <w:t>10,</w:t>
      </w:r>
      <w:r w:rsidR="00A12CFA">
        <w:rPr>
          <w:rFonts w:ascii="Times New Roman" w:eastAsia="Times New Roman" w:hAnsi="Times New Roman" w:cs="Times New Roman"/>
          <w:color w:val="000000"/>
          <w:sz w:val="24"/>
          <w:szCs w:val="24"/>
        </w:rPr>
        <w:t xml:space="preserve"> </w:t>
      </w:r>
      <w:r w:rsidRPr="009575A6">
        <w:rPr>
          <w:rFonts w:ascii="Times New Roman" w:eastAsia="Times New Roman" w:hAnsi="Times New Roman" w:cs="Times New Roman"/>
          <w:color w:val="000000"/>
          <w:sz w:val="24"/>
          <w:szCs w:val="24"/>
        </w:rPr>
        <w:t>248 orang (JPS Kuala Krai, 2017). Saiz sampel sebanyak 384 orang dipilih berdasarkan cadangan</w:t>
      </w:r>
      <w:r w:rsidR="00853737">
        <w:rPr>
          <w:rFonts w:ascii="Times New Roman" w:eastAsia="Times New Roman" w:hAnsi="Times New Roman" w:cs="Times New Roman"/>
          <w:color w:val="000000"/>
          <w:sz w:val="24"/>
          <w:szCs w:val="24"/>
        </w:rPr>
        <w:t xml:space="preserve"> jadual oleh Krejcie dan Morgan</w:t>
      </w:r>
      <w:r w:rsidRPr="009575A6">
        <w:rPr>
          <w:rFonts w:ascii="Times New Roman" w:eastAsia="Times New Roman" w:hAnsi="Times New Roman" w:cs="Times New Roman"/>
          <w:color w:val="000000"/>
          <w:sz w:val="24"/>
          <w:szCs w:val="24"/>
        </w:rPr>
        <w:t xml:space="preserve"> (1970). </w:t>
      </w:r>
      <w:r w:rsidR="008D5A25">
        <w:rPr>
          <w:rFonts w:ascii="Times New Roman" w:eastAsia="Times New Roman" w:hAnsi="Times New Roman" w:cs="Times New Roman"/>
          <w:color w:val="000000"/>
          <w:sz w:val="24"/>
          <w:szCs w:val="24"/>
        </w:rPr>
        <w:t>P</w:t>
      </w:r>
      <w:r w:rsidRPr="009575A6">
        <w:rPr>
          <w:rFonts w:ascii="Times New Roman" w:eastAsia="Times New Roman" w:hAnsi="Times New Roman" w:cs="Times New Roman"/>
          <w:color w:val="000000"/>
          <w:sz w:val="24"/>
          <w:szCs w:val="24"/>
        </w:rPr>
        <w:t>ersampelan bagi kajian ini adalah dengan menggunakan kaedah bertujuan.</w:t>
      </w:r>
      <w:r w:rsidR="008D5A25">
        <w:rPr>
          <w:rFonts w:ascii="Times New Roman" w:eastAsia="Times New Roman" w:hAnsi="Times New Roman" w:cs="Times New Roman"/>
          <w:color w:val="000000"/>
          <w:sz w:val="24"/>
          <w:szCs w:val="24"/>
        </w:rPr>
        <w:t xml:space="preserve"> </w:t>
      </w:r>
      <w:r w:rsidR="008D5A25" w:rsidRPr="00D52EEA">
        <w:rPr>
          <w:rFonts w:ascii="Times New Roman" w:eastAsia="Times New Roman" w:hAnsi="Times New Roman" w:cs="Times New Roman"/>
          <w:color w:val="000000"/>
          <w:sz w:val="24"/>
          <w:szCs w:val="24"/>
        </w:rPr>
        <w:t xml:space="preserve">Penyelidik telah menetapkan </w:t>
      </w:r>
      <w:r w:rsidR="00853737">
        <w:rPr>
          <w:rFonts w:ascii="Times New Roman" w:eastAsia="Times New Roman" w:hAnsi="Times New Roman" w:cs="Times New Roman"/>
          <w:color w:val="000000"/>
          <w:sz w:val="24"/>
          <w:szCs w:val="24"/>
        </w:rPr>
        <w:t xml:space="preserve">kawasan kajian dan responden </w:t>
      </w:r>
      <w:r w:rsidR="008D5A25" w:rsidRPr="00D52EEA">
        <w:rPr>
          <w:rFonts w:ascii="Times New Roman" w:eastAsia="Times New Roman" w:hAnsi="Times New Roman" w:cs="Times New Roman"/>
          <w:color w:val="000000"/>
          <w:sz w:val="24"/>
          <w:szCs w:val="24"/>
        </w:rPr>
        <w:t>dalam kajian ini adalah individu yang terjejas teruk oleh banjir</w:t>
      </w:r>
      <w:r w:rsidR="00853737">
        <w:rPr>
          <w:rFonts w:ascii="Times New Roman" w:eastAsia="Times New Roman" w:hAnsi="Times New Roman" w:cs="Times New Roman"/>
          <w:color w:val="000000"/>
          <w:sz w:val="24"/>
          <w:szCs w:val="24"/>
        </w:rPr>
        <w:t xml:space="preserve">. </w:t>
      </w:r>
      <w:r w:rsidR="00C41202">
        <w:rPr>
          <w:rFonts w:ascii="Times New Roman" w:eastAsia="Times New Roman" w:hAnsi="Times New Roman" w:cs="Times New Roman"/>
          <w:color w:val="000000"/>
          <w:sz w:val="24"/>
          <w:szCs w:val="24"/>
        </w:rPr>
        <w:t>Kajian ini melibatkan ketua isi rumah sahaja</w:t>
      </w:r>
      <w:r w:rsidR="008D5A25">
        <w:rPr>
          <w:rFonts w:ascii="Times New Roman" w:eastAsia="Times New Roman" w:hAnsi="Times New Roman" w:cs="Times New Roman"/>
          <w:color w:val="000000"/>
          <w:sz w:val="24"/>
          <w:szCs w:val="24"/>
        </w:rPr>
        <w:t xml:space="preserve"> yang berumur daripada 20 hingga 60 tahun ke atas</w:t>
      </w:r>
      <w:r w:rsidR="00C41202">
        <w:rPr>
          <w:rFonts w:ascii="Times New Roman" w:eastAsia="Times New Roman" w:hAnsi="Times New Roman" w:cs="Times New Roman"/>
          <w:color w:val="000000"/>
          <w:sz w:val="24"/>
          <w:szCs w:val="24"/>
        </w:rPr>
        <w:t xml:space="preserve"> dan </w:t>
      </w:r>
      <w:r w:rsidR="008D5A25">
        <w:rPr>
          <w:rFonts w:ascii="Times New Roman" w:eastAsia="Times New Roman" w:hAnsi="Times New Roman" w:cs="Times New Roman"/>
          <w:color w:val="000000"/>
          <w:sz w:val="24"/>
          <w:szCs w:val="24"/>
        </w:rPr>
        <w:t xml:space="preserve">kriteria pemilihan responden </w:t>
      </w:r>
      <w:r w:rsidR="00C41202">
        <w:rPr>
          <w:rFonts w:ascii="Times New Roman" w:eastAsia="Times New Roman" w:hAnsi="Times New Roman" w:cs="Times New Roman"/>
          <w:color w:val="000000"/>
          <w:sz w:val="24"/>
          <w:szCs w:val="24"/>
        </w:rPr>
        <w:t xml:space="preserve">di atas pertimbangan sebagai individu yang bertanggungjawab dalam menguruskan hal isi rumah semasa berlakunya bencana banjir dan juga tempoh </w:t>
      </w:r>
      <w:r w:rsidR="00D02AC6">
        <w:rPr>
          <w:rFonts w:ascii="Times New Roman" w:eastAsia="Times New Roman" w:hAnsi="Times New Roman" w:cs="Times New Roman"/>
          <w:color w:val="000000"/>
          <w:sz w:val="24"/>
          <w:szCs w:val="24"/>
        </w:rPr>
        <w:t>pasca</w:t>
      </w:r>
      <w:r w:rsidR="00853737">
        <w:rPr>
          <w:rFonts w:ascii="Times New Roman" w:eastAsia="Times New Roman" w:hAnsi="Times New Roman" w:cs="Times New Roman"/>
          <w:color w:val="000000"/>
          <w:sz w:val="24"/>
          <w:szCs w:val="24"/>
        </w:rPr>
        <w:t xml:space="preserve"> </w:t>
      </w:r>
      <w:r w:rsidR="00D02AC6">
        <w:rPr>
          <w:rFonts w:ascii="Times New Roman" w:eastAsia="Times New Roman" w:hAnsi="Times New Roman" w:cs="Times New Roman"/>
          <w:color w:val="000000"/>
          <w:sz w:val="24"/>
          <w:szCs w:val="24"/>
        </w:rPr>
        <w:t>banjir</w:t>
      </w:r>
      <w:r w:rsidR="00C41202">
        <w:rPr>
          <w:rFonts w:ascii="Times New Roman" w:eastAsia="Times New Roman" w:hAnsi="Times New Roman" w:cs="Times New Roman"/>
          <w:color w:val="000000"/>
          <w:sz w:val="24"/>
          <w:szCs w:val="24"/>
        </w:rPr>
        <w:t>.</w:t>
      </w:r>
      <w:r w:rsidR="00C358D1">
        <w:rPr>
          <w:rFonts w:ascii="Times New Roman" w:eastAsia="Times New Roman" w:hAnsi="Times New Roman" w:cs="Times New Roman"/>
          <w:color w:val="000000"/>
          <w:sz w:val="24"/>
          <w:szCs w:val="24"/>
        </w:rPr>
        <w:t xml:space="preserve"> </w:t>
      </w:r>
    </w:p>
    <w:p w14:paraId="4BA99995" w14:textId="0CF427EE" w:rsidR="009575A6" w:rsidRDefault="009575A6" w:rsidP="009575A6">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rPr>
      </w:pPr>
      <w:r w:rsidRPr="009575A6">
        <w:rPr>
          <w:rFonts w:ascii="Times New Roman" w:eastAsia="Times New Roman" w:hAnsi="Times New Roman" w:cs="Times New Roman"/>
          <w:i/>
          <w:iCs/>
          <w:color w:val="000000"/>
          <w:sz w:val="24"/>
          <w:szCs w:val="24"/>
        </w:rPr>
        <w:lastRenderedPageBreak/>
        <w:t>Soal selidik</w:t>
      </w:r>
      <w:r w:rsidRPr="009575A6">
        <w:rPr>
          <w:rFonts w:ascii="Times New Roman" w:eastAsia="Times New Roman" w:hAnsi="Times New Roman" w:cs="Times New Roman"/>
          <w:color w:val="000000"/>
          <w:sz w:val="24"/>
          <w:szCs w:val="24"/>
        </w:rPr>
        <w:tab/>
      </w:r>
    </w:p>
    <w:p w14:paraId="0DAC9022" w14:textId="77777777" w:rsidR="009575A6" w:rsidRPr="009575A6" w:rsidRDefault="009575A6" w:rsidP="009575A6">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rPr>
      </w:pPr>
    </w:p>
    <w:p w14:paraId="329DB852" w14:textId="740E41D8" w:rsidR="00202BF9" w:rsidRDefault="008D5A25" w:rsidP="002C21FF">
      <w:pPr>
        <w:pBdr>
          <w:top w:val="nil"/>
          <w:left w:val="nil"/>
          <w:bottom w:val="nil"/>
          <w:right w:val="nil"/>
          <w:between w:val="nil"/>
        </w:pBdr>
        <w:spacing w:after="0" w:line="240" w:lineRule="auto"/>
        <w:ind w:leftChars="0" w:left="0" w:firstLineChars="0" w:firstLine="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Bagi </w:t>
      </w:r>
      <w:r w:rsidR="003700E7">
        <w:rPr>
          <w:rFonts w:ascii="Times New Roman" w:eastAsia="Times New Roman" w:hAnsi="Times New Roman" w:cs="Times New Roman"/>
          <w:color w:val="000000"/>
          <w:sz w:val="24"/>
          <w:szCs w:val="24"/>
        </w:rPr>
        <w:t>m</w:t>
      </w:r>
      <w:r>
        <w:rPr>
          <w:rFonts w:ascii="Times New Roman" w:eastAsia="Times New Roman" w:hAnsi="Times New Roman" w:cs="Times New Roman"/>
          <w:color w:val="000000"/>
          <w:sz w:val="24"/>
          <w:szCs w:val="24"/>
        </w:rPr>
        <w:t>engumpulkan data primer, penyelidik telah menggunakan borang soal selidik yang diedarkan kepada 3</w:t>
      </w:r>
      <w:r w:rsidR="007A73BD">
        <w:rPr>
          <w:rFonts w:ascii="Times New Roman" w:eastAsia="Times New Roman" w:hAnsi="Times New Roman" w:cs="Times New Roman"/>
          <w:color w:val="000000"/>
          <w:sz w:val="24"/>
          <w:szCs w:val="24"/>
        </w:rPr>
        <w:t>8</w:t>
      </w:r>
      <w:r>
        <w:rPr>
          <w:rFonts w:ascii="Times New Roman" w:eastAsia="Times New Roman" w:hAnsi="Times New Roman" w:cs="Times New Roman"/>
          <w:color w:val="000000"/>
          <w:sz w:val="24"/>
          <w:szCs w:val="24"/>
        </w:rPr>
        <w:t xml:space="preserve">4 ketua isi rumah di Kampung Manek Urai Lama. </w:t>
      </w:r>
      <w:bookmarkStart w:id="12" w:name="_Hlk61869438"/>
      <w:r w:rsidRPr="00D52EEA">
        <w:rPr>
          <w:rFonts w:ascii="Times New Roman" w:eastAsia="Times New Roman" w:hAnsi="Times New Roman" w:cs="Times New Roman"/>
          <w:color w:val="000000"/>
          <w:sz w:val="24"/>
          <w:szCs w:val="24"/>
        </w:rPr>
        <w:t xml:space="preserve">Pembinaan soal selidik ini adalah berdasarkan </w:t>
      </w:r>
      <w:r w:rsidR="00202BF9">
        <w:rPr>
          <w:rFonts w:ascii="Times New Roman" w:eastAsia="Times New Roman" w:hAnsi="Times New Roman" w:cs="Times New Roman"/>
          <w:color w:val="000000"/>
          <w:sz w:val="24"/>
          <w:szCs w:val="24"/>
        </w:rPr>
        <w:t xml:space="preserve">hujah-hujah </w:t>
      </w:r>
      <w:r w:rsidRPr="00D52EEA">
        <w:rPr>
          <w:rFonts w:ascii="Times New Roman" w:eastAsia="Times New Roman" w:hAnsi="Times New Roman" w:cs="Times New Roman"/>
          <w:color w:val="000000"/>
          <w:sz w:val="24"/>
          <w:szCs w:val="24"/>
        </w:rPr>
        <w:t xml:space="preserve">kajian </w:t>
      </w:r>
      <w:r w:rsidR="00202BF9">
        <w:rPr>
          <w:rFonts w:ascii="Times New Roman" w:eastAsia="Times New Roman" w:hAnsi="Times New Roman" w:cs="Times New Roman"/>
          <w:color w:val="000000"/>
          <w:sz w:val="24"/>
          <w:szCs w:val="24"/>
        </w:rPr>
        <w:t>literatur</w:t>
      </w:r>
      <w:r w:rsidR="00FD40D1">
        <w:rPr>
          <w:rFonts w:ascii="Times New Roman" w:eastAsia="Times New Roman" w:hAnsi="Times New Roman" w:cs="Times New Roman"/>
          <w:color w:val="000000"/>
          <w:sz w:val="24"/>
          <w:szCs w:val="24"/>
        </w:rPr>
        <w:t xml:space="preserve">, </w:t>
      </w:r>
      <w:r w:rsidR="00202BF9">
        <w:rPr>
          <w:rFonts w:ascii="Times New Roman" w:eastAsia="Times New Roman" w:hAnsi="Times New Roman" w:cs="Times New Roman"/>
          <w:color w:val="000000"/>
          <w:sz w:val="24"/>
          <w:szCs w:val="24"/>
        </w:rPr>
        <w:t>dan data sekunder seperti laporan, artikel, jurnal serta buku di perpustakaan dan laman sesawang. Borang soal selidik yang dibangunkan diserahkan kepada penyelia untuk semakan dan peni</w:t>
      </w:r>
      <w:r w:rsidR="00E71DDA">
        <w:rPr>
          <w:rFonts w:ascii="Times New Roman" w:eastAsia="Times New Roman" w:hAnsi="Times New Roman" w:cs="Times New Roman"/>
          <w:color w:val="000000"/>
          <w:sz w:val="24"/>
          <w:szCs w:val="24"/>
        </w:rPr>
        <w:t>lai</w:t>
      </w:r>
      <w:r w:rsidR="00202BF9">
        <w:rPr>
          <w:rFonts w:ascii="Times New Roman" w:eastAsia="Times New Roman" w:hAnsi="Times New Roman" w:cs="Times New Roman"/>
          <w:color w:val="000000"/>
          <w:sz w:val="24"/>
          <w:szCs w:val="24"/>
        </w:rPr>
        <w:t>an sebelum menjalankan kajian rintis.</w:t>
      </w:r>
    </w:p>
    <w:p w14:paraId="4D5911A9" w14:textId="057E7872" w:rsidR="00147AAF" w:rsidRDefault="003700E7" w:rsidP="00853737">
      <w:pPr>
        <w:pBdr>
          <w:top w:val="nil"/>
          <w:left w:val="nil"/>
          <w:bottom w:val="nil"/>
          <w:right w:val="nil"/>
          <w:between w:val="nil"/>
        </w:pBdr>
        <w:spacing w:after="0" w:line="240" w:lineRule="auto"/>
        <w:ind w:leftChars="0" w:left="0" w:firstLineChars="0" w:firstLine="720"/>
        <w:jc w:val="both"/>
        <w:rPr>
          <w:rFonts w:ascii="Times New Roman" w:eastAsia="Times New Roman" w:hAnsi="Times New Roman" w:cs="Times New Roman"/>
          <w:color w:val="000000"/>
          <w:sz w:val="24"/>
          <w:szCs w:val="24"/>
        </w:rPr>
      </w:pPr>
      <w:bookmarkStart w:id="13" w:name="_Hlk61869360"/>
      <w:r>
        <w:rPr>
          <w:rFonts w:ascii="Times New Roman" w:eastAsia="Times New Roman" w:hAnsi="Times New Roman" w:cs="Times New Roman"/>
          <w:color w:val="000000"/>
          <w:sz w:val="24"/>
          <w:szCs w:val="24"/>
        </w:rPr>
        <w:t>Kajian ini dijalankan pada</w:t>
      </w:r>
      <w:r w:rsidR="004A757B">
        <w:rPr>
          <w:rFonts w:ascii="Times New Roman" w:eastAsia="Times New Roman" w:hAnsi="Times New Roman" w:cs="Times New Roman"/>
          <w:color w:val="000000"/>
          <w:sz w:val="24"/>
          <w:szCs w:val="24"/>
        </w:rPr>
        <w:t xml:space="preserve"> Januari</w:t>
      </w:r>
      <w:r>
        <w:rPr>
          <w:rFonts w:ascii="Times New Roman" w:eastAsia="Times New Roman" w:hAnsi="Times New Roman" w:cs="Times New Roman"/>
          <w:color w:val="000000"/>
          <w:sz w:val="24"/>
          <w:szCs w:val="24"/>
        </w:rPr>
        <w:t xml:space="preserve"> 2018 dan mengambil masa lima bulan untuk mengumpul</w:t>
      </w:r>
      <w:r w:rsidR="00F86745">
        <w:rPr>
          <w:rFonts w:ascii="Times New Roman" w:eastAsia="Times New Roman" w:hAnsi="Times New Roman" w:cs="Times New Roman"/>
          <w:color w:val="000000"/>
          <w:sz w:val="24"/>
          <w:szCs w:val="24"/>
        </w:rPr>
        <w:t>kan</w:t>
      </w:r>
      <w:r>
        <w:rPr>
          <w:rFonts w:ascii="Times New Roman" w:eastAsia="Times New Roman" w:hAnsi="Times New Roman" w:cs="Times New Roman"/>
          <w:color w:val="000000"/>
          <w:sz w:val="24"/>
          <w:szCs w:val="24"/>
        </w:rPr>
        <w:t xml:space="preserve"> data secara keseluruhannya. </w:t>
      </w:r>
      <w:bookmarkEnd w:id="13"/>
      <w:r w:rsidR="00F86745">
        <w:rPr>
          <w:rFonts w:ascii="Times New Roman" w:eastAsia="Times New Roman" w:hAnsi="Times New Roman" w:cs="Times New Roman"/>
          <w:color w:val="000000"/>
          <w:sz w:val="24"/>
          <w:szCs w:val="24"/>
        </w:rPr>
        <w:t xml:space="preserve">Sebelum itu, </w:t>
      </w:r>
      <w:bookmarkStart w:id="14" w:name="_Hlk61870545"/>
      <w:r w:rsidR="00F86745">
        <w:rPr>
          <w:rFonts w:ascii="Times New Roman" w:eastAsia="Times New Roman" w:hAnsi="Times New Roman" w:cs="Times New Roman"/>
          <w:color w:val="000000"/>
          <w:sz w:val="24"/>
          <w:szCs w:val="24"/>
        </w:rPr>
        <w:t>p</w:t>
      </w:r>
      <w:r>
        <w:rPr>
          <w:rFonts w:ascii="Times New Roman" w:eastAsia="Times New Roman" w:hAnsi="Times New Roman" w:cs="Times New Roman"/>
          <w:color w:val="000000"/>
          <w:sz w:val="24"/>
          <w:szCs w:val="24"/>
        </w:rPr>
        <w:t>enyelidik terlebih dahulu menjalankan kajian rintis kepada penduduk di Kampung Manek Urai Lama bagi menguji kesesuaian dan keberkesanan item soalan yang di bangunkan.</w:t>
      </w:r>
      <w:r w:rsidR="00202BF9">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Penyelidik memilih 30 ketua isi rumah untuk menjawab kajian rintis ini pada Disember 2017.</w:t>
      </w:r>
      <w:bookmarkEnd w:id="12"/>
      <w:bookmarkEnd w:id="14"/>
      <w:r w:rsidR="00F337CC">
        <w:rPr>
          <w:rFonts w:ascii="Times New Roman" w:eastAsia="Times New Roman" w:hAnsi="Times New Roman" w:cs="Times New Roman"/>
          <w:color w:val="000000"/>
          <w:sz w:val="24"/>
          <w:szCs w:val="24"/>
        </w:rPr>
        <w:t xml:space="preserve"> </w:t>
      </w:r>
      <w:bookmarkStart w:id="15" w:name="_Hlk61865218"/>
      <w:r w:rsidR="00F337CC">
        <w:rPr>
          <w:rFonts w:ascii="Times New Roman" w:eastAsia="Times New Roman" w:hAnsi="Times New Roman" w:cs="Times New Roman"/>
          <w:color w:val="000000"/>
          <w:sz w:val="24"/>
          <w:szCs w:val="24"/>
        </w:rPr>
        <w:t xml:space="preserve">Borang soal </w:t>
      </w:r>
      <w:r w:rsidR="009227D2">
        <w:rPr>
          <w:rFonts w:ascii="Times New Roman" w:eastAsia="Times New Roman" w:hAnsi="Times New Roman" w:cs="Times New Roman"/>
          <w:color w:val="000000"/>
          <w:sz w:val="24"/>
          <w:szCs w:val="24"/>
        </w:rPr>
        <w:t>selidik mengandungi</w:t>
      </w:r>
      <w:r w:rsidR="00F337CC">
        <w:rPr>
          <w:rFonts w:ascii="Times New Roman" w:eastAsia="Times New Roman" w:hAnsi="Times New Roman" w:cs="Times New Roman"/>
          <w:color w:val="000000"/>
          <w:sz w:val="24"/>
          <w:szCs w:val="24"/>
        </w:rPr>
        <w:t xml:space="preserve"> </w:t>
      </w:r>
      <w:bookmarkStart w:id="16" w:name="_Hlk61869698"/>
      <w:r w:rsidR="00F337CC">
        <w:rPr>
          <w:rFonts w:ascii="Times New Roman" w:eastAsia="Times New Roman" w:hAnsi="Times New Roman" w:cs="Times New Roman"/>
          <w:color w:val="000000"/>
          <w:sz w:val="24"/>
          <w:szCs w:val="24"/>
        </w:rPr>
        <w:t xml:space="preserve">soalan </w:t>
      </w:r>
      <w:r w:rsidR="00E71DDA">
        <w:rPr>
          <w:rFonts w:ascii="Times New Roman" w:eastAsia="Times New Roman" w:hAnsi="Times New Roman" w:cs="Times New Roman"/>
          <w:color w:val="000000"/>
          <w:sz w:val="24"/>
          <w:szCs w:val="24"/>
        </w:rPr>
        <w:t>prof</w:t>
      </w:r>
      <w:r w:rsidR="0022024F">
        <w:rPr>
          <w:rFonts w:ascii="Times New Roman" w:eastAsia="Times New Roman" w:hAnsi="Times New Roman" w:cs="Times New Roman"/>
          <w:color w:val="000000"/>
          <w:sz w:val="24"/>
          <w:szCs w:val="24"/>
        </w:rPr>
        <w:t>a</w:t>
      </w:r>
      <w:r w:rsidR="00E71DDA">
        <w:rPr>
          <w:rFonts w:ascii="Times New Roman" w:eastAsia="Times New Roman" w:hAnsi="Times New Roman" w:cs="Times New Roman"/>
          <w:color w:val="000000"/>
          <w:sz w:val="24"/>
          <w:szCs w:val="24"/>
        </w:rPr>
        <w:t xml:space="preserve">il </w:t>
      </w:r>
      <w:r w:rsidR="00F337CC">
        <w:rPr>
          <w:rFonts w:ascii="Times New Roman" w:eastAsia="Times New Roman" w:hAnsi="Times New Roman" w:cs="Times New Roman"/>
          <w:color w:val="000000"/>
          <w:sz w:val="24"/>
          <w:szCs w:val="24"/>
        </w:rPr>
        <w:t>responden</w:t>
      </w:r>
      <w:bookmarkEnd w:id="15"/>
      <w:r w:rsidR="00F337CC">
        <w:rPr>
          <w:rFonts w:ascii="Times New Roman" w:eastAsia="Times New Roman" w:hAnsi="Times New Roman" w:cs="Times New Roman"/>
          <w:color w:val="000000"/>
          <w:sz w:val="24"/>
          <w:szCs w:val="24"/>
        </w:rPr>
        <w:t xml:space="preserve">, pengetahuan tentang banjir, persepsi terhadap banjir 2014, pemulihan banjir dan daya tahan komuniti menghadapi banjir. </w:t>
      </w:r>
    </w:p>
    <w:bookmarkEnd w:id="16"/>
    <w:p w14:paraId="679FAE70" w14:textId="1FA3B35A" w:rsidR="003B689F" w:rsidRPr="00C41202" w:rsidRDefault="002C21FF" w:rsidP="00853737">
      <w:pPr>
        <w:pBdr>
          <w:top w:val="nil"/>
          <w:left w:val="nil"/>
          <w:bottom w:val="nil"/>
          <w:right w:val="nil"/>
          <w:between w:val="nil"/>
        </w:pBdr>
        <w:spacing w:after="0" w:line="240" w:lineRule="auto"/>
        <w:ind w:leftChars="0" w:left="0" w:firstLineChars="0" w:firstLine="720"/>
        <w:jc w:val="both"/>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 xml:space="preserve">Penyelidik menggunakan dua komponen utama untuk mengukur ketahanan responden iaitu daya tahan sosial dan daya tahan ekonomi. </w:t>
      </w:r>
      <w:r w:rsidRPr="009575A6">
        <w:rPr>
          <w:rFonts w:ascii="Times New Roman" w:eastAsia="Times New Roman" w:hAnsi="Times New Roman" w:cs="Times New Roman"/>
          <w:color w:val="000000"/>
          <w:sz w:val="24"/>
          <w:szCs w:val="24"/>
        </w:rPr>
        <w:t xml:space="preserve">Komponen </w:t>
      </w:r>
      <w:r>
        <w:rPr>
          <w:rFonts w:ascii="Times New Roman" w:eastAsia="Times New Roman" w:hAnsi="Times New Roman" w:cs="Times New Roman"/>
          <w:color w:val="000000"/>
          <w:sz w:val="24"/>
          <w:szCs w:val="24"/>
        </w:rPr>
        <w:t xml:space="preserve">daya tahan </w:t>
      </w:r>
      <w:r w:rsidRPr="009575A6">
        <w:rPr>
          <w:rFonts w:ascii="Times New Roman" w:eastAsia="Times New Roman" w:hAnsi="Times New Roman" w:cs="Times New Roman"/>
          <w:color w:val="000000"/>
          <w:sz w:val="24"/>
          <w:szCs w:val="24"/>
        </w:rPr>
        <w:t xml:space="preserve">sosial merujuk kepada kapasiti daya tahan isi rumah dalam </w:t>
      </w:r>
      <w:r>
        <w:rPr>
          <w:rFonts w:ascii="Times New Roman" w:eastAsia="Times New Roman" w:hAnsi="Times New Roman" w:cs="Times New Roman"/>
          <w:color w:val="000000"/>
          <w:sz w:val="24"/>
          <w:szCs w:val="24"/>
        </w:rPr>
        <w:t xml:space="preserve">mengurangkan </w:t>
      </w:r>
      <w:r w:rsidRPr="009575A6">
        <w:rPr>
          <w:rFonts w:ascii="Times New Roman" w:eastAsia="Times New Roman" w:hAnsi="Times New Roman" w:cs="Times New Roman"/>
          <w:color w:val="000000"/>
          <w:sz w:val="24"/>
          <w:szCs w:val="24"/>
        </w:rPr>
        <w:t>risiko banjir iaitu pengetahuan dan pengalaman k</w:t>
      </w:r>
      <w:r w:rsidR="00853737">
        <w:rPr>
          <w:rFonts w:ascii="Times New Roman" w:eastAsia="Times New Roman" w:hAnsi="Times New Roman" w:cs="Times New Roman"/>
          <w:color w:val="000000"/>
          <w:sz w:val="24"/>
          <w:szCs w:val="24"/>
        </w:rPr>
        <w:t xml:space="preserve">omuniti dalam sejarah banjir </w:t>
      </w:r>
      <w:r w:rsidRPr="009575A6">
        <w:rPr>
          <w:rFonts w:ascii="Times New Roman" w:eastAsia="Times New Roman" w:hAnsi="Times New Roman" w:cs="Times New Roman"/>
          <w:color w:val="000000"/>
          <w:sz w:val="24"/>
          <w:szCs w:val="24"/>
        </w:rPr>
        <w:t>dalam konteks kajian ini terdapat responden yang pernah mengalami peristiwa banjir</w:t>
      </w:r>
      <w:r>
        <w:rPr>
          <w:rFonts w:ascii="Times New Roman" w:eastAsia="Times New Roman" w:hAnsi="Times New Roman" w:cs="Times New Roman"/>
          <w:color w:val="000000"/>
          <w:sz w:val="24"/>
          <w:szCs w:val="24"/>
        </w:rPr>
        <w:t xml:space="preserve">. </w:t>
      </w:r>
      <w:r w:rsidRPr="009575A6">
        <w:rPr>
          <w:rFonts w:ascii="Times New Roman" w:eastAsia="Times New Roman" w:hAnsi="Times New Roman" w:cs="Times New Roman"/>
          <w:color w:val="000000"/>
          <w:sz w:val="24"/>
          <w:szCs w:val="24"/>
        </w:rPr>
        <w:t xml:space="preserve">Selain itu, kapasiti adaptasi iaitu </w:t>
      </w:r>
      <w:r>
        <w:rPr>
          <w:rFonts w:ascii="Times New Roman" w:eastAsia="Times New Roman" w:hAnsi="Times New Roman" w:cs="Times New Roman"/>
          <w:color w:val="000000"/>
          <w:sz w:val="24"/>
          <w:szCs w:val="24"/>
        </w:rPr>
        <w:t>kesiapsiagaan responden menghadapi banjir</w:t>
      </w:r>
      <w:r w:rsidRPr="009575A6">
        <w:rPr>
          <w:rFonts w:ascii="Times New Roman" w:eastAsia="Times New Roman" w:hAnsi="Times New Roman" w:cs="Times New Roman"/>
          <w:color w:val="000000"/>
          <w:sz w:val="24"/>
          <w:szCs w:val="24"/>
        </w:rPr>
        <w:t>. Seterusnya</w:t>
      </w:r>
      <w:r>
        <w:rPr>
          <w:rFonts w:ascii="Times New Roman" w:eastAsia="Times New Roman" w:hAnsi="Times New Roman" w:cs="Times New Roman"/>
          <w:color w:val="000000"/>
          <w:sz w:val="24"/>
          <w:szCs w:val="24"/>
        </w:rPr>
        <w:t xml:space="preserve">, </w:t>
      </w:r>
      <w:r w:rsidRPr="009575A6">
        <w:rPr>
          <w:rFonts w:ascii="Times New Roman" w:eastAsia="Times New Roman" w:hAnsi="Times New Roman" w:cs="Times New Roman"/>
          <w:color w:val="000000"/>
          <w:sz w:val="24"/>
          <w:szCs w:val="24"/>
        </w:rPr>
        <w:t xml:space="preserve">daya tahan ekonomi </w:t>
      </w:r>
      <w:r>
        <w:rPr>
          <w:rFonts w:ascii="Times New Roman" w:eastAsia="Times New Roman" w:hAnsi="Times New Roman" w:cs="Times New Roman"/>
          <w:color w:val="000000"/>
          <w:sz w:val="24"/>
          <w:szCs w:val="24"/>
        </w:rPr>
        <w:t xml:space="preserve">responden </w:t>
      </w:r>
      <w:r w:rsidRPr="009575A6">
        <w:rPr>
          <w:rFonts w:ascii="Times New Roman" w:eastAsia="Times New Roman" w:hAnsi="Times New Roman" w:cs="Times New Roman"/>
          <w:color w:val="000000"/>
          <w:sz w:val="24"/>
          <w:szCs w:val="24"/>
        </w:rPr>
        <w:t xml:space="preserve">dalam persediaan banjir seperti pekerjaan responden, wang simpanan kecemasan dan juga sumber kepelbagaian pekerjaan </w:t>
      </w:r>
      <w:r>
        <w:rPr>
          <w:rFonts w:ascii="Times New Roman" w:eastAsia="Times New Roman" w:hAnsi="Times New Roman" w:cs="Times New Roman"/>
          <w:color w:val="000000"/>
          <w:sz w:val="24"/>
          <w:szCs w:val="24"/>
        </w:rPr>
        <w:t>serta</w:t>
      </w:r>
      <w:r w:rsidRPr="009575A6">
        <w:rPr>
          <w:rFonts w:ascii="Times New Roman" w:eastAsia="Times New Roman" w:hAnsi="Times New Roman" w:cs="Times New Roman"/>
          <w:color w:val="000000"/>
          <w:sz w:val="24"/>
          <w:szCs w:val="24"/>
        </w:rPr>
        <w:t xml:space="preserve"> kebergantungan ekonomi kepada orang lain. </w:t>
      </w:r>
      <w:r>
        <w:rPr>
          <w:rFonts w:ascii="Times New Roman" w:eastAsia="Times New Roman" w:hAnsi="Times New Roman" w:cs="Times New Roman"/>
          <w:color w:val="000000"/>
          <w:sz w:val="24"/>
          <w:szCs w:val="24"/>
        </w:rPr>
        <w:t>Analisis ini menggunakan soalan yang berbentuk</w:t>
      </w:r>
      <w:r w:rsidR="004A757B">
        <w:rPr>
          <w:rFonts w:ascii="Times New Roman" w:eastAsia="Times New Roman" w:hAnsi="Times New Roman" w:cs="Times New Roman"/>
          <w:color w:val="000000"/>
          <w:sz w:val="24"/>
          <w:szCs w:val="24"/>
        </w:rPr>
        <w:t xml:space="preserve"> tertutup (</w:t>
      </w:r>
      <w:r w:rsidR="004A757B" w:rsidRPr="003A2F60">
        <w:rPr>
          <w:rFonts w:ascii="Times New Roman" w:eastAsia="Times New Roman" w:hAnsi="Times New Roman" w:cs="Times New Roman"/>
          <w:i/>
          <w:iCs/>
          <w:color w:val="000000"/>
          <w:sz w:val="24"/>
          <w:szCs w:val="24"/>
        </w:rPr>
        <w:t>close-ended</w:t>
      </w:r>
      <w:r w:rsidR="004A757B">
        <w:rPr>
          <w:rFonts w:ascii="Times New Roman" w:eastAsia="Times New Roman" w:hAnsi="Times New Roman" w:cs="Times New Roman"/>
          <w:color w:val="000000"/>
          <w:sz w:val="24"/>
          <w:szCs w:val="24"/>
        </w:rPr>
        <w:t xml:space="preserve">) </w:t>
      </w:r>
      <w:r w:rsidR="00853737">
        <w:rPr>
          <w:rFonts w:ascii="Times New Roman" w:eastAsia="Times New Roman" w:hAnsi="Times New Roman" w:cs="Times New Roman"/>
          <w:color w:val="000000"/>
          <w:sz w:val="24"/>
          <w:szCs w:val="24"/>
        </w:rPr>
        <w:t>iaitu</w:t>
      </w:r>
      <w:r w:rsidR="004A757B">
        <w:rPr>
          <w:rFonts w:ascii="Times New Roman" w:eastAsia="Times New Roman" w:hAnsi="Times New Roman" w:cs="Times New Roman"/>
          <w:color w:val="000000"/>
          <w:sz w:val="24"/>
          <w:szCs w:val="24"/>
        </w:rPr>
        <w:t xml:space="preserve"> penyelidik telah menye</w:t>
      </w:r>
      <w:r w:rsidR="00853737">
        <w:rPr>
          <w:rFonts w:ascii="Times New Roman" w:eastAsia="Times New Roman" w:hAnsi="Times New Roman" w:cs="Times New Roman"/>
          <w:color w:val="000000"/>
          <w:sz w:val="24"/>
          <w:szCs w:val="24"/>
        </w:rPr>
        <w:t xml:space="preserve">diakan pilihan jawapan untuk ditanda oleh responden dan </w:t>
      </w:r>
      <w:r>
        <w:rPr>
          <w:rFonts w:ascii="Times New Roman" w:eastAsia="Times New Roman" w:hAnsi="Times New Roman" w:cs="Times New Roman"/>
          <w:color w:val="000000"/>
          <w:sz w:val="24"/>
          <w:szCs w:val="24"/>
        </w:rPr>
        <w:t xml:space="preserve">skala Likert mempunyai </w:t>
      </w:r>
      <w:r w:rsidR="009227D2">
        <w:rPr>
          <w:rFonts w:ascii="Times New Roman" w:eastAsia="Times New Roman" w:hAnsi="Times New Roman" w:cs="Times New Roman"/>
          <w:color w:val="000000"/>
          <w:sz w:val="24"/>
          <w:szCs w:val="24"/>
        </w:rPr>
        <w:t>lima</w:t>
      </w:r>
      <w:r>
        <w:rPr>
          <w:rFonts w:ascii="Times New Roman" w:eastAsia="Times New Roman" w:hAnsi="Times New Roman" w:cs="Times New Roman"/>
          <w:color w:val="000000"/>
          <w:sz w:val="24"/>
          <w:szCs w:val="24"/>
        </w:rPr>
        <w:t xml:space="preserve"> pilihan iaitu skala </w:t>
      </w:r>
      <w:r w:rsidR="00853737">
        <w:rPr>
          <w:rFonts w:ascii="Times New Roman" w:eastAsia="Times New Roman" w:hAnsi="Times New Roman" w:cs="Times New Roman"/>
          <w:color w:val="000000"/>
          <w:sz w:val="24"/>
          <w:szCs w:val="24"/>
        </w:rPr>
        <w:t>1</w:t>
      </w:r>
      <w:r>
        <w:rPr>
          <w:rFonts w:ascii="Times New Roman" w:eastAsia="Times New Roman" w:hAnsi="Times New Roman" w:cs="Times New Roman"/>
          <w:color w:val="000000"/>
          <w:sz w:val="24"/>
          <w:szCs w:val="24"/>
        </w:rPr>
        <w:t xml:space="preserve"> mewakili sangat tidak setuju, skala </w:t>
      </w:r>
      <w:r w:rsidR="00853737">
        <w:rPr>
          <w:rFonts w:ascii="Times New Roman" w:eastAsia="Times New Roman" w:hAnsi="Times New Roman" w:cs="Times New Roman"/>
          <w:color w:val="000000"/>
          <w:sz w:val="24"/>
          <w:szCs w:val="24"/>
        </w:rPr>
        <w:t>2</w:t>
      </w:r>
      <w:r>
        <w:rPr>
          <w:rFonts w:ascii="Times New Roman" w:eastAsia="Times New Roman" w:hAnsi="Times New Roman" w:cs="Times New Roman"/>
          <w:color w:val="000000"/>
          <w:sz w:val="24"/>
          <w:szCs w:val="24"/>
        </w:rPr>
        <w:t xml:space="preserve"> tidak setuju, skala </w:t>
      </w:r>
      <w:r w:rsidR="00853737">
        <w:rPr>
          <w:rFonts w:ascii="Times New Roman" w:eastAsia="Times New Roman" w:hAnsi="Times New Roman" w:cs="Times New Roman"/>
          <w:color w:val="000000"/>
          <w:sz w:val="24"/>
          <w:szCs w:val="24"/>
        </w:rPr>
        <w:t>3</w:t>
      </w:r>
      <w:r>
        <w:rPr>
          <w:rFonts w:ascii="Times New Roman" w:eastAsia="Times New Roman" w:hAnsi="Times New Roman" w:cs="Times New Roman"/>
          <w:color w:val="000000"/>
          <w:sz w:val="24"/>
          <w:szCs w:val="24"/>
        </w:rPr>
        <w:t xml:space="preserve"> tidak pasti, skala </w:t>
      </w:r>
      <w:r w:rsidR="00853737">
        <w:rPr>
          <w:rFonts w:ascii="Times New Roman" w:eastAsia="Times New Roman" w:hAnsi="Times New Roman" w:cs="Times New Roman"/>
          <w:color w:val="000000"/>
          <w:sz w:val="24"/>
          <w:szCs w:val="24"/>
        </w:rPr>
        <w:t>4</w:t>
      </w:r>
      <w:r>
        <w:rPr>
          <w:rFonts w:ascii="Times New Roman" w:eastAsia="Times New Roman" w:hAnsi="Times New Roman" w:cs="Times New Roman"/>
          <w:color w:val="000000"/>
          <w:sz w:val="24"/>
          <w:szCs w:val="24"/>
        </w:rPr>
        <w:t xml:space="preserve"> mewakili setuju dan skala </w:t>
      </w:r>
      <w:r w:rsidR="00853737">
        <w:rPr>
          <w:rFonts w:ascii="Times New Roman" w:eastAsia="Times New Roman" w:hAnsi="Times New Roman" w:cs="Times New Roman"/>
          <w:color w:val="000000"/>
          <w:sz w:val="24"/>
          <w:szCs w:val="24"/>
        </w:rPr>
        <w:t>5</w:t>
      </w:r>
      <w:r>
        <w:rPr>
          <w:rFonts w:ascii="Times New Roman" w:eastAsia="Times New Roman" w:hAnsi="Times New Roman" w:cs="Times New Roman"/>
          <w:color w:val="000000"/>
          <w:sz w:val="24"/>
          <w:szCs w:val="24"/>
        </w:rPr>
        <w:t xml:space="preserve"> mewakili sangat setuju.</w:t>
      </w:r>
      <w:r w:rsidR="00147AAF">
        <w:rPr>
          <w:rFonts w:ascii="Times New Roman" w:eastAsia="Times New Roman" w:hAnsi="Times New Roman" w:cs="Times New Roman"/>
          <w:color w:val="000000"/>
          <w:sz w:val="24"/>
          <w:szCs w:val="24"/>
        </w:rPr>
        <w:t xml:space="preserve"> </w:t>
      </w:r>
      <w:bookmarkStart w:id="17" w:name="_Hlk61869284"/>
      <w:r w:rsidR="00147AAF">
        <w:rPr>
          <w:rFonts w:ascii="Times New Roman" w:eastAsia="Times New Roman" w:hAnsi="Times New Roman" w:cs="Times New Roman"/>
          <w:color w:val="000000"/>
          <w:sz w:val="24"/>
          <w:szCs w:val="24"/>
        </w:rPr>
        <w:t>Pengumpulan data soal selidik ini menggunakan kaedah “</w:t>
      </w:r>
      <w:r w:rsidR="00147AAF" w:rsidRPr="003A2F60">
        <w:rPr>
          <w:rFonts w:ascii="Times New Roman" w:eastAsia="Times New Roman" w:hAnsi="Times New Roman" w:cs="Times New Roman"/>
          <w:i/>
          <w:iCs/>
          <w:color w:val="000000"/>
          <w:sz w:val="24"/>
          <w:szCs w:val="24"/>
        </w:rPr>
        <w:t>face to face interview</w:t>
      </w:r>
      <w:r w:rsidR="00147AAF">
        <w:rPr>
          <w:rFonts w:ascii="Times New Roman" w:eastAsia="Times New Roman" w:hAnsi="Times New Roman" w:cs="Times New Roman"/>
          <w:color w:val="000000"/>
          <w:sz w:val="24"/>
          <w:szCs w:val="24"/>
        </w:rPr>
        <w:t>”</w:t>
      </w:r>
      <w:r w:rsidR="00147AAF">
        <w:rPr>
          <w:rFonts w:ascii="Times New Roman" w:eastAsia="Times New Roman" w:hAnsi="Times New Roman" w:cs="Times New Roman"/>
          <w:bCs/>
          <w:color w:val="000000"/>
          <w:sz w:val="24"/>
          <w:szCs w:val="24"/>
        </w:rPr>
        <w:t xml:space="preserve"> dan penyelidik mengisi borang soal selidik untuk responden kerana kebanyakan responden menolak mengisinya sendiri</w:t>
      </w:r>
      <w:bookmarkEnd w:id="17"/>
      <w:r w:rsidR="00147AAF">
        <w:rPr>
          <w:rFonts w:ascii="Times New Roman" w:eastAsia="Times New Roman" w:hAnsi="Times New Roman" w:cs="Times New Roman"/>
          <w:bCs/>
          <w:color w:val="000000"/>
          <w:sz w:val="24"/>
          <w:szCs w:val="24"/>
        </w:rPr>
        <w:t>.</w:t>
      </w:r>
    </w:p>
    <w:p w14:paraId="16D9D44F" w14:textId="77777777" w:rsidR="009575A6" w:rsidRPr="009575A6" w:rsidRDefault="009575A6" w:rsidP="00E15391">
      <w:pPr>
        <w:pBdr>
          <w:top w:val="nil"/>
          <w:left w:val="nil"/>
          <w:bottom w:val="nil"/>
          <w:right w:val="nil"/>
          <w:between w:val="nil"/>
        </w:pBdr>
        <w:spacing w:after="0" w:line="240" w:lineRule="auto"/>
        <w:ind w:leftChars="0" w:left="0" w:firstLineChars="0" w:firstLine="0"/>
        <w:jc w:val="both"/>
        <w:rPr>
          <w:rFonts w:ascii="Times New Roman" w:eastAsia="Times New Roman" w:hAnsi="Times New Roman" w:cs="Times New Roman"/>
          <w:color w:val="000000"/>
          <w:sz w:val="24"/>
          <w:szCs w:val="24"/>
        </w:rPr>
      </w:pPr>
    </w:p>
    <w:p w14:paraId="3DB285C9" w14:textId="77777777" w:rsidR="009575A6" w:rsidRPr="009575A6" w:rsidRDefault="009575A6" w:rsidP="009575A6">
      <w:pPr>
        <w:pBdr>
          <w:top w:val="nil"/>
          <w:left w:val="nil"/>
          <w:bottom w:val="nil"/>
          <w:right w:val="nil"/>
          <w:between w:val="nil"/>
        </w:pBdr>
        <w:spacing w:after="0" w:line="240" w:lineRule="auto"/>
        <w:ind w:left="0" w:hanging="2"/>
        <w:jc w:val="both"/>
        <w:rPr>
          <w:rFonts w:ascii="Times New Roman" w:eastAsia="Times New Roman" w:hAnsi="Times New Roman" w:cs="Times New Roman"/>
          <w:i/>
          <w:iCs/>
          <w:color w:val="000000"/>
          <w:sz w:val="24"/>
          <w:szCs w:val="24"/>
        </w:rPr>
      </w:pPr>
      <w:r w:rsidRPr="009575A6">
        <w:rPr>
          <w:rFonts w:ascii="Times New Roman" w:eastAsia="Times New Roman" w:hAnsi="Times New Roman" w:cs="Times New Roman"/>
          <w:i/>
          <w:iCs/>
          <w:color w:val="000000"/>
          <w:sz w:val="24"/>
          <w:szCs w:val="24"/>
        </w:rPr>
        <w:t xml:space="preserve">Analisis data </w:t>
      </w:r>
    </w:p>
    <w:p w14:paraId="04C33482" w14:textId="77777777" w:rsidR="009575A6" w:rsidRPr="009575A6" w:rsidRDefault="009575A6" w:rsidP="009575A6">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rPr>
      </w:pPr>
    </w:p>
    <w:p w14:paraId="4E4B0148" w14:textId="2AB92673" w:rsidR="00202BF9" w:rsidRDefault="009575A6" w:rsidP="00A60E39">
      <w:pPr>
        <w:pBdr>
          <w:top w:val="nil"/>
          <w:left w:val="nil"/>
          <w:bottom w:val="nil"/>
          <w:right w:val="nil"/>
          <w:between w:val="nil"/>
        </w:pBdr>
        <w:spacing w:after="0" w:line="240" w:lineRule="auto"/>
        <w:ind w:left="0" w:hanging="2"/>
        <w:jc w:val="both"/>
        <w:rPr>
          <w:rFonts w:ascii="Times New Roman" w:hAnsi="Times New Roman" w:cs="Times New Roman"/>
          <w:sz w:val="24"/>
          <w:szCs w:val="24"/>
        </w:rPr>
      </w:pPr>
      <w:r w:rsidRPr="009575A6">
        <w:rPr>
          <w:rFonts w:ascii="Times New Roman" w:eastAsia="Times New Roman" w:hAnsi="Times New Roman" w:cs="Times New Roman"/>
          <w:color w:val="000000"/>
          <w:sz w:val="24"/>
          <w:szCs w:val="24"/>
        </w:rPr>
        <w:t xml:space="preserve">Bagi menganalisis data kajian, penyelidik menggunakan </w:t>
      </w:r>
      <w:r w:rsidR="00C358D1">
        <w:rPr>
          <w:rFonts w:ascii="Times New Roman" w:eastAsia="Times New Roman" w:hAnsi="Times New Roman" w:cs="Times New Roman"/>
          <w:color w:val="000000"/>
          <w:sz w:val="24"/>
          <w:szCs w:val="24"/>
        </w:rPr>
        <w:t>kaedah</w:t>
      </w:r>
      <w:r w:rsidRPr="009575A6">
        <w:rPr>
          <w:rFonts w:ascii="Times New Roman" w:eastAsia="Times New Roman" w:hAnsi="Times New Roman" w:cs="Times New Roman"/>
          <w:color w:val="000000"/>
          <w:sz w:val="24"/>
          <w:szCs w:val="24"/>
        </w:rPr>
        <w:t xml:space="preserve"> deskriptif iaitu frekuensi, peratus, min</w:t>
      </w:r>
      <w:r w:rsidR="00A12CFA">
        <w:rPr>
          <w:rFonts w:ascii="Times New Roman" w:eastAsia="Times New Roman" w:hAnsi="Times New Roman" w:cs="Times New Roman"/>
          <w:color w:val="000000"/>
          <w:sz w:val="24"/>
          <w:szCs w:val="24"/>
        </w:rPr>
        <w:t>,</w:t>
      </w:r>
      <w:r w:rsidRPr="009575A6">
        <w:rPr>
          <w:rFonts w:ascii="Times New Roman" w:eastAsia="Times New Roman" w:hAnsi="Times New Roman" w:cs="Times New Roman"/>
          <w:color w:val="000000"/>
          <w:sz w:val="24"/>
          <w:szCs w:val="24"/>
        </w:rPr>
        <w:t xml:space="preserve"> </w:t>
      </w:r>
      <w:r w:rsidR="00C358D1">
        <w:rPr>
          <w:rFonts w:ascii="Times New Roman" w:eastAsia="Times New Roman" w:hAnsi="Times New Roman" w:cs="Times New Roman"/>
          <w:color w:val="000000"/>
          <w:sz w:val="24"/>
          <w:szCs w:val="24"/>
        </w:rPr>
        <w:t>serta</w:t>
      </w:r>
      <w:r w:rsidR="003E4CE4">
        <w:rPr>
          <w:rFonts w:ascii="Times New Roman" w:eastAsia="Times New Roman" w:hAnsi="Times New Roman" w:cs="Times New Roman"/>
          <w:color w:val="000000"/>
          <w:sz w:val="24"/>
          <w:szCs w:val="24"/>
        </w:rPr>
        <w:t xml:space="preserve"> Indeks Kepentingan R</w:t>
      </w:r>
      <w:r w:rsidRPr="009575A6">
        <w:rPr>
          <w:rFonts w:ascii="Times New Roman" w:eastAsia="Times New Roman" w:hAnsi="Times New Roman" w:cs="Times New Roman"/>
          <w:color w:val="000000"/>
          <w:sz w:val="24"/>
          <w:szCs w:val="24"/>
        </w:rPr>
        <w:t xml:space="preserve">elatif atau </w:t>
      </w:r>
      <w:r w:rsidRPr="00A12CFA">
        <w:rPr>
          <w:rFonts w:ascii="Times New Roman" w:eastAsia="Times New Roman" w:hAnsi="Times New Roman" w:cs="Times New Roman"/>
          <w:i/>
          <w:iCs/>
          <w:color w:val="000000"/>
          <w:sz w:val="24"/>
          <w:szCs w:val="24"/>
        </w:rPr>
        <w:t>Relative Importance Index</w:t>
      </w:r>
      <w:r w:rsidRPr="009575A6">
        <w:rPr>
          <w:rFonts w:ascii="Times New Roman" w:eastAsia="Times New Roman" w:hAnsi="Times New Roman" w:cs="Times New Roman"/>
          <w:color w:val="000000"/>
          <w:sz w:val="24"/>
          <w:szCs w:val="24"/>
        </w:rPr>
        <w:t xml:space="preserve"> (RII)</w:t>
      </w:r>
      <w:r w:rsidR="00C358D1">
        <w:rPr>
          <w:rFonts w:ascii="Times New Roman" w:eastAsia="Times New Roman" w:hAnsi="Times New Roman" w:cs="Times New Roman"/>
          <w:color w:val="000000"/>
          <w:sz w:val="24"/>
          <w:szCs w:val="24"/>
        </w:rPr>
        <w:t xml:space="preserve">. </w:t>
      </w:r>
      <w:bookmarkStart w:id="18" w:name="_Hlk61870139"/>
      <w:r w:rsidR="00C358D1">
        <w:rPr>
          <w:rFonts w:ascii="Times New Roman" w:eastAsia="Times New Roman" w:hAnsi="Times New Roman" w:cs="Times New Roman"/>
          <w:color w:val="000000"/>
          <w:sz w:val="24"/>
          <w:szCs w:val="24"/>
        </w:rPr>
        <w:t>RII merupakan</w:t>
      </w:r>
      <w:r w:rsidRPr="009575A6">
        <w:rPr>
          <w:rFonts w:ascii="Times New Roman" w:eastAsia="Times New Roman" w:hAnsi="Times New Roman" w:cs="Times New Roman"/>
          <w:color w:val="000000"/>
          <w:sz w:val="24"/>
          <w:szCs w:val="24"/>
        </w:rPr>
        <w:t xml:space="preserve"> </w:t>
      </w:r>
      <w:r w:rsidR="00C358D1">
        <w:rPr>
          <w:rFonts w:ascii="Times New Roman" w:eastAsia="Times New Roman" w:hAnsi="Times New Roman" w:cs="Times New Roman"/>
          <w:color w:val="000000"/>
          <w:sz w:val="24"/>
          <w:szCs w:val="24"/>
        </w:rPr>
        <w:t>kaedah</w:t>
      </w:r>
      <w:r w:rsidR="00C358D1" w:rsidRPr="009575A6">
        <w:rPr>
          <w:rFonts w:ascii="Times New Roman" w:eastAsia="Times New Roman" w:hAnsi="Times New Roman" w:cs="Times New Roman"/>
          <w:color w:val="000000"/>
          <w:sz w:val="24"/>
          <w:szCs w:val="24"/>
        </w:rPr>
        <w:t xml:space="preserve"> </w:t>
      </w:r>
      <w:r w:rsidRPr="009575A6">
        <w:rPr>
          <w:rFonts w:ascii="Times New Roman" w:eastAsia="Times New Roman" w:hAnsi="Times New Roman" w:cs="Times New Roman"/>
          <w:color w:val="000000"/>
          <w:sz w:val="24"/>
          <w:szCs w:val="24"/>
        </w:rPr>
        <w:t>bagi menentukan kepentingan secara relatif.</w:t>
      </w:r>
      <w:r w:rsidR="00202BF9">
        <w:rPr>
          <w:rFonts w:ascii="Times New Roman" w:eastAsia="Times New Roman" w:hAnsi="Times New Roman" w:cs="Times New Roman"/>
          <w:color w:val="000000"/>
          <w:sz w:val="24"/>
          <w:szCs w:val="24"/>
        </w:rPr>
        <w:t xml:space="preserve"> Analisis RII digunakan bagi menentukan kedudukan dan juga mengesahkan nilai skor purata bagi sesuatu pemboleh ubah (Ramanathan et al</w:t>
      </w:r>
      <w:r w:rsidR="003E4CE4">
        <w:rPr>
          <w:rFonts w:ascii="Times New Roman" w:eastAsia="Times New Roman" w:hAnsi="Times New Roman" w:cs="Times New Roman"/>
          <w:color w:val="000000"/>
          <w:sz w:val="24"/>
          <w:szCs w:val="24"/>
        </w:rPr>
        <w:t>.</w:t>
      </w:r>
      <w:r w:rsidR="00202BF9">
        <w:rPr>
          <w:rFonts w:ascii="Times New Roman" w:eastAsia="Times New Roman" w:hAnsi="Times New Roman" w:cs="Times New Roman"/>
          <w:color w:val="000000"/>
          <w:sz w:val="24"/>
          <w:szCs w:val="24"/>
        </w:rPr>
        <w:t xml:space="preserve">, 2012). </w:t>
      </w:r>
      <w:bookmarkEnd w:id="18"/>
      <w:r w:rsidR="00202BF9">
        <w:rPr>
          <w:rFonts w:ascii="Times New Roman" w:eastAsia="Times New Roman" w:hAnsi="Times New Roman" w:cs="Times New Roman"/>
          <w:color w:val="000000"/>
          <w:sz w:val="24"/>
          <w:szCs w:val="24"/>
        </w:rPr>
        <w:t xml:space="preserve">Oleh itu analisis ini akan menterjemahkan pengiraan yang dibuat berdasarkan skala Likert yang bernilai 1 (sangat tidak setuju) sehinga 5 (sangat setuju). </w:t>
      </w:r>
      <w:bookmarkStart w:id="19" w:name="_Hlk61870153"/>
      <w:r w:rsidRPr="009575A6">
        <w:rPr>
          <w:rFonts w:ascii="Times New Roman" w:eastAsia="Times New Roman" w:hAnsi="Times New Roman" w:cs="Times New Roman"/>
          <w:color w:val="000000"/>
          <w:sz w:val="24"/>
          <w:szCs w:val="24"/>
        </w:rPr>
        <w:t>Di dalam konteks kajian</w:t>
      </w:r>
      <w:r w:rsidR="00202BF9">
        <w:rPr>
          <w:rFonts w:ascii="Times New Roman" w:eastAsia="Times New Roman" w:hAnsi="Times New Roman" w:cs="Times New Roman"/>
          <w:color w:val="000000"/>
          <w:sz w:val="24"/>
          <w:szCs w:val="24"/>
        </w:rPr>
        <w:t>, analisi</w:t>
      </w:r>
      <w:r w:rsidR="00132EEA">
        <w:rPr>
          <w:rFonts w:ascii="Times New Roman" w:eastAsia="Times New Roman" w:hAnsi="Times New Roman" w:cs="Times New Roman"/>
          <w:color w:val="000000"/>
          <w:sz w:val="24"/>
          <w:szCs w:val="24"/>
        </w:rPr>
        <w:t>s</w:t>
      </w:r>
      <w:r w:rsidR="00202BF9">
        <w:rPr>
          <w:rFonts w:ascii="Times New Roman" w:eastAsia="Times New Roman" w:hAnsi="Times New Roman" w:cs="Times New Roman"/>
          <w:color w:val="000000"/>
          <w:sz w:val="24"/>
          <w:szCs w:val="24"/>
        </w:rPr>
        <w:t xml:space="preserve"> RII digunakan</w:t>
      </w:r>
      <w:r w:rsidRPr="009575A6">
        <w:rPr>
          <w:rFonts w:ascii="Times New Roman" w:eastAsia="Times New Roman" w:hAnsi="Times New Roman" w:cs="Times New Roman"/>
          <w:color w:val="000000"/>
          <w:sz w:val="24"/>
          <w:szCs w:val="24"/>
        </w:rPr>
        <w:t xml:space="preserve"> </w:t>
      </w:r>
      <w:r w:rsidR="00202BF9">
        <w:rPr>
          <w:rFonts w:ascii="Times New Roman" w:eastAsia="Times New Roman" w:hAnsi="Times New Roman" w:cs="Times New Roman"/>
          <w:color w:val="000000"/>
          <w:sz w:val="24"/>
          <w:szCs w:val="24"/>
        </w:rPr>
        <w:t>untuk menganalisis daya tahan</w:t>
      </w:r>
      <w:r w:rsidR="00C41202">
        <w:rPr>
          <w:rFonts w:ascii="Times New Roman" w:eastAsia="Times New Roman" w:hAnsi="Times New Roman" w:cs="Times New Roman"/>
          <w:color w:val="000000"/>
          <w:sz w:val="24"/>
          <w:szCs w:val="24"/>
        </w:rPr>
        <w:t xml:space="preserve"> </w:t>
      </w:r>
      <w:r w:rsidRPr="009575A6">
        <w:rPr>
          <w:rFonts w:ascii="Times New Roman" w:eastAsia="Times New Roman" w:hAnsi="Times New Roman" w:cs="Times New Roman"/>
          <w:color w:val="000000"/>
          <w:sz w:val="24"/>
          <w:szCs w:val="24"/>
        </w:rPr>
        <w:t>komuniti</w:t>
      </w:r>
      <w:r w:rsidR="00202BF9">
        <w:rPr>
          <w:rFonts w:ascii="Times New Roman" w:eastAsia="Times New Roman" w:hAnsi="Times New Roman" w:cs="Times New Roman"/>
          <w:color w:val="000000"/>
          <w:sz w:val="24"/>
          <w:szCs w:val="24"/>
        </w:rPr>
        <w:t xml:space="preserve"> </w:t>
      </w:r>
      <w:r w:rsidR="00132EEA">
        <w:rPr>
          <w:rFonts w:ascii="Times New Roman" w:eastAsia="Times New Roman" w:hAnsi="Times New Roman" w:cs="Times New Roman"/>
          <w:color w:val="000000"/>
          <w:sz w:val="24"/>
          <w:szCs w:val="24"/>
        </w:rPr>
        <w:t>dan</w:t>
      </w:r>
      <w:r w:rsidR="004829F0">
        <w:rPr>
          <w:rFonts w:ascii="Times New Roman" w:eastAsia="Times New Roman" w:hAnsi="Times New Roman" w:cs="Times New Roman"/>
          <w:color w:val="000000"/>
          <w:sz w:val="24"/>
          <w:szCs w:val="24"/>
        </w:rPr>
        <w:t xml:space="preserve"> menguji item mana yang paling dominan bagi tahap daya tahan komuniti terhadap banjir</w:t>
      </w:r>
      <w:bookmarkEnd w:id="19"/>
      <w:r w:rsidR="00830144">
        <w:rPr>
          <w:rFonts w:ascii="Times New Roman" w:eastAsia="Times New Roman" w:hAnsi="Times New Roman" w:cs="Times New Roman"/>
          <w:color w:val="000000"/>
          <w:sz w:val="24"/>
          <w:szCs w:val="24"/>
        </w:rPr>
        <w:t xml:space="preserve">. </w:t>
      </w:r>
      <w:r w:rsidR="00202BF9">
        <w:rPr>
          <w:rFonts w:ascii="Times New Roman" w:eastAsia="Times New Roman" w:hAnsi="Times New Roman" w:cs="Times New Roman"/>
          <w:color w:val="000000"/>
          <w:sz w:val="24"/>
          <w:szCs w:val="24"/>
        </w:rPr>
        <w:t xml:space="preserve">Berikut adalah </w:t>
      </w:r>
      <w:r w:rsidR="003E4CE4">
        <w:rPr>
          <w:rFonts w:ascii="Times New Roman" w:eastAsia="Times New Roman" w:hAnsi="Times New Roman" w:cs="Times New Roman"/>
          <w:color w:val="000000"/>
          <w:sz w:val="24"/>
          <w:szCs w:val="24"/>
        </w:rPr>
        <w:t xml:space="preserve">kajian yang pernah dilakukan dengan menggunakan analisis RII iaitu </w:t>
      </w:r>
      <w:r w:rsidR="00236B9C">
        <w:rPr>
          <w:rFonts w:ascii="Times New Roman" w:hAnsi="Times New Roman" w:cs="Times New Roman"/>
          <w:sz w:val="24"/>
          <w:szCs w:val="24"/>
        </w:rPr>
        <w:t xml:space="preserve">Abdalla </w:t>
      </w:r>
      <w:r w:rsidR="003E4CE4">
        <w:rPr>
          <w:rFonts w:ascii="Times New Roman" w:hAnsi="Times New Roman" w:cs="Times New Roman"/>
          <w:sz w:val="24"/>
          <w:szCs w:val="24"/>
        </w:rPr>
        <w:t>dan</w:t>
      </w:r>
      <w:r w:rsidR="00A60E39">
        <w:rPr>
          <w:rFonts w:ascii="Times New Roman" w:hAnsi="Times New Roman" w:cs="Times New Roman"/>
          <w:sz w:val="24"/>
          <w:szCs w:val="24"/>
        </w:rPr>
        <w:t xml:space="preserve"> Hussein</w:t>
      </w:r>
      <w:r w:rsidR="003E4CE4">
        <w:rPr>
          <w:rFonts w:ascii="Times New Roman" w:hAnsi="Times New Roman" w:cs="Times New Roman"/>
          <w:sz w:val="24"/>
          <w:szCs w:val="24"/>
        </w:rPr>
        <w:t xml:space="preserve"> (</w:t>
      </w:r>
      <w:r w:rsidR="00202BF9" w:rsidRPr="003A2F60">
        <w:rPr>
          <w:rFonts w:ascii="Times New Roman" w:hAnsi="Times New Roman" w:cs="Times New Roman"/>
          <w:sz w:val="24"/>
          <w:szCs w:val="24"/>
        </w:rPr>
        <w:t>2002</w:t>
      </w:r>
      <w:r w:rsidR="003E4CE4">
        <w:rPr>
          <w:rFonts w:ascii="Times New Roman" w:hAnsi="Times New Roman" w:cs="Times New Roman"/>
          <w:sz w:val="24"/>
          <w:szCs w:val="24"/>
        </w:rPr>
        <w:t>),</w:t>
      </w:r>
      <w:r w:rsidR="00236B9C">
        <w:rPr>
          <w:rFonts w:ascii="Times New Roman" w:hAnsi="Times New Roman" w:cs="Times New Roman"/>
          <w:sz w:val="24"/>
          <w:szCs w:val="24"/>
        </w:rPr>
        <w:t xml:space="preserve"> Murat</w:t>
      </w:r>
      <w:r w:rsidR="003E4CE4">
        <w:rPr>
          <w:rFonts w:ascii="Times New Roman" w:hAnsi="Times New Roman" w:cs="Times New Roman"/>
          <w:sz w:val="24"/>
          <w:szCs w:val="24"/>
        </w:rPr>
        <w:t xml:space="preserve"> et al. (</w:t>
      </w:r>
      <w:r w:rsidR="00202BF9" w:rsidRPr="003A2F60">
        <w:rPr>
          <w:rFonts w:ascii="Times New Roman" w:hAnsi="Times New Roman" w:cs="Times New Roman"/>
          <w:sz w:val="24"/>
          <w:szCs w:val="24"/>
        </w:rPr>
        <w:t>2013</w:t>
      </w:r>
      <w:r w:rsidR="003E4CE4">
        <w:rPr>
          <w:rFonts w:ascii="Times New Roman" w:hAnsi="Times New Roman" w:cs="Times New Roman"/>
          <w:sz w:val="24"/>
          <w:szCs w:val="24"/>
        </w:rPr>
        <w:t>) serta Muhwezi dan Otim (</w:t>
      </w:r>
      <w:r w:rsidR="00202BF9" w:rsidRPr="003A2F60">
        <w:rPr>
          <w:rFonts w:ascii="Times New Roman" w:hAnsi="Times New Roman" w:cs="Times New Roman"/>
          <w:sz w:val="24"/>
          <w:szCs w:val="24"/>
        </w:rPr>
        <w:t>2014)</w:t>
      </w:r>
      <w:r w:rsidR="00202BF9">
        <w:rPr>
          <w:rFonts w:ascii="Times New Roman" w:hAnsi="Times New Roman" w:cs="Times New Roman"/>
          <w:sz w:val="24"/>
          <w:szCs w:val="24"/>
        </w:rPr>
        <w:t>.</w:t>
      </w:r>
    </w:p>
    <w:p w14:paraId="18EFF948" w14:textId="6AC8F34B" w:rsidR="00202BF9" w:rsidRDefault="00202BF9" w:rsidP="009575A6">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b/>
      </w:r>
    </w:p>
    <w:p w14:paraId="38D4CCEF" w14:textId="493AEB24" w:rsidR="00202BF9" w:rsidRDefault="00202BF9" w:rsidP="00202BF9">
      <w:pPr>
        <w:pBdr>
          <w:top w:val="nil"/>
          <w:left w:val="nil"/>
          <w:bottom w:val="nil"/>
          <w:right w:val="nil"/>
          <w:between w:val="nil"/>
        </w:pBdr>
        <w:spacing w:after="0" w:line="240" w:lineRule="auto"/>
        <w:ind w:leftChars="0" w:left="0" w:firstLineChars="0" w:firstLine="0"/>
        <w:jc w:val="center"/>
        <w:rPr>
          <w:rFonts w:ascii="Times New Roman" w:hAnsi="Times New Roman" w:cs="Times New Roman"/>
          <w:sz w:val="24"/>
          <w:szCs w:val="24"/>
        </w:rPr>
      </w:pPr>
      <w:r w:rsidRPr="003A2F60">
        <w:rPr>
          <w:rFonts w:ascii="Times New Roman" w:hAnsi="Times New Roman" w:cs="Times New Roman"/>
          <w:sz w:val="24"/>
          <w:szCs w:val="24"/>
        </w:rPr>
        <w:t xml:space="preserve">RII = </w:t>
      </w:r>
      <w:r w:rsidRPr="003A2F60">
        <w:rPr>
          <w:rFonts w:ascii="Times New Roman" w:hAnsi="Times New Roman" w:cs="Times New Roman"/>
          <w:sz w:val="24"/>
          <w:szCs w:val="24"/>
        </w:rPr>
        <w:sym w:font="Symbol" w:char="F053"/>
      </w:r>
      <w:r w:rsidRPr="003A2F60">
        <w:rPr>
          <w:rFonts w:ascii="Times New Roman" w:hAnsi="Times New Roman" w:cs="Times New Roman"/>
          <w:sz w:val="24"/>
          <w:szCs w:val="24"/>
        </w:rPr>
        <w:t>W/(A x N)</w:t>
      </w:r>
    </w:p>
    <w:p w14:paraId="51CFB622" w14:textId="77777777" w:rsidR="003E4CE4" w:rsidRDefault="003E4CE4" w:rsidP="00202BF9">
      <w:pPr>
        <w:pBdr>
          <w:top w:val="nil"/>
          <w:left w:val="nil"/>
          <w:bottom w:val="nil"/>
          <w:right w:val="nil"/>
          <w:between w:val="nil"/>
        </w:pBdr>
        <w:spacing w:after="0" w:line="240" w:lineRule="auto"/>
        <w:ind w:leftChars="0" w:left="0" w:firstLineChars="0" w:firstLine="0"/>
        <w:jc w:val="center"/>
        <w:rPr>
          <w:rFonts w:ascii="Times New Roman" w:hAnsi="Times New Roman" w:cs="Times New Roman"/>
          <w:sz w:val="24"/>
          <w:szCs w:val="24"/>
        </w:rPr>
      </w:pPr>
    </w:p>
    <w:p w14:paraId="29D3FF75" w14:textId="20B6F975" w:rsidR="00C358D1" w:rsidRPr="009575A6" w:rsidRDefault="00202BF9" w:rsidP="003A2F60">
      <w:pPr>
        <w:pBdr>
          <w:top w:val="nil"/>
          <w:left w:val="nil"/>
          <w:bottom w:val="nil"/>
          <w:right w:val="nil"/>
          <w:between w:val="nil"/>
        </w:pBdr>
        <w:spacing w:after="0" w:line="240" w:lineRule="auto"/>
        <w:ind w:leftChars="0" w:left="0" w:firstLineChars="0" w:firstLine="0"/>
        <w:jc w:val="both"/>
        <w:rPr>
          <w:rFonts w:ascii="Times New Roman" w:eastAsia="Times New Roman" w:hAnsi="Times New Roman" w:cs="Times New Roman"/>
          <w:color w:val="000000"/>
          <w:sz w:val="24"/>
          <w:szCs w:val="24"/>
        </w:rPr>
      </w:pPr>
      <w:r>
        <w:rPr>
          <w:rFonts w:ascii="Times New Roman" w:hAnsi="Times New Roman" w:cs="Times New Roman"/>
          <w:sz w:val="24"/>
          <w:szCs w:val="24"/>
        </w:rPr>
        <w:t>Di mana W adalah pemberat yang diberikan kepada kenyataan oleh responden di antara skala 1 hingga 5. A ad</w:t>
      </w:r>
      <w:r w:rsidR="003E4CE4">
        <w:rPr>
          <w:rFonts w:ascii="Times New Roman" w:hAnsi="Times New Roman" w:cs="Times New Roman"/>
          <w:sz w:val="24"/>
          <w:szCs w:val="24"/>
        </w:rPr>
        <w:t xml:space="preserve">alah pemberat yang tertinggi </w:t>
      </w:r>
      <w:r>
        <w:rPr>
          <w:rFonts w:ascii="Times New Roman" w:hAnsi="Times New Roman" w:cs="Times New Roman"/>
          <w:sz w:val="24"/>
          <w:szCs w:val="24"/>
        </w:rPr>
        <w:t xml:space="preserve">dalam kajian ini </w:t>
      </w:r>
      <w:r w:rsidR="00E71DDA">
        <w:rPr>
          <w:rFonts w:ascii="Times New Roman" w:hAnsi="Times New Roman" w:cs="Times New Roman"/>
          <w:sz w:val="24"/>
          <w:szCs w:val="24"/>
        </w:rPr>
        <w:t>iaitu</w:t>
      </w:r>
      <w:r>
        <w:rPr>
          <w:rFonts w:ascii="Times New Roman" w:hAnsi="Times New Roman" w:cs="Times New Roman"/>
          <w:sz w:val="24"/>
          <w:szCs w:val="24"/>
        </w:rPr>
        <w:t xml:space="preserve"> 5. Manakala N</w:t>
      </w:r>
      <w:r w:rsidR="00F17651">
        <w:rPr>
          <w:rFonts w:ascii="Times New Roman" w:hAnsi="Times New Roman" w:cs="Times New Roman"/>
          <w:sz w:val="24"/>
          <w:szCs w:val="24"/>
        </w:rPr>
        <w:t xml:space="preserve"> </w:t>
      </w:r>
      <w:r w:rsidR="00E71DDA">
        <w:rPr>
          <w:rFonts w:ascii="Times New Roman" w:hAnsi="Times New Roman" w:cs="Times New Roman"/>
          <w:sz w:val="24"/>
          <w:szCs w:val="24"/>
        </w:rPr>
        <w:t xml:space="preserve">adalah </w:t>
      </w:r>
      <w:r>
        <w:rPr>
          <w:rFonts w:ascii="Times New Roman" w:hAnsi="Times New Roman" w:cs="Times New Roman"/>
          <w:sz w:val="24"/>
          <w:szCs w:val="24"/>
        </w:rPr>
        <w:t>jumlah responden.</w:t>
      </w:r>
      <w:r>
        <w:rPr>
          <w:rFonts w:ascii="Times New Roman" w:eastAsia="Times New Roman" w:hAnsi="Times New Roman" w:cs="Times New Roman"/>
          <w:color w:val="000000"/>
          <w:sz w:val="24"/>
          <w:szCs w:val="24"/>
        </w:rPr>
        <w:t xml:space="preserve"> </w:t>
      </w:r>
      <w:r w:rsidR="009575A6" w:rsidRPr="009575A6">
        <w:rPr>
          <w:rFonts w:ascii="Times New Roman" w:eastAsia="Times New Roman" w:hAnsi="Times New Roman" w:cs="Times New Roman"/>
          <w:color w:val="000000"/>
          <w:sz w:val="24"/>
          <w:szCs w:val="24"/>
        </w:rPr>
        <w:t>Analisis</w:t>
      </w:r>
      <w:r w:rsidR="00E71DDA">
        <w:rPr>
          <w:rFonts w:ascii="Times New Roman" w:eastAsia="Times New Roman" w:hAnsi="Times New Roman" w:cs="Times New Roman"/>
          <w:color w:val="000000"/>
          <w:sz w:val="24"/>
          <w:szCs w:val="24"/>
        </w:rPr>
        <w:t xml:space="preserve"> RII</w:t>
      </w:r>
      <w:r w:rsidR="003E4CE4">
        <w:rPr>
          <w:rFonts w:ascii="Times New Roman" w:eastAsia="Times New Roman" w:hAnsi="Times New Roman" w:cs="Times New Roman"/>
          <w:color w:val="000000"/>
          <w:sz w:val="24"/>
          <w:szCs w:val="24"/>
        </w:rPr>
        <w:t xml:space="preserve"> digunakan </w:t>
      </w:r>
      <w:r>
        <w:rPr>
          <w:rFonts w:ascii="Times New Roman" w:eastAsia="Times New Roman" w:hAnsi="Times New Roman" w:cs="Times New Roman"/>
          <w:color w:val="000000"/>
          <w:sz w:val="24"/>
          <w:szCs w:val="24"/>
        </w:rPr>
        <w:t>dalam kajian ini</w:t>
      </w:r>
      <w:r w:rsidR="009575A6" w:rsidRPr="009575A6">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 xml:space="preserve">bagi </w:t>
      </w:r>
      <w:r w:rsidR="009575A6" w:rsidRPr="009575A6">
        <w:rPr>
          <w:rFonts w:ascii="Times New Roman" w:eastAsia="Times New Roman" w:hAnsi="Times New Roman" w:cs="Times New Roman"/>
          <w:color w:val="000000"/>
          <w:sz w:val="24"/>
          <w:szCs w:val="24"/>
        </w:rPr>
        <w:t>menentukan kedudukan</w:t>
      </w:r>
      <w:r w:rsidR="00A12CFA">
        <w:rPr>
          <w:rFonts w:ascii="Times New Roman" w:eastAsia="Times New Roman" w:hAnsi="Times New Roman" w:cs="Times New Roman"/>
          <w:color w:val="000000"/>
          <w:sz w:val="24"/>
          <w:szCs w:val="24"/>
        </w:rPr>
        <w:t xml:space="preserve"> (</w:t>
      </w:r>
      <w:r w:rsidR="00A12CFA" w:rsidRPr="00A12CFA">
        <w:rPr>
          <w:rFonts w:ascii="Times New Roman" w:eastAsia="Times New Roman" w:hAnsi="Times New Roman" w:cs="Times New Roman"/>
          <w:i/>
          <w:iCs/>
          <w:color w:val="000000"/>
          <w:sz w:val="24"/>
          <w:szCs w:val="24"/>
        </w:rPr>
        <w:t>rank</w:t>
      </w:r>
      <w:r w:rsidR="00A12CFA">
        <w:rPr>
          <w:rFonts w:ascii="Times New Roman" w:eastAsia="Times New Roman" w:hAnsi="Times New Roman" w:cs="Times New Roman"/>
          <w:color w:val="000000"/>
          <w:sz w:val="24"/>
          <w:szCs w:val="24"/>
        </w:rPr>
        <w:t>)</w:t>
      </w:r>
      <w:r w:rsidR="009575A6" w:rsidRPr="009575A6">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 xml:space="preserve">atau faktor </w:t>
      </w:r>
      <w:r>
        <w:rPr>
          <w:rFonts w:ascii="Times New Roman" w:eastAsia="Times New Roman" w:hAnsi="Times New Roman" w:cs="Times New Roman"/>
          <w:color w:val="000000"/>
          <w:sz w:val="24"/>
          <w:szCs w:val="24"/>
        </w:rPr>
        <w:lastRenderedPageBreak/>
        <w:t xml:space="preserve">yang paling tertinggi di mana nilai (0 </w:t>
      </w:r>
      <w:r w:rsidR="004829F0">
        <w:rPr>
          <w:rFonts w:ascii="Times New Roman" w:eastAsia="Times New Roman" w:hAnsi="Times New Roman" w:cs="Times New Roman"/>
          <w:color w:val="000000"/>
          <w:sz w:val="24"/>
          <w:szCs w:val="24"/>
        </w:rPr>
        <w:t xml:space="preserve">≤ RII ≤ 1) </w:t>
      </w:r>
      <w:r w:rsidR="00C358D1">
        <w:rPr>
          <w:rFonts w:ascii="Times New Roman" w:eastAsia="Times New Roman" w:hAnsi="Times New Roman" w:cs="Times New Roman"/>
          <w:color w:val="000000"/>
          <w:sz w:val="24"/>
          <w:szCs w:val="24"/>
        </w:rPr>
        <w:t>, di</w:t>
      </w:r>
      <w:r w:rsidR="003E4CE4">
        <w:rPr>
          <w:rFonts w:ascii="Times New Roman" w:eastAsia="Times New Roman" w:hAnsi="Times New Roman" w:cs="Times New Roman"/>
          <w:color w:val="000000"/>
          <w:sz w:val="24"/>
          <w:szCs w:val="24"/>
        </w:rPr>
        <w:t xml:space="preserve"> </w:t>
      </w:r>
      <w:r w:rsidR="00C358D1">
        <w:rPr>
          <w:rFonts w:ascii="Times New Roman" w:eastAsia="Times New Roman" w:hAnsi="Times New Roman" w:cs="Times New Roman"/>
          <w:color w:val="000000"/>
          <w:sz w:val="24"/>
          <w:szCs w:val="24"/>
        </w:rPr>
        <w:t>mana nilai RII</w:t>
      </w:r>
      <w:r w:rsidR="009575A6" w:rsidRPr="009575A6">
        <w:rPr>
          <w:rFonts w:ascii="Times New Roman" w:eastAsia="Times New Roman" w:hAnsi="Times New Roman" w:cs="Times New Roman"/>
          <w:color w:val="000000"/>
          <w:sz w:val="24"/>
          <w:szCs w:val="24"/>
        </w:rPr>
        <w:t xml:space="preserve"> yang paling menghampiri 1 akan diberi kedudukan</w:t>
      </w:r>
      <w:r w:rsidR="004829F0">
        <w:rPr>
          <w:rFonts w:ascii="Times New Roman" w:eastAsia="Times New Roman" w:hAnsi="Times New Roman" w:cs="Times New Roman"/>
          <w:color w:val="000000"/>
          <w:sz w:val="24"/>
          <w:szCs w:val="24"/>
        </w:rPr>
        <w:t xml:space="preserve"> (</w:t>
      </w:r>
      <w:r w:rsidR="004829F0" w:rsidRPr="003A2F60">
        <w:rPr>
          <w:rFonts w:ascii="Times New Roman" w:eastAsia="Times New Roman" w:hAnsi="Times New Roman" w:cs="Times New Roman"/>
          <w:i/>
          <w:iCs/>
          <w:color w:val="000000"/>
          <w:sz w:val="24"/>
          <w:szCs w:val="24"/>
        </w:rPr>
        <w:t>rank</w:t>
      </w:r>
      <w:r w:rsidR="004829F0">
        <w:rPr>
          <w:rFonts w:ascii="Times New Roman" w:eastAsia="Times New Roman" w:hAnsi="Times New Roman" w:cs="Times New Roman"/>
          <w:color w:val="000000"/>
          <w:sz w:val="24"/>
          <w:szCs w:val="24"/>
        </w:rPr>
        <w:t>)</w:t>
      </w:r>
      <w:r w:rsidR="009575A6" w:rsidRPr="009575A6">
        <w:rPr>
          <w:rFonts w:ascii="Times New Roman" w:eastAsia="Times New Roman" w:hAnsi="Times New Roman" w:cs="Times New Roman"/>
          <w:color w:val="000000"/>
          <w:sz w:val="24"/>
          <w:szCs w:val="24"/>
        </w:rPr>
        <w:t xml:space="preserve"> tertinggi</w:t>
      </w:r>
      <w:r w:rsidR="00C358D1">
        <w:rPr>
          <w:rFonts w:ascii="Times New Roman" w:eastAsia="Times New Roman" w:hAnsi="Times New Roman" w:cs="Times New Roman"/>
          <w:color w:val="000000"/>
          <w:sz w:val="24"/>
          <w:szCs w:val="24"/>
        </w:rPr>
        <w:t xml:space="preserve"> dan </w:t>
      </w:r>
      <w:r w:rsidR="009575A6" w:rsidRPr="009575A6">
        <w:rPr>
          <w:rFonts w:ascii="Times New Roman" w:eastAsia="Times New Roman" w:hAnsi="Times New Roman" w:cs="Times New Roman"/>
          <w:color w:val="000000"/>
          <w:sz w:val="24"/>
          <w:szCs w:val="24"/>
        </w:rPr>
        <w:t xml:space="preserve">nilai </w:t>
      </w:r>
      <w:r w:rsidR="00C358D1">
        <w:rPr>
          <w:rFonts w:ascii="Times New Roman" w:eastAsia="Times New Roman" w:hAnsi="Times New Roman" w:cs="Times New Roman"/>
          <w:color w:val="000000"/>
          <w:sz w:val="24"/>
          <w:szCs w:val="24"/>
        </w:rPr>
        <w:t>0</w:t>
      </w:r>
      <w:r w:rsidR="009575A6" w:rsidRPr="009575A6">
        <w:rPr>
          <w:rFonts w:ascii="Times New Roman" w:eastAsia="Times New Roman" w:hAnsi="Times New Roman" w:cs="Times New Roman"/>
          <w:color w:val="000000"/>
          <w:sz w:val="24"/>
          <w:szCs w:val="24"/>
        </w:rPr>
        <w:t xml:space="preserve"> diberi kedudukan</w:t>
      </w:r>
      <w:r w:rsidR="004829F0">
        <w:rPr>
          <w:rFonts w:ascii="Times New Roman" w:eastAsia="Times New Roman" w:hAnsi="Times New Roman" w:cs="Times New Roman"/>
          <w:color w:val="000000"/>
          <w:sz w:val="24"/>
          <w:szCs w:val="24"/>
        </w:rPr>
        <w:t xml:space="preserve"> (</w:t>
      </w:r>
      <w:r w:rsidR="004829F0" w:rsidRPr="003A2F60">
        <w:rPr>
          <w:rFonts w:ascii="Times New Roman" w:eastAsia="Times New Roman" w:hAnsi="Times New Roman" w:cs="Times New Roman"/>
          <w:i/>
          <w:iCs/>
          <w:color w:val="000000"/>
          <w:sz w:val="24"/>
          <w:szCs w:val="24"/>
        </w:rPr>
        <w:t>rank</w:t>
      </w:r>
      <w:r w:rsidR="004829F0">
        <w:rPr>
          <w:rFonts w:ascii="Times New Roman" w:eastAsia="Times New Roman" w:hAnsi="Times New Roman" w:cs="Times New Roman"/>
          <w:color w:val="000000"/>
          <w:sz w:val="24"/>
          <w:szCs w:val="24"/>
        </w:rPr>
        <w:t>)</w:t>
      </w:r>
      <w:r w:rsidR="009575A6" w:rsidRPr="009575A6">
        <w:rPr>
          <w:rFonts w:ascii="Times New Roman" w:eastAsia="Times New Roman" w:hAnsi="Times New Roman" w:cs="Times New Roman"/>
          <w:color w:val="000000"/>
          <w:sz w:val="24"/>
          <w:szCs w:val="24"/>
        </w:rPr>
        <w:t xml:space="preserve"> yang terendah. Interpretasi nilai indeks kepentingan relatif </w:t>
      </w:r>
      <w:r w:rsidR="009873D9">
        <w:rPr>
          <w:rFonts w:ascii="Times New Roman" w:eastAsia="Times New Roman" w:hAnsi="Times New Roman" w:cs="Times New Roman"/>
          <w:color w:val="000000"/>
          <w:sz w:val="24"/>
          <w:szCs w:val="24"/>
        </w:rPr>
        <w:t>ditunjukkkan seperti J</w:t>
      </w:r>
      <w:r w:rsidR="0041409E">
        <w:rPr>
          <w:rFonts w:ascii="Times New Roman" w:eastAsia="Times New Roman" w:hAnsi="Times New Roman" w:cs="Times New Roman"/>
          <w:color w:val="000000"/>
          <w:sz w:val="24"/>
          <w:szCs w:val="24"/>
        </w:rPr>
        <w:t>adual 1.</w:t>
      </w:r>
      <w:r w:rsidR="009873D9" w:rsidRPr="009575A6" w:rsidDel="004829F0">
        <w:rPr>
          <w:rFonts w:ascii="Times New Roman" w:eastAsia="Times New Roman" w:hAnsi="Times New Roman" w:cs="Times New Roman"/>
          <w:color w:val="000000"/>
          <w:sz w:val="24"/>
          <w:szCs w:val="24"/>
        </w:rPr>
        <w:t xml:space="preserve"> </w:t>
      </w:r>
    </w:p>
    <w:p w14:paraId="1BF42337" w14:textId="77777777" w:rsidR="00CB1FDC" w:rsidRDefault="00CB1FDC" w:rsidP="00CB1FDC">
      <w:pPr>
        <w:pBdr>
          <w:top w:val="nil"/>
          <w:left w:val="nil"/>
          <w:bottom w:val="nil"/>
          <w:right w:val="nil"/>
          <w:between w:val="nil"/>
        </w:pBdr>
        <w:spacing w:after="0" w:line="240" w:lineRule="auto"/>
        <w:ind w:leftChars="0" w:left="0" w:firstLineChars="0" w:firstLine="0"/>
        <w:jc w:val="both"/>
        <w:rPr>
          <w:rFonts w:ascii="Times New Roman" w:eastAsia="Times New Roman" w:hAnsi="Times New Roman" w:cs="Times New Roman"/>
          <w:color w:val="000000"/>
          <w:sz w:val="24"/>
          <w:szCs w:val="24"/>
        </w:rPr>
      </w:pPr>
    </w:p>
    <w:p w14:paraId="10944FC0" w14:textId="2DC08556" w:rsidR="009575A6" w:rsidRPr="009575A6" w:rsidRDefault="009575A6" w:rsidP="003E4CE4">
      <w:pPr>
        <w:spacing w:line="240" w:lineRule="auto"/>
        <w:ind w:leftChars="0" w:left="2" w:hanging="2"/>
        <w:jc w:val="center"/>
        <w:textDirection w:val="lrTb"/>
        <w:textAlignment w:val="auto"/>
        <w:rPr>
          <w:rFonts w:ascii="Times New Roman" w:eastAsia="Times New Roman" w:hAnsi="Times New Roman" w:cs="Times New Roman"/>
          <w:color w:val="000000"/>
          <w:sz w:val="24"/>
          <w:szCs w:val="24"/>
        </w:rPr>
      </w:pPr>
      <w:r w:rsidRPr="003E4CE4">
        <w:rPr>
          <w:rFonts w:ascii="Times New Roman" w:hAnsi="Times New Roman" w:cs="Times New Roman"/>
          <w:b/>
          <w:bCs/>
          <w:sz w:val="20"/>
          <w:szCs w:val="20"/>
        </w:rPr>
        <w:t xml:space="preserve">Jadual </w:t>
      </w:r>
      <w:r w:rsidR="00A12CFA" w:rsidRPr="003E4CE4">
        <w:rPr>
          <w:rFonts w:ascii="Times New Roman" w:hAnsi="Times New Roman" w:cs="Times New Roman"/>
          <w:b/>
          <w:bCs/>
          <w:sz w:val="20"/>
          <w:szCs w:val="20"/>
        </w:rPr>
        <w:t>1</w:t>
      </w:r>
      <w:r w:rsidR="003E4CE4" w:rsidRPr="003E4CE4">
        <w:rPr>
          <w:rFonts w:ascii="Times New Roman" w:hAnsi="Times New Roman" w:cs="Times New Roman"/>
          <w:sz w:val="20"/>
          <w:szCs w:val="20"/>
        </w:rPr>
        <w:t>.</w:t>
      </w:r>
      <w:r w:rsidRPr="003E4CE4">
        <w:rPr>
          <w:rFonts w:ascii="Times New Roman" w:hAnsi="Times New Roman" w:cs="Times New Roman"/>
          <w:sz w:val="20"/>
          <w:szCs w:val="20"/>
        </w:rPr>
        <w:t xml:space="preserve"> Interpretasi nilai indeks kepentingan relatif kedayatahanan komuniti dalam menghadapi banjir</w:t>
      </w:r>
    </w:p>
    <w:tbl>
      <w:tblPr>
        <w:tblW w:w="6795" w:type="dxa"/>
        <w:jc w:val="center"/>
        <w:tblLayout w:type="fixed"/>
        <w:tblLook w:val="04A0" w:firstRow="1" w:lastRow="0" w:firstColumn="1" w:lastColumn="0" w:noHBand="0" w:noVBand="1"/>
      </w:tblPr>
      <w:tblGrid>
        <w:gridCol w:w="4256"/>
        <w:gridCol w:w="2539"/>
      </w:tblGrid>
      <w:tr w:rsidR="009575A6" w:rsidRPr="009575A6" w14:paraId="4DB2D4B7" w14:textId="77777777" w:rsidTr="003B689F">
        <w:trPr>
          <w:trHeight w:val="260"/>
          <w:jc w:val="center"/>
        </w:trPr>
        <w:tc>
          <w:tcPr>
            <w:tcW w:w="4256" w:type="dxa"/>
            <w:tcBorders>
              <w:top w:val="single" w:sz="4" w:space="0" w:color="000000"/>
              <w:left w:val="nil"/>
              <w:bottom w:val="single" w:sz="4" w:space="0" w:color="000000"/>
              <w:right w:val="nil"/>
            </w:tcBorders>
            <w:shd w:val="clear" w:color="auto" w:fill="B8CCE4"/>
            <w:hideMark/>
          </w:tcPr>
          <w:p w14:paraId="2B0341C0" w14:textId="77777777" w:rsidR="009575A6" w:rsidRPr="009575A6" w:rsidRDefault="009575A6" w:rsidP="009575A6">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sz w:val="20"/>
                <w:szCs w:val="20"/>
                <w:lang w:val="en-MY"/>
              </w:rPr>
            </w:pPr>
            <w:bookmarkStart w:id="20" w:name="_Hlk57790565"/>
            <w:bookmarkStart w:id="21" w:name="_Hlk61865547"/>
            <w:r w:rsidRPr="009575A6">
              <w:rPr>
                <w:rFonts w:ascii="Times New Roman" w:eastAsia="Times New Roman" w:hAnsi="Times New Roman" w:cs="Times New Roman"/>
                <w:b/>
                <w:color w:val="000000"/>
                <w:sz w:val="20"/>
                <w:szCs w:val="20"/>
              </w:rPr>
              <w:t>Tahap daya tahan</w:t>
            </w:r>
          </w:p>
        </w:tc>
        <w:tc>
          <w:tcPr>
            <w:tcW w:w="2539" w:type="dxa"/>
            <w:tcBorders>
              <w:top w:val="single" w:sz="4" w:space="0" w:color="000000"/>
              <w:left w:val="nil"/>
              <w:bottom w:val="single" w:sz="4" w:space="0" w:color="000000"/>
              <w:right w:val="nil"/>
            </w:tcBorders>
            <w:shd w:val="clear" w:color="auto" w:fill="B8CCE4"/>
            <w:hideMark/>
          </w:tcPr>
          <w:p w14:paraId="36FE1D32" w14:textId="77777777" w:rsidR="009575A6" w:rsidRPr="009575A6" w:rsidRDefault="009575A6" w:rsidP="009575A6">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sz w:val="20"/>
                <w:szCs w:val="20"/>
              </w:rPr>
            </w:pPr>
            <w:r w:rsidRPr="009575A6">
              <w:rPr>
                <w:rFonts w:ascii="Times New Roman" w:eastAsia="Times New Roman" w:hAnsi="Times New Roman" w:cs="Times New Roman"/>
                <w:b/>
                <w:color w:val="000000"/>
                <w:sz w:val="20"/>
                <w:szCs w:val="20"/>
              </w:rPr>
              <w:t>Nilai RII</w:t>
            </w:r>
          </w:p>
        </w:tc>
      </w:tr>
      <w:tr w:rsidR="009575A6" w:rsidRPr="009575A6" w14:paraId="775E2259" w14:textId="77777777" w:rsidTr="003B689F">
        <w:trPr>
          <w:trHeight w:val="280"/>
          <w:jc w:val="center"/>
        </w:trPr>
        <w:tc>
          <w:tcPr>
            <w:tcW w:w="4256" w:type="dxa"/>
            <w:tcBorders>
              <w:top w:val="single" w:sz="4" w:space="0" w:color="000000"/>
              <w:left w:val="nil"/>
              <w:bottom w:val="nil"/>
              <w:right w:val="nil"/>
            </w:tcBorders>
          </w:tcPr>
          <w:p w14:paraId="66B6BF9F" w14:textId="4AED8179" w:rsidR="003B689F" w:rsidRPr="009575A6" w:rsidRDefault="00C358D1" w:rsidP="00E15391">
            <w:pPr>
              <w:pBdr>
                <w:top w:val="nil"/>
                <w:left w:val="nil"/>
                <w:bottom w:val="nil"/>
                <w:right w:val="nil"/>
                <w:between w:val="nil"/>
              </w:pBdr>
              <w:spacing w:after="0" w:line="240" w:lineRule="auto"/>
              <w:ind w:leftChars="0" w:left="0" w:firstLineChars="0" w:firstLine="0"/>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                                  </w:t>
            </w:r>
          </w:p>
          <w:p w14:paraId="27081D98" w14:textId="3088F553" w:rsidR="009575A6" w:rsidRPr="009575A6" w:rsidRDefault="003B689F" w:rsidP="00E15391">
            <w:pPr>
              <w:pBdr>
                <w:top w:val="nil"/>
                <w:left w:val="nil"/>
                <w:bottom w:val="nil"/>
                <w:right w:val="nil"/>
                <w:between w:val="nil"/>
              </w:pBdr>
              <w:spacing w:after="0" w:line="240" w:lineRule="auto"/>
              <w:ind w:leftChars="0" w:left="0" w:firstLineChars="0" w:firstLine="0"/>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                                 </w:t>
            </w:r>
            <w:r w:rsidR="009575A6" w:rsidRPr="009575A6">
              <w:rPr>
                <w:rFonts w:ascii="Times New Roman" w:eastAsia="Times New Roman" w:hAnsi="Times New Roman" w:cs="Times New Roman"/>
                <w:color w:val="000000"/>
                <w:sz w:val="20"/>
                <w:szCs w:val="20"/>
              </w:rPr>
              <w:t>Tinggi</w:t>
            </w:r>
          </w:p>
        </w:tc>
        <w:tc>
          <w:tcPr>
            <w:tcW w:w="2539" w:type="dxa"/>
            <w:tcBorders>
              <w:top w:val="single" w:sz="4" w:space="0" w:color="000000"/>
              <w:left w:val="nil"/>
              <w:bottom w:val="nil"/>
              <w:right w:val="nil"/>
            </w:tcBorders>
          </w:tcPr>
          <w:p w14:paraId="038F65F9" w14:textId="148CDD72" w:rsidR="003B689F" w:rsidRPr="009575A6" w:rsidRDefault="00C358D1" w:rsidP="00E15391">
            <w:pPr>
              <w:pBdr>
                <w:top w:val="nil"/>
                <w:left w:val="nil"/>
                <w:bottom w:val="nil"/>
                <w:right w:val="nil"/>
                <w:between w:val="nil"/>
              </w:pBdr>
              <w:spacing w:after="0" w:line="240" w:lineRule="auto"/>
              <w:ind w:leftChars="0" w:left="0" w:firstLineChars="0" w:firstLine="0"/>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               </w:t>
            </w:r>
          </w:p>
          <w:p w14:paraId="017B6F01" w14:textId="212DB644" w:rsidR="009575A6" w:rsidRPr="009575A6" w:rsidRDefault="003B689F" w:rsidP="00E15391">
            <w:pPr>
              <w:pBdr>
                <w:top w:val="nil"/>
                <w:left w:val="nil"/>
                <w:bottom w:val="nil"/>
                <w:right w:val="nil"/>
                <w:between w:val="nil"/>
              </w:pBdr>
              <w:spacing w:after="0" w:line="240" w:lineRule="auto"/>
              <w:ind w:leftChars="0" w:left="0" w:firstLineChars="0" w:firstLine="0"/>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                </w:t>
            </w:r>
            <w:r w:rsidR="009575A6" w:rsidRPr="009575A6">
              <w:rPr>
                <w:rFonts w:ascii="Times New Roman" w:eastAsia="Times New Roman" w:hAnsi="Times New Roman" w:cs="Times New Roman"/>
                <w:color w:val="000000"/>
                <w:sz w:val="20"/>
                <w:szCs w:val="20"/>
              </w:rPr>
              <w:t>0.67-1.00</w:t>
            </w:r>
          </w:p>
        </w:tc>
      </w:tr>
      <w:tr w:rsidR="009575A6" w:rsidRPr="009575A6" w14:paraId="7B3FE391" w14:textId="77777777" w:rsidTr="003B689F">
        <w:trPr>
          <w:trHeight w:val="260"/>
          <w:jc w:val="center"/>
        </w:trPr>
        <w:tc>
          <w:tcPr>
            <w:tcW w:w="4256" w:type="dxa"/>
            <w:hideMark/>
          </w:tcPr>
          <w:p w14:paraId="715897E2" w14:textId="77777777" w:rsidR="009575A6" w:rsidRPr="009575A6" w:rsidRDefault="009575A6" w:rsidP="009575A6">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sz w:val="20"/>
                <w:szCs w:val="20"/>
              </w:rPr>
            </w:pPr>
            <w:r w:rsidRPr="009575A6">
              <w:rPr>
                <w:rFonts w:ascii="Times New Roman" w:eastAsia="Times New Roman" w:hAnsi="Times New Roman" w:cs="Times New Roman"/>
                <w:color w:val="000000"/>
                <w:sz w:val="20"/>
                <w:szCs w:val="20"/>
              </w:rPr>
              <w:t>Sederhana</w:t>
            </w:r>
          </w:p>
        </w:tc>
        <w:tc>
          <w:tcPr>
            <w:tcW w:w="2539" w:type="dxa"/>
            <w:hideMark/>
          </w:tcPr>
          <w:p w14:paraId="6EC79F87" w14:textId="77777777" w:rsidR="009575A6" w:rsidRPr="009575A6" w:rsidRDefault="009575A6" w:rsidP="009575A6">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sz w:val="20"/>
                <w:szCs w:val="20"/>
              </w:rPr>
            </w:pPr>
            <w:r w:rsidRPr="009575A6">
              <w:rPr>
                <w:rFonts w:ascii="Times New Roman" w:eastAsia="Times New Roman" w:hAnsi="Times New Roman" w:cs="Times New Roman"/>
                <w:color w:val="000000"/>
                <w:sz w:val="20"/>
                <w:szCs w:val="20"/>
              </w:rPr>
              <w:t>0.34-0.66</w:t>
            </w:r>
          </w:p>
        </w:tc>
      </w:tr>
      <w:tr w:rsidR="009575A6" w:rsidRPr="009575A6" w14:paraId="17252C69" w14:textId="77777777" w:rsidTr="003B689F">
        <w:trPr>
          <w:trHeight w:val="260"/>
          <w:jc w:val="center"/>
        </w:trPr>
        <w:tc>
          <w:tcPr>
            <w:tcW w:w="4256" w:type="dxa"/>
            <w:hideMark/>
          </w:tcPr>
          <w:p w14:paraId="5D0A36AC" w14:textId="77777777" w:rsidR="009575A6" w:rsidRPr="009575A6" w:rsidRDefault="009575A6" w:rsidP="009575A6">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sz w:val="20"/>
                <w:szCs w:val="20"/>
              </w:rPr>
            </w:pPr>
            <w:r w:rsidRPr="009575A6">
              <w:rPr>
                <w:rFonts w:ascii="Times New Roman" w:eastAsia="Times New Roman" w:hAnsi="Times New Roman" w:cs="Times New Roman"/>
                <w:color w:val="000000"/>
                <w:sz w:val="20"/>
                <w:szCs w:val="20"/>
              </w:rPr>
              <w:t>Rendah</w:t>
            </w:r>
          </w:p>
        </w:tc>
        <w:tc>
          <w:tcPr>
            <w:tcW w:w="2539" w:type="dxa"/>
            <w:hideMark/>
          </w:tcPr>
          <w:p w14:paraId="6BE04E35" w14:textId="5748316E" w:rsidR="006A77F0" w:rsidRPr="009575A6" w:rsidRDefault="009575A6" w:rsidP="006A77F0">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sz w:val="20"/>
                <w:szCs w:val="20"/>
              </w:rPr>
            </w:pPr>
            <w:r w:rsidRPr="009575A6">
              <w:rPr>
                <w:rFonts w:ascii="Times New Roman" w:eastAsia="Times New Roman" w:hAnsi="Times New Roman" w:cs="Times New Roman"/>
                <w:color w:val="000000"/>
                <w:sz w:val="20"/>
                <w:szCs w:val="20"/>
              </w:rPr>
              <w:t>0-0.33</w:t>
            </w:r>
          </w:p>
        </w:tc>
      </w:tr>
      <w:tr w:rsidR="009575A6" w:rsidRPr="009575A6" w14:paraId="0119C379" w14:textId="77777777" w:rsidTr="00A60E39">
        <w:trPr>
          <w:trHeight w:val="80"/>
          <w:jc w:val="center"/>
        </w:trPr>
        <w:tc>
          <w:tcPr>
            <w:tcW w:w="4256" w:type="dxa"/>
            <w:tcBorders>
              <w:top w:val="nil"/>
              <w:left w:val="nil"/>
              <w:bottom w:val="single" w:sz="4" w:space="0" w:color="000000"/>
              <w:right w:val="nil"/>
            </w:tcBorders>
          </w:tcPr>
          <w:p w14:paraId="08257404" w14:textId="531B4797" w:rsidR="009575A6" w:rsidRPr="009575A6" w:rsidRDefault="009575A6" w:rsidP="00E15391">
            <w:pPr>
              <w:pBdr>
                <w:top w:val="nil"/>
                <w:left w:val="nil"/>
                <w:bottom w:val="nil"/>
                <w:right w:val="nil"/>
                <w:between w:val="nil"/>
              </w:pBdr>
              <w:spacing w:after="0" w:line="240" w:lineRule="auto"/>
              <w:ind w:leftChars="0" w:left="0" w:firstLineChars="0" w:firstLine="0"/>
              <w:rPr>
                <w:rFonts w:ascii="Times New Roman" w:eastAsia="Times New Roman" w:hAnsi="Times New Roman" w:cs="Times New Roman"/>
                <w:color w:val="000000"/>
                <w:sz w:val="20"/>
                <w:szCs w:val="20"/>
              </w:rPr>
            </w:pPr>
          </w:p>
        </w:tc>
        <w:tc>
          <w:tcPr>
            <w:tcW w:w="2539" w:type="dxa"/>
            <w:tcBorders>
              <w:top w:val="nil"/>
              <w:left w:val="nil"/>
              <w:bottom w:val="single" w:sz="4" w:space="0" w:color="000000"/>
              <w:right w:val="nil"/>
            </w:tcBorders>
          </w:tcPr>
          <w:p w14:paraId="1FE075F4" w14:textId="77777777" w:rsidR="009575A6" w:rsidRPr="009575A6" w:rsidRDefault="009575A6" w:rsidP="00E15391">
            <w:pPr>
              <w:pBdr>
                <w:top w:val="nil"/>
                <w:left w:val="nil"/>
                <w:bottom w:val="nil"/>
                <w:right w:val="nil"/>
                <w:between w:val="nil"/>
              </w:pBdr>
              <w:spacing w:after="0" w:line="240" w:lineRule="auto"/>
              <w:ind w:leftChars="0" w:left="0" w:firstLineChars="0" w:firstLine="0"/>
              <w:rPr>
                <w:rFonts w:ascii="Times New Roman" w:eastAsia="Times New Roman" w:hAnsi="Times New Roman" w:cs="Times New Roman"/>
                <w:color w:val="000000"/>
                <w:sz w:val="20"/>
                <w:szCs w:val="20"/>
              </w:rPr>
            </w:pPr>
          </w:p>
        </w:tc>
        <w:bookmarkEnd w:id="20"/>
      </w:tr>
    </w:tbl>
    <w:bookmarkEnd w:id="21"/>
    <w:p w14:paraId="0E414BFE" w14:textId="05AFD57D" w:rsidR="005456EF" w:rsidRPr="003A2F60" w:rsidRDefault="009873D9" w:rsidP="003A2F60">
      <w:pPr>
        <w:keepNext/>
        <w:keepLines/>
        <w:spacing w:before="40" w:after="0"/>
        <w:ind w:leftChars="0" w:left="0" w:firstLineChars="0" w:firstLine="0"/>
        <w:jc w:val="center"/>
        <w:outlineLvl w:val="2"/>
        <w:rPr>
          <w:rFonts w:ascii="Times New Roman" w:eastAsiaTheme="majorEastAsia" w:hAnsi="Times New Roman" w:cs="Times New Roman"/>
          <w:b/>
          <w:bCs/>
          <w:sz w:val="24"/>
          <w:szCs w:val="24"/>
        </w:rPr>
      </w:pPr>
      <w:r w:rsidRPr="003A2F60">
        <w:rPr>
          <w:rFonts w:ascii="Times New Roman" w:eastAsia="Times New Roman" w:hAnsi="Times New Roman" w:cs="Times New Roman"/>
          <w:color w:val="000000"/>
          <w:sz w:val="20"/>
          <w:szCs w:val="20"/>
        </w:rPr>
        <w:t>Sumber: Ramanathan et al. (2012)</w:t>
      </w:r>
    </w:p>
    <w:p w14:paraId="525B4D80" w14:textId="49C5F0F8" w:rsidR="001D25A4" w:rsidRDefault="001D25A4" w:rsidP="00E15391">
      <w:pPr>
        <w:pBdr>
          <w:top w:val="nil"/>
          <w:left w:val="nil"/>
          <w:bottom w:val="nil"/>
          <w:right w:val="nil"/>
          <w:between w:val="nil"/>
        </w:pBdr>
        <w:spacing w:after="0" w:line="240" w:lineRule="auto"/>
        <w:ind w:left="0" w:hanging="2"/>
        <w:jc w:val="both"/>
        <w:rPr>
          <w:rFonts w:ascii="Times New Roman" w:eastAsia="Times New Roman" w:hAnsi="Times New Roman" w:cs="Times New Roman"/>
          <w:b/>
          <w:color w:val="000000"/>
          <w:sz w:val="24"/>
          <w:szCs w:val="24"/>
        </w:rPr>
      </w:pPr>
    </w:p>
    <w:p w14:paraId="3DD31F31" w14:textId="208F0536" w:rsidR="00336867" w:rsidRDefault="000A7362">
      <w:pPr>
        <w:pBdr>
          <w:top w:val="nil"/>
          <w:left w:val="nil"/>
          <w:bottom w:val="nil"/>
          <w:right w:val="nil"/>
          <w:between w:val="nil"/>
        </w:pBdr>
        <w:spacing w:after="0" w:line="240" w:lineRule="auto"/>
        <w:ind w:left="0" w:hanging="2"/>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Hasil kajian</w:t>
      </w:r>
      <w:r w:rsidR="008F69EC">
        <w:rPr>
          <w:rFonts w:ascii="Times New Roman" w:eastAsia="Times New Roman" w:hAnsi="Times New Roman" w:cs="Times New Roman"/>
          <w:b/>
          <w:color w:val="000000"/>
          <w:sz w:val="24"/>
          <w:szCs w:val="24"/>
        </w:rPr>
        <w:t xml:space="preserve"> </w:t>
      </w:r>
      <w:r w:rsidR="00132EEA">
        <w:rPr>
          <w:rFonts w:ascii="Times New Roman" w:eastAsia="Times New Roman" w:hAnsi="Times New Roman" w:cs="Times New Roman"/>
          <w:b/>
          <w:color w:val="000000"/>
          <w:sz w:val="24"/>
          <w:szCs w:val="24"/>
        </w:rPr>
        <w:t>dan perbincangan</w:t>
      </w:r>
    </w:p>
    <w:p w14:paraId="0B92E68B" w14:textId="1DA312AD" w:rsidR="001E0053" w:rsidRDefault="001E0053">
      <w:pPr>
        <w:pBdr>
          <w:top w:val="nil"/>
          <w:left w:val="nil"/>
          <w:bottom w:val="nil"/>
          <w:right w:val="nil"/>
          <w:between w:val="nil"/>
        </w:pBdr>
        <w:spacing w:after="0" w:line="240" w:lineRule="auto"/>
        <w:ind w:left="0" w:hanging="2"/>
        <w:jc w:val="both"/>
        <w:rPr>
          <w:rFonts w:ascii="Times New Roman" w:eastAsia="Times New Roman" w:hAnsi="Times New Roman" w:cs="Times New Roman"/>
          <w:b/>
          <w:color w:val="000000"/>
          <w:sz w:val="24"/>
          <w:szCs w:val="24"/>
        </w:rPr>
      </w:pPr>
    </w:p>
    <w:p w14:paraId="46BF2EEB" w14:textId="79C89ABB" w:rsidR="001E0053" w:rsidRDefault="001E0053" w:rsidP="003A2F60">
      <w:pPr>
        <w:pBdr>
          <w:top w:val="nil"/>
          <w:left w:val="nil"/>
          <w:bottom w:val="nil"/>
          <w:right w:val="nil"/>
          <w:between w:val="nil"/>
        </w:pBdr>
        <w:spacing w:after="0" w:line="240" w:lineRule="auto"/>
        <w:ind w:leftChars="0" w:left="0" w:firstLineChars="0" w:firstLine="0"/>
        <w:jc w:val="both"/>
        <w:rPr>
          <w:rFonts w:ascii="Times New Roman" w:eastAsia="Times New Roman" w:hAnsi="Times New Roman" w:cs="Times New Roman"/>
          <w:bCs/>
          <w:i/>
          <w:iCs/>
          <w:color w:val="000000"/>
          <w:sz w:val="24"/>
          <w:szCs w:val="24"/>
        </w:rPr>
      </w:pPr>
      <w:r w:rsidRPr="0059726D">
        <w:rPr>
          <w:rFonts w:ascii="Times New Roman" w:eastAsia="Times New Roman" w:hAnsi="Times New Roman" w:cs="Times New Roman"/>
          <w:bCs/>
          <w:i/>
          <w:iCs/>
          <w:color w:val="000000"/>
          <w:sz w:val="24"/>
          <w:szCs w:val="24"/>
        </w:rPr>
        <w:t>Prof</w:t>
      </w:r>
      <w:r>
        <w:rPr>
          <w:rFonts w:ascii="Times New Roman" w:eastAsia="Times New Roman" w:hAnsi="Times New Roman" w:cs="Times New Roman"/>
          <w:bCs/>
          <w:i/>
          <w:iCs/>
          <w:color w:val="000000"/>
          <w:sz w:val="24"/>
          <w:szCs w:val="24"/>
        </w:rPr>
        <w:t>ai</w:t>
      </w:r>
      <w:r w:rsidRPr="0059726D">
        <w:rPr>
          <w:rFonts w:ascii="Times New Roman" w:eastAsia="Times New Roman" w:hAnsi="Times New Roman" w:cs="Times New Roman"/>
          <w:bCs/>
          <w:i/>
          <w:iCs/>
          <w:color w:val="000000"/>
          <w:sz w:val="24"/>
          <w:szCs w:val="24"/>
        </w:rPr>
        <w:t>l responden</w:t>
      </w:r>
    </w:p>
    <w:p w14:paraId="2F77C257" w14:textId="77777777" w:rsidR="001E0053" w:rsidRPr="0059726D" w:rsidRDefault="001E0053" w:rsidP="001E0053">
      <w:pPr>
        <w:pBdr>
          <w:top w:val="nil"/>
          <w:left w:val="nil"/>
          <w:bottom w:val="nil"/>
          <w:right w:val="nil"/>
          <w:between w:val="nil"/>
        </w:pBdr>
        <w:spacing w:after="0" w:line="240" w:lineRule="auto"/>
        <w:ind w:left="0" w:hanging="2"/>
        <w:jc w:val="both"/>
        <w:rPr>
          <w:rFonts w:ascii="Times New Roman" w:eastAsia="Times New Roman" w:hAnsi="Times New Roman" w:cs="Times New Roman"/>
          <w:bCs/>
          <w:i/>
          <w:iCs/>
          <w:color w:val="000000"/>
          <w:sz w:val="24"/>
          <w:szCs w:val="24"/>
        </w:rPr>
      </w:pPr>
    </w:p>
    <w:p w14:paraId="030091DA" w14:textId="65CC4734" w:rsidR="00C07AE1" w:rsidRDefault="001E0053" w:rsidP="001E0053">
      <w:pPr>
        <w:pBdr>
          <w:top w:val="nil"/>
          <w:left w:val="nil"/>
          <w:bottom w:val="nil"/>
          <w:right w:val="nil"/>
          <w:between w:val="nil"/>
        </w:pBdr>
        <w:spacing w:after="0" w:line="240" w:lineRule="auto"/>
        <w:ind w:left="0" w:hanging="2"/>
        <w:jc w:val="both"/>
        <w:rPr>
          <w:rFonts w:ascii="Times New Roman" w:hAnsi="Times New Roman" w:cs="Times New Roman"/>
          <w:sz w:val="24"/>
          <w:szCs w:val="24"/>
        </w:rPr>
      </w:pPr>
      <w:r w:rsidRPr="0059726D">
        <w:rPr>
          <w:rFonts w:ascii="Times New Roman" w:hAnsi="Times New Roman" w:cs="Times New Roman"/>
          <w:sz w:val="24"/>
          <w:szCs w:val="24"/>
        </w:rPr>
        <w:t xml:space="preserve">Jadual </w:t>
      </w:r>
      <w:r w:rsidR="003B1B31">
        <w:rPr>
          <w:rFonts w:ascii="Times New Roman" w:hAnsi="Times New Roman" w:cs="Times New Roman"/>
          <w:sz w:val="24"/>
          <w:szCs w:val="24"/>
        </w:rPr>
        <w:t>2</w:t>
      </w:r>
      <w:r w:rsidRPr="0059726D">
        <w:rPr>
          <w:rFonts w:ascii="Times New Roman" w:hAnsi="Times New Roman" w:cs="Times New Roman"/>
          <w:sz w:val="24"/>
          <w:szCs w:val="24"/>
        </w:rPr>
        <w:t xml:space="preserve"> menunjukkan </w:t>
      </w:r>
      <w:r w:rsidR="003B1B31">
        <w:rPr>
          <w:rFonts w:ascii="Times New Roman" w:hAnsi="Times New Roman" w:cs="Times New Roman"/>
          <w:sz w:val="24"/>
          <w:szCs w:val="24"/>
        </w:rPr>
        <w:t>prof</w:t>
      </w:r>
      <w:r w:rsidR="00C07AE1">
        <w:rPr>
          <w:rFonts w:ascii="Times New Roman" w:hAnsi="Times New Roman" w:cs="Times New Roman"/>
          <w:sz w:val="24"/>
          <w:szCs w:val="24"/>
        </w:rPr>
        <w:t>a</w:t>
      </w:r>
      <w:r w:rsidR="003B1B31">
        <w:rPr>
          <w:rFonts w:ascii="Times New Roman" w:hAnsi="Times New Roman" w:cs="Times New Roman"/>
          <w:sz w:val="24"/>
          <w:szCs w:val="24"/>
        </w:rPr>
        <w:t xml:space="preserve">il </w:t>
      </w:r>
      <w:r w:rsidRPr="0059726D">
        <w:rPr>
          <w:rFonts w:ascii="Times New Roman" w:hAnsi="Times New Roman" w:cs="Times New Roman"/>
          <w:sz w:val="24"/>
          <w:szCs w:val="24"/>
        </w:rPr>
        <w:t>responden di kawasan kajian</w:t>
      </w:r>
      <w:r w:rsidR="00C07AE1">
        <w:rPr>
          <w:rFonts w:ascii="Times New Roman" w:hAnsi="Times New Roman" w:cs="Times New Roman"/>
          <w:sz w:val="24"/>
          <w:szCs w:val="24"/>
        </w:rPr>
        <w:t xml:space="preserve"> </w:t>
      </w:r>
      <w:r w:rsidR="00E71DDA">
        <w:rPr>
          <w:rFonts w:ascii="Times New Roman" w:hAnsi="Times New Roman" w:cs="Times New Roman"/>
          <w:sz w:val="24"/>
          <w:szCs w:val="24"/>
        </w:rPr>
        <w:t xml:space="preserve">iaitu </w:t>
      </w:r>
      <w:r w:rsidR="00C07AE1">
        <w:rPr>
          <w:rFonts w:ascii="Times New Roman" w:hAnsi="Times New Roman" w:cs="Times New Roman"/>
          <w:sz w:val="24"/>
          <w:szCs w:val="24"/>
        </w:rPr>
        <w:t>384 orang</w:t>
      </w:r>
      <w:r w:rsidRPr="0059726D">
        <w:rPr>
          <w:rFonts w:ascii="Times New Roman" w:hAnsi="Times New Roman" w:cs="Times New Roman"/>
          <w:sz w:val="24"/>
          <w:szCs w:val="24"/>
        </w:rPr>
        <w:t xml:space="preserve">. Dapatan kajian mendapati </w:t>
      </w:r>
      <w:r w:rsidR="00C07AE1">
        <w:rPr>
          <w:rFonts w:ascii="Times New Roman" w:hAnsi="Times New Roman" w:cs="Times New Roman"/>
          <w:sz w:val="24"/>
          <w:szCs w:val="24"/>
        </w:rPr>
        <w:t xml:space="preserve">kumpulan umur yang mencatatkan penyertaan yang </w:t>
      </w:r>
      <w:r w:rsidR="00E71DDA">
        <w:rPr>
          <w:rFonts w:ascii="Times New Roman" w:hAnsi="Times New Roman" w:cs="Times New Roman"/>
          <w:sz w:val="24"/>
          <w:szCs w:val="24"/>
        </w:rPr>
        <w:t xml:space="preserve">paling </w:t>
      </w:r>
      <w:r w:rsidR="00C07AE1">
        <w:rPr>
          <w:rFonts w:ascii="Times New Roman" w:hAnsi="Times New Roman" w:cs="Times New Roman"/>
          <w:sz w:val="24"/>
          <w:szCs w:val="24"/>
        </w:rPr>
        <w:t>tinggi adalah yang berumur 40 hingga 49 iaitu 115 orang (29.9 peratus). Penyertaan responden wanita adalah lebih ramai 60.9 peratus (234 orang) berbanding responden lelaki 150 orang (39.1 peratus).</w:t>
      </w:r>
    </w:p>
    <w:p w14:paraId="160B4AAF" w14:textId="3FD2939B" w:rsidR="00CC48DA" w:rsidRPr="003A2F60" w:rsidRDefault="00C07AE1" w:rsidP="003E4CE4">
      <w:pPr>
        <w:pBdr>
          <w:top w:val="nil"/>
          <w:left w:val="nil"/>
          <w:bottom w:val="nil"/>
          <w:right w:val="nil"/>
          <w:between w:val="nil"/>
        </w:pBdr>
        <w:spacing w:after="0" w:line="240" w:lineRule="auto"/>
        <w:ind w:leftChars="0" w:left="0" w:firstLineChars="0" w:firstLine="720"/>
        <w:jc w:val="both"/>
        <w:rPr>
          <w:rFonts w:ascii="Times New Roman" w:hAnsi="Times New Roman" w:cs="Times New Roman"/>
          <w:sz w:val="24"/>
          <w:szCs w:val="24"/>
        </w:rPr>
      </w:pPr>
      <w:r>
        <w:rPr>
          <w:rFonts w:ascii="Times New Roman" w:hAnsi="Times New Roman" w:cs="Times New Roman"/>
          <w:sz w:val="24"/>
          <w:szCs w:val="24"/>
        </w:rPr>
        <w:t>M</w:t>
      </w:r>
      <w:r w:rsidR="001E0053" w:rsidRPr="0059726D">
        <w:rPr>
          <w:rFonts w:ascii="Times New Roman" w:hAnsi="Times New Roman" w:cs="Times New Roman"/>
          <w:sz w:val="24"/>
          <w:szCs w:val="24"/>
        </w:rPr>
        <w:t xml:space="preserve">ajoriti responden di kawasan kajian mempunyai tahap pendidikan </w:t>
      </w:r>
      <w:r w:rsidR="00E71DDA">
        <w:rPr>
          <w:rFonts w:ascii="Times New Roman" w:hAnsi="Times New Roman" w:cs="Times New Roman"/>
          <w:sz w:val="24"/>
          <w:szCs w:val="24"/>
        </w:rPr>
        <w:t xml:space="preserve">yang </w:t>
      </w:r>
      <w:r>
        <w:rPr>
          <w:rFonts w:ascii="Times New Roman" w:hAnsi="Times New Roman" w:cs="Times New Roman"/>
          <w:sz w:val="24"/>
          <w:szCs w:val="24"/>
        </w:rPr>
        <w:t>agak tinggi.</w:t>
      </w:r>
      <w:r w:rsidR="001E0053" w:rsidRPr="0059726D">
        <w:rPr>
          <w:rFonts w:ascii="Times New Roman" w:hAnsi="Times New Roman" w:cs="Times New Roman"/>
          <w:sz w:val="24"/>
          <w:szCs w:val="24"/>
        </w:rPr>
        <w:t xml:space="preserve"> Responden yang menamatkan pengajian di peringkat sekolah rendah sebanyak 17.2 peratus (66 responden)</w:t>
      </w:r>
      <w:r>
        <w:rPr>
          <w:rFonts w:ascii="Times New Roman" w:hAnsi="Times New Roman" w:cs="Times New Roman"/>
          <w:sz w:val="24"/>
          <w:szCs w:val="24"/>
        </w:rPr>
        <w:t>,</w:t>
      </w:r>
      <w:r w:rsidR="001E0053" w:rsidRPr="0059726D">
        <w:rPr>
          <w:rFonts w:ascii="Times New Roman" w:hAnsi="Times New Roman" w:cs="Times New Roman"/>
          <w:sz w:val="24"/>
          <w:szCs w:val="24"/>
        </w:rPr>
        <w:t xml:space="preserve"> manakala di peringkat LCE/SRP/PMR seramai 122 responden</w:t>
      </w:r>
      <w:r w:rsidR="001E0053">
        <w:rPr>
          <w:rFonts w:ascii="Times New Roman" w:hAnsi="Times New Roman" w:cs="Times New Roman"/>
          <w:sz w:val="24"/>
          <w:szCs w:val="24"/>
        </w:rPr>
        <w:t xml:space="preserve"> </w:t>
      </w:r>
      <w:r w:rsidR="001E0053" w:rsidRPr="0059726D">
        <w:rPr>
          <w:rFonts w:ascii="Times New Roman" w:hAnsi="Times New Roman" w:cs="Times New Roman"/>
          <w:sz w:val="24"/>
          <w:szCs w:val="24"/>
        </w:rPr>
        <w:t xml:space="preserve">(31.8 peratus). </w:t>
      </w:r>
      <w:r>
        <w:rPr>
          <w:rFonts w:ascii="Times New Roman" w:hAnsi="Times New Roman" w:cs="Times New Roman"/>
          <w:sz w:val="24"/>
          <w:szCs w:val="24"/>
        </w:rPr>
        <w:t>D</w:t>
      </w:r>
      <w:r w:rsidR="001E0053" w:rsidRPr="0059726D">
        <w:rPr>
          <w:rFonts w:ascii="Times New Roman" w:hAnsi="Times New Roman" w:cs="Times New Roman"/>
          <w:sz w:val="24"/>
          <w:szCs w:val="24"/>
        </w:rPr>
        <w:t>i peringkat MCE/SPM/STPM sebanyak 35.2 peratus (135 responden) dan</w:t>
      </w:r>
      <w:r>
        <w:rPr>
          <w:rFonts w:ascii="Times New Roman" w:hAnsi="Times New Roman" w:cs="Times New Roman"/>
          <w:sz w:val="24"/>
          <w:szCs w:val="24"/>
        </w:rPr>
        <w:t xml:space="preserve"> </w:t>
      </w:r>
      <w:r w:rsidR="001E0053" w:rsidRPr="0059726D">
        <w:rPr>
          <w:rFonts w:ascii="Times New Roman" w:hAnsi="Times New Roman" w:cs="Times New Roman"/>
          <w:sz w:val="24"/>
          <w:szCs w:val="24"/>
        </w:rPr>
        <w:t>di peringkat Diploma/Ijazah sebanyak 10.2 peratus (39 responden). Manakala</w:t>
      </w:r>
      <w:r>
        <w:rPr>
          <w:rFonts w:ascii="Times New Roman" w:hAnsi="Times New Roman" w:cs="Times New Roman"/>
          <w:sz w:val="24"/>
          <w:szCs w:val="24"/>
        </w:rPr>
        <w:t xml:space="preserve">, </w:t>
      </w:r>
      <w:r w:rsidR="001E0053" w:rsidRPr="0059726D">
        <w:rPr>
          <w:rFonts w:ascii="Times New Roman" w:hAnsi="Times New Roman" w:cs="Times New Roman"/>
          <w:sz w:val="24"/>
          <w:szCs w:val="24"/>
        </w:rPr>
        <w:t xml:space="preserve">responden yang tidak </w:t>
      </w:r>
      <w:r w:rsidR="003E4CE4">
        <w:rPr>
          <w:rFonts w:ascii="Times New Roman" w:hAnsi="Times New Roman" w:cs="Times New Roman"/>
          <w:sz w:val="24"/>
          <w:szCs w:val="24"/>
        </w:rPr>
        <w:t>menamatkan</w:t>
      </w:r>
      <w:r w:rsidR="001E0053" w:rsidRPr="0059726D">
        <w:rPr>
          <w:rFonts w:ascii="Times New Roman" w:hAnsi="Times New Roman" w:cs="Times New Roman"/>
          <w:sz w:val="24"/>
          <w:szCs w:val="24"/>
        </w:rPr>
        <w:t xml:space="preserve"> </w:t>
      </w:r>
      <w:r w:rsidR="003E4CE4">
        <w:rPr>
          <w:rFonts w:ascii="Times New Roman" w:hAnsi="Times New Roman" w:cs="Times New Roman"/>
          <w:sz w:val="24"/>
          <w:szCs w:val="24"/>
        </w:rPr>
        <w:t>per</w:t>
      </w:r>
      <w:r w:rsidR="001E0053" w:rsidRPr="0059726D">
        <w:rPr>
          <w:rFonts w:ascii="Times New Roman" w:hAnsi="Times New Roman" w:cs="Times New Roman"/>
          <w:sz w:val="24"/>
          <w:szCs w:val="24"/>
        </w:rPr>
        <w:t>sekolah</w:t>
      </w:r>
      <w:r w:rsidR="003E4CE4">
        <w:rPr>
          <w:rFonts w:ascii="Times New Roman" w:hAnsi="Times New Roman" w:cs="Times New Roman"/>
          <w:sz w:val="24"/>
          <w:szCs w:val="24"/>
        </w:rPr>
        <w:t>an</w:t>
      </w:r>
      <w:r w:rsidR="009227D2">
        <w:rPr>
          <w:rFonts w:ascii="Times New Roman" w:hAnsi="Times New Roman" w:cs="Times New Roman"/>
          <w:sz w:val="24"/>
          <w:szCs w:val="24"/>
        </w:rPr>
        <w:t xml:space="preserve"> adalah</w:t>
      </w:r>
      <w:r w:rsidR="001E0053" w:rsidRPr="0059726D">
        <w:rPr>
          <w:rFonts w:ascii="Times New Roman" w:hAnsi="Times New Roman" w:cs="Times New Roman"/>
          <w:sz w:val="24"/>
          <w:szCs w:val="24"/>
        </w:rPr>
        <w:t xml:space="preserve"> 2.6 peratus (10 orang) dan ada di antara responden yang tidak bersekolah disebabkan oleh faktor kemiskinan iaitu 3.1 peratus (12 responden).</w:t>
      </w:r>
      <w:r>
        <w:rPr>
          <w:rFonts w:ascii="Times New Roman" w:hAnsi="Times New Roman" w:cs="Times New Roman"/>
          <w:sz w:val="24"/>
          <w:szCs w:val="24"/>
        </w:rPr>
        <w:t xml:space="preserve"> </w:t>
      </w:r>
      <w:r w:rsidR="001E0053">
        <w:rPr>
          <w:rFonts w:ascii="Times New Roman" w:hAnsi="Times New Roman" w:cs="Times New Roman"/>
          <w:sz w:val="24"/>
          <w:szCs w:val="24"/>
        </w:rPr>
        <w:t>D</w:t>
      </w:r>
      <w:r w:rsidR="001E0053" w:rsidRPr="00775F5E">
        <w:rPr>
          <w:rFonts w:ascii="Times New Roman" w:hAnsi="Times New Roman" w:cs="Times New Roman"/>
          <w:sz w:val="24"/>
          <w:szCs w:val="24"/>
        </w:rPr>
        <w:t xml:space="preserve">idapati majoriti penduduk di Kampung Manek Urai Lama </w:t>
      </w:r>
      <w:r w:rsidR="009227D2">
        <w:rPr>
          <w:rFonts w:ascii="Times New Roman" w:hAnsi="Times New Roman" w:cs="Times New Roman"/>
          <w:sz w:val="24"/>
          <w:szCs w:val="24"/>
        </w:rPr>
        <w:t>ke</w:t>
      </w:r>
      <w:r w:rsidR="001E0053" w:rsidRPr="00775F5E">
        <w:rPr>
          <w:rFonts w:ascii="Times New Roman" w:hAnsi="Times New Roman" w:cs="Times New Roman"/>
          <w:sz w:val="24"/>
          <w:szCs w:val="24"/>
        </w:rPr>
        <w:t>banyak</w:t>
      </w:r>
      <w:r w:rsidR="009227D2">
        <w:rPr>
          <w:rFonts w:ascii="Times New Roman" w:hAnsi="Times New Roman" w:cs="Times New Roman"/>
          <w:sz w:val="24"/>
          <w:szCs w:val="24"/>
        </w:rPr>
        <w:t>an</w:t>
      </w:r>
      <w:r w:rsidR="001E0053" w:rsidRPr="00775F5E">
        <w:rPr>
          <w:rFonts w:ascii="Times New Roman" w:hAnsi="Times New Roman" w:cs="Times New Roman"/>
          <w:sz w:val="24"/>
          <w:szCs w:val="24"/>
        </w:rPr>
        <w:t xml:space="preserve"> yang bekerja sendiri iaitu sebanyak 72.1 peratus (277 isi rumah). Manakala sebanyak 10.4 peratus (40 responden) yang bekerja di sektor kerajaan. Seterusnya, yang bekerja di sektor swasta </w:t>
      </w:r>
      <w:r w:rsidR="003E4CE4">
        <w:rPr>
          <w:rFonts w:ascii="Times New Roman" w:hAnsi="Times New Roman" w:cs="Times New Roman"/>
          <w:sz w:val="24"/>
          <w:szCs w:val="24"/>
        </w:rPr>
        <w:t xml:space="preserve">aalah </w:t>
      </w:r>
      <w:r w:rsidR="001E0053" w:rsidRPr="00775F5E">
        <w:rPr>
          <w:rFonts w:ascii="Times New Roman" w:hAnsi="Times New Roman" w:cs="Times New Roman"/>
          <w:sz w:val="24"/>
          <w:szCs w:val="24"/>
        </w:rPr>
        <w:t>5.5 peratus (21 responden)</w:t>
      </w:r>
      <w:r w:rsidR="001E0053">
        <w:rPr>
          <w:rFonts w:ascii="Times New Roman" w:hAnsi="Times New Roman" w:cs="Times New Roman"/>
          <w:sz w:val="24"/>
          <w:szCs w:val="24"/>
        </w:rPr>
        <w:t xml:space="preserve">. </w:t>
      </w:r>
      <w:r w:rsidR="001E0053" w:rsidRPr="00775F5E">
        <w:rPr>
          <w:rFonts w:ascii="Times New Roman" w:hAnsi="Times New Roman" w:cs="Times New Roman"/>
          <w:sz w:val="24"/>
          <w:szCs w:val="24"/>
        </w:rPr>
        <w:t>Seterusnya, seramai 44 isi rumah (11.5 peratus) yang tidak bekerj</w:t>
      </w:r>
      <w:r w:rsidR="003E4CE4">
        <w:rPr>
          <w:rFonts w:ascii="Times New Roman" w:hAnsi="Times New Roman" w:cs="Times New Roman"/>
          <w:sz w:val="24"/>
          <w:szCs w:val="24"/>
        </w:rPr>
        <w:t>a</w:t>
      </w:r>
      <w:r w:rsidR="001E0053" w:rsidRPr="00775F5E">
        <w:rPr>
          <w:rFonts w:ascii="Times New Roman" w:hAnsi="Times New Roman" w:cs="Times New Roman"/>
          <w:sz w:val="24"/>
          <w:szCs w:val="24"/>
        </w:rPr>
        <w:t xml:space="preserve">, </w:t>
      </w:r>
      <w:r w:rsidR="003E4CE4">
        <w:rPr>
          <w:rFonts w:ascii="Times New Roman" w:hAnsi="Times New Roman" w:cs="Times New Roman"/>
          <w:sz w:val="24"/>
          <w:szCs w:val="24"/>
        </w:rPr>
        <w:t xml:space="preserve">dan </w:t>
      </w:r>
      <w:r w:rsidR="001E0053" w:rsidRPr="00775F5E">
        <w:rPr>
          <w:rFonts w:ascii="Times New Roman" w:hAnsi="Times New Roman" w:cs="Times New Roman"/>
          <w:sz w:val="24"/>
          <w:szCs w:val="24"/>
        </w:rPr>
        <w:t xml:space="preserve">ada 2 </w:t>
      </w:r>
      <w:r w:rsidR="003E4CE4">
        <w:rPr>
          <w:rFonts w:ascii="Times New Roman" w:hAnsi="Times New Roman" w:cs="Times New Roman"/>
          <w:sz w:val="24"/>
          <w:szCs w:val="24"/>
        </w:rPr>
        <w:t xml:space="preserve">orang </w:t>
      </w:r>
      <w:r w:rsidR="001E0053" w:rsidRPr="00775F5E">
        <w:rPr>
          <w:rFonts w:ascii="Times New Roman" w:hAnsi="Times New Roman" w:cs="Times New Roman"/>
          <w:sz w:val="24"/>
          <w:szCs w:val="24"/>
        </w:rPr>
        <w:t xml:space="preserve">responden yang telah bersara </w:t>
      </w:r>
      <w:r w:rsidR="00A60E39">
        <w:rPr>
          <w:rFonts w:ascii="Times New Roman" w:hAnsi="Times New Roman" w:cs="Times New Roman"/>
          <w:sz w:val="24"/>
          <w:szCs w:val="24"/>
        </w:rPr>
        <w:t>(</w:t>
      </w:r>
      <w:r w:rsidR="001E0053" w:rsidRPr="00775F5E">
        <w:rPr>
          <w:rFonts w:ascii="Times New Roman" w:hAnsi="Times New Roman" w:cs="Times New Roman"/>
          <w:sz w:val="24"/>
          <w:szCs w:val="24"/>
        </w:rPr>
        <w:t>5.0 peratus</w:t>
      </w:r>
      <w:r w:rsidR="00A60E39">
        <w:rPr>
          <w:rFonts w:ascii="Times New Roman" w:hAnsi="Times New Roman" w:cs="Times New Roman"/>
          <w:sz w:val="24"/>
          <w:szCs w:val="24"/>
        </w:rPr>
        <w:t>)</w:t>
      </w:r>
      <w:r w:rsidR="001E0053" w:rsidRPr="00775F5E">
        <w:rPr>
          <w:rFonts w:ascii="Times New Roman" w:hAnsi="Times New Roman" w:cs="Times New Roman"/>
          <w:sz w:val="24"/>
          <w:szCs w:val="24"/>
        </w:rPr>
        <w:t>.</w:t>
      </w:r>
    </w:p>
    <w:p w14:paraId="199AFA80" w14:textId="77777777" w:rsidR="00CC48DA" w:rsidRPr="00775F5E" w:rsidRDefault="00CC48DA" w:rsidP="001E0053">
      <w:pPr>
        <w:pBdr>
          <w:top w:val="nil"/>
          <w:left w:val="nil"/>
          <w:bottom w:val="nil"/>
          <w:right w:val="nil"/>
          <w:between w:val="nil"/>
        </w:pBdr>
        <w:spacing w:after="0" w:line="240" w:lineRule="auto"/>
        <w:ind w:leftChars="0" w:left="0" w:firstLineChars="0" w:firstLine="0"/>
        <w:jc w:val="both"/>
        <w:rPr>
          <w:rFonts w:ascii="Times New Roman" w:eastAsia="Times New Roman" w:hAnsi="Times New Roman" w:cs="Times New Roman"/>
          <w:bCs/>
          <w:color w:val="000000"/>
          <w:sz w:val="24"/>
          <w:szCs w:val="24"/>
        </w:rPr>
      </w:pPr>
    </w:p>
    <w:p w14:paraId="752DFCCC" w14:textId="3E1466CB" w:rsidR="001E0053" w:rsidRPr="003E4CE4" w:rsidRDefault="001E0053" w:rsidP="001E0053">
      <w:pPr>
        <w:spacing w:line="240" w:lineRule="auto"/>
        <w:ind w:leftChars="0" w:left="2" w:hanging="2"/>
        <w:jc w:val="center"/>
        <w:textDirection w:val="lrTb"/>
        <w:textAlignment w:val="auto"/>
        <w:rPr>
          <w:rFonts w:ascii="Times New Roman" w:eastAsia="Times New Roman" w:hAnsi="Times New Roman" w:cs="Times New Roman"/>
          <w:bCs/>
          <w:color w:val="000000"/>
          <w:sz w:val="20"/>
          <w:szCs w:val="20"/>
        </w:rPr>
      </w:pPr>
      <w:r w:rsidRPr="003E4CE4">
        <w:rPr>
          <w:rFonts w:ascii="Times New Roman" w:eastAsia="Times New Roman" w:hAnsi="Times New Roman" w:cs="Times New Roman"/>
          <w:b/>
          <w:color w:val="000000"/>
          <w:sz w:val="20"/>
          <w:szCs w:val="20"/>
        </w:rPr>
        <w:t xml:space="preserve">Jadual </w:t>
      </w:r>
      <w:r w:rsidR="003B1B31" w:rsidRPr="003E4CE4">
        <w:rPr>
          <w:rFonts w:ascii="Times New Roman" w:eastAsia="Times New Roman" w:hAnsi="Times New Roman" w:cs="Times New Roman"/>
          <w:b/>
          <w:color w:val="000000"/>
          <w:sz w:val="20"/>
          <w:szCs w:val="20"/>
        </w:rPr>
        <w:t>2</w:t>
      </w:r>
      <w:r w:rsidR="003E4CE4">
        <w:rPr>
          <w:rFonts w:ascii="Times New Roman" w:eastAsia="Times New Roman" w:hAnsi="Times New Roman" w:cs="Times New Roman"/>
          <w:b/>
          <w:color w:val="000000"/>
          <w:sz w:val="20"/>
          <w:szCs w:val="20"/>
        </w:rPr>
        <w:t>.</w:t>
      </w:r>
      <w:r w:rsidRPr="003E4CE4">
        <w:rPr>
          <w:rFonts w:ascii="Times New Roman" w:eastAsia="Times New Roman" w:hAnsi="Times New Roman" w:cs="Times New Roman"/>
          <w:b/>
          <w:color w:val="000000"/>
          <w:sz w:val="20"/>
          <w:szCs w:val="20"/>
        </w:rPr>
        <w:t xml:space="preserve"> </w:t>
      </w:r>
      <w:r w:rsidRPr="003E4CE4">
        <w:rPr>
          <w:rFonts w:ascii="Times New Roman" w:eastAsia="Times New Roman" w:hAnsi="Times New Roman" w:cs="Times New Roman"/>
          <w:bCs/>
          <w:color w:val="000000"/>
          <w:sz w:val="20"/>
          <w:szCs w:val="20"/>
        </w:rPr>
        <w:t>Prof</w:t>
      </w:r>
      <w:r w:rsidR="00C07AE1" w:rsidRPr="003E4CE4">
        <w:rPr>
          <w:rFonts w:ascii="Times New Roman" w:eastAsia="Times New Roman" w:hAnsi="Times New Roman" w:cs="Times New Roman"/>
          <w:bCs/>
          <w:color w:val="000000"/>
          <w:sz w:val="20"/>
          <w:szCs w:val="20"/>
        </w:rPr>
        <w:t>ai</w:t>
      </w:r>
      <w:r w:rsidRPr="003E4CE4">
        <w:rPr>
          <w:rFonts w:ascii="Times New Roman" w:eastAsia="Times New Roman" w:hAnsi="Times New Roman" w:cs="Times New Roman"/>
          <w:bCs/>
          <w:color w:val="000000"/>
          <w:sz w:val="20"/>
          <w:szCs w:val="20"/>
        </w:rPr>
        <w:t>l responden (n=384)</w:t>
      </w:r>
    </w:p>
    <w:tbl>
      <w:tblPr>
        <w:tblStyle w:val="a"/>
        <w:tblpPr w:leftFromText="180" w:rightFromText="180" w:vertAnchor="text" w:horzAnchor="margin" w:tblpY="24"/>
        <w:tblW w:w="9054" w:type="dxa"/>
        <w:tblLayout w:type="fixed"/>
        <w:tblLook w:val="0000" w:firstRow="0" w:lastRow="0" w:firstColumn="0" w:lastColumn="0" w:noHBand="0" w:noVBand="0"/>
      </w:tblPr>
      <w:tblGrid>
        <w:gridCol w:w="3974"/>
        <w:gridCol w:w="2540"/>
        <w:gridCol w:w="2540"/>
      </w:tblGrid>
      <w:tr w:rsidR="001E0053" w14:paraId="62EABCCD" w14:textId="77777777" w:rsidTr="00130DE6">
        <w:trPr>
          <w:trHeight w:val="260"/>
        </w:trPr>
        <w:tc>
          <w:tcPr>
            <w:tcW w:w="3974" w:type="dxa"/>
            <w:tcBorders>
              <w:top w:val="single" w:sz="4" w:space="0" w:color="000000"/>
              <w:bottom w:val="single" w:sz="4" w:space="0" w:color="000000"/>
            </w:tcBorders>
            <w:shd w:val="clear" w:color="auto" w:fill="B8CCE4"/>
          </w:tcPr>
          <w:p w14:paraId="00480D15" w14:textId="77777777" w:rsidR="001E0053" w:rsidRDefault="001E0053" w:rsidP="00130DE6">
            <w:pPr>
              <w:pBdr>
                <w:top w:val="nil"/>
                <w:left w:val="nil"/>
                <w:bottom w:val="nil"/>
                <w:right w:val="nil"/>
                <w:between w:val="nil"/>
              </w:pBdr>
              <w:spacing w:after="0" w:line="240" w:lineRule="auto"/>
              <w:ind w:left="0" w:hanging="2"/>
              <w:jc w:val="center"/>
              <w:textDirection w:val="lrTb"/>
              <w:rPr>
                <w:rFonts w:ascii="Times New Roman" w:eastAsia="Times New Roman" w:hAnsi="Times New Roman" w:cs="Times New Roman"/>
                <w:color w:val="000000"/>
                <w:sz w:val="20"/>
                <w:szCs w:val="20"/>
              </w:rPr>
            </w:pPr>
            <w:r>
              <w:rPr>
                <w:rFonts w:ascii="Times New Roman" w:eastAsia="Times New Roman" w:hAnsi="Times New Roman" w:cs="Times New Roman"/>
                <w:b/>
                <w:color w:val="000000"/>
                <w:sz w:val="20"/>
                <w:szCs w:val="20"/>
              </w:rPr>
              <w:t>Pembolehubah</w:t>
            </w:r>
          </w:p>
        </w:tc>
        <w:tc>
          <w:tcPr>
            <w:tcW w:w="2540" w:type="dxa"/>
            <w:tcBorders>
              <w:top w:val="single" w:sz="4" w:space="0" w:color="000000"/>
              <w:bottom w:val="single" w:sz="4" w:space="0" w:color="000000"/>
            </w:tcBorders>
            <w:shd w:val="clear" w:color="auto" w:fill="B8CCE4"/>
          </w:tcPr>
          <w:p w14:paraId="672A928D" w14:textId="77777777" w:rsidR="001E0053" w:rsidRDefault="001E0053" w:rsidP="00130DE6">
            <w:pPr>
              <w:pBdr>
                <w:top w:val="nil"/>
                <w:left w:val="nil"/>
                <w:bottom w:val="nil"/>
                <w:right w:val="nil"/>
                <w:between w:val="nil"/>
              </w:pBdr>
              <w:spacing w:after="0" w:line="240" w:lineRule="auto"/>
              <w:ind w:left="0" w:hanging="2"/>
              <w:jc w:val="center"/>
              <w:textDirection w:val="lrTb"/>
              <w:rPr>
                <w:rFonts w:ascii="Times New Roman" w:eastAsia="Times New Roman" w:hAnsi="Times New Roman" w:cs="Times New Roman"/>
                <w:color w:val="000000"/>
                <w:sz w:val="20"/>
                <w:szCs w:val="20"/>
              </w:rPr>
            </w:pPr>
            <w:r>
              <w:rPr>
                <w:rFonts w:ascii="Times New Roman" w:eastAsia="Times New Roman" w:hAnsi="Times New Roman" w:cs="Times New Roman"/>
                <w:b/>
                <w:color w:val="000000"/>
                <w:sz w:val="20"/>
                <w:szCs w:val="20"/>
              </w:rPr>
              <w:t>N</w:t>
            </w:r>
          </w:p>
        </w:tc>
        <w:tc>
          <w:tcPr>
            <w:tcW w:w="2540" w:type="dxa"/>
            <w:tcBorders>
              <w:top w:val="single" w:sz="4" w:space="0" w:color="000000"/>
              <w:bottom w:val="single" w:sz="4" w:space="0" w:color="000000"/>
            </w:tcBorders>
            <w:shd w:val="clear" w:color="auto" w:fill="B8CCE4"/>
          </w:tcPr>
          <w:p w14:paraId="674526B4" w14:textId="77777777" w:rsidR="001E0053" w:rsidRDefault="001E0053" w:rsidP="00130DE6">
            <w:pPr>
              <w:pBdr>
                <w:top w:val="nil"/>
                <w:left w:val="nil"/>
                <w:bottom w:val="nil"/>
                <w:right w:val="nil"/>
                <w:between w:val="nil"/>
              </w:pBdr>
              <w:spacing w:after="0" w:line="240" w:lineRule="auto"/>
              <w:ind w:left="0" w:hanging="2"/>
              <w:jc w:val="center"/>
              <w:textDirection w:val="lrTb"/>
              <w:rPr>
                <w:rFonts w:ascii="Times New Roman" w:eastAsia="Times New Roman" w:hAnsi="Times New Roman" w:cs="Times New Roman"/>
                <w:color w:val="000000"/>
                <w:sz w:val="20"/>
                <w:szCs w:val="20"/>
              </w:rPr>
            </w:pPr>
            <w:r>
              <w:rPr>
                <w:rFonts w:ascii="Times New Roman" w:eastAsia="Times New Roman" w:hAnsi="Times New Roman" w:cs="Times New Roman"/>
                <w:b/>
                <w:color w:val="000000"/>
                <w:sz w:val="20"/>
                <w:szCs w:val="20"/>
              </w:rPr>
              <w:t>Peratus (%)</w:t>
            </w:r>
          </w:p>
        </w:tc>
      </w:tr>
      <w:tr w:rsidR="001E0053" w14:paraId="108D81D9" w14:textId="77777777" w:rsidTr="00130DE6">
        <w:trPr>
          <w:trHeight w:val="280"/>
        </w:trPr>
        <w:tc>
          <w:tcPr>
            <w:tcW w:w="3974" w:type="dxa"/>
            <w:tcBorders>
              <w:top w:val="single" w:sz="4" w:space="0" w:color="000000"/>
            </w:tcBorders>
          </w:tcPr>
          <w:p w14:paraId="6259F683" w14:textId="77777777" w:rsidR="001E0053" w:rsidRPr="0059726D" w:rsidRDefault="001E0053" w:rsidP="00130DE6">
            <w:pPr>
              <w:pBdr>
                <w:top w:val="nil"/>
                <w:left w:val="nil"/>
                <w:bottom w:val="nil"/>
                <w:right w:val="nil"/>
                <w:between w:val="nil"/>
              </w:pBdr>
              <w:spacing w:after="0" w:line="240" w:lineRule="auto"/>
              <w:ind w:left="0" w:hanging="2"/>
              <w:jc w:val="center"/>
              <w:textDirection w:val="lrTb"/>
              <w:rPr>
                <w:rFonts w:ascii="Times New Roman" w:eastAsia="Times New Roman" w:hAnsi="Times New Roman" w:cs="Times New Roman"/>
                <w:b/>
                <w:bCs/>
                <w:color w:val="000000"/>
                <w:sz w:val="20"/>
                <w:szCs w:val="20"/>
              </w:rPr>
            </w:pPr>
            <w:r w:rsidRPr="0059726D">
              <w:rPr>
                <w:rFonts w:ascii="Times New Roman" w:eastAsia="Times New Roman" w:hAnsi="Times New Roman" w:cs="Times New Roman"/>
                <w:b/>
                <w:bCs/>
                <w:color w:val="000000"/>
                <w:sz w:val="20"/>
                <w:szCs w:val="20"/>
              </w:rPr>
              <w:t>Umur</w:t>
            </w:r>
            <w:r>
              <w:rPr>
                <w:rFonts w:ascii="Times New Roman" w:eastAsia="Times New Roman" w:hAnsi="Times New Roman" w:cs="Times New Roman"/>
                <w:b/>
                <w:bCs/>
                <w:color w:val="000000"/>
                <w:sz w:val="20"/>
                <w:szCs w:val="20"/>
              </w:rPr>
              <w:t xml:space="preserve"> (tahun)</w:t>
            </w:r>
          </w:p>
          <w:p w14:paraId="3052EAF7" w14:textId="77777777" w:rsidR="001E0053" w:rsidRPr="0059726D" w:rsidRDefault="001E0053" w:rsidP="00130DE6">
            <w:pPr>
              <w:pBdr>
                <w:top w:val="nil"/>
                <w:left w:val="nil"/>
                <w:bottom w:val="nil"/>
                <w:right w:val="nil"/>
                <w:between w:val="nil"/>
              </w:pBdr>
              <w:spacing w:after="0" w:line="240" w:lineRule="auto"/>
              <w:ind w:left="0" w:hanging="2"/>
              <w:jc w:val="center"/>
              <w:textDirection w:val="lrTb"/>
              <w:rPr>
                <w:rFonts w:ascii="Times New Roman" w:eastAsia="Times New Roman" w:hAnsi="Times New Roman" w:cs="Times New Roman"/>
                <w:color w:val="000000"/>
                <w:sz w:val="20"/>
                <w:szCs w:val="20"/>
              </w:rPr>
            </w:pPr>
            <w:r w:rsidRPr="0059726D">
              <w:rPr>
                <w:rFonts w:ascii="Times New Roman" w:eastAsia="Times New Roman" w:hAnsi="Times New Roman" w:cs="Times New Roman"/>
                <w:color w:val="000000"/>
                <w:sz w:val="20"/>
                <w:szCs w:val="20"/>
              </w:rPr>
              <w:t>20-29</w:t>
            </w:r>
          </w:p>
          <w:p w14:paraId="780CC45E" w14:textId="77777777" w:rsidR="001E0053" w:rsidRPr="0059726D" w:rsidRDefault="001E0053" w:rsidP="00130DE6">
            <w:pPr>
              <w:pBdr>
                <w:top w:val="nil"/>
                <w:left w:val="nil"/>
                <w:bottom w:val="nil"/>
                <w:right w:val="nil"/>
                <w:between w:val="nil"/>
              </w:pBdr>
              <w:spacing w:after="0" w:line="240" w:lineRule="auto"/>
              <w:ind w:left="0" w:hanging="2"/>
              <w:jc w:val="center"/>
              <w:textDirection w:val="lrTb"/>
              <w:rPr>
                <w:rFonts w:ascii="Times New Roman" w:eastAsia="Times New Roman" w:hAnsi="Times New Roman" w:cs="Times New Roman"/>
                <w:color w:val="000000"/>
                <w:sz w:val="20"/>
                <w:szCs w:val="20"/>
              </w:rPr>
            </w:pPr>
            <w:r w:rsidRPr="0059726D">
              <w:rPr>
                <w:rFonts w:ascii="Times New Roman" w:eastAsia="Times New Roman" w:hAnsi="Times New Roman" w:cs="Times New Roman"/>
                <w:color w:val="000000"/>
                <w:sz w:val="20"/>
                <w:szCs w:val="20"/>
              </w:rPr>
              <w:t>30-39</w:t>
            </w:r>
          </w:p>
          <w:p w14:paraId="1CD644A9" w14:textId="77777777" w:rsidR="001E0053" w:rsidRPr="0059726D" w:rsidRDefault="001E0053" w:rsidP="00130DE6">
            <w:pPr>
              <w:pBdr>
                <w:top w:val="nil"/>
                <w:left w:val="nil"/>
                <w:bottom w:val="nil"/>
                <w:right w:val="nil"/>
                <w:between w:val="nil"/>
              </w:pBdr>
              <w:spacing w:after="0" w:line="240" w:lineRule="auto"/>
              <w:ind w:left="0" w:hanging="2"/>
              <w:jc w:val="center"/>
              <w:textDirection w:val="lrTb"/>
              <w:rPr>
                <w:rFonts w:ascii="Times New Roman" w:eastAsia="Times New Roman" w:hAnsi="Times New Roman" w:cs="Times New Roman"/>
                <w:color w:val="000000"/>
                <w:sz w:val="20"/>
                <w:szCs w:val="20"/>
              </w:rPr>
            </w:pPr>
            <w:r w:rsidRPr="0059726D">
              <w:rPr>
                <w:rFonts w:ascii="Times New Roman" w:eastAsia="Times New Roman" w:hAnsi="Times New Roman" w:cs="Times New Roman"/>
                <w:color w:val="000000"/>
                <w:sz w:val="20"/>
                <w:szCs w:val="20"/>
              </w:rPr>
              <w:t>40-49</w:t>
            </w:r>
          </w:p>
          <w:p w14:paraId="6314BA45" w14:textId="77777777" w:rsidR="001E0053" w:rsidRPr="0059726D" w:rsidRDefault="001E0053" w:rsidP="00130DE6">
            <w:pPr>
              <w:pBdr>
                <w:top w:val="nil"/>
                <w:left w:val="nil"/>
                <w:bottom w:val="nil"/>
                <w:right w:val="nil"/>
                <w:between w:val="nil"/>
              </w:pBdr>
              <w:spacing w:after="0" w:line="240" w:lineRule="auto"/>
              <w:ind w:left="0" w:hanging="2"/>
              <w:jc w:val="center"/>
              <w:textDirection w:val="lrTb"/>
              <w:rPr>
                <w:rFonts w:ascii="Times New Roman" w:eastAsia="Times New Roman" w:hAnsi="Times New Roman" w:cs="Times New Roman"/>
                <w:color w:val="000000"/>
                <w:sz w:val="20"/>
                <w:szCs w:val="20"/>
              </w:rPr>
            </w:pPr>
            <w:r w:rsidRPr="0059726D">
              <w:rPr>
                <w:rFonts w:ascii="Times New Roman" w:eastAsia="Times New Roman" w:hAnsi="Times New Roman" w:cs="Times New Roman"/>
                <w:color w:val="000000"/>
                <w:sz w:val="20"/>
                <w:szCs w:val="20"/>
              </w:rPr>
              <w:t>50-59</w:t>
            </w:r>
          </w:p>
          <w:p w14:paraId="2D3ACFB8" w14:textId="77777777" w:rsidR="001E0053" w:rsidRDefault="001E0053" w:rsidP="00130DE6">
            <w:pPr>
              <w:pBdr>
                <w:top w:val="nil"/>
                <w:left w:val="nil"/>
                <w:bottom w:val="nil"/>
                <w:right w:val="nil"/>
                <w:between w:val="nil"/>
              </w:pBdr>
              <w:spacing w:after="0" w:line="240" w:lineRule="auto"/>
              <w:ind w:leftChars="0" w:left="0" w:firstLineChars="0" w:hanging="2"/>
              <w:jc w:val="center"/>
              <w:textDirection w:val="lrTb"/>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&gt;</w:t>
            </w:r>
            <w:r w:rsidRPr="0059726D">
              <w:rPr>
                <w:rFonts w:ascii="Times New Roman" w:eastAsia="Times New Roman" w:hAnsi="Times New Roman" w:cs="Times New Roman"/>
                <w:color w:val="000000"/>
                <w:sz w:val="20"/>
                <w:szCs w:val="20"/>
              </w:rPr>
              <w:t>60</w:t>
            </w:r>
          </w:p>
          <w:p w14:paraId="443F99D7" w14:textId="77777777" w:rsidR="001E0053" w:rsidRDefault="001E0053" w:rsidP="00130DE6">
            <w:pPr>
              <w:pBdr>
                <w:top w:val="nil"/>
                <w:left w:val="nil"/>
                <w:bottom w:val="nil"/>
                <w:right w:val="nil"/>
                <w:between w:val="nil"/>
              </w:pBdr>
              <w:spacing w:after="0" w:line="240" w:lineRule="auto"/>
              <w:ind w:leftChars="0" w:left="0" w:firstLineChars="0" w:hanging="2"/>
              <w:jc w:val="center"/>
              <w:textDirection w:val="lrTb"/>
              <w:rPr>
                <w:rFonts w:ascii="Times New Roman" w:eastAsia="Times New Roman" w:hAnsi="Times New Roman" w:cs="Times New Roman"/>
                <w:color w:val="000000"/>
                <w:sz w:val="20"/>
                <w:szCs w:val="20"/>
              </w:rPr>
            </w:pPr>
          </w:p>
          <w:p w14:paraId="56FD9855" w14:textId="77777777" w:rsidR="001E0053" w:rsidRPr="0059726D" w:rsidRDefault="001E0053" w:rsidP="00130DE6">
            <w:pPr>
              <w:pBdr>
                <w:top w:val="nil"/>
                <w:left w:val="nil"/>
                <w:bottom w:val="nil"/>
                <w:right w:val="nil"/>
                <w:between w:val="nil"/>
              </w:pBdr>
              <w:spacing w:after="0" w:line="240" w:lineRule="auto"/>
              <w:ind w:leftChars="0" w:left="0" w:firstLineChars="0" w:hanging="2"/>
              <w:jc w:val="center"/>
              <w:textDirection w:val="lrTb"/>
              <w:rPr>
                <w:rFonts w:ascii="Times New Roman" w:eastAsia="Times New Roman" w:hAnsi="Times New Roman" w:cs="Times New Roman"/>
                <w:b/>
                <w:bCs/>
                <w:color w:val="000000"/>
                <w:sz w:val="20"/>
                <w:szCs w:val="20"/>
              </w:rPr>
            </w:pPr>
            <w:r w:rsidRPr="0059726D">
              <w:rPr>
                <w:rFonts w:ascii="Times New Roman" w:eastAsia="Times New Roman" w:hAnsi="Times New Roman" w:cs="Times New Roman"/>
                <w:b/>
                <w:bCs/>
                <w:color w:val="000000"/>
                <w:sz w:val="20"/>
                <w:szCs w:val="20"/>
              </w:rPr>
              <w:t>Jantina</w:t>
            </w:r>
          </w:p>
          <w:p w14:paraId="59C9DCCE" w14:textId="77777777" w:rsidR="001E0053" w:rsidRPr="0059726D" w:rsidRDefault="001E0053" w:rsidP="00130DE6">
            <w:pPr>
              <w:pBdr>
                <w:top w:val="nil"/>
                <w:left w:val="nil"/>
                <w:bottom w:val="nil"/>
                <w:right w:val="nil"/>
                <w:between w:val="nil"/>
              </w:pBdr>
              <w:spacing w:after="0" w:line="240" w:lineRule="auto"/>
              <w:ind w:leftChars="0" w:firstLineChars="0"/>
              <w:jc w:val="center"/>
              <w:textDirection w:val="lrTb"/>
              <w:rPr>
                <w:rFonts w:ascii="Times New Roman" w:eastAsia="Times New Roman" w:hAnsi="Times New Roman" w:cs="Times New Roman"/>
                <w:color w:val="000000"/>
                <w:sz w:val="20"/>
                <w:szCs w:val="20"/>
              </w:rPr>
            </w:pPr>
            <w:r w:rsidRPr="0059726D">
              <w:rPr>
                <w:rFonts w:ascii="Times New Roman" w:eastAsia="Times New Roman" w:hAnsi="Times New Roman" w:cs="Times New Roman"/>
                <w:color w:val="000000"/>
                <w:sz w:val="20"/>
                <w:szCs w:val="20"/>
              </w:rPr>
              <w:t>Perempuan</w:t>
            </w:r>
          </w:p>
          <w:p w14:paraId="3028A234" w14:textId="77777777" w:rsidR="001E0053" w:rsidRPr="0059726D" w:rsidRDefault="001E0053" w:rsidP="00130DE6">
            <w:pPr>
              <w:pBdr>
                <w:top w:val="nil"/>
                <w:left w:val="nil"/>
                <w:bottom w:val="nil"/>
                <w:right w:val="nil"/>
                <w:between w:val="nil"/>
              </w:pBdr>
              <w:spacing w:after="0" w:line="240" w:lineRule="auto"/>
              <w:ind w:leftChars="0" w:left="0" w:firstLineChars="0" w:hanging="2"/>
              <w:jc w:val="center"/>
              <w:textDirection w:val="lrTb"/>
              <w:rPr>
                <w:rFonts w:ascii="Times New Roman" w:eastAsia="Times New Roman" w:hAnsi="Times New Roman" w:cs="Times New Roman"/>
                <w:color w:val="000000"/>
                <w:sz w:val="20"/>
                <w:szCs w:val="20"/>
              </w:rPr>
            </w:pPr>
            <w:r w:rsidRPr="0059726D">
              <w:rPr>
                <w:rFonts w:ascii="Times New Roman" w:eastAsia="Times New Roman" w:hAnsi="Times New Roman" w:cs="Times New Roman"/>
                <w:color w:val="000000"/>
                <w:sz w:val="20"/>
                <w:szCs w:val="20"/>
              </w:rPr>
              <w:t>Lelaki</w:t>
            </w:r>
          </w:p>
        </w:tc>
        <w:tc>
          <w:tcPr>
            <w:tcW w:w="2540" w:type="dxa"/>
            <w:tcBorders>
              <w:top w:val="single" w:sz="4" w:space="0" w:color="000000"/>
            </w:tcBorders>
          </w:tcPr>
          <w:p w14:paraId="21E376CA" w14:textId="77777777" w:rsidR="001E0053" w:rsidRDefault="001E0053" w:rsidP="00130DE6">
            <w:pPr>
              <w:pBdr>
                <w:top w:val="nil"/>
                <w:left w:val="nil"/>
                <w:bottom w:val="nil"/>
                <w:right w:val="nil"/>
                <w:between w:val="nil"/>
              </w:pBdr>
              <w:spacing w:after="0" w:line="240" w:lineRule="auto"/>
              <w:ind w:left="0" w:hanging="2"/>
              <w:jc w:val="center"/>
              <w:textDirection w:val="lrTb"/>
              <w:rPr>
                <w:rFonts w:ascii="Times New Roman" w:eastAsia="Times New Roman" w:hAnsi="Times New Roman" w:cs="Times New Roman"/>
                <w:color w:val="000000"/>
                <w:sz w:val="20"/>
                <w:szCs w:val="20"/>
              </w:rPr>
            </w:pPr>
          </w:p>
          <w:p w14:paraId="2E50EB51" w14:textId="77777777" w:rsidR="001E0053" w:rsidRPr="0059726D" w:rsidRDefault="001E0053" w:rsidP="00130DE6">
            <w:pPr>
              <w:pBdr>
                <w:top w:val="nil"/>
                <w:left w:val="nil"/>
                <w:bottom w:val="nil"/>
                <w:right w:val="nil"/>
                <w:between w:val="nil"/>
              </w:pBdr>
              <w:spacing w:after="0" w:line="240" w:lineRule="auto"/>
              <w:ind w:left="0" w:hanging="2"/>
              <w:jc w:val="center"/>
              <w:textDirection w:val="lrTb"/>
              <w:rPr>
                <w:rFonts w:ascii="Times New Roman" w:eastAsia="Times New Roman" w:hAnsi="Times New Roman" w:cs="Times New Roman"/>
                <w:color w:val="000000"/>
                <w:sz w:val="20"/>
                <w:szCs w:val="20"/>
              </w:rPr>
            </w:pPr>
            <w:r w:rsidRPr="0059726D">
              <w:rPr>
                <w:rFonts w:ascii="Times New Roman" w:eastAsia="Times New Roman" w:hAnsi="Times New Roman" w:cs="Times New Roman"/>
                <w:color w:val="000000"/>
                <w:sz w:val="20"/>
                <w:szCs w:val="20"/>
              </w:rPr>
              <w:t>40</w:t>
            </w:r>
          </w:p>
          <w:p w14:paraId="71604449" w14:textId="77777777" w:rsidR="001E0053" w:rsidRPr="0059726D" w:rsidRDefault="001E0053" w:rsidP="00130DE6">
            <w:pPr>
              <w:pBdr>
                <w:top w:val="nil"/>
                <w:left w:val="nil"/>
                <w:bottom w:val="nil"/>
                <w:right w:val="nil"/>
                <w:between w:val="nil"/>
              </w:pBdr>
              <w:spacing w:after="0" w:line="240" w:lineRule="auto"/>
              <w:ind w:left="0" w:hanging="2"/>
              <w:jc w:val="center"/>
              <w:textDirection w:val="lrTb"/>
              <w:rPr>
                <w:rFonts w:ascii="Times New Roman" w:eastAsia="Times New Roman" w:hAnsi="Times New Roman" w:cs="Times New Roman"/>
                <w:color w:val="000000"/>
                <w:sz w:val="20"/>
                <w:szCs w:val="20"/>
              </w:rPr>
            </w:pPr>
            <w:r w:rsidRPr="0059726D">
              <w:rPr>
                <w:rFonts w:ascii="Times New Roman" w:eastAsia="Times New Roman" w:hAnsi="Times New Roman" w:cs="Times New Roman"/>
                <w:color w:val="000000"/>
                <w:sz w:val="20"/>
                <w:szCs w:val="20"/>
              </w:rPr>
              <w:t>72</w:t>
            </w:r>
          </w:p>
          <w:p w14:paraId="152897C3" w14:textId="77777777" w:rsidR="001E0053" w:rsidRPr="0059726D" w:rsidRDefault="001E0053" w:rsidP="00130DE6">
            <w:pPr>
              <w:pBdr>
                <w:top w:val="nil"/>
                <w:left w:val="nil"/>
                <w:bottom w:val="nil"/>
                <w:right w:val="nil"/>
                <w:between w:val="nil"/>
              </w:pBdr>
              <w:spacing w:after="0" w:line="240" w:lineRule="auto"/>
              <w:ind w:left="0" w:hanging="2"/>
              <w:jc w:val="center"/>
              <w:textDirection w:val="lrTb"/>
              <w:rPr>
                <w:rFonts w:ascii="Times New Roman" w:eastAsia="Times New Roman" w:hAnsi="Times New Roman" w:cs="Times New Roman"/>
                <w:color w:val="000000"/>
                <w:sz w:val="20"/>
                <w:szCs w:val="20"/>
              </w:rPr>
            </w:pPr>
            <w:r w:rsidRPr="0059726D">
              <w:rPr>
                <w:rFonts w:ascii="Times New Roman" w:eastAsia="Times New Roman" w:hAnsi="Times New Roman" w:cs="Times New Roman"/>
                <w:color w:val="000000"/>
                <w:sz w:val="20"/>
                <w:szCs w:val="20"/>
              </w:rPr>
              <w:t>115</w:t>
            </w:r>
          </w:p>
          <w:p w14:paraId="5152D567" w14:textId="77777777" w:rsidR="001E0053" w:rsidRPr="0059726D" w:rsidRDefault="001E0053" w:rsidP="00130DE6">
            <w:pPr>
              <w:pBdr>
                <w:top w:val="nil"/>
                <w:left w:val="nil"/>
                <w:bottom w:val="nil"/>
                <w:right w:val="nil"/>
                <w:between w:val="nil"/>
              </w:pBdr>
              <w:spacing w:after="0" w:line="240" w:lineRule="auto"/>
              <w:ind w:left="0" w:hanging="2"/>
              <w:jc w:val="center"/>
              <w:textDirection w:val="lrTb"/>
              <w:rPr>
                <w:rFonts w:ascii="Times New Roman" w:eastAsia="Times New Roman" w:hAnsi="Times New Roman" w:cs="Times New Roman"/>
                <w:color w:val="000000"/>
                <w:sz w:val="20"/>
                <w:szCs w:val="20"/>
              </w:rPr>
            </w:pPr>
            <w:r w:rsidRPr="0059726D">
              <w:rPr>
                <w:rFonts w:ascii="Times New Roman" w:eastAsia="Times New Roman" w:hAnsi="Times New Roman" w:cs="Times New Roman"/>
                <w:color w:val="000000"/>
                <w:sz w:val="20"/>
                <w:szCs w:val="20"/>
              </w:rPr>
              <w:t>85</w:t>
            </w:r>
          </w:p>
          <w:p w14:paraId="71D1A7C8" w14:textId="77777777" w:rsidR="001E0053" w:rsidRDefault="001E0053" w:rsidP="00130DE6">
            <w:pPr>
              <w:pBdr>
                <w:top w:val="nil"/>
                <w:left w:val="nil"/>
                <w:bottom w:val="nil"/>
                <w:right w:val="nil"/>
                <w:between w:val="nil"/>
              </w:pBdr>
              <w:spacing w:after="0" w:line="240" w:lineRule="auto"/>
              <w:ind w:left="0" w:hanging="2"/>
              <w:jc w:val="center"/>
              <w:textDirection w:val="lrTb"/>
              <w:rPr>
                <w:rFonts w:ascii="Times New Roman" w:eastAsia="Times New Roman" w:hAnsi="Times New Roman" w:cs="Times New Roman"/>
                <w:color w:val="000000"/>
                <w:sz w:val="20"/>
                <w:szCs w:val="20"/>
              </w:rPr>
            </w:pPr>
            <w:r w:rsidRPr="0059726D">
              <w:rPr>
                <w:rFonts w:ascii="Times New Roman" w:eastAsia="Times New Roman" w:hAnsi="Times New Roman" w:cs="Times New Roman"/>
                <w:color w:val="000000"/>
                <w:sz w:val="20"/>
                <w:szCs w:val="20"/>
              </w:rPr>
              <w:t>72</w:t>
            </w:r>
          </w:p>
          <w:p w14:paraId="131E9BEB" w14:textId="77777777" w:rsidR="001E0053" w:rsidRDefault="001E0053" w:rsidP="00130DE6">
            <w:pPr>
              <w:pBdr>
                <w:top w:val="nil"/>
                <w:left w:val="nil"/>
                <w:bottom w:val="nil"/>
                <w:right w:val="nil"/>
                <w:between w:val="nil"/>
              </w:pBdr>
              <w:spacing w:after="0" w:line="240" w:lineRule="auto"/>
              <w:ind w:left="0" w:hanging="2"/>
              <w:jc w:val="center"/>
              <w:textDirection w:val="lrTb"/>
              <w:rPr>
                <w:rFonts w:ascii="Times New Roman" w:eastAsia="Times New Roman" w:hAnsi="Times New Roman" w:cs="Times New Roman"/>
                <w:color w:val="000000"/>
                <w:sz w:val="20"/>
                <w:szCs w:val="20"/>
              </w:rPr>
            </w:pPr>
          </w:p>
          <w:p w14:paraId="18504E61" w14:textId="77777777" w:rsidR="001E0053" w:rsidRDefault="001E0053" w:rsidP="00130DE6">
            <w:pPr>
              <w:pBdr>
                <w:top w:val="nil"/>
                <w:left w:val="nil"/>
                <w:bottom w:val="nil"/>
                <w:right w:val="nil"/>
                <w:between w:val="nil"/>
              </w:pBdr>
              <w:spacing w:after="0" w:line="240" w:lineRule="auto"/>
              <w:ind w:left="0" w:hanging="2"/>
              <w:jc w:val="center"/>
              <w:textDirection w:val="lrTb"/>
              <w:rPr>
                <w:rFonts w:ascii="Times New Roman" w:eastAsia="Times New Roman" w:hAnsi="Times New Roman" w:cs="Times New Roman"/>
                <w:color w:val="000000"/>
                <w:sz w:val="20"/>
                <w:szCs w:val="20"/>
              </w:rPr>
            </w:pPr>
          </w:p>
          <w:p w14:paraId="5BDBA811" w14:textId="77777777" w:rsidR="001E0053" w:rsidRPr="0059726D" w:rsidRDefault="001E0053" w:rsidP="00130DE6">
            <w:pPr>
              <w:pBdr>
                <w:top w:val="nil"/>
                <w:left w:val="nil"/>
                <w:bottom w:val="nil"/>
                <w:right w:val="nil"/>
                <w:between w:val="nil"/>
              </w:pBdr>
              <w:spacing w:after="0" w:line="240" w:lineRule="auto"/>
              <w:ind w:left="0" w:hanging="2"/>
              <w:jc w:val="center"/>
              <w:textDirection w:val="lrTb"/>
              <w:rPr>
                <w:rFonts w:ascii="Times New Roman" w:eastAsia="Times New Roman" w:hAnsi="Times New Roman" w:cs="Times New Roman"/>
                <w:color w:val="000000"/>
                <w:sz w:val="20"/>
                <w:szCs w:val="20"/>
              </w:rPr>
            </w:pPr>
            <w:r w:rsidRPr="0059726D">
              <w:rPr>
                <w:rFonts w:ascii="Times New Roman" w:eastAsia="Times New Roman" w:hAnsi="Times New Roman" w:cs="Times New Roman"/>
                <w:color w:val="000000"/>
                <w:sz w:val="20"/>
                <w:szCs w:val="20"/>
              </w:rPr>
              <w:t>234</w:t>
            </w:r>
          </w:p>
          <w:p w14:paraId="14CB834C" w14:textId="77777777" w:rsidR="001E0053" w:rsidRDefault="001E0053" w:rsidP="00130DE6">
            <w:pPr>
              <w:pBdr>
                <w:top w:val="nil"/>
                <w:left w:val="nil"/>
                <w:bottom w:val="nil"/>
                <w:right w:val="nil"/>
                <w:between w:val="nil"/>
              </w:pBdr>
              <w:spacing w:after="0" w:line="240" w:lineRule="auto"/>
              <w:ind w:left="0" w:hanging="2"/>
              <w:jc w:val="center"/>
              <w:textDirection w:val="lrTb"/>
              <w:rPr>
                <w:rFonts w:ascii="Times New Roman" w:eastAsia="Times New Roman" w:hAnsi="Times New Roman" w:cs="Times New Roman"/>
                <w:color w:val="000000"/>
                <w:sz w:val="20"/>
                <w:szCs w:val="20"/>
              </w:rPr>
            </w:pPr>
            <w:r w:rsidRPr="0059726D">
              <w:rPr>
                <w:rFonts w:ascii="Times New Roman" w:eastAsia="Times New Roman" w:hAnsi="Times New Roman" w:cs="Times New Roman"/>
                <w:color w:val="000000"/>
                <w:sz w:val="20"/>
                <w:szCs w:val="20"/>
              </w:rPr>
              <w:t>150</w:t>
            </w:r>
          </w:p>
        </w:tc>
        <w:tc>
          <w:tcPr>
            <w:tcW w:w="2540" w:type="dxa"/>
            <w:tcBorders>
              <w:top w:val="single" w:sz="4" w:space="0" w:color="000000"/>
            </w:tcBorders>
          </w:tcPr>
          <w:p w14:paraId="5E78BC65" w14:textId="77777777" w:rsidR="001E0053" w:rsidRDefault="001E0053" w:rsidP="00130DE6">
            <w:pPr>
              <w:pBdr>
                <w:top w:val="nil"/>
                <w:left w:val="nil"/>
                <w:bottom w:val="nil"/>
                <w:right w:val="nil"/>
                <w:between w:val="nil"/>
              </w:pBdr>
              <w:spacing w:after="0" w:line="240" w:lineRule="auto"/>
              <w:ind w:left="0" w:hanging="2"/>
              <w:jc w:val="center"/>
              <w:textDirection w:val="lrTb"/>
              <w:rPr>
                <w:rFonts w:ascii="Times New Roman" w:eastAsia="Times New Roman" w:hAnsi="Times New Roman" w:cs="Times New Roman"/>
                <w:color w:val="000000"/>
                <w:sz w:val="20"/>
                <w:szCs w:val="20"/>
              </w:rPr>
            </w:pPr>
          </w:p>
          <w:p w14:paraId="58E05AF6" w14:textId="77777777" w:rsidR="001E0053" w:rsidRPr="0059726D" w:rsidRDefault="001E0053" w:rsidP="00130DE6">
            <w:pPr>
              <w:pBdr>
                <w:top w:val="nil"/>
                <w:left w:val="nil"/>
                <w:bottom w:val="nil"/>
                <w:right w:val="nil"/>
                <w:between w:val="nil"/>
              </w:pBdr>
              <w:spacing w:after="0" w:line="240" w:lineRule="auto"/>
              <w:ind w:left="0" w:hanging="2"/>
              <w:jc w:val="center"/>
              <w:textDirection w:val="lrTb"/>
              <w:rPr>
                <w:rFonts w:ascii="Times New Roman" w:eastAsia="Times New Roman" w:hAnsi="Times New Roman" w:cs="Times New Roman"/>
                <w:color w:val="000000"/>
                <w:sz w:val="20"/>
                <w:szCs w:val="20"/>
              </w:rPr>
            </w:pPr>
            <w:r w:rsidRPr="0059726D">
              <w:rPr>
                <w:rFonts w:ascii="Times New Roman" w:eastAsia="Times New Roman" w:hAnsi="Times New Roman" w:cs="Times New Roman"/>
                <w:color w:val="000000"/>
                <w:sz w:val="20"/>
                <w:szCs w:val="20"/>
              </w:rPr>
              <w:t>10.4</w:t>
            </w:r>
          </w:p>
          <w:p w14:paraId="320E7B44" w14:textId="77777777" w:rsidR="001E0053" w:rsidRPr="0059726D" w:rsidRDefault="001E0053" w:rsidP="00130DE6">
            <w:pPr>
              <w:pBdr>
                <w:top w:val="nil"/>
                <w:left w:val="nil"/>
                <w:bottom w:val="nil"/>
                <w:right w:val="nil"/>
                <w:between w:val="nil"/>
              </w:pBdr>
              <w:spacing w:after="0" w:line="240" w:lineRule="auto"/>
              <w:ind w:left="0" w:hanging="2"/>
              <w:jc w:val="center"/>
              <w:textDirection w:val="lrTb"/>
              <w:rPr>
                <w:rFonts w:ascii="Times New Roman" w:eastAsia="Times New Roman" w:hAnsi="Times New Roman" w:cs="Times New Roman"/>
                <w:color w:val="000000"/>
                <w:sz w:val="20"/>
                <w:szCs w:val="20"/>
              </w:rPr>
            </w:pPr>
            <w:r w:rsidRPr="0059726D">
              <w:rPr>
                <w:rFonts w:ascii="Times New Roman" w:eastAsia="Times New Roman" w:hAnsi="Times New Roman" w:cs="Times New Roman"/>
                <w:color w:val="000000"/>
                <w:sz w:val="20"/>
                <w:szCs w:val="20"/>
              </w:rPr>
              <w:t>18.8</w:t>
            </w:r>
          </w:p>
          <w:p w14:paraId="709BA8C1" w14:textId="77777777" w:rsidR="001E0053" w:rsidRPr="0059726D" w:rsidRDefault="001E0053" w:rsidP="00130DE6">
            <w:pPr>
              <w:pBdr>
                <w:top w:val="nil"/>
                <w:left w:val="nil"/>
                <w:bottom w:val="nil"/>
                <w:right w:val="nil"/>
                <w:between w:val="nil"/>
              </w:pBdr>
              <w:spacing w:after="0" w:line="240" w:lineRule="auto"/>
              <w:ind w:left="0" w:hanging="2"/>
              <w:jc w:val="center"/>
              <w:textDirection w:val="lrTb"/>
              <w:rPr>
                <w:rFonts w:ascii="Times New Roman" w:eastAsia="Times New Roman" w:hAnsi="Times New Roman" w:cs="Times New Roman"/>
                <w:color w:val="000000"/>
                <w:sz w:val="20"/>
                <w:szCs w:val="20"/>
              </w:rPr>
            </w:pPr>
            <w:r w:rsidRPr="0059726D">
              <w:rPr>
                <w:rFonts w:ascii="Times New Roman" w:eastAsia="Times New Roman" w:hAnsi="Times New Roman" w:cs="Times New Roman"/>
                <w:color w:val="000000"/>
                <w:sz w:val="20"/>
                <w:szCs w:val="20"/>
              </w:rPr>
              <w:t>29.9</w:t>
            </w:r>
          </w:p>
          <w:p w14:paraId="1EA5F824" w14:textId="77777777" w:rsidR="001E0053" w:rsidRPr="0059726D" w:rsidRDefault="001E0053" w:rsidP="00130DE6">
            <w:pPr>
              <w:pBdr>
                <w:top w:val="nil"/>
                <w:left w:val="nil"/>
                <w:bottom w:val="nil"/>
                <w:right w:val="nil"/>
                <w:between w:val="nil"/>
              </w:pBdr>
              <w:spacing w:after="0" w:line="240" w:lineRule="auto"/>
              <w:ind w:left="0" w:hanging="2"/>
              <w:jc w:val="center"/>
              <w:textDirection w:val="lrTb"/>
              <w:rPr>
                <w:rFonts w:ascii="Times New Roman" w:eastAsia="Times New Roman" w:hAnsi="Times New Roman" w:cs="Times New Roman"/>
                <w:color w:val="000000"/>
                <w:sz w:val="20"/>
                <w:szCs w:val="20"/>
              </w:rPr>
            </w:pPr>
            <w:r w:rsidRPr="0059726D">
              <w:rPr>
                <w:rFonts w:ascii="Times New Roman" w:eastAsia="Times New Roman" w:hAnsi="Times New Roman" w:cs="Times New Roman"/>
                <w:color w:val="000000"/>
                <w:sz w:val="20"/>
                <w:szCs w:val="20"/>
              </w:rPr>
              <w:t>22.1</w:t>
            </w:r>
          </w:p>
          <w:p w14:paraId="602D32A6" w14:textId="77777777" w:rsidR="001E0053" w:rsidRDefault="001E0053" w:rsidP="00130DE6">
            <w:pPr>
              <w:pBdr>
                <w:top w:val="nil"/>
                <w:left w:val="nil"/>
                <w:bottom w:val="nil"/>
                <w:right w:val="nil"/>
                <w:between w:val="nil"/>
              </w:pBdr>
              <w:spacing w:after="0" w:line="240" w:lineRule="auto"/>
              <w:ind w:left="0" w:hanging="2"/>
              <w:jc w:val="center"/>
              <w:textDirection w:val="lrTb"/>
              <w:rPr>
                <w:rFonts w:ascii="Times New Roman" w:eastAsia="Times New Roman" w:hAnsi="Times New Roman" w:cs="Times New Roman"/>
                <w:color w:val="000000"/>
                <w:sz w:val="20"/>
                <w:szCs w:val="20"/>
              </w:rPr>
            </w:pPr>
            <w:r w:rsidRPr="0059726D">
              <w:rPr>
                <w:rFonts w:ascii="Times New Roman" w:eastAsia="Times New Roman" w:hAnsi="Times New Roman" w:cs="Times New Roman"/>
                <w:color w:val="000000"/>
                <w:sz w:val="20"/>
                <w:szCs w:val="20"/>
              </w:rPr>
              <w:t>18.8</w:t>
            </w:r>
          </w:p>
          <w:p w14:paraId="40FD05A3" w14:textId="77777777" w:rsidR="001E0053" w:rsidRDefault="001E0053" w:rsidP="00130DE6">
            <w:pPr>
              <w:pBdr>
                <w:top w:val="nil"/>
                <w:left w:val="nil"/>
                <w:bottom w:val="nil"/>
                <w:right w:val="nil"/>
                <w:between w:val="nil"/>
              </w:pBdr>
              <w:spacing w:after="0" w:line="240" w:lineRule="auto"/>
              <w:ind w:left="0" w:hanging="2"/>
              <w:jc w:val="center"/>
              <w:textDirection w:val="lrTb"/>
              <w:rPr>
                <w:rFonts w:ascii="Times New Roman" w:eastAsia="Times New Roman" w:hAnsi="Times New Roman" w:cs="Times New Roman"/>
                <w:color w:val="000000"/>
                <w:sz w:val="20"/>
                <w:szCs w:val="20"/>
              </w:rPr>
            </w:pPr>
          </w:p>
          <w:p w14:paraId="45CE174E" w14:textId="77777777" w:rsidR="001E0053" w:rsidRDefault="001E0053" w:rsidP="00130DE6">
            <w:pPr>
              <w:pBdr>
                <w:top w:val="nil"/>
                <w:left w:val="nil"/>
                <w:bottom w:val="nil"/>
                <w:right w:val="nil"/>
                <w:between w:val="nil"/>
              </w:pBdr>
              <w:spacing w:after="0" w:line="240" w:lineRule="auto"/>
              <w:ind w:left="0" w:hanging="2"/>
              <w:jc w:val="center"/>
              <w:textDirection w:val="lrTb"/>
              <w:rPr>
                <w:rFonts w:ascii="Times New Roman" w:eastAsia="Times New Roman" w:hAnsi="Times New Roman" w:cs="Times New Roman"/>
                <w:color w:val="000000"/>
                <w:sz w:val="20"/>
                <w:szCs w:val="20"/>
              </w:rPr>
            </w:pPr>
          </w:p>
          <w:p w14:paraId="0E60E40E" w14:textId="77777777" w:rsidR="001E0053" w:rsidRPr="0059726D" w:rsidRDefault="001E0053" w:rsidP="00130DE6">
            <w:pPr>
              <w:pBdr>
                <w:top w:val="nil"/>
                <w:left w:val="nil"/>
                <w:bottom w:val="nil"/>
                <w:right w:val="nil"/>
                <w:between w:val="nil"/>
              </w:pBdr>
              <w:spacing w:after="0" w:line="240" w:lineRule="auto"/>
              <w:ind w:left="0" w:hanging="2"/>
              <w:jc w:val="center"/>
              <w:textDirection w:val="lrTb"/>
              <w:rPr>
                <w:rFonts w:ascii="Times New Roman" w:eastAsia="Times New Roman" w:hAnsi="Times New Roman" w:cs="Times New Roman"/>
                <w:color w:val="000000"/>
                <w:sz w:val="20"/>
                <w:szCs w:val="20"/>
              </w:rPr>
            </w:pPr>
            <w:r w:rsidRPr="0059726D">
              <w:rPr>
                <w:rFonts w:ascii="Times New Roman" w:eastAsia="Times New Roman" w:hAnsi="Times New Roman" w:cs="Times New Roman"/>
                <w:color w:val="000000"/>
                <w:sz w:val="20"/>
                <w:szCs w:val="20"/>
              </w:rPr>
              <w:t>60.9</w:t>
            </w:r>
          </w:p>
          <w:p w14:paraId="3619A2F6" w14:textId="77777777" w:rsidR="001E0053" w:rsidRDefault="001E0053" w:rsidP="00130DE6">
            <w:pPr>
              <w:pBdr>
                <w:top w:val="nil"/>
                <w:left w:val="nil"/>
                <w:bottom w:val="nil"/>
                <w:right w:val="nil"/>
                <w:between w:val="nil"/>
              </w:pBdr>
              <w:spacing w:after="0" w:line="240" w:lineRule="auto"/>
              <w:ind w:left="0" w:hanging="2"/>
              <w:jc w:val="center"/>
              <w:textDirection w:val="lrTb"/>
              <w:rPr>
                <w:rFonts w:ascii="Times New Roman" w:eastAsia="Times New Roman" w:hAnsi="Times New Roman" w:cs="Times New Roman"/>
                <w:color w:val="000000"/>
                <w:sz w:val="20"/>
                <w:szCs w:val="20"/>
              </w:rPr>
            </w:pPr>
            <w:r w:rsidRPr="0059726D">
              <w:rPr>
                <w:rFonts w:ascii="Times New Roman" w:eastAsia="Times New Roman" w:hAnsi="Times New Roman" w:cs="Times New Roman"/>
                <w:color w:val="000000"/>
                <w:sz w:val="20"/>
                <w:szCs w:val="20"/>
              </w:rPr>
              <w:t>39.1</w:t>
            </w:r>
          </w:p>
        </w:tc>
      </w:tr>
      <w:tr w:rsidR="001E0053" w14:paraId="03A7B754" w14:textId="77777777" w:rsidTr="00130DE6">
        <w:trPr>
          <w:trHeight w:val="260"/>
        </w:trPr>
        <w:tc>
          <w:tcPr>
            <w:tcW w:w="3974" w:type="dxa"/>
          </w:tcPr>
          <w:p w14:paraId="1FBB2A71" w14:textId="77777777" w:rsidR="001E0053" w:rsidRDefault="001E0053" w:rsidP="00130DE6">
            <w:pPr>
              <w:pBdr>
                <w:top w:val="nil"/>
                <w:left w:val="nil"/>
                <w:bottom w:val="nil"/>
                <w:right w:val="nil"/>
                <w:between w:val="nil"/>
              </w:pBdr>
              <w:spacing w:after="0" w:line="240" w:lineRule="auto"/>
              <w:ind w:leftChars="0" w:left="0" w:firstLineChars="0" w:firstLine="0"/>
              <w:textDirection w:val="lrTb"/>
              <w:rPr>
                <w:rFonts w:ascii="Times New Roman" w:eastAsia="Times New Roman" w:hAnsi="Times New Roman" w:cs="Times New Roman"/>
                <w:color w:val="000000"/>
                <w:sz w:val="20"/>
                <w:szCs w:val="20"/>
              </w:rPr>
            </w:pPr>
          </w:p>
        </w:tc>
        <w:tc>
          <w:tcPr>
            <w:tcW w:w="2540" w:type="dxa"/>
          </w:tcPr>
          <w:p w14:paraId="6A57E4E6" w14:textId="77777777" w:rsidR="001E0053" w:rsidRDefault="001E0053" w:rsidP="00130DE6">
            <w:pPr>
              <w:pBdr>
                <w:top w:val="nil"/>
                <w:left w:val="nil"/>
                <w:bottom w:val="nil"/>
                <w:right w:val="nil"/>
                <w:between w:val="nil"/>
              </w:pBdr>
              <w:spacing w:after="0" w:line="240" w:lineRule="auto"/>
              <w:ind w:leftChars="0" w:left="0" w:firstLineChars="0" w:firstLine="0"/>
              <w:textDirection w:val="lrTb"/>
              <w:rPr>
                <w:rFonts w:ascii="Times New Roman" w:eastAsia="Times New Roman" w:hAnsi="Times New Roman" w:cs="Times New Roman"/>
                <w:color w:val="000000"/>
                <w:sz w:val="20"/>
                <w:szCs w:val="20"/>
              </w:rPr>
            </w:pPr>
          </w:p>
        </w:tc>
        <w:tc>
          <w:tcPr>
            <w:tcW w:w="2540" w:type="dxa"/>
          </w:tcPr>
          <w:p w14:paraId="48F54011" w14:textId="77777777" w:rsidR="001E0053" w:rsidRDefault="001E0053" w:rsidP="00130DE6">
            <w:pPr>
              <w:pBdr>
                <w:top w:val="nil"/>
                <w:left w:val="nil"/>
                <w:bottom w:val="nil"/>
                <w:right w:val="nil"/>
                <w:between w:val="nil"/>
              </w:pBdr>
              <w:spacing w:after="0" w:line="240" w:lineRule="auto"/>
              <w:ind w:left="0" w:hanging="2"/>
              <w:jc w:val="center"/>
              <w:textDirection w:val="lrTb"/>
              <w:rPr>
                <w:rFonts w:ascii="Times New Roman" w:eastAsia="Times New Roman" w:hAnsi="Times New Roman" w:cs="Times New Roman"/>
                <w:color w:val="000000"/>
                <w:sz w:val="20"/>
                <w:szCs w:val="20"/>
              </w:rPr>
            </w:pPr>
          </w:p>
        </w:tc>
      </w:tr>
      <w:tr w:rsidR="001E0053" w14:paraId="2D3DFD96" w14:textId="77777777" w:rsidTr="00130DE6">
        <w:trPr>
          <w:trHeight w:val="260"/>
        </w:trPr>
        <w:tc>
          <w:tcPr>
            <w:tcW w:w="3974" w:type="dxa"/>
          </w:tcPr>
          <w:p w14:paraId="5430BB40" w14:textId="77777777" w:rsidR="001E0053" w:rsidRPr="0059726D" w:rsidRDefault="001E0053" w:rsidP="00130DE6">
            <w:pPr>
              <w:pBdr>
                <w:top w:val="nil"/>
                <w:left w:val="nil"/>
                <w:bottom w:val="nil"/>
                <w:right w:val="nil"/>
                <w:between w:val="nil"/>
              </w:pBdr>
              <w:spacing w:after="0" w:line="240" w:lineRule="auto"/>
              <w:ind w:leftChars="0" w:left="0" w:firstLineChars="0" w:firstLine="0"/>
              <w:jc w:val="center"/>
              <w:textDirection w:val="lrTb"/>
              <w:rPr>
                <w:rFonts w:ascii="Times New Roman" w:eastAsia="Times New Roman" w:hAnsi="Times New Roman" w:cs="Times New Roman"/>
                <w:b/>
                <w:bCs/>
                <w:color w:val="000000"/>
                <w:sz w:val="20"/>
                <w:szCs w:val="20"/>
              </w:rPr>
            </w:pPr>
            <w:r w:rsidRPr="0059726D">
              <w:rPr>
                <w:rFonts w:ascii="Times New Roman" w:eastAsia="Times New Roman" w:hAnsi="Times New Roman" w:cs="Times New Roman"/>
                <w:b/>
                <w:bCs/>
                <w:color w:val="000000"/>
                <w:sz w:val="20"/>
                <w:szCs w:val="20"/>
              </w:rPr>
              <w:lastRenderedPageBreak/>
              <w:t>Taraf pendidikan</w:t>
            </w:r>
          </w:p>
          <w:p w14:paraId="6C8C66C1" w14:textId="77777777" w:rsidR="001E0053" w:rsidRPr="0059726D" w:rsidRDefault="001E0053" w:rsidP="00130DE6">
            <w:pPr>
              <w:pBdr>
                <w:top w:val="nil"/>
                <w:left w:val="nil"/>
                <w:bottom w:val="nil"/>
                <w:right w:val="nil"/>
                <w:between w:val="nil"/>
              </w:pBdr>
              <w:spacing w:after="0" w:line="240" w:lineRule="auto"/>
              <w:ind w:leftChars="0" w:firstLineChars="0" w:firstLine="0"/>
              <w:jc w:val="center"/>
              <w:textDirection w:val="lrTb"/>
              <w:rPr>
                <w:rFonts w:ascii="Times New Roman" w:eastAsia="Times New Roman" w:hAnsi="Times New Roman" w:cs="Times New Roman"/>
                <w:color w:val="000000"/>
                <w:sz w:val="20"/>
                <w:szCs w:val="20"/>
              </w:rPr>
            </w:pPr>
            <w:r w:rsidRPr="0059726D">
              <w:rPr>
                <w:rFonts w:ascii="Times New Roman" w:eastAsia="Times New Roman" w:hAnsi="Times New Roman" w:cs="Times New Roman"/>
                <w:color w:val="000000"/>
                <w:sz w:val="20"/>
                <w:szCs w:val="20"/>
              </w:rPr>
              <w:t>Tidak bersekolah</w:t>
            </w:r>
          </w:p>
          <w:p w14:paraId="614EF884" w14:textId="77777777" w:rsidR="001E0053" w:rsidRPr="0059726D" w:rsidRDefault="001E0053" w:rsidP="00130DE6">
            <w:pPr>
              <w:pBdr>
                <w:top w:val="nil"/>
                <w:left w:val="nil"/>
                <w:bottom w:val="nil"/>
                <w:right w:val="nil"/>
                <w:between w:val="nil"/>
              </w:pBdr>
              <w:spacing w:after="0" w:line="240" w:lineRule="auto"/>
              <w:ind w:leftChars="0" w:firstLineChars="0" w:firstLine="0"/>
              <w:jc w:val="center"/>
              <w:textDirection w:val="lrTb"/>
              <w:rPr>
                <w:rFonts w:ascii="Times New Roman" w:eastAsia="Times New Roman" w:hAnsi="Times New Roman" w:cs="Times New Roman"/>
                <w:color w:val="000000"/>
                <w:sz w:val="20"/>
                <w:szCs w:val="20"/>
              </w:rPr>
            </w:pPr>
            <w:r w:rsidRPr="0059726D">
              <w:rPr>
                <w:rFonts w:ascii="Times New Roman" w:eastAsia="Times New Roman" w:hAnsi="Times New Roman" w:cs="Times New Roman"/>
                <w:color w:val="000000"/>
                <w:sz w:val="20"/>
                <w:szCs w:val="20"/>
              </w:rPr>
              <w:t xml:space="preserve">  Sekolah rendah</w:t>
            </w:r>
          </w:p>
          <w:p w14:paraId="2DA0CA47" w14:textId="77777777" w:rsidR="001E0053" w:rsidRPr="0059726D" w:rsidRDefault="001E0053" w:rsidP="00130DE6">
            <w:pPr>
              <w:pBdr>
                <w:top w:val="nil"/>
                <w:left w:val="nil"/>
                <w:bottom w:val="nil"/>
                <w:right w:val="nil"/>
                <w:between w:val="nil"/>
              </w:pBdr>
              <w:spacing w:after="0" w:line="240" w:lineRule="auto"/>
              <w:ind w:leftChars="0" w:firstLineChars="0" w:firstLine="0"/>
              <w:jc w:val="center"/>
              <w:textDirection w:val="lrTb"/>
              <w:rPr>
                <w:rFonts w:ascii="Times New Roman" w:eastAsia="Times New Roman" w:hAnsi="Times New Roman" w:cs="Times New Roman"/>
                <w:color w:val="000000"/>
                <w:sz w:val="20"/>
                <w:szCs w:val="20"/>
              </w:rPr>
            </w:pPr>
            <w:r w:rsidRPr="0059726D">
              <w:rPr>
                <w:rFonts w:ascii="Times New Roman" w:eastAsia="Times New Roman" w:hAnsi="Times New Roman" w:cs="Times New Roman"/>
                <w:color w:val="000000"/>
                <w:sz w:val="20"/>
                <w:szCs w:val="20"/>
              </w:rPr>
              <w:t>LCE/SRP/PMR</w:t>
            </w:r>
          </w:p>
          <w:p w14:paraId="0C7CD5F8" w14:textId="77777777" w:rsidR="001E0053" w:rsidRPr="0059726D" w:rsidRDefault="001E0053" w:rsidP="00130DE6">
            <w:pPr>
              <w:pBdr>
                <w:top w:val="nil"/>
                <w:left w:val="nil"/>
                <w:bottom w:val="nil"/>
                <w:right w:val="nil"/>
                <w:between w:val="nil"/>
              </w:pBdr>
              <w:spacing w:after="0" w:line="240" w:lineRule="auto"/>
              <w:ind w:leftChars="0" w:firstLineChars="0" w:firstLine="0"/>
              <w:jc w:val="center"/>
              <w:textDirection w:val="lrTb"/>
              <w:rPr>
                <w:rFonts w:ascii="Times New Roman" w:eastAsia="Times New Roman" w:hAnsi="Times New Roman" w:cs="Times New Roman"/>
                <w:color w:val="000000"/>
                <w:sz w:val="20"/>
                <w:szCs w:val="20"/>
              </w:rPr>
            </w:pPr>
            <w:r w:rsidRPr="0059726D">
              <w:rPr>
                <w:rFonts w:ascii="Times New Roman" w:eastAsia="Times New Roman" w:hAnsi="Times New Roman" w:cs="Times New Roman"/>
                <w:color w:val="000000"/>
                <w:sz w:val="20"/>
                <w:szCs w:val="20"/>
              </w:rPr>
              <w:t>MCE/SPM/STPM</w:t>
            </w:r>
          </w:p>
          <w:p w14:paraId="2C294C35" w14:textId="77777777" w:rsidR="001E0053" w:rsidRPr="0059726D" w:rsidRDefault="001E0053" w:rsidP="00130DE6">
            <w:pPr>
              <w:pBdr>
                <w:top w:val="nil"/>
                <w:left w:val="nil"/>
                <w:bottom w:val="nil"/>
                <w:right w:val="nil"/>
                <w:between w:val="nil"/>
              </w:pBdr>
              <w:spacing w:after="0" w:line="240" w:lineRule="auto"/>
              <w:ind w:leftChars="0" w:firstLineChars="0" w:firstLine="0"/>
              <w:jc w:val="center"/>
              <w:textDirection w:val="lrTb"/>
              <w:rPr>
                <w:rFonts w:ascii="Times New Roman" w:eastAsia="Times New Roman" w:hAnsi="Times New Roman" w:cs="Times New Roman"/>
                <w:color w:val="000000"/>
                <w:sz w:val="20"/>
                <w:szCs w:val="20"/>
              </w:rPr>
            </w:pPr>
            <w:r w:rsidRPr="0059726D">
              <w:rPr>
                <w:rFonts w:ascii="Times New Roman" w:eastAsia="Times New Roman" w:hAnsi="Times New Roman" w:cs="Times New Roman"/>
                <w:color w:val="000000"/>
                <w:sz w:val="20"/>
                <w:szCs w:val="20"/>
              </w:rPr>
              <w:t>Diploma/ijazah</w:t>
            </w:r>
          </w:p>
          <w:p w14:paraId="475D612C" w14:textId="77777777" w:rsidR="001E0053" w:rsidRDefault="001E0053" w:rsidP="00130DE6">
            <w:pPr>
              <w:pBdr>
                <w:top w:val="nil"/>
                <w:left w:val="nil"/>
                <w:bottom w:val="nil"/>
                <w:right w:val="nil"/>
                <w:between w:val="nil"/>
              </w:pBdr>
              <w:spacing w:after="0" w:line="240" w:lineRule="auto"/>
              <w:ind w:leftChars="0" w:left="0" w:firstLineChars="0" w:firstLine="0"/>
              <w:jc w:val="center"/>
              <w:textDirection w:val="lrTb"/>
              <w:rPr>
                <w:rFonts w:ascii="Times New Roman" w:eastAsia="Times New Roman" w:hAnsi="Times New Roman" w:cs="Times New Roman"/>
                <w:color w:val="000000"/>
                <w:sz w:val="20"/>
                <w:szCs w:val="20"/>
              </w:rPr>
            </w:pPr>
            <w:r w:rsidRPr="0059726D">
              <w:rPr>
                <w:rFonts w:ascii="Times New Roman" w:eastAsia="Times New Roman" w:hAnsi="Times New Roman" w:cs="Times New Roman"/>
                <w:color w:val="000000"/>
                <w:sz w:val="20"/>
                <w:szCs w:val="20"/>
              </w:rPr>
              <w:t>Tidak habis sekolah</w:t>
            </w:r>
          </w:p>
        </w:tc>
        <w:tc>
          <w:tcPr>
            <w:tcW w:w="2540" w:type="dxa"/>
          </w:tcPr>
          <w:p w14:paraId="6465BF9B" w14:textId="77777777" w:rsidR="001E0053" w:rsidRDefault="001E0053" w:rsidP="00130DE6">
            <w:pPr>
              <w:pBdr>
                <w:top w:val="nil"/>
                <w:left w:val="nil"/>
                <w:bottom w:val="nil"/>
                <w:right w:val="nil"/>
                <w:between w:val="nil"/>
              </w:pBdr>
              <w:spacing w:after="0" w:line="240" w:lineRule="auto"/>
              <w:ind w:leftChars="0" w:firstLineChars="0" w:firstLine="0"/>
              <w:jc w:val="center"/>
              <w:textDirection w:val="lrTb"/>
              <w:rPr>
                <w:rFonts w:ascii="Times New Roman" w:eastAsia="Times New Roman" w:hAnsi="Times New Roman" w:cs="Times New Roman"/>
                <w:color w:val="000000"/>
                <w:sz w:val="20"/>
                <w:szCs w:val="20"/>
              </w:rPr>
            </w:pPr>
          </w:p>
          <w:p w14:paraId="2E74895B" w14:textId="77777777" w:rsidR="001E0053" w:rsidRPr="0059726D" w:rsidRDefault="001E0053" w:rsidP="00130DE6">
            <w:pPr>
              <w:pBdr>
                <w:top w:val="nil"/>
                <w:left w:val="nil"/>
                <w:bottom w:val="nil"/>
                <w:right w:val="nil"/>
                <w:between w:val="nil"/>
              </w:pBdr>
              <w:spacing w:after="0" w:line="240" w:lineRule="auto"/>
              <w:ind w:leftChars="0" w:firstLineChars="0" w:firstLine="0"/>
              <w:jc w:val="center"/>
              <w:textDirection w:val="lrTb"/>
              <w:rPr>
                <w:rFonts w:ascii="Times New Roman" w:eastAsia="Times New Roman" w:hAnsi="Times New Roman" w:cs="Times New Roman"/>
                <w:color w:val="000000"/>
                <w:sz w:val="20"/>
                <w:szCs w:val="20"/>
              </w:rPr>
            </w:pPr>
            <w:r w:rsidRPr="0059726D">
              <w:rPr>
                <w:rFonts w:ascii="Times New Roman" w:eastAsia="Times New Roman" w:hAnsi="Times New Roman" w:cs="Times New Roman"/>
                <w:color w:val="000000"/>
                <w:sz w:val="20"/>
                <w:szCs w:val="20"/>
              </w:rPr>
              <w:t>12</w:t>
            </w:r>
          </w:p>
          <w:p w14:paraId="47C63F0D" w14:textId="77777777" w:rsidR="001E0053" w:rsidRPr="0059726D" w:rsidRDefault="001E0053" w:rsidP="00130DE6">
            <w:pPr>
              <w:pBdr>
                <w:top w:val="nil"/>
                <w:left w:val="nil"/>
                <w:bottom w:val="nil"/>
                <w:right w:val="nil"/>
                <w:between w:val="nil"/>
              </w:pBdr>
              <w:spacing w:after="0" w:line="240" w:lineRule="auto"/>
              <w:ind w:leftChars="0" w:firstLineChars="0" w:firstLine="0"/>
              <w:jc w:val="center"/>
              <w:textDirection w:val="lrTb"/>
              <w:rPr>
                <w:rFonts w:ascii="Times New Roman" w:eastAsia="Times New Roman" w:hAnsi="Times New Roman" w:cs="Times New Roman"/>
                <w:color w:val="000000"/>
                <w:sz w:val="20"/>
                <w:szCs w:val="20"/>
              </w:rPr>
            </w:pPr>
            <w:r w:rsidRPr="0059726D">
              <w:rPr>
                <w:rFonts w:ascii="Times New Roman" w:eastAsia="Times New Roman" w:hAnsi="Times New Roman" w:cs="Times New Roman"/>
                <w:color w:val="000000"/>
                <w:sz w:val="20"/>
                <w:szCs w:val="20"/>
              </w:rPr>
              <w:t>66</w:t>
            </w:r>
          </w:p>
          <w:p w14:paraId="1B6DAB25" w14:textId="77777777" w:rsidR="001E0053" w:rsidRPr="0059726D" w:rsidRDefault="001E0053" w:rsidP="00130DE6">
            <w:pPr>
              <w:pBdr>
                <w:top w:val="nil"/>
                <w:left w:val="nil"/>
                <w:bottom w:val="nil"/>
                <w:right w:val="nil"/>
                <w:between w:val="nil"/>
              </w:pBdr>
              <w:spacing w:after="0" w:line="240" w:lineRule="auto"/>
              <w:ind w:leftChars="0" w:firstLineChars="0" w:firstLine="0"/>
              <w:jc w:val="center"/>
              <w:textDirection w:val="lrTb"/>
              <w:rPr>
                <w:rFonts w:ascii="Times New Roman" w:eastAsia="Times New Roman" w:hAnsi="Times New Roman" w:cs="Times New Roman"/>
                <w:color w:val="000000"/>
                <w:sz w:val="20"/>
                <w:szCs w:val="20"/>
              </w:rPr>
            </w:pPr>
            <w:r w:rsidRPr="0059726D">
              <w:rPr>
                <w:rFonts w:ascii="Times New Roman" w:eastAsia="Times New Roman" w:hAnsi="Times New Roman" w:cs="Times New Roman"/>
                <w:color w:val="000000"/>
                <w:sz w:val="20"/>
                <w:szCs w:val="20"/>
              </w:rPr>
              <w:t>122</w:t>
            </w:r>
          </w:p>
          <w:p w14:paraId="594B609D" w14:textId="77777777" w:rsidR="001E0053" w:rsidRPr="0059726D" w:rsidRDefault="001E0053" w:rsidP="00130DE6">
            <w:pPr>
              <w:pBdr>
                <w:top w:val="nil"/>
                <w:left w:val="nil"/>
                <w:bottom w:val="nil"/>
                <w:right w:val="nil"/>
                <w:between w:val="nil"/>
              </w:pBdr>
              <w:spacing w:after="0" w:line="240" w:lineRule="auto"/>
              <w:ind w:leftChars="0" w:firstLineChars="0" w:firstLine="0"/>
              <w:jc w:val="center"/>
              <w:textDirection w:val="lrTb"/>
              <w:rPr>
                <w:rFonts w:ascii="Times New Roman" w:eastAsia="Times New Roman" w:hAnsi="Times New Roman" w:cs="Times New Roman"/>
                <w:color w:val="000000"/>
                <w:sz w:val="20"/>
                <w:szCs w:val="20"/>
              </w:rPr>
            </w:pPr>
            <w:r w:rsidRPr="0059726D">
              <w:rPr>
                <w:rFonts w:ascii="Times New Roman" w:eastAsia="Times New Roman" w:hAnsi="Times New Roman" w:cs="Times New Roman"/>
                <w:color w:val="000000"/>
                <w:sz w:val="20"/>
                <w:szCs w:val="20"/>
              </w:rPr>
              <w:t>135</w:t>
            </w:r>
          </w:p>
          <w:p w14:paraId="3BC64D63" w14:textId="77777777" w:rsidR="001E0053" w:rsidRPr="0059726D" w:rsidRDefault="001E0053" w:rsidP="00130DE6">
            <w:pPr>
              <w:pBdr>
                <w:top w:val="nil"/>
                <w:left w:val="nil"/>
                <w:bottom w:val="nil"/>
                <w:right w:val="nil"/>
                <w:between w:val="nil"/>
              </w:pBdr>
              <w:spacing w:after="0" w:line="240" w:lineRule="auto"/>
              <w:ind w:leftChars="0" w:firstLineChars="0" w:firstLine="0"/>
              <w:jc w:val="center"/>
              <w:textDirection w:val="lrTb"/>
              <w:rPr>
                <w:rFonts w:ascii="Times New Roman" w:eastAsia="Times New Roman" w:hAnsi="Times New Roman" w:cs="Times New Roman"/>
                <w:color w:val="000000"/>
                <w:sz w:val="20"/>
                <w:szCs w:val="20"/>
              </w:rPr>
            </w:pPr>
            <w:r w:rsidRPr="0059726D">
              <w:rPr>
                <w:rFonts w:ascii="Times New Roman" w:eastAsia="Times New Roman" w:hAnsi="Times New Roman" w:cs="Times New Roman"/>
                <w:color w:val="000000"/>
                <w:sz w:val="20"/>
                <w:szCs w:val="20"/>
              </w:rPr>
              <w:t>39</w:t>
            </w:r>
          </w:p>
          <w:p w14:paraId="4193AD73" w14:textId="77777777" w:rsidR="001E0053" w:rsidRDefault="001E0053" w:rsidP="00130DE6">
            <w:pPr>
              <w:pBdr>
                <w:top w:val="nil"/>
                <w:left w:val="nil"/>
                <w:bottom w:val="nil"/>
                <w:right w:val="nil"/>
                <w:between w:val="nil"/>
              </w:pBdr>
              <w:spacing w:after="0" w:line="240" w:lineRule="auto"/>
              <w:ind w:leftChars="0" w:left="0" w:firstLineChars="0" w:firstLine="0"/>
              <w:jc w:val="center"/>
              <w:textDirection w:val="lrTb"/>
              <w:rPr>
                <w:rFonts w:ascii="Times New Roman" w:eastAsia="Times New Roman" w:hAnsi="Times New Roman" w:cs="Times New Roman"/>
                <w:color w:val="000000"/>
                <w:sz w:val="20"/>
                <w:szCs w:val="20"/>
              </w:rPr>
            </w:pPr>
            <w:r w:rsidRPr="0059726D">
              <w:rPr>
                <w:rFonts w:ascii="Times New Roman" w:eastAsia="Times New Roman" w:hAnsi="Times New Roman" w:cs="Times New Roman"/>
                <w:color w:val="000000"/>
                <w:sz w:val="20"/>
                <w:szCs w:val="20"/>
              </w:rPr>
              <w:t>10</w:t>
            </w:r>
          </w:p>
        </w:tc>
        <w:tc>
          <w:tcPr>
            <w:tcW w:w="2540" w:type="dxa"/>
          </w:tcPr>
          <w:p w14:paraId="5971F07D" w14:textId="77777777" w:rsidR="001E0053" w:rsidRDefault="001E0053" w:rsidP="00130DE6">
            <w:pPr>
              <w:pBdr>
                <w:top w:val="nil"/>
                <w:left w:val="nil"/>
                <w:bottom w:val="nil"/>
                <w:right w:val="nil"/>
                <w:between w:val="nil"/>
              </w:pBdr>
              <w:spacing w:after="0" w:line="240" w:lineRule="auto"/>
              <w:ind w:left="0" w:hanging="2"/>
              <w:jc w:val="center"/>
              <w:textDirection w:val="lrTb"/>
              <w:rPr>
                <w:rFonts w:ascii="Times New Roman" w:eastAsia="Times New Roman" w:hAnsi="Times New Roman" w:cs="Times New Roman"/>
                <w:color w:val="000000"/>
                <w:sz w:val="20"/>
                <w:szCs w:val="20"/>
              </w:rPr>
            </w:pPr>
          </w:p>
          <w:p w14:paraId="0323D1D7" w14:textId="77777777" w:rsidR="001E0053" w:rsidRPr="0059726D" w:rsidRDefault="001E0053" w:rsidP="00130DE6">
            <w:pPr>
              <w:pBdr>
                <w:top w:val="nil"/>
                <w:left w:val="nil"/>
                <w:bottom w:val="nil"/>
                <w:right w:val="nil"/>
                <w:between w:val="nil"/>
              </w:pBdr>
              <w:spacing w:after="0" w:line="240" w:lineRule="auto"/>
              <w:ind w:left="0" w:hanging="2"/>
              <w:jc w:val="center"/>
              <w:textDirection w:val="lrTb"/>
              <w:rPr>
                <w:rFonts w:ascii="Times New Roman" w:eastAsia="Times New Roman" w:hAnsi="Times New Roman" w:cs="Times New Roman"/>
                <w:color w:val="000000"/>
                <w:sz w:val="20"/>
                <w:szCs w:val="20"/>
              </w:rPr>
            </w:pPr>
            <w:r w:rsidRPr="0059726D">
              <w:rPr>
                <w:rFonts w:ascii="Times New Roman" w:eastAsia="Times New Roman" w:hAnsi="Times New Roman" w:cs="Times New Roman"/>
                <w:color w:val="000000"/>
                <w:sz w:val="20"/>
                <w:szCs w:val="20"/>
              </w:rPr>
              <w:t>3.1</w:t>
            </w:r>
          </w:p>
          <w:p w14:paraId="1035E433" w14:textId="77777777" w:rsidR="001E0053" w:rsidRPr="0059726D" w:rsidRDefault="001E0053" w:rsidP="00130DE6">
            <w:pPr>
              <w:pBdr>
                <w:top w:val="nil"/>
                <w:left w:val="nil"/>
                <w:bottom w:val="nil"/>
                <w:right w:val="nil"/>
                <w:between w:val="nil"/>
              </w:pBdr>
              <w:spacing w:after="0" w:line="240" w:lineRule="auto"/>
              <w:ind w:left="0" w:hanging="2"/>
              <w:jc w:val="center"/>
              <w:textDirection w:val="lrTb"/>
              <w:rPr>
                <w:rFonts w:ascii="Times New Roman" w:eastAsia="Times New Roman" w:hAnsi="Times New Roman" w:cs="Times New Roman"/>
                <w:color w:val="000000"/>
                <w:sz w:val="20"/>
                <w:szCs w:val="20"/>
              </w:rPr>
            </w:pPr>
            <w:r w:rsidRPr="0059726D">
              <w:rPr>
                <w:rFonts w:ascii="Times New Roman" w:eastAsia="Times New Roman" w:hAnsi="Times New Roman" w:cs="Times New Roman"/>
                <w:color w:val="000000"/>
                <w:sz w:val="20"/>
                <w:szCs w:val="20"/>
              </w:rPr>
              <w:t>17.2</w:t>
            </w:r>
          </w:p>
          <w:p w14:paraId="7E8029C1" w14:textId="77777777" w:rsidR="001E0053" w:rsidRPr="0059726D" w:rsidRDefault="001E0053" w:rsidP="00130DE6">
            <w:pPr>
              <w:pBdr>
                <w:top w:val="nil"/>
                <w:left w:val="nil"/>
                <w:bottom w:val="nil"/>
                <w:right w:val="nil"/>
                <w:between w:val="nil"/>
              </w:pBdr>
              <w:spacing w:after="0" w:line="240" w:lineRule="auto"/>
              <w:ind w:left="0" w:hanging="2"/>
              <w:jc w:val="center"/>
              <w:textDirection w:val="lrTb"/>
              <w:rPr>
                <w:rFonts w:ascii="Times New Roman" w:eastAsia="Times New Roman" w:hAnsi="Times New Roman" w:cs="Times New Roman"/>
                <w:color w:val="000000"/>
                <w:sz w:val="20"/>
                <w:szCs w:val="20"/>
              </w:rPr>
            </w:pPr>
            <w:r w:rsidRPr="0059726D">
              <w:rPr>
                <w:rFonts w:ascii="Times New Roman" w:eastAsia="Times New Roman" w:hAnsi="Times New Roman" w:cs="Times New Roman"/>
                <w:color w:val="000000"/>
                <w:sz w:val="20"/>
                <w:szCs w:val="20"/>
              </w:rPr>
              <w:t>31.8</w:t>
            </w:r>
          </w:p>
          <w:p w14:paraId="15CECEEC" w14:textId="77777777" w:rsidR="001E0053" w:rsidRPr="0059726D" w:rsidRDefault="001E0053" w:rsidP="00130DE6">
            <w:pPr>
              <w:pBdr>
                <w:top w:val="nil"/>
                <w:left w:val="nil"/>
                <w:bottom w:val="nil"/>
                <w:right w:val="nil"/>
                <w:between w:val="nil"/>
              </w:pBdr>
              <w:spacing w:after="0" w:line="240" w:lineRule="auto"/>
              <w:ind w:left="0" w:hanging="2"/>
              <w:jc w:val="center"/>
              <w:textDirection w:val="lrTb"/>
              <w:rPr>
                <w:rFonts w:ascii="Times New Roman" w:eastAsia="Times New Roman" w:hAnsi="Times New Roman" w:cs="Times New Roman"/>
                <w:color w:val="000000"/>
                <w:sz w:val="20"/>
                <w:szCs w:val="20"/>
              </w:rPr>
            </w:pPr>
            <w:r w:rsidRPr="0059726D">
              <w:rPr>
                <w:rFonts w:ascii="Times New Roman" w:eastAsia="Times New Roman" w:hAnsi="Times New Roman" w:cs="Times New Roman"/>
                <w:color w:val="000000"/>
                <w:sz w:val="20"/>
                <w:szCs w:val="20"/>
              </w:rPr>
              <w:t>35.2</w:t>
            </w:r>
          </w:p>
          <w:p w14:paraId="39E4E650" w14:textId="77777777" w:rsidR="001E0053" w:rsidRPr="0059726D" w:rsidRDefault="001E0053" w:rsidP="00130DE6">
            <w:pPr>
              <w:pBdr>
                <w:top w:val="nil"/>
                <w:left w:val="nil"/>
                <w:bottom w:val="nil"/>
                <w:right w:val="nil"/>
                <w:between w:val="nil"/>
              </w:pBdr>
              <w:spacing w:after="0" w:line="240" w:lineRule="auto"/>
              <w:ind w:left="0" w:hanging="2"/>
              <w:jc w:val="center"/>
              <w:textDirection w:val="lrTb"/>
              <w:rPr>
                <w:rFonts w:ascii="Times New Roman" w:eastAsia="Times New Roman" w:hAnsi="Times New Roman" w:cs="Times New Roman"/>
                <w:color w:val="000000"/>
                <w:sz w:val="20"/>
                <w:szCs w:val="20"/>
              </w:rPr>
            </w:pPr>
            <w:r w:rsidRPr="0059726D">
              <w:rPr>
                <w:rFonts w:ascii="Times New Roman" w:eastAsia="Times New Roman" w:hAnsi="Times New Roman" w:cs="Times New Roman"/>
                <w:color w:val="000000"/>
                <w:sz w:val="20"/>
                <w:szCs w:val="20"/>
              </w:rPr>
              <w:t>10.2</w:t>
            </w:r>
          </w:p>
          <w:p w14:paraId="1D6455D8" w14:textId="77777777" w:rsidR="001E0053" w:rsidRDefault="001E0053" w:rsidP="00130DE6">
            <w:pPr>
              <w:pBdr>
                <w:top w:val="nil"/>
                <w:left w:val="nil"/>
                <w:bottom w:val="nil"/>
                <w:right w:val="nil"/>
                <w:between w:val="nil"/>
              </w:pBdr>
              <w:spacing w:after="0" w:line="240" w:lineRule="auto"/>
              <w:ind w:left="0" w:hanging="2"/>
              <w:jc w:val="center"/>
              <w:textDirection w:val="lrTb"/>
              <w:rPr>
                <w:rFonts w:ascii="Times New Roman" w:eastAsia="Times New Roman" w:hAnsi="Times New Roman" w:cs="Times New Roman"/>
                <w:color w:val="000000"/>
                <w:sz w:val="20"/>
                <w:szCs w:val="20"/>
              </w:rPr>
            </w:pPr>
            <w:r w:rsidRPr="0059726D">
              <w:rPr>
                <w:rFonts w:ascii="Times New Roman" w:eastAsia="Times New Roman" w:hAnsi="Times New Roman" w:cs="Times New Roman"/>
                <w:color w:val="000000"/>
                <w:sz w:val="20"/>
                <w:szCs w:val="20"/>
              </w:rPr>
              <w:t>2.6</w:t>
            </w:r>
          </w:p>
        </w:tc>
      </w:tr>
      <w:tr w:rsidR="001E0053" w14:paraId="70BB7BEE" w14:textId="77777777" w:rsidTr="00130DE6">
        <w:trPr>
          <w:trHeight w:val="80"/>
        </w:trPr>
        <w:tc>
          <w:tcPr>
            <w:tcW w:w="3974" w:type="dxa"/>
          </w:tcPr>
          <w:p w14:paraId="3E362D39" w14:textId="77777777" w:rsidR="001E0053" w:rsidRDefault="001E0053" w:rsidP="00130DE6">
            <w:pPr>
              <w:pBdr>
                <w:top w:val="nil"/>
                <w:left w:val="nil"/>
                <w:bottom w:val="nil"/>
                <w:right w:val="nil"/>
                <w:between w:val="nil"/>
              </w:pBdr>
              <w:spacing w:after="0" w:line="240" w:lineRule="auto"/>
              <w:ind w:leftChars="0" w:left="0" w:firstLineChars="0" w:firstLine="0"/>
              <w:textDirection w:val="lrTb"/>
              <w:rPr>
                <w:rFonts w:ascii="Times New Roman" w:eastAsia="Times New Roman" w:hAnsi="Times New Roman" w:cs="Times New Roman"/>
                <w:color w:val="000000"/>
                <w:sz w:val="20"/>
                <w:szCs w:val="20"/>
              </w:rPr>
            </w:pPr>
          </w:p>
          <w:p w14:paraId="3F71B35B" w14:textId="77777777" w:rsidR="001E0053" w:rsidRPr="0059726D" w:rsidRDefault="001E0053" w:rsidP="00130DE6">
            <w:pPr>
              <w:pBdr>
                <w:top w:val="nil"/>
                <w:left w:val="nil"/>
                <w:bottom w:val="nil"/>
                <w:right w:val="nil"/>
                <w:between w:val="nil"/>
              </w:pBdr>
              <w:spacing w:after="0" w:line="240" w:lineRule="auto"/>
              <w:ind w:leftChars="0" w:left="0" w:firstLineChars="0" w:firstLine="0"/>
              <w:jc w:val="center"/>
              <w:textDirection w:val="lrTb"/>
              <w:rPr>
                <w:rFonts w:ascii="Times New Roman" w:eastAsia="Times New Roman" w:hAnsi="Times New Roman" w:cs="Times New Roman"/>
                <w:b/>
                <w:bCs/>
                <w:color w:val="000000"/>
                <w:sz w:val="20"/>
                <w:szCs w:val="20"/>
              </w:rPr>
            </w:pPr>
            <w:r w:rsidRPr="0059726D">
              <w:rPr>
                <w:rFonts w:ascii="Times New Roman" w:eastAsia="Times New Roman" w:hAnsi="Times New Roman" w:cs="Times New Roman"/>
                <w:b/>
                <w:bCs/>
                <w:color w:val="000000"/>
                <w:sz w:val="20"/>
                <w:szCs w:val="20"/>
              </w:rPr>
              <w:t>Pekerjaan</w:t>
            </w:r>
          </w:p>
          <w:p w14:paraId="07FA8720" w14:textId="77777777" w:rsidR="001E0053" w:rsidRDefault="001E0053" w:rsidP="00130DE6">
            <w:pPr>
              <w:pBdr>
                <w:top w:val="nil"/>
                <w:left w:val="nil"/>
                <w:bottom w:val="nil"/>
                <w:right w:val="nil"/>
                <w:between w:val="nil"/>
              </w:pBdr>
              <w:spacing w:after="0" w:line="240" w:lineRule="auto"/>
              <w:ind w:leftChars="0" w:firstLineChars="0" w:firstLine="0"/>
              <w:jc w:val="center"/>
              <w:textDirection w:val="lrTb"/>
              <w:rPr>
                <w:rFonts w:ascii="Times New Roman" w:eastAsia="Times New Roman" w:hAnsi="Times New Roman" w:cs="Times New Roman"/>
                <w:color w:val="000000"/>
                <w:sz w:val="20"/>
                <w:szCs w:val="20"/>
              </w:rPr>
            </w:pPr>
            <w:r w:rsidRPr="0059726D">
              <w:rPr>
                <w:rFonts w:ascii="Times New Roman" w:eastAsia="Times New Roman" w:hAnsi="Times New Roman" w:cs="Times New Roman"/>
                <w:color w:val="000000"/>
                <w:sz w:val="20"/>
                <w:szCs w:val="20"/>
              </w:rPr>
              <w:t>Kerajaan</w:t>
            </w:r>
          </w:p>
          <w:p w14:paraId="311E7AAB" w14:textId="77777777" w:rsidR="001E0053" w:rsidRDefault="001E0053" w:rsidP="00130DE6">
            <w:pPr>
              <w:pBdr>
                <w:top w:val="nil"/>
                <w:left w:val="nil"/>
                <w:bottom w:val="nil"/>
                <w:right w:val="nil"/>
                <w:between w:val="nil"/>
              </w:pBdr>
              <w:spacing w:after="0" w:line="240" w:lineRule="auto"/>
              <w:ind w:leftChars="0" w:firstLineChars="0" w:firstLine="0"/>
              <w:jc w:val="center"/>
              <w:textDirection w:val="lrTb"/>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Swasta</w:t>
            </w:r>
          </w:p>
          <w:p w14:paraId="7954B3C1" w14:textId="77777777" w:rsidR="001E0053" w:rsidRDefault="001E0053" w:rsidP="00130DE6">
            <w:pPr>
              <w:pBdr>
                <w:top w:val="nil"/>
                <w:left w:val="nil"/>
                <w:bottom w:val="nil"/>
                <w:right w:val="nil"/>
                <w:between w:val="nil"/>
              </w:pBdr>
              <w:spacing w:after="0" w:line="240" w:lineRule="auto"/>
              <w:ind w:leftChars="0" w:firstLineChars="0" w:firstLine="0"/>
              <w:jc w:val="center"/>
              <w:textDirection w:val="lrTb"/>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Bekerja sendiri</w:t>
            </w:r>
          </w:p>
          <w:p w14:paraId="4180F7D0" w14:textId="77777777" w:rsidR="001E0053" w:rsidRDefault="001E0053" w:rsidP="00130DE6">
            <w:pPr>
              <w:pBdr>
                <w:top w:val="nil"/>
                <w:left w:val="nil"/>
                <w:bottom w:val="nil"/>
                <w:right w:val="nil"/>
                <w:between w:val="nil"/>
              </w:pBdr>
              <w:spacing w:after="0" w:line="240" w:lineRule="auto"/>
              <w:ind w:leftChars="0" w:firstLineChars="0" w:firstLine="0"/>
              <w:jc w:val="center"/>
              <w:textDirection w:val="lrTb"/>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Pesara</w:t>
            </w:r>
          </w:p>
          <w:p w14:paraId="0BAFB46B" w14:textId="77777777" w:rsidR="001E0053" w:rsidRPr="0059726D" w:rsidRDefault="001E0053" w:rsidP="00130DE6">
            <w:pPr>
              <w:pBdr>
                <w:top w:val="nil"/>
                <w:left w:val="nil"/>
                <w:bottom w:val="nil"/>
                <w:right w:val="nil"/>
                <w:between w:val="nil"/>
              </w:pBdr>
              <w:spacing w:after="0" w:line="240" w:lineRule="auto"/>
              <w:ind w:leftChars="0" w:firstLineChars="0" w:firstLine="0"/>
              <w:jc w:val="center"/>
              <w:textDirection w:val="lrTb"/>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Tidak bekerja</w:t>
            </w:r>
          </w:p>
          <w:p w14:paraId="6EA915C8" w14:textId="77777777" w:rsidR="001E0053" w:rsidRDefault="001E0053" w:rsidP="00130DE6">
            <w:pPr>
              <w:pBdr>
                <w:top w:val="nil"/>
                <w:left w:val="nil"/>
                <w:bottom w:val="nil"/>
                <w:right w:val="nil"/>
                <w:between w:val="nil"/>
              </w:pBdr>
              <w:spacing w:after="0" w:line="240" w:lineRule="auto"/>
              <w:ind w:leftChars="0" w:left="0" w:firstLineChars="0" w:firstLine="0"/>
              <w:jc w:val="center"/>
              <w:textDirection w:val="lrTb"/>
              <w:rPr>
                <w:rFonts w:ascii="Times New Roman" w:eastAsia="Times New Roman" w:hAnsi="Times New Roman" w:cs="Times New Roman"/>
                <w:color w:val="000000"/>
                <w:sz w:val="20"/>
                <w:szCs w:val="20"/>
              </w:rPr>
            </w:pPr>
          </w:p>
        </w:tc>
        <w:tc>
          <w:tcPr>
            <w:tcW w:w="2540" w:type="dxa"/>
          </w:tcPr>
          <w:p w14:paraId="67B57A3D" w14:textId="77777777" w:rsidR="001E0053" w:rsidRDefault="001E0053" w:rsidP="00130DE6">
            <w:pPr>
              <w:pBdr>
                <w:top w:val="nil"/>
                <w:left w:val="nil"/>
                <w:bottom w:val="nil"/>
                <w:right w:val="nil"/>
                <w:between w:val="nil"/>
              </w:pBdr>
              <w:spacing w:after="0" w:line="240" w:lineRule="auto"/>
              <w:ind w:left="0" w:hanging="2"/>
              <w:jc w:val="center"/>
              <w:textDirection w:val="lrTb"/>
              <w:rPr>
                <w:rFonts w:ascii="Times New Roman" w:eastAsia="Times New Roman" w:hAnsi="Times New Roman" w:cs="Times New Roman"/>
                <w:color w:val="000000"/>
                <w:sz w:val="20"/>
                <w:szCs w:val="20"/>
              </w:rPr>
            </w:pPr>
          </w:p>
          <w:p w14:paraId="381F553F" w14:textId="77777777" w:rsidR="001E0053" w:rsidRDefault="001E0053" w:rsidP="00130DE6">
            <w:pPr>
              <w:pBdr>
                <w:top w:val="nil"/>
                <w:left w:val="nil"/>
                <w:bottom w:val="nil"/>
                <w:right w:val="nil"/>
                <w:between w:val="nil"/>
              </w:pBdr>
              <w:spacing w:after="0" w:line="240" w:lineRule="auto"/>
              <w:ind w:leftChars="0" w:left="0" w:firstLineChars="0" w:firstLine="0"/>
              <w:textDirection w:val="lrTb"/>
              <w:rPr>
                <w:rFonts w:ascii="Times New Roman" w:eastAsia="Times New Roman" w:hAnsi="Times New Roman" w:cs="Times New Roman"/>
                <w:color w:val="000000"/>
                <w:sz w:val="20"/>
                <w:szCs w:val="20"/>
              </w:rPr>
            </w:pPr>
          </w:p>
          <w:p w14:paraId="2516189F" w14:textId="77777777" w:rsidR="001E0053" w:rsidRDefault="001E0053" w:rsidP="00130DE6">
            <w:pPr>
              <w:pBdr>
                <w:top w:val="nil"/>
                <w:left w:val="nil"/>
                <w:bottom w:val="nil"/>
                <w:right w:val="nil"/>
                <w:between w:val="nil"/>
              </w:pBdr>
              <w:spacing w:after="0" w:line="240" w:lineRule="auto"/>
              <w:ind w:left="0" w:hanging="2"/>
              <w:jc w:val="center"/>
              <w:textDirection w:val="lrTb"/>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40</w:t>
            </w:r>
          </w:p>
          <w:p w14:paraId="5BBB5138" w14:textId="77777777" w:rsidR="001E0053" w:rsidRDefault="001E0053" w:rsidP="00130DE6">
            <w:pPr>
              <w:pBdr>
                <w:top w:val="nil"/>
                <w:left w:val="nil"/>
                <w:bottom w:val="nil"/>
                <w:right w:val="nil"/>
                <w:between w:val="nil"/>
              </w:pBdr>
              <w:spacing w:after="0" w:line="240" w:lineRule="auto"/>
              <w:ind w:left="0" w:hanging="2"/>
              <w:jc w:val="center"/>
              <w:textDirection w:val="lrTb"/>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21</w:t>
            </w:r>
          </w:p>
          <w:p w14:paraId="3C27B9CB" w14:textId="77777777" w:rsidR="001E0053" w:rsidRDefault="001E0053" w:rsidP="00130DE6">
            <w:pPr>
              <w:pBdr>
                <w:top w:val="nil"/>
                <w:left w:val="nil"/>
                <w:bottom w:val="nil"/>
                <w:right w:val="nil"/>
                <w:between w:val="nil"/>
              </w:pBdr>
              <w:spacing w:after="0" w:line="240" w:lineRule="auto"/>
              <w:ind w:left="0" w:hanging="2"/>
              <w:jc w:val="center"/>
              <w:textDirection w:val="lrTb"/>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277</w:t>
            </w:r>
          </w:p>
          <w:p w14:paraId="5B0F8287" w14:textId="77777777" w:rsidR="001E0053" w:rsidRDefault="001E0053" w:rsidP="00130DE6">
            <w:pPr>
              <w:pBdr>
                <w:top w:val="nil"/>
                <w:left w:val="nil"/>
                <w:bottom w:val="nil"/>
                <w:right w:val="nil"/>
                <w:between w:val="nil"/>
              </w:pBdr>
              <w:spacing w:after="0" w:line="240" w:lineRule="auto"/>
              <w:ind w:left="0" w:hanging="2"/>
              <w:jc w:val="center"/>
              <w:textDirection w:val="lrTb"/>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2</w:t>
            </w:r>
          </w:p>
          <w:p w14:paraId="7D0F5074" w14:textId="77777777" w:rsidR="001E0053" w:rsidRDefault="001E0053" w:rsidP="00130DE6">
            <w:pPr>
              <w:pBdr>
                <w:top w:val="nil"/>
                <w:left w:val="nil"/>
                <w:bottom w:val="nil"/>
                <w:right w:val="nil"/>
                <w:between w:val="nil"/>
              </w:pBdr>
              <w:spacing w:after="0" w:line="240" w:lineRule="auto"/>
              <w:ind w:left="0" w:hanging="2"/>
              <w:jc w:val="center"/>
              <w:textDirection w:val="lrTb"/>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44</w:t>
            </w:r>
          </w:p>
          <w:p w14:paraId="4F8E630F" w14:textId="77777777" w:rsidR="001E0053" w:rsidRDefault="001E0053" w:rsidP="00130DE6">
            <w:pPr>
              <w:pBdr>
                <w:top w:val="nil"/>
                <w:left w:val="nil"/>
                <w:bottom w:val="nil"/>
                <w:right w:val="nil"/>
                <w:between w:val="nil"/>
              </w:pBdr>
              <w:spacing w:after="0" w:line="240" w:lineRule="auto"/>
              <w:ind w:left="0" w:hanging="2"/>
              <w:jc w:val="center"/>
              <w:textDirection w:val="lrTb"/>
              <w:rPr>
                <w:rFonts w:ascii="Times New Roman" w:eastAsia="Times New Roman" w:hAnsi="Times New Roman" w:cs="Times New Roman"/>
                <w:color w:val="000000"/>
                <w:sz w:val="20"/>
                <w:szCs w:val="20"/>
              </w:rPr>
            </w:pPr>
          </w:p>
        </w:tc>
        <w:tc>
          <w:tcPr>
            <w:tcW w:w="2540" w:type="dxa"/>
          </w:tcPr>
          <w:p w14:paraId="247B061A" w14:textId="77777777" w:rsidR="001E0053" w:rsidRDefault="001E0053" w:rsidP="00130DE6">
            <w:pPr>
              <w:pBdr>
                <w:top w:val="nil"/>
                <w:left w:val="nil"/>
                <w:bottom w:val="nil"/>
                <w:right w:val="nil"/>
                <w:between w:val="nil"/>
              </w:pBdr>
              <w:spacing w:after="0" w:line="240" w:lineRule="auto"/>
              <w:ind w:left="0" w:hanging="2"/>
              <w:jc w:val="center"/>
              <w:textDirection w:val="lrTb"/>
              <w:rPr>
                <w:rFonts w:ascii="Times New Roman" w:eastAsia="Times New Roman" w:hAnsi="Times New Roman" w:cs="Times New Roman"/>
                <w:color w:val="000000"/>
                <w:sz w:val="20"/>
                <w:szCs w:val="20"/>
              </w:rPr>
            </w:pPr>
          </w:p>
          <w:p w14:paraId="1EA5CA25" w14:textId="77777777" w:rsidR="001E0053" w:rsidRDefault="001E0053" w:rsidP="00130DE6">
            <w:pPr>
              <w:pBdr>
                <w:top w:val="nil"/>
                <w:left w:val="nil"/>
                <w:bottom w:val="nil"/>
                <w:right w:val="nil"/>
                <w:between w:val="nil"/>
              </w:pBdr>
              <w:spacing w:after="0" w:line="240" w:lineRule="auto"/>
              <w:ind w:left="0" w:hanging="2"/>
              <w:jc w:val="center"/>
              <w:textDirection w:val="lrTb"/>
              <w:rPr>
                <w:rFonts w:ascii="Times New Roman" w:eastAsia="Times New Roman" w:hAnsi="Times New Roman" w:cs="Times New Roman"/>
                <w:color w:val="000000"/>
                <w:sz w:val="20"/>
                <w:szCs w:val="20"/>
              </w:rPr>
            </w:pPr>
          </w:p>
          <w:p w14:paraId="5948B7D8" w14:textId="77777777" w:rsidR="001E0053" w:rsidRDefault="001E0053" w:rsidP="00130DE6">
            <w:pPr>
              <w:pBdr>
                <w:top w:val="nil"/>
                <w:left w:val="nil"/>
                <w:bottom w:val="nil"/>
                <w:right w:val="nil"/>
                <w:between w:val="nil"/>
              </w:pBdr>
              <w:spacing w:after="0" w:line="240" w:lineRule="auto"/>
              <w:ind w:left="0" w:hanging="2"/>
              <w:jc w:val="center"/>
              <w:textDirection w:val="lrTb"/>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10.4</w:t>
            </w:r>
          </w:p>
          <w:p w14:paraId="55C1C178" w14:textId="77777777" w:rsidR="001E0053" w:rsidRDefault="001E0053" w:rsidP="00130DE6">
            <w:pPr>
              <w:pBdr>
                <w:top w:val="nil"/>
                <w:left w:val="nil"/>
                <w:bottom w:val="nil"/>
                <w:right w:val="nil"/>
                <w:between w:val="nil"/>
              </w:pBdr>
              <w:spacing w:after="0" w:line="240" w:lineRule="auto"/>
              <w:ind w:left="0" w:hanging="2"/>
              <w:jc w:val="center"/>
              <w:textDirection w:val="lrTb"/>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5.5</w:t>
            </w:r>
          </w:p>
          <w:p w14:paraId="0527F6EF" w14:textId="77777777" w:rsidR="001E0053" w:rsidRDefault="001E0053" w:rsidP="00130DE6">
            <w:pPr>
              <w:pBdr>
                <w:top w:val="nil"/>
                <w:left w:val="nil"/>
                <w:bottom w:val="nil"/>
                <w:right w:val="nil"/>
                <w:between w:val="nil"/>
              </w:pBdr>
              <w:spacing w:after="0" w:line="240" w:lineRule="auto"/>
              <w:ind w:left="0" w:hanging="2"/>
              <w:jc w:val="center"/>
              <w:textDirection w:val="lrTb"/>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72.1</w:t>
            </w:r>
          </w:p>
          <w:p w14:paraId="6938D63C" w14:textId="77777777" w:rsidR="001E0053" w:rsidRDefault="001E0053" w:rsidP="00130DE6">
            <w:pPr>
              <w:pBdr>
                <w:top w:val="nil"/>
                <w:left w:val="nil"/>
                <w:bottom w:val="nil"/>
                <w:right w:val="nil"/>
                <w:between w:val="nil"/>
              </w:pBdr>
              <w:spacing w:after="0" w:line="240" w:lineRule="auto"/>
              <w:ind w:left="0" w:hanging="2"/>
              <w:jc w:val="center"/>
              <w:textDirection w:val="lrTb"/>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0.5</w:t>
            </w:r>
          </w:p>
          <w:p w14:paraId="447FAA77" w14:textId="77777777" w:rsidR="001E0053" w:rsidRDefault="001E0053" w:rsidP="00130DE6">
            <w:pPr>
              <w:pBdr>
                <w:top w:val="nil"/>
                <w:left w:val="nil"/>
                <w:bottom w:val="nil"/>
                <w:right w:val="nil"/>
                <w:between w:val="nil"/>
              </w:pBdr>
              <w:spacing w:after="0" w:line="240" w:lineRule="auto"/>
              <w:ind w:left="0" w:hanging="2"/>
              <w:jc w:val="center"/>
              <w:textDirection w:val="lrTb"/>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11.5</w:t>
            </w:r>
          </w:p>
        </w:tc>
      </w:tr>
    </w:tbl>
    <w:p w14:paraId="12E71938" w14:textId="0DF30CFE" w:rsidR="001E0053" w:rsidRDefault="001E0053" w:rsidP="00A60E39">
      <w:pPr>
        <w:pBdr>
          <w:top w:val="single" w:sz="4" w:space="1" w:color="auto"/>
          <w:left w:val="nil"/>
          <w:bottom w:val="nil"/>
          <w:right w:val="nil"/>
          <w:between w:val="nil"/>
        </w:pBdr>
        <w:spacing w:after="0" w:line="240" w:lineRule="auto"/>
        <w:ind w:leftChars="0" w:left="0" w:firstLineChars="0" w:firstLine="0"/>
        <w:jc w:val="both"/>
        <w:rPr>
          <w:rFonts w:ascii="Times New Roman" w:eastAsia="Times New Roman" w:hAnsi="Times New Roman" w:cs="Times New Roman"/>
          <w:b/>
          <w:color w:val="000000"/>
          <w:sz w:val="24"/>
          <w:szCs w:val="24"/>
        </w:rPr>
      </w:pPr>
    </w:p>
    <w:p w14:paraId="7F25BEE4" w14:textId="637F2EB8" w:rsidR="009575A6" w:rsidRPr="009575A6" w:rsidRDefault="009575A6" w:rsidP="009546F9">
      <w:pPr>
        <w:spacing w:line="240" w:lineRule="auto"/>
        <w:ind w:leftChars="0" w:left="0" w:firstLineChars="0" w:firstLine="0"/>
        <w:jc w:val="both"/>
        <w:rPr>
          <w:rFonts w:ascii="Times New Roman" w:eastAsia="Times New Roman" w:hAnsi="Times New Roman" w:cs="Times New Roman"/>
          <w:bCs/>
          <w:i/>
          <w:iCs/>
          <w:color w:val="000000"/>
          <w:sz w:val="24"/>
          <w:szCs w:val="24"/>
        </w:rPr>
      </w:pPr>
      <w:r>
        <w:rPr>
          <w:rFonts w:ascii="Times New Roman" w:eastAsia="Times New Roman" w:hAnsi="Times New Roman" w:cs="Times New Roman"/>
          <w:bCs/>
          <w:i/>
          <w:iCs/>
          <w:color w:val="000000"/>
          <w:sz w:val="24"/>
          <w:szCs w:val="24"/>
        </w:rPr>
        <w:t>Persepsi responden terhadap jangkaan banjir 2014</w:t>
      </w:r>
    </w:p>
    <w:p w14:paraId="2CDB57D3" w14:textId="41431E64" w:rsidR="001630A4" w:rsidRDefault="009575A6" w:rsidP="001630A4">
      <w:pPr>
        <w:autoSpaceDE w:val="0"/>
        <w:autoSpaceDN w:val="0"/>
        <w:adjustRightInd w:val="0"/>
        <w:spacing w:after="0" w:line="240" w:lineRule="auto"/>
        <w:ind w:leftChars="0" w:left="2" w:right="60" w:hanging="2"/>
        <w:jc w:val="both"/>
        <w:rPr>
          <w:rFonts w:ascii="Times New Roman" w:hAnsi="Times New Roman" w:cs="Times New Roman"/>
          <w:color w:val="010205"/>
          <w:sz w:val="24"/>
          <w:szCs w:val="24"/>
          <w:lang w:val="en-MY"/>
        </w:rPr>
      </w:pPr>
      <w:r>
        <w:rPr>
          <w:rFonts w:ascii="Times New Roman" w:hAnsi="Times New Roman" w:cs="Times New Roman"/>
          <w:color w:val="010205"/>
          <w:sz w:val="24"/>
          <w:szCs w:val="24"/>
          <w:lang w:val="en-MY"/>
        </w:rPr>
        <w:t xml:space="preserve">Jadual </w:t>
      </w:r>
      <w:r w:rsidR="003B1B31">
        <w:rPr>
          <w:rFonts w:ascii="Times New Roman" w:hAnsi="Times New Roman" w:cs="Times New Roman"/>
          <w:color w:val="010205"/>
          <w:sz w:val="24"/>
          <w:szCs w:val="24"/>
          <w:lang w:val="en-MY"/>
        </w:rPr>
        <w:t xml:space="preserve">3 </w:t>
      </w:r>
      <w:r>
        <w:rPr>
          <w:rFonts w:ascii="Times New Roman" w:hAnsi="Times New Roman" w:cs="Times New Roman"/>
          <w:color w:val="010205"/>
          <w:sz w:val="24"/>
          <w:szCs w:val="24"/>
          <w:lang w:val="en-MY"/>
        </w:rPr>
        <w:t>menunjukkan persepsi komuniti di kawasan kajian terhadap jangkaan mereka terhadap bencana banjir di Kelantan pada tahun 2014. Majoriti responden menyatakan mereka tidak pernah menjangkakan peristiwa ‘</w:t>
      </w:r>
      <w:r>
        <w:rPr>
          <w:rFonts w:ascii="Times New Roman" w:hAnsi="Times New Roman" w:cs="Times New Roman"/>
          <w:i/>
          <w:iCs/>
          <w:color w:val="010205"/>
          <w:sz w:val="24"/>
          <w:szCs w:val="24"/>
          <w:lang w:val="en-MY"/>
        </w:rPr>
        <w:t>Bah Kuning’</w:t>
      </w:r>
      <w:r w:rsidR="00B0711E">
        <w:rPr>
          <w:rFonts w:ascii="Times New Roman" w:hAnsi="Times New Roman" w:cs="Times New Roman"/>
          <w:color w:val="010205"/>
          <w:sz w:val="24"/>
          <w:szCs w:val="24"/>
          <w:lang w:val="en-MY"/>
        </w:rPr>
        <w:t xml:space="preserve"> akan berlaku dengan begitu dahsyat</w:t>
      </w:r>
      <w:r w:rsidR="00B0711E">
        <w:rPr>
          <w:rFonts w:ascii="Times New Roman" w:hAnsi="Times New Roman" w:cs="Times New Roman"/>
          <w:i/>
          <w:iCs/>
          <w:color w:val="010205"/>
          <w:sz w:val="24"/>
          <w:szCs w:val="24"/>
          <w:lang w:val="en-MY"/>
        </w:rPr>
        <w:t xml:space="preserve">. </w:t>
      </w:r>
      <w:r w:rsidR="00B0711E">
        <w:rPr>
          <w:rFonts w:ascii="Times New Roman" w:hAnsi="Times New Roman" w:cs="Times New Roman"/>
          <w:color w:val="010205"/>
          <w:sz w:val="24"/>
          <w:szCs w:val="24"/>
          <w:lang w:val="en-MY"/>
        </w:rPr>
        <w:t xml:space="preserve">Bencana banjir </w:t>
      </w:r>
      <w:r>
        <w:rPr>
          <w:rFonts w:ascii="Times New Roman" w:hAnsi="Times New Roman" w:cs="Times New Roman"/>
          <w:color w:val="010205"/>
          <w:sz w:val="24"/>
          <w:szCs w:val="24"/>
          <w:lang w:val="en-MY"/>
        </w:rPr>
        <w:t>yang</w:t>
      </w:r>
      <w:r w:rsidR="00B0711E">
        <w:rPr>
          <w:rFonts w:ascii="Times New Roman" w:hAnsi="Times New Roman" w:cs="Times New Roman"/>
          <w:color w:val="010205"/>
          <w:sz w:val="24"/>
          <w:szCs w:val="24"/>
          <w:lang w:val="en-MY"/>
        </w:rPr>
        <w:t xml:space="preserve"> </w:t>
      </w:r>
      <w:r>
        <w:rPr>
          <w:rFonts w:ascii="Times New Roman" w:hAnsi="Times New Roman" w:cs="Times New Roman"/>
          <w:color w:val="010205"/>
          <w:sz w:val="24"/>
          <w:szCs w:val="24"/>
          <w:lang w:val="en-MY"/>
        </w:rPr>
        <w:t xml:space="preserve">telah berlaku di luar jangkauan </w:t>
      </w:r>
      <w:r w:rsidR="00B0711E">
        <w:rPr>
          <w:rFonts w:ascii="Times New Roman" w:hAnsi="Times New Roman" w:cs="Times New Roman"/>
          <w:color w:val="010205"/>
          <w:sz w:val="24"/>
          <w:szCs w:val="24"/>
          <w:lang w:val="en-MY"/>
        </w:rPr>
        <w:t>responden iaitu</w:t>
      </w:r>
      <w:r>
        <w:rPr>
          <w:rFonts w:ascii="Times New Roman" w:hAnsi="Times New Roman" w:cs="Times New Roman"/>
          <w:color w:val="010205"/>
          <w:sz w:val="24"/>
          <w:szCs w:val="24"/>
          <w:lang w:val="en-MY"/>
        </w:rPr>
        <w:t xml:space="preserve"> sebanyak 97.9 peratus (376 isi rumah). Manakala, sebahagian sahaja responden yang menjawab </w:t>
      </w:r>
      <w:r w:rsidR="00B0711E">
        <w:rPr>
          <w:rFonts w:ascii="Times New Roman" w:hAnsi="Times New Roman" w:cs="Times New Roman"/>
          <w:color w:val="010205"/>
          <w:sz w:val="24"/>
          <w:szCs w:val="24"/>
          <w:lang w:val="en-MY"/>
        </w:rPr>
        <w:t>‘</w:t>
      </w:r>
      <w:r>
        <w:rPr>
          <w:rFonts w:ascii="Times New Roman" w:hAnsi="Times New Roman" w:cs="Times New Roman"/>
          <w:color w:val="010205"/>
          <w:sz w:val="24"/>
          <w:szCs w:val="24"/>
          <w:lang w:val="en-MY"/>
        </w:rPr>
        <w:t>tidak pasti</w:t>
      </w:r>
      <w:r w:rsidR="00B0711E">
        <w:rPr>
          <w:rFonts w:ascii="Times New Roman" w:hAnsi="Times New Roman" w:cs="Times New Roman"/>
          <w:color w:val="010205"/>
          <w:sz w:val="24"/>
          <w:szCs w:val="24"/>
          <w:lang w:val="en-MY"/>
        </w:rPr>
        <w:t>’</w:t>
      </w:r>
      <w:r>
        <w:rPr>
          <w:rFonts w:ascii="Times New Roman" w:hAnsi="Times New Roman" w:cs="Times New Roman"/>
          <w:color w:val="010205"/>
          <w:sz w:val="24"/>
          <w:szCs w:val="24"/>
          <w:lang w:val="en-MY"/>
        </w:rPr>
        <w:t xml:space="preserve"> </w:t>
      </w:r>
      <w:r w:rsidR="00B0711E">
        <w:rPr>
          <w:rFonts w:ascii="Times New Roman" w:hAnsi="Times New Roman" w:cs="Times New Roman"/>
          <w:color w:val="010205"/>
          <w:sz w:val="24"/>
          <w:szCs w:val="24"/>
          <w:lang w:val="en-MY"/>
        </w:rPr>
        <w:t xml:space="preserve">terhadap </w:t>
      </w:r>
      <w:r>
        <w:rPr>
          <w:rFonts w:ascii="Times New Roman" w:hAnsi="Times New Roman" w:cs="Times New Roman"/>
          <w:color w:val="010205"/>
          <w:sz w:val="24"/>
          <w:szCs w:val="24"/>
          <w:lang w:val="en-MY"/>
        </w:rPr>
        <w:t xml:space="preserve">jangkaan banjir 2014 sebanyak </w:t>
      </w:r>
      <w:r w:rsidR="00B0711E">
        <w:rPr>
          <w:rFonts w:ascii="Times New Roman" w:hAnsi="Times New Roman" w:cs="Times New Roman"/>
          <w:color w:val="010205"/>
          <w:sz w:val="24"/>
          <w:szCs w:val="24"/>
          <w:lang w:val="en-MY"/>
        </w:rPr>
        <w:t xml:space="preserve">iaitu </w:t>
      </w:r>
      <w:r>
        <w:rPr>
          <w:rFonts w:ascii="Times New Roman" w:hAnsi="Times New Roman" w:cs="Times New Roman"/>
          <w:color w:val="010205"/>
          <w:sz w:val="24"/>
          <w:szCs w:val="24"/>
          <w:lang w:val="en-MY"/>
        </w:rPr>
        <w:t>2.1 peratus (8 responden).</w:t>
      </w:r>
      <w:r w:rsidR="001630A4">
        <w:rPr>
          <w:rFonts w:ascii="Times New Roman" w:hAnsi="Times New Roman" w:cs="Times New Roman"/>
          <w:color w:val="010205"/>
          <w:sz w:val="24"/>
          <w:szCs w:val="24"/>
          <w:lang w:val="en-MY"/>
        </w:rPr>
        <w:t xml:space="preserve"> </w:t>
      </w:r>
      <w:r w:rsidR="00B0711E">
        <w:rPr>
          <w:rFonts w:ascii="Times New Roman" w:hAnsi="Times New Roman" w:cs="Times New Roman"/>
          <w:color w:val="010205"/>
          <w:sz w:val="24"/>
          <w:szCs w:val="24"/>
          <w:lang w:val="en-MY"/>
        </w:rPr>
        <w:t>Kebanyakan responden tidak bersedia menghadapi banjir pada tahun 2014.</w:t>
      </w:r>
    </w:p>
    <w:p w14:paraId="0F5271B5" w14:textId="023A97A2" w:rsidR="000526DF" w:rsidRDefault="000526DF" w:rsidP="003E4CE4">
      <w:pPr>
        <w:spacing w:after="0" w:line="240" w:lineRule="auto"/>
        <w:ind w:leftChars="0" w:left="0" w:firstLineChars="0" w:firstLine="720"/>
        <w:jc w:val="both"/>
        <w:rPr>
          <w:rFonts w:ascii="Times New Roman" w:hAnsi="Times New Roman" w:cs="Times New Roman"/>
          <w:color w:val="010205"/>
          <w:sz w:val="24"/>
          <w:szCs w:val="24"/>
          <w:lang w:val="en-MY"/>
        </w:rPr>
      </w:pPr>
      <w:r>
        <w:rPr>
          <w:rFonts w:ascii="Times New Roman" w:hAnsi="Times New Roman" w:cs="Times New Roman"/>
          <w:color w:val="010205"/>
          <w:sz w:val="24"/>
          <w:szCs w:val="24"/>
          <w:lang w:val="en-MY"/>
        </w:rPr>
        <w:t>Majoriti responden di kawasan kajian pernah mengalami peristiwa banjir pada tahun-tahun sebelumnya.</w:t>
      </w:r>
      <w:r w:rsidRPr="00C41202">
        <w:rPr>
          <w:rFonts w:ascii="Times New Roman" w:hAnsi="Times New Roman" w:cs="Times New Roman"/>
          <w:color w:val="010205"/>
          <w:sz w:val="24"/>
          <w:szCs w:val="24"/>
          <w:lang w:val="en-MY"/>
        </w:rPr>
        <w:t xml:space="preserve"> </w:t>
      </w:r>
      <w:r w:rsidR="003E4CE4">
        <w:rPr>
          <w:rFonts w:ascii="Times New Roman" w:hAnsi="Times New Roman" w:cs="Times New Roman"/>
          <w:color w:val="010205"/>
          <w:sz w:val="24"/>
          <w:szCs w:val="24"/>
          <w:lang w:val="en-MY"/>
        </w:rPr>
        <w:t>Namun,</w:t>
      </w:r>
      <w:r>
        <w:rPr>
          <w:rFonts w:ascii="Times New Roman" w:hAnsi="Times New Roman" w:cs="Times New Roman"/>
          <w:color w:val="010205"/>
          <w:sz w:val="24"/>
          <w:szCs w:val="24"/>
          <w:lang w:val="en-MY"/>
        </w:rPr>
        <w:t xml:space="preserve"> kebanyakan mereka tidak menjangkakan bahawa bencana banjir 2014 akan berlaku dengan dahsyat dan memusnahkan hampir keseluruhan rumah </w:t>
      </w:r>
      <w:r w:rsidR="003E4CE4">
        <w:rPr>
          <w:rFonts w:ascii="Times New Roman" w:hAnsi="Times New Roman" w:cs="Times New Roman"/>
          <w:color w:val="010205"/>
          <w:sz w:val="24"/>
          <w:szCs w:val="24"/>
          <w:lang w:val="en-MY"/>
        </w:rPr>
        <w:t>dan</w:t>
      </w:r>
      <w:r>
        <w:rPr>
          <w:rFonts w:ascii="Times New Roman" w:hAnsi="Times New Roman" w:cs="Times New Roman"/>
          <w:color w:val="010205"/>
          <w:sz w:val="24"/>
          <w:szCs w:val="24"/>
          <w:lang w:val="en-MY"/>
        </w:rPr>
        <w:t xml:space="preserve"> harta benda</w:t>
      </w:r>
      <w:r w:rsidR="003E4CE4">
        <w:rPr>
          <w:rFonts w:ascii="Times New Roman" w:hAnsi="Times New Roman" w:cs="Times New Roman"/>
          <w:color w:val="010205"/>
          <w:sz w:val="24"/>
          <w:szCs w:val="24"/>
          <w:lang w:val="en-MY"/>
        </w:rPr>
        <w:t xml:space="preserve"> mereka</w:t>
      </w:r>
      <w:r>
        <w:rPr>
          <w:rFonts w:ascii="Times New Roman" w:hAnsi="Times New Roman" w:cs="Times New Roman"/>
          <w:color w:val="010205"/>
          <w:sz w:val="24"/>
          <w:szCs w:val="24"/>
          <w:lang w:val="en-MY"/>
        </w:rPr>
        <w:t xml:space="preserve">. Banjir </w:t>
      </w:r>
      <w:r w:rsidR="003E4CE4">
        <w:rPr>
          <w:rFonts w:ascii="Times New Roman" w:hAnsi="Times New Roman" w:cs="Times New Roman"/>
          <w:color w:val="010205"/>
          <w:sz w:val="24"/>
          <w:szCs w:val="24"/>
          <w:lang w:val="en-MY"/>
        </w:rPr>
        <w:t>‘Bah K</w:t>
      </w:r>
      <w:r>
        <w:rPr>
          <w:rFonts w:ascii="Times New Roman" w:hAnsi="Times New Roman" w:cs="Times New Roman"/>
          <w:color w:val="010205"/>
          <w:sz w:val="24"/>
          <w:szCs w:val="24"/>
          <w:lang w:val="en-MY"/>
        </w:rPr>
        <w:t>uning</w:t>
      </w:r>
      <w:r w:rsidR="003E4CE4">
        <w:rPr>
          <w:rFonts w:ascii="Times New Roman" w:hAnsi="Times New Roman" w:cs="Times New Roman"/>
          <w:color w:val="010205"/>
          <w:sz w:val="24"/>
          <w:szCs w:val="24"/>
          <w:lang w:val="en-MY"/>
        </w:rPr>
        <w:t>’</w:t>
      </w:r>
      <w:r>
        <w:rPr>
          <w:rFonts w:ascii="Times New Roman" w:hAnsi="Times New Roman" w:cs="Times New Roman"/>
          <w:color w:val="010205"/>
          <w:sz w:val="24"/>
          <w:szCs w:val="24"/>
          <w:lang w:val="en-MY"/>
        </w:rPr>
        <w:t xml:space="preserve"> merupakan</w:t>
      </w:r>
      <w:r w:rsidR="003E4CE4">
        <w:rPr>
          <w:rFonts w:ascii="Times New Roman" w:hAnsi="Times New Roman" w:cs="Times New Roman"/>
          <w:color w:val="010205"/>
          <w:sz w:val="24"/>
          <w:szCs w:val="24"/>
          <w:lang w:val="en-MY"/>
        </w:rPr>
        <w:t xml:space="preserve"> banjir yang paling terburuk </w:t>
      </w:r>
      <w:r>
        <w:rPr>
          <w:rFonts w:ascii="Times New Roman" w:hAnsi="Times New Roman" w:cs="Times New Roman"/>
          <w:color w:val="010205"/>
          <w:sz w:val="24"/>
          <w:szCs w:val="24"/>
          <w:lang w:val="en-MY"/>
        </w:rPr>
        <w:t>dalam lipatan sejarah Malaysia selepas “Banjir Bah Merah” pada tahun 1967.</w:t>
      </w:r>
      <w:r w:rsidRPr="00C41202">
        <w:rPr>
          <w:rFonts w:ascii="Times New Roman" w:hAnsi="Times New Roman" w:cs="Times New Roman"/>
          <w:color w:val="010205"/>
          <w:sz w:val="24"/>
          <w:szCs w:val="24"/>
          <w:lang w:val="en-MY"/>
        </w:rPr>
        <w:t xml:space="preserve"> </w:t>
      </w:r>
      <w:r>
        <w:rPr>
          <w:rFonts w:ascii="Times New Roman" w:hAnsi="Times New Roman" w:cs="Times New Roman"/>
          <w:color w:val="010205"/>
          <w:sz w:val="24"/>
          <w:szCs w:val="24"/>
          <w:lang w:val="en-MY"/>
        </w:rPr>
        <w:t>Ada dalam kalangan mereka yang tinggal sehelai sepinggang, kerana tempat tinggal,</w:t>
      </w:r>
      <w:r>
        <w:t xml:space="preserve"> </w:t>
      </w:r>
      <w:r>
        <w:rPr>
          <w:rFonts w:ascii="Times New Roman" w:hAnsi="Times New Roman" w:cs="Times New Roman"/>
          <w:color w:val="010205"/>
          <w:sz w:val="24"/>
          <w:szCs w:val="24"/>
          <w:lang w:val="en-MY"/>
        </w:rPr>
        <w:t>perkakasan rumah, kereta, tanaman dan binatang ternakan semuanya musnah di bawa oleh arus deras air.</w:t>
      </w:r>
    </w:p>
    <w:p w14:paraId="3AB14E29" w14:textId="73705F30" w:rsidR="005456EF" w:rsidRDefault="005456EF" w:rsidP="00CB1FDC">
      <w:pPr>
        <w:pBdr>
          <w:top w:val="nil"/>
          <w:left w:val="nil"/>
          <w:bottom w:val="nil"/>
          <w:right w:val="nil"/>
          <w:between w:val="nil"/>
        </w:pBdr>
        <w:spacing w:after="0" w:line="240" w:lineRule="auto"/>
        <w:ind w:leftChars="0" w:left="0" w:firstLineChars="0" w:firstLine="0"/>
        <w:jc w:val="both"/>
        <w:rPr>
          <w:rFonts w:ascii="Times New Roman" w:eastAsia="Times New Roman" w:hAnsi="Times New Roman" w:cs="Times New Roman"/>
          <w:b/>
          <w:color w:val="000000"/>
          <w:sz w:val="24"/>
          <w:szCs w:val="24"/>
        </w:rPr>
      </w:pPr>
    </w:p>
    <w:p w14:paraId="52F7203D" w14:textId="576A6EF8" w:rsidR="000A7362" w:rsidRPr="003E4CE4" w:rsidRDefault="009575A6" w:rsidP="009575A6">
      <w:pPr>
        <w:spacing w:line="240" w:lineRule="auto"/>
        <w:ind w:leftChars="0" w:left="2" w:hanging="2"/>
        <w:jc w:val="center"/>
        <w:rPr>
          <w:rFonts w:ascii="Times New Roman" w:eastAsia="Times New Roman" w:hAnsi="Times New Roman" w:cs="Times New Roman"/>
          <w:bCs/>
          <w:color w:val="000000"/>
          <w:sz w:val="20"/>
          <w:szCs w:val="20"/>
        </w:rPr>
      </w:pPr>
      <w:r w:rsidRPr="003E4CE4">
        <w:rPr>
          <w:rFonts w:ascii="Times New Roman" w:eastAsia="Times New Roman" w:hAnsi="Times New Roman" w:cs="Times New Roman"/>
          <w:b/>
          <w:color w:val="000000"/>
          <w:sz w:val="20"/>
          <w:szCs w:val="20"/>
        </w:rPr>
        <w:t>Jadual</w:t>
      </w:r>
      <w:r w:rsidR="003B1B31" w:rsidRPr="003E4CE4">
        <w:rPr>
          <w:rFonts w:ascii="Times New Roman" w:eastAsia="Times New Roman" w:hAnsi="Times New Roman" w:cs="Times New Roman"/>
          <w:b/>
          <w:color w:val="000000"/>
          <w:sz w:val="20"/>
          <w:szCs w:val="20"/>
        </w:rPr>
        <w:t xml:space="preserve"> 3</w:t>
      </w:r>
      <w:bookmarkStart w:id="22" w:name="_Hlk61865875"/>
      <w:r w:rsidR="003E4CE4" w:rsidRPr="003E4CE4">
        <w:rPr>
          <w:rFonts w:ascii="Times New Roman" w:eastAsia="Times New Roman" w:hAnsi="Times New Roman" w:cs="Times New Roman"/>
          <w:b/>
          <w:color w:val="000000"/>
          <w:sz w:val="20"/>
          <w:szCs w:val="20"/>
        </w:rPr>
        <w:t xml:space="preserve">. </w:t>
      </w:r>
      <w:r w:rsidR="00B0711E" w:rsidRPr="003E4CE4">
        <w:rPr>
          <w:rFonts w:ascii="Times New Roman" w:eastAsia="Times New Roman" w:hAnsi="Times New Roman" w:cs="Times New Roman"/>
          <w:bCs/>
          <w:color w:val="000000"/>
          <w:sz w:val="20"/>
          <w:szCs w:val="20"/>
        </w:rPr>
        <w:t>Persepsi</w:t>
      </w:r>
      <w:r w:rsidR="00B0711E" w:rsidRPr="003E4CE4">
        <w:rPr>
          <w:rFonts w:ascii="Times New Roman" w:eastAsia="Times New Roman" w:hAnsi="Times New Roman" w:cs="Times New Roman"/>
          <w:b/>
          <w:color w:val="000000"/>
          <w:sz w:val="20"/>
          <w:szCs w:val="20"/>
        </w:rPr>
        <w:t xml:space="preserve"> </w:t>
      </w:r>
      <w:r w:rsidR="00B0711E" w:rsidRPr="003E4CE4">
        <w:rPr>
          <w:rFonts w:ascii="Times New Roman" w:eastAsia="Times New Roman" w:hAnsi="Times New Roman" w:cs="Times New Roman"/>
          <w:bCs/>
          <w:color w:val="000000"/>
          <w:sz w:val="20"/>
          <w:szCs w:val="20"/>
        </w:rPr>
        <w:t>j</w:t>
      </w:r>
      <w:r w:rsidRPr="003E4CE4">
        <w:rPr>
          <w:rFonts w:ascii="Times New Roman" w:eastAsia="Times New Roman" w:hAnsi="Times New Roman" w:cs="Times New Roman"/>
          <w:bCs/>
          <w:color w:val="000000"/>
          <w:sz w:val="20"/>
          <w:szCs w:val="20"/>
        </w:rPr>
        <w:t>angkaan komuniti terhadap bencana banjir 2014</w:t>
      </w:r>
      <w:bookmarkEnd w:id="22"/>
    </w:p>
    <w:tbl>
      <w:tblPr>
        <w:tblW w:w="9338" w:type="dxa"/>
        <w:jc w:val="center"/>
        <w:tblLayout w:type="fixed"/>
        <w:tblLook w:val="0000" w:firstRow="0" w:lastRow="0" w:firstColumn="0" w:lastColumn="0" w:noHBand="0" w:noVBand="0"/>
      </w:tblPr>
      <w:tblGrid>
        <w:gridCol w:w="4258"/>
        <w:gridCol w:w="2540"/>
        <w:gridCol w:w="2540"/>
      </w:tblGrid>
      <w:tr w:rsidR="000A7362" w14:paraId="268D6394" w14:textId="77777777" w:rsidTr="000A7362">
        <w:trPr>
          <w:trHeight w:val="166"/>
          <w:jc w:val="center"/>
        </w:trPr>
        <w:tc>
          <w:tcPr>
            <w:tcW w:w="4258" w:type="dxa"/>
            <w:tcBorders>
              <w:top w:val="single" w:sz="4" w:space="0" w:color="000000"/>
              <w:bottom w:val="single" w:sz="4" w:space="0" w:color="000000"/>
            </w:tcBorders>
            <w:shd w:val="clear" w:color="auto" w:fill="B8CCE4"/>
          </w:tcPr>
          <w:p w14:paraId="64669888" w14:textId="77777777" w:rsidR="000A7362" w:rsidRDefault="000A7362" w:rsidP="00512BB1">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sz w:val="20"/>
                <w:szCs w:val="20"/>
              </w:rPr>
            </w:pPr>
          </w:p>
        </w:tc>
        <w:tc>
          <w:tcPr>
            <w:tcW w:w="2540" w:type="dxa"/>
            <w:tcBorders>
              <w:top w:val="single" w:sz="4" w:space="0" w:color="000000"/>
              <w:bottom w:val="single" w:sz="4" w:space="0" w:color="000000"/>
            </w:tcBorders>
            <w:shd w:val="clear" w:color="auto" w:fill="B8CCE4"/>
          </w:tcPr>
          <w:p w14:paraId="4EF67D5C" w14:textId="77777777" w:rsidR="000A7362" w:rsidRDefault="000A7362" w:rsidP="00512BB1">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sz w:val="20"/>
                <w:szCs w:val="20"/>
              </w:rPr>
            </w:pPr>
            <w:r>
              <w:rPr>
                <w:rFonts w:ascii="Times New Roman" w:eastAsia="Times New Roman" w:hAnsi="Times New Roman" w:cs="Times New Roman"/>
                <w:b/>
                <w:color w:val="000000"/>
                <w:sz w:val="20"/>
                <w:szCs w:val="20"/>
              </w:rPr>
              <w:t>Kekerapan</w:t>
            </w:r>
          </w:p>
        </w:tc>
        <w:tc>
          <w:tcPr>
            <w:tcW w:w="2540" w:type="dxa"/>
            <w:tcBorders>
              <w:top w:val="single" w:sz="4" w:space="0" w:color="000000"/>
              <w:bottom w:val="single" w:sz="4" w:space="0" w:color="000000"/>
            </w:tcBorders>
            <w:shd w:val="clear" w:color="auto" w:fill="B8CCE4"/>
          </w:tcPr>
          <w:p w14:paraId="61341819" w14:textId="77777777" w:rsidR="000A7362" w:rsidRDefault="000A7362" w:rsidP="00512BB1">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sz w:val="20"/>
                <w:szCs w:val="20"/>
              </w:rPr>
            </w:pPr>
            <w:r>
              <w:rPr>
                <w:rFonts w:ascii="Times New Roman" w:eastAsia="Times New Roman" w:hAnsi="Times New Roman" w:cs="Times New Roman"/>
                <w:b/>
                <w:color w:val="000000"/>
                <w:sz w:val="20"/>
                <w:szCs w:val="20"/>
              </w:rPr>
              <w:t>Peratus (%)</w:t>
            </w:r>
          </w:p>
        </w:tc>
      </w:tr>
      <w:tr w:rsidR="000A7362" w14:paraId="1B33CE41" w14:textId="77777777" w:rsidTr="00512BB1">
        <w:trPr>
          <w:trHeight w:val="280"/>
          <w:jc w:val="center"/>
        </w:trPr>
        <w:tc>
          <w:tcPr>
            <w:tcW w:w="4258" w:type="dxa"/>
            <w:tcBorders>
              <w:top w:val="single" w:sz="4" w:space="0" w:color="000000"/>
            </w:tcBorders>
          </w:tcPr>
          <w:p w14:paraId="56FC2D3A" w14:textId="77777777" w:rsidR="0059726D" w:rsidRDefault="0059726D" w:rsidP="000A7362">
            <w:pPr>
              <w:pBdr>
                <w:top w:val="nil"/>
                <w:left w:val="nil"/>
                <w:bottom w:val="nil"/>
                <w:right w:val="nil"/>
                <w:between w:val="nil"/>
              </w:pBdr>
              <w:spacing w:after="0" w:line="240" w:lineRule="auto"/>
              <w:ind w:left="0" w:hanging="2"/>
              <w:jc w:val="center"/>
              <w:rPr>
                <w:rFonts w:ascii="Times New Roman" w:hAnsi="Times New Roman" w:cs="Times New Roman"/>
                <w:sz w:val="20"/>
                <w:szCs w:val="20"/>
              </w:rPr>
            </w:pPr>
          </w:p>
          <w:p w14:paraId="1931FF35" w14:textId="18F3AB37" w:rsidR="000A7362" w:rsidRPr="000A7362" w:rsidRDefault="000A7362" w:rsidP="000A7362">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sz w:val="20"/>
                <w:szCs w:val="20"/>
              </w:rPr>
            </w:pPr>
            <w:r>
              <w:rPr>
                <w:rFonts w:ascii="Times New Roman" w:hAnsi="Times New Roman" w:cs="Times New Roman"/>
                <w:sz w:val="20"/>
                <w:szCs w:val="20"/>
              </w:rPr>
              <w:t xml:space="preserve">Tidak pernah menjangkanya </w:t>
            </w:r>
          </w:p>
        </w:tc>
        <w:tc>
          <w:tcPr>
            <w:tcW w:w="2540" w:type="dxa"/>
            <w:tcBorders>
              <w:top w:val="single" w:sz="4" w:space="0" w:color="000000"/>
            </w:tcBorders>
          </w:tcPr>
          <w:p w14:paraId="33CDAFC1" w14:textId="77777777" w:rsidR="0059726D" w:rsidRDefault="0059726D" w:rsidP="000A7362">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sz w:val="20"/>
                <w:szCs w:val="20"/>
              </w:rPr>
            </w:pPr>
          </w:p>
          <w:p w14:paraId="2E1850F2" w14:textId="235FF884" w:rsidR="000A7362" w:rsidRDefault="000A7362" w:rsidP="000A7362">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376</w:t>
            </w:r>
          </w:p>
        </w:tc>
        <w:tc>
          <w:tcPr>
            <w:tcW w:w="2540" w:type="dxa"/>
            <w:tcBorders>
              <w:top w:val="single" w:sz="4" w:space="0" w:color="000000"/>
            </w:tcBorders>
          </w:tcPr>
          <w:p w14:paraId="411FDEE9" w14:textId="77777777" w:rsidR="0059726D" w:rsidRDefault="0059726D" w:rsidP="000A7362">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sz w:val="20"/>
                <w:szCs w:val="20"/>
              </w:rPr>
            </w:pPr>
          </w:p>
          <w:p w14:paraId="75E632B2" w14:textId="74DC43BF" w:rsidR="000A7362" w:rsidRDefault="000A7362" w:rsidP="000A7362">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97.9</w:t>
            </w:r>
          </w:p>
        </w:tc>
      </w:tr>
      <w:tr w:rsidR="000A7362" w14:paraId="51994C81" w14:textId="77777777" w:rsidTr="00512BB1">
        <w:trPr>
          <w:trHeight w:val="260"/>
          <w:jc w:val="center"/>
        </w:trPr>
        <w:tc>
          <w:tcPr>
            <w:tcW w:w="4258" w:type="dxa"/>
          </w:tcPr>
          <w:p w14:paraId="2D7C4332" w14:textId="119221A8" w:rsidR="00B402DC" w:rsidRPr="00A60E39" w:rsidRDefault="000A7362" w:rsidP="00A60E39">
            <w:pPr>
              <w:pBdr>
                <w:top w:val="nil"/>
                <w:left w:val="nil"/>
                <w:bottom w:val="nil"/>
                <w:right w:val="nil"/>
                <w:between w:val="nil"/>
              </w:pBdr>
              <w:spacing w:after="0" w:line="240" w:lineRule="auto"/>
              <w:ind w:left="0" w:hanging="2"/>
              <w:jc w:val="center"/>
              <w:rPr>
                <w:rFonts w:ascii="Times New Roman" w:hAnsi="Times New Roman" w:cs="Times New Roman"/>
                <w:sz w:val="20"/>
                <w:szCs w:val="20"/>
              </w:rPr>
            </w:pPr>
            <w:r>
              <w:rPr>
                <w:rFonts w:ascii="Times New Roman" w:hAnsi="Times New Roman" w:cs="Times New Roman"/>
                <w:sz w:val="20"/>
                <w:szCs w:val="20"/>
              </w:rPr>
              <w:t>Tidak pasti</w:t>
            </w:r>
          </w:p>
        </w:tc>
        <w:tc>
          <w:tcPr>
            <w:tcW w:w="2540" w:type="dxa"/>
          </w:tcPr>
          <w:p w14:paraId="132A95C1" w14:textId="18F3E6FB" w:rsidR="000A7362" w:rsidRDefault="000A7362" w:rsidP="000A7362">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8</w:t>
            </w:r>
          </w:p>
        </w:tc>
        <w:tc>
          <w:tcPr>
            <w:tcW w:w="2540" w:type="dxa"/>
          </w:tcPr>
          <w:p w14:paraId="63BFD69E" w14:textId="69B1AD5C" w:rsidR="000A7362" w:rsidRDefault="000A7362" w:rsidP="000A7362">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2.1</w:t>
            </w:r>
          </w:p>
        </w:tc>
      </w:tr>
      <w:tr w:rsidR="000A7362" w14:paraId="6A6306CA" w14:textId="77777777" w:rsidTr="00A60E39">
        <w:trPr>
          <w:trHeight w:val="80"/>
          <w:jc w:val="center"/>
        </w:trPr>
        <w:tc>
          <w:tcPr>
            <w:tcW w:w="4258" w:type="dxa"/>
          </w:tcPr>
          <w:p w14:paraId="0118DA4B" w14:textId="49D4B30A" w:rsidR="000A7362" w:rsidRDefault="00132EEA" w:rsidP="000A7362">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Jumlah</w:t>
            </w:r>
          </w:p>
        </w:tc>
        <w:tc>
          <w:tcPr>
            <w:tcW w:w="2540" w:type="dxa"/>
          </w:tcPr>
          <w:p w14:paraId="317B122A" w14:textId="5B1D7FA0" w:rsidR="000A7362" w:rsidRDefault="00132EEA" w:rsidP="000A7362">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384</w:t>
            </w:r>
          </w:p>
        </w:tc>
        <w:tc>
          <w:tcPr>
            <w:tcW w:w="2540" w:type="dxa"/>
          </w:tcPr>
          <w:p w14:paraId="5974A176" w14:textId="24021474" w:rsidR="000A7362" w:rsidRDefault="00132EEA" w:rsidP="000A7362">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100.0</w:t>
            </w:r>
          </w:p>
        </w:tc>
      </w:tr>
      <w:tr w:rsidR="000A7362" w14:paraId="7A10B516" w14:textId="77777777" w:rsidTr="00A60E39">
        <w:trPr>
          <w:trHeight w:val="119"/>
          <w:jc w:val="center"/>
        </w:trPr>
        <w:tc>
          <w:tcPr>
            <w:tcW w:w="4258" w:type="dxa"/>
            <w:tcBorders>
              <w:bottom w:val="single" w:sz="4" w:space="0" w:color="000000"/>
            </w:tcBorders>
          </w:tcPr>
          <w:p w14:paraId="74087083" w14:textId="77777777" w:rsidR="000A7362" w:rsidRDefault="000A7362" w:rsidP="00A60E39">
            <w:pPr>
              <w:pBdr>
                <w:top w:val="nil"/>
                <w:left w:val="nil"/>
                <w:bottom w:val="nil"/>
                <w:right w:val="nil"/>
                <w:between w:val="nil"/>
              </w:pBdr>
              <w:spacing w:after="0" w:line="240" w:lineRule="auto"/>
              <w:ind w:leftChars="0" w:left="0" w:firstLineChars="0" w:firstLine="0"/>
              <w:rPr>
                <w:rFonts w:ascii="Times New Roman" w:eastAsia="Times New Roman" w:hAnsi="Times New Roman" w:cs="Times New Roman"/>
                <w:color w:val="000000"/>
                <w:sz w:val="20"/>
                <w:szCs w:val="20"/>
              </w:rPr>
            </w:pPr>
          </w:p>
        </w:tc>
        <w:tc>
          <w:tcPr>
            <w:tcW w:w="2540" w:type="dxa"/>
            <w:tcBorders>
              <w:bottom w:val="single" w:sz="4" w:space="0" w:color="000000"/>
            </w:tcBorders>
          </w:tcPr>
          <w:p w14:paraId="02D13878" w14:textId="77777777" w:rsidR="000A7362" w:rsidRDefault="000A7362" w:rsidP="00A60E39">
            <w:pPr>
              <w:pBdr>
                <w:top w:val="nil"/>
                <w:left w:val="nil"/>
                <w:bottom w:val="nil"/>
                <w:right w:val="nil"/>
                <w:between w:val="nil"/>
              </w:pBdr>
              <w:spacing w:after="0" w:line="240" w:lineRule="auto"/>
              <w:ind w:leftChars="0" w:left="0" w:firstLineChars="0" w:firstLine="0"/>
              <w:rPr>
                <w:rFonts w:ascii="Times New Roman" w:eastAsia="Times New Roman" w:hAnsi="Times New Roman" w:cs="Times New Roman"/>
                <w:color w:val="000000"/>
                <w:sz w:val="20"/>
                <w:szCs w:val="20"/>
              </w:rPr>
            </w:pPr>
          </w:p>
        </w:tc>
        <w:tc>
          <w:tcPr>
            <w:tcW w:w="2540" w:type="dxa"/>
            <w:tcBorders>
              <w:bottom w:val="single" w:sz="4" w:space="0" w:color="000000"/>
            </w:tcBorders>
          </w:tcPr>
          <w:p w14:paraId="2F701635" w14:textId="77777777" w:rsidR="000A7362" w:rsidRDefault="000A7362" w:rsidP="00A60E39">
            <w:pPr>
              <w:pBdr>
                <w:top w:val="nil"/>
                <w:left w:val="nil"/>
                <w:bottom w:val="nil"/>
                <w:right w:val="nil"/>
                <w:between w:val="nil"/>
              </w:pBdr>
              <w:spacing w:after="0" w:line="240" w:lineRule="auto"/>
              <w:ind w:leftChars="0" w:left="0" w:firstLineChars="0" w:firstLine="0"/>
              <w:rPr>
                <w:rFonts w:ascii="Times New Roman" w:eastAsia="Times New Roman" w:hAnsi="Times New Roman" w:cs="Times New Roman"/>
                <w:color w:val="000000"/>
                <w:sz w:val="20"/>
                <w:szCs w:val="20"/>
              </w:rPr>
            </w:pPr>
          </w:p>
        </w:tc>
      </w:tr>
    </w:tbl>
    <w:p w14:paraId="1812AE75" w14:textId="77777777" w:rsidR="00AD6F55" w:rsidRDefault="00AD6F55" w:rsidP="009575A6">
      <w:pPr>
        <w:spacing w:after="0" w:line="240" w:lineRule="auto"/>
        <w:ind w:leftChars="0" w:left="0" w:firstLineChars="0" w:firstLine="0"/>
        <w:jc w:val="both"/>
        <w:rPr>
          <w:rFonts w:ascii="Times New Roman" w:eastAsia="Times New Roman" w:hAnsi="Times New Roman" w:cs="Times New Roman"/>
          <w:i/>
          <w:iCs/>
          <w:color w:val="000000"/>
          <w:sz w:val="24"/>
          <w:szCs w:val="24"/>
        </w:rPr>
      </w:pPr>
    </w:p>
    <w:p w14:paraId="39FA8530" w14:textId="361691B4" w:rsidR="009575A6" w:rsidRDefault="009575A6" w:rsidP="009575A6">
      <w:pPr>
        <w:spacing w:after="0" w:line="240" w:lineRule="auto"/>
        <w:ind w:leftChars="0" w:left="0" w:firstLineChars="0" w:firstLine="0"/>
        <w:jc w:val="both"/>
        <w:rPr>
          <w:rFonts w:ascii="Times New Roman" w:eastAsia="Times New Roman" w:hAnsi="Times New Roman" w:cs="Times New Roman"/>
          <w:i/>
          <w:iCs/>
          <w:color w:val="000000"/>
          <w:sz w:val="24"/>
          <w:szCs w:val="24"/>
        </w:rPr>
      </w:pPr>
      <w:r>
        <w:rPr>
          <w:rFonts w:ascii="Times New Roman" w:eastAsia="Times New Roman" w:hAnsi="Times New Roman" w:cs="Times New Roman"/>
          <w:i/>
          <w:iCs/>
          <w:color w:val="000000"/>
          <w:sz w:val="24"/>
          <w:szCs w:val="24"/>
        </w:rPr>
        <w:t xml:space="preserve">Pemulihan banjir </w:t>
      </w:r>
    </w:p>
    <w:p w14:paraId="0F1F976C" w14:textId="77777777" w:rsidR="009575A6" w:rsidRPr="009575A6" w:rsidRDefault="009575A6" w:rsidP="009575A6">
      <w:pPr>
        <w:spacing w:after="0" w:line="240" w:lineRule="auto"/>
        <w:ind w:leftChars="0" w:left="0" w:firstLineChars="0" w:firstLine="0"/>
        <w:jc w:val="both"/>
        <w:rPr>
          <w:rFonts w:ascii="Times New Roman" w:eastAsia="Times New Roman" w:hAnsi="Times New Roman" w:cs="Times New Roman"/>
          <w:i/>
          <w:iCs/>
          <w:color w:val="000000"/>
          <w:sz w:val="24"/>
          <w:szCs w:val="24"/>
        </w:rPr>
      </w:pPr>
    </w:p>
    <w:p w14:paraId="70A0D432" w14:textId="16DA1510" w:rsidR="009575A6" w:rsidRDefault="00B0711E" w:rsidP="00B0711E">
      <w:pPr>
        <w:spacing w:after="0" w:line="240" w:lineRule="auto"/>
        <w:ind w:leftChars="0" w:left="2" w:hanging="2"/>
        <w:jc w:val="both"/>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t xml:space="preserve">Hasil kajian di Jadual </w:t>
      </w:r>
      <w:r w:rsidR="003B1B31">
        <w:rPr>
          <w:rFonts w:ascii="Times New Roman" w:eastAsia="Times New Roman" w:hAnsi="Times New Roman" w:cs="Times New Roman"/>
          <w:sz w:val="24"/>
          <w:szCs w:val="24"/>
        </w:rPr>
        <w:t xml:space="preserve">4 </w:t>
      </w:r>
      <w:r w:rsidR="009575A6" w:rsidRPr="009575A6">
        <w:rPr>
          <w:rFonts w:ascii="Times New Roman" w:eastAsia="Times New Roman" w:hAnsi="Times New Roman" w:cs="Times New Roman"/>
          <w:sz w:val="24"/>
          <w:szCs w:val="24"/>
        </w:rPr>
        <w:t xml:space="preserve">menunjukkan tempoh masa responden untuk pulih sepenuhnya selepas banjir 2014. Majoriti penduduk mengambil masa lebih daripada 1 tahun untuk kembali </w:t>
      </w:r>
      <w:r>
        <w:rPr>
          <w:rFonts w:ascii="Times New Roman" w:eastAsia="Times New Roman" w:hAnsi="Times New Roman" w:cs="Times New Roman"/>
          <w:sz w:val="24"/>
          <w:szCs w:val="24"/>
        </w:rPr>
        <w:t xml:space="preserve">pulih </w:t>
      </w:r>
      <w:r w:rsidR="009575A6" w:rsidRPr="009575A6">
        <w:rPr>
          <w:rFonts w:ascii="Times New Roman" w:eastAsia="Times New Roman" w:hAnsi="Times New Roman" w:cs="Times New Roman"/>
          <w:sz w:val="24"/>
          <w:szCs w:val="24"/>
        </w:rPr>
        <w:t>walaupun masih trauma iaitu 94.3 peratus (362 isi rumah). Kebanyakan responden</w:t>
      </w:r>
      <w:r>
        <w:rPr>
          <w:rFonts w:ascii="Times New Roman" w:eastAsia="Times New Roman" w:hAnsi="Times New Roman" w:cs="Times New Roman"/>
          <w:sz w:val="24"/>
          <w:szCs w:val="24"/>
        </w:rPr>
        <w:t xml:space="preserve"> yang mengambil tempoh masa yang lama </w:t>
      </w:r>
      <w:r w:rsidR="00E71DDA">
        <w:rPr>
          <w:rFonts w:ascii="Times New Roman" w:eastAsia="Times New Roman" w:hAnsi="Times New Roman" w:cs="Times New Roman"/>
          <w:sz w:val="24"/>
          <w:szCs w:val="24"/>
        </w:rPr>
        <w:t>adalah terdiri daripada individu yang</w:t>
      </w:r>
      <w:r w:rsidR="00E71DDA" w:rsidRPr="009575A6">
        <w:rPr>
          <w:rFonts w:ascii="Times New Roman" w:eastAsia="Times New Roman" w:hAnsi="Times New Roman" w:cs="Times New Roman"/>
          <w:sz w:val="24"/>
          <w:szCs w:val="24"/>
        </w:rPr>
        <w:t xml:space="preserve"> </w:t>
      </w:r>
      <w:r w:rsidR="009575A6" w:rsidRPr="009575A6">
        <w:rPr>
          <w:rFonts w:ascii="Times New Roman" w:eastAsia="Times New Roman" w:hAnsi="Times New Roman" w:cs="Times New Roman"/>
          <w:sz w:val="24"/>
          <w:szCs w:val="24"/>
        </w:rPr>
        <w:t>kehilangan rumah sepenuhnya</w:t>
      </w:r>
      <w:r w:rsidR="00E71DDA">
        <w:rPr>
          <w:rFonts w:ascii="Times New Roman" w:eastAsia="Times New Roman" w:hAnsi="Times New Roman" w:cs="Times New Roman"/>
          <w:sz w:val="24"/>
          <w:szCs w:val="24"/>
        </w:rPr>
        <w:t xml:space="preserve"> (</w:t>
      </w:r>
      <w:r w:rsidR="00E71DDA" w:rsidRPr="003A2F60">
        <w:rPr>
          <w:rFonts w:ascii="Times New Roman" w:eastAsia="Times New Roman" w:hAnsi="Times New Roman" w:cs="Times New Roman"/>
          <w:i/>
          <w:iCs/>
          <w:sz w:val="24"/>
          <w:szCs w:val="24"/>
        </w:rPr>
        <w:t>total lost</w:t>
      </w:r>
      <w:r w:rsidR="00E71DDA">
        <w:rPr>
          <w:rFonts w:ascii="Times New Roman" w:eastAsia="Times New Roman" w:hAnsi="Times New Roman" w:cs="Times New Roman"/>
          <w:sz w:val="24"/>
          <w:szCs w:val="24"/>
        </w:rPr>
        <w:t>)</w:t>
      </w:r>
      <w:r w:rsidR="009575A6" w:rsidRPr="009575A6">
        <w:rPr>
          <w:rFonts w:ascii="Times New Roman" w:eastAsia="Times New Roman" w:hAnsi="Times New Roman" w:cs="Times New Roman"/>
          <w:sz w:val="24"/>
          <w:szCs w:val="24"/>
        </w:rPr>
        <w:t xml:space="preserve"> d</w:t>
      </w:r>
      <w:r w:rsidR="005A366C">
        <w:rPr>
          <w:rFonts w:ascii="Times New Roman" w:eastAsia="Times New Roman" w:hAnsi="Times New Roman" w:cs="Times New Roman"/>
          <w:sz w:val="24"/>
          <w:szCs w:val="24"/>
        </w:rPr>
        <w:t>an menunggu rumah kekal siap di</w:t>
      </w:r>
      <w:r w:rsidR="009575A6" w:rsidRPr="009575A6">
        <w:rPr>
          <w:rFonts w:ascii="Times New Roman" w:eastAsia="Times New Roman" w:hAnsi="Times New Roman" w:cs="Times New Roman"/>
          <w:sz w:val="24"/>
          <w:szCs w:val="24"/>
        </w:rPr>
        <w:t xml:space="preserve">bina. Manakala, </w:t>
      </w:r>
      <w:r w:rsidR="003B689F">
        <w:rPr>
          <w:rFonts w:ascii="Times New Roman" w:eastAsia="Times New Roman" w:hAnsi="Times New Roman" w:cs="Times New Roman"/>
          <w:sz w:val="24"/>
          <w:szCs w:val="24"/>
        </w:rPr>
        <w:t xml:space="preserve">penduduk </w:t>
      </w:r>
      <w:r w:rsidR="009575A6" w:rsidRPr="009575A6">
        <w:rPr>
          <w:rFonts w:ascii="Times New Roman" w:eastAsia="Times New Roman" w:hAnsi="Times New Roman" w:cs="Times New Roman"/>
          <w:sz w:val="24"/>
          <w:szCs w:val="24"/>
        </w:rPr>
        <w:t>yang mengambil masa 1 tahun</w:t>
      </w:r>
      <w:r w:rsidR="003B689F">
        <w:rPr>
          <w:rFonts w:ascii="Times New Roman" w:eastAsia="Times New Roman" w:hAnsi="Times New Roman" w:cs="Times New Roman"/>
          <w:sz w:val="24"/>
          <w:szCs w:val="24"/>
        </w:rPr>
        <w:t xml:space="preserve"> untuk pulih adalah</w:t>
      </w:r>
      <w:r w:rsidR="009575A6" w:rsidRPr="009575A6">
        <w:rPr>
          <w:rFonts w:ascii="Times New Roman" w:eastAsia="Times New Roman" w:hAnsi="Times New Roman" w:cs="Times New Roman"/>
          <w:sz w:val="24"/>
          <w:szCs w:val="24"/>
        </w:rPr>
        <w:t xml:space="preserve"> 3.6 peratus (14 responden). Responden yang </w:t>
      </w:r>
      <w:r w:rsidR="009575A6" w:rsidRPr="009575A6">
        <w:rPr>
          <w:rFonts w:ascii="Times New Roman" w:eastAsia="Times New Roman" w:hAnsi="Times New Roman" w:cs="Times New Roman"/>
          <w:sz w:val="24"/>
          <w:szCs w:val="24"/>
        </w:rPr>
        <w:lastRenderedPageBreak/>
        <w:t>mengambil masa di antara 10 bulan adalah 1.0 peratus (4 isi rumah)</w:t>
      </w:r>
      <w:r w:rsidR="003B689F">
        <w:rPr>
          <w:rFonts w:ascii="Times New Roman" w:eastAsia="Times New Roman" w:hAnsi="Times New Roman" w:cs="Times New Roman"/>
          <w:sz w:val="24"/>
          <w:szCs w:val="24"/>
        </w:rPr>
        <w:t>, manakala hanya 0.5 peratus (2 orang) responden mengambil</w:t>
      </w:r>
      <w:r w:rsidR="009575A6" w:rsidRPr="009575A6">
        <w:rPr>
          <w:rFonts w:ascii="Times New Roman" w:eastAsia="Times New Roman" w:hAnsi="Times New Roman" w:cs="Times New Roman"/>
          <w:sz w:val="24"/>
          <w:szCs w:val="24"/>
        </w:rPr>
        <w:t xml:space="preserve"> </w:t>
      </w:r>
      <w:r w:rsidR="00E71DDA">
        <w:rPr>
          <w:rFonts w:ascii="Times New Roman" w:eastAsia="Times New Roman" w:hAnsi="Times New Roman" w:cs="Times New Roman"/>
          <w:sz w:val="24"/>
          <w:szCs w:val="24"/>
        </w:rPr>
        <w:t xml:space="preserve">masa </w:t>
      </w:r>
      <w:r w:rsidR="009575A6" w:rsidRPr="009575A6">
        <w:rPr>
          <w:rFonts w:ascii="Times New Roman" w:eastAsia="Times New Roman" w:hAnsi="Times New Roman" w:cs="Times New Roman"/>
          <w:sz w:val="24"/>
          <w:szCs w:val="24"/>
        </w:rPr>
        <w:t xml:space="preserve">5 bulan </w:t>
      </w:r>
      <w:r w:rsidR="003B689F">
        <w:rPr>
          <w:rFonts w:ascii="Times New Roman" w:eastAsia="Times New Roman" w:hAnsi="Times New Roman" w:cs="Times New Roman"/>
          <w:sz w:val="24"/>
          <w:szCs w:val="24"/>
        </w:rPr>
        <w:t>untuk pulih</w:t>
      </w:r>
      <w:r w:rsidR="009575A6" w:rsidRPr="009575A6">
        <w:rPr>
          <w:rFonts w:ascii="Times New Roman" w:eastAsia="Times New Roman" w:hAnsi="Times New Roman" w:cs="Times New Roman"/>
          <w:sz w:val="24"/>
          <w:szCs w:val="24"/>
        </w:rPr>
        <w:t xml:space="preserve">. Kebanyakan responden yang pulih </w:t>
      </w:r>
      <w:r w:rsidR="003B689F">
        <w:rPr>
          <w:rFonts w:ascii="Times New Roman" w:eastAsia="Times New Roman" w:hAnsi="Times New Roman" w:cs="Times New Roman"/>
          <w:sz w:val="24"/>
          <w:szCs w:val="24"/>
        </w:rPr>
        <w:t>dalam masa yang lebih singkat</w:t>
      </w:r>
      <w:r w:rsidR="009575A6" w:rsidRPr="009575A6">
        <w:rPr>
          <w:rFonts w:ascii="Times New Roman" w:eastAsia="Times New Roman" w:hAnsi="Times New Roman" w:cs="Times New Roman"/>
          <w:sz w:val="24"/>
          <w:szCs w:val="24"/>
        </w:rPr>
        <w:t xml:space="preserve"> kerana kerugian banjir dan kemusnahan harta benda tidak terlalu </w:t>
      </w:r>
      <w:r>
        <w:rPr>
          <w:rFonts w:ascii="Times New Roman" w:eastAsia="Times New Roman" w:hAnsi="Times New Roman" w:cs="Times New Roman"/>
          <w:sz w:val="24"/>
          <w:szCs w:val="24"/>
        </w:rPr>
        <w:t>tinggi</w:t>
      </w:r>
      <w:r w:rsidR="009575A6" w:rsidRPr="009575A6">
        <w:rPr>
          <w:rFonts w:ascii="Times New Roman" w:eastAsia="Times New Roman" w:hAnsi="Times New Roman" w:cs="Times New Roman"/>
          <w:sz w:val="24"/>
          <w:szCs w:val="24"/>
        </w:rPr>
        <w:t xml:space="preserve"> dan mempunyai </w:t>
      </w:r>
      <w:r>
        <w:rPr>
          <w:rFonts w:ascii="Times New Roman" w:eastAsia="Times New Roman" w:hAnsi="Times New Roman" w:cs="Times New Roman"/>
          <w:sz w:val="24"/>
          <w:szCs w:val="24"/>
        </w:rPr>
        <w:t>rangkaian sosial</w:t>
      </w:r>
      <w:r w:rsidR="009575A6" w:rsidRPr="009575A6">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yang banyak dengan orang lu</w:t>
      </w:r>
      <w:r w:rsidR="000526DF">
        <w:rPr>
          <w:rFonts w:ascii="Times New Roman" w:eastAsia="Times New Roman" w:hAnsi="Times New Roman" w:cs="Times New Roman"/>
          <w:sz w:val="24"/>
          <w:szCs w:val="24"/>
        </w:rPr>
        <w:t>ar.</w:t>
      </w:r>
    </w:p>
    <w:p w14:paraId="08AE2A6F" w14:textId="0B518E52" w:rsidR="000526DF" w:rsidRDefault="005A366C" w:rsidP="005A366C">
      <w:pPr>
        <w:spacing w:after="0" w:line="240" w:lineRule="auto"/>
        <w:ind w:leftChars="0" w:left="0" w:firstLineChars="0" w:firstLine="720"/>
        <w:jc w:val="both"/>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t>Kebanyak</w:t>
      </w:r>
      <w:r w:rsidR="009227D2">
        <w:rPr>
          <w:rFonts w:ascii="Times New Roman" w:eastAsia="Times New Roman" w:hAnsi="Times New Roman" w:cs="Times New Roman"/>
          <w:sz w:val="24"/>
          <w:szCs w:val="24"/>
        </w:rPr>
        <w:t>an</w:t>
      </w:r>
      <w:r w:rsidR="000526DF" w:rsidRPr="009575A6">
        <w:rPr>
          <w:rFonts w:ascii="Times New Roman" w:eastAsia="Times New Roman" w:hAnsi="Times New Roman" w:cs="Times New Roman"/>
          <w:sz w:val="24"/>
          <w:szCs w:val="24"/>
        </w:rPr>
        <w:t xml:space="preserve"> </w:t>
      </w:r>
      <w:r w:rsidR="000526DF">
        <w:rPr>
          <w:rFonts w:ascii="Times New Roman" w:eastAsia="Times New Roman" w:hAnsi="Times New Roman" w:cs="Times New Roman"/>
          <w:sz w:val="24"/>
          <w:szCs w:val="24"/>
        </w:rPr>
        <w:t>responden</w:t>
      </w:r>
      <w:r w:rsidR="000526DF" w:rsidRPr="009575A6">
        <w:rPr>
          <w:rFonts w:ascii="Times New Roman" w:eastAsia="Times New Roman" w:hAnsi="Times New Roman" w:cs="Times New Roman"/>
          <w:sz w:val="24"/>
          <w:szCs w:val="24"/>
        </w:rPr>
        <w:t xml:space="preserve"> mengambil masa lebih daripada </w:t>
      </w:r>
      <w:r w:rsidR="000526DF">
        <w:rPr>
          <w:rFonts w:ascii="Times New Roman" w:eastAsia="Times New Roman" w:hAnsi="Times New Roman" w:cs="Times New Roman"/>
          <w:sz w:val="24"/>
          <w:szCs w:val="24"/>
        </w:rPr>
        <w:t xml:space="preserve">satu tahun untuk pulih sepenuhnya. </w:t>
      </w:r>
      <w:r w:rsidR="000526DF">
        <w:rPr>
          <w:rFonts w:ascii="Times New Roman" w:eastAsia="Times New Roman" w:hAnsi="Times New Roman" w:cs="Times New Roman"/>
          <w:color w:val="000000"/>
          <w:sz w:val="24"/>
          <w:szCs w:val="24"/>
        </w:rPr>
        <w:t>Tempoh masa yang lama untuk bangkit dari pemulihan pasca banjir ini membuktikan bahawa responden sangat terancam kepada risiko banjir. Persediaan dan strategi menghadapi banjir yang kurang oleh penduduk tempatan membawa kepada kemusnahan yang berskala tinggi. Kebanyakan daripada penduduk kurang diberi pendidikan bagaimana untuk merancang persediaan dan kurangnya pendidikan bencana untuk bertahan sebelum, semasa dan juga selepas banj</w:t>
      </w:r>
      <w:r>
        <w:rPr>
          <w:rFonts w:ascii="Times New Roman" w:eastAsia="Times New Roman" w:hAnsi="Times New Roman" w:cs="Times New Roman"/>
          <w:color w:val="000000"/>
          <w:sz w:val="24"/>
          <w:szCs w:val="24"/>
        </w:rPr>
        <w:t>ir. Hal ini mengakibatkan ramai</w:t>
      </w:r>
      <w:r w:rsidR="000526DF">
        <w:rPr>
          <w:rFonts w:ascii="Times New Roman" w:eastAsia="Times New Roman" w:hAnsi="Times New Roman" w:cs="Times New Roman"/>
          <w:color w:val="000000"/>
          <w:sz w:val="24"/>
          <w:szCs w:val="24"/>
        </w:rPr>
        <w:t xml:space="preserve"> individu terutamanya masyarakat yang berada di kawasan risiko banjir terancam. Kebanyakan yang terjejas adalah golongan miskin dan warga tua. Kebergantungan kepada pihak kerajaan dan bantuan daripada pihak NGO, orang perseorangan dan sukarelawan juga adalah tinggi. Kebanyakan responden tidak mempunyai tanah pemilikan dan tinggal di tanah rizab kerajaan. Kebanyakan responden terpaksa tinggal di dalam khemah dan rumah kontena sementara menunggu rumah kekal yang disediakan oleh pihak kerajaan dan juga NGO. Kebanyakan mangsa banjir mempunyai pengalaman menghadapi banjir sebelumnya tetapi masih tidak mengambil apa-apa tindakan untuk meningkatkan keupayaan dalam menangani banjir. Masyarakat di Kelantan sangat berpegang kepada budaya warisan </w:t>
      </w:r>
      <w:r>
        <w:rPr>
          <w:rFonts w:ascii="Times New Roman" w:eastAsia="Times New Roman" w:hAnsi="Times New Roman" w:cs="Times New Roman"/>
          <w:color w:val="000000"/>
          <w:sz w:val="24"/>
          <w:szCs w:val="24"/>
        </w:rPr>
        <w:t>iaitu</w:t>
      </w:r>
      <w:r w:rsidR="000526DF">
        <w:rPr>
          <w:rFonts w:ascii="Times New Roman" w:eastAsia="Times New Roman" w:hAnsi="Times New Roman" w:cs="Times New Roman"/>
          <w:color w:val="000000"/>
          <w:sz w:val="24"/>
          <w:szCs w:val="24"/>
        </w:rPr>
        <w:t xml:space="preserve"> mereka tahu sedang berada dalam keadaan terancam tetapi masih tidak mahu bertindak (Chan, 1997). Hal ini telah menyebabkan mereka terpaksa mengambil masa yang lama untuk bangkit daripada banjir.</w:t>
      </w:r>
    </w:p>
    <w:p w14:paraId="616C39A4" w14:textId="77777777" w:rsidR="001630A4" w:rsidRDefault="001630A4" w:rsidP="009575A6">
      <w:pPr>
        <w:spacing w:after="0" w:line="240" w:lineRule="auto"/>
        <w:ind w:leftChars="0" w:left="0" w:firstLineChars="0" w:firstLine="0"/>
        <w:jc w:val="both"/>
        <w:rPr>
          <w:rFonts w:ascii="Times New Roman" w:eastAsia="Times New Roman" w:hAnsi="Times New Roman" w:cs="Times New Roman"/>
          <w:color w:val="000000"/>
          <w:sz w:val="24"/>
          <w:szCs w:val="24"/>
        </w:rPr>
      </w:pPr>
    </w:p>
    <w:p w14:paraId="067E20D6" w14:textId="48BB0D24" w:rsidR="000A7362" w:rsidRPr="005A366C" w:rsidRDefault="009575A6" w:rsidP="009575A6">
      <w:pPr>
        <w:spacing w:line="240" w:lineRule="auto"/>
        <w:ind w:leftChars="0" w:left="2" w:hanging="2"/>
        <w:jc w:val="center"/>
        <w:rPr>
          <w:rFonts w:ascii="Times New Roman" w:eastAsia="Times New Roman" w:hAnsi="Times New Roman" w:cs="Times New Roman"/>
          <w:color w:val="000000"/>
          <w:sz w:val="20"/>
          <w:szCs w:val="20"/>
        </w:rPr>
      </w:pPr>
      <w:r w:rsidRPr="005A366C">
        <w:rPr>
          <w:rFonts w:ascii="Times New Roman" w:eastAsia="Times New Roman" w:hAnsi="Times New Roman" w:cs="Times New Roman"/>
          <w:b/>
          <w:bCs/>
          <w:color w:val="000000"/>
          <w:sz w:val="20"/>
          <w:szCs w:val="20"/>
        </w:rPr>
        <w:t>Jadual</w:t>
      </w:r>
      <w:r w:rsidR="003B1B31" w:rsidRPr="005A366C">
        <w:rPr>
          <w:rFonts w:ascii="Times New Roman" w:eastAsia="Times New Roman" w:hAnsi="Times New Roman" w:cs="Times New Roman"/>
          <w:b/>
          <w:bCs/>
          <w:color w:val="000000"/>
          <w:sz w:val="20"/>
          <w:szCs w:val="20"/>
        </w:rPr>
        <w:t xml:space="preserve"> 4</w:t>
      </w:r>
      <w:bookmarkStart w:id="23" w:name="_Hlk61865907"/>
      <w:r w:rsidR="005A366C">
        <w:rPr>
          <w:rFonts w:ascii="Times New Roman" w:eastAsia="Times New Roman" w:hAnsi="Times New Roman" w:cs="Times New Roman"/>
          <w:color w:val="000000"/>
          <w:sz w:val="20"/>
          <w:szCs w:val="20"/>
        </w:rPr>
        <w:t xml:space="preserve">. </w:t>
      </w:r>
      <w:r w:rsidRPr="005A366C">
        <w:rPr>
          <w:rFonts w:ascii="Times New Roman" w:eastAsia="Times New Roman" w:hAnsi="Times New Roman" w:cs="Times New Roman"/>
          <w:color w:val="000000"/>
          <w:sz w:val="20"/>
          <w:szCs w:val="20"/>
        </w:rPr>
        <w:t>Tempoh pemulihan pasca</w:t>
      </w:r>
      <w:r w:rsidR="001630A4" w:rsidRPr="005A366C">
        <w:rPr>
          <w:rFonts w:ascii="Times New Roman" w:eastAsia="Times New Roman" w:hAnsi="Times New Roman" w:cs="Times New Roman"/>
          <w:color w:val="000000"/>
          <w:sz w:val="20"/>
          <w:szCs w:val="20"/>
        </w:rPr>
        <w:t xml:space="preserve"> </w:t>
      </w:r>
      <w:r w:rsidRPr="005A366C">
        <w:rPr>
          <w:rFonts w:ascii="Times New Roman" w:eastAsia="Times New Roman" w:hAnsi="Times New Roman" w:cs="Times New Roman"/>
          <w:color w:val="000000"/>
          <w:sz w:val="20"/>
          <w:szCs w:val="20"/>
        </w:rPr>
        <w:t>banjir</w:t>
      </w:r>
      <w:bookmarkEnd w:id="23"/>
    </w:p>
    <w:tbl>
      <w:tblPr>
        <w:tblStyle w:val="a"/>
        <w:tblW w:w="9338" w:type="dxa"/>
        <w:jc w:val="center"/>
        <w:tblLayout w:type="fixed"/>
        <w:tblLook w:val="0000" w:firstRow="0" w:lastRow="0" w:firstColumn="0" w:lastColumn="0" w:noHBand="0" w:noVBand="0"/>
      </w:tblPr>
      <w:tblGrid>
        <w:gridCol w:w="4258"/>
        <w:gridCol w:w="2540"/>
        <w:gridCol w:w="2540"/>
      </w:tblGrid>
      <w:tr w:rsidR="000A7362" w14:paraId="57441E30" w14:textId="77777777" w:rsidTr="00512BB1">
        <w:trPr>
          <w:trHeight w:val="260"/>
          <w:jc w:val="center"/>
        </w:trPr>
        <w:tc>
          <w:tcPr>
            <w:tcW w:w="4258" w:type="dxa"/>
            <w:tcBorders>
              <w:top w:val="single" w:sz="4" w:space="0" w:color="000000"/>
              <w:bottom w:val="single" w:sz="4" w:space="0" w:color="000000"/>
            </w:tcBorders>
            <w:shd w:val="clear" w:color="auto" w:fill="B8CCE4"/>
          </w:tcPr>
          <w:p w14:paraId="213F2855" w14:textId="02D14B9E" w:rsidR="000A7362" w:rsidRDefault="000A7362" w:rsidP="00512BB1">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sz w:val="20"/>
                <w:szCs w:val="20"/>
              </w:rPr>
            </w:pPr>
            <w:r>
              <w:rPr>
                <w:rFonts w:ascii="Times New Roman" w:eastAsia="Times New Roman" w:hAnsi="Times New Roman" w:cs="Times New Roman"/>
                <w:b/>
                <w:color w:val="000000"/>
                <w:sz w:val="20"/>
                <w:szCs w:val="20"/>
              </w:rPr>
              <w:t>Tempoh</w:t>
            </w:r>
          </w:p>
        </w:tc>
        <w:tc>
          <w:tcPr>
            <w:tcW w:w="2540" w:type="dxa"/>
            <w:tcBorders>
              <w:top w:val="single" w:sz="4" w:space="0" w:color="000000"/>
              <w:bottom w:val="single" w:sz="4" w:space="0" w:color="000000"/>
            </w:tcBorders>
            <w:shd w:val="clear" w:color="auto" w:fill="B8CCE4"/>
          </w:tcPr>
          <w:p w14:paraId="0EFB0578" w14:textId="3F108B4E" w:rsidR="000A7362" w:rsidRDefault="000A7362" w:rsidP="00512BB1">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sz w:val="20"/>
                <w:szCs w:val="20"/>
              </w:rPr>
            </w:pPr>
            <w:r>
              <w:rPr>
                <w:rFonts w:ascii="Times New Roman" w:eastAsia="Times New Roman" w:hAnsi="Times New Roman" w:cs="Times New Roman"/>
                <w:b/>
                <w:color w:val="000000"/>
                <w:sz w:val="20"/>
                <w:szCs w:val="20"/>
              </w:rPr>
              <w:t>Kekerapan</w:t>
            </w:r>
          </w:p>
        </w:tc>
        <w:tc>
          <w:tcPr>
            <w:tcW w:w="2540" w:type="dxa"/>
            <w:tcBorders>
              <w:top w:val="single" w:sz="4" w:space="0" w:color="000000"/>
              <w:bottom w:val="single" w:sz="4" w:space="0" w:color="000000"/>
            </w:tcBorders>
            <w:shd w:val="clear" w:color="auto" w:fill="B8CCE4"/>
          </w:tcPr>
          <w:p w14:paraId="4F0D9619" w14:textId="74A19773" w:rsidR="000A7362" w:rsidRDefault="000A7362" w:rsidP="00512BB1">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sz w:val="20"/>
                <w:szCs w:val="20"/>
              </w:rPr>
            </w:pPr>
            <w:r>
              <w:rPr>
                <w:rFonts w:ascii="Times New Roman" w:eastAsia="Times New Roman" w:hAnsi="Times New Roman" w:cs="Times New Roman"/>
                <w:b/>
                <w:color w:val="000000"/>
                <w:sz w:val="20"/>
                <w:szCs w:val="20"/>
              </w:rPr>
              <w:t>Peratus (%)</w:t>
            </w:r>
          </w:p>
        </w:tc>
      </w:tr>
      <w:tr w:rsidR="000A7362" w14:paraId="3A9B53E7" w14:textId="77777777" w:rsidTr="00512BB1">
        <w:trPr>
          <w:trHeight w:val="280"/>
          <w:jc w:val="center"/>
        </w:trPr>
        <w:tc>
          <w:tcPr>
            <w:tcW w:w="4258" w:type="dxa"/>
            <w:tcBorders>
              <w:top w:val="single" w:sz="4" w:space="0" w:color="000000"/>
            </w:tcBorders>
          </w:tcPr>
          <w:p w14:paraId="6B4700DC" w14:textId="71813457" w:rsidR="000A7362" w:rsidRDefault="000A7362" w:rsidP="00512BB1">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5 bulan</w:t>
            </w:r>
          </w:p>
        </w:tc>
        <w:tc>
          <w:tcPr>
            <w:tcW w:w="2540" w:type="dxa"/>
            <w:tcBorders>
              <w:top w:val="single" w:sz="4" w:space="0" w:color="000000"/>
            </w:tcBorders>
          </w:tcPr>
          <w:p w14:paraId="1DF8E791" w14:textId="1C6E6B29" w:rsidR="000A7362" w:rsidRDefault="000A7362" w:rsidP="00512BB1">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2</w:t>
            </w:r>
          </w:p>
        </w:tc>
        <w:tc>
          <w:tcPr>
            <w:tcW w:w="2540" w:type="dxa"/>
            <w:tcBorders>
              <w:top w:val="single" w:sz="4" w:space="0" w:color="000000"/>
            </w:tcBorders>
          </w:tcPr>
          <w:p w14:paraId="70D87206" w14:textId="34F1FC62" w:rsidR="000A7362" w:rsidRDefault="000A7362" w:rsidP="00512BB1">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0.5</w:t>
            </w:r>
          </w:p>
        </w:tc>
      </w:tr>
      <w:tr w:rsidR="000A7362" w14:paraId="21DE4733" w14:textId="77777777" w:rsidTr="00512BB1">
        <w:trPr>
          <w:trHeight w:val="260"/>
          <w:jc w:val="center"/>
        </w:trPr>
        <w:tc>
          <w:tcPr>
            <w:tcW w:w="4258" w:type="dxa"/>
          </w:tcPr>
          <w:p w14:paraId="73EEAB58" w14:textId="1D8D3F45" w:rsidR="000A7362" w:rsidRDefault="000A7362" w:rsidP="00512BB1">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10 bulan</w:t>
            </w:r>
          </w:p>
        </w:tc>
        <w:tc>
          <w:tcPr>
            <w:tcW w:w="2540" w:type="dxa"/>
          </w:tcPr>
          <w:p w14:paraId="2630346C" w14:textId="5E3CD2F0" w:rsidR="000A7362" w:rsidRDefault="000A7362" w:rsidP="00512BB1">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4</w:t>
            </w:r>
          </w:p>
        </w:tc>
        <w:tc>
          <w:tcPr>
            <w:tcW w:w="2540" w:type="dxa"/>
          </w:tcPr>
          <w:p w14:paraId="2257EAFA" w14:textId="6C8154B0" w:rsidR="000A7362" w:rsidRDefault="000A7362" w:rsidP="00512BB1">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1.0</w:t>
            </w:r>
          </w:p>
        </w:tc>
      </w:tr>
      <w:tr w:rsidR="000A7362" w14:paraId="45971237" w14:textId="77777777" w:rsidTr="00512BB1">
        <w:trPr>
          <w:trHeight w:val="260"/>
          <w:jc w:val="center"/>
        </w:trPr>
        <w:tc>
          <w:tcPr>
            <w:tcW w:w="4258" w:type="dxa"/>
          </w:tcPr>
          <w:p w14:paraId="675E22DA" w14:textId="04743922" w:rsidR="000A7362" w:rsidRDefault="000A7362" w:rsidP="00512BB1">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 tahun</w:t>
            </w:r>
          </w:p>
        </w:tc>
        <w:tc>
          <w:tcPr>
            <w:tcW w:w="2540" w:type="dxa"/>
          </w:tcPr>
          <w:p w14:paraId="216BEF4C" w14:textId="3FEBF9C9" w:rsidR="000A7362" w:rsidRDefault="000A7362" w:rsidP="00512BB1">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14</w:t>
            </w:r>
          </w:p>
        </w:tc>
        <w:tc>
          <w:tcPr>
            <w:tcW w:w="2540" w:type="dxa"/>
          </w:tcPr>
          <w:p w14:paraId="44C7F1E1" w14:textId="24AB3CFE" w:rsidR="000A7362" w:rsidRDefault="000A7362" w:rsidP="00512BB1">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3.6</w:t>
            </w:r>
          </w:p>
        </w:tc>
      </w:tr>
      <w:tr w:rsidR="000A7362" w14:paraId="74D701A4" w14:textId="77777777" w:rsidTr="00512BB1">
        <w:trPr>
          <w:trHeight w:val="280"/>
          <w:jc w:val="center"/>
        </w:trPr>
        <w:tc>
          <w:tcPr>
            <w:tcW w:w="4258" w:type="dxa"/>
            <w:tcBorders>
              <w:bottom w:val="single" w:sz="4" w:space="0" w:color="000000"/>
            </w:tcBorders>
          </w:tcPr>
          <w:p w14:paraId="2B85E21A" w14:textId="2E21EEBE" w:rsidR="00B402DC" w:rsidRDefault="000A7362" w:rsidP="00A60E39">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Lebih daripada 1 tahun</w:t>
            </w:r>
          </w:p>
          <w:p w14:paraId="4FA29AC7" w14:textId="66D0B827" w:rsidR="00B402DC" w:rsidRDefault="00B402DC" w:rsidP="00A60E39">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Jumlah</w:t>
            </w:r>
          </w:p>
        </w:tc>
        <w:tc>
          <w:tcPr>
            <w:tcW w:w="2540" w:type="dxa"/>
            <w:tcBorders>
              <w:bottom w:val="single" w:sz="4" w:space="0" w:color="000000"/>
            </w:tcBorders>
          </w:tcPr>
          <w:p w14:paraId="1825E045" w14:textId="127E95AE" w:rsidR="00B402DC" w:rsidRDefault="000A7362">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362</w:t>
            </w:r>
          </w:p>
          <w:p w14:paraId="2C18931E" w14:textId="4A3FCCFF" w:rsidR="00B402DC" w:rsidRDefault="00B402DC" w:rsidP="00512BB1">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384</w:t>
            </w:r>
          </w:p>
        </w:tc>
        <w:tc>
          <w:tcPr>
            <w:tcW w:w="2540" w:type="dxa"/>
            <w:tcBorders>
              <w:bottom w:val="single" w:sz="4" w:space="0" w:color="000000"/>
            </w:tcBorders>
          </w:tcPr>
          <w:p w14:paraId="5BE0708B" w14:textId="77777777" w:rsidR="00B402DC" w:rsidRDefault="000A7362" w:rsidP="00B402DC">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94.3</w:t>
            </w:r>
          </w:p>
          <w:p w14:paraId="45D0C309" w14:textId="2ABC3620" w:rsidR="00B402DC" w:rsidRDefault="00B402DC" w:rsidP="003B1B31">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100.0</w:t>
            </w:r>
          </w:p>
        </w:tc>
      </w:tr>
    </w:tbl>
    <w:p w14:paraId="494332DF" w14:textId="04F8AF95" w:rsidR="005456EF" w:rsidRDefault="005456EF" w:rsidP="009575A6">
      <w:pPr>
        <w:pBdr>
          <w:top w:val="nil"/>
          <w:left w:val="nil"/>
          <w:bottom w:val="nil"/>
          <w:right w:val="nil"/>
          <w:between w:val="nil"/>
        </w:pBdr>
        <w:spacing w:after="0" w:line="240" w:lineRule="auto"/>
        <w:ind w:leftChars="0" w:left="0" w:firstLineChars="0" w:firstLine="0"/>
        <w:jc w:val="both"/>
        <w:rPr>
          <w:rFonts w:ascii="Times New Roman" w:eastAsia="Times New Roman" w:hAnsi="Times New Roman" w:cs="Times New Roman"/>
          <w:color w:val="000000"/>
          <w:sz w:val="24"/>
          <w:szCs w:val="24"/>
        </w:rPr>
      </w:pPr>
    </w:p>
    <w:p w14:paraId="11629054" w14:textId="4A478D34" w:rsidR="00714740" w:rsidRDefault="00714740" w:rsidP="009575A6">
      <w:pPr>
        <w:pBdr>
          <w:top w:val="nil"/>
          <w:left w:val="nil"/>
          <w:bottom w:val="nil"/>
          <w:right w:val="nil"/>
          <w:between w:val="nil"/>
        </w:pBdr>
        <w:spacing w:after="0" w:line="240" w:lineRule="auto"/>
        <w:ind w:left="0" w:hanging="2"/>
        <w:jc w:val="both"/>
        <w:rPr>
          <w:rFonts w:ascii="Times New Roman" w:eastAsia="Times New Roman" w:hAnsi="Times New Roman" w:cs="Times New Roman"/>
          <w:i/>
          <w:iCs/>
          <w:color w:val="000000"/>
          <w:sz w:val="24"/>
          <w:szCs w:val="24"/>
        </w:rPr>
      </w:pPr>
      <w:r w:rsidRPr="00714740">
        <w:rPr>
          <w:rFonts w:ascii="Times New Roman" w:eastAsia="Times New Roman" w:hAnsi="Times New Roman" w:cs="Times New Roman"/>
          <w:i/>
          <w:iCs/>
          <w:color w:val="000000"/>
          <w:sz w:val="24"/>
          <w:szCs w:val="24"/>
        </w:rPr>
        <w:t>Kedayatahanan komunit</w:t>
      </w:r>
      <w:r w:rsidR="009575A6">
        <w:rPr>
          <w:rFonts w:ascii="Times New Roman" w:eastAsia="Times New Roman" w:hAnsi="Times New Roman" w:cs="Times New Roman"/>
          <w:i/>
          <w:iCs/>
          <w:color w:val="000000"/>
          <w:sz w:val="24"/>
          <w:szCs w:val="24"/>
        </w:rPr>
        <w:t>i</w:t>
      </w:r>
    </w:p>
    <w:p w14:paraId="3600F316" w14:textId="77777777" w:rsidR="00B0711E" w:rsidRDefault="00B0711E" w:rsidP="009575A6">
      <w:pPr>
        <w:pBdr>
          <w:top w:val="nil"/>
          <w:left w:val="nil"/>
          <w:bottom w:val="nil"/>
          <w:right w:val="nil"/>
          <w:between w:val="nil"/>
        </w:pBdr>
        <w:spacing w:after="0" w:line="240" w:lineRule="auto"/>
        <w:ind w:left="0" w:hanging="2"/>
        <w:jc w:val="both"/>
        <w:rPr>
          <w:rFonts w:ascii="Times New Roman" w:eastAsia="Times New Roman" w:hAnsi="Times New Roman" w:cs="Times New Roman"/>
          <w:i/>
          <w:iCs/>
          <w:color w:val="000000"/>
          <w:sz w:val="24"/>
          <w:szCs w:val="24"/>
        </w:rPr>
      </w:pPr>
    </w:p>
    <w:p w14:paraId="16F468E4" w14:textId="50E6FD15" w:rsidR="003B689F" w:rsidRDefault="00B0711E" w:rsidP="003A2F60">
      <w:pPr>
        <w:spacing w:after="0" w:line="240" w:lineRule="auto"/>
        <w:ind w:leftChars="0" w:left="2" w:hanging="2"/>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D</w:t>
      </w:r>
      <w:r w:rsidR="009575A6">
        <w:rPr>
          <w:rFonts w:ascii="Times New Roman" w:eastAsia="Times New Roman" w:hAnsi="Times New Roman" w:cs="Times New Roman"/>
          <w:color w:val="000000"/>
          <w:sz w:val="24"/>
          <w:szCs w:val="24"/>
        </w:rPr>
        <w:t>apatan kajian bagi pengetahuan responden dalam meramal banjir</w:t>
      </w:r>
      <w:r>
        <w:rPr>
          <w:rFonts w:ascii="Times New Roman" w:eastAsia="Times New Roman" w:hAnsi="Times New Roman" w:cs="Times New Roman"/>
          <w:color w:val="000000"/>
          <w:sz w:val="24"/>
          <w:szCs w:val="24"/>
        </w:rPr>
        <w:t xml:space="preserve"> di Jadual</w:t>
      </w:r>
      <w:r w:rsidR="0041409E">
        <w:rPr>
          <w:rFonts w:ascii="Times New Roman" w:eastAsia="Times New Roman" w:hAnsi="Times New Roman" w:cs="Times New Roman"/>
          <w:color w:val="000000"/>
          <w:sz w:val="24"/>
          <w:szCs w:val="24"/>
        </w:rPr>
        <w:t xml:space="preserve"> </w:t>
      </w:r>
      <w:r w:rsidR="003B1B31">
        <w:rPr>
          <w:rFonts w:ascii="Times New Roman" w:eastAsia="Times New Roman" w:hAnsi="Times New Roman" w:cs="Times New Roman"/>
          <w:color w:val="000000"/>
          <w:sz w:val="24"/>
          <w:szCs w:val="24"/>
        </w:rPr>
        <w:t>5</w:t>
      </w:r>
      <w:r>
        <w:rPr>
          <w:rFonts w:ascii="Times New Roman" w:eastAsia="Times New Roman" w:hAnsi="Times New Roman" w:cs="Times New Roman"/>
          <w:color w:val="000000"/>
          <w:sz w:val="24"/>
          <w:szCs w:val="24"/>
        </w:rPr>
        <w:t xml:space="preserve"> </w:t>
      </w:r>
      <w:r w:rsidR="009575A6">
        <w:rPr>
          <w:rFonts w:ascii="Times New Roman" w:eastAsia="Times New Roman" w:hAnsi="Times New Roman" w:cs="Times New Roman"/>
          <w:color w:val="000000"/>
          <w:sz w:val="24"/>
          <w:szCs w:val="24"/>
        </w:rPr>
        <w:t xml:space="preserve">mendapati </w:t>
      </w:r>
      <w:r>
        <w:rPr>
          <w:rFonts w:ascii="Times New Roman" w:eastAsia="Times New Roman" w:hAnsi="Times New Roman" w:cs="Times New Roman"/>
          <w:color w:val="000000"/>
          <w:sz w:val="24"/>
          <w:szCs w:val="24"/>
        </w:rPr>
        <w:t>‘</w:t>
      </w:r>
      <w:r w:rsidR="001630A4">
        <w:rPr>
          <w:rFonts w:ascii="Times New Roman" w:eastAsia="Times New Roman" w:hAnsi="Times New Roman" w:cs="Times New Roman"/>
          <w:i/>
          <w:iCs/>
          <w:color w:val="000000"/>
          <w:sz w:val="24"/>
          <w:szCs w:val="24"/>
        </w:rPr>
        <w:t>pengetahuan</w:t>
      </w:r>
      <w:r w:rsidR="009575A6">
        <w:rPr>
          <w:rFonts w:ascii="Times New Roman" w:eastAsia="Times New Roman" w:hAnsi="Times New Roman" w:cs="Times New Roman"/>
          <w:i/>
          <w:iCs/>
          <w:color w:val="000000"/>
          <w:sz w:val="24"/>
          <w:szCs w:val="24"/>
        </w:rPr>
        <w:t xml:space="preserve"> meramal banjir melalui taburan hujan</w:t>
      </w:r>
      <w:r w:rsidR="009575A6">
        <w:rPr>
          <w:rFonts w:ascii="Times New Roman" w:eastAsia="Times New Roman" w:hAnsi="Times New Roman" w:cs="Times New Roman"/>
          <w:color w:val="000000"/>
          <w:sz w:val="24"/>
          <w:szCs w:val="24"/>
        </w:rPr>
        <w:t>’</w:t>
      </w:r>
      <w:r w:rsidR="009575A6">
        <w:rPr>
          <w:rFonts w:ascii="Times New Roman" w:eastAsia="Times New Roman" w:hAnsi="Times New Roman" w:cs="Times New Roman"/>
          <w:sz w:val="24"/>
          <w:szCs w:val="24"/>
        </w:rPr>
        <w:t xml:space="preserve"> dan </w:t>
      </w:r>
      <w:r>
        <w:rPr>
          <w:rFonts w:ascii="Times New Roman" w:eastAsia="Times New Roman" w:hAnsi="Times New Roman" w:cs="Times New Roman"/>
          <w:sz w:val="24"/>
          <w:szCs w:val="24"/>
        </w:rPr>
        <w:t>‘</w:t>
      </w:r>
      <w:r w:rsidR="001630A4">
        <w:rPr>
          <w:rFonts w:ascii="Times New Roman" w:eastAsia="Times New Roman" w:hAnsi="Times New Roman" w:cs="Times New Roman"/>
          <w:i/>
          <w:iCs/>
          <w:color w:val="000000"/>
          <w:sz w:val="24"/>
          <w:szCs w:val="24"/>
        </w:rPr>
        <w:t>pengetahuan</w:t>
      </w:r>
      <w:r w:rsidR="009575A6">
        <w:rPr>
          <w:rFonts w:ascii="Times New Roman" w:eastAsia="Times New Roman" w:hAnsi="Times New Roman" w:cs="Times New Roman"/>
          <w:i/>
          <w:iCs/>
          <w:color w:val="000000"/>
          <w:sz w:val="24"/>
          <w:szCs w:val="24"/>
        </w:rPr>
        <w:t xml:space="preserve"> meramal </w:t>
      </w:r>
      <w:r w:rsidR="001630A4">
        <w:rPr>
          <w:rFonts w:ascii="Times New Roman" w:eastAsia="Times New Roman" w:hAnsi="Times New Roman" w:cs="Times New Roman"/>
          <w:i/>
          <w:iCs/>
          <w:color w:val="000000"/>
          <w:sz w:val="24"/>
          <w:szCs w:val="24"/>
        </w:rPr>
        <w:t>ketinggian paras air banjir melalui</w:t>
      </w:r>
      <w:r w:rsidR="009575A6">
        <w:rPr>
          <w:rFonts w:ascii="Times New Roman" w:eastAsia="Times New Roman" w:hAnsi="Times New Roman" w:cs="Times New Roman"/>
          <w:i/>
          <w:iCs/>
          <w:color w:val="000000"/>
          <w:sz w:val="24"/>
          <w:szCs w:val="24"/>
        </w:rPr>
        <w:t xml:space="preserve"> </w:t>
      </w:r>
      <w:r w:rsidR="001630A4">
        <w:rPr>
          <w:rFonts w:ascii="Times New Roman" w:eastAsia="Times New Roman" w:hAnsi="Times New Roman" w:cs="Times New Roman"/>
          <w:i/>
          <w:iCs/>
          <w:color w:val="000000"/>
          <w:sz w:val="24"/>
          <w:szCs w:val="24"/>
        </w:rPr>
        <w:t>taburan hujan yang diterima</w:t>
      </w:r>
      <w:r>
        <w:rPr>
          <w:rFonts w:ascii="Times New Roman" w:eastAsia="Times New Roman" w:hAnsi="Times New Roman" w:cs="Times New Roman"/>
          <w:i/>
          <w:iCs/>
          <w:color w:val="000000"/>
          <w:sz w:val="24"/>
          <w:szCs w:val="24"/>
        </w:rPr>
        <w:t>’</w:t>
      </w:r>
      <w:r w:rsidR="009575A6">
        <w:rPr>
          <w:rFonts w:ascii="Times New Roman" w:eastAsia="Times New Roman" w:hAnsi="Times New Roman" w:cs="Times New Roman"/>
          <w:color w:val="000000"/>
          <w:sz w:val="24"/>
          <w:szCs w:val="24"/>
        </w:rPr>
        <w:t xml:space="preserve"> </w:t>
      </w:r>
      <w:r w:rsidR="003B689F">
        <w:rPr>
          <w:rFonts w:ascii="Times New Roman" w:eastAsia="Times New Roman" w:hAnsi="Times New Roman" w:cs="Times New Roman"/>
          <w:color w:val="000000"/>
          <w:sz w:val="24"/>
          <w:szCs w:val="24"/>
        </w:rPr>
        <w:t xml:space="preserve">mencatat </w:t>
      </w:r>
      <w:r w:rsidR="009575A6">
        <w:rPr>
          <w:rFonts w:ascii="Times New Roman" w:eastAsia="Times New Roman" w:hAnsi="Times New Roman" w:cs="Times New Roman"/>
          <w:color w:val="000000"/>
          <w:sz w:val="24"/>
          <w:szCs w:val="24"/>
        </w:rPr>
        <w:t xml:space="preserve">nilai </w:t>
      </w:r>
      <w:r w:rsidR="003B689F">
        <w:rPr>
          <w:rFonts w:ascii="Times New Roman" w:eastAsia="Times New Roman" w:hAnsi="Times New Roman" w:cs="Times New Roman"/>
          <w:color w:val="000000"/>
          <w:sz w:val="24"/>
          <w:szCs w:val="24"/>
        </w:rPr>
        <w:t>RII yang paling tinggi iaitu</w:t>
      </w:r>
      <w:r w:rsidR="009575A6">
        <w:rPr>
          <w:rFonts w:ascii="Times New Roman" w:eastAsia="Times New Roman" w:hAnsi="Times New Roman" w:cs="Times New Roman"/>
          <w:color w:val="000000"/>
          <w:sz w:val="24"/>
          <w:szCs w:val="24"/>
        </w:rPr>
        <w:t xml:space="preserve"> 0.</w:t>
      </w:r>
      <w:r w:rsidR="001630A4">
        <w:rPr>
          <w:rFonts w:ascii="Times New Roman" w:eastAsia="Times New Roman" w:hAnsi="Times New Roman" w:cs="Times New Roman"/>
          <w:color w:val="000000"/>
          <w:sz w:val="24"/>
          <w:szCs w:val="24"/>
        </w:rPr>
        <w:t>82</w:t>
      </w:r>
      <w:r w:rsidR="009575A6">
        <w:rPr>
          <w:rFonts w:ascii="Times New Roman" w:eastAsia="Times New Roman" w:hAnsi="Times New Roman" w:cs="Times New Roman"/>
          <w:color w:val="000000"/>
          <w:sz w:val="24"/>
          <w:szCs w:val="24"/>
        </w:rPr>
        <w:t>.</w:t>
      </w:r>
      <w:r w:rsidR="009575A6">
        <w:rPr>
          <w:rFonts w:ascii="Times New Roman" w:eastAsia="Times New Roman" w:hAnsi="Times New Roman" w:cs="Times New Roman"/>
          <w:sz w:val="24"/>
          <w:szCs w:val="24"/>
        </w:rPr>
        <w:t xml:space="preserve"> </w:t>
      </w:r>
      <w:r w:rsidR="009575A6">
        <w:rPr>
          <w:rFonts w:ascii="Times New Roman" w:eastAsia="Times New Roman" w:hAnsi="Times New Roman" w:cs="Times New Roman"/>
          <w:color w:val="000000"/>
          <w:sz w:val="24"/>
          <w:szCs w:val="24"/>
        </w:rPr>
        <w:t xml:space="preserve">Manakala, nilai </w:t>
      </w:r>
      <w:r w:rsidR="003B689F">
        <w:rPr>
          <w:rFonts w:ascii="Times New Roman" w:eastAsia="Times New Roman" w:hAnsi="Times New Roman" w:cs="Times New Roman"/>
          <w:color w:val="000000"/>
          <w:sz w:val="24"/>
          <w:szCs w:val="24"/>
        </w:rPr>
        <w:t>RII</w:t>
      </w:r>
      <w:r w:rsidR="009575A6">
        <w:rPr>
          <w:rFonts w:ascii="Times New Roman" w:eastAsia="Times New Roman" w:hAnsi="Times New Roman" w:cs="Times New Roman"/>
          <w:color w:val="000000"/>
          <w:sz w:val="24"/>
          <w:szCs w:val="24"/>
        </w:rPr>
        <w:t xml:space="preserve"> ke</w:t>
      </w:r>
      <w:r w:rsidR="003B689F">
        <w:rPr>
          <w:rFonts w:ascii="Times New Roman" w:eastAsia="Times New Roman" w:hAnsi="Times New Roman" w:cs="Times New Roman"/>
          <w:color w:val="000000"/>
          <w:sz w:val="24"/>
          <w:szCs w:val="24"/>
        </w:rPr>
        <w:t>dua</w:t>
      </w:r>
      <w:r w:rsidR="009575A6">
        <w:rPr>
          <w:rFonts w:ascii="Times New Roman" w:eastAsia="Times New Roman" w:hAnsi="Times New Roman" w:cs="Times New Roman"/>
          <w:color w:val="000000"/>
          <w:sz w:val="24"/>
          <w:szCs w:val="24"/>
        </w:rPr>
        <w:t xml:space="preserve"> tertinggi adalah </w:t>
      </w:r>
      <w:r w:rsidR="009575A6">
        <w:rPr>
          <w:rFonts w:ascii="Times New Roman" w:eastAsia="Times New Roman" w:hAnsi="Times New Roman" w:cs="Times New Roman"/>
          <w:sz w:val="24"/>
          <w:szCs w:val="24"/>
        </w:rPr>
        <w:t>0.</w:t>
      </w:r>
      <w:r w:rsidR="001630A4">
        <w:rPr>
          <w:rFonts w:ascii="Times New Roman" w:eastAsia="Times New Roman" w:hAnsi="Times New Roman" w:cs="Times New Roman"/>
          <w:sz w:val="24"/>
          <w:szCs w:val="24"/>
        </w:rPr>
        <w:t>65</w:t>
      </w:r>
      <w:r w:rsidR="009575A6">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r w:rsidR="009575A6">
        <w:rPr>
          <w:rFonts w:ascii="Times New Roman" w:eastAsia="Times New Roman" w:hAnsi="Times New Roman" w:cs="Times New Roman"/>
          <w:color w:val="000000"/>
          <w:sz w:val="24"/>
          <w:szCs w:val="24"/>
        </w:rPr>
        <w:t>iaitu ‘</w:t>
      </w:r>
      <w:r w:rsidR="001630A4">
        <w:rPr>
          <w:rFonts w:ascii="Times New Roman" w:eastAsia="Times New Roman" w:hAnsi="Times New Roman" w:cs="Times New Roman"/>
          <w:i/>
          <w:iCs/>
          <w:color w:val="000000"/>
          <w:sz w:val="24"/>
          <w:szCs w:val="24"/>
        </w:rPr>
        <w:t>pengetahuan dalam</w:t>
      </w:r>
      <w:r w:rsidR="009575A6">
        <w:rPr>
          <w:rFonts w:ascii="Times New Roman" w:eastAsia="Times New Roman" w:hAnsi="Times New Roman" w:cs="Times New Roman"/>
          <w:i/>
          <w:iCs/>
          <w:color w:val="000000"/>
          <w:sz w:val="24"/>
          <w:szCs w:val="24"/>
        </w:rPr>
        <w:t xml:space="preserve"> meramal hujan melalui perubahan cuaca semasa</w:t>
      </w:r>
      <w:r w:rsidR="009575A6">
        <w:rPr>
          <w:rFonts w:ascii="Times New Roman" w:eastAsia="Times New Roman" w:hAnsi="Times New Roman" w:cs="Times New Roman"/>
          <w:color w:val="000000"/>
          <w:sz w:val="24"/>
          <w:szCs w:val="24"/>
        </w:rPr>
        <w:t xml:space="preserve">’. Nilai </w:t>
      </w:r>
      <w:r w:rsidR="001630A4" w:rsidRPr="001630A4">
        <w:rPr>
          <w:rFonts w:ascii="Times New Roman" w:eastAsia="Times New Roman" w:hAnsi="Times New Roman" w:cs="Times New Roman"/>
          <w:i/>
          <w:iCs/>
          <w:color w:val="000000"/>
          <w:sz w:val="24"/>
          <w:szCs w:val="24"/>
        </w:rPr>
        <w:t>rank</w:t>
      </w:r>
      <w:r w:rsidR="001630A4">
        <w:rPr>
          <w:rFonts w:ascii="Times New Roman" w:eastAsia="Times New Roman" w:hAnsi="Times New Roman" w:cs="Times New Roman"/>
          <w:color w:val="000000"/>
          <w:sz w:val="24"/>
          <w:szCs w:val="24"/>
        </w:rPr>
        <w:t xml:space="preserve"> </w:t>
      </w:r>
      <w:r w:rsidR="009575A6">
        <w:rPr>
          <w:rFonts w:ascii="Times New Roman" w:eastAsia="Times New Roman" w:hAnsi="Times New Roman" w:cs="Times New Roman"/>
          <w:color w:val="000000"/>
          <w:sz w:val="24"/>
          <w:szCs w:val="24"/>
        </w:rPr>
        <w:t xml:space="preserve">RII yang </w:t>
      </w:r>
      <w:r w:rsidR="001630A4">
        <w:rPr>
          <w:rFonts w:ascii="Times New Roman" w:eastAsia="Times New Roman" w:hAnsi="Times New Roman" w:cs="Times New Roman"/>
          <w:color w:val="000000"/>
          <w:sz w:val="24"/>
          <w:szCs w:val="24"/>
        </w:rPr>
        <w:t>sederhana</w:t>
      </w:r>
      <w:r w:rsidR="009575A6">
        <w:rPr>
          <w:rFonts w:ascii="Times New Roman" w:eastAsia="Times New Roman" w:hAnsi="Times New Roman" w:cs="Times New Roman"/>
          <w:color w:val="000000"/>
          <w:sz w:val="24"/>
          <w:szCs w:val="24"/>
        </w:rPr>
        <w:t xml:space="preserve"> adalah ‘</w:t>
      </w:r>
      <w:r w:rsidR="001630A4">
        <w:rPr>
          <w:rFonts w:ascii="Times New Roman" w:eastAsia="Times New Roman" w:hAnsi="Times New Roman" w:cs="Times New Roman"/>
          <w:i/>
          <w:iCs/>
          <w:color w:val="000000"/>
          <w:sz w:val="24"/>
          <w:szCs w:val="24"/>
        </w:rPr>
        <w:t>pengetahuan dalam</w:t>
      </w:r>
      <w:r w:rsidR="009575A6">
        <w:rPr>
          <w:rFonts w:ascii="Times New Roman" w:eastAsia="Times New Roman" w:hAnsi="Times New Roman" w:cs="Times New Roman"/>
          <w:i/>
          <w:iCs/>
          <w:color w:val="000000"/>
          <w:sz w:val="24"/>
          <w:szCs w:val="24"/>
        </w:rPr>
        <w:t xml:space="preserve"> meramal banjir melalui corak tiupan angin”</w:t>
      </w:r>
      <w:r w:rsidR="009575A6">
        <w:rPr>
          <w:rFonts w:ascii="Times New Roman" w:eastAsia="Times New Roman" w:hAnsi="Times New Roman" w:cs="Times New Roman"/>
          <w:color w:val="000000"/>
          <w:sz w:val="24"/>
          <w:szCs w:val="24"/>
        </w:rPr>
        <w:t xml:space="preserve"> iaitu </w:t>
      </w:r>
      <w:r w:rsidR="003B689F">
        <w:rPr>
          <w:rFonts w:ascii="Times New Roman" w:eastAsia="Times New Roman" w:hAnsi="Times New Roman" w:cs="Times New Roman"/>
          <w:color w:val="000000"/>
          <w:sz w:val="24"/>
          <w:szCs w:val="24"/>
        </w:rPr>
        <w:t xml:space="preserve">hanya </w:t>
      </w:r>
      <w:r w:rsidR="009575A6">
        <w:rPr>
          <w:rFonts w:ascii="Times New Roman" w:eastAsia="Times New Roman" w:hAnsi="Times New Roman" w:cs="Times New Roman"/>
          <w:sz w:val="24"/>
          <w:szCs w:val="24"/>
        </w:rPr>
        <w:t>0.</w:t>
      </w:r>
      <w:r w:rsidR="001630A4">
        <w:rPr>
          <w:rFonts w:ascii="Times New Roman" w:eastAsia="Times New Roman" w:hAnsi="Times New Roman" w:cs="Times New Roman"/>
          <w:sz w:val="24"/>
          <w:szCs w:val="24"/>
        </w:rPr>
        <w:t>39</w:t>
      </w:r>
      <w:r w:rsidR="009575A6">
        <w:rPr>
          <w:rFonts w:ascii="Times New Roman" w:eastAsia="Times New Roman" w:hAnsi="Times New Roman" w:cs="Times New Roman"/>
          <w:color w:val="000000"/>
          <w:sz w:val="24"/>
          <w:szCs w:val="24"/>
        </w:rPr>
        <w:t xml:space="preserve">. </w:t>
      </w:r>
      <w:r w:rsidR="003B689F">
        <w:rPr>
          <w:rFonts w:ascii="Times New Roman" w:eastAsia="Times New Roman" w:hAnsi="Times New Roman" w:cs="Times New Roman"/>
          <w:color w:val="000000"/>
          <w:sz w:val="24"/>
          <w:szCs w:val="24"/>
        </w:rPr>
        <w:t xml:space="preserve">Banjir musim tengkujuh adalah bencana </w:t>
      </w:r>
      <w:r w:rsidR="000526DF">
        <w:rPr>
          <w:rFonts w:ascii="Times New Roman" w:eastAsia="Times New Roman" w:hAnsi="Times New Roman" w:cs="Times New Roman"/>
          <w:color w:val="000000"/>
          <w:sz w:val="24"/>
          <w:szCs w:val="24"/>
        </w:rPr>
        <w:t xml:space="preserve">biasa </w:t>
      </w:r>
      <w:r w:rsidR="003B689F">
        <w:rPr>
          <w:rFonts w:ascii="Times New Roman" w:eastAsia="Times New Roman" w:hAnsi="Times New Roman" w:cs="Times New Roman"/>
          <w:color w:val="000000"/>
          <w:sz w:val="24"/>
          <w:szCs w:val="24"/>
        </w:rPr>
        <w:t>kepada</w:t>
      </w:r>
      <w:r w:rsidR="003B0725">
        <w:rPr>
          <w:rFonts w:ascii="Times New Roman" w:eastAsia="Times New Roman" w:hAnsi="Times New Roman" w:cs="Times New Roman"/>
          <w:color w:val="000000"/>
          <w:sz w:val="24"/>
          <w:szCs w:val="24"/>
        </w:rPr>
        <w:t xml:space="preserve"> rakyat</w:t>
      </w:r>
      <w:r w:rsidR="001D20C1">
        <w:rPr>
          <w:rFonts w:ascii="Times New Roman" w:eastAsia="Times New Roman" w:hAnsi="Times New Roman" w:cs="Times New Roman"/>
          <w:color w:val="000000"/>
          <w:sz w:val="24"/>
          <w:szCs w:val="24"/>
        </w:rPr>
        <w:t xml:space="preserve"> di pantai t</w:t>
      </w:r>
      <w:r w:rsidR="003B689F">
        <w:rPr>
          <w:rFonts w:ascii="Times New Roman" w:eastAsia="Times New Roman" w:hAnsi="Times New Roman" w:cs="Times New Roman"/>
          <w:color w:val="000000"/>
          <w:sz w:val="24"/>
          <w:szCs w:val="24"/>
        </w:rPr>
        <w:t>imur Semenanjung Malaysia sejak tahun 1920an. Bu</w:t>
      </w:r>
      <w:r w:rsidR="001D20C1">
        <w:rPr>
          <w:rFonts w:ascii="Times New Roman" w:eastAsia="Times New Roman" w:hAnsi="Times New Roman" w:cs="Times New Roman"/>
          <w:color w:val="000000"/>
          <w:sz w:val="24"/>
          <w:szCs w:val="24"/>
        </w:rPr>
        <w:t>daya tradisional masyarakat di pantai t</w:t>
      </w:r>
      <w:r w:rsidR="003B689F">
        <w:rPr>
          <w:rFonts w:ascii="Times New Roman" w:eastAsia="Times New Roman" w:hAnsi="Times New Roman" w:cs="Times New Roman"/>
          <w:color w:val="000000"/>
          <w:sz w:val="24"/>
          <w:szCs w:val="24"/>
        </w:rPr>
        <w:t xml:space="preserve">imur yang sering mengalami bencana banjir pada musim tengkujuh </w:t>
      </w:r>
      <w:r w:rsidR="003B0725">
        <w:rPr>
          <w:rFonts w:ascii="Times New Roman" w:eastAsia="Times New Roman" w:hAnsi="Times New Roman" w:cs="Times New Roman"/>
          <w:color w:val="000000"/>
          <w:sz w:val="24"/>
          <w:szCs w:val="24"/>
        </w:rPr>
        <w:t xml:space="preserve">di antaranya </w:t>
      </w:r>
      <w:r w:rsidR="003B689F">
        <w:rPr>
          <w:rFonts w:ascii="Times New Roman" w:eastAsia="Times New Roman" w:hAnsi="Times New Roman" w:cs="Times New Roman"/>
          <w:color w:val="000000"/>
          <w:sz w:val="24"/>
          <w:szCs w:val="24"/>
        </w:rPr>
        <w:t>sudah dapat meramal banjir dengan petanda alam sekitar disebabkan mereka sudah beradaptasi dengan kehidupan banjir “</w:t>
      </w:r>
      <w:r w:rsidR="003B689F" w:rsidRPr="00B0711E">
        <w:rPr>
          <w:rFonts w:ascii="Times New Roman" w:eastAsia="Times New Roman" w:hAnsi="Times New Roman" w:cs="Times New Roman"/>
          <w:i/>
          <w:iCs/>
          <w:color w:val="000000"/>
          <w:sz w:val="24"/>
          <w:szCs w:val="24"/>
        </w:rPr>
        <w:t>living with floo</w:t>
      </w:r>
      <w:r w:rsidR="003B689F">
        <w:rPr>
          <w:rFonts w:ascii="Times New Roman" w:eastAsia="Times New Roman" w:hAnsi="Times New Roman" w:cs="Times New Roman"/>
          <w:i/>
          <w:iCs/>
          <w:color w:val="000000"/>
          <w:sz w:val="24"/>
          <w:szCs w:val="24"/>
        </w:rPr>
        <w:t>d”.</w:t>
      </w:r>
      <w:r w:rsidR="003B689F">
        <w:rPr>
          <w:rFonts w:ascii="Times New Roman" w:eastAsia="Times New Roman" w:hAnsi="Times New Roman" w:cs="Times New Roman"/>
          <w:color w:val="000000"/>
          <w:sz w:val="24"/>
          <w:szCs w:val="24"/>
        </w:rPr>
        <w:t xml:space="preserve"> </w:t>
      </w:r>
    </w:p>
    <w:p w14:paraId="7E7E04D1" w14:textId="08ECED3A" w:rsidR="000526DF" w:rsidRDefault="000526DF" w:rsidP="001D20C1">
      <w:pPr>
        <w:spacing w:after="0" w:line="240" w:lineRule="auto"/>
        <w:ind w:leftChars="0" w:left="0" w:firstLineChars="0" w:firstLine="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Penemuan kajian berdasarkan komponen daya tahan sosial iaitu pengetahuan komuniti meramal banjir mendapati responden berpengalaman meramal paras air banji</w:t>
      </w:r>
      <w:r w:rsidR="001D20C1">
        <w:rPr>
          <w:rFonts w:ascii="Times New Roman" w:eastAsia="Times New Roman" w:hAnsi="Times New Roman" w:cs="Times New Roman"/>
          <w:color w:val="000000"/>
          <w:sz w:val="24"/>
          <w:szCs w:val="24"/>
        </w:rPr>
        <w:t>r melalui curahan hujan yang di</w:t>
      </w:r>
      <w:r>
        <w:rPr>
          <w:rFonts w:ascii="Times New Roman" w:eastAsia="Times New Roman" w:hAnsi="Times New Roman" w:cs="Times New Roman"/>
          <w:color w:val="000000"/>
          <w:sz w:val="24"/>
          <w:szCs w:val="24"/>
        </w:rPr>
        <w:t xml:space="preserve">terima. </w:t>
      </w:r>
      <w:r w:rsidR="001D20C1">
        <w:rPr>
          <w:rFonts w:ascii="Times New Roman" w:eastAsia="Times New Roman" w:hAnsi="Times New Roman" w:cs="Times New Roman"/>
          <w:color w:val="000000"/>
          <w:sz w:val="24"/>
          <w:szCs w:val="24"/>
        </w:rPr>
        <w:t>Namun,</w:t>
      </w:r>
      <w:r>
        <w:rPr>
          <w:rFonts w:ascii="Times New Roman" w:eastAsia="Times New Roman" w:hAnsi="Times New Roman" w:cs="Times New Roman"/>
          <w:color w:val="000000"/>
          <w:sz w:val="24"/>
          <w:szCs w:val="24"/>
        </w:rPr>
        <w:t xml:space="preserve"> jika </w:t>
      </w:r>
      <w:r w:rsidR="001D20C1">
        <w:rPr>
          <w:rFonts w:ascii="Times New Roman" w:eastAsia="Times New Roman" w:hAnsi="Times New Roman" w:cs="Times New Roman"/>
          <w:color w:val="000000"/>
          <w:sz w:val="24"/>
          <w:szCs w:val="24"/>
        </w:rPr>
        <w:t>di</w:t>
      </w:r>
      <w:r>
        <w:rPr>
          <w:rFonts w:ascii="Times New Roman" w:eastAsia="Times New Roman" w:hAnsi="Times New Roman" w:cs="Times New Roman"/>
          <w:color w:val="000000"/>
          <w:sz w:val="24"/>
          <w:szCs w:val="24"/>
        </w:rPr>
        <w:t>perhatikan</w:t>
      </w:r>
      <w:r w:rsidR="001D20C1">
        <w:rPr>
          <w:rFonts w:ascii="Times New Roman" w:eastAsia="Times New Roman" w:hAnsi="Times New Roman" w:cs="Times New Roman"/>
          <w:color w:val="000000"/>
          <w:sz w:val="24"/>
          <w:szCs w:val="24"/>
        </w:rPr>
        <w:t xml:space="preserve"> taburan hujan di stesen utama n</w:t>
      </w:r>
      <w:r>
        <w:rPr>
          <w:rFonts w:ascii="Times New Roman" w:eastAsia="Times New Roman" w:hAnsi="Times New Roman" w:cs="Times New Roman"/>
          <w:color w:val="000000"/>
          <w:sz w:val="24"/>
          <w:szCs w:val="24"/>
        </w:rPr>
        <w:t xml:space="preserve">egeri Kelantan pada Disember 2014, keamatan taburan hujan yang sangat tinggi dalam masa 10 hari yang melebihi </w:t>
      </w:r>
      <w:r>
        <w:rPr>
          <w:rFonts w:ascii="Times New Roman" w:eastAsia="Times New Roman" w:hAnsi="Times New Roman" w:cs="Times New Roman"/>
          <w:color w:val="000000"/>
          <w:sz w:val="24"/>
          <w:szCs w:val="24"/>
        </w:rPr>
        <w:lastRenderedPageBreak/>
        <w:t>taburan hujan di Malaysia iaitu 2500mm. Responden menyatakan taburan hujan pada tahun 2014 adalah yang paling tinggi kerana berlaku banjir gelombang pertama dan kedua. Ia dapat dibuktikan dengan taburan hujan gelombang pertama pada 15 hingga 19 Disember 2014, manakala kedua dari 20 hingga 24 Disember 2014. Gelombang kedua pula di sebabkan oleh curahan hujan yang paling lebat sehingga 500 mm sehari yang mengakibatkan banjir besar yang melanda kebanyakan kawasan di Kuala Krai, Manik Urai dan Dabong (Nor Eliza et al., 2020).  Semasa banjir di Kelantan 2014, di sesetengah tempat walaupun tiada curahan hujan yang diterima tetapi paras air sungai masih tinggi, di sebabkan oleh fenomena “</w:t>
      </w:r>
      <w:r>
        <w:rPr>
          <w:rFonts w:ascii="Times New Roman" w:eastAsia="Times New Roman" w:hAnsi="Times New Roman" w:cs="Times New Roman"/>
          <w:i/>
          <w:iCs/>
          <w:color w:val="000000"/>
          <w:sz w:val="24"/>
          <w:szCs w:val="24"/>
        </w:rPr>
        <w:t>Moon’s Perigee</w:t>
      </w:r>
      <w:r>
        <w:rPr>
          <w:rFonts w:ascii="Times New Roman" w:eastAsia="Times New Roman" w:hAnsi="Times New Roman" w:cs="Times New Roman"/>
          <w:color w:val="000000"/>
          <w:sz w:val="24"/>
          <w:szCs w:val="24"/>
        </w:rPr>
        <w:t>” yang mana fenomena bulan mengambang yang mencetuskan paras air laut tinggi</w:t>
      </w:r>
      <w:r w:rsidR="001D20C1">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 xml:space="preserve"> Fenomena tersebut serentak berlaku bersama dengan air pasang perbani dan mengakibatkan tarikan bulan bertambah dan meningkatkan paras air pasang perbani</w:t>
      </w:r>
      <w:r w:rsidR="001D20C1">
        <w:rPr>
          <w:rFonts w:ascii="Times New Roman" w:eastAsia="Times New Roman" w:hAnsi="Times New Roman" w:cs="Times New Roman"/>
          <w:color w:val="000000"/>
          <w:sz w:val="24"/>
          <w:szCs w:val="24"/>
        </w:rPr>
        <w:t xml:space="preserve"> (Masselink &amp; Hughes, 2003). </w:t>
      </w:r>
    </w:p>
    <w:p w14:paraId="4C39418B" w14:textId="77777777" w:rsidR="00B402DC" w:rsidRPr="00714740" w:rsidRDefault="00B402DC" w:rsidP="00E15391">
      <w:pPr>
        <w:spacing w:after="0" w:line="240" w:lineRule="auto"/>
        <w:ind w:leftChars="0" w:left="0" w:firstLineChars="0" w:firstLine="0"/>
        <w:jc w:val="both"/>
        <w:rPr>
          <w:rFonts w:ascii="Times New Roman" w:eastAsia="Times New Roman" w:hAnsi="Times New Roman" w:cs="Times New Roman"/>
          <w:color w:val="000000"/>
          <w:sz w:val="24"/>
          <w:szCs w:val="24"/>
        </w:rPr>
      </w:pPr>
    </w:p>
    <w:p w14:paraId="2CE3D24A" w14:textId="1A3BF5EB" w:rsidR="009575A6" w:rsidRPr="001D20C1" w:rsidRDefault="009575A6" w:rsidP="001630A4">
      <w:pPr>
        <w:spacing w:line="240" w:lineRule="auto"/>
        <w:ind w:leftChars="0" w:left="2" w:hanging="2"/>
        <w:jc w:val="center"/>
        <w:rPr>
          <w:rFonts w:ascii="Times New Roman" w:eastAsia="Times New Roman" w:hAnsi="Times New Roman" w:cs="Times New Roman"/>
          <w:color w:val="000000"/>
          <w:sz w:val="20"/>
          <w:szCs w:val="20"/>
        </w:rPr>
      </w:pPr>
      <w:r w:rsidRPr="001D20C1">
        <w:rPr>
          <w:rFonts w:ascii="Times New Roman" w:eastAsia="Times New Roman" w:hAnsi="Times New Roman" w:cs="Times New Roman"/>
          <w:b/>
          <w:bCs/>
          <w:color w:val="000000"/>
          <w:sz w:val="20"/>
          <w:szCs w:val="20"/>
        </w:rPr>
        <w:t xml:space="preserve">Jadual </w:t>
      </w:r>
      <w:r w:rsidR="003B1B31" w:rsidRPr="001D20C1">
        <w:rPr>
          <w:rFonts w:ascii="Times New Roman" w:eastAsia="Times New Roman" w:hAnsi="Times New Roman" w:cs="Times New Roman"/>
          <w:b/>
          <w:bCs/>
          <w:color w:val="000000"/>
          <w:sz w:val="20"/>
          <w:szCs w:val="20"/>
        </w:rPr>
        <w:t>5</w:t>
      </w:r>
      <w:r w:rsidR="001D20C1" w:rsidRPr="001D20C1">
        <w:rPr>
          <w:rFonts w:ascii="Times New Roman" w:eastAsia="Times New Roman" w:hAnsi="Times New Roman" w:cs="Times New Roman"/>
          <w:color w:val="000000"/>
          <w:sz w:val="20"/>
          <w:szCs w:val="20"/>
        </w:rPr>
        <w:t>.</w:t>
      </w:r>
      <w:r w:rsidRPr="001D20C1">
        <w:rPr>
          <w:rFonts w:ascii="Times New Roman" w:eastAsia="Times New Roman" w:hAnsi="Times New Roman" w:cs="Times New Roman"/>
          <w:color w:val="000000"/>
          <w:sz w:val="20"/>
          <w:szCs w:val="20"/>
        </w:rPr>
        <w:t xml:space="preserve"> </w:t>
      </w:r>
      <w:bookmarkStart w:id="24" w:name="_Hlk61865978"/>
      <w:r w:rsidRPr="001D20C1">
        <w:rPr>
          <w:rFonts w:ascii="Times New Roman" w:eastAsia="Times New Roman" w:hAnsi="Times New Roman" w:cs="Times New Roman"/>
          <w:color w:val="000000"/>
          <w:sz w:val="20"/>
          <w:szCs w:val="20"/>
        </w:rPr>
        <w:t>Pengetahuan komuniti meramal banjir</w:t>
      </w:r>
      <w:bookmarkEnd w:id="24"/>
      <w:r w:rsidR="00C07AE1" w:rsidRPr="001D20C1">
        <w:rPr>
          <w:rFonts w:ascii="Times New Roman" w:eastAsia="Times New Roman" w:hAnsi="Times New Roman" w:cs="Times New Roman"/>
          <w:color w:val="000000"/>
          <w:sz w:val="20"/>
          <w:szCs w:val="20"/>
        </w:rPr>
        <w:t xml:space="preserve"> (n=384)</w:t>
      </w:r>
    </w:p>
    <w:tbl>
      <w:tblPr>
        <w:tblStyle w:val="TableGrid"/>
        <w:tblW w:w="9918" w:type="dxa"/>
        <w:tblLayout w:type="fixed"/>
        <w:tblLook w:val="04A0" w:firstRow="1" w:lastRow="0" w:firstColumn="1" w:lastColumn="0" w:noHBand="0" w:noVBand="1"/>
      </w:tblPr>
      <w:tblGrid>
        <w:gridCol w:w="560"/>
        <w:gridCol w:w="4043"/>
        <w:gridCol w:w="566"/>
        <w:gridCol w:w="516"/>
        <w:gridCol w:w="547"/>
        <w:gridCol w:w="567"/>
        <w:gridCol w:w="567"/>
        <w:gridCol w:w="709"/>
        <w:gridCol w:w="567"/>
        <w:gridCol w:w="1276"/>
      </w:tblGrid>
      <w:tr w:rsidR="003100AD" w14:paraId="65290E8A" w14:textId="62BF7241" w:rsidTr="00E82162">
        <w:tc>
          <w:tcPr>
            <w:tcW w:w="560" w:type="dxa"/>
            <w:vMerge w:val="restart"/>
            <w:tcBorders>
              <w:top w:val="single" w:sz="4" w:space="0" w:color="auto"/>
              <w:left w:val="single" w:sz="4" w:space="0" w:color="auto"/>
              <w:bottom w:val="single" w:sz="4" w:space="0" w:color="auto"/>
              <w:right w:val="single" w:sz="4" w:space="0" w:color="auto"/>
            </w:tcBorders>
            <w:shd w:val="clear" w:color="auto" w:fill="C6D9F1" w:themeFill="text2" w:themeFillTint="33"/>
            <w:hideMark/>
          </w:tcPr>
          <w:p w14:paraId="13F489E9" w14:textId="77777777" w:rsidR="003100AD" w:rsidRDefault="003100AD">
            <w:pPr>
              <w:ind w:leftChars="0" w:left="0" w:firstLineChars="0" w:firstLine="0"/>
              <w:jc w:val="center"/>
              <w:rPr>
                <w:rFonts w:ascii="Times New Roman" w:eastAsia="Times New Roman" w:hAnsi="Times New Roman" w:cs="Times New Roman"/>
                <w:b/>
                <w:bCs/>
                <w:color w:val="000000"/>
                <w:sz w:val="20"/>
                <w:szCs w:val="20"/>
              </w:rPr>
            </w:pPr>
            <w:r>
              <w:rPr>
                <w:rFonts w:ascii="Times New Roman" w:eastAsia="Times New Roman" w:hAnsi="Times New Roman" w:cs="Times New Roman"/>
                <w:b/>
                <w:bCs/>
                <w:color w:val="000000"/>
                <w:sz w:val="20"/>
                <w:szCs w:val="20"/>
              </w:rPr>
              <w:t>Bil</w:t>
            </w:r>
          </w:p>
        </w:tc>
        <w:tc>
          <w:tcPr>
            <w:tcW w:w="4043" w:type="dxa"/>
            <w:vMerge w:val="restart"/>
            <w:tcBorders>
              <w:top w:val="single" w:sz="4" w:space="0" w:color="auto"/>
              <w:left w:val="single" w:sz="4" w:space="0" w:color="auto"/>
              <w:bottom w:val="single" w:sz="4" w:space="0" w:color="auto"/>
              <w:right w:val="single" w:sz="4" w:space="0" w:color="auto"/>
            </w:tcBorders>
            <w:shd w:val="clear" w:color="auto" w:fill="C6D9F1" w:themeFill="text2" w:themeFillTint="33"/>
            <w:hideMark/>
          </w:tcPr>
          <w:p w14:paraId="275B6A64" w14:textId="77777777" w:rsidR="003100AD" w:rsidRDefault="003100AD">
            <w:pPr>
              <w:ind w:leftChars="0" w:left="0" w:firstLineChars="0" w:firstLine="0"/>
              <w:jc w:val="center"/>
              <w:rPr>
                <w:rFonts w:ascii="Times New Roman" w:eastAsia="Times New Roman" w:hAnsi="Times New Roman" w:cs="Times New Roman"/>
                <w:b/>
                <w:bCs/>
                <w:color w:val="000000"/>
                <w:sz w:val="20"/>
                <w:szCs w:val="20"/>
              </w:rPr>
            </w:pPr>
            <w:r>
              <w:rPr>
                <w:rFonts w:ascii="Times New Roman" w:eastAsia="Times New Roman" w:hAnsi="Times New Roman" w:cs="Times New Roman"/>
                <w:b/>
                <w:bCs/>
                <w:color w:val="000000"/>
                <w:sz w:val="20"/>
                <w:szCs w:val="20"/>
              </w:rPr>
              <w:t>Pernyataan soalan</w:t>
            </w:r>
          </w:p>
        </w:tc>
        <w:tc>
          <w:tcPr>
            <w:tcW w:w="2763" w:type="dxa"/>
            <w:gridSpan w:val="5"/>
            <w:tcBorders>
              <w:top w:val="single" w:sz="4" w:space="0" w:color="auto"/>
              <w:left w:val="single" w:sz="4" w:space="0" w:color="auto"/>
              <w:bottom w:val="single" w:sz="4" w:space="0" w:color="auto"/>
              <w:right w:val="single" w:sz="4" w:space="0" w:color="auto"/>
            </w:tcBorders>
            <w:shd w:val="clear" w:color="auto" w:fill="C6D9F1" w:themeFill="text2" w:themeFillTint="33"/>
            <w:hideMark/>
          </w:tcPr>
          <w:p w14:paraId="790D4163" w14:textId="77777777" w:rsidR="003100AD" w:rsidRDefault="003100AD">
            <w:pPr>
              <w:ind w:leftChars="0" w:left="0" w:firstLineChars="0" w:firstLine="0"/>
              <w:jc w:val="center"/>
              <w:rPr>
                <w:rFonts w:ascii="Times New Roman" w:eastAsia="Times New Roman" w:hAnsi="Times New Roman" w:cs="Times New Roman"/>
                <w:b/>
                <w:bCs/>
                <w:color w:val="000000"/>
                <w:sz w:val="20"/>
                <w:szCs w:val="20"/>
              </w:rPr>
            </w:pPr>
            <w:r>
              <w:rPr>
                <w:rFonts w:ascii="Times New Roman" w:eastAsia="Times New Roman" w:hAnsi="Times New Roman" w:cs="Times New Roman"/>
                <w:b/>
                <w:bCs/>
                <w:color w:val="000000"/>
                <w:sz w:val="20"/>
                <w:szCs w:val="20"/>
              </w:rPr>
              <w:t>Skala</w:t>
            </w:r>
          </w:p>
        </w:tc>
        <w:tc>
          <w:tcPr>
            <w:tcW w:w="709" w:type="dxa"/>
            <w:vMerge w:val="restart"/>
            <w:tcBorders>
              <w:top w:val="single" w:sz="4" w:space="0" w:color="auto"/>
              <w:left w:val="single" w:sz="4" w:space="0" w:color="auto"/>
              <w:bottom w:val="single" w:sz="4" w:space="0" w:color="auto"/>
              <w:right w:val="single" w:sz="4" w:space="0" w:color="auto"/>
            </w:tcBorders>
            <w:shd w:val="clear" w:color="auto" w:fill="C6D9F1" w:themeFill="text2" w:themeFillTint="33"/>
            <w:hideMark/>
          </w:tcPr>
          <w:p w14:paraId="0C92629D" w14:textId="77777777" w:rsidR="003100AD" w:rsidRDefault="003100AD">
            <w:pPr>
              <w:ind w:leftChars="0" w:left="0" w:firstLineChars="0" w:firstLine="0"/>
              <w:jc w:val="center"/>
              <w:rPr>
                <w:rFonts w:ascii="Times New Roman" w:eastAsia="Times New Roman" w:hAnsi="Times New Roman" w:cs="Times New Roman"/>
                <w:b/>
                <w:bCs/>
                <w:color w:val="000000"/>
                <w:sz w:val="20"/>
                <w:szCs w:val="20"/>
              </w:rPr>
            </w:pPr>
            <w:r>
              <w:rPr>
                <w:rFonts w:ascii="Times New Roman" w:eastAsia="Times New Roman" w:hAnsi="Times New Roman" w:cs="Times New Roman"/>
                <w:b/>
                <w:bCs/>
                <w:color w:val="000000"/>
                <w:sz w:val="20"/>
                <w:szCs w:val="20"/>
              </w:rPr>
              <w:t>Skor min</w:t>
            </w:r>
          </w:p>
        </w:tc>
        <w:tc>
          <w:tcPr>
            <w:tcW w:w="567" w:type="dxa"/>
            <w:vMerge w:val="restart"/>
            <w:tcBorders>
              <w:top w:val="single" w:sz="4" w:space="0" w:color="auto"/>
              <w:left w:val="single" w:sz="4" w:space="0" w:color="auto"/>
              <w:bottom w:val="single" w:sz="4" w:space="0" w:color="auto"/>
              <w:right w:val="single" w:sz="4" w:space="0" w:color="auto"/>
            </w:tcBorders>
            <w:shd w:val="clear" w:color="auto" w:fill="C6D9F1" w:themeFill="text2" w:themeFillTint="33"/>
            <w:hideMark/>
          </w:tcPr>
          <w:p w14:paraId="66DDC706" w14:textId="77777777" w:rsidR="003100AD" w:rsidRDefault="003100AD">
            <w:pPr>
              <w:ind w:leftChars="0" w:left="0" w:firstLineChars="0" w:firstLine="0"/>
              <w:jc w:val="center"/>
              <w:rPr>
                <w:rFonts w:ascii="Times New Roman" w:eastAsia="Times New Roman" w:hAnsi="Times New Roman" w:cs="Times New Roman"/>
                <w:b/>
                <w:bCs/>
                <w:color w:val="000000"/>
                <w:sz w:val="20"/>
                <w:szCs w:val="20"/>
              </w:rPr>
            </w:pPr>
            <w:r>
              <w:rPr>
                <w:rFonts w:ascii="Times New Roman" w:eastAsia="Times New Roman" w:hAnsi="Times New Roman" w:cs="Times New Roman"/>
                <w:b/>
                <w:bCs/>
                <w:color w:val="000000"/>
                <w:sz w:val="20"/>
                <w:szCs w:val="20"/>
              </w:rPr>
              <w:t>RII</w:t>
            </w:r>
          </w:p>
        </w:tc>
        <w:tc>
          <w:tcPr>
            <w:tcW w:w="1276" w:type="dxa"/>
            <w:vMerge w:val="restart"/>
            <w:tcBorders>
              <w:top w:val="single" w:sz="4" w:space="0" w:color="auto"/>
              <w:left w:val="single" w:sz="4" w:space="0" w:color="auto"/>
              <w:right w:val="single" w:sz="4" w:space="0" w:color="auto"/>
            </w:tcBorders>
            <w:shd w:val="clear" w:color="auto" w:fill="C6D9F1" w:themeFill="text2" w:themeFillTint="33"/>
          </w:tcPr>
          <w:p w14:paraId="04AB5664" w14:textId="77777777" w:rsidR="003100AD" w:rsidRDefault="006E3CD6">
            <w:pPr>
              <w:ind w:leftChars="0" w:left="0" w:firstLineChars="0" w:firstLine="0"/>
              <w:jc w:val="center"/>
              <w:rPr>
                <w:rFonts w:ascii="Times New Roman" w:eastAsia="Times New Roman" w:hAnsi="Times New Roman" w:cs="Times New Roman"/>
                <w:b/>
                <w:bCs/>
                <w:color w:val="000000"/>
                <w:sz w:val="20"/>
                <w:szCs w:val="20"/>
              </w:rPr>
            </w:pPr>
            <w:r>
              <w:rPr>
                <w:rFonts w:ascii="Times New Roman" w:eastAsia="Times New Roman" w:hAnsi="Times New Roman" w:cs="Times New Roman"/>
                <w:b/>
                <w:bCs/>
                <w:color w:val="000000"/>
                <w:sz w:val="20"/>
                <w:szCs w:val="20"/>
              </w:rPr>
              <w:t>Kedudukan</w:t>
            </w:r>
          </w:p>
          <w:p w14:paraId="658F0ABE" w14:textId="104DE382" w:rsidR="006E3CD6" w:rsidRDefault="006E3CD6">
            <w:pPr>
              <w:ind w:leftChars="0" w:left="0" w:firstLineChars="0" w:firstLine="0"/>
              <w:jc w:val="center"/>
              <w:rPr>
                <w:rFonts w:ascii="Times New Roman" w:eastAsia="Times New Roman" w:hAnsi="Times New Roman" w:cs="Times New Roman"/>
                <w:b/>
                <w:bCs/>
                <w:color w:val="000000"/>
                <w:sz w:val="20"/>
                <w:szCs w:val="20"/>
              </w:rPr>
            </w:pPr>
            <w:r>
              <w:rPr>
                <w:rFonts w:ascii="Times New Roman" w:eastAsia="Times New Roman" w:hAnsi="Times New Roman" w:cs="Times New Roman"/>
                <w:b/>
                <w:bCs/>
                <w:color w:val="000000"/>
                <w:sz w:val="20"/>
                <w:szCs w:val="20"/>
              </w:rPr>
              <w:t>(</w:t>
            </w:r>
            <w:r w:rsidR="00314FDD">
              <w:rPr>
                <w:rFonts w:ascii="Times New Roman" w:eastAsia="Times New Roman" w:hAnsi="Times New Roman" w:cs="Times New Roman"/>
                <w:b/>
                <w:bCs/>
                <w:color w:val="000000"/>
                <w:sz w:val="20"/>
                <w:szCs w:val="20"/>
              </w:rPr>
              <w:t>R</w:t>
            </w:r>
            <w:r w:rsidRPr="003A2F60">
              <w:rPr>
                <w:rFonts w:ascii="Times New Roman" w:eastAsia="Times New Roman" w:hAnsi="Times New Roman" w:cs="Times New Roman"/>
                <w:b/>
                <w:bCs/>
                <w:i/>
                <w:iCs/>
                <w:color w:val="000000"/>
                <w:sz w:val="20"/>
                <w:szCs w:val="20"/>
              </w:rPr>
              <w:t>ank</w:t>
            </w:r>
            <w:r>
              <w:rPr>
                <w:rFonts w:ascii="Times New Roman" w:eastAsia="Times New Roman" w:hAnsi="Times New Roman" w:cs="Times New Roman"/>
                <w:b/>
                <w:bCs/>
                <w:color w:val="000000"/>
                <w:sz w:val="20"/>
                <w:szCs w:val="20"/>
              </w:rPr>
              <w:t>)</w:t>
            </w:r>
          </w:p>
        </w:tc>
      </w:tr>
      <w:tr w:rsidR="003100AD" w14:paraId="2053E62E" w14:textId="3B9C00C7" w:rsidTr="00E82162">
        <w:tc>
          <w:tcPr>
            <w:tcW w:w="560" w:type="dxa"/>
            <w:vMerge/>
            <w:tcBorders>
              <w:top w:val="single" w:sz="4" w:space="0" w:color="auto"/>
              <w:left w:val="single" w:sz="4" w:space="0" w:color="auto"/>
              <w:bottom w:val="single" w:sz="4" w:space="0" w:color="auto"/>
              <w:right w:val="single" w:sz="4" w:space="0" w:color="auto"/>
            </w:tcBorders>
            <w:vAlign w:val="center"/>
            <w:hideMark/>
          </w:tcPr>
          <w:p w14:paraId="731FAA68" w14:textId="77777777" w:rsidR="003100AD" w:rsidRDefault="003100AD">
            <w:pPr>
              <w:spacing w:beforeAutospacing="1" w:afterAutospacing="1"/>
              <w:ind w:leftChars="0" w:left="2" w:hanging="2"/>
              <w:rPr>
                <w:rFonts w:ascii="Times New Roman" w:eastAsia="Times New Roman" w:hAnsi="Times New Roman" w:cs="Times New Roman"/>
                <w:b/>
                <w:bCs/>
                <w:color w:val="000000"/>
                <w:sz w:val="20"/>
                <w:szCs w:val="20"/>
              </w:rPr>
            </w:pPr>
          </w:p>
        </w:tc>
        <w:tc>
          <w:tcPr>
            <w:tcW w:w="4043" w:type="dxa"/>
            <w:vMerge/>
            <w:tcBorders>
              <w:top w:val="single" w:sz="4" w:space="0" w:color="auto"/>
              <w:left w:val="single" w:sz="4" w:space="0" w:color="auto"/>
              <w:bottom w:val="single" w:sz="4" w:space="0" w:color="auto"/>
              <w:right w:val="single" w:sz="4" w:space="0" w:color="auto"/>
            </w:tcBorders>
            <w:vAlign w:val="center"/>
            <w:hideMark/>
          </w:tcPr>
          <w:p w14:paraId="20D955AA" w14:textId="77777777" w:rsidR="003100AD" w:rsidRDefault="003100AD">
            <w:pPr>
              <w:spacing w:beforeAutospacing="1" w:afterAutospacing="1"/>
              <w:ind w:leftChars="0" w:left="2" w:hanging="2"/>
              <w:rPr>
                <w:rFonts w:ascii="Times New Roman" w:eastAsia="Times New Roman" w:hAnsi="Times New Roman" w:cs="Times New Roman"/>
                <w:b/>
                <w:bCs/>
                <w:color w:val="000000"/>
                <w:sz w:val="20"/>
                <w:szCs w:val="20"/>
              </w:rPr>
            </w:pPr>
          </w:p>
        </w:tc>
        <w:tc>
          <w:tcPr>
            <w:tcW w:w="566" w:type="dxa"/>
            <w:tcBorders>
              <w:top w:val="single" w:sz="4" w:space="0" w:color="auto"/>
              <w:left w:val="single" w:sz="4" w:space="0" w:color="auto"/>
              <w:bottom w:val="single" w:sz="4" w:space="0" w:color="auto"/>
              <w:right w:val="single" w:sz="4" w:space="0" w:color="auto"/>
            </w:tcBorders>
            <w:shd w:val="clear" w:color="auto" w:fill="C6D9F1" w:themeFill="text2" w:themeFillTint="33"/>
            <w:hideMark/>
          </w:tcPr>
          <w:p w14:paraId="4CB8143A" w14:textId="77777777" w:rsidR="003100AD" w:rsidRDefault="003100AD">
            <w:pPr>
              <w:ind w:leftChars="0" w:left="0" w:firstLineChars="0" w:firstLine="0"/>
              <w:jc w:val="center"/>
              <w:rPr>
                <w:rFonts w:ascii="Times New Roman" w:eastAsia="Times New Roman" w:hAnsi="Times New Roman" w:cs="Times New Roman"/>
                <w:b/>
                <w:bCs/>
                <w:color w:val="000000"/>
                <w:sz w:val="20"/>
                <w:szCs w:val="20"/>
              </w:rPr>
            </w:pPr>
            <w:r>
              <w:rPr>
                <w:rFonts w:ascii="Times New Roman" w:eastAsia="Times New Roman" w:hAnsi="Times New Roman" w:cs="Times New Roman"/>
                <w:b/>
                <w:bCs/>
                <w:color w:val="000000"/>
                <w:sz w:val="20"/>
                <w:szCs w:val="20"/>
              </w:rPr>
              <w:t>1</w:t>
            </w:r>
          </w:p>
        </w:tc>
        <w:tc>
          <w:tcPr>
            <w:tcW w:w="516" w:type="dxa"/>
            <w:tcBorders>
              <w:top w:val="single" w:sz="4" w:space="0" w:color="auto"/>
              <w:left w:val="single" w:sz="4" w:space="0" w:color="auto"/>
              <w:bottom w:val="single" w:sz="4" w:space="0" w:color="auto"/>
              <w:right w:val="single" w:sz="4" w:space="0" w:color="auto"/>
            </w:tcBorders>
            <w:shd w:val="clear" w:color="auto" w:fill="C6D9F1" w:themeFill="text2" w:themeFillTint="33"/>
            <w:hideMark/>
          </w:tcPr>
          <w:p w14:paraId="4CECDB1F" w14:textId="77777777" w:rsidR="003100AD" w:rsidRDefault="003100AD">
            <w:pPr>
              <w:ind w:leftChars="0" w:left="0" w:firstLineChars="0" w:firstLine="0"/>
              <w:jc w:val="center"/>
              <w:rPr>
                <w:rFonts w:ascii="Times New Roman" w:eastAsia="Times New Roman" w:hAnsi="Times New Roman" w:cs="Times New Roman"/>
                <w:b/>
                <w:bCs/>
                <w:color w:val="000000"/>
                <w:sz w:val="20"/>
                <w:szCs w:val="20"/>
              </w:rPr>
            </w:pPr>
            <w:r>
              <w:rPr>
                <w:rFonts w:ascii="Times New Roman" w:eastAsia="Times New Roman" w:hAnsi="Times New Roman" w:cs="Times New Roman"/>
                <w:b/>
                <w:bCs/>
                <w:color w:val="000000"/>
                <w:sz w:val="20"/>
                <w:szCs w:val="20"/>
              </w:rPr>
              <w:t>2</w:t>
            </w:r>
          </w:p>
        </w:tc>
        <w:tc>
          <w:tcPr>
            <w:tcW w:w="547" w:type="dxa"/>
            <w:tcBorders>
              <w:top w:val="single" w:sz="4" w:space="0" w:color="auto"/>
              <w:left w:val="single" w:sz="4" w:space="0" w:color="auto"/>
              <w:bottom w:val="single" w:sz="4" w:space="0" w:color="auto"/>
              <w:right w:val="single" w:sz="4" w:space="0" w:color="auto"/>
            </w:tcBorders>
            <w:shd w:val="clear" w:color="auto" w:fill="C6D9F1" w:themeFill="text2" w:themeFillTint="33"/>
            <w:hideMark/>
          </w:tcPr>
          <w:p w14:paraId="359F1D3D" w14:textId="77777777" w:rsidR="003100AD" w:rsidRDefault="003100AD">
            <w:pPr>
              <w:ind w:leftChars="0" w:left="0" w:firstLineChars="0" w:firstLine="0"/>
              <w:jc w:val="center"/>
              <w:rPr>
                <w:rFonts w:ascii="Times New Roman" w:eastAsia="Times New Roman" w:hAnsi="Times New Roman" w:cs="Times New Roman"/>
                <w:b/>
                <w:bCs/>
                <w:color w:val="000000"/>
                <w:sz w:val="20"/>
                <w:szCs w:val="20"/>
              </w:rPr>
            </w:pPr>
            <w:r>
              <w:rPr>
                <w:rFonts w:ascii="Times New Roman" w:eastAsia="Times New Roman" w:hAnsi="Times New Roman" w:cs="Times New Roman"/>
                <w:b/>
                <w:bCs/>
                <w:color w:val="000000"/>
                <w:sz w:val="20"/>
                <w:szCs w:val="20"/>
              </w:rPr>
              <w:t>3</w:t>
            </w:r>
          </w:p>
        </w:tc>
        <w:tc>
          <w:tcPr>
            <w:tcW w:w="567" w:type="dxa"/>
            <w:tcBorders>
              <w:top w:val="single" w:sz="4" w:space="0" w:color="auto"/>
              <w:left w:val="single" w:sz="4" w:space="0" w:color="auto"/>
              <w:bottom w:val="single" w:sz="4" w:space="0" w:color="auto"/>
              <w:right w:val="single" w:sz="4" w:space="0" w:color="auto"/>
            </w:tcBorders>
            <w:shd w:val="clear" w:color="auto" w:fill="C6D9F1" w:themeFill="text2" w:themeFillTint="33"/>
            <w:hideMark/>
          </w:tcPr>
          <w:p w14:paraId="343172FF" w14:textId="77777777" w:rsidR="003100AD" w:rsidRDefault="003100AD">
            <w:pPr>
              <w:ind w:leftChars="0" w:left="0" w:firstLineChars="0" w:firstLine="0"/>
              <w:jc w:val="center"/>
              <w:rPr>
                <w:rFonts w:ascii="Times New Roman" w:eastAsia="Times New Roman" w:hAnsi="Times New Roman" w:cs="Times New Roman"/>
                <w:b/>
                <w:bCs/>
                <w:color w:val="000000"/>
                <w:sz w:val="20"/>
                <w:szCs w:val="20"/>
              </w:rPr>
            </w:pPr>
            <w:r>
              <w:rPr>
                <w:rFonts w:ascii="Times New Roman" w:eastAsia="Times New Roman" w:hAnsi="Times New Roman" w:cs="Times New Roman"/>
                <w:b/>
                <w:bCs/>
                <w:color w:val="000000"/>
                <w:sz w:val="20"/>
                <w:szCs w:val="20"/>
              </w:rPr>
              <w:t>4</w:t>
            </w:r>
          </w:p>
        </w:tc>
        <w:tc>
          <w:tcPr>
            <w:tcW w:w="567" w:type="dxa"/>
            <w:tcBorders>
              <w:top w:val="single" w:sz="4" w:space="0" w:color="auto"/>
              <w:left w:val="single" w:sz="4" w:space="0" w:color="auto"/>
              <w:bottom w:val="single" w:sz="4" w:space="0" w:color="auto"/>
              <w:right w:val="single" w:sz="4" w:space="0" w:color="auto"/>
            </w:tcBorders>
            <w:shd w:val="clear" w:color="auto" w:fill="C6D9F1" w:themeFill="text2" w:themeFillTint="33"/>
            <w:hideMark/>
          </w:tcPr>
          <w:p w14:paraId="68155F33" w14:textId="77777777" w:rsidR="003100AD" w:rsidRDefault="003100AD">
            <w:pPr>
              <w:ind w:leftChars="0" w:left="0" w:firstLineChars="0" w:firstLine="0"/>
              <w:jc w:val="center"/>
              <w:rPr>
                <w:rFonts w:ascii="Times New Roman" w:eastAsia="Times New Roman" w:hAnsi="Times New Roman" w:cs="Times New Roman"/>
                <w:b/>
                <w:bCs/>
                <w:color w:val="000000"/>
                <w:sz w:val="20"/>
                <w:szCs w:val="20"/>
              </w:rPr>
            </w:pPr>
            <w:r>
              <w:rPr>
                <w:rFonts w:ascii="Times New Roman" w:eastAsia="Times New Roman" w:hAnsi="Times New Roman" w:cs="Times New Roman"/>
                <w:b/>
                <w:bCs/>
                <w:color w:val="000000"/>
                <w:sz w:val="20"/>
                <w:szCs w:val="20"/>
              </w:rPr>
              <w:t>5</w:t>
            </w:r>
          </w:p>
        </w:tc>
        <w:tc>
          <w:tcPr>
            <w:tcW w:w="709" w:type="dxa"/>
            <w:vMerge/>
            <w:tcBorders>
              <w:top w:val="single" w:sz="4" w:space="0" w:color="auto"/>
              <w:left w:val="single" w:sz="4" w:space="0" w:color="auto"/>
              <w:bottom w:val="single" w:sz="4" w:space="0" w:color="auto"/>
              <w:right w:val="single" w:sz="4" w:space="0" w:color="auto"/>
            </w:tcBorders>
            <w:vAlign w:val="center"/>
            <w:hideMark/>
          </w:tcPr>
          <w:p w14:paraId="16F21B12" w14:textId="77777777" w:rsidR="003100AD" w:rsidRDefault="003100AD">
            <w:pPr>
              <w:spacing w:beforeAutospacing="1" w:afterAutospacing="1"/>
              <w:ind w:leftChars="0" w:left="2" w:hanging="2"/>
              <w:rPr>
                <w:rFonts w:ascii="Times New Roman" w:eastAsia="Times New Roman" w:hAnsi="Times New Roman" w:cs="Times New Roman"/>
                <w:b/>
                <w:bCs/>
                <w:color w:val="000000"/>
                <w:sz w:val="20"/>
                <w:szCs w:val="20"/>
              </w:rPr>
            </w:pPr>
          </w:p>
        </w:tc>
        <w:tc>
          <w:tcPr>
            <w:tcW w:w="567" w:type="dxa"/>
            <w:vMerge/>
            <w:tcBorders>
              <w:top w:val="single" w:sz="4" w:space="0" w:color="auto"/>
              <w:left w:val="single" w:sz="4" w:space="0" w:color="auto"/>
              <w:bottom w:val="single" w:sz="4" w:space="0" w:color="auto"/>
              <w:right w:val="single" w:sz="4" w:space="0" w:color="auto"/>
            </w:tcBorders>
            <w:vAlign w:val="center"/>
            <w:hideMark/>
          </w:tcPr>
          <w:p w14:paraId="61053876" w14:textId="77777777" w:rsidR="003100AD" w:rsidRDefault="003100AD">
            <w:pPr>
              <w:spacing w:beforeAutospacing="1" w:afterAutospacing="1"/>
              <w:ind w:leftChars="0" w:left="2" w:hanging="2"/>
              <w:rPr>
                <w:rFonts w:ascii="Times New Roman" w:eastAsia="Times New Roman" w:hAnsi="Times New Roman" w:cs="Times New Roman"/>
                <w:b/>
                <w:bCs/>
                <w:color w:val="000000"/>
                <w:sz w:val="20"/>
                <w:szCs w:val="20"/>
              </w:rPr>
            </w:pPr>
          </w:p>
        </w:tc>
        <w:tc>
          <w:tcPr>
            <w:tcW w:w="1276" w:type="dxa"/>
            <w:vMerge/>
            <w:tcBorders>
              <w:left w:val="single" w:sz="4" w:space="0" w:color="auto"/>
              <w:bottom w:val="single" w:sz="4" w:space="0" w:color="auto"/>
              <w:right w:val="single" w:sz="4" w:space="0" w:color="auto"/>
            </w:tcBorders>
          </w:tcPr>
          <w:p w14:paraId="6AD69F64" w14:textId="77777777" w:rsidR="003100AD" w:rsidRDefault="003100AD">
            <w:pPr>
              <w:spacing w:beforeAutospacing="1" w:afterAutospacing="1"/>
              <w:ind w:leftChars="0" w:left="2" w:hanging="2"/>
              <w:rPr>
                <w:rFonts w:ascii="Times New Roman" w:eastAsia="Times New Roman" w:hAnsi="Times New Roman" w:cs="Times New Roman"/>
                <w:b/>
                <w:bCs/>
                <w:color w:val="000000"/>
                <w:sz w:val="20"/>
                <w:szCs w:val="20"/>
              </w:rPr>
            </w:pPr>
          </w:p>
        </w:tc>
      </w:tr>
      <w:tr w:rsidR="003100AD" w14:paraId="3972A586" w14:textId="46ADBC02" w:rsidTr="00E82162">
        <w:tc>
          <w:tcPr>
            <w:tcW w:w="560" w:type="dxa"/>
            <w:tcBorders>
              <w:top w:val="single" w:sz="4" w:space="0" w:color="auto"/>
              <w:left w:val="single" w:sz="4" w:space="0" w:color="auto"/>
              <w:bottom w:val="single" w:sz="4" w:space="0" w:color="auto"/>
              <w:right w:val="single" w:sz="4" w:space="0" w:color="auto"/>
            </w:tcBorders>
            <w:hideMark/>
          </w:tcPr>
          <w:p w14:paraId="4DB227FC" w14:textId="77777777" w:rsidR="003100AD" w:rsidRDefault="003100AD">
            <w:pPr>
              <w:ind w:leftChars="0" w:left="0" w:firstLineChars="0" w:firstLine="0"/>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w:t>
            </w:r>
          </w:p>
        </w:tc>
        <w:tc>
          <w:tcPr>
            <w:tcW w:w="4043" w:type="dxa"/>
            <w:tcBorders>
              <w:top w:val="single" w:sz="4" w:space="0" w:color="auto"/>
              <w:left w:val="single" w:sz="4" w:space="0" w:color="auto"/>
              <w:bottom w:val="single" w:sz="4" w:space="0" w:color="auto"/>
              <w:right w:val="single" w:sz="4" w:space="0" w:color="auto"/>
            </w:tcBorders>
            <w:hideMark/>
          </w:tcPr>
          <w:p w14:paraId="46B4CE01" w14:textId="77777777" w:rsidR="003100AD" w:rsidRDefault="003100AD" w:rsidP="001D20C1">
            <w:pPr>
              <w:ind w:leftChars="0" w:left="0" w:firstLineChars="0" w:firstLine="0"/>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Pengetahuan meramal banjir melalui taburan hujan</w:t>
            </w:r>
          </w:p>
        </w:tc>
        <w:tc>
          <w:tcPr>
            <w:tcW w:w="566" w:type="dxa"/>
            <w:tcBorders>
              <w:top w:val="single" w:sz="4" w:space="0" w:color="auto"/>
              <w:left w:val="single" w:sz="4" w:space="0" w:color="auto"/>
              <w:bottom w:val="single" w:sz="4" w:space="0" w:color="auto"/>
              <w:right w:val="single" w:sz="4" w:space="0" w:color="auto"/>
            </w:tcBorders>
            <w:hideMark/>
          </w:tcPr>
          <w:p w14:paraId="214FE5F0" w14:textId="77777777" w:rsidR="003100AD" w:rsidRDefault="003100AD">
            <w:pPr>
              <w:ind w:leftChars="0" w:left="0" w:firstLineChars="0" w:firstLine="0"/>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31</w:t>
            </w:r>
          </w:p>
        </w:tc>
        <w:tc>
          <w:tcPr>
            <w:tcW w:w="516" w:type="dxa"/>
            <w:tcBorders>
              <w:top w:val="single" w:sz="4" w:space="0" w:color="auto"/>
              <w:left w:val="single" w:sz="4" w:space="0" w:color="auto"/>
              <w:bottom w:val="single" w:sz="4" w:space="0" w:color="auto"/>
              <w:right w:val="single" w:sz="4" w:space="0" w:color="auto"/>
            </w:tcBorders>
            <w:hideMark/>
          </w:tcPr>
          <w:p w14:paraId="1134FF68" w14:textId="77777777" w:rsidR="003100AD" w:rsidRDefault="003100AD">
            <w:pPr>
              <w:ind w:leftChars="0" w:left="0" w:firstLineChars="0" w:firstLine="0"/>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32</w:t>
            </w:r>
          </w:p>
        </w:tc>
        <w:tc>
          <w:tcPr>
            <w:tcW w:w="547" w:type="dxa"/>
            <w:tcBorders>
              <w:top w:val="single" w:sz="4" w:space="0" w:color="auto"/>
              <w:left w:val="single" w:sz="4" w:space="0" w:color="auto"/>
              <w:bottom w:val="single" w:sz="4" w:space="0" w:color="auto"/>
              <w:right w:val="single" w:sz="4" w:space="0" w:color="auto"/>
            </w:tcBorders>
            <w:hideMark/>
          </w:tcPr>
          <w:p w14:paraId="3936FCBE" w14:textId="77777777" w:rsidR="003100AD" w:rsidRDefault="003100AD">
            <w:pPr>
              <w:ind w:leftChars="0" w:left="0" w:firstLineChars="0" w:firstLine="0"/>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29</w:t>
            </w:r>
          </w:p>
        </w:tc>
        <w:tc>
          <w:tcPr>
            <w:tcW w:w="567" w:type="dxa"/>
            <w:tcBorders>
              <w:top w:val="single" w:sz="4" w:space="0" w:color="auto"/>
              <w:left w:val="single" w:sz="4" w:space="0" w:color="auto"/>
              <w:bottom w:val="single" w:sz="4" w:space="0" w:color="auto"/>
              <w:right w:val="single" w:sz="4" w:space="0" w:color="auto"/>
            </w:tcBorders>
            <w:hideMark/>
          </w:tcPr>
          <w:p w14:paraId="0D8AD533" w14:textId="77777777" w:rsidR="003100AD" w:rsidRDefault="003100AD">
            <w:pPr>
              <w:ind w:leftChars="0" w:left="0" w:firstLineChars="0" w:firstLine="0"/>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53</w:t>
            </w:r>
          </w:p>
        </w:tc>
        <w:tc>
          <w:tcPr>
            <w:tcW w:w="567" w:type="dxa"/>
            <w:tcBorders>
              <w:top w:val="single" w:sz="4" w:space="0" w:color="auto"/>
              <w:left w:val="single" w:sz="4" w:space="0" w:color="auto"/>
              <w:bottom w:val="single" w:sz="4" w:space="0" w:color="auto"/>
              <w:right w:val="single" w:sz="4" w:space="0" w:color="auto"/>
            </w:tcBorders>
            <w:hideMark/>
          </w:tcPr>
          <w:p w14:paraId="2221C6A4" w14:textId="77777777" w:rsidR="003100AD" w:rsidRDefault="003100AD">
            <w:pPr>
              <w:ind w:leftChars="0" w:left="0" w:firstLineChars="0" w:firstLine="0"/>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239</w:t>
            </w:r>
          </w:p>
        </w:tc>
        <w:tc>
          <w:tcPr>
            <w:tcW w:w="709" w:type="dxa"/>
            <w:tcBorders>
              <w:top w:val="single" w:sz="4" w:space="0" w:color="auto"/>
              <w:left w:val="single" w:sz="4" w:space="0" w:color="auto"/>
              <w:bottom w:val="single" w:sz="4" w:space="0" w:color="auto"/>
              <w:right w:val="single" w:sz="4" w:space="0" w:color="auto"/>
            </w:tcBorders>
            <w:hideMark/>
          </w:tcPr>
          <w:p w14:paraId="04CE5580" w14:textId="77777777" w:rsidR="003100AD" w:rsidRDefault="003100AD">
            <w:pPr>
              <w:ind w:leftChars="0" w:left="0" w:firstLineChars="0" w:firstLine="0"/>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4.13</w:t>
            </w:r>
          </w:p>
        </w:tc>
        <w:tc>
          <w:tcPr>
            <w:tcW w:w="567" w:type="dxa"/>
            <w:tcBorders>
              <w:top w:val="single" w:sz="4" w:space="0" w:color="auto"/>
              <w:left w:val="single" w:sz="4" w:space="0" w:color="auto"/>
              <w:bottom w:val="single" w:sz="4" w:space="0" w:color="auto"/>
              <w:right w:val="single" w:sz="4" w:space="0" w:color="auto"/>
            </w:tcBorders>
            <w:hideMark/>
          </w:tcPr>
          <w:p w14:paraId="7AB2D3C2" w14:textId="77777777" w:rsidR="003100AD" w:rsidRDefault="003100AD">
            <w:pPr>
              <w:ind w:leftChars="0" w:left="0" w:firstLineChars="0" w:firstLine="0"/>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0.82</w:t>
            </w:r>
          </w:p>
        </w:tc>
        <w:tc>
          <w:tcPr>
            <w:tcW w:w="1276" w:type="dxa"/>
            <w:tcBorders>
              <w:top w:val="single" w:sz="4" w:space="0" w:color="auto"/>
              <w:left w:val="single" w:sz="4" w:space="0" w:color="auto"/>
              <w:bottom w:val="single" w:sz="4" w:space="0" w:color="auto"/>
              <w:right w:val="single" w:sz="4" w:space="0" w:color="auto"/>
            </w:tcBorders>
          </w:tcPr>
          <w:p w14:paraId="12127C29" w14:textId="210DB3EE" w:rsidR="003100AD" w:rsidRDefault="006E3CD6">
            <w:pPr>
              <w:ind w:leftChars="0" w:left="0" w:firstLineChars="0" w:firstLine="0"/>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w:t>
            </w:r>
          </w:p>
        </w:tc>
      </w:tr>
      <w:tr w:rsidR="003100AD" w14:paraId="2124095A" w14:textId="6A31E5CB" w:rsidTr="00E82162">
        <w:tc>
          <w:tcPr>
            <w:tcW w:w="560" w:type="dxa"/>
            <w:tcBorders>
              <w:top w:val="single" w:sz="4" w:space="0" w:color="auto"/>
              <w:left w:val="single" w:sz="4" w:space="0" w:color="auto"/>
              <w:bottom w:val="single" w:sz="4" w:space="0" w:color="auto"/>
              <w:right w:val="single" w:sz="4" w:space="0" w:color="auto"/>
            </w:tcBorders>
            <w:hideMark/>
          </w:tcPr>
          <w:p w14:paraId="7E44DCD1" w14:textId="77777777" w:rsidR="003100AD" w:rsidRDefault="003100AD">
            <w:pPr>
              <w:ind w:leftChars="0" w:left="0" w:firstLineChars="0" w:firstLine="0"/>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2.</w:t>
            </w:r>
          </w:p>
        </w:tc>
        <w:tc>
          <w:tcPr>
            <w:tcW w:w="4043" w:type="dxa"/>
            <w:tcBorders>
              <w:top w:val="single" w:sz="4" w:space="0" w:color="auto"/>
              <w:left w:val="single" w:sz="4" w:space="0" w:color="auto"/>
              <w:bottom w:val="single" w:sz="4" w:space="0" w:color="auto"/>
              <w:right w:val="single" w:sz="4" w:space="0" w:color="auto"/>
            </w:tcBorders>
            <w:hideMark/>
          </w:tcPr>
          <w:p w14:paraId="32D847A5" w14:textId="77777777" w:rsidR="003100AD" w:rsidRDefault="003100AD" w:rsidP="001D20C1">
            <w:pPr>
              <w:ind w:leftChars="0" w:left="0" w:firstLineChars="0" w:firstLine="0"/>
              <w:jc w:val="both"/>
              <w:rPr>
                <w:rFonts w:ascii="Times New Roman" w:eastAsia="Times New Roman" w:hAnsi="Times New Roman" w:cs="Times New Roman"/>
                <w:color w:val="000000"/>
                <w:sz w:val="20"/>
                <w:szCs w:val="20"/>
              </w:rPr>
            </w:pPr>
            <w:r>
              <w:rPr>
                <w:rFonts w:ascii="Times New Roman" w:hAnsi="Times New Roman" w:cs="Times New Roman"/>
                <w:sz w:val="20"/>
                <w:szCs w:val="20"/>
              </w:rPr>
              <w:t>Pengetahuan dalam meramal ketinggian paras air banjir melalui taburan hujan yang diterima</w:t>
            </w:r>
          </w:p>
        </w:tc>
        <w:tc>
          <w:tcPr>
            <w:tcW w:w="566" w:type="dxa"/>
            <w:tcBorders>
              <w:top w:val="single" w:sz="4" w:space="0" w:color="auto"/>
              <w:left w:val="single" w:sz="4" w:space="0" w:color="auto"/>
              <w:bottom w:val="single" w:sz="4" w:space="0" w:color="auto"/>
              <w:right w:val="single" w:sz="4" w:space="0" w:color="auto"/>
            </w:tcBorders>
            <w:hideMark/>
          </w:tcPr>
          <w:p w14:paraId="2E415963" w14:textId="77777777" w:rsidR="003100AD" w:rsidRDefault="003100AD">
            <w:pPr>
              <w:ind w:leftChars="0" w:left="0" w:firstLineChars="0" w:firstLine="0"/>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29</w:t>
            </w:r>
          </w:p>
        </w:tc>
        <w:tc>
          <w:tcPr>
            <w:tcW w:w="516" w:type="dxa"/>
            <w:tcBorders>
              <w:top w:val="single" w:sz="4" w:space="0" w:color="auto"/>
              <w:left w:val="single" w:sz="4" w:space="0" w:color="auto"/>
              <w:bottom w:val="single" w:sz="4" w:space="0" w:color="auto"/>
              <w:right w:val="single" w:sz="4" w:space="0" w:color="auto"/>
            </w:tcBorders>
            <w:hideMark/>
          </w:tcPr>
          <w:p w14:paraId="1C0EF9A4" w14:textId="77777777" w:rsidR="003100AD" w:rsidRDefault="003100AD">
            <w:pPr>
              <w:ind w:leftChars="0" w:left="0" w:firstLineChars="0" w:firstLine="0"/>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42</w:t>
            </w:r>
          </w:p>
        </w:tc>
        <w:tc>
          <w:tcPr>
            <w:tcW w:w="547" w:type="dxa"/>
            <w:tcBorders>
              <w:top w:val="single" w:sz="4" w:space="0" w:color="auto"/>
              <w:left w:val="single" w:sz="4" w:space="0" w:color="auto"/>
              <w:bottom w:val="single" w:sz="4" w:space="0" w:color="auto"/>
              <w:right w:val="single" w:sz="4" w:space="0" w:color="auto"/>
            </w:tcBorders>
            <w:hideMark/>
          </w:tcPr>
          <w:p w14:paraId="058BD7C8" w14:textId="77777777" w:rsidR="003100AD" w:rsidRDefault="003100AD">
            <w:pPr>
              <w:ind w:leftChars="0" w:left="0" w:firstLineChars="0" w:firstLine="0"/>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17</w:t>
            </w:r>
          </w:p>
        </w:tc>
        <w:tc>
          <w:tcPr>
            <w:tcW w:w="567" w:type="dxa"/>
            <w:tcBorders>
              <w:top w:val="single" w:sz="4" w:space="0" w:color="auto"/>
              <w:left w:val="single" w:sz="4" w:space="0" w:color="auto"/>
              <w:bottom w:val="single" w:sz="4" w:space="0" w:color="auto"/>
              <w:right w:val="single" w:sz="4" w:space="0" w:color="auto"/>
            </w:tcBorders>
            <w:hideMark/>
          </w:tcPr>
          <w:p w14:paraId="60E1C6E8" w14:textId="77777777" w:rsidR="003100AD" w:rsidRDefault="003100AD">
            <w:pPr>
              <w:ind w:leftChars="0" w:left="0" w:firstLineChars="0" w:firstLine="0"/>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67</w:t>
            </w:r>
          </w:p>
        </w:tc>
        <w:tc>
          <w:tcPr>
            <w:tcW w:w="567" w:type="dxa"/>
            <w:tcBorders>
              <w:top w:val="single" w:sz="4" w:space="0" w:color="auto"/>
              <w:left w:val="single" w:sz="4" w:space="0" w:color="auto"/>
              <w:bottom w:val="single" w:sz="4" w:space="0" w:color="auto"/>
              <w:right w:val="single" w:sz="4" w:space="0" w:color="auto"/>
            </w:tcBorders>
            <w:hideMark/>
          </w:tcPr>
          <w:p w14:paraId="50989569" w14:textId="77777777" w:rsidR="003100AD" w:rsidRDefault="003100AD">
            <w:pPr>
              <w:ind w:leftChars="0" w:left="0" w:firstLineChars="0" w:firstLine="0"/>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229</w:t>
            </w:r>
          </w:p>
        </w:tc>
        <w:tc>
          <w:tcPr>
            <w:tcW w:w="709" w:type="dxa"/>
            <w:tcBorders>
              <w:top w:val="single" w:sz="4" w:space="0" w:color="auto"/>
              <w:left w:val="single" w:sz="4" w:space="0" w:color="auto"/>
              <w:bottom w:val="single" w:sz="4" w:space="0" w:color="auto"/>
              <w:right w:val="single" w:sz="4" w:space="0" w:color="auto"/>
            </w:tcBorders>
            <w:hideMark/>
          </w:tcPr>
          <w:p w14:paraId="08A8C2E7" w14:textId="77777777" w:rsidR="003100AD" w:rsidRDefault="003100AD">
            <w:pPr>
              <w:ind w:leftChars="0" w:left="0" w:firstLineChars="0" w:firstLine="0"/>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4.10</w:t>
            </w:r>
          </w:p>
        </w:tc>
        <w:tc>
          <w:tcPr>
            <w:tcW w:w="567" w:type="dxa"/>
            <w:tcBorders>
              <w:top w:val="single" w:sz="4" w:space="0" w:color="auto"/>
              <w:left w:val="single" w:sz="4" w:space="0" w:color="auto"/>
              <w:bottom w:val="single" w:sz="4" w:space="0" w:color="auto"/>
              <w:right w:val="single" w:sz="4" w:space="0" w:color="auto"/>
            </w:tcBorders>
            <w:hideMark/>
          </w:tcPr>
          <w:p w14:paraId="4D49BEA8" w14:textId="77777777" w:rsidR="003100AD" w:rsidRDefault="003100AD">
            <w:pPr>
              <w:ind w:leftChars="0" w:left="0" w:firstLineChars="0" w:firstLine="0"/>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0.82</w:t>
            </w:r>
          </w:p>
        </w:tc>
        <w:tc>
          <w:tcPr>
            <w:tcW w:w="1276" w:type="dxa"/>
            <w:tcBorders>
              <w:top w:val="single" w:sz="4" w:space="0" w:color="auto"/>
              <w:left w:val="single" w:sz="4" w:space="0" w:color="auto"/>
              <w:bottom w:val="single" w:sz="4" w:space="0" w:color="auto"/>
              <w:right w:val="single" w:sz="4" w:space="0" w:color="auto"/>
            </w:tcBorders>
          </w:tcPr>
          <w:p w14:paraId="17497FBB" w14:textId="25BC635D" w:rsidR="003100AD" w:rsidRDefault="006E3CD6">
            <w:pPr>
              <w:ind w:leftChars="0" w:left="0" w:firstLineChars="0" w:firstLine="0"/>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2</w:t>
            </w:r>
          </w:p>
        </w:tc>
      </w:tr>
      <w:tr w:rsidR="003100AD" w14:paraId="27AB696F" w14:textId="79B5DA62" w:rsidTr="00E82162">
        <w:tc>
          <w:tcPr>
            <w:tcW w:w="560" w:type="dxa"/>
            <w:tcBorders>
              <w:top w:val="single" w:sz="4" w:space="0" w:color="auto"/>
              <w:left w:val="single" w:sz="4" w:space="0" w:color="auto"/>
              <w:bottom w:val="single" w:sz="4" w:space="0" w:color="auto"/>
              <w:right w:val="single" w:sz="4" w:space="0" w:color="auto"/>
            </w:tcBorders>
            <w:hideMark/>
          </w:tcPr>
          <w:p w14:paraId="7E877EC2" w14:textId="77777777" w:rsidR="003100AD" w:rsidRDefault="003100AD">
            <w:pPr>
              <w:ind w:leftChars="0" w:left="0" w:firstLineChars="0" w:firstLine="0"/>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3</w:t>
            </w:r>
          </w:p>
        </w:tc>
        <w:tc>
          <w:tcPr>
            <w:tcW w:w="4043" w:type="dxa"/>
            <w:tcBorders>
              <w:top w:val="single" w:sz="4" w:space="0" w:color="auto"/>
              <w:left w:val="single" w:sz="4" w:space="0" w:color="auto"/>
              <w:bottom w:val="single" w:sz="4" w:space="0" w:color="auto"/>
              <w:right w:val="single" w:sz="4" w:space="0" w:color="auto"/>
            </w:tcBorders>
            <w:hideMark/>
          </w:tcPr>
          <w:p w14:paraId="2F16DA1B" w14:textId="77777777" w:rsidR="003100AD" w:rsidRDefault="003100AD" w:rsidP="001D20C1">
            <w:pPr>
              <w:ind w:leftChars="0" w:left="0" w:firstLineChars="0" w:firstLine="0"/>
              <w:jc w:val="both"/>
              <w:rPr>
                <w:rFonts w:ascii="Times New Roman" w:hAnsi="Times New Roman" w:cs="Times New Roman"/>
                <w:sz w:val="20"/>
                <w:szCs w:val="20"/>
              </w:rPr>
            </w:pPr>
            <w:r>
              <w:rPr>
                <w:rFonts w:ascii="Times New Roman" w:hAnsi="Times New Roman" w:cs="Times New Roman"/>
                <w:sz w:val="20"/>
                <w:szCs w:val="20"/>
              </w:rPr>
              <w:t>Pengetahuan dalam meramal banjir melalui perubahan cuaca semasa</w:t>
            </w:r>
          </w:p>
        </w:tc>
        <w:tc>
          <w:tcPr>
            <w:tcW w:w="566" w:type="dxa"/>
            <w:tcBorders>
              <w:top w:val="single" w:sz="4" w:space="0" w:color="auto"/>
              <w:left w:val="single" w:sz="4" w:space="0" w:color="auto"/>
              <w:bottom w:val="single" w:sz="4" w:space="0" w:color="auto"/>
              <w:right w:val="single" w:sz="4" w:space="0" w:color="auto"/>
            </w:tcBorders>
            <w:hideMark/>
          </w:tcPr>
          <w:p w14:paraId="1AB9FA94" w14:textId="77777777" w:rsidR="003100AD" w:rsidRDefault="003100AD">
            <w:pPr>
              <w:ind w:leftChars="0" w:left="0" w:firstLineChars="0" w:firstLine="0"/>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58</w:t>
            </w:r>
          </w:p>
        </w:tc>
        <w:tc>
          <w:tcPr>
            <w:tcW w:w="516" w:type="dxa"/>
            <w:tcBorders>
              <w:top w:val="single" w:sz="4" w:space="0" w:color="auto"/>
              <w:left w:val="single" w:sz="4" w:space="0" w:color="auto"/>
              <w:bottom w:val="single" w:sz="4" w:space="0" w:color="auto"/>
              <w:right w:val="single" w:sz="4" w:space="0" w:color="auto"/>
            </w:tcBorders>
            <w:hideMark/>
          </w:tcPr>
          <w:p w14:paraId="6BCEBF27" w14:textId="77777777" w:rsidR="003100AD" w:rsidRDefault="003100AD">
            <w:pPr>
              <w:ind w:leftChars="0" w:left="0" w:firstLineChars="0" w:firstLine="0"/>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74</w:t>
            </w:r>
          </w:p>
        </w:tc>
        <w:tc>
          <w:tcPr>
            <w:tcW w:w="547" w:type="dxa"/>
            <w:tcBorders>
              <w:top w:val="single" w:sz="4" w:space="0" w:color="auto"/>
              <w:left w:val="single" w:sz="4" w:space="0" w:color="auto"/>
              <w:bottom w:val="single" w:sz="4" w:space="0" w:color="auto"/>
              <w:right w:val="single" w:sz="4" w:space="0" w:color="auto"/>
            </w:tcBorders>
            <w:hideMark/>
          </w:tcPr>
          <w:p w14:paraId="75882EA1" w14:textId="77777777" w:rsidR="003100AD" w:rsidRDefault="003100AD">
            <w:pPr>
              <w:ind w:leftChars="0" w:left="0" w:firstLineChars="0" w:firstLine="0"/>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54</w:t>
            </w:r>
          </w:p>
        </w:tc>
        <w:tc>
          <w:tcPr>
            <w:tcW w:w="567" w:type="dxa"/>
            <w:tcBorders>
              <w:top w:val="single" w:sz="4" w:space="0" w:color="auto"/>
              <w:left w:val="single" w:sz="4" w:space="0" w:color="auto"/>
              <w:bottom w:val="single" w:sz="4" w:space="0" w:color="auto"/>
              <w:right w:val="single" w:sz="4" w:space="0" w:color="auto"/>
            </w:tcBorders>
            <w:hideMark/>
          </w:tcPr>
          <w:p w14:paraId="0471D33F" w14:textId="77777777" w:rsidR="003100AD" w:rsidRDefault="003100AD">
            <w:pPr>
              <w:ind w:leftChars="0" w:left="0" w:firstLineChars="0" w:firstLine="0"/>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94</w:t>
            </w:r>
          </w:p>
        </w:tc>
        <w:tc>
          <w:tcPr>
            <w:tcW w:w="567" w:type="dxa"/>
            <w:tcBorders>
              <w:top w:val="single" w:sz="4" w:space="0" w:color="auto"/>
              <w:left w:val="single" w:sz="4" w:space="0" w:color="auto"/>
              <w:bottom w:val="single" w:sz="4" w:space="0" w:color="auto"/>
              <w:right w:val="single" w:sz="4" w:space="0" w:color="auto"/>
            </w:tcBorders>
            <w:hideMark/>
          </w:tcPr>
          <w:p w14:paraId="1DC1DC00" w14:textId="77777777" w:rsidR="003100AD" w:rsidRDefault="003100AD">
            <w:pPr>
              <w:ind w:leftChars="0" w:left="0" w:firstLineChars="0" w:firstLine="0"/>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104</w:t>
            </w:r>
          </w:p>
        </w:tc>
        <w:tc>
          <w:tcPr>
            <w:tcW w:w="709" w:type="dxa"/>
            <w:tcBorders>
              <w:top w:val="single" w:sz="4" w:space="0" w:color="auto"/>
              <w:left w:val="single" w:sz="4" w:space="0" w:color="auto"/>
              <w:bottom w:val="single" w:sz="4" w:space="0" w:color="auto"/>
              <w:right w:val="single" w:sz="4" w:space="0" w:color="auto"/>
            </w:tcBorders>
            <w:hideMark/>
          </w:tcPr>
          <w:p w14:paraId="3121A3BF" w14:textId="77777777" w:rsidR="003100AD" w:rsidRDefault="003100AD">
            <w:pPr>
              <w:ind w:leftChars="0" w:left="0" w:firstLineChars="0" w:firstLine="0"/>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3.29</w:t>
            </w:r>
          </w:p>
        </w:tc>
        <w:tc>
          <w:tcPr>
            <w:tcW w:w="567" w:type="dxa"/>
            <w:tcBorders>
              <w:top w:val="single" w:sz="4" w:space="0" w:color="auto"/>
              <w:left w:val="single" w:sz="4" w:space="0" w:color="auto"/>
              <w:bottom w:val="single" w:sz="4" w:space="0" w:color="auto"/>
              <w:right w:val="single" w:sz="4" w:space="0" w:color="auto"/>
            </w:tcBorders>
            <w:hideMark/>
          </w:tcPr>
          <w:p w14:paraId="7293B59E" w14:textId="77777777" w:rsidR="003100AD" w:rsidRDefault="003100AD">
            <w:pPr>
              <w:ind w:leftChars="0" w:left="0" w:firstLineChars="0" w:firstLine="0"/>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0.65</w:t>
            </w:r>
          </w:p>
        </w:tc>
        <w:tc>
          <w:tcPr>
            <w:tcW w:w="1276" w:type="dxa"/>
            <w:tcBorders>
              <w:top w:val="single" w:sz="4" w:space="0" w:color="auto"/>
              <w:left w:val="single" w:sz="4" w:space="0" w:color="auto"/>
              <w:bottom w:val="single" w:sz="4" w:space="0" w:color="auto"/>
              <w:right w:val="single" w:sz="4" w:space="0" w:color="auto"/>
            </w:tcBorders>
          </w:tcPr>
          <w:p w14:paraId="5087DD4F" w14:textId="473CBF93" w:rsidR="003100AD" w:rsidRDefault="006E3CD6">
            <w:pPr>
              <w:ind w:leftChars="0" w:left="0" w:firstLineChars="0" w:firstLine="0"/>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3</w:t>
            </w:r>
          </w:p>
        </w:tc>
      </w:tr>
      <w:tr w:rsidR="003100AD" w14:paraId="58A63543" w14:textId="0741F559" w:rsidTr="00E82162">
        <w:tc>
          <w:tcPr>
            <w:tcW w:w="560" w:type="dxa"/>
            <w:tcBorders>
              <w:top w:val="single" w:sz="4" w:space="0" w:color="auto"/>
              <w:left w:val="single" w:sz="4" w:space="0" w:color="auto"/>
              <w:bottom w:val="single" w:sz="4" w:space="0" w:color="auto"/>
              <w:right w:val="single" w:sz="4" w:space="0" w:color="auto"/>
            </w:tcBorders>
            <w:hideMark/>
          </w:tcPr>
          <w:p w14:paraId="75F884B0" w14:textId="77777777" w:rsidR="003100AD" w:rsidRDefault="003100AD">
            <w:pPr>
              <w:ind w:leftChars="0" w:left="0" w:firstLineChars="0" w:firstLine="0"/>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4.</w:t>
            </w:r>
          </w:p>
        </w:tc>
        <w:tc>
          <w:tcPr>
            <w:tcW w:w="4043" w:type="dxa"/>
            <w:tcBorders>
              <w:top w:val="single" w:sz="4" w:space="0" w:color="auto"/>
              <w:left w:val="single" w:sz="4" w:space="0" w:color="auto"/>
              <w:bottom w:val="single" w:sz="4" w:space="0" w:color="auto"/>
              <w:right w:val="single" w:sz="4" w:space="0" w:color="auto"/>
            </w:tcBorders>
            <w:hideMark/>
          </w:tcPr>
          <w:p w14:paraId="5A074B12" w14:textId="77777777" w:rsidR="003100AD" w:rsidRDefault="003100AD" w:rsidP="001D20C1">
            <w:pPr>
              <w:ind w:leftChars="0" w:left="0" w:firstLineChars="0" w:firstLine="0"/>
              <w:jc w:val="both"/>
              <w:rPr>
                <w:rFonts w:ascii="Times New Roman" w:eastAsia="Times New Roman" w:hAnsi="Times New Roman" w:cs="Times New Roman"/>
                <w:color w:val="000000"/>
                <w:sz w:val="20"/>
                <w:szCs w:val="20"/>
              </w:rPr>
            </w:pPr>
            <w:r>
              <w:rPr>
                <w:rFonts w:ascii="Times New Roman" w:hAnsi="Times New Roman" w:cs="Times New Roman"/>
                <w:sz w:val="20"/>
                <w:szCs w:val="20"/>
              </w:rPr>
              <w:t>Pengetahuan dalam meramal banjir melalui corak tiupan angin</w:t>
            </w:r>
          </w:p>
        </w:tc>
        <w:tc>
          <w:tcPr>
            <w:tcW w:w="566" w:type="dxa"/>
            <w:tcBorders>
              <w:top w:val="single" w:sz="4" w:space="0" w:color="auto"/>
              <w:left w:val="single" w:sz="4" w:space="0" w:color="auto"/>
              <w:bottom w:val="single" w:sz="4" w:space="0" w:color="auto"/>
              <w:right w:val="single" w:sz="4" w:space="0" w:color="auto"/>
            </w:tcBorders>
            <w:hideMark/>
          </w:tcPr>
          <w:p w14:paraId="64D7EA8C" w14:textId="77777777" w:rsidR="003100AD" w:rsidRDefault="003100AD">
            <w:pPr>
              <w:ind w:leftChars="0" w:left="0" w:firstLineChars="0" w:firstLine="0"/>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151</w:t>
            </w:r>
          </w:p>
        </w:tc>
        <w:tc>
          <w:tcPr>
            <w:tcW w:w="516" w:type="dxa"/>
            <w:tcBorders>
              <w:top w:val="single" w:sz="4" w:space="0" w:color="auto"/>
              <w:left w:val="single" w:sz="4" w:space="0" w:color="auto"/>
              <w:bottom w:val="single" w:sz="4" w:space="0" w:color="auto"/>
              <w:right w:val="single" w:sz="4" w:space="0" w:color="auto"/>
            </w:tcBorders>
            <w:hideMark/>
          </w:tcPr>
          <w:p w14:paraId="4A4DE41C" w14:textId="77777777" w:rsidR="003100AD" w:rsidRDefault="003100AD">
            <w:pPr>
              <w:ind w:leftChars="0" w:left="0" w:firstLineChars="0" w:firstLine="0"/>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141</w:t>
            </w:r>
          </w:p>
        </w:tc>
        <w:tc>
          <w:tcPr>
            <w:tcW w:w="547" w:type="dxa"/>
            <w:tcBorders>
              <w:top w:val="single" w:sz="4" w:space="0" w:color="auto"/>
              <w:left w:val="single" w:sz="4" w:space="0" w:color="auto"/>
              <w:bottom w:val="single" w:sz="4" w:space="0" w:color="auto"/>
              <w:right w:val="single" w:sz="4" w:space="0" w:color="auto"/>
            </w:tcBorders>
            <w:hideMark/>
          </w:tcPr>
          <w:p w14:paraId="2934EB8D" w14:textId="77777777" w:rsidR="003100AD" w:rsidRDefault="003100AD">
            <w:pPr>
              <w:ind w:leftChars="0" w:left="0" w:firstLineChars="0" w:firstLine="0"/>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56</w:t>
            </w:r>
          </w:p>
        </w:tc>
        <w:tc>
          <w:tcPr>
            <w:tcW w:w="567" w:type="dxa"/>
            <w:tcBorders>
              <w:top w:val="single" w:sz="4" w:space="0" w:color="auto"/>
              <w:left w:val="single" w:sz="4" w:space="0" w:color="auto"/>
              <w:bottom w:val="single" w:sz="4" w:space="0" w:color="auto"/>
              <w:right w:val="single" w:sz="4" w:space="0" w:color="auto"/>
            </w:tcBorders>
            <w:hideMark/>
          </w:tcPr>
          <w:p w14:paraId="6E3D50D8" w14:textId="77777777" w:rsidR="003100AD" w:rsidRDefault="003100AD">
            <w:pPr>
              <w:ind w:leftChars="0" w:left="0" w:firstLineChars="0" w:firstLine="0"/>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23</w:t>
            </w:r>
          </w:p>
        </w:tc>
        <w:tc>
          <w:tcPr>
            <w:tcW w:w="567" w:type="dxa"/>
            <w:tcBorders>
              <w:top w:val="single" w:sz="4" w:space="0" w:color="auto"/>
              <w:left w:val="single" w:sz="4" w:space="0" w:color="auto"/>
              <w:bottom w:val="single" w:sz="4" w:space="0" w:color="auto"/>
              <w:right w:val="single" w:sz="4" w:space="0" w:color="auto"/>
            </w:tcBorders>
            <w:hideMark/>
          </w:tcPr>
          <w:p w14:paraId="41535964" w14:textId="77777777" w:rsidR="003100AD" w:rsidRDefault="003100AD">
            <w:pPr>
              <w:ind w:leftChars="0" w:left="0" w:firstLineChars="0" w:firstLine="0"/>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13</w:t>
            </w:r>
          </w:p>
        </w:tc>
        <w:tc>
          <w:tcPr>
            <w:tcW w:w="709" w:type="dxa"/>
            <w:tcBorders>
              <w:top w:val="single" w:sz="4" w:space="0" w:color="auto"/>
              <w:left w:val="single" w:sz="4" w:space="0" w:color="auto"/>
              <w:bottom w:val="single" w:sz="4" w:space="0" w:color="auto"/>
              <w:right w:val="single" w:sz="4" w:space="0" w:color="auto"/>
            </w:tcBorders>
            <w:hideMark/>
          </w:tcPr>
          <w:p w14:paraId="359932F6" w14:textId="77777777" w:rsidR="003100AD" w:rsidRDefault="003100AD">
            <w:pPr>
              <w:ind w:leftChars="0" w:left="0" w:firstLineChars="0" w:firstLine="0"/>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1.97</w:t>
            </w:r>
          </w:p>
        </w:tc>
        <w:tc>
          <w:tcPr>
            <w:tcW w:w="567" w:type="dxa"/>
            <w:tcBorders>
              <w:top w:val="single" w:sz="4" w:space="0" w:color="auto"/>
              <w:left w:val="single" w:sz="4" w:space="0" w:color="auto"/>
              <w:bottom w:val="single" w:sz="4" w:space="0" w:color="auto"/>
              <w:right w:val="single" w:sz="4" w:space="0" w:color="auto"/>
            </w:tcBorders>
            <w:hideMark/>
          </w:tcPr>
          <w:p w14:paraId="5144D4D8" w14:textId="77777777" w:rsidR="003100AD" w:rsidRDefault="003100AD">
            <w:pPr>
              <w:ind w:leftChars="0" w:left="0" w:firstLineChars="0" w:firstLine="0"/>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0.39</w:t>
            </w:r>
          </w:p>
        </w:tc>
        <w:tc>
          <w:tcPr>
            <w:tcW w:w="1276" w:type="dxa"/>
            <w:tcBorders>
              <w:top w:val="single" w:sz="4" w:space="0" w:color="auto"/>
              <w:left w:val="single" w:sz="4" w:space="0" w:color="auto"/>
              <w:bottom w:val="single" w:sz="4" w:space="0" w:color="auto"/>
              <w:right w:val="single" w:sz="4" w:space="0" w:color="auto"/>
            </w:tcBorders>
          </w:tcPr>
          <w:p w14:paraId="086DFC0D" w14:textId="008E4D9D" w:rsidR="003100AD" w:rsidRDefault="006E3CD6">
            <w:pPr>
              <w:ind w:leftChars="0" w:left="0" w:firstLineChars="0" w:firstLine="0"/>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4</w:t>
            </w:r>
          </w:p>
        </w:tc>
      </w:tr>
    </w:tbl>
    <w:p w14:paraId="513CAC8C" w14:textId="13679C73" w:rsidR="00F42F14" w:rsidRDefault="00F42F14" w:rsidP="00F42F14">
      <w:pPr>
        <w:pBdr>
          <w:top w:val="nil"/>
          <w:left w:val="nil"/>
          <w:bottom w:val="nil"/>
          <w:right w:val="nil"/>
          <w:between w:val="nil"/>
        </w:pBdr>
        <w:spacing w:after="0" w:line="240" w:lineRule="auto"/>
        <w:ind w:leftChars="0" w:left="0" w:firstLineChars="0" w:firstLine="0"/>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*Nota: 1- Sangat Tidak Setuju, 2- Tidak Setuju, 3-Tidak Pasti, 4- Setuju, dan 5- Sangat Setuju </w:t>
      </w:r>
    </w:p>
    <w:p w14:paraId="08E9B568" w14:textId="27F1BFFF" w:rsidR="00B402DC" w:rsidRPr="00F42F14" w:rsidRDefault="001D20C1" w:rsidP="00F42F14">
      <w:pPr>
        <w:pBdr>
          <w:top w:val="nil"/>
          <w:left w:val="nil"/>
          <w:bottom w:val="nil"/>
          <w:right w:val="nil"/>
          <w:between w:val="nil"/>
        </w:pBdr>
        <w:spacing w:after="0" w:line="240" w:lineRule="auto"/>
        <w:ind w:leftChars="0" w:left="0" w:firstLineChars="0" w:firstLine="0"/>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*Nota: Dapatan kajian analisis s</w:t>
      </w:r>
      <w:r w:rsidR="00B402DC">
        <w:rPr>
          <w:rFonts w:ascii="Times New Roman" w:eastAsia="Times New Roman" w:hAnsi="Times New Roman" w:cs="Times New Roman"/>
          <w:color w:val="000000"/>
          <w:sz w:val="20"/>
          <w:szCs w:val="20"/>
        </w:rPr>
        <w:t>kala Likert menggu</w:t>
      </w:r>
      <w:r>
        <w:rPr>
          <w:rFonts w:ascii="Times New Roman" w:eastAsia="Times New Roman" w:hAnsi="Times New Roman" w:cs="Times New Roman"/>
          <w:color w:val="000000"/>
          <w:sz w:val="20"/>
          <w:szCs w:val="20"/>
        </w:rPr>
        <w:t>nakan jumlah bilangan responden</w:t>
      </w:r>
      <w:r w:rsidR="00B402DC">
        <w:rPr>
          <w:rFonts w:ascii="Times New Roman" w:eastAsia="Times New Roman" w:hAnsi="Times New Roman" w:cs="Times New Roman"/>
          <w:color w:val="000000"/>
          <w:sz w:val="20"/>
          <w:szCs w:val="20"/>
        </w:rPr>
        <w:t xml:space="preserve"> (N)</w:t>
      </w:r>
    </w:p>
    <w:p w14:paraId="202517EF" w14:textId="77777777" w:rsidR="00B0711E" w:rsidRDefault="00B0711E" w:rsidP="009546F9">
      <w:pPr>
        <w:pBdr>
          <w:top w:val="nil"/>
          <w:left w:val="nil"/>
          <w:bottom w:val="nil"/>
          <w:right w:val="nil"/>
          <w:between w:val="nil"/>
        </w:pBdr>
        <w:spacing w:after="0" w:line="240" w:lineRule="auto"/>
        <w:ind w:leftChars="0" w:left="0" w:firstLineChars="0" w:firstLine="0"/>
        <w:jc w:val="both"/>
        <w:rPr>
          <w:rFonts w:ascii="Times New Roman" w:eastAsia="Times New Roman" w:hAnsi="Times New Roman" w:cs="Times New Roman"/>
          <w:color w:val="000000"/>
          <w:sz w:val="24"/>
          <w:szCs w:val="24"/>
        </w:rPr>
      </w:pPr>
    </w:p>
    <w:p w14:paraId="4A20C435" w14:textId="2769FE46" w:rsidR="009575A6" w:rsidRPr="009575A6" w:rsidRDefault="009575A6" w:rsidP="009575A6">
      <w:pPr>
        <w:spacing w:line="240" w:lineRule="auto"/>
        <w:ind w:leftChars="0" w:left="2" w:hanging="2"/>
        <w:jc w:val="both"/>
        <w:rPr>
          <w:rFonts w:ascii="Times New Roman" w:eastAsia="Times New Roman" w:hAnsi="Times New Roman" w:cs="Times New Roman"/>
          <w:i/>
          <w:iCs/>
          <w:color w:val="000000"/>
          <w:sz w:val="24"/>
          <w:szCs w:val="24"/>
        </w:rPr>
      </w:pPr>
      <w:r>
        <w:rPr>
          <w:rFonts w:ascii="Times New Roman" w:eastAsia="Times New Roman" w:hAnsi="Times New Roman" w:cs="Times New Roman"/>
          <w:i/>
          <w:iCs/>
          <w:color w:val="000000"/>
          <w:sz w:val="24"/>
          <w:szCs w:val="24"/>
        </w:rPr>
        <w:t>Kemahiran dalam mengendalikan situasi banjir</w:t>
      </w:r>
    </w:p>
    <w:p w14:paraId="293F211B" w14:textId="39211BA9" w:rsidR="009575A6" w:rsidRDefault="009575A6" w:rsidP="001D20C1">
      <w:pPr>
        <w:spacing w:after="0" w:line="240" w:lineRule="auto"/>
        <w:ind w:leftChars="0" w:left="0" w:firstLineChars="0" w:firstLine="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Jadual</w:t>
      </w:r>
      <w:r w:rsidR="00B0711E">
        <w:rPr>
          <w:rFonts w:ascii="Times New Roman" w:eastAsia="Times New Roman" w:hAnsi="Times New Roman" w:cs="Times New Roman"/>
          <w:color w:val="000000"/>
          <w:sz w:val="24"/>
          <w:szCs w:val="24"/>
        </w:rPr>
        <w:t xml:space="preserve"> </w:t>
      </w:r>
      <w:r w:rsidR="003B1B31">
        <w:rPr>
          <w:rFonts w:ascii="Times New Roman" w:eastAsia="Times New Roman" w:hAnsi="Times New Roman" w:cs="Times New Roman"/>
          <w:color w:val="000000"/>
          <w:sz w:val="24"/>
          <w:szCs w:val="24"/>
        </w:rPr>
        <w:t>6</w:t>
      </w:r>
      <w:r w:rsidR="0041409E">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 xml:space="preserve">menunjukkan kemahiran komuniti dalam mengendalikan situasi banjir bagi mengukur tahap </w:t>
      </w:r>
      <w:r w:rsidR="00B0711E">
        <w:rPr>
          <w:rFonts w:ascii="Times New Roman" w:eastAsia="Times New Roman" w:hAnsi="Times New Roman" w:cs="Times New Roman"/>
          <w:color w:val="000000"/>
          <w:sz w:val="24"/>
          <w:szCs w:val="24"/>
        </w:rPr>
        <w:t>kesiapsi</w:t>
      </w:r>
      <w:r w:rsidR="00215465">
        <w:rPr>
          <w:rFonts w:ascii="Times New Roman" w:eastAsia="Times New Roman" w:hAnsi="Times New Roman" w:cs="Times New Roman"/>
          <w:color w:val="000000"/>
          <w:sz w:val="24"/>
          <w:szCs w:val="24"/>
        </w:rPr>
        <w:t>a</w:t>
      </w:r>
      <w:r w:rsidR="00B0711E">
        <w:rPr>
          <w:rFonts w:ascii="Times New Roman" w:eastAsia="Times New Roman" w:hAnsi="Times New Roman" w:cs="Times New Roman"/>
          <w:color w:val="000000"/>
          <w:sz w:val="24"/>
          <w:szCs w:val="24"/>
        </w:rPr>
        <w:t>gaan</w:t>
      </w:r>
      <w:r>
        <w:rPr>
          <w:rFonts w:ascii="Times New Roman" w:eastAsia="Times New Roman" w:hAnsi="Times New Roman" w:cs="Times New Roman"/>
          <w:color w:val="000000"/>
          <w:sz w:val="24"/>
          <w:szCs w:val="24"/>
        </w:rPr>
        <w:t xml:space="preserve"> komuniti. Dapatan kajian mendapati kesemua</w:t>
      </w:r>
      <w:r w:rsidR="00B0711E">
        <w:rPr>
          <w:rFonts w:ascii="Times New Roman" w:eastAsia="Times New Roman" w:hAnsi="Times New Roman" w:cs="Times New Roman"/>
          <w:color w:val="000000"/>
          <w:sz w:val="24"/>
          <w:szCs w:val="24"/>
        </w:rPr>
        <w:t xml:space="preserve"> item</w:t>
      </w:r>
      <w:r>
        <w:rPr>
          <w:rFonts w:ascii="Times New Roman" w:eastAsia="Times New Roman" w:hAnsi="Times New Roman" w:cs="Times New Roman"/>
          <w:color w:val="000000"/>
          <w:sz w:val="24"/>
          <w:szCs w:val="24"/>
        </w:rPr>
        <w:t xml:space="preserve"> kemahiran yang ditunjukkan di Jadual</w:t>
      </w:r>
      <w:r w:rsidR="00B0711E">
        <w:rPr>
          <w:rFonts w:ascii="Times New Roman" w:eastAsia="Times New Roman" w:hAnsi="Times New Roman" w:cs="Times New Roman"/>
          <w:color w:val="000000"/>
          <w:sz w:val="24"/>
          <w:szCs w:val="24"/>
        </w:rPr>
        <w:t xml:space="preserve"> 4</w:t>
      </w:r>
      <w:r>
        <w:rPr>
          <w:rFonts w:ascii="Times New Roman" w:eastAsia="Times New Roman" w:hAnsi="Times New Roman" w:cs="Times New Roman"/>
          <w:color w:val="000000"/>
          <w:sz w:val="24"/>
          <w:szCs w:val="24"/>
        </w:rPr>
        <w:t xml:space="preserve"> adalah sangat rendah iaitu </w:t>
      </w:r>
      <w:r w:rsidR="003B689F">
        <w:rPr>
          <w:rFonts w:ascii="Times New Roman" w:eastAsia="Times New Roman" w:hAnsi="Times New Roman" w:cs="Times New Roman"/>
          <w:color w:val="000000"/>
          <w:sz w:val="24"/>
          <w:szCs w:val="24"/>
        </w:rPr>
        <w:t>nilai RII bagi penyataan</w:t>
      </w:r>
      <w:r>
        <w:rPr>
          <w:rFonts w:ascii="Times New Roman" w:eastAsia="Times New Roman" w:hAnsi="Times New Roman" w:cs="Times New Roman"/>
          <w:color w:val="000000"/>
          <w:sz w:val="24"/>
          <w:szCs w:val="24"/>
        </w:rPr>
        <w:t xml:space="preserve"> </w:t>
      </w:r>
      <w:r w:rsidR="00B0711E">
        <w:rPr>
          <w:rFonts w:ascii="Times New Roman" w:eastAsia="Times New Roman" w:hAnsi="Times New Roman" w:cs="Times New Roman"/>
          <w:color w:val="000000"/>
          <w:sz w:val="24"/>
          <w:szCs w:val="24"/>
        </w:rPr>
        <w:t>‘</w:t>
      </w:r>
      <w:r>
        <w:rPr>
          <w:rFonts w:ascii="Times New Roman" w:eastAsia="Times New Roman" w:hAnsi="Times New Roman" w:cs="Times New Roman"/>
          <w:i/>
          <w:iCs/>
          <w:color w:val="000000"/>
          <w:sz w:val="24"/>
          <w:szCs w:val="24"/>
        </w:rPr>
        <w:t>saya mempunyai kemahiran untuk berenang</w:t>
      </w:r>
      <w:r w:rsidR="00B0711E">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 xml:space="preserve"> </w:t>
      </w:r>
      <w:r w:rsidR="003B689F">
        <w:rPr>
          <w:rFonts w:ascii="Times New Roman" w:eastAsia="Times New Roman" w:hAnsi="Times New Roman" w:cs="Times New Roman"/>
          <w:color w:val="000000"/>
          <w:sz w:val="24"/>
          <w:szCs w:val="24"/>
        </w:rPr>
        <w:t xml:space="preserve">adalah </w:t>
      </w:r>
      <w:r>
        <w:rPr>
          <w:rFonts w:ascii="Times New Roman" w:eastAsia="Times New Roman" w:hAnsi="Times New Roman" w:cs="Times New Roman"/>
          <w:color w:val="000000"/>
          <w:sz w:val="24"/>
          <w:szCs w:val="24"/>
        </w:rPr>
        <w:t xml:space="preserve">0.30 </w:t>
      </w:r>
      <w:r w:rsidR="003B689F">
        <w:rPr>
          <w:rFonts w:ascii="Times New Roman" w:eastAsia="Times New Roman" w:hAnsi="Times New Roman" w:cs="Times New Roman"/>
          <w:color w:val="000000"/>
          <w:sz w:val="24"/>
          <w:szCs w:val="24"/>
        </w:rPr>
        <w:t>dan penyataan</w:t>
      </w:r>
      <w:r>
        <w:rPr>
          <w:rFonts w:ascii="Times New Roman" w:eastAsia="Times New Roman" w:hAnsi="Times New Roman" w:cs="Times New Roman"/>
          <w:color w:val="000000"/>
          <w:sz w:val="24"/>
          <w:szCs w:val="24"/>
        </w:rPr>
        <w:t xml:space="preserve"> </w:t>
      </w:r>
      <w:r w:rsidR="00B0711E">
        <w:rPr>
          <w:rFonts w:ascii="Times New Roman" w:eastAsia="Times New Roman" w:hAnsi="Times New Roman" w:cs="Times New Roman"/>
          <w:color w:val="000000"/>
          <w:sz w:val="24"/>
          <w:szCs w:val="24"/>
        </w:rPr>
        <w:t>‘</w:t>
      </w:r>
      <w:r>
        <w:rPr>
          <w:rFonts w:ascii="Times New Roman" w:eastAsia="Times New Roman" w:hAnsi="Times New Roman" w:cs="Times New Roman"/>
          <w:i/>
          <w:iCs/>
          <w:color w:val="000000"/>
          <w:sz w:val="24"/>
          <w:szCs w:val="24"/>
        </w:rPr>
        <w:t>saya tahu mengendalikan bot</w:t>
      </w:r>
      <w:r w:rsidR="00B0711E">
        <w:rPr>
          <w:rFonts w:ascii="Times New Roman" w:eastAsia="Times New Roman" w:hAnsi="Times New Roman" w:cs="Times New Roman"/>
          <w:i/>
          <w:iCs/>
          <w:color w:val="000000"/>
          <w:sz w:val="24"/>
          <w:szCs w:val="24"/>
        </w:rPr>
        <w:t>’</w:t>
      </w:r>
      <w:r>
        <w:rPr>
          <w:rFonts w:ascii="Times New Roman" w:eastAsia="Times New Roman" w:hAnsi="Times New Roman" w:cs="Times New Roman"/>
          <w:color w:val="000000"/>
          <w:sz w:val="24"/>
          <w:szCs w:val="24"/>
        </w:rPr>
        <w:t xml:space="preserve"> adalah 0.28. </w:t>
      </w:r>
      <w:r w:rsidR="00B17869">
        <w:rPr>
          <w:rFonts w:ascii="Times New Roman" w:eastAsia="Times New Roman" w:hAnsi="Times New Roman" w:cs="Times New Roman"/>
          <w:color w:val="000000"/>
          <w:sz w:val="24"/>
          <w:szCs w:val="24"/>
        </w:rPr>
        <w:t>Selain itu</w:t>
      </w:r>
      <w:r>
        <w:rPr>
          <w:rFonts w:ascii="Times New Roman" w:eastAsia="Times New Roman" w:hAnsi="Times New Roman" w:cs="Times New Roman"/>
          <w:color w:val="000000"/>
          <w:sz w:val="24"/>
          <w:szCs w:val="24"/>
        </w:rPr>
        <w:t>,</w:t>
      </w:r>
      <w:r w:rsidR="00B17869">
        <w:rPr>
          <w:rFonts w:ascii="Times New Roman" w:eastAsia="Times New Roman" w:hAnsi="Times New Roman" w:cs="Times New Roman"/>
          <w:color w:val="000000"/>
          <w:sz w:val="24"/>
          <w:szCs w:val="24"/>
        </w:rPr>
        <w:t xml:space="preserve"> nilai RII bagi penyata</w:t>
      </w:r>
      <w:r>
        <w:rPr>
          <w:rFonts w:ascii="Times New Roman" w:eastAsia="Times New Roman" w:hAnsi="Times New Roman" w:cs="Times New Roman"/>
          <w:color w:val="000000"/>
          <w:sz w:val="24"/>
          <w:szCs w:val="24"/>
        </w:rPr>
        <w:t xml:space="preserve"> </w:t>
      </w:r>
      <w:r w:rsidR="00B0711E">
        <w:rPr>
          <w:rFonts w:ascii="Times New Roman" w:eastAsia="Times New Roman" w:hAnsi="Times New Roman" w:cs="Times New Roman"/>
          <w:color w:val="000000"/>
          <w:sz w:val="24"/>
          <w:szCs w:val="24"/>
        </w:rPr>
        <w:t>‘</w:t>
      </w:r>
      <w:r>
        <w:rPr>
          <w:rFonts w:ascii="Times New Roman" w:eastAsia="Times New Roman" w:hAnsi="Times New Roman" w:cs="Times New Roman"/>
          <w:i/>
          <w:iCs/>
          <w:color w:val="000000"/>
          <w:sz w:val="24"/>
          <w:szCs w:val="24"/>
        </w:rPr>
        <w:t>saya mempunyai kepakaran dalam memberi bantuan kecemasan</w:t>
      </w:r>
      <w:r w:rsidR="00B0711E">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 xml:space="preserve"> </w:t>
      </w:r>
      <w:r w:rsidR="00B17869">
        <w:rPr>
          <w:rFonts w:ascii="Times New Roman" w:eastAsia="Times New Roman" w:hAnsi="Times New Roman" w:cs="Times New Roman"/>
          <w:color w:val="000000"/>
          <w:sz w:val="24"/>
          <w:szCs w:val="24"/>
        </w:rPr>
        <w:t>adalah</w:t>
      </w:r>
      <w:r>
        <w:rPr>
          <w:rFonts w:ascii="Times New Roman" w:eastAsia="Times New Roman" w:hAnsi="Times New Roman" w:cs="Times New Roman"/>
          <w:color w:val="000000"/>
          <w:sz w:val="24"/>
          <w:szCs w:val="24"/>
        </w:rPr>
        <w:t xml:space="preserve"> 0.23. Kesemua nilai indeks relatif </w:t>
      </w:r>
      <w:r w:rsidR="00B0711E">
        <w:rPr>
          <w:rFonts w:ascii="Times New Roman" w:eastAsia="Times New Roman" w:hAnsi="Times New Roman" w:cs="Times New Roman"/>
          <w:color w:val="000000"/>
          <w:sz w:val="24"/>
          <w:szCs w:val="24"/>
        </w:rPr>
        <w:t>ketahanan</w:t>
      </w:r>
      <w:r>
        <w:rPr>
          <w:rFonts w:ascii="Times New Roman" w:eastAsia="Times New Roman" w:hAnsi="Times New Roman" w:cs="Times New Roman"/>
          <w:color w:val="000000"/>
          <w:sz w:val="24"/>
          <w:szCs w:val="24"/>
        </w:rPr>
        <w:t xml:space="preserve"> komuniti terhadap banjir adalah rendah bagi aspek kemahiran. </w:t>
      </w:r>
    </w:p>
    <w:p w14:paraId="7C0F1E16" w14:textId="77777777" w:rsidR="007D685A" w:rsidRDefault="003B689F" w:rsidP="001D20C1">
      <w:pPr>
        <w:spacing w:after="0" w:line="240" w:lineRule="auto"/>
        <w:ind w:leftChars="0" w:left="0" w:firstLineChars="0" w:firstLine="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Kemahiran mengendalikan situasi banjir atau kecemasan tidak selalunya diterapkan di dalam individu, kumpulan, komuniti dan masyarakat. </w:t>
      </w:r>
      <w:r w:rsidR="00B17869">
        <w:rPr>
          <w:rFonts w:ascii="Times New Roman" w:eastAsia="Times New Roman" w:hAnsi="Times New Roman" w:cs="Times New Roman"/>
          <w:color w:val="000000"/>
          <w:sz w:val="24"/>
          <w:szCs w:val="24"/>
        </w:rPr>
        <w:t>Hal ini menunjukkan peningkatan kemahiran dalam mengendali situasi banjir amat penting dan perlu diterapkan supaya penduduk Kelantan mempunyai dayatahan yang lebih tinggi dalam menghadapai kejadian banjir pada masa hadapan. K</w:t>
      </w:r>
      <w:r>
        <w:rPr>
          <w:rFonts w:ascii="Times New Roman" w:eastAsia="Times New Roman" w:hAnsi="Times New Roman" w:cs="Times New Roman"/>
          <w:color w:val="000000"/>
          <w:sz w:val="24"/>
          <w:szCs w:val="24"/>
        </w:rPr>
        <w:t xml:space="preserve">emahiran tersebut </w:t>
      </w:r>
      <w:r w:rsidR="00B17869">
        <w:rPr>
          <w:rFonts w:ascii="Times New Roman" w:eastAsia="Times New Roman" w:hAnsi="Times New Roman" w:cs="Times New Roman"/>
          <w:color w:val="000000"/>
          <w:sz w:val="24"/>
          <w:szCs w:val="24"/>
        </w:rPr>
        <w:t xml:space="preserve">boleh </w:t>
      </w:r>
      <w:r>
        <w:rPr>
          <w:rFonts w:ascii="Times New Roman" w:eastAsia="Times New Roman" w:hAnsi="Times New Roman" w:cs="Times New Roman"/>
          <w:color w:val="000000"/>
          <w:sz w:val="24"/>
          <w:szCs w:val="24"/>
        </w:rPr>
        <w:t xml:space="preserve">diperoleh </w:t>
      </w:r>
      <w:r w:rsidR="00B17869">
        <w:rPr>
          <w:rFonts w:ascii="Times New Roman" w:eastAsia="Times New Roman" w:hAnsi="Times New Roman" w:cs="Times New Roman"/>
          <w:color w:val="000000"/>
          <w:sz w:val="24"/>
          <w:szCs w:val="24"/>
        </w:rPr>
        <w:t>daripada</w:t>
      </w:r>
      <w:r>
        <w:rPr>
          <w:rFonts w:ascii="Times New Roman" w:eastAsia="Times New Roman" w:hAnsi="Times New Roman" w:cs="Times New Roman"/>
          <w:color w:val="000000"/>
          <w:sz w:val="24"/>
          <w:szCs w:val="24"/>
        </w:rPr>
        <w:t xml:space="preserve"> latihan simulasi, pendidikan, teori dan praktik yang dianjurkan oleh pihak yang kerajaan atau NGO.</w:t>
      </w:r>
      <w:r w:rsidR="00B17869">
        <w:rPr>
          <w:rFonts w:ascii="Times New Roman" w:eastAsia="Times New Roman" w:hAnsi="Times New Roman" w:cs="Times New Roman"/>
          <w:color w:val="000000"/>
          <w:sz w:val="24"/>
          <w:szCs w:val="24"/>
        </w:rPr>
        <w:t xml:space="preserve"> Pembentukan satu persatuan atau komuniti berteraskan banjir bagi setiap kawasan yang sering dilanda banjir amat penting supaya maklumat latihan anjuran kerajaan tempatan atau NGO dapat disebarkan kepada mangsa banjir. </w:t>
      </w:r>
    </w:p>
    <w:p w14:paraId="580C6880" w14:textId="279B924B" w:rsidR="00CB1FDC" w:rsidRDefault="003B0725" w:rsidP="001D20C1">
      <w:pPr>
        <w:spacing w:line="240" w:lineRule="auto"/>
        <w:ind w:leftChars="0" w:left="2" w:firstLineChars="0" w:firstLine="71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Dapatan kajian juga mendapati </w:t>
      </w:r>
      <w:r>
        <w:rPr>
          <w:rFonts w:ascii="Times New Roman" w:eastAsia="Times New Roman" w:hAnsi="Times New Roman" w:cs="Times New Roman"/>
          <w:sz w:val="24"/>
          <w:szCs w:val="24"/>
        </w:rPr>
        <w:t xml:space="preserve">hanya beberapa ketua isi rumah sahaja yang mempunyai kepakaran dalam mengendalikan bot. Dalam kalangan mereka adalah anggota bomba, polis dan juga nelayan. Begitu juga, dengan kemahiran berenang, hanya segelintir sahaja yang pandai berenang. Manakala, responden yang mempunyai kemahiran dalam memberikan bantuan kecemasan juga tidak begitu ramai. Bantuan kecemasan yang dinyatakan oleh responden adalah </w:t>
      </w:r>
      <w:r>
        <w:rPr>
          <w:rFonts w:ascii="Times New Roman" w:eastAsia="Times New Roman" w:hAnsi="Times New Roman" w:cs="Times New Roman"/>
          <w:sz w:val="24"/>
          <w:szCs w:val="24"/>
        </w:rPr>
        <w:lastRenderedPageBreak/>
        <w:t xml:space="preserve">dari ketua kampung dan penduduk setempat yang mempunyai bot untuk mencari penduduk yang masih terperangkap di dalam rumah semasa paras air banjir telah melebihi paras bahaya. Ketua kampung dan pembantunya juga keluar ke pekan dengan menaiki bot untuk mencari bekalan makanan kepada mangsa banjir yang terperangkap di pusat pemindahan dan meminta pertolongan dari orang luar. </w:t>
      </w:r>
      <w:r>
        <w:rPr>
          <w:rFonts w:ascii="Times New Roman" w:eastAsia="Times New Roman" w:hAnsi="Times New Roman" w:cs="Times New Roman"/>
          <w:color w:val="000000"/>
          <w:sz w:val="24"/>
          <w:szCs w:val="24"/>
        </w:rPr>
        <w:t xml:space="preserve">Responden yang membuat persediaan dengan lebih awal lebih bertahan kepada banjir. Persediaan dari segi menyimpan stok makanan, minuman, dan ubat-ubatan haruslah di titikberatkan oleh penduduk tempatan. Semasa banjir 2014, jambatan telah di tenggelami banjir, begitu juga dengan jalan pintas yang lain. </w:t>
      </w:r>
    </w:p>
    <w:p w14:paraId="177F3EE0" w14:textId="6F860BDB" w:rsidR="00714740" w:rsidRPr="001D20C1" w:rsidRDefault="009575A6" w:rsidP="001630A4">
      <w:pPr>
        <w:spacing w:line="240" w:lineRule="auto"/>
        <w:ind w:leftChars="0" w:left="2" w:hanging="2"/>
        <w:jc w:val="center"/>
        <w:rPr>
          <w:rFonts w:ascii="Times New Roman" w:eastAsia="Times New Roman" w:hAnsi="Times New Roman" w:cs="Times New Roman"/>
          <w:color w:val="000000"/>
          <w:sz w:val="20"/>
          <w:szCs w:val="20"/>
        </w:rPr>
      </w:pPr>
      <w:r w:rsidRPr="001D20C1">
        <w:rPr>
          <w:rFonts w:ascii="Times New Roman" w:eastAsia="Times New Roman" w:hAnsi="Times New Roman" w:cs="Times New Roman"/>
          <w:b/>
          <w:bCs/>
          <w:color w:val="000000"/>
          <w:sz w:val="20"/>
          <w:szCs w:val="20"/>
        </w:rPr>
        <w:t xml:space="preserve">Jadual </w:t>
      </w:r>
      <w:r w:rsidR="003B1B31" w:rsidRPr="001D20C1">
        <w:rPr>
          <w:rFonts w:ascii="Times New Roman" w:eastAsia="Times New Roman" w:hAnsi="Times New Roman" w:cs="Times New Roman"/>
          <w:b/>
          <w:bCs/>
          <w:color w:val="000000"/>
          <w:sz w:val="20"/>
          <w:szCs w:val="20"/>
        </w:rPr>
        <w:t>6</w:t>
      </w:r>
      <w:bookmarkStart w:id="25" w:name="_Hlk61866013"/>
      <w:r w:rsidR="001D20C1">
        <w:rPr>
          <w:rFonts w:ascii="Times New Roman" w:eastAsia="Times New Roman" w:hAnsi="Times New Roman" w:cs="Times New Roman"/>
          <w:color w:val="000000"/>
          <w:sz w:val="20"/>
          <w:szCs w:val="20"/>
        </w:rPr>
        <w:t xml:space="preserve">. </w:t>
      </w:r>
      <w:r w:rsidRPr="001D20C1">
        <w:rPr>
          <w:rFonts w:ascii="Times New Roman" w:eastAsia="Times New Roman" w:hAnsi="Times New Roman" w:cs="Times New Roman"/>
          <w:color w:val="000000"/>
          <w:sz w:val="20"/>
          <w:szCs w:val="20"/>
        </w:rPr>
        <w:t>Kemahiran komuniti dalam mengendalikan situasi banjir</w:t>
      </w:r>
      <w:r w:rsidR="00C07AE1" w:rsidRPr="001D20C1">
        <w:rPr>
          <w:rFonts w:ascii="Times New Roman" w:eastAsia="Times New Roman" w:hAnsi="Times New Roman" w:cs="Times New Roman"/>
          <w:color w:val="000000"/>
          <w:sz w:val="20"/>
          <w:szCs w:val="20"/>
        </w:rPr>
        <w:t xml:space="preserve"> </w:t>
      </w:r>
      <w:bookmarkEnd w:id="25"/>
      <w:r w:rsidR="00C07AE1" w:rsidRPr="001D20C1">
        <w:rPr>
          <w:rFonts w:ascii="Times New Roman" w:eastAsia="Times New Roman" w:hAnsi="Times New Roman" w:cs="Times New Roman"/>
          <w:color w:val="000000"/>
          <w:sz w:val="20"/>
          <w:szCs w:val="20"/>
        </w:rPr>
        <w:t>(n=384)</w:t>
      </w:r>
    </w:p>
    <w:tbl>
      <w:tblPr>
        <w:tblStyle w:val="TableGrid"/>
        <w:tblW w:w="9634" w:type="dxa"/>
        <w:tblLook w:val="04A0" w:firstRow="1" w:lastRow="0" w:firstColumn="1" w:lastColumn="0" w:noHBand="0" w:noVBand="1"/>
      </w:tblPr>
      <w:tblGrid>
        <w:gridCol w:w="559"/>
        <w:gridCol w:w="3824"/>
        <w:gridCol w:w="516"/>
        <w:gridCol w:w="516"/>
        <w:gridCol w:w="416"/>
        <w:gridCol w:w="543"/>
        <w:gridCol w:w="568"/>
        <w:gridCol w:w="708"/>
        <w:gridCol w:w="709"/>
        <w:gridCol w:w="1275"/>
      </w:tblGrid>
      <w:tr w:rsidR="006E3CD6" w14:paraId="0D0B48E9" w14:textId="5189126D" w:rsidTr="00E82162">
        <w:tc>
          <w:tcPr>
            <w:tcW w:w="559" w:type="dxa"/>
            <w:vMerge w:val="restart"/>
            <w:tcBorders>
              <w:top w:val="single" w:sz="4" w:space="0" w:color="auto"/>
              <w:left w:val="single" w:sz="4" w:space="0" w:color="auto"/>
              <w:bottom w:val="single" w:sz="4" w:space="0" w:color="auto"/>
              <w:right w:val="single" w:sz="4" w:space="0" w:color="auto"/>
            </w:tcBorders>
            <w:shd w:val="clear" w:color="auto" w:fill="C6D9F1" w:themeFill="text2" w:themeFillTint="33"/>
            <w:hideMark/>
          </w:tcPr>
          <w:p w14:paraId="369CED08" w14:textId="77777777" w:rsidR="006E3CD6" w:rsidRDefault="006E3CD6">
            <w:pPr>
              <w:ind w:leftChars="0" w:left="0" w:firstLineChars="0" w:firstLine="0"/>
              <w:jc w:val="center"/>
              <w:rPr>
                <w:rFonts w:ascii="Times New Roman" w:eastAsia="Times New Roman" w:hAnsi="Times New Roman" w:cs="Times New Roman"/>
                <w:b/>
                <w:bCs/>
                <w:color w:val="000000"/>
                <w:sz w:val="20"/>
                <w:szCs w:val="20"/>
              </w:rPr>
            </w:pPr>
            <w:r>
              <w:rPr>
                <w:rFonts w:ascii="Times New Roman" w:eastAsia="Times New Roman" w:hAnsi="Times New Roman" w:cs="Times New Roman"/>
                <w:b/>
                <w:bCs/>
                <w:color w:val="000000"/>
                <w:sz w:val="20"/>
                <w:szCs w:val="20"/>
              </w:rPr>
              <w:t>Bil</w:t>
            </w:r>
          </w:p>
        </w:tc>
        <w:tc>
          <w:tcPr>
            <w:tcW w:w="3824" w:type="dxa"/>
            <w:vMerge w:val="restart"/>
            <w:tcBorders>
              <w:top w:val="single" w:sz="4" w:space="0" w:color="auto"/>
              <w:left w:val="single" w:sz="4" w:space="0" w:color="auto"/>
              <w:bottom w:val="single" w:sz="4" w:space="0" w:color="auto"/>
              <w:right w:val="single" w:sz="4" w:space="0" w:color="auto"/>
            </w:tcBorders>
            <w:shd w:val="clear" w:color="auto" w:fill="C6D9F1" w:themeFill="text2" w:themeFillTint="33"/>
            <w:hideMark/>
          </w:tcPr>
          <w:p w14:paraId="3D3E12B7" w14:textId="77777777" w:rsidR="006E3CD6" w:rsidRDefault="006E3CD6">
            <w:pPr>
              <w:ind w:leftChars="0" w:left="0" w:firstLineChars="0" w:firstLine="0"/>
              <w:jc w:val="center"/>
              <w:rPr>
                <w:rFonts w:ascii="Times New Roman" w:eastAsia="Times New Roman" w:hAnsi="Times New Roman" w:cs="Times New Roman"/>
                <w:b/>
                <w:bCs/>
                <w:color w:val="000000"/>
                <w:sz w:val="20"/>
                <w:szCs w:val="20"/>
              </w:rPr>
            </w:pPr>
            <w:r>
              <w:rPr>
                <w:rFonts w:ascii="Times New Roman" w:eastAsia="Times New Roman" w:hAnsi="Times New Roman" w:cs="Times New Roman"/>
                <w:b/>
                <w:bCs/>
                <w:color w:val="000000"/>
                <w:sz w:val="20"/>
                <w:szCs w:val="20"/>
              </w:rPr>
              <w:t>Pernyataan soalan</w:t>
            </w:r>
          </w:p>
        </w:tc>
        <w:tc>
          <w:tcPr>
            <w:tcW w:w="2559" w:type="dxa"/>
            <w:gridSpan w:val="5"/>
            <w:tcBorders>
              <w:top w:val="single" w:sz="4" w:space="0" w:color="auto"/>
              <w:left w:val="single" w:sz="4" w:space="0" w:color="auto"/>
              <w:bottom w:val="single" w:sz="4" w:space="0" w:color="auto"/>
              <w:right w:val="single" w:sz="4" w:space="0" w:color="auto"/>
            </w:tcBorders>
            <w:shd w:val="clear" w:color="auto" w:fill="C6D9F1" w:themeFill="text2" w:themeFillTint="33"/>
            <w:hideMark/>
          </w:tcPr>
          <w:p w14:paraId="1160C2E9" w14:textId="77777777" w:rsidR="006E3CD6" w:rsidRDefault="006E3CD6">
            <w:pPr>
              <w:ind w:leftChars="0" w:left="0" w:firstLineChars="0" w:firstLine="0"/>
              <w:jc w:val="center"/>
              <w:rPr>
                <w:rFonts w:ascii="Times New Roman" w:eastAsia="Times New Roman" w:hAnsi="Times New Roman" w:cs="Times New Roman"/>
                <w:b/>
                <w:bCs/>
                <w:color w:val="000000"/>
                <w:sz w:val="20"/>
                <w:szCs w:val="20"/>
              </w:rPr>
            </w:pPr>
            <w:r>
              <w:rPr>
                <w:rFonts w:ascii="Times New Roman" w:eastAsia="Times New Roman" w:hAnsi="Times New Roman" w:cs="Times New Roman"/>
                <w:b/>
                <w:bCs/>
                <w:color w:val="000000"/>
                <w:sz w:val="20"/>
                <w:szCs w:val="20"/>
              </w:rPr>
              <w:t>Skala</w:t>
            </w:r>
          </w:p>
        </w:tc>
        <w:tc>
          <w:tcPr>
            <w:tcW w:w="708" w:type="dxa"/>
            <w:vMerge w:val="restart"/>
            <w:tcBorders>
              <w:top w:val="single" w:sz="4" w:space="0" w:color="auto"/>
              <w:left w:val="single" w:sz="4" w:space="0" w:color="auto"/>
              <w:bottom w:val="single" w:sz="4" w:space="0" w:color="auto"/>
              <w:right w:val="single" w:sz="4" w:space="0" w:color="auto"/>
            </w:tcBorders>
            <w:shd w:val="clear" w:color="auto" w:fill="C6D9F1" w:themeFill="text2" w:themeFillTint="33"/>
            <w:hideMark/>
          </w:tcPr>
          <w:p w14:paraId="4822229C" w14:textId="77777777" w:rsidR="006E3CD6" w:rsidRDefault="006E3CD6">
            <w:pPr>
              <w:ind w:leftChars="0" w:left="0" w:firstLineChars="0" w:firstLine="0"/>
              <w:jc w:val="center"/>
              <w:rPr>
                <w:rFonts w:ascii="Times New Roman" w:eastAsia="Times New Roman" w:hAnsi="Times New Roman" w:cs="Times New Roman"/>
                <w:b/>
                <w:bCs/>
                <w:color w:val="000000"/>
                <w:sz w:val="20"/>
                <w:szCs w:val="20"/>
              </w:rPr>
            </w:pPr>
            <w:r>
              <w:rPr>
                <w:rFonts w:ascii="Times New Roman" w:eastAsia="Times New Roman" w:hAnsi="Times New Roman" w:cs="Times New Roman"/>
                <w:b/>
                <w:bCs/>
                <w:color w:val="000000"/>
                <w:sz w:val="20"/>
                <w:szCs w:val="20"/>
              </w:rPr>
              <w:t>Skor min</w:t>
            </w:r>
          </w:p>
        </w:tc>
        <w:tc>
          <w:tcPr>
            <w:tcW w:w="709" w:type="dxa"/>
            <w:vMerge w:val="restart"/>
            <w:tcBorders>
              <w:top w:val="single" w:sz="4" w:space="0" w:color="auto"/>
              <w:left w:val="single" w:sz="4" w:space="0" w:color="auto"/>
              <w:bottom w:val="single" w:sz="4" w:space="0" w:color="auto"/>
              <w:right w:val="single" w:sz="4" w:space="0" w:color="auto"/>
            </w:tcBorders>
            <w:shd w:val="clear" w:color="auto" w:fill="C6D9F1" w:themeFill="text2" w:themeFillTint="33"/>
            <w:hideMark/>
          </w:tcPr>
          <w:p w14:paraId="60969CD4" w14:textId="77777777" w:rsidR="006E3CD6" w:rsidRDefault="006E3CD6">
            <w:pPr>
              <w:ind w:leftChars="0" w:left="0" w:firstLineChars="0" w:firstLine="0"/>
              <w:jc w:val="center"/>
              <w:rPr>
                <w:rFonts w:ascii="Times New Roman" w:eastAsia="Times New Roman" w:hAnsi="Times New Roman" w:cs="Times New Roman"/>
                <w:b/>
                <w:bCs/>
                <w:color w:val="000000"/>
                <w:sz w:val="20"/>
                <w:szCs w:val="20"/>
              </w:rPr>
            </w:pPr>
            <w:r>
              <w:rPr>
                <w:rFonts w:ascii="Times New Roman" w:eastAsia="Times New Roman" w:hAnsi="Times New Roman" w:cs="Times New Roman"/>
                <w:b/>
                <w:bCs/>
                <w:color w:val="000000"/>
                <w:sz w:val="20"/>
                <w:szCs w:val="20"/>
              </w:rPr>
              <w:t>RII</w:t>
            </w:r>
          </w:p>
        </w:tc>
        <w:tc>
          <w:tcPr>
            <w:tcW w:w="1275" w:type="dxa"/>
            <w:vMerge w:val="restart"/>
            <w:tcBorders>
              <w:top w:val="single" w:sz="4" w:space="0" w:color="auto"/>
              <w:left w:val="single" w:sz="4" w:space="0" w:color="auto"/>
              <w:right w:val="single" w:sz="4" w:space="0" w:color="auto"/>
            </w:tcBorders>
            <w:shd w:val="clear" w:color="auto" w:fill="C6D9F1" w:themeFill="text2" w:themeFillTint="33"/>
          </w:tcPr>
          <w:p w14:paraId="614FB59A" w14:textId="77777777" w:rsidR="006E3CD6" w:rsidRDefault="006E3CD6">
            <w:pPr>
              <w:ind w:leftChars="0" w:left="0" w:firstLineChars="0" w:firstLine="0"/>
              <w:jc w:val="center"/>
              <w:rPr>
                <w:rFonts w:ascii="Times New Roman" w:eastAsia="Times New Roman" w:hAnsi="Times New Roman" w:cs="Times New Roman"/>
                <w:b/>
                <w:bCs/>
                <w:color w:val="000000"/>
                <w:sz w:val="20"/>
                <w:szCs w:val="20"/>
              </w:rPr>
            </w:pPr>
            <w:r>
              <w:rPr>
                <w:rFonts w:ascii="Times New Roman" w:eastAsia="Times New Roman" w:hAnsi="Times New Roman" w:cs="Times New Roman"/>
                <w:b/>
                <w:bCs/>
                <w:color w:val="000000"/>
                <w:sz w:val="20"/>
                <w:szCs w:val="20"/>
              </w:rPr>
              <w:t>Kedudukan</w:t>
            </w:r>
          </w:p>
          <w:p w14:paraId="1294C19B" w14:textId="50CDADAE" w:rsidR="006E3CD6" w:rsidRDefault="00314FDD">
            <w:pPr>
              <w:ind w:leftChars="0" w:left="0" w:firstLineChars="0" w:firstLine="0"/>
              <w:jc w:val="center"/>
              <w:rPr>
                <w:rFonts w:ascii="Times New Roman" w:eastAsia="Times New Roman" w:hAnsi="Times New Roman" w:cs="Times New Roman"/>
                <w:b/>
                <w:bCs/>
                <w:color w:val="000000"/>
                <w:sz w:val="20"/>
                <w:szCs w:val="20"/>
              </w:rPr>
            </w:pPr>
            <w:r>
              <w:rPr>
                <w:rFonts w:ascii="Times New Roman" w:eastAsia="Times New Roman" w:hAnsi="Times New Roman" w:cs="Times New Roman"/>
                <w:b/>
                <w:bCs/>
                <w:i/>
                <w:iCs/>
                <w:color w:val="000000"/>
                <w:sz w:val="20"/>
                <w:szCs w:val="20"/>
              </w:rPr>
              <w:t>(</w:t>
            </w:r>
            <w:r w:rsidR="006E3CD6" w:rsidRPr="003A2F60">
              <w:rPr>
                <w:rFonts w:ascii="Times New Roman" w:eastAsia="Times New Roman" w:hAnsi="Times New Roman" w:cs="Times New Roman"/>
                <w:b/>
                <w:bCs/>
                <w:i/>
                <w:iCs/>
                <w:color w:val="000000"/>
                <w:sz w:val="20"/>
                <w:szCs w:val="20"/>
              </w:rPr>
              <w:t>Ran</w:t>
            </w:r>
            <w:r>
              <w:rPr>
                <w:rFonts w:ascii="Times New Roman" w:eastAsia="Times New Roman" w:hAnsi="Times New Roman" w:cs="Times New Roman"/>
                <w:b/>
                <w:bCs/>
                <w:i/>
                <w:iCs/>
                <w:color w:val="000000"/>
                <w:sz w:val="20"/>
                <w:szCs w:val="20"/>
              </w:rPr>
              <w:t>k</w:t>
            </w:r>
            <w:r w:rsidR="006E3CD6">
              <w:rPr>
                <w:rFonts w:ascii="Times New Roman" w:eastAsia="Times New Roman" w:hAnsi="Times New Roman" w:cs="Times New Roman"/>
                <w:b/>
                <w:bCs/>
                <w:color w:val="000000"/>
                <w:sz w:val="20"/>
                <w:szCs w:val="20"/>
              </w:rPr>
              <w:t>)</w:t>
            </w:r>
          </w:p>
        </w:tc>
      </w:tr>
      <w:tr w:rsidR="006E3CD6" w14:paraId="7223D580" w14:textId="380CEBE5" w:rsidTr="00E82162">
        <w:trPr>
          <w:trHeight w:val="35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4F8C899" w14:textId="77777777" w:rsidR="006E3CD6" w:rsidRDefault="006E3CD6">
            <w:pPr>
              <w:spacing w:beforeAutospacing="1" w:afterAutospacing="1"/>
              <w:ind w:leftChars="0" w:left="2" w:hanging="2"/>
              <w:rPr>
                <w:rFonts w:ascii="Times New Roman" w:eastAsia="Times New Roman" w:hAnsi="Times New Roman" w:cs="Times New Roman"/>
                <w:b/>
                <w:bCs/>
                <w:color w:val="000000"/>
                <w:sz w:val="20"/>
                <w:szCs w:val="20"/>
              </w:rPr>
            </w:pPr>
          </w:p>
        </w:tc>
        <w:tc>
          <w:tcPr>
            <w:tcW w:w="3824" w:type="dxa"/>
            <w:vMerge/>
            <w:tcBorders>
              <w:top w:val="single" w:sz="4" w:space="0" w:color="auto"/>
              <w:left w:val="single" w:sz="4" w:space="0" w:color="auto"/>
              <w:bottom w:val="single" w:sz="4" w:space="0" w:color="auto"/>
              <w:right w:val="single" w:sz="4" w:space="0" w:color="auto"/>
            </w:tcBorders>
            <w:vAlign w:val="center"/>
            <w:hideMark/>
          </w:tcPr>
          <w:p w14:paraId="573440AA" w14:textId="77777777" w:rsidR="006E3CD6" w:rsidRDefault="006E3CD6">
            <w:pPr>
              <w:spacing w:beforeAutospacing="1" w:afterAutospacing="1"/>
              <w:ind w:leftChars="0" w:left="2" w:hanging="2"/>
              <w:rPr>
                <w:rFonts w:ascii="Times New Roman" w:eastAsia="Times New Roman" w:hAnsi="Times New Roman" w:cs="Times New Roman"/>
                <w:b/>
                <w:bCs/>
                <w:color w:val="000000"/>
                <w:sz w:val="20"/>
                <w:szCs w:val="20"/>
              </w:rPr>
            </w:pPr>
          </w:p>
        </w:tc>
        <w:tc>
          <w:tcPr>
            <w:tcW w:w="516" w:type="dxa"/>
            <w:tcBorders>
              <w:top w:val="single" w:sz="4" w:space="0" w:color="auto"/>
              <w:left w:val="single" w:sz="4" w:space="0" w:color="auto"/>
              <w:bottom w:val="single" w:sz="4" w:space="0" w:color="auto"/>
              <w:right w:val="single" w:sz="4" w:space="0" w:color="auto"/>
            </w:tcBorders>
            <w:shd w:val="clear" w:color="auto" w:fill="C6D9F1" w:themeFill="text2" w:themeFillTint="33"/>
            <w:hideMark/>
          </w:tcPr>
          <w:p w14:paraId="0AA1A49C" w14:textId="77777777" w:rsidR="006E3CD6" w:rsidRDefault="006E3CD6">
            <w:pPr>
              <w:ind w:leftChars="0" w:left="0" w:firstLineChars="0" w:firstLine="0"/>
              <w:jc w:val="center"/>
              <w:rPr>
                <w:rFonts w:ascii="Times New Roman" w:eastAsia="Times New Roman" w:hAnsi="Times New Roman" w:cs="Times New Roman"/>
                <w:b/>
                <w:bCs/>
                <w:color w:val="000000"/>
                <w:sz w:val="20"/>
                <w:szCs w:val="20"/>
              </w:rPr>
            </w:pPr>
            <w:r>
              <w:rPr>
                <w:rFonts w:ascii="Times New Roman" w:eastAsia="Times New Roman" w:hAnsi="Times New Roman" w:cs="Times New Roman"/>
                <w:b/>
                <w:bCs/>
                <w:color w:val="000000"/>
                <w:sz w:val="20"/>
                <w:szCs w:val="20"/>
              </w:rPr>
              <w:t>1</w:t>
            </w:r>
          </w:p>
        </w:tc>
        <w:tc>
          <w:tcPr>
            <w:tcW w:w="516" w:type="dxa"/>
            <w:tcBorders>
              <w:top w:val="single" w:sz="4" w:space="0" w:color="auto"/>
              <w:left w:val="single" w:sz="4" w:space="0" w:color="auto"/>
              <w:bottom w:val="single" w:sz="4" w:space="0" w:color="auto"/>
              <w:right w:val="single" w:sz="4" w:space="0" w:color="auto"/>
            </w:tcBorders>
            <w:shd w:val="clear" w:color="auto" w:fill="C6D9F1" w:themeFill="text2" w:themeFillTint="33"/>
            <w:hideMark/>
          </w:tcPr>
          <w:p w14:paraId="7634A8E5" w14:textId="77777777" w:rsidR="006E3CD6" w:rsidRDefault="006E3CD6">
            <w:pPr>
              <w:ind w:leftChars="0" w:left="0" w:firstLineChars="0" w:firstLine="0"/>
              <w:jc w:val="center"/>
              <w:rPr>
                <w:rFonts w:ascii="Times New Roman" w:eastAsia="Times New Roman" w:hAnsi="Times New Roman" w:cs="Times New Roman"/>
                <w:b/>
                <w:bCs/>
                <w:color w:val="000000"/>
                <w:sz w:val="20"/>
                <w:szCs w:val="20"/>
              </w:rPr>
            </w:pPr>
            <w:r>
              <w:rPr>
                <w:rFonts w:ascii="Times New Roman" w:eastAsia="Times New Roman" w:hAnsi="Times New Roman" w:cs="Times New Roman"/>
                <w:b/>
                <w:bCs/>
                <w:color w:val="000000"/>
                <w:sz w:val="20"/>
                <w:szCs w:val="20"/>
              </w:rPr>
              <w:t>2</w:t>
            </w:r>
          </w:p>
        </w:tc>
        <w:tc>
          <w:tcPr>
            <w:tcW w:w="416" w:type="dxa"/>
            <w:tcBorders>
              <w:top w:val="single" w:sz="4" w:space="0" w:color="auto"/>
              <w:left w:val="single" w:sz="4" w:space="0" w:color="auto"/>
              <w:bottom w:val="single" w:sz="4" w:space="0" w:color="auto"/>
              <w:right w:val="single" w:sz="4" w:space="0" w:color="auto"/>
            </w:tcBorders>
            <w:shd w:val="clear" w:color="auto" w:fill="C6D9F1" w:themeFill="text2" w:themeFillTint="33"/>
            <w:hideMark/>
          </w:tcPr>
          <w:p w14:paraId="5D404A2F" w14:textId="77777777" w:rsidR="006E3CD6" w:rsidRDefault="006E3CD6">
            <w:pPr>
              <w:ind w:leftChars="0" w:left="0" w:firstLineChars="0" w:firstLine="0"/>
              <w:jc w:val="center"/>
              <w:rPr>
                <w:rFonts w:ascii="Times New Roman" w:eastAsia="Times New Roman" w:hAnsi="Times New Roman" w:cs="Times New Roman"/>
                <w:b/>
                <w:bCs/>
                <w:color w:val="000000"/>
                <w:sz w:val="20"/>
                <w:szCs w:val="20"/>
              </w:rPr>
            </w:pPr>
            <w:r>
              <w:rPr>
                <w:rFonts w:ascii="Times New Roman" w:eastAsia="Times New Roman" w:hAnsi="Times New Roman" w:cs="Times New Roman"/>
                <w:b/>
                <w:bCs/>
                <w:color w:val="000000"/>
                <w:sz w:val="20"/>
                <w:szCs w:val="20"/>
              </w:rPr>
              <w:t>3</w:t>
            </w:r>
          </w:p>
        </w:tc>
        <w:tc>
          <w:tcPr>
            <w:tcW w:w="543" w:type="dxa"/>
            <w:tcBorders>
              <w:top w:val="single" w:sz="4" w:space="0" w:color="auto"/>
              <w:left w:val="single" w:sz="4" w:space="0" w:color="auto"/>
              <w:bottom w:val="single" w:sz="4" w:space="0" w:color="auto"/>
              <w:right w:val="single" w:sz="4" w:space="0" w:color="auto"/>
            </w:tcBorders>
            <w:shd w:val="clear" w:color="auto" w:fill="C6D9F1" w:themeFill="text2" w:themeFillTint="33"/>
            <w:hideMark/>
          </w:tcPr>
          <w:p w14:paraId="066AC39F" w14:textId="77777777" w:rsidR="006E3CD6" w:rsidRDefault="006E3CD6">
            <w:pPr>
              <w:ind w:leftChars="0" w:left="0" w:firstLineChars="0" w:firstLine="0"/>
              <w:jc w:val="center"/>
              <w:rPr>
                <w:rFonts w:ascii="Times New Roman" w:eastAsia="Times New Roman" w:hAnsi="Times New Roman" w:cs="Times New Roman"/>
                <w:b/>
                <w:bCs/>
                <w:color w:val="000000"/>
                <w:sz w:val="20"/>
                <w:szCs w:val="20"/>
              </w:rPr>
            </w:pPr>
            <w:r>
              <w:rPr>
                <w:rFonts w:ascii="Times New Roman" w:eastAsia="Times New Roman" w:hAnsi="Times New Roman" w:cs="Times New Roman"/>
                <w:b/>
                <w:bCs/>
                <w:color w:val="000000"/>
                <w:sz w:val="20"/>
                <w:szCs w:val="20"/>
              </w:rPr>
              <w:t>4</w:t>
            </w:r>
          </w:p>
        </w:tc>
        <w:tc>
          <w:tcPr>
            <w:tcW w:w="568" w:type="dxa"/>
            <w:tcBorders>
              <w:top w:val="single" w:sz="4" w:space="0" w:color="auto"/>
              <w:left w:val="single" w:sz="4" w:space="0" w:color="auto"/>
              <w:bottom w:val="single" w:sz="4" w:space="0" w:color="auto"/>
              <w:right w:val="single" w:sz="4" w:space="0" w:color="auto"/>
            </w:tcBorders>
            <w:shd w:val="clear" w:color="auto" w:fill="C6D9F1" w:themeFill="text2" w:themeFillTint="33"/>
            <w:hideMark/>
          </w:tcPr>
          <w:p w14:paraId="48DF565F" w14:textId="77777777" w:rsidR="006E3CD6" w:rsidRDefault="006E3CD6">
            <w:pPr>
              <w:ind w:leftChars="0" w:left="0" w:firstLineChars="0" w:firstLine="0"/>
              <w:jc w:val="center"/>
              <w:rPr>
                <w:rFonts w:ascii="Times New Roman" w:eastAsia="Times New Roman" w:hAnsi="Times New Roman" w:cs="Times New Roman"/>
                <w:b/>
                <w:bCs/>
                <w:color w:val="000000"/>
                <w:sz w:val="20"/>
                <w:szCs w:val="20"/>
              </w:rPr>
            </w:pPr>
            <w:r>
              <w:rPr>
                <w:rFonts w:ascii="Times New Roman" w:eastAsia="Times New Roman" w:hAnsi="Times New Roman" w:cs="Times New Roman"/>
                <w:b/>
                <w:bCs/>
                <w:color w:val="000000"/>
                <w:sz w:val="20"/>
                <w:szCs w:val="20"/>
              </w:rPr>
              <w:t>5</w:t>
            </w:r>
          </w:p>
        </w:tc>
        <w:tc>
          <w:tcPr>
            <w:tcW w:w="708" w:type="dxa"/>
            <w:vMerge/>
            <w:tcBorders>
              <w:top w:val="single" w:sz="4" w:space="0" w:color="auto"/>
              <w:left w:val="single" w:sz="4" w:space="0" w:color="auto"/>
              <w:bottom w:val="single" w:sz="4" w:space="0" w:color="auto"/>
              <w:right w:val="single" w:sz="4" w:space="0" w:color="auto"/>
            </w:tcBorders>
            <w:vAlign w:val="center"/>
            <w:hideMark/>
          </w:tcPr>
          <w:p w14:paraId="3B014969" w14:textId="77777777" w:rsidR="006E3CD6" w:rsidRDefault="006E3CD6">
            <w:pPr>
              <w:spacing w:beforeAutospacing="1" w:afterAutospacing="1"/>
              <w:ind w:leftChars="0" w:left="2" w:hanging="2"/>
              <w:rPr>
                <w:rFonts w:ascii="Times New Roman" w:eastAsia="Times New Roman" w:hAnsi="Times New Roman" w:cs="Times New Roman"/>
                <w:b/>
                <w:bCs/>
                <w:color w:val="000000"/>
                <w:sz w:val="20"/>
                <w:szCs w:val="20"/>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14:paraId="3B6A2540" w14:textId="77777777" w:rsidR="006E3CD6" w:rsidRDefault="006E3CD6">
            <w:pPr>
              <w:spacing w:beforeAutospacing="1" w:afterAutospacing="1"/>
              <w:ind w:leftChars="0" w:left="2" w:hanging="2"/>
              <w:rPr>
                <w:rFonts w:ascii="Times New Roman" w:eastAsia="Times New Roman" w:hAnsi="Times New Roman" w:cs="Times New Roman"/>
                <w:b/>
                <w:bCs/>
                <w:color w:val="000000"/>
                <w:sz w:val="20"/>
                <w:szCs w:val="20"/>
              </w:rPr>
            </w:pPr>
          </w:p>
        </w:tc>
        <w:tc>
          <w:tcPr>
            <w:tcW w:w="1275" w:type="dxa"/>
            <w:vMerge/>
            <w:tcBorders>
              <w:left w:val="single" w:sz="4" w:space="0" w:color="auto"/>
              <w:bottom w:val="single" w:sz="4" w:space="0" w:color="auto"/>
              <w:right w:val="single" w:sz="4" w:space="0" w:color="auto"/>
            </w:tcBorders>
          </w:tcPr>
          <w:p w14:paraId="62C2810A" w14:textId="77777777" w:rsidR="006E3CD6" w:rsidRDefault="006E3CD6">
            <w:pPr>
              <w:spacing w:beforeAutospacing="1" w:afterAutospacing="1"/>
              <w:ind w:leftChars="0" w:left="2" w:hanging="2"/>
              <w:rPr>
                <w:rFonts w:ascii="Times New Roman" w:eastAsia="Times New Roman" w:hAnsi="Times New Roman" w:cs="Times New Roman"/>
                <w:b/>
                <w:bCs/>
                <w:color w:val="000000"/>
                <w:sz w:val="20"/>
                <w:szCs w:val="20"/>
              </w:rPr>
            </w:pPr>
          </w:p>
        </w:tc>
      </w:tr>
      <w:tr w:rsidR="006E3CD6" w14:paraId="62A63DD5" w14:textId="73713246" w:rsidTr="00E82162">
        <w:tc>
          <w:tcPr>
            <w:tcW w:w="559" w:type="dxa"/>
            <w:tcBorders>
              <w:top w:val="single" w:sz="4" w:space="0" w:color="auto"/>
              <w:left w:val="single" w:sz="4" w:space="0" w:color="auto"/>
              <w:bottom w:val="single" w:sz="4" w:space="0" w:color="auto"/>
              <w:right w:val="single" w:sz="4" w:space="0" w:color="auto"/>
            </w:tcBorders>
            <w:hideMark/>
          </w:tcPr>
          <w:p w14:paraId="63C273C1" w14:textId="77777777" w:rsidR="006E3CD6" w:rsidRDefault="006E3CD6">
            <w:pPr>
              <w:ind w:leftChars="0" w:left="0" w:firstLineChars="0" w:firstLine="0"/>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w:t>
            </w:r>
          </w:p>
        </w:tc>
        <w:tc>
          <w:tcPr>
            <w:tcW w:w="3824" w:type="dxa"/>
            <w:tcBorders>
              <w:top w:val="single" w:sz="4" w:space="0" w:color="auto"/>
              <w:left w:val="single" w:sz="4" w:space="0" w:color="auto"/>
              <w:bottom w:val="single" w:sz="4" w:space="0" w:color="auto"/>
              <w:right w:val="single" w:sz="4" w:space="0" w:color="auto"/>
            </w:tcBorders>
            <w:hideMark/>
          </w:tcPr>
          <w:p w14:paraId="35DF8E74" w14:textId="77777777" w:rsidR="006E3CD6" w:rsidRPr="009575A6" w:rsidRDefault="006E3CD6" w:rsidP="001D20C1">
            <w:pPr>
              <w:ind w:leftChars="0" w:left="0" w:firstLineChars="0" w:firstLine="0"/>
              <w:jc w:val="both"/>
              <w:rPr>
                <w:rFonts w:ascii="Times New Roman" w:eastAsia="Times New Roman" w:hAnsi="Times New Roman" w:cs="Times New Roman"/>
                <w:color w:val="000000"/>
                <w:sz w:val="20"/>
                <w:szCs w:val="20"/>
              </w:rPr>
            </w:pPr>
            <w:r w:rsidRPr="009575A6">
              <w:rPr>
                <w:rFonts w:ascii="Times New Roman" w:hAnsi="Times New Roman" w:cs="Times New Roman"/>
                <w:sz w:val="20"/>
                <w:szCs w:val="20"/>
              </w:rPr>
              <w:t>Saya mempunyai kemahiran untuk berenang</w:t>
            </w:r>
          </w:p>
        </w:tc>
        <w:tc>
          <w:tcPr>
            <w:tcW w:w="516" w:type="dxa"/>
            <w:tcBorders>
              <w:top w:val="single" w:sz="4" w:space="0" w:color="auto"/>
              <w:left w:val="single" w:sz="4" w:space="0" w:color="auto"/>
              <w:bottom w:val="single" w:sz="4" w:space="0" w:color="auto"/>
              <w:right w:val="single" w:sz="4" w:space="0" w:color="auto"/>
            </w:tcBorders>
            <w:hideMark/>
          </w:tcPr>
          <w:p w14:paraId="5C68BBB9" w14:textId="791E13B0" w:rsidR="006E3CD6" w:rsidRPr="009575A6" w:rsidRDefault="006E3CD6">
            <w:pPr>
              <w:ind w:leftChars="0" w:left="0" w:firstLineChars="0" w:firstLine="0"/>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295</w:t>
            </w:r>
          </w:p>
        </w:tc>
        <w:tc>
          <w:tcPr>
            <w:tcW w:w="516" w:type="dxa"/>
            <w:tcBorders>
              <w:top w:val="single" w:sz="4" w:space="0" w:color="auto"/>
              <w:left w:val="single" w:sz="4" w:space="0" w:color="auto"/>
              <w:bottom w:val="single" w:sz="4" w:space="0" w:color="auto"/>
              <w:right w:val="single" w:sz="4" w:space="0" w:color="auto"/>
            </w:tcBorders>
            <w:hideMark/>
          </w:tcPr>
          <w:p w14:paraId="38F6A244" w14:textId="568140BB" w:rsidR="006E3CD6" w:rsidRPr="009575A6" w:rsidRDefault="006E3CD6">
            <w:pPr>
              <w:ind w:leftChars="0" w:left="0" w:firstLineChars="0" w:firstLine="0"/>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37</w:t>
            </w:r>
          </w:p>
        </w:tc>
        <w:tc>
          <w:tcPr>
            <w:tcW w:w="416" w:type="dxa"/>
            <w:tcBorders>
              <w:top w:val="single" w:sz="4" w:space="0" w:color="auto"/>
              <w:left w:val="single" w:sz="4" w:space="0" w:color="auto"/>
              <w:bottom w:val="single" w:sz="4" w:space="0" w:color="auto"/>
              <w:right w:val="single" w:sz="4" w:space="0" w:color="auto"/>
            </w:tcBorders>
            <w:hideMark/>
          </w:tcPr>
          <w:p w14:paraId="68BBE06B" w14:textId="0C7C074D" w:rsidR="006E3CD6" w:rsidRPr="009575A6" w:rsidRDefault="006E3CD6">
            <w:pPr>
              <w:ind w:leftChars="0" w:left="0" w:firstLineChars="0" w:firstLine="0"/>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12</w:t>
            </w:r>
          </w:p>
        </w:tc>
        <w:tc>
          <w:tcPr>
            <w:tcW w:w="543" w:type="dxa"/>
            <w:tcBorders>
              <w:top w:val="single" w:sz="4" w:space="0" w:color="auto"/>
              <w:left w:val="single" w:sz="4" w:space="0" w:color="auto"/>
              <w:bottom w:val="single" w:sz="4" w:space="0" w:color="auto"/>
              <w:right w:val="single" w:sz="4" w:space="0" w:color="auto"/>
            </w:tcBorders>
            <w:hideMark/>
          </w:tcPr>
          <w:p w14:paraId="0A9D6149" w14:textId="0E79E92D" w:rsidR="006E3CD6" w:rsidRPr="009575A6" w:rsidRDefault="006E3CD6">
            <w:pPr>
              <w:ind w:leftChars="0" w:left="0" w:firstLineChars="0" w:firstLine="0"/>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18</w:t>
            </w:r>
          </w:p>
        </w:tc>
        <w:tc>
          <w:tcPr>
            <w:tcW w:w="568" w:type="dxa"/>
            <w:tcBorders>
              <w:top w:val="single" w:sz="4" w:space="0" w:color="auto"/>
              <w:left w:val="single" w:sz="4" w:space="0" w:color="auto"/>
              <w:bottom w:val="single" w:sz="4" w:space="0" w:color="auto"/>
              <w:right w:val="single" w:sz="4" w:space="0" w:color="auto"/>
            </w:tcBorders>
            <w:hideMark/>
          </w:tcPr>
          <w:p w14:paraId="52A9DD06" w14:textId="43E77518" w:rsidR="006E3CD6" w:rsidRPr="009575A6" w:rsidRDefault="006E3CD6">
            <w:pPr>
              <w:ind w:leftChars="0" w:left="0" w:firstLineChars="0" w:firstLine="0"/>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22</w:t>
            </w:r>
          </w:p>
        </w:tc>
        <w:tc>
          <w:tcPr>
            <w:tcW w:w="708" w:type="dxa"/>
            <w:tcBorders>
              <w:top w:val="single" w:sz="4" w:space="0" w:color="auto"/>
              <w:left w:val="single" w:sz="4" w:space="0" w:color="auto"/>
              <w:bottom w:val="single" w:sz="4" w:space="0" w:color="auto"/>
              <w:right w:val="single" w:sz="4" w:space="0" w:color="auto"/>
            </w:tcBorders>
            <w:hideMark/>
          </w:tcPr>
          <w:p w14:paraId="59910F29" w14:textId="261FEF55" w:rsidR="006E3CD6" w:rsidRPr="009575A6" w:rsidRDefault="006E3CD6">
            <w:pPr>
              <w:ind w:leftChars="0" w:left="0" w:firstLineChars="0" w:firstLine="0"/>
              <w:jc w:val="center"/>
              <w:rPr>
                <w:rFonts w:ascii="Times New Roman" w:eastAsia="Times New Roman" w:hAnsi="Times New Roman" w:cs="Times New Roman"/>
                <w:color w:val="000000"/>
                <w:sz w:val="20"/>
                <w:szCs w:val="20"/>
              </w:rPr>
            </w:pPr>
            <w:r w:rsidRPr="009575A6">
              <w:rPr>
                <w:rFonts w:ascii="Times New Roman" w:eastAsia="Times New Roman" w:hAnsi="Times New Roman" w:cs="Times New Roman"/>
                <w:color w:val="000000"/>
                <w:sz w:val="20"/>
                <w:szCs w:val="20"/>
              </w:rPr>
              <w:t>1.5</w:t>
            </w:r>
            <w:r>
              <w:rPr>
                <w:rFonts w:ascii="Times New Roman" w:eastAsia="Times New Roman" w:hAnsi="Times New Roman" w:cs="Times New Roman"/>
                <w:color w:val="000000"/>
                <w:sz w:val="20"/>
                <w:szCs w:val="20"/>
              </w:rPr>
              <w:t>2</w:t>
            </w:r>
          </w:p>
        </w:tc>
        <w:tc>
          <w:tcPr>
            <w:tcW w:w="709" w:type="dxa"/>
            <w:tcBorders>
              <w:top w:val="single" w:sz="4" w:space="0" w:color="auto"/>
              <w:left w:val="single" w:sz="4" w:space="0" w:color="auto"/>
              <w:bottom w:val="single" w:sz="4" w:space="0" w:color="auto"/>
              <w:right w:val="single" w:sz="4" w:space="0" w:color="auto"/>
            </w:tcBorders>
            <w:hideMark/>
          </w:tcPr>
          <w:p w14:paraId="2CFF8BE3" w14:textId="77777777" w:rsidR="006E3CD6" w:rsidRDefault="006E3CD6">
            <w:pPr>
              <w:ind w:leftChars="0" w:left="0" w:firstLineChars="0" w:firstLine="0"/>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0.30</w:t>
            </w:r>
          </w:p>
        </w:tc>
        <w:tc>
          <w:tcPr>
            <w:tcW w:w="1275" w:type="dxa"/>
            <w:tcBorders>
              <w:top w:val="single" w:sz="4" w:space="0" w:color="auto"/>
              <w:left w:val="single" w:sz="4" w:space="0" w:color="auto"/>
              <w:bottom w:val="single" w:sz="4" w:space="0" w:color="auto"/>
              <w:right w:val="single" w:sz="4" w:space="0" w:color="auto"/>
            </w:tcBorders>
          </w:tcPr>
          <w:p w14:paraId="58A2956C" w14:textId="72EED494" w:rsidR="006E3CD6" w:rsidRDefault="006E3CD6">
            <w:pPr>
              <w:ind w:leftChars="0" w:left="0" w:firstLineChars="0" w:firstLine="0"/>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w:t>
            </w:r>
          </w:p>
        </w:tc>
      </w:tr>
      <w:tr w:rsidR="006E3CD6" w14:paraId="15829341" w14:textId="125441A4" w:rsidTr="00E82162">
        <w:tc>
          <w:tcPr>
            <w:tcW w:w="559" w:type="dxa"/>
            <w:tcBorders>
              <w:top w:val="single" w:sz="4" w:space="0" w:color="auto"/>
              <w:left w:val="single" w:sz="4" w:space="0" w:color="auto"/>
              <w:bottom w:val="single" w:sz="4" w:space="0" w:color="auto"/>
              <w:right w:val="single" w:sz="4" w:space="0" w:color="auto"/>
            </w:tcBorders>
            <w:hideMark/>
          </w:tcPr>
          <w:p w14:paraId="1E9F0154" w14:textId="77777777" w:rsidR="006E3CD6" w:rsidRDefault="006E3CD6">
            <w:pPr>
              <w:ind w:leftChars="0" w:left="0" w:firstLineChars="0" w:firstLine="0"/>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2</w:t>
            </w:r>
          </w:p>
        </w:tc>
        <w:tc>
          <w:tcPr>
            <w:tcW w:w="3824" w:type="dxa"/>
            <w:tcBorders>
              <w:top w:val="single" w:sz="4" w:space="0" w:color="auto"/>
              <w:left w:val="single" w:sz="4" w:space="0" w:color="auto"/>
              <w:bottom w:val="single" w:sz="4" w:space="0" w:color="auto"/>
              <w:right w:val="single" w:sz="4" w:space="0" w:color="auto"/>
            </w:tcBorders>
            <w:hideMark/>
          </w:tcPr>
          <w:p w14:paraId="5502AB09" w14:textId="77777777" w:rsidR="006E3CD6" w:rsidRDefault="006E3CD6" w:rsidP="001D20C1">
            <w:pPr>
              <w:ind w:leftChars="0" w:left="0" w:firstLineChars="0" w:firstLine="0"/>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Saya tahu mengendalikan bot</w:t>
            </w:r>
          </w:p>
        </w:tc>
        <w:tc>
          <w:tcPr>
            <w:tcW w:w="516" w:type="dxa"/>
            <w:tcBorders>
              <w:top w:val="single" w:sz="4" w:space="0" w:color="auto"/>
              <w:left w:val="single" w:sz="4" w:space="0" w:color="auto"/>
              <w:bottom w:val="single" w:sz="4" w:space="0" w:color="auto"/>
              <w:right w:val="single" w:sz="4" w:space="0" w:color="auto"/>
            </w:tcBorders>
            <w:hideMark/>
          </w:tcPr>
          <w:p w14:paraId="626868F6" w14:textId="77777777" w:rsidR="006E3CD6" w:rsidRDefault="006E3CD6">
            <w:pPr>
              <w:ind w:leftChars="0" w:left="0" w:firstLineChars="0" w:firstLine="0"/>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253</w:t>
            </w:r>
          </w:p>
        </w:tc>
        <w:tc>
          <w:tcPr>
            <w:tcW w:w="516" w:type="dxa"/>
            <w:tcBorders>
              <w:top w:val="single" w:sz="4" w:space="0" w:color="auto"/>
              <w:left w:val="single" w:sz="4" w:space="0" w:color="auto"/>
              <w:bottom w:val="single" w:sz="4" w:space="0" w:color="auto"/>
              <w:right w:val="single" w:sz="4" w:space="0" w:color="auto"/>
            </w:tcBorders>
            <w:hideMark/>
          </w:tcPr>
          <w:p w14:paraId="5A8F8666" w14:textId="77777777" w:rsidR="006E3CD6" w:rsidRDefault="006E3CD6">
            <w:pPr>
              <w:ind w:leftChars="0" w:left="0" w:firstLineChars="0" w:firstLine="0"/>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115</w:t>
            </w:r>
          </w:p>
        </w:tc>
        <w:tc>
          <w:tcPr>
            <w:tcW w:w="416" w:type="dxa"/>
            <w:tcBorders>
              <w:top w:val="single" w:sz="4" w:space="0" w:color="auto"/>
              <w:left w:val="single" w:sz="4" w:space="0" w:color="auto"/>
              <w:bottom w:val="single" w:sz="4" w:space="0" w:color="auto"/>
              <w:right w:val="single" w:sz="4" w:space="0" w:color="auto"/>
            </w:tcBorders>
            <w:hideMark/>
          </w:tcPr>
          <w:p w14:paraId="4F23D983" w14:textId="77777777" w:rsidR="006E3CD6" w:rsidRDefault="006E3CD6">
            <w:pPr>
              <w:ind w:leftChars="0" w:left="0" w:firstLineChars="0" w:firstLine="0"/>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4</w:t>
            </w:r>
          </w:p>
        </w:tc>
        <w:tc>
          <w:tcPr>
            <w:tcW w:w="543" w:type="dxa"/>
            <w:tcBorders>
              <w:top w:val="single" w:sz="4" w:space="0" w:color="auto"/>
              <w:left w:val="single" w:sz="4" w:space="0" w:color="auto"/>
              <w:bottom w:val="single" w:sz="4" w:space="0" w:color="auto"/>
              <w:right w:val="single" w:sz="4" w:space="0" w:color="auto"/>
            </w:tcBorders>
            <w:hideMark/>
          </w:tcPr>
          <w:p w14:paraId="2D5C43FE" w14:textId="77777777" w:rsidR="006E3CD6" w:rsidRDefault="006E3CD6">
            <w:pPr>
              <w:ind w:leftChars="0" w:left="0" w:firstLineChars="0" w:firstLine="0"/>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6</w:t>
            </w:r>
          </w:p>
        </w:tc>
        <w:tc>
          <w:tcPr>
            <w:tcW w:w="568" w:type="dxa"/>
            <w:tcBorders>
              <w:top w:val="single" w:sz="4" w:space="0" w:color="auto"/>
              <w:left w:val="single" w:sz="4" w:space="0" w:color="auto"/>
              <w:bottom w:val="single" w:sz="4" w:space="0" w:color="auto"/>
              <w:right w:val="single" w:sz="4" w:space="0" w:color="auto"/>
            </w:tcBorders>
            <w:hideMark/>
          </w:tcPr>
          <w:p w14:paraId="47A9331A" w14:textId="77777777" w:rsidR="006E3CD6" w:rsidRDefault="006E3CD6">
            <w:pPr>
              <w:ind w:leftChars="0" w:left="0" w:firstLineChars="0" w:firstLine="0"/>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6</w:t>
            </w:r>
          </w:p>
        </w:tc>
        <w:tc>
          <w:tcPr>
            <w:tcW w:w="708" w:type="dxa"/>
            <w:tcBorders>
              <w:top w:val="single" w:sz="4" w:space="0" w:color="auto"/>
              <w:left w:val="single" w:sz="4" w:space="0" w:color="auto"/>
              <w:bottom w:val="single" w:sz="4" w:space="0" w:color="auto"/>
              <w:right w:val="single" w:sz="4" w:space="0" w:color="auto"/>
            </w:tcBorders>
            <w:hideMark/>
          </w:tcPr>
          <w:p w14:paraId="411A3F64" w14:textId="77777777" w:rsidR="006E3CD6" w:rsidRDefault="006E3CD6">
            <w:pPr>
              <w:ind w:leftChars="0" w:left="0" w:firstLineChars="0" w:firstLine="0"/>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1.42</w:t>
            </w:r>
          </w:p>
        </w:tc>
        <w:tc>
          <w:tcPr>
            <w:tcW w:w="709" w:type="dxa"/>
            <w:tcBorders>
              <w:top w:val="single" w:sz="4" w:space="0" w:color="auto"/>
              <w:left w:val="single" w:sz="4" w:space="0" w:color="auto"/>
              <w:bottom w:val="single" w:sz="4" w:space="0" w:color="auto"/>
              <w:right w:val="single" w:sz="4" w:space="0" w:color="auto"/>
            </w:tcBorders>
            <w:hideMark/>
          </w:tcPr>
          <w:p w14:paraId="26FEBC17" w14:textId="77777777" w:rsidR="006E3CD6" w:rsidRDefault="006E3CD6">
            <w:pPr>
              <w:ind w:leftChars="0" w:left="0" w:firstLineChars="0" w:firstLine="0"/>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0.28</w:t>
            </w:r>
          </w:p>
        </w:tc>
        <w:tc>
          <w:tcPr>
            <w:tcW w:w="1275" w:type="dxa"/>
            <w:tcBorders>
              <w:top w:val="single" w:sz="4" w:space="0" w:color="auto"/>
              <w:left w:val="single" w:sz="4" w:space="0" w:color="auto"/>
              <w:bottom w:val="single" w:sz="4" w:space="0" w:color="auto"/>
              <w:right w:val="single" w:sz="4" w:space="0" w:color="auto"/>
            </w:tcBorders>
          </w:tcPr>
          <w:p w14:paraId="4566F0A4" w14:textId="4F5E1B1D" w:rsidR="006E3CD6" w:rsidRDefault="006E3CD6">
            <w:pPr>
              <w:ind w:leftChars="0" w:left="0" w:firstLineChars="0" w:firstLine="0"/>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2</w:t>
            </w:r>
          </w:p>
        </w:tc>
      </w:tr>
      <w:tr w:rsidR="006E3CD6" w14:paraId="261E3AF1" w14:textId="14A36F80" w:rsidTr="00E82162">
        <w:tc>
          <w:tcPr>
            <w:tcW w:w="559" w:type="dxa"/>
            <w:tcBorders>
              <w:top w:val="single" w:sz="4" w:space="0" w:color="auto"/>
              <w:left w:val="single" w:sz="4" w:space="0" w:color="auto"/>
              <w:bottom w:val="single" w:sz="4" w:space="0" w:color="auto"/>
              <w:right w:val="single" w:sz="4" w:space="0" w:color="auto"/>
            </w:tcBorders>
            <w:hideMark/>
          </w:tcPr>
          <w:p w14:paraId="4D57D05F" w14:textId="77777777" w:rsidR="006E3CD6" w:rsidRDefault="006E3CD6">
            <w:pPr>
              <w:ind w:leftChars="0" w:left="0" w:firstLineChars="0" w:firstLine="0"/>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3.</w:t>
            </w:r>
          </w:p>
        </w:tc>
        <w:tc>
          <w:tcPr>
            <w:tcW w:w="3824" w:type="dxa"/>
            <w:tcBorders>
              <w:top w:val="single" w:sz="4" w:space="0" w:color="auto"/>
              <w:left w:val="single" w:sz="4" w:space="0" w:color="auto"/>
              <w:bottom w:val="single" w:sz="4" w:space="0" w:color="auto"/>
              <w:right w:val="single" w:sz="4" w:space="0" w:color="auto"/>
            </w:tcBorders>
            <w:hideMark/>
          </w:tcPr>
          <w:p w14:paraId="3CE1A959" w14:textId="77777777" w:rsidR="006E3CD6" w:rsidRDefault="006E3CD6" w:rsidP="001D20C1">
            <w:pPr>
              <w:ind w:leftChars="0" w:left="0" w:firstLineChars="0" w:firstLine="0"/>
              <w:jc w:val="both"/>
              <w:rPr>
                <w:rFonts w:ascii="Times New Roman" w:eastAsia="Times New Roman" w:hAnsi="Times New Roman" w:cs="Times New Roman"/>
                <w:color w:val="000000"/>
                <w:sz w:val="20"/>
                <w:szCs w:val="20"/>
              </w:rPr>
            </w:pPr>
            <w:r>
              <w:rPr>
                <w:rFonts w:ascii="Times New Roman" w:hAnsi="Times New Roman" w:cs="Times New Roman"/>
                <w:sz w:val="20"/>
                <w:szCs w:val="20"/>
              </w:rPr>
              <w:t>Saya mempunyai kepakaran dalam memberi bantuan kecemasan</w:t>
            </w:r>
          </w:p>
        </w:tc>
        <w:tc>
          <w:tcPr>
            <w:tcW w:w="516" w:type="dxa"/>
            <w:tcBorders>
              <w:top w:val="single" w:sz="4" w:space="0" w:color="auto"/>
              <w:left w:val="single" w:sz="4" w:space="0" w:color="auto"/>
              <w:bottom w:val="single" w:sz="4" w:space="0" w:color="auto"/>
              <w:right w:val="single" w:sz="4" w:space="0" w:color="auto"/>
            </w:tcBorders>
            <w:hideMark/>
          </w:tcPr>
          <w:p w14:paraId="382A9732" w14:textId="77777777" w:rsidR="006E3CD6" w:rsidRDefault="006E3CD6">
            <w:pPr>
              <w:ind w:leftChars="0" w:left="0" w:firstLineChars="0" w:firstLine="0"/>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333</w:t>
            </w:r>
          </w:p>
        </w:tc>
        <w:tc>
          <w:tcPr>
            <w:tcW w:w="516" w:type="dxa"/>
            <w:tcBorders>
              <w:top w:val="single" w:sz="4" w:space="0" w:color="auto"/>
              <w:left w:val="single" w:sz="4" w:space="0" w:color="auto"/>
              <w:bottom w:val="single" w:sz="4" w:space="0" w:color="auto"/>
              <w:right w:val="single" w:sz="4" w:space="0" w:color="auto"/>
            </w:tcBorders>
            <w:hideMark/>
          </w:tcPr>
          <w:p w14:paraId="54F7272A" w14:textId="77777777" w:rsidR="006E3CD6" w:rsidRDefault="006E3CD6">
            <w:pPr>
              <w:ind w:leftChars="0" w:left="0" w:firstLineChars="0" w:firstLine="0"/>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45</w:t>
            </w:r>
          </w:p>
        </w:tc>
        <w:tc>
          <w:tcPr>
            <w:tcW w:w="416" w:type="dxa"/>
            <w:tcBorders>
              <w:top w:val="single" w:sz="4" w:space="0" w:color="auto"/>
              <w:left w:val="single" w:sz="4" w:space="0" w:color="auto"/>
              <w:bottom w:val="single" w:sz="4" w:space="0" w:color="auto"/>
              <w:right w:val="single" w:sz="4" w:space="0" w:color="auto"/>
            </w:tcBorders>
            <w:hideMark/>
          </w:tcPr>
          <w:p w14:paraId="28A65378" w14:textId="77777777" w:rsidR="006E3CD6" w:rsidRDefault="006E3CD6">
            <w:pPr>
              <w:ind w:leftChars="0" w:left="0" w:firstLineChars="0" w:firstLine="0"/>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3</w:t>
            </w:r>
          </w:p>
        </w:tc>
        <w:tc>
          <w:tcPr>
            <w:tcW w:w="543" w:type="dxa"/>
            <w:tcBorders>
              <w:top w:val="single" w:sz="4" w:space="0" w:color="auto"/>
              <w:left w:val="single" w:sz="4" w:space="0" w:color="auto"/>
              <w:bottom w:val="single" w:sz="4" w:space="0" w:color="auto"/>
              <w:right w:val="single" w:sz="4" w:space="0" w:color="auto"/>
            </w:tcBorders>
            <w:hideMark/>
          </w:tcPr>
          <w:p w14:paraId="0FDCFAF0" w14:textId="77777777" w:rsidR="006E3CD6" w:rsidRDefault="006E3CD6">
            <w:pPr>
              <w:ind w:leftChars="0" w:left="0" w:firstLineChars="0" w:firstLine="0"/>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3</w:t>
            </w:r>
          </w:p>
        </w:tc>
        <w:tc>
          <w:tcPr>
            <w:tcW w:w="568" w:type="dxa"/>
            <w:tcBorders>
              <w:top w:val="single" w:sz="4" w:space="0" w:color="auto"/>
              <w:left w:val="single" w:sz="4" w:space="0" w:color="auto"/>
              <w:bottom w:val="single" w:sz="4" w:space="0" w:color="auto"/>
              <w:right w:val="single" w:sz="4" w:space="0" w:color="auto"/>
            </w:tcBorders>
            <w:hideMark/>
          </w:tcPr>
          <w:p w14:paraId="2B938296" w14:textId="77777777" w:rsidR="006E3CD6" w:rsidRDefault="006E3CD6">
            <w:pPr>
              <w:ind w:leftChars="0" w:left="0" w:firstLineChars="0" w:firstLine="0"/>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w:t>
            </w:r>
          </w:p>
        </w:tc>
        <w:tc>
          <w:tcPr>
            <w:tcW w:w="708" w:type="dxa"/>
            <w:tcBorders>
              <w:top w:val="single" w:sz="4" w:space="0" w:color="auto"/>
              <w:left w:val="single" w:sz="4" w:space="0" w:color="auto"/>
              <w:bottom w:val="single" w:sz="4" w:space="0" w:color="auto"/>
              <w:right w:val="single" w:sz="4" w:space="0" w:color="auto"/>
            </w:tcBorders>
            <w:hideMark/>
          </w:tcPr>
          <w:p w14:paraId="55056D36" w14:textId="77777777" w:rsidR="006E3CD6" w:rsidRDefault="006E3CD6">
            <w:pPr>
              <w:ind w:leftChars="0" w:left="0" w:firstLineChars="0" w:firstLine="0"/>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1.16</w:t>
            </w:r>
          </w:p>
        </w:tc>
        <w:tc>
          <w:tcPr>
            <w:tcW w:w="709" w:type="dxa"/>
            <w:tcBorders>
              <w:top w:val="single" w:sz="4" w:space="0" w:color="auto"/>
              <w:left w:val="single" w:sz="4" w:space="0" w:color="auto"/>
              <w:bottom w:val="single" w:sz="4" w:space="0" w:color="auto"/>
              <w:right w:val="single" w:sz="4" w:space="0" w:color="auto"/>
            </w:tcBorders>
            <w:hideMark/>
          </w:tcPr>
          <w:p w14:paraId="4C3B9DB6" w14:textId="77777777" w:rsidR="006E3CD6" w:rsidRDefault="006E3CD6">
            <w:pPr>
              <w:ind w:leftChars="0" w:left="0" w:firstLineChars="0" w:firstLine="0"/>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0.23</w:t>
            </w:r>
          </w:p>
        </w:tc>
        <w:tc>
          <w:tcPr>
            <w:tcW w:w="1275" w:type="dxa"/>
            <w:tcBorders>
              <w:top w:val="single" w:sz="4" w:space="0" w:color="auto"/>
              <w:left w:val="single" w:sz="4" w:space="0" w:color="auto"/>
              <w:bottom w:val="single" w:sz="4" w:space="0" w:color="auto"/>
              <w:right w:val="single" w:sz="4" w:space="0" w:color="auto"/>
            </w:tcBorders>
          </w:tcPr>
          <w:p w14:paraId="5CF941F0" w14:textId="6843105C" w:rsidR="006E3CD6" w:rsidRDefault="006E3CD6">
            <w:pPr>
              <w:ind w:leftChars="0" w:left="0" w:firstLineChars="0" w:firstLine="0"/>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3</w:t>
            </w:r>
          </w:p>
        </w:tc>
      </w:tr>
    </w:tbl>
    <w:p w14:paraId="2504C663" w14:textId="77777777" w:rsidR="001630A4" w:rsidRPr="00F42F14" w:rsidRDefault="001630A4" w:rsidP="001630A4">
      <w:pPr>
        <w:pBdr>
          <w:top w:val="nil"/>
          <w:left w:val="nil"/>
          <w:bottom w:val="nil"/>
          <w:right w:val="nil"/>
          <w:between w:val="nil"/>
        </w:pBdr>
        <w:spacing w:after="0" w:line="240" w:lineRule="auto"/>
        <w:ind w:leftChars="0" w:left="0" w:firstLineChars="0" w:firstLine="0"/>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*Nota: 1- Sangat Tidak Setuju, 2- Tidak Setuju, 3-Tidak Pasti, 4- Setuju, dan 5- Sangat Setuju </w:t>
      </w:r>
    </w:p>
    <w:p w14:paraId="2222744B" w14:textId="038BB6A8" w:rsidR="003B1B31" w:rsidRDefault="00B402DC" w:rsidP="00E82162">
      <w:pPr>
        <w:spacing w:after="0" w:line="240" w:lineRule="auto"/>
        <w:ind w:leftChars="0" w:left="0" w:firstLineChars="0" w:firstLine="0"/>
        <w:jc w:val="both"/>
        <w:rPr>
          <w:rFonts w:ascii="Times New Roman" w:eastAsia="Times New Roman" w:hAnsi="Times New Roman" w:cs="Times New Roman"/>
          <w:i/>
          <w:iCs/>
          <w:color w:val="000000"/>
          <w:sz w:val="24"/>
          <w:szCs w:val="24"/>
        </w:rPr>
      </w:pPr>
      <w:r>
        <w:rPr>
          <w:rFonts w:ascii="Times New Roman" w:eastAsia="Times New Roman" w:hAnsi="Times New Roman" w:cs="Times New Roman"/>
          <w:color w:val="000000"/>
          <w:sz w:val="20"/>
          <w:szCs w:val="20"/>
        </w:rPr>
        <w:t xml:space="preserve">*Nota: Dapatan kajian analisis Skala Likert menggunakan jumlah bilangan </w:t>
      </w:r>
      <w:r w:rsidR="001D20C1">
        <w:rPr>
          <w:rFonts w:ascii="Times New Roman" w:eastAsia="Times New Roman" w:hAnsi="Times New Roman" w:cs="Times New Roman"/>
          <w:color w:val="000000"/>
          <w:sz w:val="20"/>
          <w:szCs w:val="20"/>
        </w:rPr>
        <w:t xml:space="preserve">responden </w:t>
      </w:r>
      <w:r>
        <w:rPr>
          <w:rFonts w:ascii="Times New Roman" w:eastAsia="Times New Roman" w:hAnsi="Times New Roman" w:cs="Times New Roman"/>
          <w:color w:val="000000"/>
          <w:sz w:val="20"/>
          <w:szCs w:val="20"/>
        </w:rPr>
        <w:t>(N)</w:t>
      </w:r>
    </w:p>
    <w:p w14:paraId="7A892BD6" w14:textId="77777777" w:rsidR="00E82162" w:rsidRDefault="00E82162" w:rsidP="00E82162">
      <w:pPr>
        <w:spacing w:after="0" w:line="240" w:lineRule="auto"/>
        <w:ind w:leftChars="0" w:left="2" w:hanging="2"/>
        <w:jc w:val="both"/>
        <w:rPr>
          <w:rFonts w:ascii="Times New Roman" w:eastAsia="Times New Roman" w:hAnsi="Times New Roman" w:cs="Times New Roman"/>
          <w:i/>
          <w:iCs/>
          <w:color w:val="000000"/>
          <w:sz w:val="24"/>
          <w:szCs w:val="24"/>
        </w:rPr>
      </w:pPr>
    </w:p>
    <w:p w14:paraId="143AC365" w14:textId="52D3CB13" w:rsidR="009575A6" w:rsidRDefault="009575A6" w:rsidP="00E82162">
      <w:pPr>
        <w:spacing w:after="0" w:line="240" w:lineRule="auto"/>
        <w:ind w:leftChars="0" w:left="2" w:hanging="2"/>
        <w:jc w:val="both"/>
        <w:rPr>
          <w:rFonts w:ascii="Times New Roman" w:eastAsia="Times New Roman" w:hAnsi="Times New Roman" w:cs="Times New Roman"/>
          <w:i/>
          <w:iCs/>
          <w:color w:val="000000"/>
          <w:sz w:val="24"/>
          <w:szCs w:val="24"/>
        </w:rPr>
      </w:pPr>
      <w:r>
        <w:rPr>
          <w:rFonts w:ascii="Times New Roman" w:eastAsia="Times New Roman" w:hAnsi="Times New Roman" w:cs="Times New Roman"/>
          <w:i/>
          <w:iCs/>
          <w:color w:val="000000"/>
          <w:sz w:val="24"/>
          <w:szCs w:val="24"/>
        </w:rPr>
        <w:t>Kapasiti adaptasi responden untuk mengurangkan ancaman risiko banjir</w:t>
      </w:r>
    </w:p>
    <w:p w14:paraId="22FA70B7" w14:textId="77777777" w:rsidR="00E82162" w:rsidRDefault="00E82162">
      <w:pPr>
        <w:spacing w:after="0" w:line="240" w:lineRule="auto"/>
        <w:ind w:leftChars="0" w:left="2" w:hanging="2"/>
        <w:jc w:val="both"/>
        <w:rPr>
          <w:rFonts w:ascii="Times New Roman" w:eastAsia="Times New Roman" w:hAnsi="Times New Roman" w:cs="Times New Roman"/>
          <w:color w:val="000000"/>
          <w:sz w:val="24"/>
          <w:szCs w:val="24"/>
        </w:rPr>
      </w:pPr>
    </w:p>
    <w:p w14:paraId="11F3EDDE" w14:textId="1F3AF999" w:rsidR="009575A6" w:rsidRDefault="009575A6">
      <w:pPr>
        <w:spacing w:after="0" w:line="240" w:lineRule="auto"/>
        <w:ind w:leftChars="0" w:left="2" w:hanging="2"/>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Jadual </w:t>
      </w:r>
      <w:r w:rsidR="003B1B31">
        <w:rPr>
          <w:rFonts w:ascii="Times New Roman" w:eastAsia="Times New Roman" w:hAnsi="Times New Roman" w:cs="Times New Roman"/>
          <w:color w:val="000000"/>
          <w:sz w:val="24"/>
          <w:szCs w:val="24"/>
        </w:rPr>
        <w:t>7</w:t>
      </w:r>
      <w:r w:rsidR="0041409E">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menunjukkan kapasiti adaptasi responden terhadap persediaan menghadapi banjir besar 2014 yang mana merupakan</w:t>
      </w:r>
      <w:r w:rsidR="001D20C1">
        <w:rPr>
          <w:rFonts w:ascii="Times New Roman" w:eastAsia="Times New Roman" w:hAnsi="Times New Roman" w:cs="Times New Roman"/>
          <w:color w:val="000000"/>
          <w:sz w:val="24"/>
          <w:szCs w:val="24"/>
        </w:rPr>
        <w:t xml:space="preserve"> banjir yang paling terburuk </w:t>
      </w:r>
      <w:r>
        <w:rPr>
          <w:rFonts w:ascii="Times New Roman" w:eastAsia="Times New Roman" w:hAnsi="Times New Roman" w:cs="Times New Roman"/>
          <w:color w:val="000000"/>
          <w:sz w:val="24"/>
          <w:szCs w:val="24"/>
        </w:rPr>
        <w:t xml:space="preserve">dalam sejarah Malaysia. Nilai </w:t>
      </w:r>
      <w:r w:rsidR="00B17869" w:rsidRPr="00E15391">
        <w:rPr>
          <w:rFonts w:ascii="Times New Roman" w:eastAsia="Times New Roman" w:hAnsi="Times New Roman" w:cs="Times New Roman"/>
          <w:iCs/>
          <w:color w:val="000000"/>
          <w:sz w:val="24"/>
          <w:szCs w:val="24"/>
        </w:rPr>
        <w:t>RII</w:t>
      </w:r>
      <w:r w:rsidR="00B17869">
        <w:rPr>
          <w:rFonts w:ascii="Times New Roman" w:eastAsia="Times New Roman" w:hAnsi="Times New Roman" w:cs="Times New Roman"/>
          <w:i/>
          <w:iCs/>
          <w:color w:val="000000"/>
          <w:sz w:val="24"/>
          <w:szCs w:val="24"/>
        </w:rPr>
        <w:t xml:space="preserve"> </w:t>
      </w:r>
      <w:r>
        <w:rPr>
          <w:rFonts w:ascii="Times New Roman" w:eastAsia="Times New Roman" w:hAnsi="Times New Roman" w:cs="Times New Roman"/>
          <w:color w:val="000000"/>
          <w:sz w:val="24"/>
          <w:szCs w:val="24"/>
        </w:rPr>
        <w:t xml:space="preserve">tertinggi adalah </w:t>
      </w:r>
      <w:r>
        <w:rPr>
          <w:rFonts w:ascii="Times New Roman" w:eastAsia="Times New Roman" w:hAnsi="Times New Roman" w:cs="Times New Roman"/>
          <w:sz w:val="24"/>
          <w:szCs w:val="24"/>
        </w:rPr>
        <w:t>0.69</w:t>
      </w:r>
      <w:r w:rsidR="00B17869">
        <w:rPr>
          <w:rFonts w:ascii="Times New Roman" w:eastAsia="Times New Roman" w:hAnsi="Times New Roman" w:cs="Times New Roman"/>
          <w:sz w:val="24"/>
          <w:szCs w:val="24"/>
        </w:rPr>
        <w:t xml:space="preserve"> bagi penyataan</w:t>
      </w:r>
      <w:r>
        <w:rPr>
          <w:rFonts w:ascii="Times New Roman" w:eastAsia="Times New Roman" w:hAnsi="Times New Roman" w:cs="Times New Roman"/>
          <w:sz w:val="24"/>
          <w:szCs w:val="24"/>
        </w:rPr>
        <w:t xml:space="preserve"> </w:t>
      </w:r>
      <w:r>
        <w:rPr>
          <w:rFonts w:ascii="Times New Roman" w:eastAsia="Times New Roman" w:hAnsi="Times New Roman" w:cs="Times New Roman"/>
          <w:color w:val="000000"/>
          <w:sz w:val="24"/>
          <w:szCs w:val="24"/>
        </w:rPr>
        <w:t>‘</w:t>
      </w:r>
      <w:r>
        <w:rPr>
          <w:rFonts w:ascii="Times New Roman" w:eastAsia="Times New Roman" w:hAnsi="Times New Roman" w:cs="Times New Roman"/>
          <w:i/>
          <w:iCs/>
          <w:color w:val="000000"/>
          <w:sz w:val="24"/>
          <w:szCs w:val="24"/>
        </w:rPr>
        <w:t>saya menyimpan stok makanan yang mencukupi sebelum banjir</w:t>
      </w:r>
      <w:r>
        <w:rPr>
          <w:rFonts w:ascii="Times New Roman" w:eastAsia="Times New Roman" w:hAnsi="Times New Roman" w:cs="Times New Roman"/>
          <w:color w:val="000000"/>
          <w:sz w:val="24"/>
          <w:szCs w:val="24"/>
        </w:rPr>
        <w:t xml:space="preserve">’. Manakala, nilai RII sederhana </w:t>
      </w:r>
      <w:r w:rsidR="00B17869">
        <w:rPr>
          <w:rFonts w:ascii="Times New Roman" w:eastAsia="Times New Roman" w:hAnsi="Times New Roman" w:cs="Times New Roman"/>
          <w:color w:val="000000"/>
          <w:sz w:val="24"/>
          <w:szCs w:val="24"/>
        </w:rPr>
        <w:t xml:space="preserve">iaitu </w:t>
      </w:r>
      <w:r>
        <w:rPr>
          <w:rFonts w:ascii="Times New Roman" w:eastAsia="Times New Roman" w:hAnsi="Times New Roman" w:cs="Times New Roman"/>
          <w:sz w:val="24"/>
          <w:szCs w:val="24"/>
        </w:rPr>
        <w:t>0.35</w:t>
      </w:r>
      <w:r w:rsidR="00B0711E">
        <w:rPr>
          <w:rFonts w:ascii="Times New Roman" w:eastAsia="Times New Roman" w:hAnsi="Times New Roman" w:cs="Times New Roman"/>
          <w:sz w:val="24"/>
          <w:szCs w:val="24"/>
        </w:rPr>
        <w:t xml:space="preserve"> </w:t>
      </w:r>
      <w:r w:rsidR="00B17869">
        <w:rPr>
          <w:rFonts w:ascii="Times New Roman" w:eastAsia="Times New Roman" w:hAnsi="Times New Roman" w:cs="Times New Roman"/>
          <w:color w:val="000000"/>
          <w:sz w:val="24"/>
          <w:szCs w:val="24"/>
        </w:rPr>
        <w:t xml:space="preserve">bagi penyataan </w:t>
      </w:r>
      <w:r>
        <w:rPr>
          <w:rFonts w:ascii="Times New Roman" w:eastAsia="Times New Roman" w:hAnsi="Times New Roman" w:cs="Times New Roman"/>
          <w:color w:val="000000"/>
          <w:sz w:val="24"/>
          <w:szCs w:val="24"/>
        </w:rPr>
        <w:t>‘</w:t>
      </w:r>
      <w:r w:rsidRPr="00B0711E">
        <w:rPr>
          <w:rFonts w:ascii="Times New Roman" w:eastAsia="Times New Roman" w:hAnsi="Times New Roman" w:cs="Times New Roman"/>
          <w:i/>
          <w:iCs/>
          <w:color w:val="000000"/>
          <w:sz w:val="24"/>
          <w:szCs w:val="24"/>
        </w:rPr>
        <w:t>saya membina rumah tinggi untuk menyimpan barang-barang ke berharga</w:t>
      </w:r>
      <w:r>
        <w:rPr>
          <w:rFonts w:ascii="Times New Roman" w:eastAsia="Times New Roman" w:hAnsi="Times New Roman" w:cs="Times New Roman"/>
          <w:color w:val="000000"/>
          <w:sz w:val="24"/>
          <w:szCs w:val="24"/>
        </w:rPr>
        <w:t>’. Kebanyakan masyarakat di Kelantan tinggal berhampiran sungai dan kawasan rendah yang mudah terdedah kepada banjir beradaptasi dengan keadaan sekeliling</w:t>
      </w:r>
      <w:r w:rsidR="00B7074F">
        <w:rPr>
          <w:rFonts w:ascii="Times New Roman" w:eastAsia="Times New Roman" w:hAnsi="Times New Roman" w:cs="Times New Roman"/>
          <w:color w:val="000000"/>
          <w:sz w:val="24"/>
          <w:szCs w:val="24"/>
        </w:rPr>
        <w:t>. M</w:t>
      </w:r>
      <w:r>
        <w:rPr>
          <w:rFonts w:ascii="Times New Roman" w:eastAsia="Times New Roman" w:hAnsi="Times New Roman" w:cs="Times New Roman"/>
          <w:color w:val="000000"/>
          <w:sz w:val="24"/>
          <w:szCs w:val="24"/>
        </w:rPr>
        <w:t>ereka akan membina satu rumah atau pondok yang tinggi bersebelahan dengan rumah untuk menyimpan barang-barang yang penting dan juga untuk tinggal di tempat semasa banjir untuk menjaga rumah.</w:t>
      </w:r>
    </w:p>
    <w:p w14:paraId="761C37C0" w14:textId="77777777" w:rsidR="001630A4" w:rsidRDefault="001630A4" w:rsidP="009575A6">
      <w:pPr>
        <w:spacing w:after="0" w:line="240" w:lineRule="auto"/>
        <w:ind w:leftChars="0" w:left="0" w:firstLineChars="0" w:firstLine="0"/>
        <w:rPr>
          <w:rFonts w:ascii="Times New Roman" w:eastAsia="Times New Roman" w:hAnsi="Times New Roman" w:cs="Times New Roman"/>
          <w:color w:val="000000"/>
          <w:sz w:val="24"/>
          <w:szCs w:val="24"/>
        </w:rPr>
      </w:pPr>
    </w:p>
    <w:p w14:paraId="69AE4206" w14:textId="13B60C56" w:rsidR="00F42F14" w:rsidRPr="00B7074F" w:rsidRDefault="009575A6" w:rsidP="00CB1FDC">
      <w:pPr>
        <w:spacing w:line="240" w:lineRule="auto"/>
        <w:ind w:leftChars="0" w:left="2" w:hanging="2"/>
        <w:jc w:val="center"/>
        <w:rPr>
          <w:rFonts w:ascii="Times New Roman" w:eastAsia="Times New Roman" w:hAnsi="Times New Roman" w:cs="Times New Roman"/>
          <w:color w:val="000000"/>
          <w:sz w:val="20"/>
          <w:szCs w:val="20"/>
        </w:rPr>
      </w:pPr>
      <w:r w:rsidRPr="00B7074F">
        <w:rPr>
          <w:rFonts w:ascii="Times New Roman" w:eastAsia="Times New Roman" w:hAnsi="Times New Roman" w:cs="Times New Roman"/>
          <w:b/>
          <w:bCs/>
          <w:color w:val="000000"/>
          <w:sz w:val="20"/>
          <w:szCs w:val="20"/>
        </w:rPr>
        <w:t xml:space="preserve">Jadual </w:t>
      </w:r>
      <w:r w:rsidR="003B1B31" w:rsidRPr="00B7074F">
        <w:rPr>
          <w:rFonts w:ascii="Times New Roman" w:eastAsia="Times New Roman" w:hAnsi="Times New Roman" w:cs="Times New Roman"/>
          <w:b/>
          <w:bCs/>
          <w:color w:val="000000"/>
          <w:sz w:val="20"/>
          <w:szCs w:val="20"/>
        </w:rPr>
        <w:t>7</w:t>
      </w:r>
      <w:bookmarkStart w:id="26" w:name="_Hlk61866045"/>
      <w:r w:rsidR="00B7074F">
        <w:rPr>
          <w:rFonts w:ascii="Times New Roman" w:eastAsia="Times New Roman" w:hAnsi="Times New Roman" w:cs="Times New Roman"/>
          <w:color w:val="000000"/>
          <w:sz w:val="20"/>
          <w:szCs w:val="20"/>
        </w:rPr>
        <w:t xml:space="preserve">. </w:t>
      </w:r>
      <w:r w:rsidRPr="00B7074F">
        <w:rPr>
          <w:rFonts w:ascii="Times New Roman" w:eastAsia="Times New Roman" w:hAnsi="Times New Roman" w:cs="Times New Roman"/>
          <w:color w:val="000000"/>
          <w:sz w:val="20"/>
          <w:szCs w:val="20"/>
        </w:rPr>
        <w:t>Kapasiti adaptasi komuniti dalam mengurangkan keterancaman banjir</w:t>
      </w:r>
      <w:r w:rsidR="00C07AE1" w:rsidRPr="00B7074F">
        <w:rPr>
          <w:rFonts w:ascii="Times New Roman" w:eastAsia="Times New Roman" w:hAnsi="Times New Roman" w:cs="Times New Roman"/>
          <w:color w:val="000000"/>
          <w:sz w:val="20"/>
          <w:szCs w:val="20"/>
        </w:rPr>
        <w:t xml:space="preserve"> </w:t>
      </w:r>
      <w:bookmarkEnd w:id="26"/>
      <w:r w:rsidR="00C07AE1" w:rsidRPr="00B7074F">
        <w:rPr>
          <w:rFonts w:ascii="Times New Roman" w:eastAsia="Times New Roman" w:hAnsi="Times New Roman" w:cs="Times New Roman"/>
          <w:color w:val="000000"/>
          <w:sz w:val="20"/>
          <w:szCs w:val="20"/>
        </w:rPr>
        <w:t>(n=384)</w:t>
      </w:r>
    </w:p>
    <w:tbl>
      <w:tblPr>
        <w:tblStyle w:val="TableGrid"/>
        <w:tblW w:w="9647" w:type="dxa"/>
        <w:tblLook w:val="04A0" w:firstRow="1" w:lastRow="0" w:firstColumn="1" w:lastColumn="0" w:noHBand="0" w:noVBand="1"/>
      </w:tblPr>
      <w:tblGrid>
        <w:gridCol w:w="461"/>
        <w:gridCol w:w="4212"/>
        <w:gridCol w:w="567"/>
        <w:gridCol w:w="425"/>
        <w:gridCol w:w="426"/>
        <w:gridCol w:w="425"/>
        <w:gridCol w:w="709"/>
        <w:gridCol w:w="628"/>
        <w:gridCol w:w="566"/>
        <w:gridCol w:w="1228"/>
      </w:tblGrid>
      <w:tr w:rsidR="006E3CD6" w14:paraId="66E46434" w14:textId="504EC2FA" w:rsidTr="00E82162">
        <w:tc>
          <w:tcPr>
            <w:tcW w:w="461" w:type="dxa"/>
            <w:vMerge w:val="restart"/>
            <w:tcBorders>
              <w:top w:val="single" w:sz="4" w:space="0" w:color="auto"/>
              <w:left w:val="single" w:sz="4" w:space="0" w:color="auto"/>
              <w:bottom w:val="single" w:sz="4" w:space="0" w:color="auto"/>
              <w:right w:val="single" w:sz="4" w:space="0" w:color="auto"/>
            </w:tcBorders>
            <w:shd w:val="clear" w:color="auto" w:fill="C6D9F1" w:themeFill="text2" w:themeFillTint="33"/>
            <w:hideMark/>
          </w:tcPr>
          <w:p w14:paraId="0C61F815" w14:textId="77777777" w:rsidR="006E3CD6" w:rsidRDefault="006E3CD6">
            <w:pPr>
              <w:ind w:leftChars="0" w:left="0" w:firstLineChars="0" w:firstLine="0"/>
              <w:jc w:val="center"/>
              <w:rPr>
                <w:rFonts w:ascii="Times New Roman" w:eastAsia="Times New Roman" w:hAnsi="Times New Roman" w:cs="Times New Roman"/>
                <w:b/>
                <w:bCs/>
                <w:color w:val="000000"/>
                <w:sz w:val="20"/>
                <w:szCs w:val="20"/>
              </w:rPr>
            </w:pPr>
            <w:r>
              <w:rPr>
                <w:rFonts w:ascii="Times New Roman" w:eastAsia="Times New Roman" w:hAnsi="Times New Roman" w:cs="Times New Roman"/>
                <w:b/>
                <w:bCs/>
                <w:color w:val="000000"/>
                <w:sz w:val="20"/>
                <w:szCs w:val="20"/>
              </w:rPr>
              <w:t>Bil</w:t>
            </w:r>
          </w:p>
        </w:tc>
        <w:tc>
          <w:tcPr>
            <w:tcW w:w="4212" w:type="dxa"/>
            <w:vMerge w:val="restart"/>
            <w:tcBorders>
              <w:top w:val="single" w:sz="4" w:space="0" w:color="auto"/>
              <w:left w:val="single" w:sz="4" w:space="0" w:color="auto"/>
              <w:bottom w:val="single" w:sz="4" w:space="0" w:color="auto"/>
              <w:right w:val="single" w:sz="4" w:space="0" w:color="auto"/>
            </w:tcBorders>
            <w:shd w:val="clear" w:color="auto" w:fill="C6D9F1" w:themeFill="text2" w:themeFillTint="33"/>
            <w:hideMark/>
          </w:tcPr>
          <w:p w14:paraId="2576EFFC" w14:textId="77777777" w:rsidR="006E3CD6" w:rsidRDefault="006E3CD6">
            <w:pPr>
              <w:ind w:leftChars="0" w:left="0" w:firstLineChars="0" w:firstLine="0"/>
              <w:jc w:val="center"/>
              <w:rPr>
                <w:rFonts w:ascii="Times New Roman" w:eastAsia="Times New Roman" w:hAnsi="Times New Roman" w:cs="Times New Roman"/>
                <w:b/>
                <w:bCs/>
                <w:color w:val="000000"/>
                <w:sz w:val="20"/>
                <w:szCs w:val="20"/>
              </w:rPr>
            </w:pPr>
            <w:r>
              <w:rPr>
                <w:rFonts w:ascii="Times New Roman" w:eastAsia="Times New Roman" w:hAnsi="Times New Roman" w:cs="Times New Roman"/>
                <w:b/>
                <w:bCs/>
                <w:color w:val="000000"/>
                <w:sz w:val="20"/>
                <w:szCs w:val="20"/>
              </w:rPr>
              <w:t>Pernyataan soalan</w:t>
            </w:r>
          </w:p>
        </w:tc>
        <w:tc>
          <w:tcPr>
            <w:tcW w:w="2552" w:type="dxa"/>
            <w:gridSpan w:val="5"/>
            <w:tcBorders>
              <w:top w:val="single" w:sz="4" w:space="0" w:color="auto"/>
              <w:left w:val="single" w:sz="4" w:space="0" w:color="auto"/>
              <w:bottom w:val="single" w:sz="4" w:space="0" w:color="auto"/>
              <w:right w:val="single" w:sz="4" w:space="0" w:color="auto"/>
            </w:tcBorders>
            <w:shd w:val="clear" w:color="auto" w:fill="C6D9F1" w:themeFill="text2" w:themeFillTint="33"/>
            <w:hideMark/>
          </w:tcPr>
          <w:p w14:paraId="5EE14C6B" w14:textId="77777777" w:rsidR="006E3CD6" w:rsidRDefault="006E3CD6">
            <w:pPr>
              <w:ind w:leftChars="0" w:left="0" w:firstLineChars="0" w:firstLine="0"/>
              <w:jc w:val="center"/>
              <w:rPr>
                <w:rFonts w:ascii="Times New Roman" w:eastAsia="Times New Roman" w:hAnsi="Times New Roman" w:cs="Times New Roman"/>
                <w:b/>
                <w:bCs/>
                <w:color w:val="000000"/>
                <w:sz w:val="20"/>
                <w:szCs w:val="20"/>
              </w:rPr>
            </w:pPr>
            <w:r>
              <w:rPr>
                <w:rFonts w:ascii="Times New Roman" w:eastAsia="Times New Roman" w:hAnsi="Times New Roman" w:cs="Times New Roman"/>
                <w:b/>
                <w:bCs/>
                <w:color w:val="000000"/>
                <w:sz w:val="20"/>
                <w:szCs w:val="20"/>
              </w:rPr>
              <w:t>Skala</w:t>
            </w:r>
          </w:p>
        </w:tc>
        <w:tc>
          <w:tcPr>
            <w:tcW w:w="628" w:type="dxa"/>
            <w:vMerge w:val="restart"/>
            <w:tcBorders>
              <w:top w:val="single" w:sz="4" w:space="0" w:color="auto"/>
              <w:left w:val="single" w:sz="4" w:space="0" w:color="auto"/>
              <w:bottom w:val="single" w:sz="4" w:space="0" w:color="auto"/>
              <w:right w:val="single" w:sz="4" w:space="0" w:color="auto"/>
            </w:tcBorders>
            <w:shd w:val="clear" w:color="auto" w:fill="C6D9F1" w:themeFill="text2" w:themeFillTint="33"/>
            <w:hideMark/>
          </w:tcPr>
          <w:p w14:paraId="043D95B8" w14:textId="77777777" w:rsidR="006E3CD6" w:rsidRDefault="006E3CD6">
            <w:pPr>
              <w:ind w:leftChars="0" w:left="0" w:firstLineChars="0" w:firstLine="0"/>
              <w:jc w:val="center"/>
              <w:rPr>
                <w:rFonts w:ascii="Times New Roman" w:eastAsia="Times New Roman" w:hAnsi="Times New Roman" w:cs="Times New Roman"/>
                <w:b/>
                <w:bCs/>
                <w:color w:val="000000"/>
                <w:sz w:val="20"/>
                <w:szCs w:val="20"/>
              </w:rPr>
            </w:pPr>
            <w:r>
              <w:rPr>
                <w:rFonts w:ascii="Times New Roman" w:eastAsia="Times New Roman" w:hAnsi="Times New Roman" w:cs="Times New Roman"/>
                <w:b/>
                <w:bCs/>
                <w:color w:val="000000"/>
                <w:sz w:val="20"/>
                <w:szCs w:val="20"/>
              </w:rPr>
              <w:t>Skor min</w:t>
            </w:r>
          </w:p>
        </w:tc>
        <w:tc>
          <w:tcPr>
            <w:tcW w:w="566" w:type="dxa"/>
            <w:vMerge w:val="restart"/>
            <w:tcBorders>
              <w:top w:val="single" w:sz="4" w:space="0" w:color="auto"/>
              <w:left w:val="single" w:sz="4" w:space="0" w:color="auto"/>
              <w:bottom w:val="single" w:sz="4" w:space="0" w:color="auto"/>
              <w:right w:val="single" w:sz="4" w:space="0" w:color="auto"/>
            </w:tcBorders>
            <w:shd w:val="clear" w:color="auto" w:fill="C6D9F1" w:themeFill="text2" w:themeFillTint="33"/>
            <w:hideMark/>
          </w:tcPr>
          <w:p w14:paraId="49A55616" w14:textId="77777777" w:rsidR="006E3CD6" w:rsidRDefault="006E3CD6">
            <w:pPr>
              <w:ind w:leftChars="0" w:left="0" w:firstLineChars="0" w:firstLine="0"/>
              <w:jc w:val="center"/>
              <w:rPr>
                <w:rFonts w:ascii="Times New Roman" w:eastAsia="Times New Roman" w:hAnsi="Times New Roman" w:cs="Times New Roman"/>
                <w:b/>
                <w:bCs/>
                <w:color w:val="000000"/>
                <w:sz w:val="20"/>
                <w:szCs w:val="20"/>
              </w:rPr>
            </w:pPr>
            <w:r>
              <w:rPr>
                <w:rFonts w:ascii="Times New Roman" w:eastAsia="Times New Roman" w:hAnsi="Times New Roman" w:cs="Times New Roman"/>
                <w:b/>
                <w:bCs/>
                <w:color w:val="000000"/>
                <w:sz w:val="20"/>
                <w:szCs w:val="20"/>
              </w:rPr>
              <w:t>RII</w:t>
            </w:r>
          </w:p>
        </w:tc>
        <w:tc>
          <w:tcPr>
            <w:tcW w:w="1228" w:type="dxa"/>
            <w:vMerge w:val="restart"/>
            <w:tcBorders>
              <w:top w:val="single" w:sz="4" w:space="0" w:color="auto"/>
              <w:left w:val="single" w:sz="4" w:space="0" w:color="auto"/>
              <w:right w:val="single" w:sz="4" w:space="0" w:color="auto"/>
            </w:tcBorders>
            <w:shd w:val="clear" w:color="auto" w:fill="C6D9F1" w:themeFill="text2" w:themeFillTint="33"/>
          </w:tcPr>
          <w:p w14:paraId="460DEC13" w14:textId="77777777" w:rsidR="006E3CD6" w:rsidRDefault="006E3CD6">
            <w:pPr>
              <w:ind w:leftChars="0" w:left="0" w:firstLineChars="0" w:firstLine="0"/>
              <w:jc w:val="center"/>
              <w:rPr>
                <w:rFonts w:ascii="Times New Roman" w:eastAsia="Times New Roman" w:hAnsi="Times New Roman" w:cs="Times New Roman"/>
                <w:b/>
                <w:bCs/>
                <w:color w:val="000000"/>
                <w:sz w:val="20"/>
                <w:szCs w:val="20"/>
              </w:rPr>
            </w:pPr>
            <w:r>
              <w:rPr>
                <w:rFonts w:ascii="Times New Roman" w:eastAsia="Times New Roman" w:hAnsi="Times New Roman" w:cs="Times New Roman"/>
                <w:b/>
                <w:bCs/>
                <w:color w:val="000000"/>
                <w:sz w:val="20"/>
                <w:szCs w:val="20"/>
              </w:rPr>
              <w:t>Kedudukan</w:t>
            </w:r>
          </w:p>
          <w:p w14:paraId="789AD54C" w14:textId="31DFB422" w:rsidR="006E3CD6" w:rsidRDefault="006E3CD6">
            <w:pPr>
              <w:ind w:leftChars="0" w:left="0" w:firstLineChars="0" w:firstLine="0"/>
              <w:jc w:val="center"/>
              <w:rPr>
                <w:rFonts w:ascii="Times New Roman" w:eastAsia="Times New Roman" w:hAnsi="Times New Roman" w:cs="Times New Roman"/>
                <w:b/>
                <w:bCs/>
                <w:color w:val="000000"/>
                <w:sz w:val="20"/>
                <w:szCs w:val="20"/>
              </w:rPr>
            </w:pPr>
            <w:r>
              <w:rPr>
                <w:rFonts w:ascii="Times New Roman" w:eastAsia="Times New Roman" w:hAnsi="Times New Roman" w:cs="Times New Roman"/>
                <w:b/>
                <w:bCs/>
                <w:color w:val="000000"/>
                <w:sz w:val="20"/>
                <w:szCs w:val="20"/>
              </w:rPr>
              <w:t>(</w:t>
            </w:r>
            <w:r w:rsidRPr="003A2F60">
              <w:rPr>
                <w:rFonts w:ascii="Times New Roman" w:eastAsia="Times New Roman" w:hAnsi="Times New Roman" w:cs="Times New Roman"/>
                <w:b/>
                <w:bCs/>
                <w:i/>
                <w:iCs/>
                <w:color w:val="000000"/>
                <w:sz w:val="20"/>
                <w:szCs w:val="20"/>
              </w:rPr>
              <w:t>Rank</w:t>
            </w:r>
            <w:r>
              <w:rPr>
                <w:rFonts w:ascii="Times New Roman" w:eastAsia="Times New Roman" w:hAnsi="Times New Roman" w:cs="Times New Roman"/>
                <w:b/>
                <w:bCs/>
                <w:color w:val="000000"/>
                <w:sz w:val="20"/>
                <w:szCs w:val="20"/>
              </w:rPr>
              <w:t>)</w:t>
            </w:r>
          </w:p>
        </w:tc>
      </w:tr>
      <w:tr w:rsidR="006E3CD6" w14:paraId="1D10577B" w14:textId="66F5B4B3" w:rsidTr="00E82162">
        <w:tc>
          <w:tcPr>
            <w:tcW w:w="461" w:type="dxa"/>
            <w:vMerge/>
            <w:tcBorders>
              <w:top w:val="single" w:sz="4" w:space="0" w:color="auto"/>
              <w:left w:val="single" w:sz="4" w:space="0" w:color="auto"/>
              <w:bottom w:val="single" w:sz="4" w:space="0" w:color="auto"/>
              <w:right w:val="single" w:sz="4" w:space="0" w:color="auto"/>
            </w:tcBorders>
            <w:vAlign w:val="center"/>
            <w:hideMark/>
          </w:tcPr>
          <w:p w14:paraId="62E51367" w14:textId="77777777" w:rsidR="006E3CD6" w:rsidRDefault="006E3CD6">
            <w:pPr>
              <w:spacing w:beforeAutospacing="1" w:afterAutospacing="1"/>
              <w:ind w:leftChars="0" w:left="2" w:hanging="2"/>
              <w:rPr>
                <w:rFonts w:ascii="Times New Roman" w:eastAsia="Times New Roman" w:hAnsi="Times New Roman" w:cs="Times New Roman"/>
                <w:b/>
                <w:bCs/>
                <w:color w:val="000000"/>
                <w:sz w:val="20"/>
                <w:szCs w:val="20"/>
              </w:rPr>
            </w:pPr>
          </w:p>
        </w:tc>
        <w:tc>
          <w:tcPr>
            <w:tcW w:w="4212" w:type="dxa"/>
            <w:vMerge/>
            <w:tcBorders>
              <w:top w:val="single" w:sz="4" w:space="0" w:color="auto"/>
              <w:left w:val="single" w:sz="4" w:space="0" w:color="auto"/>
              <w:bottom w:val="single" w:sz="4" w:space="0" w:color="auto"/>
              <w:right w:val="single" w:sz="4" w:space="0" w:color="auto"/>
            </w:tcBorders>
            <w:vAlign w:val="center"/>
            <w:hideMark/>
          </w:tcPr>
          <w:p w14:paraId="09264192" w14:textId="77777777" w:rsidR="006E3CD6" w:rsidRDefault="006E3CD6">
            <w:pPr>
              <w:spacing w:beforeAutospacing="1" w:afterAutospacing="1"/>
              <w:ind w:leftChars="0" w:left="2" w:hanging="2"/>
              <w:rPr>
                <w:rFonts w:ascii="Times New Roman" w:eastAsia="Times New Roman" w:hAnsi="Times New Roman" w:cs="Times New Roman"/>
                <w:b/>
                <w:bCs/>
                <w:color w:val="000000"/>
                <w:sz w:val="20"/>
                <w:szCs w:val="20"/>
              </w:rPr>
            </w:pPr>
          </w:p>
        </w:tc>
        <w:tc>
          <w:tcPr>
            <w:tcW w:w="567" w:type="dxa"/>
            <w:tcBorders>
              <w:top w:val="single" w:sz="4" w:space="0" w:color="auto"/>
              <w:left w:val="single" w:sz="4" w:space="0" w:color="auto"/>
              <w:bottom w:val="single" w:sz="4" w:space="0" w:color="auto"/>
              <w:right w:val="single" w:sz="4" w:space="0" w:color="auto"/>
            </w:tcBorders>
            <w:shd w:val="clear" w:color="auto" w:fill="C6D9F1" w:themeFill="text2" w:themeFillTint="33"/>
            <w:hideMark/>
          </w:tcPr>
          <w:p w14:paraId="1BAE27C7" w14:textId="77777777" w:rsidR="006E3CD6" w:rsidRDefault="006E3CD6">
            <w:pPr>
              <w:ind w:leftChars="0" w:left="0" w:firstLineChars="0" w:firstLine="0"/>
              <w:jc w:val="center"/>
              <w:rPr>
                <w:rFonts w:ascii="Times New Roman" w:eastAsia="Times New Roman" w:hAnsi="Times New Roman" w:cs="Times New Roman"/>
                <w:b/>
                <w:bCs/>
                <w:color w:val="000000"/>
                <w:sz w:val="20"/>
                <w:szCs w:val="20"/>
              </w:rPr>
            </w:pPr>
            <w:r>
              <w:rPr>
                <w:rFonts w:ascii="Times New Roman" w:eastAsia="Times New Roman" w:hAnsi="Times New Roman" w:cs="Times New Roman"/>
                <w:b/>
                <w:bCs/>
                <w:color w:val="000000"/>
                <w:sz w:val="20"/>
                <w:szCs w:val="20"/>
              </w:rPr>
              <w:t>1</w:t>
            </w:r>
          </w:p>
        </w:tc>
        <w:tc>
          <w:tcPr>
            <w:tcW w:w="425" w:type="dxa"/>
            <w:tcBorders>
              <w:top w:val="single" w:sz="4" w:space="0" w:color="auto"/>
              <w:left w:val="single" w:sz="4" w:space="0" w:color="auto"/>
              <w:bottom w:val="single" w:sz="4" w:space="0" w:color="auto"/>
              <w:right w:val="single" w:sz="4" w:space="0" w:color="auto"/>
            </w:tcBorders>
            <w:shd w:val="clear" w:color="auto" w:fill="C6D9F1" w:themeFill="text2" w:themeFillTint="33"/>
            <w:hideMark/>
          </w:tcPr>
          <w:p w14:paraId="0338B771" w14:textId="77777777" w:rsidR="006E3CD6" w:rsidRDefault="006E3CD6">
            <w:pPr>
              <w:ind w:leftChars="0" w:left="0" w:firstLineChars="0" w:firstLine="0"/>
              <w:jc w:val="center"/>
              <w:rPr>
                <w:rFonts w:ascii="Times New Roman" w:eastAsia="Times New Roman" w:hAnsi="Times New Roman" w:cs="Times New Roman"/>
                <w:b/>
                <w:bCs/>
                <w:color w:val="000000"/>
                <w:sz w:val="20"/>
                <w:szCs w:val="20"/>
              </w:rPr>
            </w:pPr>
            <w:r>
              <w:rPr>
                <w:rFonts w:ascii="Times New Roman" w:eastAsia="Times New Roman" w:hAnsi="Times New Roman" w:cs="Times New Roman"/>
                <w:b/>
                <w:bCs/>
                <w:color w:val="000000"/>
                <w:sz w:val="20"/>
                <w:szCs w:val="20"/>
              </w:rPr>
              <w:t>2</w:t>
            </w:r>
          </w:p>
        </w:tc>
        <w:tc>
          <w:tcPr>
            <w:tcW w:w="426" w:type="dxa"/>
            <w:tcBorders>
              <w:top w:val="single" w:sz="4" w:space="0" w:color="auto"/>
              <w:left w:val="single" w:sz="4" w:space="0" w:color="auto"/>
              <w:bottom w:val="single" w:sz="4" w:space="0" w:color="auto"/>
              <w:right w:val="single" w:sz="4" w:space="0" w:color="auto"/>
            </w:tcBorders>
            <w:shd w:val="clear" w:color="auto" w:fill="C6D9F1" w:themeFill="text2" w:themeFillTint="33"/>
            <w:hideMark/>
          </w:tcPr>
          <w:p w14:paraId="31E21BBB" w14:textId="77777777" w:rsidR="006E3CD6" w:rsidRDefault="006E3CD6">
            <w:pPr>
              <w:ind w:leftChars="0" w:left="0" w:firstLineChars="0" w:firstLine="0"/>
              <w:jc w:val="center"/>
              <w:rPr>
                <w:rFonts w:ascii="Times New Roman" w:eastAsia="Times New Roman" w:hAnsi="Times New Roman" w:cs="Times New Roman"/>
                <w:b/>
                <w:bCs/>
                <w:color w:val="000000"/>
                <w:sz w:val="20"/>
                <w:szCs w:val="20"/>
              </w:rPr>
            </w:pPr>
            <w:r>
              <w:rPr>
                <w:rFonts w:ascii="Times New Roman" w:eastAsia="Times New Roman" w:hAnsi="Times New Roman" w:cs="Times New Roman"/>
                <w:b/>
                <w:bCs/>
                <w:color w:val="000000"/>
                <w:sz w:val="20"/>
                <w:szCs w:val="20"/>
              </w:rPr>
              <w:t>3</w:t>
            </w:r>
          </w:p>
        </w:tc>
        <w:tc>
          <w:tcPr>
            <w:tcW w:w="425" w:type="dxa"/>
            <w:tcBorders>
              <w:top w:val="single" w:sz="4" w:space="0" w:color="auto"/>
              <w:left w:val="single" w:sz="4" w:space="0" w:color="auto"/>
              <w:bottom w:val="single" w:sz="4" w:space="0" w:color="auto"/>
              <w:right w:val="single" w:sz="4" w:space="0" w:color="auto"/>
            </w:tcBorders>
            <w:shd w:val="clear" w:color="auto" w:fill="C6D9F1" w:themeFill="text2" w:themeFillTint="33"/>
            <w:hideMark/>
          </w:tcPr>
          <w:p w14:paraId="4A4E98D2" w14:textId="77777777" w:rsidR="006E3CD6" w:rsidRDefault="006E3CD6">
            <w:pPr>
              <w:ind w:leftChars="0" w:left="0" w:firstLineChars="0" w:firstLine="0"/>
              <w:jc w:val="center"/>
              <w:rPr>
                <w:rFonts w:ascii="Times New Roman" w:eastAsia="Times New Roman" w:hAnsi="Times New Roman" w:cs="Times New Roman"/>
                <w:b/>
                <w:bCs/>
                <w:color w:val="000000"/>
                <w:sz w:val="20"/>
                <w:szCs w:val="20"/>
              </w:rPr>
            </w:pPr>
            <w:r>
              <w:rPr>
                <w:rFonts w:ascii="Times New Roman" w:eastAsia="Times New Roman" w:hAnsi="Times New Roman" w:cs="Times New Roman"/>
                <w:b/>
                <w:bCs/>
                <w:color w:val="000000"/>
                <w:sz w:val="20"/>
                <w:szCs w:val="20"/>
              </w:rPr>
              <w:t>4</w:t>
            </w:r>
          </w:p>
        </w:tc>
        <w:tc>
          <w:tcPr>
            <w:tcW w:w="709" w:type="dxa"/>
            <w:tcBorders>
              <w:top w:val="single" w:sz="4" w:space="0" w:color="auto"/>
              <w:left w:val="single" w:sz="4" w:space="0" w:color="auto"/>
              <w:bottom w:val="single" w:sz="4" w:space="0" w:color="auto"/>
              <w:right w:val="single" w:sz="4" w:space="0" w:color="auto"/>
            </w:tcBorders>
            <w:shd w:val="clear" w:color="auto" w:fill="C6D9F1" w:themeFill="text2" w:themeFillTint="33"/>
            <w:hideMark/>
          </w:tcPr>
          <w:p w14:paraId="4449907F" w14:textId="77777777" w:rsidR="006E3CD6" w:rsidRDefault="006E3CD6">
            <w:pPr>
              <w:ind w:leftChars="0" w:left="0" w:firstLineChars="0" w:firstLine="0"/>
              <w:jc w:val="center"/>
              <w:rPr>
                <w:rFonts w:ascii="Times New Roman" w:eastAsia="Times New Roman" w:hAnsi="Times New Roman" w:cs="Times New Roman"/>
                <w:b/>
                <w:bCs/>
                <w:color w:val="000000"/>
                <w:sz w:val="20"/>
                <w:szCs w:val="20"/>
              </w:rPr>
            </w:pPr>
            <w:r>
              <w:rPr>
                <w:rFonts w:ascii="Times New Roman" w:eastAsia="Times New Roman" w:hAnsi="Times New Roman" w:cs="Times New Roman"/>
                <w:b/>
                <w:bCs/>
                <w:color w:val="000000"/>
                <w:sz w:val="20"/>
                <w:szCs w:val="20"/>
              </w:rPr>
              <w:t>5</w:t>
            </w:r>
          </w:p>
        </w:tc>
        <w:tc>
          <w:tcPr>
            <w:tcW w:w="628" w:type="dxa"/>
            <w:vMerge/>
            <w:tcBorders>
              <w:top w:val="single" w:sz="4" w:space="0" w:color="auto"/>
              <w:left w:val="single" w:sz="4" w:space="0" w:color="auto"/>
              <w:bottom w:val="single" w:sz="4" w:space="0" w:color="auto"/>
              <w:right w:val="single" w:sz="4" w:space="0" w:color="auto"/>
            </w:tcBorders>
            <w:vAlign w:val="center"/>
            <w:hideMark/>
          </w:tcPr>
          <w:p w14:paraId="55393AAB" w14:textId="77777777" w:rsidR="006E3CD6" w:rsidRDefault="006E3CD6">
            <w:pPr>
              <w:spacing w:beforeAutospacing="1" w:afterAutospacing="1"/>
              <w:ind w:leftChars="0" w:left="2" w:hanging="2"/>
              <w:rPr>
                <w:rFonts w:ascii="Times New Roman" w:eastAsia="Times New Roman" w:hAnsi="Times New Roman" w:cs="Times New Roman"/>
                <w:b/>
                <w:bCs/>
                <w:color w:val="000000"/>
                <w:sz w:val="20"/>
                <w:szCs w:val="20"/>
              </w:rPr>
            </w:pPr>
          </w:p>
        </w:tc>
        <w:tc>
          <w:tcPr>
            <w:tcW w:w="566" w:type="dxa"/>
            <w:vMerge/>
            <w:tcBorders>
              <w:top w:val="single" w:sz="4" w:space="0" w:color="auto"/>
              <w:left w:val="single" w:sz="4" w:space="0" w:color="auto"/>
              <w:bottom w:val="single" w:sz="4" w:space="0" w:color="auto"/>
              <w:right w:val="single" w:sz="4" w:space="0" w:color="auto"/>
            </w:tcBorders>
            <w:vAlign w:val="center"/>
            <w:hideMark/>
          </w:tcPr>
          <w:p w14:paraId="0F8C867E" w14:textId="77777777" w:rsidR="006E3CD6" w:rsidRDefault="006E3CD6">
            <w:pPr>
              <w:spacing w:beforeAutospacing="1" w:afterAutospacing="1"/>
              <w:ind w:leftChars="0" w:left="2" w:hanging="2"/>
              <w:rPr>
                <w:rFonts w:ascii="Times New Roman" w:eastAsia="Times New Roman" w:hAnsi="Times New Roman" w:cs="Times New Roman"/>
                <w:b/>
                <w:bCs/>
                <w:color w:val="000000"/>
                <w:sz w:val="20"/>
                <w:szCs w:val="20"/>
              </w:rPr>
            </w:pPr>
          </w:p>
        </w:tc>
        <w:tc>
          <w:tcPr>
            <w:tcW w:w="1228" w:type="dxa"/>
            <w:vMerge/>
            <w:tcBorders>
              <w:left w:val="single" w:sz="4" w:space="0" w:color="auto"/>
              <w:bottom w:val="single" w:sz="4" w:space="0" w:color="auto"/>
              <w:right w:val="single" w:sz="4" w:space="0" w:color="auto"/>
            </w:tcBorders>
          </w:tcPr>
          <w:p w14:paraId="7B222D09" w14:textId="77777777" w:rsidR="006E3CD6" w:rsidRDefault="006E3CD6">
            <w:pPr>
              <w:spacing w:beforeAutospacing="1" w:afterAutospacing="1"/>
              <w:ind w:leftChars="0" w:left="2" w:hanging="2"/>
              <w:rPr>
                <w:rFonts w:ascii="Times New Roman" w:eastAsia="Times New Roman" w:hAnsi="Times New Roman" w:cs="Times New Roman"/>
                <w:b/>
                <w:bCs/>
                <w:color w:val="000000"/>
                <w:sz w:val="20"/>
                <w:szCs w:val="20"/>
              </w:rPr>
            </w:pPr>
          </w:p>
        </w:tc>
      </w:tr>
      <w:tr w:rsidR="00E82162" w14:paraId="1AD95387" w14:textId="6926B5B1" w:rsidTr="00E82162">
        <w:tc>
          <w:tcPr>
            <w:tcW w:w="461" w:type="dxa"/>
            <w:tcBorders>
              <w:top w:val="single" w:sz="4" w:space="0" w:color="auto"/>
              <w:left w:val="single" w:sz="4" w:space="0" w:color="auto"/>
              <w:bottom w:val="single" w:sz="4" w:space="0" w:color="auto"/>
              <w:right w:val="single" w:sz="4" w:space="0" w:color="auto"/>
            </w:tcBorders>
            <w:hideMark/>
          </w:tcPr>
          <w:p w14:paraId="16F8DD02" w14:textId="77777777" w:rsidR="006E3CD6" w:rsidRDefault="006E3CD6">
            <w:pPr>
              <w:ind w:leftChars="0" w:left="0" w:firstLineChars="0" w:firstLine="0"/>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w:t>
            </w:r>
          </w:p>
        </w:tc>
        <w:tc>
          <w:tcPr>
            <w:tcW w:w="4212" w:type="dxa"/>
            <w:tcBorders>
              <w:top w:val="single" w:sz="4" w:space="0" w:color="auto"/>
              <w:left w:val="single" w:sz="4" w:space="0" w:color="auto"/>
              <w:bottom w:val="single" w:sz="4" w:space="0" w:color="auto"/>
              <w:right w:val="single" w:sz="4" w:space="0" w:color="auto"/>
            </w:tcBorders>
            <w:hideMark/>
          </w:tcPr>
          <w:p w14:paraId="6443489A" w14:textId="77777777" w:rsidR="006E3CD6" w:rsidRDefault="006E3CD6" w:rsidP="00B7074F">
            <w:pPr>
              <w:ind w:leftChars="0" w:left="0" w:firstLineChars="0" w:firstLine="0"/>
              <w:jc w:val="both"/>
              <w:rPr>
                <w:rFonts w:ascii="Times New Roman" w:eastAsia="Times New Roman" w:hAnsi="Times New Roman" w:cs="Times New Roman"/>
                <w:color w:val="000000"/>
                <w:sz w:val="20"/>
                <w:szCs w:val="20"/>
              </w:rPr>
            </w:pPr>
            <w:r>
              <w:rPr>
                <w:rFonts w:ascii="Times New Roman" w:hAnsi="Times New Roman" w:cs="Times New Roman"/>
                <w:sz w:val="20"/>
                <w:szCs w:val="20"/>
              </w:rPr>
              <w:t>Saya menyimpan stok makanan yang mencukupi sebelum banjir</w:t>
            </w:r>
          </w:p>
        </w:tc>
        <w:tc>
          <w:tcPr>
            <w:tcW w:w="567" w:type="dxa"/>
            <w:tcBorders>
              <w:top w:val="single" w:sz="4" w:space="0" w:color="auto"/>
              <w:left w:val="single" w:sz="4" w:space="0" w:color="auto"/>
              <w:bottom w:val="single" w:sz="4" w:space="0" w:color="auto"/>
              <w:right w:val="single" w:sz="4" w:space="0" w:color="auto"/>
            </w:tcBorders>
            <w:hideMark/>
          </w:tcPr>
          <w:p w14:paraId="0445229A" w14:textId="77777777" w:rsidR="006E3CD6" w:rsidRDefault="006E3CD6">
            <w:pPr>
              <w:ind w:leftChars="0" w:left="0" w:firstLineChars="0" w:firstLine="0"/>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53</w:t>
            </w:r>
          </w:p>
        </w:tc>
        <w:tc>
          <w:tcPr>
            <w:tcW w:w="425" w:type="dxa"/>
            <w:tcBorders>
              <w:top w:val="single" w:sz="4" w:space="0" w:color="auto"/>
              <w:left w:val="single" w:sz="4" w:space="0" w:color="auto"/>
              <w:bottom w:val="single" w:sz="4" w:space="0" w:color="auto"/>
              <w:right w:val="single" w:sz="4" w:space="0" w:color="auto"/>
            </w:tcBorders>
            <w:hideMark/>
          </w:tcPr>
          <w:p w14:paraId="6B4D1B93" w14:textId="77777777" w:rsidR="006E3CD6" w:rsidRDefault="006E3CD6">
            <w:pPr>
              <w:ind w:leftChars="0" w:left="0" w:firstLineChars="0" w:firstLine="0"/>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62</w:t>
            </w:r>
          </w:p>
        </w:tc>
        <w:tc>
          <w:tcPr>
            <w:tcW w:w="426" w:type="dxa"/>
            <w:tcBorders>
              <w:top w:val="single" w:sz="4" w:space="0" w:color="auto"/>
              <w:left w:val="single" w:sz="4" w:space="0" w:color="auto"/>
              <w:bottom w:val="single" w:sz="4" w:space="0" w:color="auto"/>
              <w:right w:val="single" w:sz="4" w:space="0" w:color="auto"/>
            </w:tcBorders>
            <w:hideMark/>
          </w:tcPr>
          <w:p w14:paraId="0827C7FF" w14:textId="77777777" w:rsidR="006E3CD6" w:rsidRDefault="006E3CD6">
            <w:pPr>
              <w:ind w:leftChars="0" w:left="0" w:firstLineChars="0" w:firstLine="0"/>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55</w:t>
            </w:r>
          </w:p>
        </w:tc>
        <w:tc>
          <w:tcPr>
            <w:tcW w:w="425" w:type="dxa"/>
            <w:tcBorders>
              <w:top w:val="single" w:sz="4" w:space="0" w:color="auto"/>
              <w:left w:val="single" w:sz="4" w:space="0" w:color="auto"/>
              <w:bottom w:val="single" w:sz="4" w:space="0" w:color="auto"/>
              <w:right w:val="single" w:sz="4" w:space="0" w:color="auto"/>
            </w:tcBorders>
            <w:hideMark/>
          </w:tcPr>
          <w:p w14:paraId="79304332" w14:textId="77777777" w:rsidR="006E3CD6" w:rsidRDefault="006E3CD6">
            <w:pPr>
              <w:ind w:leftChars="0" w:left="0" w:firstLineChars="0" w:firstLine="0"/>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74</w:t>
            </w:r>
          </w:p>
        </w:tc>
        <w:tc>
          <w:tcPr>
            <w:tcW w:w="709" w:type="dxa"/>
            <w:tcBorders>
              <w:top w:val="single" w:sz="4" w:space="0" w:color="auto"/>
              <w:left w:val="single" w:sz="4" w:space="0" w:color="auto"/>
              <w:bottom w:val="single" w:sz="4" w:space="0" w:color="auto"/>
              <w:right w:val="single" w:sz="4" w:space="0" w:color="auto"/>
            </w:tcBorders>
            <w:hideMark/>
          </w:tcPr>
          <w:p w14:paraId="4B8ED2E5" w14:textId="77777777" w:rsidR="006E3CD6" w:rsidRDefault="006E3CD6">
            <w:pPr>
              <w:ind w:leftChars="0" w:left="0" w:firstLineChars="0" w:firstLine="0"/>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140</w:t>
            </w:r>
          </w:p>
        </w:tc>
        <w:tc>
          <w:tcPr>
            <w:tcW w:w="628" w:type="dxa"/>
            <w:tcBorders>
              <w:top w:val="single" w:sz="4" w:space="0" w:color="auto"/>
              <w:left w:val="single" w:sz="4" w:space="0" w:color="auto"/>
              <w:bottom w:val="single" w:sz="4" w:space="0" w:color="auto"/>
              <w:right w:val="single" w:sz="4" w:space="0" w:color="auto"/>
            </w:tcBorders>
            <w:hideMark/>
          </w:tcPr>
          <w:p w14:paraId="413D6D3D" w14:textId="77777777" w:rsidR="006E3CD6" w:rsidRDefault="006E3CD6">
            <w:pPr>
              <w:ind w:leftChars="0" w:left="0" w:firstLineChars="0" w:firstLine="0"/>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3.48</w:t>
            </w:r>
          </w:p>
        </w:tc>
        <w:tc>
          <w:tcPr>
            <w:tcW w:w="566" w:type="dxa"/>
            <w:tcBorders>
              <w:top w:val="single" w:sz="4" w:space="0" w:color="auto"/>
              <w:left w:val="single" w:sz="4" w:space="0" w:color="auto"/>
              <w:bottom w:val="single" w:sz="4" w:space="0" w:color="auto"/>
              <w:right w:val="single" w:sz="4" w:space="0" w:color="auto"/>
            </w:tcBorders>
            <w:hideMark/>
          </w:tcPr>
          <w:p w14:paraId="6C949307" w14:textId="77777777" w:rsidR="006E3CD6" w:rsidRDefault="006E3CD6">
            <w:pPr>
              <w:ind w:leftChars="0" w:left="0" w:firstLineChars="0" w:firstLine="0"/>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0.69</w:t>
            </w:r>
          </w:p>
        </w:tc>
        <w:tc>
          <w:tcPr>
            <w:tcW w:w="1228" w:type="dxa"/>
            <w:tcBorders>
              <w:top w:val="single" w:sz="4" w:space="0" w:color="auto"/>
              <w:left w:val="single" w:sz="4" w:space="0" w:color="auto"/>
              <w:bottom w:val="single" w:sz="4" w:space="0" w:color="auto"/>
              <w:right w:val="single" w:sz="4" w:space="0" w:color="auto"/>
            </w:tcBorders>
          </w:tcPr>
          <w:p w14:paraId="0D153839" w14:textId="6B0C2714" w:rsidR="006E3CD6" w:rsidRDefault="006E3CD6">
            <w:pPr>
              <w:ind w:leftChars="0" w:left="0" w:firstLineChars="0" w:firstLine="0"/>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w:t>
            </w:r>
          </w:p>
        </w:tc>
      </w:tr>
      <w:tr w:rsidR="00E82162" w14:paraId="6E1B833A" w14:textId="021A8BEC" w:rsidTr="00E82162">
        <w:tc>
          <w:tcPr>
            <w:tcW w:w="461" w:type="dxa"/>
            <w:tcBorders>
              <w:top w:val="single" w:sz="4" w:space="0" w:color="auto"/>
              <w:left w:val="single" w:sz="4" w:space="0" w:color="auto"/>
              <w:bottom w:val="single" w:sz="4" w:space="0" w:color="auto"/>
              <w:right w:val="single" w:sz="4" w:space="0" w:color="auto"/>
            </w:tcBorders>
            <w:hideMark/>
          </w:tcPr>
          <w:p w14:paraId="1E662FBF" w14:textId="77777777" w:rsidR="006E3CD6" w:rsidRDefault="006E3CD6">
            <w:pPr>
              <w:ind w:leftChars="0" w:left="0" w:firstLineChars="0" w:firstLine="0"/>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2.</w:t>
            </w:r>
          </w:p>
        </w:tc>
        <w:tc>
          <w:tcPr>
            <w:tcW w:w="4212" w:type="dxa"/>
            <w:tcBorders>
              <w:top w:val="single" w:sz="4" w:space="0" w:color="auto"/>
              <w:left w:val="single" w:sz="4" w:space="0" w:color="auto"/>
              <w:bottom w:val="single" w:sz="4" w:space="0" w:color="auto"/>
              <w:right w:val="single" w:sz="4" w:space="0" w:color="auto"/>
            </w:tcBorders>
            <w:hideMark/>
          </w:tcPr>
          <w:p w14:paraId="514273B9" w14:textId="77777777" w:rsidR="006E3CD6" w:rsidRDefault="006E3CD6" w:rsidP="00B7074F">
            <w:pPr>
              <w:ind w:leftChars="0" w:left="0" w:firstLineChars="0" w:firstLine="0"/>
              <w:jc w:val="both"/>
              <w:rPr>
                <w:rFonts w:ascii="Times New Roman" w:hAnsi="Times New Roman" w:cs="Times New Roman"/>
                <w:sz w:val="20"/>
                <w:szCs w:val="20"/>
              </w:rPr>
            </w:pPr>
            <w:r>
              <w:rPr>
                <w:rFonts w:ascii="Times New Roman" w:hAnsi="Times New Roman" w:cs="Times New Roman"/>
                <w:sz w:val="20"/>
                <w:szCs w:val="20"/>
              </w:rPr>
              <w:t>Saya membina rumah tinggi untuk menyimpan barang-barang berharga.</w:t>
            </w:r>
          </w:p>
        </w:tc>
        <w:tc>
          <w:tcPr>
            <w:tcW w:w="567" w:type="dxa"/>
            <w:tcBorders>
              <w:top w:val="single" w:sz="4" w:space="0" w:color="auto"/>
              <w:left w:val="single" w:sz="4" w:space="0" w:color="auto"/>
              <w:bottom w:val="single" w:sz="4" w:space="0" w:color="auto"/>
              <w:right w:val="single" w:sz="4" w:space="0" w:color="auto"/>
            </w:tcBorders>
            <w:hideMark/>
          </w:tcPr>
          <w:p w14:paraId="7D5E6907" w14:textId="77777777" w:rsidR="006E3CD6" w:rsidRDefault="006E3CD6">
            <w:pPr>
              <w:ind w:leftChars="0" w:left="0" w:firstLineChars="0" w:firstLine="0"/>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330</w:t>
            </w:r>
          </w:p>
        </w:tc>
        <w:tc>
          <w:tcPr>
            <w:tcW w:w="425" w:type="dxa"/>
            <w:tcBorders>
              <w:top w:val="single" w:sz="4" w:space="0" w:color="auto"/>
              <w:left w:val="single" w:sz="4" w:space="0" w:color="auto"/>
              <w:bottom w:val="single" w:sz="4" w:space="0" w:color="auto"/>
              <w:right w:val="single" w:sz="4" w:space="0" w:color="auto"/>
            </w:tcBorders>
            <w:hideMark/>
          </w:tcPr>
          <w:p w14:paraId="29F0362B" w14:textId="77777777" w:rsidR="006E3CD6" w:rsidRDefault="006E3CD6">
            <w:pPr>
              <w:ind w:leftChars="0" w:left="0" w:firstLineChars="0" w:firstLine="0"/>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15</w:t>
            </w:r>
          </w:p>
        </w:tc>
        <w:tc>
          <w:tcPr>
            <w:tcW w:w="426" w:type="dxa"/>
            <w:tcBorders>
              <w:top w:val="single" w:sz="4" w:space="0" w:color="auto"/>
              <w:left w:val="single" w:sz="4" w:space="0" w:color="auto"/>
              <w:bottom w:val="single" w:sz="4" w:space="0" w:color="auto"/>
              <w:right w:val="single" w:sz="4" w:space="0" w:color="auto"/>
            </w:tcBorders>
            <w:hideMark/>
          </w:tcPr>
          <w:p w14:paraId="7F5AD693" w14:textId="77777777" w:rsidR="006E3CD6" w:rsidRDefault="006E3CD6">
            <w:pPr>
              <w:ind w:leftChars="0" w:left="0" w:firstLineChars="0" w:firstLine="0"/>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6</w:t>
            </w:r>
          </w:p>
        </w:tc>
        <w:tc>
          <w:tcPr>
            <w:tcW w:w="425" w:type="dxa"/>
            <w:tcBorders>
              <w:top w:val="single" w:sz="4" w:space="0" w:color="auto"/>
              <w:left w:val="single" w:sz="4" w:space="0" w:color="auto"/>
              <w:bottom w:val="single" w:sz="4" w:space="0" w:color="auto"/>
              <w:right w:val="single" w:sz="4" w:space="0" w:color="auto"/>
            </w:tcBorders>
            <w:hideMark/>
          </w:tcPr>
          <w:p w14:paraId="5AE6C621" w14:textId="77777777" w:rsidR="006E3CD6" w:rsidRDefault="006E3CD6">
            <w:pPr>
              <w:ind w:leftChars="0" w:left="0" w:firstLineChars="0" w:firstLine="0"/>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3</w:t>
            </w:r>
          </w:p>
        </w:tc>
        <w:tc>
          <w:tcPr>
            <w:tcW w:w="709" w:type="dxa"/>
            <w:tcBorders>
              <w:top w:val="single" w:sz="4" w:space="0" w:color="auto"/>
              <w:left w:val="single" w:sz="4" w:space="0" w:color="auto"/>
              <w:bottom w:val="single" w:sz="4" w:space="0" w:color="auto"/>
              <w:right w:val="single" w:sz="4" w:space="0" w:color="auto"/>
            </w:tcBorders>
            <w:hideMark/>
          </w:tcPr>
          <w:p w14:paraId="624BBC39" w14:textId="77777777" w:rsidR="006E3CD6" w:rsidRDefault="006E3CD6">
            <w:pPr>
              <w:ind w:leftChars="0" w:left="0" w:firstLineChars="0" w:firstLine="0"/>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30</w:t>
            </w:r>
          </w:p>
        </w:tc>
        <w:tc>
          <w:tcPr>
            <w:tcW w:w="628" w:type="dxa"/>
            <w:tcBorders>
              <w:top w:val="single" w:sz="4" w:space="0" w:color="auto"/>
              <w:left w:val="single" w:sz="4" w:space="0" w:color="auto"/>
              <w:bottom w:val="single" w:sz="4" w:space="0" w:color="auto"/>
              <w:right w:val="single" w:sz="4" w:space="0" w:color="auto"/>
            </w:tcBorders>
            <w:hideMark/>
          </w:tcPr>
          <w:p w14:paraId="0E80C78D" w14:textId="77777777" w:rsidR="006E3CD6" w:rsidRDefault="006E3CD6">
            <w:pPr>
              <w:ind w:leftChars="0" w:left="0" w:firstLineChars="0" w:firstLine="0"/>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1.78</w:t>
            </w:r>
          </w:p>
        </w:tc>
        <w:tc>
          <w:tcPr>
            <w:tcW w:w="566" w:type="dxa"/>
            <w:tcBorders>
              <w:top w:val="single" w:sz="4" w:space="0" w:color="auto"/>
              <w:left w:val="single" w:sz="4" w:space="0" w:color="auto"/>
              <w:bottom w:val="single" w:sz="4" w:space="0" w:color="auto"/>
              <w:right w:val="single" w:sz="4" w:space="0" w:color="auto"/>
            </w:tcBorders>
            <w:hideMark/>
          </w:tcPr>
          <w:p w14:paraId="7D7434D3" w14:textId="77777777" w:rsidR="006E3CD6" w:rsidRDefault="006E3CD6">
            <w:pPr>
              <w:ind w:leftChars="0" w:left="0" w:firstLineChars="0" w:firstLine="0"/>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0.35</w:t>
            </w:r>
          </w:p>
        </w:tc>
        <w:tc>
          <w:tcPr>
            <w:tcW w:w="1228" w:type="dxa"/>
            <w:tcBorders>
              <w:top w:val="single" w:sz="4" w:space="0" w:color="auto"/>
              <w:left w:val="single" w:sz="4" w:space="0" w:color="auto"/>
              <w:bottom w:val="single" w:sz="4" w:space="0" w:color="auto"/>
              <w:right w:val="single" w:sz="4" w:space="0" w:color="auto"/>
            </w:tcBorders>
          </w:tcPr>
          <w:p w14:paraId="4F768C77" w14:textId="4C441B68" w:rsidR="006E3CD6" w:rsidRDefault="006E3CD6">
            <w:pPr>
              <w:ind w:leftChars="0" w:left="0" w:firstLineChars="0" w:firstLine="0"/>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2</w:t>
            </w:r>
          </w:p>
        </w:tc>
      </w:tr>
      <w:tr w:rsidR="00E82162" w14:paraId="41D3CAB1" w14:textId="11F77FC3" w:rsidTr="00E82162">
        <w:tc>
          <w:tcPr>
            <w:tcW w:w="461" w:type="dxa"/>
            <w:tcBorders>
              <w:top w:val="single" w:sz="4" w:space="0" w:color="auto"/>
              <w:left w:val="single" w:sz="4" w:space="0" w:color="auto"/>
              <w:bottom w:val="single" w:sz="4" w:space="0" w:color="auto"/>
              <w:right w:val="single" w:sz="4" w:space="0" w:color="auto"/>
            </w:tcBorders>
            <w:hideMark/>
          </w:tcPr>
          <w:p w14:paraId="30863C96" w14:textId="77777777" w:rsidR="006E3CD6" w:rsidRDefault="006E3CD6">
            <w:pPr>
              <w:ind w:leftChars="0" w:left="0" w:firstLineChars="0" w:firstLine="0"/>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3.</w:t>
            </w:r>
          </w:p>
        </w:tc>
        <w:tc>
          <w:tcPr>
            <w:tcW w:w="4212" w:type="dxa"/>
            <w:tcBorders>
              <w:top w:val="single" w:sz="4" w:space="0" w:color="auto"/>
              <w:left w:val="single" w:sz="4" w:space="0" w:color="auto"/>
              <w:bottom w:val="single" w:sz="4" w:space="0" w:color="auto"/>
              <w:right w:val="single" w:sz="4" w:space="0" w:color="auto"/>
            </w:tcBorders>
            <w:hideMark/>
          </w:tcPr>
          <w:p w14:paraId="28CF0B5A" w14:textId="77777777" w:rsidR="006E3CD6" w:rsidRDefault="006E3CD6" w:rsidP="00B7074F">
            <w:pPr>
              <w:ind w:leftChars="0" w:left="0" w:firstLineChars="0" w:firstLine="0"/>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Saya menyimpan stok ubat-ubatan sebagai persediaan menghadapi banjir.</w:t>
            </w:r>
          </w:p>
        </w:tc>
        <w:tc>
          <w:tcPr>
            <w:tcW w:w="567" w:type="dxa"/>
            <w:tcBorders>
              <w:top w:val="single" w:sz="4" w:space="0" w:color="auto"/>
              <w:left w:val="single" w:sz="4" w:space="0" w:color="auto"/>
              <w:bottom w:val="single" w:sz="4" w:space="0" w:color="auto"/>
              <w:right w:val="single" w:sz="4" w:space="0" w:color="auto"/>
            </w:tcBorders>
            <w:hideMark/>
          </w:tcPr>
          <w:p w14:paraId="29F352C3" w14:textId="77777777" w:rsidR="006E3CD6" w:rsidRDefault="006E3CD6">
            <w:pPr>
              <w:ind w:leftChars="0" w:left="0" w:firstLineChars="0" w:firstLine="0"/>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132</w:t>
            </w:r>
          </w:p>
        </w:tc>
        <w:tc>
          <w:tcPr>
            <w:tcW w:w="425" w:type="dxa"/>
            <w:tcBorders>
              <w:top w:val="single" w:sz="4" w:space="0" w:color="auto"/>
              <w:left w:val="single" w:sz="4" w:space="0" w:color="auto"/>
              <w:bottom w:val="single" w:sz="4" w:space="0" w:color="auto"/>
              <w:right w:val="single" w:sz="4" w:space="0" w:color="auto"/>
            </w:tcBorders>
            <w:hideMark/>
          </w:tcPr>
          <w:p w14:paraId="76BADF39" w14:textId="77777777" w:rsidR="006E3CD6" w:rsidRDefault="006E3CD6">
            <w:pPr>
              <w:ind w:leftChars="0" w:left="0" w:firstLineChars="0" w:firstLine="0"/>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83</w:t>
            </w:r>
          </w:p>
        </w:tc>
        <w:tc>
          <w:tcPr>
            <w:tcW w:w="426" w:type="dxa"/>
            <w:tcBorders>
              <w:top w:val="single" w:sz="4" w:space="0" w:color="auto"/>
              <w:left w:val="single" w:sz="4" w:space="0" w:color="auto"/>
              <w:bottom w:val="single" w:sz="4" w:space="0" w:color="auto"/>
              <w:right w:val="single" w:sz="4" w:space="0" w:color="auto"/>
            </w:tcBorders>
            <w:hideMark/>
          </w:tcPr>
          <w:p w14:paraId="7A128C7C" w14:textId="77777777" w:rsidR="006E3CD6" w:rsidRDefault="006E3CD6">
            <w:pPr>
              <w:ind w:leftChars="0" w:left="0" w:firstLineChars="0" w:firstLine="0"/>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47</w:t>
            </w:r>
          </w:p>
        </w:tc>
        <w:tc>
          <w:tcPr>
            <w:tcW w:w="425" w:type="dxa"/>
            <w:tcBorders>
              <w:top w:val="single" w:sz="4" w:space="0" w:color="auto"/>
              <w:left w:val="single" w:sz="4" w:space="0" w:color="auto"/>
              <w:bottom w:val="single" w:sz="4" w:space="0" w:color="auto"/>
              <w:right w:val="single" w:sz="4" w:space="0" w:color="auto"/>
            </w:tcBorders>
            <w:hideMark/>
          </w:tcPr>
          <w:p w14:paraId="34A457C6" w14:textId="77777777" w:rsidR="006E3CD6" w:rsidRDefault="006E3CD6">
            <w:pPr>
              <w:ind w:leftChars="0" w:left="0" w:firstLineChars="0" w:firstLine="0"/>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71</w:t>
            </w:r>
          </w:p>
        </w:tc>
        <w:tc>
          <w:tcPr>
            <w:tcW w:w="709" w:type="dxa"/>
            <w:tcBorders>
              <w:top w:val="single" w:sz="4" w:space="0" w:color="auto"/>
              <w:left w:val="single" w:sz="4" w:space="0" w:color="auto"/>
              <w:bottom w:val="single" w:sz="4" w:space="0" w:color="auto"/>
              <w:right w:val="single" w:sz="4" w:space="0" w:color="auto"/>
            </w:tcBorders>
            <w:hideMark/>
          </w:tcPr>
          <w:p w14:paraId="1FC821F8" w14:textId="77777777" w:rsidR="006E3CD6" w:rsidRDefault="006E3CD6">
            <w:pPr>
              <w:ind w:leftChars="0" w:left="0" w:firstLineChars="0" w:firstLine="0"/>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51</w:t>
            </w:r>
          </w:p>
        </w:tc>
        <w:tc>
          <w:tcPr>
            <w:tcW w:w="628" w:type="dxa"/>
            <w:tcBorders>
              <w:top w:val="single" w:sz="4" w:space="0" w:color="auto"/>
              <w:left w:val="single" w:sz="4" w:space="0" w:color="auto"/>
              <w:bottom w:val="single" w:sz="4" w:space="0" w:color="auto"/>
              <w:right w:val="single" w:sz="4" w:space="0" w:color="auto"/>
            </w:tcBorders>
            <w:hideMark/>
          </w:tcPr>
          <w:p w14:paraId="5BCBF52B" w14:textId="77777777" w:rsidR="006E3CD6" w:rsidRDefault="006E3CD6">
            <w:pPr>
              <w:ind w:leftChars="0" w:left="0" w:firstLineChars="0" w:firstLine="0"/>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1.52</w:t>
            </w:r>
          </w:p>
        </w:tc>
        <w:tc>
          <w:tcPr>
            <w:tcW w:w="566" w:type="dxa"/>
            <w:tcBorders>
              <w:top w:val="single" w:sz="4" w:space="0" w:color="auto"/>
              <w:left w:val="single" w:sz="4" w:space="0" w:color="auto"/>
              <w:bottom w:val="single" w:sz="4" w:space="0" w:color="auto"/>
              <w:right w:val="single" w:sz="4" w:space="0" w:color="auto"/>
            </w:tcBorders>
            <w:hideMark/>
          </w:tcPr>
          <w:p w14:paraId="3A8956CD" w14:textId="77777777" w:rsidR="006E3CD6" w:rsidRDefault="006E3CD6">
            <w:pPr>
              <w:ind w:leftChars="0" w:left="0" w:firstLineChars="0" w:firstLine="0"/>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0.30</w:t>
            </w:r>
          </w:p>
        </w:tc>
        <w:tc>
          <w:tcPr>
            <w:tcW w:w="1228" w:type="dxa"/>
            <w:tcBorders>
              <w:top w:val="single" w:sz="4" w:space="0" w:color="auto"/>
              <w:left w:val="single" w:sz="4" w:space="0" w:color="auto"/>
              <w:bottom w:val="single" w:sz="4" w:space="0" w:color="auto"/>
              <w:right w:val="single" w:sz="4" w:space="0" w:color="auto"/>
            </w:tcBorders>
          </w:tcPr>
          <w:p w14:paraId="5EED0DBE" w14:textId="6BDC4968" w:rsidR="006E3CD6" w:rsidRDefault="006E3CD6">
            <w:pPr>
              <w:ind w:leftChars="0" w:left="0" w:firstLineChars="0" w:firstLine="0"/>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3</w:t>
            </w:r>
          </w:p>
        </w:tc>
      </w:tr>
      <w:tr w:rsidR="00E82162" w14:paraId="64D3F208" w14:textId="47350AD0" w:rsidTr="00E82162">
        <w:tc>
          <w:tcPr>
            <w:tcW w:w="461" w:type="dxa"/>
            <w:tcBorders>
              <w:top w:val="single" w:sz="4" w:space="0" w:color="auto"/>
              <w:left w:val="single" w:sz="4" w:space="0" w:color="auto"/>
              <w:bottom w:val="single" w:sz="4" w:space="0" w:color="auto"/>
              <w:right w:val="single" w:sz="4" w:space="0" w:color="auto"/>
            </w:tcBorders>
            <w:hideMark/>
          </w:tcPr>
          <w:p w14:paraId="7513C86E" w14:textId="77777777" w:rsidR="006E3CD6" w:rsidRDefault="006E3CD6">
            <w:pPr>
              <w:ind w:leftChars="0" w:left="0" w:firstLineChars="0" w:firstLine="0"/>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4.</w:t>
            </w:r>
          </w:p>
        </w:tc>
        <w:tc>
          <w:tcPr>
            <w:tcW w:w="4212" w:type="dxa"/>
            <w:tcBorders>
              <w:top w:val="single" w:sz="4" w:space="0" w:color="auto"/>
              <w:left w:val="single" w:sz="4" w:space="0" w:color="auto"/>
              <w:bottom w:val="single" w:sz="4" w:space="0" w:color="auto"/>
              <w:right w:val="single" w:sz="4" w:space="0" w:color="auto"/>
            </w:tcBorders>
            <w:hideMark/>
          </w:tcPr>
          <w:p w14:paraId="12FD25E4" w14:textId="0E2FBE4E" w:rsidR="006E3CD6" w:rsidRDefault="006E3CD6" w:rsidP="00B7074F">
            <w:pPr>
              <w:ind w:leftChars="0" w:left="0" w:firstLineChars="0" w:firstLine="0"/>
              <w:jc w:val="both"/>
              <w:rPr>
                <w:rFonts w:ascii="Times New Roman" w:hAnsi="Times New Roman" w:cs="Times New Roman"/>
                <w:sz w:val="20"/>
                <w:szCs w:val="20"/>
              </w:rPr>
            </w:pPr>
            <w:r>
              <w:rPr>
                <w:rFonts w:ascii="Times New Roman" w:hAnsi="Times New Roman" w:cs="Times New Roman"/>
                <w:sz w:val="20"/>
                <w:szCs w:val="20"/>
              </w:rPr>
              <w:t>Saya membina rumah terapung untuk kegunaan semasa banjir</w:t>
            </w:r>
          </w:p>
        </w:tc>
        <w:tc>
          <w:tcPr>
            <w:tcW w:w="567" w:type="dxa"/>
            <w:tcBorders>
              <w:top w:val="single" w:sz="4" w:space="0" w:color="auto"/>
              <w:left w:val="single" w:sz="4" w:space="0" w:color="auto"/>
              <w:bottom w:val="single" w:sz="4" w:space="0" w:color="auto"/>
              <w:right w:val="single" w:sz="4" w:space="0" w:color="auto"/>
            </w:tcBorders>
            <w:hideMark/>
          </w:tcPr>
          <w:p w14:paraId="14A34E1C" w14:textId="77777777" w:rsidR="006E3CD6" w:rsidRDefault="006E3CD6">
            <w:pPr>
              <w:ind w:leftChars="0" w:left="0" w:firstLineChars="0" w:firstLine="0"/>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332</w:t>
            </w:r>
          </w:p>
        </w:tc>
        <w:tc>
          <w:tcPr>
            <w:tcW w:w="425" w:type="dxa"/>
            <w:tcBorders>
              <w:top w:val="single" w:sz="4" w:space="0" w:color="auto"/>
              <w:left w:val="single" w:sz="4" w:space="0" w:color="auto"/>
              <w:bottom w:val="single" w:sz="4" w:space="0" w:color="auto"/>
              <w:right w:val="single" w:sz="4" w:space="0" w:color="auto"/>
            </w:tcBorders>
            <w:hideMark/>
          </w:tcPr>
          <w:p w14:paraId="57F83713" w14:textId="77777777" w:rsidR="006E3CD6" w:rsidRDefault="006E3CD6">
            <w:pPr>
              <w:ind w:leftChars="0" w:left="0" w:firstLineChars="0" w:firstLine="0"/>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45</w:t>
            </w:r>
          </w:p>
        </w:tc>
        <w:tc>
          <w:tcPr>
            <w:tcW w:w="426" w:type="dxa"/>
            <w:tcBorders>
              <w:top w:val="single" w:sz="4" w:space="0" w:color="auto"/>
              <w:left w:val="single" w:sz="4" w:space="0" w:color="auto"/>
              <w:bottom w:val="single" w:sz="4" w:space="0" w:color="auto"/>
              <w:right w:val="single" w:sz="4" w:space="0" w:color="auto"/>
            </w:tcBorders>
            <w:hideMark/>
          </w:tcPr>
          <w:p w14:paraId="6865C8DD" w14:textId="77777777" w:rsidR="006E3CD6" w:rsidRDefault="006E3CD6">
            <w:pPr>
              <w:ind w:leftChars="0" w:left="0" w:firstLineChars="0" w:firstLine="0"/>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6</w:t>
            </w:r>
          </w:p>
        </w:tc>
        <w:tc>
          <w:tcPr>
            <w:tcW w:w="425" w:type="dxa"/>
            <w:tcBorders>
              <w:top w:val="single" w:sz="4" w:space="0" w:color="auto"/>
              <w:left w:val="single" w:sz="4" w:space="0" w:color="auto"/>
              <w:bottom w:val="single" w:sz="4" w:space="0" w:color="auto"/>
              <w:right w:val="single" w:sz="4" w:space="0" w:color="auto"/>
            </w:tcBorders>
            <w:hideMark/>
          </w:tcPr>
          <w:p w14:paraId="23D7B4E2" w14:textId="77777777" w:rsidR="006E3CD6" w:rsidRDefault="006E3CD6">
            <w:pPr>
              <w:ind w:leftChars="0" w:left="0" w:firstLineChars="0" w:firstLine="0"/>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7</w:t>
            </w:r>
          </w:p>
        </w:tc>
        <w:tc>
          <w:tcPr>
            <w:tcW w:w="709" w:type="dxa"/>
            <w:tcBorders>
              <w:top w:val="single" w:sz="4" w:space="0" w:color="auto"/>
              <w:left w:val="single" w:sz="4" w:space="0" w:color="auto"/>
              <w:bottom w:val="single" w:sz="4" w:space="0" w:color="auto"/>
              <w:right w:val="single" w:sz="4" w:space="0" w:color="auto"/>
            </w:tcBorders>
            <w:hideMark/>
          </w:tcPr>
          <w:p w14:paraId="2542F97A" w14:textId="77777777" w:rsidR="006E3CD6" w:rsidRDefault="006E3CD6">
            <w:pPr>
              <w:ind w:leftChars="0" w:left="0" w:firstLineChars="0" w:firstLine="0"/>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4</w:t>
            </w:r>
          </w:p>
        </w:tc>
        <w:tc>
          <w:tcPr>
            <w:tcW w:w="628" w:type="dxa"/>
            <w:tcBorders>
              <w:top w:val="single" w:sz="4" w:space="0" w:color="auto"/>
              <w:left w:val="single" w:sz="4" w:space="0" w:color="auto"/>
              <w:bottom w:val="single" w:sz="4" w:space="0" w:color="auto"/>
              <w:right w:val="single" w:sz="4" w:space="0" w:color="auto"/>
            </w:tcBorders>
            <w:hideMark/>
          </w:tcPr>
          <w:p w14:paraId="156979B7" w14:textId="77777777" w:rsidR="006E3CD6" w:rsidRDefault="006E3CD6">
            <w:pPr>
              <w:ind w:leftChars="0" w:left="0" w:firstLineChars="0" w:firstLine="0"/>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1.24</w:t>
            </w:r>
          </w:p>
        </w:tc>
        <w:tc>
          <w:tcPr>
            <w:tcW w:w="566" w:type="dxa"/>
            <w:tcBorders>
              <w:top w:val="single" w:sz="4" w:space="0" w:color="auto"/>
              <w:left w:val="single" w:sz="4" w:space="0" w:color="auto"/>
              <w:bottom w:val="single" w:sz="4" w:space="0" w:color="auto"/>
              <w:right w:val="single" w:sz="4" w:space="0" w:color="auto"/>
            </w:tcBorders>
            <w:hideMark/>
          </w:tcPr>
          <w:p w14:paraId="0A6F2465" w14:textId="77777777" w:rsidR="006E3CD6" w:rsidRDefault="006E3CD6">
            <w:pPr>
              <w:ind w:leftChars="0" w:left="0" w:firstLineChars="0" w:firstLine="0"/>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0.24</w:t>
            </w:r>
          </w:p>
        </w:tc>
        <w:tc>
          <w:tcPr>
            <w:tcW w:w="1228" w:type="dxa"/>
            <w:tcBorders>
              <w:top w:val="single" w:sz="4" w:space="0" w:color="auto"/>
              <w:left w:val="single" w:sz="4" w:space="0" w:color="auto"/>
              <w:bottom w:val="single" w:sz="4" w:space="0" w:color="auto"/>
              <w:right w:val="single" w:sz="4" w:space="0" w:color="auto"/>
            </w:tcBorders>
          </w:tcPr>
          <w:p w14:paraId="58ECB0C4" w14:textId="7CF918CF" w:rsidR="006E3CD6" w:rsidRDefault="006E3CD6">
            <w:pPr>
              <w:ind w:leftChars="0" w:left="0" w:firstLineChars="0" w:firstLine="0"/>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4</w:t>
            </w:r>
          </w:p>
        </w:tc>
      </w:tr>
    </w:tbl>
    <w:p w14:paraId="3393C021" w14:textId="77777777" w:rsidR="001630A4" w:rsidRPr="00F42F14" w:rsidRDefault="001630A4" w:rsidP="001630A4">
      <w:pPr>
        <w:pBdr>
          <w:top w:val="nil"/>
          <w:left w:val="nil"/>
          <w:bottom w:val="nil"/>
          <w:right w:val="nil"/>
          <w:between w:val="nil"/>
        </w:pBdr>
        <w:spacing w:after="0" w:line="240" w:lineRule="auto"/>
        <w:ind w:leftChars="0" w:left="0" w:firstLineChars="0" w:firstLine="0"/>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*Nota: 1- Sangat Tidak Setuju, 2- Tidak Setuju, 3-Tidak Pasti, 4- Setuju, dan 5- Sangat Setuju </w:t>
      </w:r>
    </w:p>
    <w:p w14:paraId="135A7B95" w14:textId="15A5A175" w:rsidR="00B402DC" w:rsidRPr="00F42F14" w:rsidRDefault="00B402DC" w:rsidP="00B402DC">
      <w:pPr>
        <w:pBdr>
          <w:top w:val="nil"/>
          <w:left w:val="nil"/>
          <w:bottom w:val="nil"/>
          <w:right w:val="nil"/>
          <w:between w:val="nil"/>
        </w:pBdr>
        <w:spacing w:after="0" w:line="240" w:lineRule="auto"/>
        <w:ind w:leftChars="0" w:left="0" w:firstLineChars="0" w:firstLine="0"/>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*Nota: Dapatan kajian analisis Skala Likert menggunakan juml</w:t>
      </w:r>
      <w:r w:rsidR="00B7074F">
        <w:rPr>
          <w:rFonts w:ascii="Times New Roman" w:eastAsia="Times New Roman" w:hAnsi="Times New Roman" w:cs="Times New Roman"/>
          <w:color w:val="000000"/>
          <w:sz w:val="20"/>
          <w:szCs w:val="20"/>
        </w:rPr>
        <w:t xml:space="preserve">ah bilangan responden </w:t>
      </w:r>
      <w:r>
        <w:rPr>
          <w:rFonts w:ascii="Times New Roman" w:eastAsia="Times New Roman" w:hAnsi="Times New Roman" w:cs="Times New Roman"/>
          <w:color w:val="000000"/>
          <w:sz w:val="20"/>
          <w:szCs w:val="20"/>
        </w:rPr>
        <w:t>(N)</w:t>
      </w:r>
    </w:p>
    <w:p w14:paraId="5B5A629E" w14:textId="77777777" w:rsidR="00E82162" w:rsidRDefault="00E82162" w:rsidP="00E82162">
      <w:pPr>
        <w:spacing w:after="0" w:line="240" w:lineRule="auto"/>
        <w:ind w:leftChars="0" w:left="2" w:firstLineChars="0" w:firstLine="718"/>
        <w:jc w:val="both"/>
        <w:rPr>
          <w:rFonts w:ascii="Times New Roman" w:eastAsia="Times New Roman" w:hAnsi="Times New Roman" w:cs="Times New Roman"/>
          <w:color w:val="000000"/>
          <w:sz w:val="24"/>
          <w:szCs w:val="24"/>
        </w:rPr>
      </w:pPr>
    </w:p>
    <w:p w14:paraId="5C0C3502" w14:textId="77777777" w:rsidR="00E82162" w:rsidRDefault="00E82162" w:rsidP="00E82162">
      <w:pPr>
        <w:spacing w:after="0" w:line="240" w:lineRule="auto"/>
        <w:ind w:leftChars="0" w:left="2" w:firstLineChars="0" w:firstLine="71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Didapati nilai RII 0.</w:t>
      </w:r>
      <w:r w:rsidRPr="00E15391">
        <w:rPr>
          <w:rFonts w:ascii="Times New Roman" w:eastAsia="Times New Roman" w:hAnsi="Times New Roman" w:cs="Times New Roman"/>
          <w:sz w:val="24"/>
          <w:szCs w:val="24"/>
        </w:rPr>
        <w:t>30 dicatatkan bagi penyataan ‘</w:t>
      </w:r>
      <w:r w:rsidRPr="00E15391">
        <w:rPr>
          <w:rFonts w:ascii="Times New Roman" w:eastAsia="Times New Roman" w:hAnsi="Times New Roman" w:cs="Times New Roman"/>
          <w:i/>
          <w:iCs/>
          <w:sz w:val="24"/>
          <w:szCs w:val="24"/>
        </w:rPr>
        <w:t xml:space="preserve">saya menyimpan stok ubat-ubatan sebagai persediaan menghadapi </w:t>
      </w:r>
      <w:r w:rsidRPr="00E15391">
        <w:rPr>
          <w:rFonts w:ascii="Times New Roman" w:eastAsia="Times New Roman" w:hAnsi="Times New Roman" w:cs="Times New Roman"/>
          <w:sz w:val="24"/>
          <w:szCs w:val="24"/>
        </w:rPr>
        <w:t>banjir”. Hasil dapatan kajian mendapati ramai responden terdiri daripada war</w:t>
      </w:r>
      <w:r>
        <w:rPr>
          <w:rFonts w:ascii="Times New Roman" w:eastAsia="Times New Roman" w:hAnsi="Times New Roman" w:cs="Times New Roman"/>
          <w:sz w:val="24"/>
          <w:szCs w:val="24"/>
        </w:rPr>
        <w:t>g</w:t>
      </w:r>
      <w:r w:rsidRPr="00E15391">
        <w:rPr>
          <w:rFonts w:ascii="Times New Roman" w:eastAsia="Times New Roman" w:hAnsi="Times New Roman" w:cs="Times New Roman"/>
          <w:sz w:val="24"/>
          <w:szCs w:val="24"/>
        </w:rPr>
        <w:t>a tua yang mempunyai pelbagai penyakit seperti jantung</w:t>
      </w:r>
      <w:r>
        <w:rPr>
          <w:rFonts w:ascii="Times New Roman" w:eastAsia="Times New Roman" w:hAnsi="Times New Roman" w:cs="Times New Roman"/>
          <w:color w:val="000000"/>
          <w:sz w:val="24"/>
          <w:szCs w:val="24"/>
        </w:rPr>
        <w:t xml:space="preserve">, gout, kencing manis, strok </w:t>
      </w:r>
      <w:r>
        <w:rPr>
          <w:rFonts w:ascii="Times New Roman" w:eastAsia="Times New Roman" w:hAnsi="Times New Roman" w:cs="Times New Roman"/>
          <w:color w:val="000000"/>
          <w:sz w:val="24"/>
          <w:szCs w:val="24"/>
        </w:rPr>
        <w:lastRenderedPageBreak/>
        <w:t xml:space="preserve">dan lelah. Ubat-ubatan lain untuk keperluan bayi dan juga dewasa seperti Panadol, ubat antiseptik jika berlakunya kecederaan semasa ke pusat pemindahan perlu disediakan. </w:t>
      </w:r>
      <w:r>
        <w:rPr>
          <w:rFonts w:ascii="Times New Roman" w:eastAsia="Times New Roman" w:hAnsi="Times New Roman" w:cs="Times New Roman"/>
          <w:sz w:val="24"/>
          <w:szCs w:val="24"/>
        </w:rPr>
        <w:t>Manakala, nilai RII bagi penyataan</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i/>
          <w:iCs/>
          <w:color w:val="000000"/>
          <w:sz w:val="24"/>
          <w:szCs w:val="24"/>
        </w:rPr>
        <w:t>saya membina rumah terapung untuk kegunaan semasa banjir”</w:t>
      </w:r>
      <w:r>
        <w:rPr>
          <w:rFonts w:ascii="Times New Roman" w:eastAsia="Times New Roman" w:hAnsi="Times New Roman" w:cs="Times New Roman"/>
          <w:color w:val="000000"/>
          <w:sz w:val="24"/>
          <w:szCs w:val="24"/>
        </w:rPr>
        <w:t xml:space="preserve"> adalah paling rendah iaitu 0.24. Responden menyatakan mereka tidak membina apa-apa kenderaan ataupun binaan yang boleh terapung bagi keperluan semasa banjir kerana tidak terlintas langsung di fikiran mereka bahawa banjir akan berlaku sedemikian. </w:t>
      </w:r>
    </w:p>
    <w:p w14:paraId="21898A9D" w14:textId="5E73A42C" w:rsidR="00F42F14" w:rsidRDefault="00F42F14" w:rsidP="009575A6">
      <w:pPr>
        <w:pBdr>
          <w:top w:val="nil"/>
          <w:left w:val="nil"/>
          <w:bottom w:val="nil"/>
          <w:right w:val="nil"/>
          <w:between w:val="nil"/>
        </w:pBdr>
        <w:spacing w:after="0" w:line="240" w:lineRule="auto"/>
        <w:ind w:leftChars="0" w:left="0" w:firstLineChars="0" w:firstLine="0"/>
        <w:jc w:val="both"/>
        <w:rPr>
          <w:rFonts w:ascii="Times New Roman" w:eastAsia="Times New Roman" w:hAnsi="Times New Roman" w:cs="Times New Roman"/>
          <w:color w:val="000000"/>
          <w:sz w:val="24"/>
          <w:szCs w:val="24"/>
        </w:rPr>
      </w:pPr>
    </w:p>
    <w:p w14:paraId="30EC0A0F" w14:textId="3C93FEA1" w:rsidR="009575A6" w:rsidRDefault="009575A6" w:rsidP="00163388">
      <w:pPr>
        <w:spacing w:after="0" w:line="240" w:lineRule="auto"/>
        <w:ind w:leftChars="0" w:left="2" w:hanging="2"/>
        <w:jc w:val="both"/>
        <w:rPr>
          <w:rFonts w:ascii="Times New Roman" w:eastAsia="Times New Roman" w:hAnsi="Times New Roman" w:cs="Times New Roman"/>
          <w:i/>
          <w:iCs/>
          <w:color w:val="000000"/>
          <w:sz w:val="24"/>
          <w:szCs w:val="24"/>
        </w:rPr>
      </w:pPr>
      <w:r>
        <w:rPr>
          <w:rFonts w:ascii="Times New Roman" w:eastAsia="Times New Roman" w:hAnsi="Times New Roman" w:cs="Times New Roman"/>
          <w:i/>
          <w:iCs/>
          <w:color w:val="000000"/>
          <w:sz w:val="24"/>
          <w:szCs w:val="24"/>
        </w:rPr>
        <w:t>Kedayatahanan ekonomi responden dalam menghadapi banjir</w:t>
      </w:r>
    </w:p>
    <w:p w14:paraId="6B233075" w14:textId="77777777" w:rsidR="00163388" w:rsidRDefault="00163388" w:rsidP="00B0711E">
      <w:pPr>
        <w:spacing w:after="0" w:line="240" w:lineRule="auto"/>
        <w:ind w:leftChars="0" w:left="2" w:hanging="2"/>
        <w:jc w:val="both"/>
        <w:rPr>
          <w:rFonts w:ascii="Times New Roman" w:eastAsia="Times New Roman" w:hAnsi="Times New Roman" w:cs="Times New Roman"/>
          <w:color w:val="000000"/>
          <w:sz w:val="24"/>
          <w:szCs w:val="24"/>
        </w:rPr>
      </w:pPr>
    </w:p>
    <w:p w14:paraId="19796BEB" w14:textId="58A45DAC" w:rsidR="009575A6" w:rsidRDefault="009575A6" w:rsidP="00B0711E">
      <w:pPr>
        <w:spacing w:after="0" w:line="240" w:lineRule="auto"/>
        <w:ind w:leftChars="0" w:left="2" w:hanging="2"/>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Jadual </w:t>
      </w:r>
      <w:r w:rsidR="003B1B31">
        <w:rPr>
          <w:rFonts w:ascii="Times New Roman" w:eastAsia="Times New Roman" w:hAnsi="Times New Roman" w:cs="Times New Roman"/>
          <w:color w:val="000000"/>
          <w:sz w:val="24"/>
          <w:szCs w:val="24"/>
        </w:rPr>
        <w:t>8</w:t>
      </w:r>
      <w:r w:rsidR="0041409E">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 xml:space="preserve">menunjukkan beberapa item soalan yang ditanyakan oleh responden, nilai RII yang tertinggi adalah 0.89 iaitu </w:t>
      </w:r>
      <w:r w:rsidR="00B0711E">
        <w:rPr>
          <w:rFonts w:ascii="Times New Roman" w:eastAsia="Times New Roman" w:hAnsi="Times New Roman" w:cs="Times New Roman"/>
          <w:color w:val="000000"/>
          <w:sz w:val="24"/>
          <w:szCs w:val="24"/>
        </w:rPr>
        <w:t>‘</w:t>
      </w:r>
      <w:r>
        <w:rPr>
          <w:rFonts w:ascii="Times New Roman" w:eastAsia="Times New Roman" w:hAnsi="Times New Roman" w:cs="Times New Roman"/>
          <w:i/>
          <w:iCs/>
          <w:color w:val="000000"/>
          <w:sz w:val="24"/>
          <w:szCs w:val="24"/>
        </w:rPr>
        <w:t>saya mempunyai sokongan ekonomi bagi mendapatkan pertolongan dari segi kewangan dan juga tempat tinggal</w:t>
      </w:r>
      <w:r w:rsidR="00B0711E">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 Nilai RII di kedudukan</w:t>
      </w:r>
      <w:r w:rsidR="008239C6">
        <w:rPr>
          <w:rFonts w:ascii="Times New Roman" w:eastAsia="Times New Roman" w:hAnsi="Times New Roman" w:cs="Times New Roman"/>
          <w:color w:val="000000"/>
          <w:sz w:val="24"/>
          <w:szCs w:val="24"/>
        </w:rPr>
        <w:t xml:space="preserve"> kedua</w:t>
      </w:r>
      <w:r>
        <w:rPr>
          <w:rFonts w:ascii="Times New Roman" w:eastAsia="Times New Roman" w:hAnsi="Times New Roman" w:cs="Times New Roman"/>
          <w:color w:val="000000"/>
          <w:sz w:val="24"/>
          <w:szCs w:val="24"/>
        </w:rPr>
        <w:t xml:space="preserve"> tertinggi adalah </w:t>
      </w:r>
      <w:r>
        <w:rPr>
          <w:rFonts w:ascii="Times New Roman" w:eastAsia="Times New Roman" w:hAnsi="Times New Roman" w:cs="Times New Roman"/>
          <w:sz w:val="24"/>
          <w:szCs w:val="24"/>
        </w:rPr>
        <w:t>0.67</w:t>
      </w:r>
      <w:r w:rsidR="008239C6">
        <w:rPr>
          <w:rFonts w:ascii="Times New Roman" w:eastAsia="Times New Roman" w:hAnsi="Times New Roman" w:cs="Times New Roman"/>
          <w:sz w:val="24"/>
          <w:szCs w:val="24"/>
        </w:rPr>
        <w:t xml:space="preserve"> iaitu</w:t>
      </w:r>
      <w:r>
        <w:rPr>
          <w:rFonts w:ascii="Times New Roman" w:eastAsia="Times New Roman" w:hAnsi="Times New Roman" w:cs="Times New Roman"/>
          <w:color w:val="000000"/>
          <w:sz w:val="24"/>
          <w:szCs w:val="24"/>
        </w:rPr>
        <w:t xml:space="preserve"> </w:t>
      </w:r>
      <w:r w:rsidR="00B0711E">
        <w:rPr>
          <w:rFonts w:ascii="Times New Roman" w:eastAsia="Times New Roman" w:hAnsi="Times New Roman" w:cs="Times New Roman"/>
          <w:color w:val="000000"/>
          <w:sz w:val="24"/>
          <w:szCs w:val="24"/>
        </w:rPr>
        <w:t>‘</w:t>
      </w:r>
      <w:r>
        <w:rPr>
          <w:rFonts w:ascii="Times New Roman" w:eastAsia="Times New Roman" w:hAnsi="Times New Roman" w:cs="Times New Roman"/>
          <w:i/>
          <w:iCs/>
          <w:color w:val="000000"/>
          <w:sz w:val="24"/>
          <w:szCs w:val="24"/>
        </w:rPr>
        <w:t>saya mempunyai wang tabungan untuk digunakan jika berlakunya kecemasan”</w:t>
      </w:r>
      <w:r>
        <w:rPr>
          <w:rFonts w:ascii="Times New Roman" w:eastAsia="Times New Roman" w:hAnsi="Times New Roman" w:cs="Times New Roman"/>
          <w:color w:val="000000"/>
          <w:sz w:val="24"/>
          <w:szCs w:val="24"/>
        </w:rPr>
        <w:t>. Hal ini menunjukkan bahawa responden di kawasan kajian bersedia dalam menghadapi kecemasan, kerana mereka mempunyai wang simpanan untuk kegunaan dalam situasi yang mengejutkan. Keupayaan untuk bertahan selepas banjir</w:t>
      </w:r>
      <w:r w:rsidR="008239C6">
        <w:rPr>
          <w:rFonts w:ascii="Times New Roman" w:eastAsia="Times New Roman" w:hAnsi="Times New Roman" w:cs="Times New Roman"/>
          <w:color w:val="000000"/>
          <w:sz w:val="24"/>
          <w:szCs w:val="24"/>
        </w:rPr>
        <w:t xml:space="preserve"> 2014</w:t>
      </w:r>
      <w:r>
        <w:rPr>
          <w:rFonts w:ascii="Times New Roman" w:eastAsia="Times New Roman" w:hAnsi="Times New Roman" w:cs="Times New Roman"/>
          <w:color w:val="000000"/>
          <w:sz w:val="24"/>
          <w:szCs w:val="24"/>
        </w:rPr>
        <w:t xml:space="preserve"> sangat dipengaruhi oleh faktor ekonomi kerana kemusnahan yang dihadapi oleh penduduk di kawasan kajian </w:t>
      </w:r>
      <w:r w:rsidR="008239C6">
        <w:rPr>
          <w:rFonts w:ascii="Times New Roman" w:eastAsia="Times New Roman" w:hAnsi="Times New Roman" w:cs="Times New Roman"/>
          <w:color w:val="000000"/>
          <w:sz w:val="24"/>
          <w:szCs w:val="24"/>
        </w:rPr>
        <w:t xml:space="preserve">adalah sangat tinggi dan melebihi keupayaan ekonomi penduduk untuk memulih dalam masa yang singkat. </w:t>
      </w:r>
      <w:r>
        <w:rPr>
          <w:rFonts w:ascii="Times New Roman" w:eastAsia="Times New Roman" w:hAnsi="Times New Roman" w:cs="Times New Roman"/>
          <w:color w:val="000000"/>
          <w:sz w:val="24"/>
          <w:szCs w:val="24"/>
        </w:rPr>
        <w:t xml:space="preserve">Nilai indeks RII yang berada di kedudukan rendah adalah </w:t>
      </w:r>
      <w:r>
        <w:rPr>
          <w:rFonts w:ascii="Times New Roman" w:eastAsia="Times New Roman" w:hAnsi="Times New Roman" w:cs="Times New Roman"/>
          <w:sz w:val="24"/>
          <w:szCs w:val="24"/>
        </w:rPr>
        <w:t xml:space="preserve">0.26 </w:t>
      </w:r>
      <w:r>
        <w:rPr>
          <w:rFonts w:ascii="Times New Roman" w:eastAsia="Times New Roman" w:hAnsi="Times New Roman" w:cs="Times New Roman"/>
          <w:i/>
          <w:iCs/>
          <w:color w:val="000000"/>
          <w:sz w:val="24"/>
          <w:szCs w:val="24"/>
        </w:rPr>
        <w:t>“saya mempunyai pekerjaan sampingan selain pekerjaan utama”</w:t>
      </w:r>
      <w:r w:rsidR="008239C6">
        <w:rPr>
          <w:rFonts w:ascii="Times New Roman" w:eastAsia="Times New Roman" w:hAnsi="Times New Roman" w:cs="Times New Roman"/>
          <w:color w:val="000000"/>
          <w:sz w:val="24"/>
          <w:szCs w:val="24"/>
        </w:rPr>
        <w:t xml:space="preserve">, menunjukkan kebanyakan penduduk hanya mempunyai satu pekerjaan utama. Penduduk yang menghadapi masalah kesihatan semasa atau selepas kejadiaan banjir mungkin menghilang punca pendapatan, justeru menyebabkan tempoh pemulihan menjadi lebih panjang. </w:t>
      </w:r>
    </w:p>
    <w:p w14:paraId="72E13839" w14:textId="081F39DA" w:rsidR="000526DF" w:rsidRDefault="000526DF" w:rsidP="000526DF">
      <w:pPr>
        <w:spacing w:line="240" w:lineRule="auto"/>
        <w:ind w:leftChars="0" w:left="2" w:firstLineChars="0" w:firstLine="71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Responden yang mempunyai ahli keluarga dan kenalan dari golongan yang berpengaruh akan mendapatkan bantuan dengan cepat berbanding dengan golongan yang hanya bergantung kepada diri sendiri. Hal ini dapat dilihat dari perspektif psikologikal dan juga kedayatahanan di mana semangat kesepaduan yang diamalkan dalam sesebuah masyarakat dan keluarga dan juga jaringan sosial dapat mengurangkan keterancaman individu yang di timpa sesuatu krisis (Violanti &amp; Dunning, 2000). Selain itu, kajian sebelum ini telah membuktikan bahawa apabila individu yang hanya bergantung kepada satu cabang pekerjaan sahaja akan mengalami kesukaran dan kesempitan terutamanya apabila berlakunya situasi yang menyebabkan mereka tidak dapat ke tempat kerja dalam tempoh masa yang lama contohnya yang bekerja sendiri.</w:t>
      </w:r>
      <w:r w:rsidRPr="00786321">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Pekerjaan, pemilikan rumah di atas nama sendiri, kepelbagaian sumber pendapatan iaitu tidak bergantung pada satu sumber sahaja adalah faktor pemangkin utama dalam meningkatkan kedayatahanan ekonomi (Motsholapheko et al. 2012).</w:t>
      </w:r>
      <w:r>
        <w:rPr>
          <w:rFonts w:ascii="Times New Roman" w:eastAsia="Times New Roman" w:hAnsi="Times New Roman" w:cs="Times New Roman"/>
          <w:sz w:val="24"/>
          <w:szCs w:val="24"/>
        </w:rPr>
        <w:t xml:space="preserve"> </w:t>
      </w:r>
      <w:r>
        <w:rPr>
          <w:rFonts w:ascii="Times New Roman" w:eastAsia="Times New Roman" w:hAnsi="Times New Roman" w:cs="Times New Roman"/>
          <w:color w:val="000000"/>
          <w:sz w:val="24"/>
          <w:szCs w:val="24"/>
        </w:rPr>
        <w:t>Responden di kawasan kajian banyak yang bekerja sen</w:t>
      </w:r>
      <w:r w:rsidR="00B7074F">
        <w:rPr>
          <w:rFonts w:ascii="Times New Roman" w:eastAsia="Times New Roman" w:hAnsi="Times New Roman" w:cs="Times New Roman"/>
          <w:color w:val="000000"/>
          <w:sz w:val="24"/>
          <w:szCs w:val="24"/>
        </w:rPr>
        <w:t>diri seperti b</w:t>
      </w:r>
      <w:r>
        <w:rPr>
          <w:rFonts w:ascii="Times New Roman" w:eastAsia="Times New Roman" w:hAnsi="Times New Roman" w:cs="Times New Roman"/>
          <w:color w:val="000000"/>
          <w:sz w:val="24"/>
          <w:szCs w:val="24"/>
        </w:rPr>
        <w:t xml:space="preserve">eniaga di kedai, menoreh getah, peniaga di pasar raya yang mendapat wang harian dan petani. Individu yang bekerja sendiri akan teruk terjejas apabila berlakunya </w:t>
      </w:r>
      <w:r w:rsidR="00B7074F">
        <w:rPr>
          <w:rFonts w:ascii="Times New Roman" w:eastAsia="Times New Roman" w:hAnsi="Times New Roman" w:cs="Times New Roman"/>
          <w:color w:val="000000"/>
          <w:sz w:val="24"/>
          <w:szCs w:val="24"/>
        </w:rPr>
        <w:t xml:space="preserve">bencana </w:t>
      </w:r>
      <w:r>
        <w:rPr>
          <w:rFonts w:ascii="Times New Roman" w:eastAsia="Times New Roman" w:hAnsi="Times New Roman" w:cs="Times New Roman"/>
          <w:color w:val="000000"/>
          <w:sz w:val="24"/>
          <w:szCs w:val="24"/>
        </w:rPr>
        <w:t>banjir</w:t>
      </w:r>
      <w:r w:rsidR="00B7074F">
        <w:rPr>
          <w:rFonts w:ascii="Times New Roman" w:eastAsia="Times New Roman" w:hAnsi="Times New Roman" w:cs="Times New Roman"/>
          <w:color w:val="000000"/>
          <w:sz w:val="24"/>
          <w:szCs w:val="24"/>
        </w:rPr>
        <w:t xml:space="preserve"> seperti ini</w:t>
      </w:r>
      <w:r>
        <w:rPr>
          <w:rFonts w:ascii="Times New Roman" w:eastAsia="Times New Roman" w:hAnsi="Times New Roman" w:cs="Times New Roman"/>
          <w:color w:val="000000"/>
          <w:sz w:val="24"/>
          <w:szCs w:val="24"/>
        </w:rPr>
        <w:t xml:space="preserve">.  </w:t>
      </w:r>
    </w:p>
    <w:p w14:paraId="30FB1BC4" w14:textId="516166AA" w:rsidR="004449A4" w:rsidRDefault="004449A4" w:rsidP="000526DF">
      <w:pPr>
        <w:spacing w:line="240" w:lineRule="auto"/>
        <w:ind w:leftChars="0" w:left="2" w:firstLineChars="0" w:firstLine="718"/>
        <w:jc w:val="both"/>
        <w:rPr>
          <w:rFonts w:ascii="Times New Roman" w:eastAsia="Times New Roman" w:hAnsi="Times New Roman" w:cs="Times New Roman"/>
          <w:color w:val="000000"/>
          <w:sz w:val="24"/>
          <w:szCs w:val="24"/>
        </w:rPr>
      </w:pPr>
    </w:p>
    <w:p w14:paraId="20AC639F" w14:textId="10C8274D" w:rsidR="004449A4" w:rsidRDefault="004449A4" w:rsidP="000526DF">
      <w:pPr>
        <w:spacing w:line="240" w:lineRule="auto"/>
        <w:ind w:leftChars="0" w:left="2" w:firstLineChars="0" w:firstLine="718"/>
        <w:jc w:val="both"/>
        <w:rPr>
          <w:rFonts w:ascii="Times New Roman" w:eastAsia="Times New Roman" w:hAnsi="Times New Roman" w:cs="Times New Roman"/>
          <w:color w:val="000000"/>
          <w:sz w:val="24"/>
          <w:szCs w:val="24"/>
        </w:rPr>
      </w:pPr>
    </w:p>
    <w:p w14:paraId="69986B12" w14:textId="4F242764" w:rsidR="004449A4" w:rsidRDefault="004449A4" w:rsidP="000526DF">
      <w:pPr>
        <w:spacing w:line="240" w:lineRule="auto"/>
        <w:ind w:leftChars="0" w:left="2" w:firstLineChars="0" w:firstLine="718"/>
        <w:jc w:val="both"/>
        <w:rPr>
          <w:rFonts w:ascii="Times New Roman" w:eastAsia="Times New Roman" w:hAnsi="Times New Roman" w:cs="Times New Roman"/>
          <w:color w:val="000000"/>
          <w:sz w:val="24"/>
          <w:szCs w:val="24"/>
        </w:rPr>
      </w:pPr>
    </w:p>
    <w:p w14:paraId="3907F661" w14:textId="655387AE" w:rsidR="004449A4" w:rsidRDefault="004449A4" w:rsidP="000526DF">
      <w:pPr>
        <w:spacing w:line="240" w:lineRule="auto"/>
        <w:ind w:leftChars="0" w:left="2" w:firstLineChars="0" w:firstLine="718"/>
        <w:jc w:val="both"/>
        <w:rPr>
          <w:rFonts w:ascii="Times New Roman" w:eastAsia="Times New Roman" w:hAnsi="Times New Roman" w:cs="Times New Roman"/>
          <w:color w:val="000000"/>
          <w:sz w:val="24"/>
          <w:szCs w:val="24"/>
        </w:rPr>
      </w:pPr>
    </w:p>
    <w:p w14:paraId="508908D5" w14:textId="4A04E935" w:rsidR="004449A4" w:rsidRDefault="004449A4" w:rsidP="000526DF">
      <w:pPr>
        <w:spacing w:line="240" w:lineRule="auto"/>
        <w:ind w:leftChars="0" w:left="2" w:firstLineChars="0" w:firstLine="718"/>
        <w:jc w:val="both"/>
        <w:rPr>
          <w:rFonts w:ascii="Times New Roman" w:eastAsia="Times New Roman" w:hAnsi="Times New Roman" w:cs="Times New Roman"/>
          <w:color w:val="000000"/>
          <w:sz w:val="24"/>
          <w:szCs w:val="24"/>
        </w:rPr>
      </w:pPr>
    </w:p>
    <w:p w14:paraId="39738081" w14:textId="77777777" w:rsidR="004449A4" w:rsidRDefault="004449A4" w:rsidP="000526DF">
      <w:pPr>
        <w:spacing w:line="240" w:lineRule="auto"/>
        <w:ind w:leftChars="0" w:left="2" w:firstLineChars="0" w:firstLine="718"/>
        <w:jc w:val="both"/>
        <w:rPr>
          <w:rFonts w:ascii="Times New Roman" w:eastAsia="Times New Roman" w:hAnsi="Times New Roman" w:cs="Times New Roman"/>
          <w:color w:val="000000"/>
          <w:sz w:val="24"/>
          <w:szCs w:val="24"/>
        </w:rPr>
      </w:pPr>
    </w:p>
    <w:p w14:paraId="6B035222" w14:textId="1A1338D2" w:rsidR="009575A6" w:rsidRDefault="009575A6" w:rsidP="004449A4">
      <w:pPr>
        <w:spacing w:after="0" w:line="240" w:lineRule="auto"/>
        <w:ind w:leftChars="0" w:left="2" w:hanging="2"/>
        <w:jc w:val="center"/>
        <w:rPr>
          <w:rFonts w:ascii="Times New Roman" w:eastAsia="Times New Roman" w:hAnsi="Times New Roman" w:cs="Times New Roman"/>
          <w:color w:val="000000"/>
          <w:sz w:val="20"/>
          <w:szCs w:val="20"/>
        </w:rPr>
      </w:pPr>
      <w:r w:rsidRPr="00B7074F">
        <w:rPr>
          <w:rFonts w:ascii="Times New Roman" w:eastAsia="Times New Roman" w:hAnsi="Times New Roman" w:cs="Times New Roman"/>
          <w:b/>
          <w:bCs/>
          <w:color w:val="000000"/>
          <w:sz w:val="20"/>
          <w:szCs w:val="20"/>
        </w:rPr>
        <w:lastRenderedPageBreak/>
        <w:t xml:space="preserve">Jadual </w:t>
      </w:r>
      <w:r w:rsidR="003B1B31" w:rsidRPr="00B7074F">
        <w:rPr>
          <w:rFonts w:ascii="Times New Roman" w:eastAsia="Times New Roman" w:hAnsi="Times New Roman" w:cs="Times New Roman"/>
          <w:b/>
          <w:bCs/>
          <w:color w:val="000000"/>
          <w:sz w:val="20"/>
          <w:szCs w:val="20"/>
        </w:rPr>
        <w:t>8</w:t>
      </w:r>
      <w:r w:rsidR="00B7074F">
        <w:rPr>
          <w:rFonts w:ascii="Times New Roman" w:eastAsia="Times New Roman" w:hAnsi="Times New Roman" w:cs="Times New Roman"/>
          <w:color w:val="000000"/>
          <w:sz w:val="20"/>
          <w:szCs w:val="20"/>
        </w:rPr>
        <w:t>.</w:t>
      </w:r>
      <w:r w:rsidRPr="00B7074F">
        <w:rPr>
          <w:rFonts w:ascii="Times New Roman" w:eastAsia="Times New Roman" w:hAnsi="Times New Roman" w:cs="Times New Roman"/>
          <w:color w:val="000000"/>
          <w:sz w:val="20"/>
          <w:szCs w:val="20"/>
        </w:rPr>
        <w:t xml:space="preserve"> </w:t>
      </w:r>
      <w:bookmarkStart w:id="27" w:name="_Hlk61866121"/>
      <w:r w:rsidRPr="00B7074F">
        <w:rPr>
          <w:rFonts w:ascii="Times New Roman" w:eastAsia="Times New Roman" w:hAnsi="Times New Roman" w:cs="Times New Roman"/>
          <w:color w:val="000000"/>
          <w:sz w:val="20"/>
          <w:szCs w:val="20"/>
        </w:rPr>
        <w:t>Kedayatahanan ekonomi komuniti dalam menghadapi banjir</w:t>
      </w:r>
      <w:r w:rsidR="00C07AE1" w:rsidRPr="00B7074F">
        <w:rPr>
          <w:rFonts w:ascii="Times New Roman" w:eastAsia="Times New Roman" w:hAnsi="Times New Roman" w:cs="Times New Roman"/>
          <w:color w:val="000000"/>
          <w:sz w:val="20"/>
          <w:szCs w:val="20"/>
        </w:rPr>
        <w:t xml:space="preserve"> </w:t>
      </w:r>
      <w:bookmarkEnd w:id="27"/>
      <w:r w:rsidR="00C07AE1" w:rsidRPr="00B7074F">
        <w:rPr>
          <w:rFonts w:ascii="Times New Roman" w:eastAsia="Times New Roman" w:hAnsi="Times New Roman" w:cs="Times New Roman"/>
          <w:color w:val="000000"/>
          <w:sz w:val="20"/>
          <w:szCs w:val="20"/>
        </w:rPr>
        <w:t>(n=384)</w:t>
      </w:r>
    </w:p>
    <w:p w14:paraId="6E77A221" w14:textId="77777777" w:rsidR="004449A4" w:rsidRPr="00B7074F" w:rsidRDefault="004449A4" w:rsidP="004449A4">
      <w:pPr>
        <w:spacing w:after="0" w:line="240" w:lineRule="auto"/>
        <w:ind w:leftChars="0" w:left="2" w:hanging="2"/>
        <w:jc w:val="center"/>
        <w:rPr>
          <w:rFonts w:ascii="Times New Roman" w:eastAsia="Times New Roman" w:hAnsi="Times New Roman" w:cs="Times New Roman"/>
          <w:color w:val="000000"/>
          <w:sz w:val="20"/>
          <w:szCs w:val="20"/>
        </w:rPr>
      </w:pPr>
    </w:p>
    <w:tbl>
      <w:tblPr>
        <w:tblStyle w:val="TableGrid"/>
        <w:tblW w:w="9634" w:type="dxa"/>
        <w:tblLook w:val="04A0" w:firstRow="1" w:lastRow="0" w:firstColumn="1" w:lastColumn="0" w:noHBand="0" w:noVBand="1"/>
      </w:tblPr>
      <w:tblGrid>
        <w:gridCol w:w="563"/>
        <w:gridCol w:w="3827"/>
        <w:gridCol w:w="567"/>
        <w:gridCol w:w="425"/>
        <w:gridCol w:w="425"/>
        <w:gridCol w:w="425"/>
        <w:gridCol w:w="709"/>
        <w:gridCol w:w="709"/>
        <w:gridCol w:w="709"/>
        <w:gridCol w:w="1275"/>
      </w:tblGrid>
      <w:tr w:rsidR="006E3CD6" w14:paraId="6334CD4B" w14:textId="0F50CB9E" w:rsidTr="00163388">
        <w:tc>
          <w:tcPr>
            <w:tcW w:w="563" w:type="dxa"/>
            <w:vMerge w:val="restart"/>
            <w:tcBorders>
              <w:top w:val="single" w:sz="4" w:space="0" w:color="auto"/>
              <w:left w:val="single" w:sz="4" w:space="0" w:color="auto"/>
              <w:bottom w:val="single" w:sz="4" w:space="0" w:color="auto"/>
              <w:right w:val="single" w:sz="4" w:space="0" w:color="auto"/>
            </w:tcBorders>
            <w:shd w:val="clear" w:color="auto" w:fill="C6D9F1" w:themeFill="text2" w:themeFillTint="33"/>
            <w:hideMark/>
          </w:tcPr>
          <w:p w14:paraId="41D6539B" w14:textId="77777777" w:rsidR="006E3CD6" w:rsidRDefault="006E3CD6" w:rsidP="004449A4">
            <w:pPr>
              <w:ind w:leftChars="0" w:left="0" w:firstLineChars="0" w:firstLine="0"/>
              <w:jc w:val="center"/>
              <w:rPr>
                <w:rFonts w:ascii="Times New Roman" w:eastAsia="Times New Roman" w:hAnsi="Times New Roman" w:cs="Times New Roman"/>
                <w:b/>
                <w:bCs/>
                <w:color w:val="000000"/>
                <w:sz w:val="20"/>
                <w:szCs w:val="20"/>
              </w:rPr>
            </w:pPr>
            <w:r>
              <w:rPr>
                <w:rFonts w:ascii="Times New Roman" w:eastAsia="Times New Roman" w:hAnsi="Times New Roman" w:cs="Times New Roman"/>
                <w:b/>
                <w:bCs/>
                <w:color w:val="000000"/>
                <w:sz w:val="20"/>
                <w:szCs w:val="20"/>
              </w:rPr>
              <w:t>Bil</w:t>
            </w:r>
          </w:p>
        </w:tc>
        <w:tc>
          <w:tcPr>
            <w:tcW w:w="3827" w:type="dxa"/>
            <w:vMerge w:val="restart"/>
            <w:tcBorders>
              <w:top w:val="single" w:sz="4" w:space="0" w:color="auto"/>
              <w:left w:val="single" w:sz="4" w:space="0" w:color="auto"/>
              <w:bottom w:val="single" w:sz="4" w:space="0" w:color="auto"/>
              <w:right w:val="single" w:sz="4" w:space="0" w:color="auto"/>
            </w:tcBorders>
            <w:shd w:val="clear" w:color="auto" w:fill="C6D9F1" w:themeFill="text2" w:themeFillTint="33"/>
            <w:hideMark/>
          </w:tcPr>
          <w:p w14:paraId="565225F1" w14:textId="77777777" w:rsidR="006E3CD6" w:rsidRDefault="006E3CD6" w:rsidP="004449A4">
            <w:pPr>
              <w:ind w:leftChars="0" w:left="0" w:firstLineChars="0" w:firstLine="0"/>
              <w:jc w:val="center"/>
              <w:rPr>
                <w:rFonts w:ascii="Times New Roman" w:eastAsia="Times New Roman" w:hAnsi="Times New Roman" w:cs="Times New Roman"/>
                <w:b/>
                <w:bCs/>
                <w:color w:val="000000"/>
                <w:sz w:val="20"/>
                <w:szCs w:val="20"/>
              </w:rPr>
            </w:pPr>
            <w:r>
              <w:rPr>
                <w:rFonts w:ascii="Times New Roman" w:eastAsia="Times New Roman" w:hAnsi="Times New Roman" w:cs="Times New Roman"/>
                <w:b/>
                <w:bCs/>
                <w:color w:val="000000"/>
                <w:sz w:val="20"/>
                <w:szCs w:val="20"/>
              </w:rPr>
              <w:t>Pernyataan soalan</w:t>
            </w:r>
          </w:p>
        </w:tc>
        <w:tc>
          <w:tcPr>
            <w:tcW w:w="2551" w:type="dxa"/>
            <w:gridSpan w:val="5"/>
            <w:tcBorders>
              <w:top w:val="single" w:sz="4" w:space="0" w:color="auto"/>
              <w:left w:val="single" w:sz="4" w:space="0" w:color="auto"/>
              <w:bottom w:val="single" w:sz="4" w:space="0" w:color="auto"/>
              <w:right w:val="single" w:sz="4" w:space="0" w:color="auto"/>
            </w:tcBorders>
            <w:shd w:val="clear" w:color="auto" w:fill="C6D9F1" w:themeFill="text2" w:themeFillTint="33"/>
            <w:hideMark/>
          </w:tcPr>
          <w:p w14:paraId="28867714" w14:textId="77777777" w:rsidR="006E3CD6" w:rsidRDefault="006E3CD6" w:rsidP="004449A4">
            <w:pPr>
              <w:ind w:leftChars="0" w:left="0" w:firstLineChars="0" w:firstLine="0"/>
              <w:jc w:val="center"/>
              <w:rPr>
                <w:rFonts w:ascii="Times New Roman" w:eastAsia="Times New Roman" w:hAnsi="Times New Roman" w:cs="Times New Roman"/>
                <w:b/>
                <w:bCs/>
                <w:color w:val="000000"/>
                <w:sz w:val="20"/>
                <w:szCs w:val="20"/>
              </w:rPr>
            </w:pPr>
            <w:r>
              <w:rPr>
                <w:rFonts w:ascii="Times New Roman" w:eastAsia="Times New Roman" w:hAnsi="Times New Roman" w:cs="Times New Roman"/>
                <w:b/>
                <w:bCs/>
                <w:color w:val="000000"/>
                <w:sz w:val="20"/>
                <w:szCs w:val="20"/>
              </w:rPr>
              <w:t>Skala</w:t>
            </w:r>
          </w:p>
        </w:tc>
        <w:tc>
          <w:tcPr>
            <w:tcW w:w="709" w:type="dxa"/>
            <w:vMerge w:val="restart"/>
            <w:tcBorders>
              <w:top w:val="single" w:sz="4" w:space="0" w:color="auto"/>
              <w:left w:val="single" w:sz="4" w:space="0" w:color="auto"/>
              <w:bottom w:val="single" w:sz="4" w:space="0" w:color="auto"/>
              <w:right w:val="single" w:sz="4" w:space="0" w:color="auto"/>
            </w:tcBorders>
            <w:shd w:val="clear" w:color="auto" w:fill="C6D9F1" w:themeFill="text2" w:themeFillTint="33"/>
            <w:hideMark/>
          </w:tcPr>
          <w:p w14:paraId="4992FCA7" w14:textId="77777777" w:rsidR="006E3CD6" w:rsidRDefault="006E3CD6" w:rsidP="004449A4">
            <w:pPr>
              <w:ind w:leftChars="0" w:left="0" w:firstLineChars="0" w:firstLine="0"/>
              <w:jc w:val="center"/>
              <w:rPr>
                <w:rFonts w:ascii="Times New Roman" w:eastAsia="Times New Roman" w:hAnsi="Times New Roman" w:cs="Times New Roman"/>
                <w:b/>
                <w:bCs/>
                <w:color w:val="000000"/>
                <w:sz w:val="20"/>
                <w:szCs w:val="20"/>
              </w:rPr>
            </w:pPr>
            <w:r>
              <w:rPr>
                <w:rFonts w:ascii="Times New Roman" w:eastAsia="Times New Roman" w:hAnsi="Times New Roman" w:cs="Times New Roman"/>
                <w:b/>
                <w:bCs/>
                <w:color w:val="000000"/>
                <w:sz w:val="20"/>
                <w:szCs w:val="20"/>
              </w:rPr>
              <w:t>Skor min</w:t>
            </w:r>
          </w:p>
        </w:tc>
        <w:tc>
          <w:tcPr>
            <w:tcW w:w="709" w:type="dxa"/>
            <w:vMerge w:val="restart"/>
            <w:tcBorders>
              <w:top w:val="single" w:sz="4" w:space="0" w:color="auto"/>
              <w:left w:val="single" w:sz="4" w:space="0" w:color="auto"/>
              <w:bottom w:val="single" w:sz="4" w:space="0" w:color="auto"/>
              <w:right w:val="single" w:sz="4" w:space="0" w:color="auto"/>
            </w:tcBorders>
            <w:shd w:val="clear" w:color="auto" w:fill="C6D9F1" w:themeFill="text2" w:themeFillTint="33"/>
            <w:hideMark/>
          </w:tcPr>
          <w:p w14:paraId="26F369F6" w14:textId="77777777" w:rsidR="006E3CD6" w:rsidRDefault="006E3CD6" w:rsidP="004449A4">
            <w:pPr>
              <w:ind w:leftChars="0" w:left="0" w:firstLineChars="0" w:firstLine="0"/>
              <w:jc w:val="center"/>
              <w:rPr>
                <w:rFonts w:ascii="Times New Roman" w:eastAsia="Times New Roman" w:hAnsi="Times New Roman" w:cs="Times New Roman"/>
                <w:b/>
                <w:bCs/>
                <w:color w:val="000000"/>
                <w:sz w:val="20"/>
                <w:szCs w:val="20"/>
              </w:rPr>
            </w:pPr>
            <w:r>
              <w:rPr>
                <w:rFonts w:ascii="Times New Roman" w:eastAsia="Times New Roman" w:hAnsi="Times New Roman" w:cs="Times New Roman"/>
                <w:b/>
                <w:bCs/>
                <w:color w:val="000000"/>
                <w:sz w:val="20"/>
                <w:szCs w:val="20"/>
              </w:rPr>
              <w:t>RII</w:t>
            </w:r>
          </w:p>
        </w:tc>
        <w:tc>
          <w:tcPr>
            <w:tcW w:w="1275" w:type="dxa"/>
            <w:vMerge w:val="restart"/>
            <w:tcBorders>
              <w:top w:val="single" w:sz="4" w:space="0" w:color="auto"/>
              <w:left w:val="single" w:sz="4" w:space="0" w:color="auto"/>
              <w:right w:val="single" w:sz="4" w:space="0" w:color="auto"/>
            </w:tcBorders>
            <w:shd w:val="clear" w:color="auto" w:fill="C6D9F1" w:themeFill="text2" w:themeFillTint="33"/>
          </w:tcPr>
          <w:p w14:paraId="2D757C85" w14:textId="77777777" w:rsidR="006E3CD6" w:rsidRDefault="006E3CD6" w:rsidP="004449A4">
            <w:pPr>
              <w:ind w:leftChars="0" w:left="0" w:firstLineChars="0" w:firstLine="0"/>
              <w:jc w:val="center"/>
              <w:rPr>
                <w:rFonts w:ascii="Times New Roman" w:eastAsia="Times New Roman" w:hAnsi="Times New Roman" w:cs="Times New Roman"/>
                <w:b/>
                <w:bCs/>
                <w:color w:val="000000"/>
                <w:sz w:val="20"/>
                <w:szCs w:val="20"/>
              </w:rPr>
            </w:pPr>
            <w:r>
              <w:rPr>
                <w:rFonts w:ascii="Times New Roman" w:eastAsia="Times New Roman" w:hAnsi="Times New Roman" w:cs="Times New Roman"/>
                <w:b/>
                <w:bCs/>
                <w:color w:val="000000"/>
                <w:sz w:val="20"/>
                <w:szCs w:val="20"/>
              </w:rPr>
              <w:t>Kedudukan</w:t>
            </w:r>
          </w:p>
          <w:p w14:paraId="29A0372E" w14:textId="70E93FEC" w:rsidR="006E3CD6" w:rsidRDefault="006E3CD6" w:rsidP="004449A4">
            <w:pPr>
              <w:ind w:leftChars="0" w:left="0" w:firstLineChars="0" w:firstLine="0"/>
              <w:jc w:val="center"/>
              <w:rPr>
                <w:rFonts w:ascii="Times New Roman" w:eastAsia="Times New Roman" w:hAnsi="Times New Roman" w:cs="Times New Roman"/>
                <w:b/>
                <w:bCs/>
                <w:color w:val="000000"/>
                <w:sz w:val="20"/>
                <w:szCs w:val="20"/>
              </w:rPr>
            </w:pPr>
            <w:r>
              <w:rPr>
                <w:rFonts w:ascii="Times New Roman" w:eastAsia="Times New Roman" w:hAnsi="Times New Roman" w:cs="Times New Roman"/>
                <w:b/>
                <w:bCs/>
                <w:color w:val="000000"/>
                <w:sz w:val="20"/>
                <w:szCs w:val="20"/>
              </w:rPr>
              <w:t>(</w:t>
            </w:r>
            <w:r w:rsidRPr="003A2F60">
              <w:rPr>
                <w:rFonts w:ascii="Times New Roman" w:eastAsia="Times New Roman" w:hAnsi="Times New Roman" w:cs="Times New Roman"/>
                <w:b/>
                <w:bCs/>
                <w:i/>
                <w:iCs/>
                <w:color w:val="000000"/>
                <w:sz w:val="20"/>
                <w:szCs w:val="20"/>
              </w:rPr>
              <w:t>Rank</w:t>
            </w:r>
            <w:r>
              <w:rPr>
                <w:rFonts w:ascii="Times New Roman" w:eastAsia="Times New Roman" w:hAnsi="Times New Roman" w:cs="Times New Roman"/>
                <w:b/>
                <w:bCs/>
                <w:color w:val="000000"/>
                <w:sz w:val="20"/>
                <w:szCs w:val="20"/>
              </w:rPr>
              <w:t>)</w:t>
            </w:r>
          </w:p>
        </w:tc>
      </w:tr>
      <w:tr w:rsidR="006E3CD6" w14:paraId="0AD19B04" w14:textId="02719DD5" w:rsidTr="00163388">
        <w:tc>
          <w:tcPr>
            <w:tcW w:w="0" w:type="auto"/>
            <w:vMerge/>
            <w:tcBorders>
              <w:top w:val="single" w:sz="4" w:space="0" w:color="auto"/>
              <w:left w:val="single" w:sz="4" w:space="0" w:color="auto"/>
              <w:bottom w:val="single" w:sz="4" w:space="0" w:color="auto"/>
              <w:right w:val="single" w:sz="4" w:space="0" w:color="auto"/>
            </w:tcBorders>
            <w:vAlign w:val="center"/>
            <w:hideMark/>
          </w:tcPr>
          <w:p w14:paraId="7BB4A8A9" w14:textId="77777777" w:rsidR="006E3CD6" w:rsidRDefault="006E3CD6" w:rsidP="004449A4">
            <w:pPr>
              <w:ind w:leftChars="0" w:left="2" w:hanging="2"/>
              <w:rPr>
                <w:rFonts w:ascii="Times New Roman" w:eastAsia="Times New Roman" w:hAnsi="Times New Roman" w:cs="Times New Roman"/>
                <w:b/>
                <w:bCs/>
                <w:color w:val="000000"/>
                <w:sz w:val="20"/>
                <w:szCs w:val="20"/>
              </w:rPr>
            </w:pPr>
          </w:p>
        </w:tc>
        <w:tc>
          <w:tcPr>
            <w:tcW w:w="3827" w:type="dxa"/>
            <w:vMerge/>
            <w:tcBorders>
              <w:top w:val="single" w:sz="4" w:space="0" w:color="auto"/>
              <w:left w:val="single" w:sz="4" w:space="0" w:color="auto"/>
              <w:bottom w:val="single" w:sz="4" w:space="0" w:color="auto"/>
              <w:right w:val="single" w:sz="4" w:space="0" w:color="auto"/>
            </w:tcBorders>
            <w:vAlign w:val="center"/>
            <w:hideMark/>
          </w:tcPr>
          <w:p w14:paraId="5CB7433E" w14:textId="77777777" w:rsidR="006E3CD6" w:rsidRDefault="006E3CD6" w:rsidP="004449A4">
            <w:pPr>
              <w:ind w:leftChars="0" w:left="2" w:hanging="2"/>
              <w:rPr>
                <w:rFonts w:ascii="Times New Roman" w:eastAsia="Times New Roman" w:hAnsi="Times New Roman" w:cs="Times New Roman"/>
                <w:b/>
                <w:bCs/>
                <w:color w:val="000000"/>
                <w:sz w:val="20"/>
                <w:szCs w:val="20"/>
              </w:rPr>
            </w:pPr>
          </w:p>
        </w:tc>
        <w:tc>
          <w:tcPr>
            <w:tcW w:w="567" w:type="dxa"/>
            <w:tcBorders>
              <w:top w:val="single" w:sz="4" w:space="0" w:color="auto"/>
              <w:left w:val="single" w:sz="4" w:space="0" w:color="auto"/>
              <w:bottom w:val="single" w:sz="4" w:space="0" w:color="auto"/>
              <w:right w:val="single" w:sz="4" w:space="0" w:color="auto"/>
            </w:tcBorders>
            <w:shd w:val="clear" w:color="auto" w:fill="C6D9F1" w:themeFill="text2" w:themeFillTint="33"/>
            <w:hideMark/>
          </w:tcPr>
          <w:p w14:paraId="7D9B986E" w14:textId="77777777" w:rsidR="006E3CD6" w:rsidRDefault="006E3CD6" w:rsidP="004449A4">
            <w:pPr>
              <w:ind w:leftChars="0" w:left="0" w:firstLineChars="0" w:firstLine="0"/>
              <w:jc w:val="center"/>
              <w:rPr>
                <w:rFonts w:ascii="Times New Roman" w:eastAsia="Times New Roman" w:hAnsi="Times New Roman" w:cs="Times New Roman"/>
                <w:b/>
                <w:bCs/>
                <w:color w:val="000000"/>
                <w:sz w:val="20"/>
                <w:szCs w:val="20"/>
              </w:rPr>
            </w:pPr>
            <w:r>
              <w:rPr>
                <w:rFonts w:ascii="Times New Roman" w:eastAsia="Times New Roman" w:hAnsi="Times New Roman" w:cs="Times New Roman"/>
                <w:b/>
                <w:bCs/>
                <w:color w:val="000000"/>
                <w:sz w:val="20"/>
                <w:szCs w:val="20"/>
              </w:rPr>
              <w:t>1</w:t>
            </w:r>
          </w:p>
        </w:tc>
        <w:tc>
          <w:tcPr>
            <w:tcW w:w="425" w:type="dxa"/>
            <w:tcBorders>
              <w:top w:val="single" w:sz="4" w:space="0" w:color="auto"/>
              <w:left w:val="single" w:sz="4" w:space="0" w:color="auto"/>
              <w:bottom w:val="single" w:sz="4" w:space="0" w:color="auto"/>
              <w:right w:val="single" w:sz="4" w:space="0" w:color="auto"/>
            </w:tcBorders>
            <w:shd w:val="clear" w:color="auto" w:fill="C6D9F1" w:themeFill="text2" w:themeFillTint="33"/>
            <w:hideMark/>
          </w:tcPr>
          <w:p w14:paraId="5533BE47" w14:textId="77777777" w:rsidR="006E3CD6" w:rsidRDefault="006E3CD6" w:rsidP="004449A4">
            <w:pPr>
              <w:ind w:leftChars="0" w:left="0" w:firstLineChars="0" w:firstLine="0"/>
              <w:jc w:val="center"/>
              <w:rPr>
                <w:rFonts w:ascii="Times New Roman" w:eastAsia="Times New Roman" w:hAnsi="Times New Roman" w:cs="Times New Roman"/>
                <w:b/>
                <w:bCs/>
                <w:color w:val="000000"/>
                <w:sz w:val="20"/>
                <w:szCs w:val="20"/>
              </w:rPr>
            </w:pPr>
            <w:r>
              <w:rPr>
                <w:rFonts w:ascii="Times New Roman" w:eastAsia="Times New Roman" w:hAnsi="Times New Roman" w:cs="Times New Roman"/>
                <w:b/>
                <w:bCs/>
                <w:color w:val="000000"/>
                <w:sz w:val="20"/>
                <w:szCs w:val="20"/>
              </w:rPr>
              <w:t>2</w:t>
            </w:r>
          </w:p>
        </w:tc>
        <w:tc>
          <w:tcPr>
            <w:tcW w:w="425" w:type="dxa"/>
            <w:tcBorders>
              <w:top w:val="single" w:sz="4" w:space="0" w:color="auto"/>
              <w:left w:val="single" w:sz="4" w:space="0" w:color="auto"/>
              <w:bottom w:val="single" w:sz="4" w:space="0" w:color="auto"/>
              <w:right w:val="single" w:sz="4" w:space="0" w:color="auto"/>
            </w:tcBorders>
            <w:shd w:val="clear" w:color="auto" w:fill="C6D9F1" w:themeFill="text2" w:themeFillTint="33"/>
            <w:hideMark/>
          </w:tcPr>
          <w:p w14:paraId="3D178F9F" w14:textId="77777777" w:rsidR="006E3CD6" w:rsidRDefault="006E3CD6" w:rsidP="004449A4">
            <w:pPr>
              <w:ind w:leftChars="0" w:left="0" w:firstLineChars="0" w:firstLine="0"/>
              <w:jc w:val="center"/>
              <w:rPr>
                <w:rFonts w:ascii="Times New Roman" w:eastAsia="Times New Roman" w:hAnsi="Times New Roman" w:cs="Times New Roman"/>
                <w:b/>
                <w:bCs/>
                <w:color w:val="000000"/>
                <w:sz w:val="20"/>
                <w:szCs w:val="20"/>
              </w:rPr>
            </w:pPr>
            <w:r>
              <w:rPr>
                <w:rFonts w:ascii="Times New Roman" w:eastAsia="Times New Roman" w:hAnsi="Times New Roman" w:cs="Times New Roman"/>
                <w:b/>
                <w:bCs/>
                <w:color w:val="000000"/>
                <w:sz w:val="20"/>
                <w:szCs w:val="20"/>
              </w:rPr>
              <w:t>3</w:t>
            </w:r>
          </w:p>
        </w:tc>
        <w:tc>
          <w:tcPr>
            <w:tcW w:w="425" w:type="dxa"/>
            <w:tcBorders>
              <w:top w:val="single" w:sz="4" w:space="0" w:color="auto"/>
              <w:left w:val="single" w:sz="4" w:space="0" w:color="auto"/>
              <w:bottom w:val="single" w:sz="4" w:space="0" w:color="auto"/>
              <w:right w:val="single" w:sz="4" w:space="0" w:color="auto"/>
            </w:tcBorders>
            <w:shd w:val="clear" w:color="auto" w:fill="C6D9F1" w:themeFill="text2" w:themeFillTint="33"/>
            <w:hideMark/>
          </w:tcPr>
          <w:p w14:paraId="4BED9AD5" w14:textId="77777777" w:rsidR="006E3CD6" w:rsidRDefault="006E3CD6" w:rsidP="004449A4">
            <w:pPr>
              <w:ind w:leftChars="0" w:left="0" w:firstLineChars="0" w:firstLine="0"/>
              <w:jc w:val="center"/>
              <w:rPr>
                <w:rFonts w:ascii="Times New Roman" w:eastAsia="Times New Roman" w:hAnsi="Times New Roman" w:cs="Times New Roman"/>
                <w:b/>
                <w:bCs/>
                <w:color w:val="000000"/>
                <w:sz w:val="20"/>
                <w:szCs w:val="20"/>
              </w:rPr>
            </w:pPr>
            <w:r>
              <w:rPr>
                <w:rFonts w:ascii="Times New Roman" w:eastAsia="Times New Roman" w:hAnsi="Times New Roman" w:cs="Times New Roman"/>
                <w:b/>
                <w:bCs/>
                <w:color w:val="000000"/>
                <w:sz w:val="20"/>
                <w:szCs w:val="20"/>
              </w:rPr>
              <w:t>4</w:t>
            </w:r>
          </w:p>
        </w:tc>
        <w:tc>
          <w:tcPr>
            <w:tcW w:w="709" w:type="dxa"/>
            <w:tcBorders>
              <w:top w:val="single" w:sz="4" w:space="0" w:color="auto"/>
              <w:left w:val="single" w:sz="4" w:space="0" w:color="auto"/>
              <w:bottom w:val="single" w:sz="4" w:space="0" w:color="auto"/>
              <w:right w:val="single" w:sz="4" w:space="0" w:color="auto"/>
            </w:tcBorders>
            <w:shd w:val="clear" w:color="auto" w:fill="C6D9F1" w:themeFill="text2" w:themeFillTint="33"/>
            <w:hideMark/>
          </w:tcPr>
          <w:p w14:paraId="7559AF93" w14:textId="77777777" w:rsidR="006E3CD6" w:rsidRDefault="006E3CD6" w:rsidP="004449A4">
            <w:pPr>
              <w:ind w:leftChars="0" w:left="0" w:firstLineChars="0" w:firstLine="0"/>
              <w:jc w:val="center"/>
              <w:rPr>
                <w:rFonts w:ascii="Times New Roman" w:eastAsia="Times New Roman" w:hAnsi="Times New Roman" w:cs="Times New Roman"/>
                <w:b/>
                <w:bCs/>
                <w:color w:val="000000"/>
                <w:sz w:val="20"/>
                <w:szCs w:val="20"/>
              </w:rPr>
            </w:pPr>
            <w:r>
              <w:rPr>
                <w:rFonts w:ascii="Times New Roman" w:eastAsia="Times New Roman" w:hAnsi="Times New Roman" w:cs="Times New Roman"/>
                <w:b/>
                <w:bCs/>
                <w:color w:val="000000"/>
                <w:sz w:val="20"/>
                <w:szCs w:val="20"/>
              </w:rPr>
              <w:t>5</w:t>
            </w:r>
          </w:p>
        </w:tc>
        <w:tc>
          <w:tcPr>
            <w:tcW w:w="709" w:type="dxa"/>
            <w:vMerge/>
            <w:tcBorders>
              <w:top w:val="single" w:sz="4" w:space="0" w:color="auto"/>
              <w:left w:val="single" w:sz="4" w:space="0" w:color="auto"/>
              <w:bottom w:val="single" w:sz="4" w:space="0" w:color="auto"/>
              <w:right w:val="single" w:sz="4" w:space="0" w:color="auto"/>
            </w:tcBorders>
            <w:vAlign w:val="center"/>
            <w:hideMark/>
          </w:tcPr>
          <w:p w14:paraId="0CB17E36" w14:textId="77777777" w:rsidR="006E3CD6" w:rsidRDefault="006E3CD6" w:rsidP="004449A4">
            <w:pPr>
              <w:ind w:leftChars="0" w:left="2" w:hanging="2"/>
              <w:rPr>
                <w:rFonts w:ascii="Times New Roman" w:eastAsia="Times New Roman" w:hAnsi="Times New Roman" w:cs="Times New Roman"/>
                <w:b/>
                <w:bCs/>
                <w:color w:val="000000"/>
                <w:sz w:val="20"/>
                <w:szCs w:val="20"/>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14:paraId="10438F00" w14:textId="77777777" w:rsidR="006E3CD6" w:rsidRDefault="006E3CD6" w:rsidP="004449A4">
            <w:pPr>
              <w:ind w:leftChars="0" w:left="2" w:hanging="2"/>
              <w:rPr>
                <w:rFonts w:ascii="Times New Roman" w:eastAsia="Times New Roman" w:hAnsi="Times New Roman" w:cs="Times New Roman"/>
                <w:b/>
                <w:bCs/>
                <w:color w:val="000000"/>
                <w:sz w:val="20"/>
                <w:szCs w:val="20"/>
              </w:rPr>
            </w:pPr>
          </w:p>
        </w:tc>
        <w:tc>
          <w:tcPr>
            <w:tcW w:w="1275" w:type="dxa"/>
            <w:vMerge/>
            <w:tcBorders>
              <w:left w:val="single" w:sz="4" w:space="0" w:color="auto"/>
              <w:bottom w:val="single" w:sz="4" w:space="0" w:color="auto"/>
              <w:right w:val="single" w:sz="4" w:space="0" w:color="auto"/>
            </w:tcBorders>
          </w:tcPr>
          <w:p w14:paraId="5BC097BE" w14:textId="77777777" w:rsidR="006E3CD6" w:rsidRDefault="006E3CD6" w:rsidP="004449A4">
            <w:pPr>
              <w:ind w:leftChars="0" w:left="2" w:hanging="2"/>
              <w:rPr>
                <w:rFonts w:ascii="Times New Roman" w:eastAsia="Times New Roman" w:hAnsi="Times New Roman" w:cs="Times New Roman"/>
                <w:b/>
                <w:bCs/>
                <w:color w:val="000000"/>
                <w:sz w:val="20"/>
                <w:szCs w:val="20"/>
              </w:rPr>
            </w:pPr>
          </w:p>
        </w:tc>
      </w:tr>
      <w:tr w:rsidR="006E3CD6" w14:paraId="6E662EEF" w14:textId="068A4A0B" w:rsidTr="00163388">
        <w:tc>
          <w:tcPr>
            <w:tcW w:w="563" w:type="dxa"/>
            <w:tcBorders>
              <w:top w:val="single" w:sz="4" w:space="0" w:color="auto"/>
              <w:left w:val="single" w:sz="4" w:space="0" w:color="auto"/>
              <w:bottom w:val="single" w:sz="4" w:space="0" w:color="auto"/>
              <w:right w:val="single" w:sz="4" w:space="0" w:color="auto"/>
            </w:tcBorders>
            <w:hideMark/>
          </w:tcPr>
          <w:p w14:paraId="26349BC8" w14:textId="77777777" w:rsidR="006E3CD6" w:rsidRDefault="006E3CD6" w:rsidP="004449A4">
            <w:pPr>
              <w:ind w:leftChars="0" w:left="0" w:firstLineChars="0" w:firstLine="0"/>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w:t>
            </w:r>
          </w:p>
        </w:tc>
        <w:tc>
          <w:tcPr>
            <w:tcW w:w="3827" w:type="dxa"/>
            <w:tcBorders>
              <w:top w:val="single" w:sz="4" w:space="0" w:color="auto"/>
              <w:left w:val="single" w:sz="4" w:space="0" w:color="auto"/>
              <w:bottom w:val="single" w:sz="4" w:space="0" w:color="auto"/>
              <w:right w:val="single" w:sz="4" w:space="0" w:color="auto"/>
            </w:tcBorders>
            <w:hideMark/>
          </w:tcPr>
          <w:p w14:paraId="4B490B64" w14:textId="77777777" w:rsidR="006E3CD6" w:rsidRDefault="006E3CD6" w:rsidP="004449A4">
            <w:pPr>
              <w:ind w:leftChars="0" w:left="0" w:firstLineChars="0" w:firstLine="0"/>
              <w:jc w:val="both"/>
              <w:rPr>
                <w:rFonts w:ascii="Times New Roman" w:eastAsia="Times New Roman" w:hAnsi="Times New Roman" w:cs="Times New Roman"/>
                <w:color w:val="000000"/>
                <w:sz w:val="20"/>
                <w:szCs w:val="20"/>
              </w:rPr>
            </w:pPr>
            <w:r>
              <w:rPr>
                <w:rFonts w:ascii="Times New Roman" w:hAnsi="Times New Roman" w:cs="Times New Roman"/>
                <w:sz w:val="20"/>
                <w:szCs w:val="20"/>
              </w:rPr>
              <w:t>Saya mempunyai sokongan ekonomi bagi mendapatkan pertolongan dari segi kewangan dan tempat tinggal</w:t>
            </w:r>
          </w:p>
        </w:tc>
        <w:tc>
          <w:tcPr>
            <w:tcW w:w="567" w:type="dxa"/>
            <w:tcBorders>
              <w:top w:val="single" w:sz="4" w:space="0" w:color="auto"/>
              <w:left w:val="single" w:sz="4" w:space="0" w:color="auto"/>
              <w:bottom w:val="single" w:sz="4" w:space="0" w:color="auto"/>
              <w:right w:val="single" w:sz="4" w:space="0" w:color="auto"/>
            </w:tcBorders>
            <w:hideMark/>
          </w:tcPr>
          <w:p w14:paraId="4C46DCF6" w14:textId="77777777" w:rsidR="006E3CD6" w:rsidRDefault="006E3CD6" w:rsidP="004449A4">
            <w:pPr>
              <w:ind w:leftChars="0" w:left="0" w:firstLineChars="0" w:firstLine="0"/>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10</w:t>
            </w:r>
          </w:p>
        </w:tc>
        <w:tc>
          <w:tcPr>
            <w:tcW w:w="425" w:type="dxa"/>
            <w:tcBorders>
              <w:top w:val="single" w:sz="4" w:space="0" w:color="auto"/>
              <w:left w:val="single" w:sz="4" w:space="0" w:color="auto"/>
              <w:bottom w:val="single" w:sz="4" w:space="0" w:color="auto"/>
              <w:right w:val="single" w:sz="4" w:space="0" w:color="auto"/>
            </w:tcBorders>
            <w:hideMark/>
          </w:tcPr>
          <w:p w14:paraId="559796D8" w14:textId="77777777" w:rsidR="006E3CD6" w:rsidRDefault="006E3CD6" w:rsidP="004449A4">
            <w:pPr>
              <w:ind w:leftChars="0" w:left="0" w:firstLineChars="0" w:firstLine="0"/>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21</w:t>
            </w:r>
          </w:p>
        </w:tc>
        <w:tc>
          <w:tcPr>
            <w:tcW w:w="425" w:type="dxa"/>
            <w:tcBorders>
              <w:top w:val="single" w:sz="4" w:space="0" w:color="auto"/>
              <w:left w:val="single" w:sz="4" w:space="0" w:color="auto"/>
              <w:bottom w:val="single" w:sz="4" w:space="0" w:color="auto"/>
              <w:right w:val="single" w:sz="4" w:space="0" w:color="auto"/>
            </w:tcBorders>
            <w:hideMark/>
          </w:tcPr>
          <w:p w14:paraId="3382AF44" w14:textId="77777777" w:rsidR="006E3CD6" w:rsidRDefault="006E3CD6" w:rsidP="004449A4">
            <w:pPr>
              <w:ind w:leftChars="0" w:left="0" w:firstLineChars="0" w:firstLine="0"/>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22</w:t>
            </w:r>
          </w:p>
        </w:tc>
        <w:tc>
          <w:tcPr>
            <w:tcW w:w="425" w:type="dxa"/>
            <w:tcBorders>
              <w:top w:val="single" w:sz="4" w:space="0" w:color="auto"/>
              <w:left w:val="single" w:sz="4" w:space="0" w:color="auto"/>
              <w:bottom w:val="single" w:sz="4" w:space="0" w:color="auto"/>
              <w:right w:val="single" w:sz="4" w:space="0" w:color="auto"/>
            </w:tcBorders>
            <w:hideMark/>
          </w:tcPr>
          <w:p w14:paraId="378A9287" w14:textId="77777777" w:rsidR="006E3CD6" w:rsidRDefault="006E3CD6" w:rsidP="004449A4">
            <w:pPr>
              <w:ind w:leftChars="0" w:left="0" w:firstLineChars="0" w:firstLine="0"/>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55</w:t>
            </w:r>
          </w:p>
        </w:tc>
        <w:tc>
          <w:tcPr>
            <w:tcW w:w="709" w:type="dxa"/>
            <w:tcBorders>
              <w:top w:val="single" w:sz="4" w:space="0" w:color="auto"/>
              <w:left w:val="single" w:sz="4" w:space="0" w:color="auto"/>
              <w:bottom w:val="single" w:sz="4" w:space="0" w:color="auto"/>
              <w:right w:val="single" w:sz="4" w:space="0" w:color="auto"/>
            </w:tcBorders>
            <w:hideMark/>
          </w:tcPr>
          <w:p w14:paraId="5A24222D" w14:textId="77777777" w:rsidR="006E3CD6" w:rsidRDefault="006E3CD6" w:rsidP="004449A4">
            <w:pPr>
              <w:ind w:leftChars="0" w:left="0" w:firstLineChars="0" w:firstLine="0"/>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276</w:t>
            </w:r>
          </w:p>
        </w:tc>
        <w:tc>
          <w:tcPr>
            <w:tcW w:w="709" w:type="dxa"/>
            <w:tcBorders>
              <w:top w:val="single" w:sz="4" w:space="0" w:color="auto"/>
              <w:left w:val="single" w:sz="4" w:space="0" w:color="auto"/>
              <w:bottom w:val="single" w:sz="4" w:space="0" w:color="auto"/>
              <w:right w:val="single" w:sz="4" w:space="0" w:color="auto"/>
            </w:tcBorders>
            <w:hideMark/>
          </w:tcPr>
          <w:p w14:paraId="37401015" w14:textId="77777777" w:rsidR="006E3CD6" w:rsidRDefault="006E3CD6" w:rsidP="004449A4">
            <w:pPr>
              <w:ind w:leftChars="0" w:left="0" w:firstLineChars="0" w:firstLine="0"/>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4.47</w:t>
            </w:r>
          </w:p>
        </w:tc>
        <w:tc>
          <w:tcPr>
            <w:tcW w:w="709" w:type="dxa"/>
            <w:tcBorders>
              <w:top w:val="single" w:sz="4" w:space="0" w:color="auto"/>
              <w:left w:val="single" w:sz="4" w:space="0" w:color="auto"/>
              <w:bottom w:val="single" w:sz="4" w:space="0" w:color="auto"/>
              <w:right w:val="single" w:sz="4" w:space="0" w:color="auto"/>
            </w:tcBorders>
            <w:hideMark/>
          </w:tcPr>
          <w:p w14:paraId="2FB5D982" w14:textId="77777777" w:rsidR="006E3CD6" w:rsidRDefault="006E3CD6" w:rsidP="004449A4">
            <w:pPr>
              <w:ind w:leftChars="0" w:left="0" w:firstLineChars="0" w:firstLine="0"/>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0.89</w:t>
            </w:r>
          </w:p>
        </w:tc>
        <w:tc>
          <w:tcPr>
            <w:tcW w:w="1275" w:type="dxa"/>
            <w:tcBorders>
              <w:top w:val="single" w:sz="4" w:space="0" w:color="auto"/>
              <w:left w:val="single" w:sz="4" w:space="0" w:color="auto"/>
              <w:bottom w:val="single" w:sz="4" w:space="0" w:color="auto"/>
              <w:right w:val="single" w:sz="4" w:space="0" w:color="auto"/>
            </w:tcBorders>
          </w:tcPr>
          <w:p w14:paraId="02472F56" w14:textId="1C054F4F" w:rsidR="006E3CD6" w:rsidRDefault="006E3CD6" w:rsidP="004449A4">
            <w:pPr>
              <w:ind w:leftChars="0" w:left="0" w:firstLineChars="0" w:firstLine="0"/>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w:t>
            </w:r>
          </w:p>
        </w:tc>
      </w:tr>
      <w:tr w:rsidR="006E3CD6" w14:paraId="4BF72E01" w14:textId="7FEFB793" w:rsidTr="00163388">
        <w:tc>
          <w:tcPr>
            <w:tcW w:w="563" w:type="dxa"/>
            <w:tcBorders>
              <w:top w:val="single" w:sz="4" w:space="0" w:color="auto"/>
              <w:left w:val="single" w:sz="4" w:space="0" w:color="auto"/>
              <w:bottom w:val="single" w:sz="4" w:space="0" w:color="auto"/>
              <w:right w:val="single" w:sz="4" w:space="0" w:color="auto"/>
            </w:tcBorders>
            <w:hideMark/>
          </w:tcPr>
          <w:p w14:paraId="61237771" w14:textId="77777777" w:rsidR="006E3CD6" w:rsidRDefault="006E3CD6" w:rsidP="004449A4">
            <w:pPr>
              <w:ind w:leftChars="0" w:left="0" w:firstLineChars="0" w:firstLine="0"/>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2.</w:t>
            </w:r>
          </w:p>
        </w:tc>
        <w:tc>
          <w:tcPr>
            <w:tcW w:w="3827" w:type="dxa"/>
            <w:tcBorders>
              <w:top w:val="single" w:sz="4" w:space="0" w:color="auto"/>
              <w:left w:val="single" w:sz="4" w:space="0" w:color="auto"/>
              <w:bottom w:val="single" w:sz="4" w:space="0" w:color="auto"/>
              <w:right w:val="single" w:sz="4" w:space="0" w:color="auto"/>
            </w:tcBorders>
            <w:hideMark/>
          </w:tcPr>
          <w:p w14:paraId="28AA0431" w14:textId="169CB0B0" w:rsidR="006E3CD6" w:rsidRDefault="006E3CD6" w:rsidP="004449A4">
            <w:pPr>
              <w:ind w:leftChars="0" w:left="0" w:firstLineChars="0" w:firstLine="0"/>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Saya mempunyai wang tabungan kecemasan untuk digunakan jika berlakunya kecemasan</w:t>
            </w:r>
          </w:p>
        </w:tc>
        <w:tc>
          <w:tcPr>
            <w:tcW w:w="567" w:type="dxa"/>
            <w:tcBorders>
              <w:top w:val="single" w:sz="4" w:space="0" w:color="auto"/>
              <w:left w:val="single" w:sz="4" w:space="0" w:color="auto"/>
              <w:bottom w:val="single" w:sz="4" w:space="0" w:color="auto"/>
              <w:right w:val="single" w:sz="4" w:space="0" w:color="auto"/>
            </w:tcBorders>
            <w:hideMark/>
          </w:tcPr>
          <w:p w14:paraId="1D6F92FC" w14:textId="77777777" w:rsidR="006E3CD6" w:rsidRDefault="006E3CD6" w:rsidP="004449A4">
            <w:pPr>
              <w:ind w:leftChars="0" w:left="0" w:firstLineChars="0" w:firstLine="0"/>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134</w:t>
            </w:r>
          </w:p>
        </w:tc>
        <w:tc>
          <w:tcPr>
            <w:tcW w:w="425" w:type="dxa"/>
            <w:tcBorders>
              <w:top w:val="single" w:sz="4" w:space="0" w:color="auto"/>
              <w:left w:val="single" w:sz="4" w:space="0" w:color="auto"/>
              <w:bottom w:val="single" w:sz="4" w:space="0" w:color="auto"/>
              <w:right w:val="single" w:sz="4" w:space="0" w:color="auto"/>
            </w:tcBorders>
            <w:hideMark/>
          </w:tcPr>
          <w:p w14:paraId="5C669673" w14:textId="77777777" w:rsidR="006E3CD6" w:rsidRDefault="006E3CD6" w:rsidP="004449A4">
            <w:pPr>
              <w:ind w:leftChars="0" w:left="0" w:firstLineChars="0" w:firstLine="0"/>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16</w:t>
            </w:r>
          </w:p>
        </w:tc>
        <w:tc>
          <w:tcPr>
            <w:tcW w:w="425" w:type="dxa"/>
            <w:tcBorders>
              <w:top w:val="single" w:sz="4" w:space="0" w:color="auto"/>
              <w:left w:val="single" w:sz="4" w:space="0" w:color="auto"/>
              <w:bottom w:val="single" w:sz="4" w:space="0" w:color="auto"/>
              <w:right w:val="single" w:sz="4" w:space="0" w:color="auto"/>
            </w:tcBorders>
            <w:hideMark/>
          </w:tcPr>
          <w:p w14:paraId="66A6AFDD" w14:textId="77777777" w:rsidR="006E3CD6" w:rsidRDefault="006E3CD6" w:rsidP="004449A4">
            <w:pPr>
              <w:ind w:leftChars="0" w:left="0" w:firstLineChars="0" w:firstLine="0"/>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w:t>
            </w:r>
          </w:p>
        </w:tc>
        <w:tc>
          <w:tcPr>
            <w:tcW w:w="425" w:type="dxa"/>
            <w:tcBorders>
              <w:top w:val="single" w:sz="4" w:space="0" w:color="auto"/>
              <w:left w:val="single" w:sz="4" w:space="0" w:color="auto"/>
              <w:bottom w:val="single" w:sz="4" w:space="0" w:color="auto"/>
              <w:right w:val="single" w:sz="4" w:space="0" w:color="auto"/>
            </w:tcBorders>
            <w:hideMark/>
          </w:tcPr>
          <w:p w14:paraId="23B59551" w14:textId="77777777" w:rsidR="006E3CD6" w:rsidRDefault="006E3CD6" w:rsidP="004449A4">
            <w:pPr>
              <w:ind w:leftChars="0" w:left="0" w:firstLineChars="0" w:firstLine="0"/>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34</w:t>
            </w:r>
          </w:p>
        </w:tc>
        <w:tc>
          <w:tcPr>
            <w:tcW w:w="709" w:type="dxa"/>
            <w:tcBorders>
              <w:top w:val="single" w:sz="4" w:space="0" w:color="auto"/>
              <w:left w:val="single" w:sz="4" w:space="0" w:color="auto"/>
              <w:bottom w:val="single" w:sz="4" w:space="0" w:color="auto"/>
              <w:right w:val="single" w:sz="4" w:space="0" w:color="auto"/>
            </w:tcBorders>
            <w:hideMark/>
          </w:tcPr>
          <w:p w14:paraId="082E0AB6" w14:textId="77777777" w:rsidR="006E3CD6" w:rsidRDefault="006E3CD6" w:rsidP="004449A4">
            <w:pPr>
              <w:ind w:leftChars="0" w:left="0" w:firstLineChars="0" w:firstLine="0"/>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200</w:t>
            </w:r>
          </w:p>
        </w:tc>
        <w:tc>
          <w:tcPr>
            <w:tcW w:w="709" w:type="dxa"/>
            <w:tcBorders>
              <w:top w:val="single" w:sz="4" w:space="0" w:color="auto"/>
              <w:left w:val="single" w:sz="4" w:space="0" w:color="auto"/>
              <w:bottom w:val="single" w:sz="4" w:space="0" w:color="auto"/>
              <w:right w:val="single" w:sz="4" w:space="0" w:color="auto"/>
            </w:tcBorders>
            <w:hideMark/>
          </w:tcPr>
          <w:p w14:paraId="695DAA20" w14:textId="77777777" w:rsidR="006E3CD6" w:rsidRDefault="006E3CD6" w:rsidP="004449A4">
            <w:pPr>
              <w:ind w:leftChars="0" w:left="0" w:firstLineChars="0" w:firstLine="0"/>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3.39</w:t>
            </w:r>
          </w:p>
        </w:tc>
        <w:tc>
          <w:tcPr>
            <w:tcW w:w="709" w:type="dxa"/>
            <w:tcBorders>
              <w:top w:val="single" w:sz="4" w:space="0" w:color="auto"/>
              <w:left w:val="single" w:sz="4" w:space="0" w:color="auto"/>
              <w:bottom w:val="single" w:sz="4" w:space="0" w:color="auto"/>
              <w:right w:val="single" w:sz="4" w:space="0" w:color="auto"/>
            </w:tcBorders>
            <w:hideMark/>
          </w:tcPr>
          <w:p w14:paraId="49548ECD" w14:textId="77777777" w:rsidR="006E3CD6" w:rsidRDefault="006E3CD6" w:rsidP="004449A4">
            <w:pPr>
              <w:ind w:leftChars="0" w:left="0" w:firstLineChars="0" w:firstLine="0"/>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0.67</w:t>
            </w:r>
          </w:p>
        </w:tc>
        <w:tc>
          <w:tcPr>
            <w:tcW w:w="1275" w:type="dxa"/>
            <w:tcBorders>
              <w:top w:val="single" w:sz="4" w:space="0" w:color="auto"/>
              <w:left w:val="single" w:sz="4" w:space="0" w:color="auto"/>
              <w:bottom w:val="single" w:sz="4" w:space="0" w:color="auto"/>
              <w:right w:val="single" w:sz="4" w:space="0" w:color="auto"/>
            </w:tcBorders>
          </w:tcPr>
          <w:p w14:paraId="2A629198" w14:textId="12C04319" w:rsidR="006E3CD6" w:rsidRDefault="006E3CD6" w:rsidP="004449A4">
            <w:pPr>
              <w:ind w:leftChars="0" w:left="0" w:firstLineChars="0" w:firstLine="0"/>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2</w:t>
            </w:r>
          </w:p>
        </w:tc>
      </w:tr>
      <w:tr w:rsidR="006E3CD6" w14:paraId="6305301D" w14:textId="2278431F" w:rsidTr="00163388">
        <w:tc>
          <w:tcPr>
            <w:tcW w:w="563" w:type="dxa"/>
            <w:tcBorders>
              <w:top w:val="single" w:sz="4" w:space="0" w:color="auto"/>
              <w:left w:val="single" w:sz="4" w:space="0" w:color="auto"/>
              <w:bottom w:val="single" w:sz="4" w:space="0" w:color="auto"/>
              <w:right w:val="single" w:sz="4" w:space="0" w:color="auto"/>
            </w:tcBorders>
            <w:hideMark/>
          </w:tcPr>
          <w:p w14:paraId="64ACCCE7" w14:textId="77777777" w:rsidR="006E3CD6" w:rsidRDefault="006E3CD6" w:rsidP="004449A4">
            <w:pPr>
              <w:ind w:leftChars="0" w:left="0" w:firstLineChars="0" w:firstLine="0"/>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3.</w:t>
            </w:r>
          </w:p>
        </w:tc>
        <w:tc>
          <w:tcPr>
            <w:tcW w:w="3827" w:type="dxa"/>
            <w:tcBorders>
              <w:top w:val="single" w:sz="4" w:space="0" w:color="auto"/>
              <w:left w:val="single" w:sz="4" w:space="0" w:color="auto"/>
              <w:bottom w:val="single" w:sz="4" w:space="0" w:color="auto"/>
              <w:right w:val="single" w:sz="4" w:space="0" w:color="auto"/>
            </w:tcBorders>
            <w:hideMark/>
          </w:tcPr>
          <w:p w14:paraId="543DB360" w14:textId="14330C55" w:rsidR="006E3CD6" w:rsidRPr="00B7074F" w:rsidRDefault="006E3CD6" w:rsidP="004449A4">
            <w:pPr>
              <w:ind w:leftChars="0" w:left="0" w:firstLineChars="0" w:firstLine="0"/>
              <w:jc w:val="both"/>
              <w:rPr>
                <w:rFonts w:ascii="Times New Roman" w:hAnsi="Times New Roman" w:cs="Times New Roman"/>
                <w:sz w:val="20"/>
                <w:szCs w:val="20"/>
              </w:rPr>
            </w:pPr>
            <w:r>
              <w:rPr>
                <w:rFonts w:ascii="Times New Roman" w:hAnsi="Times New Roman" w:cs="Times New Roman"/>
                <w:sz w:val="20"/>
                <w:szCs w:val="20"/>
              </w:rPr>
              <w:t>Saya mempunyai pekerjaan sampingan selain pekerjaan utama</w:t>
            </w:r>
          </w:p>
        </w:tc>
        <w:tc>
          <w:tcPr>
            <w:tcW w:w="567" w:type="dxa"/>
            <w:tcBorders>
              <w:top w:val="single" w:sz="4" w:space="0" w:color="auto"/>
              <w:left w:val="single" w:sz="4" w:space="0" w:color="auto"/>
              <w:bottom w:val="single" w:sz="4" w:space="0" w:color="auto"/>
              <w:right w:val="single" w:sz="4" w:space="0" w:color="auto"/>
            </w:tcBorders>
            <w:hideMark/>
          </w:tcPr>
          <w:p w14:paraId="5E175492" w14:textId="77777777" w:rsidR="006E3CD6" w:rsidRDefault="006E3CD6" w:rsidP="004449A4">
            <w:pPr>
              <w:ind w:leftChars="0" w:left="0" w:firstLineChars="0" w:firstLine="0"/>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285</w:t>
            </w:r>
          </w:p>
        </w:tc>
        <w:tc>
          <w:tcPr>
            <w:tcW w:w="425" w:type="dxa"/>
            <w:tcBorders>
              <w:top w:val="single" w:sz="4" w:space="0" w:color="auto"/>
              <w:left w:val="single" w:sz="4" w:space="0" w:color="auto"/>
              <w:bottom w:val="single" w:sz="4" w:space="0" w:color="auto"/>
              <w:right w:val="single" w:sz="4" w:space="0" w:color="auto"/>
            </w:tcBorders>
            <w:hideMark/>
          </w:tcPr>
          <w:p w14:paraId="4014580E" w14:textId="77777777" w:rsidR="006E3CD6" w:rsidRDefault="006E3CD6" w:rsidP="004449A4">
            <w:pPr>
              <w:ind w:leftChars="0" w:left="0" w:firstLineChars="0" w:firstLine="0"/>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85</w:t>
            </w:r>
          </w:p>
        </w:tc>
        <w:tc>
          <w:tcPr>
            <w:tcW w:w="425" w:type="dxa"/>
            <w:tcBorders>
              <w:top w:val="single" w:sz="4" w:space="0" w:color="auto"/>
              <w:left w:val="single" w:sz="4" w:space="0" w:color="auto"/>
              <w:bottom w:val="single" w:sz="4" w:space="0" w:color="auto"/>
              <w:right w:val="single" w:sz="4" w:space="0" w:color="auto"/>
            </w:tcBorders>
            <w:hideMark/>
          </w:tcPr>
          <w:p w14:paraId="6782E3F4" w14:textId="77777777" w:rsidR="006E3CD6" w:rsidRDefault="006E3CD6" w:rsidP="004449A4">
            <w:pPr>
              <w:ind w:leftChars="0" w:left="0" w:firstLineChars="0" w:firstLine="0"/>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3</w:t>
            </w:r>
          </w:p>
        </w:tc>
        <w:tc>
          <w:tcPr>
            <w:tcW w:w="425" w:type="dxa"/>
            <w:tcBorders>
              <w:top w:val="single" w:sz="4" w:space="0" w:color="auto"/>
              <w:left w:val="single" w:sz="4" w:space="0" w:color="auto"/>
              <w:bottom w:val="single" w:sz="4" w:space="0" w:color="auto"/>
              <w:right w:val="single" w:sz="4" w:space="0" w:color="auto"/>
            </w:tcBorders>
            <w:hideMark/>
          </w:tcPr>
          <w:p w14:paraId="237003CD" w14:textId="77777777" w:rsidR="006E3CD6" w:rsidRDefault="006E3CD6" w:rsidP="004449A4">
            <w:pPr>
              <w:ind w:leftChars="0" w:left="0" w:firstLineChars="0" w:firstLine="0"/>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6</w:t>
            </w:r>
          </w:p>
        </w:tc>
        <w:tc>
          <w:tcPr>
            <w:tcW w:w="709" w:type="dxa"/>
            <w:tcBorders>
              <w:top w:val="single" w:sz="4" w:space="0" w:color="auto"/>
              <w:left w:val="single" w:sz="4" w:space="0" w:color="auto"/>
              <w:bottom w:val="single" w:sz="4" w:space="0" w:color="auto"/>
              <w:right w:val="single" w:sz="4" w:space="0" w:color="auto"/>
            </w:tcBorders>
            <w:hideMark/>
          </w:tcPr>
          <w:p w14:paraId="1B4E8220" w14:textId="77777777" w:rsidR="006E3CD6" w:rsidRDefault="006E3CD6" w:rsidP="004449A4">
            <w:pPr>
              <w:ind w:leftChars="0" w:left="0" w:firstLineChars="0" w:firstLine="0"/>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5</w:t>
            </w:r>
          </w:p>
        </w:tc>
        <w:tc>
          <w:tcPr>
            <w:tcW w:w="709" w:type="dxa"/>
            <w:tcBorders>
              <w:top w:val="single" w:sz="4" w:space="0" w:color="auto"/>
              <w:left w:val="single" w:sz="4" w:space="0" w:color="auto"/>
              <w:bottom w:val="single" w:sz="4" w:space="0" w:color="auto"/>
              <w:right w:val="single" w:sz="4" w:space="0" w:color="auto"/>
            </w:tcBorders>
            <w:hideMark/>
          </w:tcPr>
          <w:p w14:paraId="2DE2D760" w14:textId="77777777" w:rsidR="006E3CD6" w:rsidRDefault="006E3CD6" w:rsidP="004449A4">
            <w:pPr>
              <w:ind w:leftChars="0" w:left="0" w:firstLineChars="0" w:firstLine="0"/>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1.33</w:t>
            </w:r>
          </w:p>
        </w:tc>
        <w:tc>
          <w:tcPr>
            <w:tcW w:w="709" w:type="dxa"/>
            <w:tcBorders>
              <w:top w:val="single" w:sz="4" w:space="0" w:color="auto"/>
              <w:left w:val="single" w:sz="4" w:space="0" w:color="auto"/>
              <w:bottom w:val="single" w:sz="4" w:space="0" w:color="auto"/>
              <w:right w:val="single" w:sz="4" w:space="0" w:color="auto"/>
            </w:tcBorders>
            <w:hideMark/>
          </w:tcPr>
          <w:p w14:paraId="726D37DE" w14:textId="77777777" w:rsidR="006E3CD6" w:rsidRDefault="006E3CD6" w:rsidP="004449A4">
            <w:pPr>
              <w:ind w:leftChars="0" w:left="0" w:firstLineChars="0" w:firstLine="0"/>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0.26</w:t>
            </w:r>
          </w:p>
        </w:tc>
        <w:tc>
          <w:tcPr>
            <w:tcW w:w="1275" w:type="dxa"/>
            <w:tcBorders>
              <w:top w:val="single" w:sz="4" w:space="0" w:color="auto"/>
              <w:left w:val="single" w:sz="4" w:space="0" w:color="auto"/>
              <w:bottom w:val="single" w:sz="4" w:space="0" w:color="auto"/>
              <w:right w:val="single" w:sz="4" w:space="0" w:color="auto"/>
            </w:tcBorders>
          </w:tcPr>
          <w:p w14:paraId="7AB3BA00" w14:textId="6EFF8C92" w:rsidR="006E3CD6" w:rsidRDefault="006E3CD6" w:rsidP="004449A4">
            <w:pPr>
              <w:ind w:leftChars="0" w:left="0" w:firstLineChars="0" w:firstLine="0"/>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3</w:t>
            </w:r>
          </w:p>
        </w:tc>
      </w:tr>
    </w:tbl>
    <w:p w14:paraId="53CD0E02" w14:textId="77777777" w:rsidR="00B402DC" w:rsidRPr="00F42F14" w:rsidRDefault="00B402DC" w:rsidP="004449A4">
      <w:pPr>
        <w:pBdr>
          <w:top w:val="nil"/>
          <w:left w:val="nil"/>
          <w:bottom w:val="nil"/>
          <w:right w:val="nil"/>
          <w:between w:val="nil"/>
        </w:pBdr>
        <w:spacing w:after="0" w:line="240" w:lineRule="auto"/>
        <w:ind w:leftChars="0" w:left="0" w:firstLineChars="0" w:firstLine="0"/>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*Nota: 1- Sangat Tidak Setuju, 2- Tidak Setuju, 3-Tidak Pasti, 4- Setuju, dan 5- Sangat Setuju </w:t>
      </w:r>
    </w:p>
    <w:p w14:paraId="7C9F361E" w14:textId="3C38B617" w:rsidR="00B402DC" w:rsidRPr="00F42F14" w:rsidRDefault="00B402DC" w:rsidP="004449A4">
      <w:pPr>
        <w:pBdr>
          <w:top w:val="nil"/>
          <w:left w:val="nil"/>
          <w:bottom w:val="nil"/>
          <w:right w:val="nil"/>
          <w:between w:val="nil"/>
        </w:pBdr>
        <w:spacing w:after="0" w:line="240" w:lineRule="auto"/>
        <w:ind w:leftChars="0" w:left="0" w:firstLineChars="0" w:firstLine="0"/>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*Nota: Dapatan kajian analisis Skala Likert menggunakan jumlah bilangan responden</w:t>
      </w:r>
      <w:r w:rsidR="00B7074F">
        <w:rPr>
          <w:rFonts w:ascii="Times New Roman" w:eastAsia="Times New Roman" w:hAnsi="Times New Roman" w:cs="Times New Roman"/>
          <w:color w:val="000000"/>
          <w:sz w:val="20"/>
          <w:szCs w:val="20"/>
        </w:rPr>
        <w:t xml:space="preserve"> </w:t>
      </w:r>
      <w:r>
        <w:rPr>
          <w:rFonts w:ascii="Times New Roman" w:eastAsia="Times New Roman" w:hAnsi="Times New Roman" w:cs="Times New Roman"/>
          <w:color w:val="000000"/>
          <w:sz w:val="20"/>
          <w:szCs w:val="20"/>
        </w:rPr>
        <w:t>(N)</w:t>
      </w:r>
    </w:p>
    <w:p w14:paraId="2895E56E" w14:textId="77777777" w:rsidR="00B20455" w:rsidRDefault="00B20455" w:rsidP="00B7074F">
      <w:pPr>
        <w:spacing w:after="0" w:line="240" w:lineRule="auto"/>
        <w:ind w:leftChars="0" w:left="0" w:firstLineChars="0" w:firstLine="720"/>
        <w:jc w:val="both"/>
        <w:rPr>
          <w:rFonts w:ascii="Times New Roman" w:eastAsia="Times New Roman" w:hAnsi="Times New Roman" w:cs="Times New Roman"/>
          <w:bCs/>
          <w:sz w:val="24"/>
          <w:szCs w:val="24"/>
        </w:rPr>
      </w:pPr>
    </w:p>
    <w:p w14:paraId="30E46D5C" w14:textId="4FEBEAA7" w:rsidR="008A6893" w:rsidRDefault="008A6893" w:rsidP="00B7074F">
      <w:pPr>
        <w:spacing w:after="0" w:line="240" w:lineRule="auto"/>
        <w:ind w:leftChars="0" w:left="0" w:firstLineChars="0" w:firstLine="720"/>
        <w:jc w:val="both"/>
        <w:rPr>
          <w:rFonts w:ascii="Times New Roman" w:eastAsia="Times New Roman" w:hAnsi="Times New Roman" w:cs="Times New Roman"/>
          <w:bCs/>
          <w:sz w:val="24"/>
          <w:szCs w:val="24"/>
        </w:rPr>
      </w:pPr>
      <w:r w:rsidRPr="008A6893">
        <w:rPr>
          <w:rFonts w:ascii="Times New Roman" w:eastAsia="Times New Roman" w:hAnsi="Times New Roman" w:cs="Times New Roman"/>
          <w:bCs/>
          <w:sz w:val="24"/>
          <w:szCs w:val="24"/>
        </w:rPr>
        <w:t xml:space="preserve">Aspek ketahanan </w:t>
      </w:r>
      <w:r>
        <w:rPr>
          <w:rFonts w:ascii="Times New Roman" w:eastAsia="Times New Roman" w:hAnsi="Times New Roman" w:cs="Times New Roman"/>
          <w:bCs/>
          <w:sz w:val="24"/>
          <w:szCs w:val="24"/>
        </w:rPr>
        <w:t>mangsa dalam menghadapi banjir masih tidak diberi penekanan kerana budaya masyarakat yang sering berhadapan dengan situasi banjir adalah positif. Bagi penambahbaikan untuk menghasilkan komuniti yang lestari, semua pihak dan juga komuniti sendiri mesti melakukan perubahan ke arah yang lebih baik. Cadangan bagi mengurangkan</w:t>
      </w:r>
      <w:r w:rsidR="00B7074F">
        <w:rPr>
          <w:rFonts w:ascii="Times New Roman" w:eastAsia="Times New Roman" w:hAnsi="Times New Roman" w:cs="Times New Roman"/>
          <w:bCs/>
          <w:sz w:val="24"/>
          <w:szCs w:val="24"/>
        </w:rPr>
        <w:t xml:space="preserve"> ancaman kepada banjir boleh di</w:t>
      </w:r>
      <w:r>
        <w:rPr>
          <w:rFonts w:ascii="Times New Roman" w:eastAsia="Times New Roman" w:hAnsi="Times New Roman" w:cs="Times New Roman"/>
          <w:bCs/>
          <w:sz w:val="24"/>
          <w:szCs w:val="24"/>
        </w:rPr>
        <w:t>lakukan dengan penempatan semula penduduk untuk mengelakkan penduduk menjadi mangsa banjir pada masa hadapan. Keutamaan mesti diberikan kepada penduduk yang berada di kawasan berisiko tinggi se</w:t>
      </w:r>
      <w:r w:rsidR="007D685A">
        <w:rPr>
          <w:rFonts w:ascii="Times New Roman" w:eastAsia="Times New Roman" w:hAnsi="Times New Roman" w:cs="Times New Roman"/>
          <w:bCs/>
          <w:sz w:val="24"/>
          <w:szCs w:val="24"/>
        </w:rPr>
        <w:t>p</w:t>
      </w:r>
      <w:r>
        <w:rPr>
          <w:rFonts w:ascii="Times New Roman" w:eastAsia="Times New Roman" w:hAnsi="Times New Roman" w:cs="Times New Roman"/>
          <w:bCs/>
          <w:sz w:val="24"/>
          <w:szCs w:val="24"/>
        </w:rPr>
        <w:t>erti kawasan rizab pantai, sungai dan kawasan lembah d</w:t>
      </w:r>
      <w:r w:rsidR="007D685A">
        <w:rPr>
          <w:rFonts w:ascii="Times New Roman" w:eastAsia="Times New Roman" w:hAnsi="Times New Roman" w:cs="Times New Roman"/>
          <w:bCs/>
          <w:sz w:val="24"/>
          <w:szCs w:val="24"/>
        </w:rPr>
        <w:t>i</w:t>
      </w:r>
      <w:r w:rsidR="00B7074F">
        <w:rPr>
          <w:rFonts w:ascii="Times New Roman" w:eastAsia="Times New Roman" w:hAnsi="Times New Roman" w:cs="Times New Roman"/>
          <w:bCs/>
          <w:sz w:val="24"/>
          <w:szCs w:val="24"/>
        </w:rPr>
        <w:t xml:space="preserve"> hulu dan </w:t>
      </w:r>
      <w:r>
        <w:rPr>
          <w:rFonts w:ascii="Times New Roman" w:eastAsia="Times New Roman" w:hAnsi="Times New Roman" w:cs="Times New Roman"/>
          <w:bCs/>
          <w:sz w:val="24"/>
          <w:szCs w:val="24"/>
        </w:rPr>
        <w:t xml:space="preserve">hilir lembangan sungai. Kajian kes </w:t>
      </w:r>
      <w:r w:rsidR="00786321">
        <w:rPr>
          <w:rFonts w:ascii="Times New Roman" w:eastAsia="Times New Roman" w:hAnsi="Times New Roman" w:cs="Times New Roman"/>
          <w:bCs/>
          <w:sz w:val="24"/>
          <w:szCs w:val="24"/>
        </w:rPr>
        <w:t>menemukan sebanyak 10</w:t>
      </w:r>
      <w:r w:rsidR="00C2597F">
        <w:rPr>
          <w:rFonts w:ascii="Times New Roman" w:eastAsia="Times New Roman" w:hAnsi="Times New Roman" w:cs="Times New Roman"/>
          <w:bCs/>
          <w:sz w:val="24"/>
          <w:szCs w:val="24"/>
        </w:rPr>
        <w:t xml:space="preserve"> peratus </w:t>
      </w:r>
      <w:r w:rsidR="00786321">
        <w:rPr>
          <w:rFonts w:ascii="Times New Roman" w:eastAsia="Times New Roman" w:hAnsi="Times New Roman" w:cs="Times New Roman"/>
          <w:bCs/>
          <w:sz w:val="24"/>
          <w:szCs w:val="24"/>
        </w:rPr>
        <w:t>daripada 2500 rumah yang rosak akibat banjir telah dibina semula di Manik Urai, Kuala Krai dan Dabong. Kerajaan telah menanggung keseluruhan kos untuk membina semula rumah dan dibina di atas tanah setinggi 2.5 meter untuk mengurangkan kesan akibat banjir pada masa hadapan (Kamil, 2015).</w:t>
      </w:r>
    </w:p>
    <w:p w14:paraId="1746B313" w14:textId="746A78A3" w:rsidR="00786321" w:rsidRDefault="00786321" w:rsidP="00B7074F">
      <w:pPr>
        <w:spacing w:after="0" w:line="240" w:lineRule="auto"/>
        <w:ind w:leftChars="0" w:left="0" w:firstLineChars="0" w:firstLine="720"/>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Selain itu</w:t>
      </w:r>
      <w:r w:rsidR="00CD72D6">
        <w:rPr>
          <w:rFonts w:ascii="Times New Roman" w:eastAsia="Times New Roman" w:hAnsi="Times New Roman" w:cs="Times New Roman"/>
          <w:bCs/>
          <w:sz w:val="24"/>
          <w:szCs w:val="24"/>
        </w:rPr>
        <w:t xml:space="preserve">, pemetaan kawasan potensi banjir </w:t>
      </w:r>
      <w:r w:rsidR="007D685A">
        <w:rPr>
          <w:rFonts w:ascii="Times New Roman" w:eastAsia="Times New Roman" w:hAnsi="Times New Roman" w:cs="Times New Roman"/>
          <w:bCs/>
          <w:sz w:val="24"/>
          <w:szCs w:val="24"/>
        </w:rPr>
        <w:t xml:space="preserve">di </w:t>
      </w:r>
      <w:r w:rsidR="00CD72D6">
        <w:rPr>
          <w:rFonts w:ascii="Times New Roman" w:eastAsia="Times New Roman" w:hAnsi="Times New Roman" w:cs="Times New Roman"/>
          <w:bCs/>
          <w:sz w:val="24"/>
          <w:szCs w:val="24"/>
        </w:rPr>
        <w:t>bawah pengaruh pemanasan global 1.5</w:t>
      </w:r>
      <w:r w:rsidR="00CD72D6" w:rsidRPr="00CD72D6">
        <w:rPr>
          <w:rFonts w:ascii="Times New Roman" w:eastAsia="Times New Roman" w:hAnsi="Times New Roman" w:cs="Times New Roman"/>
          <w:bCs/>
          <w:sz w:val="24"/>
          <w:szCs w:val="24"/>
          <w:vertAlign w:val="superscript"/>
        </w:rPr>
        <w:t xml:space="preserve"> </w:t>
      </w:r>
      <w:r w:rsidR="00CD72D6" w:rsidRPr="00357F89">
        <w:rPr>
          <w:rFonts w:ascii="Times New Roman" w:eastAsia="Times New Roman" w:hAnsi="Times New Roman" w:cs="Times New Roman"/>
          <w:bCs/>
          <w:sz w:val="24"/>
          <w:szCs w:val="24"/>
          <w:vertAlign w:val="superscript"/>
        </w:rPr>
        <w:t>o</w:t>
      </w:r>
      <w:r w:rsidR="00CD72D6">
        <w:rPr>
          <w:rFonts w:ascii="Times New Roman" w:eastAsia="Times New Roman" w:hAnsi="Times New Roman" w:cs="Times New Roman"/>
          <w:bCs/>
          <w:sz w:val="24"/>
          <w:szCs w:val="24"/>
        </w:rPr>
        <w:t>C atau 2</w:t>
      </w:r>
      <w:r w:rsidR="00CD72D6" w:rsidRPr="00357F89">
        <w:rPr>
          <w:rFonts w:ascii="Times New Roman" w:eastAsia="Times New Roman" w:hAnsi="Times New Roman" w:cs="Times New Roman"/>
          <w:bCs/>
          <w:sz w:val="24"/>
          <w:szCs w:val="24"/>
          <w:vertAlign w:val="superscript"/>
        </w:rPr>
        <w:t>o</w:t>
      </w:r>
      <w:r w:rsidR="00CD72D6">
        <w:rPr>
          <w:rFonts w:ascii="Times New Roman" w:eastAsia="Times New Roman" w:hAnsi="Times New Roman" w:cs="Times New Roman"/>
          <w:bCs/>
          <w:sz w:val="24"/>
          <w:szCs w:val="24"/>
        </w:rPr>
        <w:t>C seiring dengan polisi dunia perlu dilakukan oleh penyelidik tempatan</w:t>
      </w:r>
      <w:r w:rsidR="009227D2">
        <w:rPr>
          <w:rFonts w:ascii="Times New Roman" w:eastAsia="Times New Roman" w:hAnsi="Times New Roman" w:cs="Times New Roman"/>
          <w:bCs/>
          <w:sz w:val="24"/>
          <w:szCs w:val="24"/>
        </w:rPr>
        <w:t xml:space="preserve"> (Tan et al.</w:t>
      </w:r>
      <w:r w:rsidR="00B7074F">
        <w:rPr>
          <w:rFonts w:ascii="Times New Roman" w:eastAsia="Times New Roman" w:hAnsi="Times New Roman" w:cs="Times New Roman"/>
          <w:bCs/>
          <w:sz w:val="24"/>
          <w:szCs w:val="24"/>
        </w:rPr>
        <w:t>,</w:t>
      </w:r>
      <w:r w:rsidR="009227D2">
        <w:rPr>
          <w:rFonts w:ascii="Times New Roman" w:eastAsia="Times New Roman" w:hAnsi="Times New Roman" w:cs="Times New Roman"/>
          <w:bCs/>
          <w:sz w:val="24"/>
          <w:szCs w:val="24"/>
        </w:rPr>
        <w:t xml:space="preserve"> 2021)</w:t>
      </w:r>
      <w:r w:rsidR="00CD72D6">
        <w:rPr>
          <w:rFonts w:ascii="Times New Roman" w:eastAsia="Times New Roman" w:hAnsi="Times New Roman" w:cs="Times New Roman"/>
          <w:bCs/>
          <w:sz w:val="24"/>
          <w:szCs w:val="24"/>
        </w:rPr>
        <w:t xml:space="preserve">. </w:t>
      </w:r>
      <w:r w:rsidR="00F0424D">
        <w:rPr>
          <w:rFonts w:ascii="Times New Roman" w:eastAsia="Times New Roman" w:hAnsi="Times New Roman" w:cs="Times New Roman"/>
          <w:bCs/>
          <w:sz w:val="24"/>
          <w:szCs w:val="24"/>
        </w:rPr>
        <w:t>P</w:t>
      </w:r>
      <w:r>
        <w:rPr>
          <w:rFonts w:ascii="Times New Roman" w:eastAsia="Times New Roman" w:hAnsi="Times New Roman" w:cs="Times New Roman"/>
          <w:bCs/>
          <w:sz w:val="24"/>
          <w:szCs w:val="24"/>
        </w:rPr>
        <w:t>eta tersebut bukan sahaja bagi menunjukkan</w:t>
      </w:r>
      <w:r w:rsidR="00B7074F">
        <w:rPr>
          <w:rFonts w:ascii="Times New Roman" w:eastAsia="Times New Roman" w:hAnsi="Times New Roman" w:cs="Times New Roman"/>
          <w:bCs/>
          <w:sz w:val="24"/>
          <w:szCs w:val="24"/>
        </w:rPr>
        <w:t xml:space="preserve"> kawasan liputan banjir yang di</w:t>
      </w:r>
      <w:r>
        <w:rPr>
          <w:rFonts w:ascii="Times New Roman" w:eastAsia="Times New Roman" w:hAnsi="Times New Roman" w:cs="Times New Roman"/>
          <w:bCs/>
          <w:sz w:val="24"/>
          <w:szCs w:val="24"/>
        </w:rPr>
        <w:t xml:space="preserve">ramal tetapi mengandungi kawasan yang selamat untuk dijadikan pusat pemindahan di sesuatu lokasi. Pengalaman daripada peristiwa </w:t>
      </w:r>
      <w:r w:rsidR="00B7074F">
        <w:rPr>
          <w:rFonts w:ascii="Times New Roman" w:eastAsia="Times New Roman" w:hAnsi="Times New Roman" w:cs="Times New Roman"/>
          <w:bCs/>
          <w:sz w:val="24"/>
          <w:szCs w:val="24"/>
        </w:rPr>
        <w:t>‘</w:t>
      </w:r>
      <w:r>
        <w:rPr>
          <w:rFonts w:ascii="Times New Roman" w:eastAsia="Times New Roman" w:hAnsi="Times New Roman" w:cs="Times New Roman"/>
          <w:bCs/>
          <w:sz w:val="24"/>
          <w:szCs w:val="24"/>
        </w:rPr>
        <w:t>Bah Kuning</w:t>
      </w:r>
      <w:r w:rsidR="00B7074F">
        <w:rPr>
          <w:rFonts w:ascii="Times New Roman" w:eastAsia="Times New Roman" w:hAnsi="Times New Roman" w:cs="Times New Roman"/>
          <w:bCs/>
          <w:sz w:val="24"/>
          <w:szCs w:val="24"/>
        </w:rPr>
        <w:t>’</w:t>
      </w:r>
      <w:r>
        <w:rPr>
          <w:rFonts w:ascii="Times New Roman" w:eastAsia="Times New Roman" w:hAnsi="Times New Roman" w:cs="Times New Roman"/>
          <w:bCs/>
          <w:sz w:val="24"/>
          <w:szCs w:val="24"/>
        </w:rPr>
        <w:t xml:space="preserve"> 2014 mendapati kebanyakan sistem amaran banjir tidak berfungsi dan ada sebahagiannya berfungsi tetapi masih tidak menghasilkan tindak balas daripada penduduk setempat.</w:t>
      </w:r>
    </w:p>
    <w:p w14:paraId="6F79AA3E" w14:textId="0F6FD311" w:rsidR="00786321" w:rsidRDefault="00786321" w:rsidP="00B7074F">
      <w:pPr>
        <w:spacing w:after="0" w:line="240" w:lineRule="auto"/>
        <w:ind w:leftChars="0" w:left="0" w:firstLineChars="0" w:firstLine="720"/>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Bagi melahirkan komuniti yang berdaya tahan, </w:t>
      </w:r>
      <w:r w:rsidR="00F0424D">
        <w:rPr>
          <w:rFonts w:ascii="Times New Roman" w:eastAsia="Times New Roman" w:hAnsi="Times New Roman" w:cs="Times New Roman"/>
          <w:bCs/>
          <w:sz w:val="24"/>
          <w:szCs w:val="24"/>
        </w:rPr>
        <w:t>latihan pengurusan sebelum, semasa dan selepas banjir perlu diadakan</w:t>
      </w:r>
      <w:r>
        <w:rPr>
          <w:rFonts w:ascii="Times New Roman" w:eastAsia="Times New Roman" w:hAnsi="Times New Roman" w:cs="Times New Roman"/>
          <w:bCs/>
          <w:sz w:val="24"/>
          <w:szCs w:val="24"/>
        </w:rPr>
        <w:t>. Program di peringkat diploma dan juga ijazah yang sedia ada berkaitan dengan bidang bencana alam, pertahanan awam, pengurusan risiko dan alam sekitar perlu dirombak untuk memenuhi matlamat ini. Pendidikan bencana dan penyelamatan ke</w:t>
      </w:r>
      <w:r w:rsidR="00B7074F">
        <w:rPr>
          <w:rFonts w:ascii="Times New Roman" w:eastAsia="Times New Roman" w:hAnsi="Times New Roman" w:cs="Times New Roman"/>
          <w:bCs/>
          <w:sz w:val="24"/>
          <w:szCs w:val="24"/>
        </w:rPr>
        <w:t>pada pengurusan risiko perlu di</w:t>
      </w:r>
      <w:r>
        <w:rPr>
          <w:rFonts w:ascii="Times New Roman" w:eastAsia="Times New Roman" w:hAnsi="Times New Roman" w:cs="Times New Roman"/>
          <w:bCs/>
          <w:sz w:val="24"/>
          <w:szCs w:val="24"/>
        </w:rPr>
        <w:t xml:space="preserve">wujudkan untuk menghasilkan generasi yang lebih bersiap sedia dengan ilmu pengetahuan dan berkemahiran dalam menguruskan situasi yang melukakan. Sumber manusia yang terlatih dalam pengurusan bencana perlu untuk melahirkan generasi yang mahir dalam kaedah, teori, praktis teknik serta cara menangani malapetaka semula jadi atau bukan semula jadi. </w:t>
      </w:r>
    </w:p>
    <w:p w14:paraId="2515AE13" w14:textId="6423F5F9" w:rsidR="002577D6" w:rsidRDefault="002577D6" w:rsidP="007D685A">
      <w:pPr>
        <w:spacing w:after="0" w:line="240" w:lineRule="auto"/>
        <w:ind w:leftChars="0" w:left="0" w:firstLineChars="0" w:firstLine="0"/>
        <w:jc w:val="both"/>
        <w:rPr>
          <w:rFonts w:ascii="Times New Roman" w:eastAsia="Times New Roman" w:hAnsi="Times New Roman" w:cs="Times New Roman"/>
          <w:bCs/>
          <w:sz w:val="24"/>
          <w:szCs w:val="24"/>
        </w:rPr>
      </w:pPr>
    </w:p>
    <w:p w14:paraId="52A04D2A" w14:textId="3CBB1AFE" w:rsidR="002577D6" w:rsidRDefault="002577D6" w:rsidP="007D685A">
      <w:pPr>
        <w:spacing w:after="0" w:line="240" w:lineRule="auto"/>
        <w:ind w:leftChars="0" w:left="0" w:firstLineChars="0" w:firstLine="0"/>
        <w:jc w:val="both"/>
        <w:rPr>
          <w:rFonts w:ascii="Times New Roman" w:eastAsia="Times New Roman" w:hAnsi="Times New Roman" w:cs="Times New Roman"/>
          <w:bCs/>
          <w:sz w:val="24"/>
          <w:szCs w:val="24"/>
        </w:rPr>
      </w:pPr>
    </w:p>
    <w:p w14:paraId="3E36CB47" w14:textId="619ACFEC" w:rsidR="009575A6" w:rsidRDefault="009575A6" w:rsidP="009575A6">
      <w:pPr>
        <w:spacing w:after="0" w:line="240" w:lineRule="auto"/>
        <w:ind w:leftChars="0" w:left="0" w:firstLineChars="0" w:firstLine="0"/>
      </w:pPr>
      <w:r>
        <w:rPr>
          <w:rFonts w:ascii="Times New Roman" w:eastAsia="Times New Roman" w:hAnsi="Times New Roman" w:cs="Times New Roman"/>
          <w:b/>
          <w:sz w:val="24"/>
          <w:szCs w:val="24"/>
        </w:rPr>
        <w:t>Kesimpulan</w:t>
      </w:r>
    </w:p>
    <w:p w14:paraId="02669F4A" w14:textId="77777777" w:rsidR="009575A6" w:rsidRPr="009575A6" w:rsidRDefault="009575A6" w:rsidP="009575A6">
      <w:pPr>
        <w:spacing w:after="0" w:line="240" w:lineRule="auto"/>
        <w:ind w:leftChars="0" w:left="0" w:firstLineChars="0" w:firstLine="0"/>
      </w:pPr>
    </w:p>
    <w:p w14:paraId="0F2FD568" w14:textId="609CAA29" w:rsidR="00F0424D" w:rsidRDefault="009575A6" w:rsidP="00F0424D">
      <w:pPr>
        <w:spacing w:after="0" w:line="240" w:lineRule="auto"/>
        <w:ind w:leftChars="0" w:left="2"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Secara keseluruhannya, </w:t>
      </w:r>
      <w:r w:rsidR="00B7074F">
        <w:rPr>
          <w:rFonts w:ascii="Times New Roman" w:eastAsia="Times New Roman" w:hAnsi="Times New Roman" w:cs="Times New Roman"/>
          <w:sz w:val="24"/>
          <w:szCs w:val="24"/>
        </w:rPr>
        <w:t>dapat disimpulkan</w:t>
      </w:r>
      <w:r>
        <w:rPr>
          <w:rFonts w:ascii="Times New Roman" w:eastAsia="Times New Roman" w:hAnsi="Times New Roman" w:cs="Times New Roman"/>
          <w:sz w:val="24"/>
          <w:szCs w:val="24"/>
        </w:rPr>
        <w:t xml:space="preserve"> bahawa </w:t>
      </w:r>
      <w:r w:rsidR="00F0424D">
        <w:rPr>
          <w:rFonts w:ascii="Times New Roman" w:eastAsia="Times New Roman" w:hAnsi="Times New Roman" w:cs="Times New Roman"/>
          <w:sz w:val="24"/>
          <w:szCs w:val="24"/>
        </w:rPr>
        <w:t>komuniti di Kampung Manek Urai Lama</w:t>
      </w:r>
      <w:r w:rsidR="00B7074F">
        <w:rPr>
          <w:rFonts w:ascii="Times New Roman" w:eastAsia="Times New Roman" w:hAnsi="Times New Roman" w:cs="Times New Roman"/>
          <w:sz w:val="24"/>
          <w:szCs w:val="24"/>
        </w:rPr>
        <w:t>, Kuala Krai, Kelantan</w:t>
      </w:r>
      <w:r w:rsidR="00F0424D">
        <w:rPr>
          <w:rFonts w:ascii="Times New Roman" w:eastAsia="Times New Roman" w:hAnsi="Times New Roman" w:cs="Times New Roman"/>
          <w:sz w:val="24"/>
          <w:szCs w:val="24"/>
        </w:rPr>
        <w:t xml:space="preserve"> teruk terjejas akibat banjir 2014. Responden banyak menyatakan yang </w:t>
      </w:r>
      <w:r w:rsidR="00F0424D">
        <w:rPr>
          <w:rFonts w:ascii="Times New Roman" w:eastAsia="Times New Roman" w:hAnsi="Times New Roman" w:cs="Times New Roman"/>
          <w:sz w:val="24"/>
          <w:szCs w:val="24"/>
        </w:rPr>
        <w:lastRenderedPageBreak/>
        <w:t xml:space="preserve">mereka tidak menjangkakan banjir 2014 akan berlaku sedemikian. Kemusnahan yang berskala tinggi dengan kehilangan rumah dan harta benda menyebabkan mereka tidak dapat bertahan dan bangkit dengan cepat selepas banjir. Hal ini lebih mendukacitakan apabila sebahagian daripada mereka terpaksa tinggal di dalam khemah lebih daripada tempoh satu tahun. </w:t>
      </w:r>
      <w:r w:rsidR="00F0424D">
        <w:rPr>
          <w:rFonts w:ascii="Times New Roman" w:eastAsia="Times New Roman" w:hAnsi="Times New Roman" w:cs="Times New Roman"/>
          <w:sz w:val="24"/>
          <w:szCs w:val="24"/>
        </w:rPr>
        <w:tab/>
      </w:r>
      <w:r w:rsidR="00F0424D">
        <w:rPr>
          <w:rFonts w:ascii="Times New Roman" w:eastAsia="Times New Roman" w:hAnsi="Times New Roman" w:cs="Times New Roman"/>
          <w:sz w:val="24"/>
          <w:szCs w:val="24"/>
        </w:rPr>
        <w:tab/>
      </w:r>
      <w:r w:rsidR="00F0424D">
        <w:rPr>
          <w:rFonts w:ascii="Times New Roman" w:eastAsia="Times New Roman" w:hAnsi="Times New Roman" w:cs="Times New Roman"/>
          <w:sz w:val="24"/>
          <w:szCs w:val="24"/>
        </w:rPr>
        <w:tab/>
      </w:r>
    </w:p>
    <w:p w14:paraId="51D492BD" w14:textId="1FB961C7" w:rsidR="001630A4" w:rsidRDefault="009575A6" w:rsidP="00B7074F">
      <w:pPr>
        <w:spacing w:after="0" w:line="240" w:lineRule="auto"/>
        <w:ind w:leftChars="0" w:left="2" w:firstLineChars="0" w:firstLine="71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Bagi mendapatkan komuniti yang berdaya tahan ia memerlukan kerjasama dari semua pihak bukan sahaja dari pihak kerajaan tetapi komuniti sendiri yang memerlukan perubahan. Hal ini demikian kerana, bencana banjir terutamanya di Kelantan adalah bencana </w:t>
      </w:r>
      <w:r w:rsidR="002D7BD5">
        <w:rPr>
          <w:rFonts w:ascii="Times New Roman" w:eastAsia="Times New Roman" w:hAnsi="Times New Roman" w:cs="Times New Roman"/>
          <w:sz w:val="24"/>
          <w:szCs w:val="24"/>
        </w:rPr>
        <w:t>musiman yang</w:t>
      </w:r>
      <w:r>
        <w:rPr>
          <w:rFonts w:ascii="Times New Roman" w:eastAsia="Times New Roman" w:hAnsi="Times New Roman" w:cs="Times New Roman"/>
          <w:sz w:val="24"/>
          <w:szCs w:val="24"/>
        </w:rPr>
        <w:t xml:space="preserve"> boleh dijangka</w:t>
      </w:r>
      <w:r w:rsidR="00786321">
        <w:rPr>
          <w:rFonts w:ascii="Times New Roman" w:eastAsia="Times New Roman" w:hAnsi="Times New Roman" w:cs="Times New Roman"/>
          <w:sz w:val="24"/>
          <w:szCs w:val="24"/>
        </w:rPr>
        <w:t>kan</w:t>
      </w:r>
      <w:r>
        <w:rPr>
          <w:rFonts w:ascii="Times New Roman" w:eastAsia="Times New Roman" w:hAnsi="Times New Roman" w:cs="Times New Roman"/>
          <w:sz w:val="24"/>
          <w:szCs w:val="24"/>
        </w:rPr>
        <w:t xml:space="preserve"> </w:t>
      </w:r>
      <w:r w:rsidR="00786321">
        <w:rPr>
          <w:rFonts w:ascii="Times New Roman" w:eastAsia="Times New Roman" w:hAnsi="Times New Roman" w:cs="Times New Roman"/>
          <w:sz w:val="24"/>
          <w:szCs w:val="24"/>
        </w:rPr>
        <w:t xml:space="preserve">pada </w:t>
      </w:r>
      <w:r>
        <w:rPr>
          <w:rFonts w:ascii="Times New Roman" w:eastAsia="Times New Roman" w:hAnsi="Times New Roman" w:cs="Times New Roman"/>
          <w:sz w:val="24"/>
          <w:szCs w:val="24"/>
        </w:rPr>
        <w:t>penghujung tahun</w:t>
      </w:r>
      <w:r w:rsidR="002D7BD5">
        <w:rPr>
          <w:rFonts w:ascii="Times New Roman" w:eastAsia="Times New Roman" w:hAnsi="Times New Roman" w:cs="Times New Roman"/>
          <w:sz w:val="24"/>
          <w:szCs w:val="24"/>
        </w:rPr>
        <w:t xml:space="preserve"> dari segi</w:t>
      </w:r>
      <w:r w:rsidR="007D685A">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taburan hujan, paras air, cuaca dan juga tiupan angin. Tidak seperti bencana alam yang lain yang sukar untuk dijangka seperti tsunami dan tanah runtuh. Persediaan dan kapasiti adaptasi </w:t>
      </w:r>
      <w:r w:rsidR="00B7074F">
        <w:rPr>
          <w:rFonts w:ascii="Times New Roman" w:eastAsia="Times New Roman" w:hAnsi="Times New Roman" w:cs="Times New Roman"/>
          <w:sz w:val="24"/>
          <w:szCs w:val="24"/>
        </w:rPr>
        <w:t>masyarakat di Kelantan perlu di</w:t>
      </w:r>
      <w:r>
        <w:rPr>
          <w:rFonts w:ascii="Times New Roman" w:eastAsia="Times New Roman" w:hAnsi="Times New Roman" w:cs="Times New Roman"/>
          <w:sz w:val="24"/>
          <w:szCs w:val="24"/>
        </w:rPr>
        <w:t>tingkatkan kerana budaya masyarakat yang memandang bencana banjir adalah sesuatu yang positif dan mereka tidak tahu bahawa</w:t>
      </w:r>
      <w:r w:rsidR="00F0424D">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mereka terancam. </w:t>
      </w:r>
    </w:p>
    <w:p w14:paraId="361C3DD7" w14:textId="7DD22CCA" w:rsidR="001630A4" w:rsidRDefault="00F0424D" w:rsidP="00163388">
      <w:pPr>
        <w:spacing w:after="0" w:line="240" w:lineRule="auto"/>
        <w:ind w:leftChars="0" w:left="2"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00B7074F">
        <w:rPr>
          <w:rFonts w:ascii="Times New Roman" w:eastAsia="Times New Roman" w:hAnsi="Times New Roman" w:cs="Times New Roman"/>
          <w:sz w:val="24"/>
          <w:szCs w:val="24"/>
        </w:rPr>
        <w:tab/>
        <w:t>Di</w:t>
      </w:r>
      <w:r w:rsidR="009575A6">
        <w:rPr>
          <w:rFonts w:ascii="Times New Roman" w:eastAsia="Times New Roman" w:hAnsi="Times New Roman" w:cs="Times New Roman"/>
          <w:sz w:val="24"/>
          <w:szCs w:val="24"/>
        </w:rPr>
        <w:t xml:space="preserve">cadangkan perlu ada inisiatif dalam pendidikan bencana di peringkat sekolah untuk melatih pelajar lebih cenderung memahami risiko banjir dan impak daripada bencana tersebut. Latihan simulasi banjir, informasi banjir, amaran banjir kepada kawasan pendalaman </w:t>
      </w:r>
      <w:r>
        <w:rPr>
          <w:rFonts w:ascii="Times New Roman" w:eastAsia="Times New Roman" w:hAnsi="Times New Roman" w:cs="Times New Roman"/>
          <w:sz w:val="24"/>
          <w:szCs w:val="24"/>
        </w:rPr>
        <w:t xml:space="preserve">jugak perlu </w:t>
      </w:r>
      <w:r w:rsidR="009575A6">
        <w:rPr>
          <w:rFonts w:ascii="Times New Roman" w:eastAsia="Times New Roman" w:hAnsi="Times New Roman" w:cs="Times New Roman"/>
          <w:sz w:val="24"/>
          <w:szCs w:val="24"/>
        </w:rPr>
        <w:t xml:space="preserve">diberi perhatian. </w:t>
      </w:r>
      <w:r>
        <w:rPr>
          <w:rFonts w:ascii="Times New Roman" w:eastAsia="Times New Roman" w:hAnsi="Times New Roman" w:cs="Times New Roman"/>
          <w:sz w:val="24"/>
          <w:szCs w:val="24"/>
        </w:rPr>
        <w:t xml:space="preserve">Pemetaan kawasan potensi banjir dan penetapan balai keselamatan </w:t>
      </w:r>
      <w:r>
        <w:rPr>
          <w:rFonts w:ascii="Times New Roman" w:eastAsia="Times New Roman" w:hAnsi="Times New Roman" w:cs="Times New Roman"/>
          <w:bCs/>
          <w:sz w:val="24"/>
          <w:szCs w:val="24"/>
        </w:rPr>
        <w:t>bawah pengaruh pemanasan global 1.5</w:t>
      </w:r>
      <w:r w:rsidRPr="00CD72D6">
        <w:rPr>
          <w:rFonts w:ascii="Times New Roman" w:eastAsia="Times New Roman" w:hAnsi="Times New Roman" w:cs="Times New Roman"/>
          <w:bCs/>
          <w:sz w:val="24"/>
          <w:szCs w:val="24"/>
          <w:vertAlign w:val="superscript"/>
        </w:rPr>
        <w:t xml:space="preserve"> </w:t>
      </w:r>
      <w:r w:rsidRPr="00357F89">
        <w:rPr>
          <w:rFonts w:ascii="Times New Roman" w:eastAsia="Times New Roman" w:hAnsi="Times New Roman" w:cs="Times New Roman"/>
          <w:bCs/>
          <w:sz w:val="24"/>
          <w:szCs w:val="24"/>
          <w:vertAlign w:val="superscript"/>
        </w:rPr>
        <w:t>o</w:t>
      </w:r>
      <w:r>
        <w:rPr>
          <w:rFonts w:ascii="Times New Roman" w:eastAsia="Times New Roman" w:hAnsi="Times New Roman" w:cs="Times New Roman"/>
          <w:bCs/>
          <w:sz w:val="24"/>
          <w:szCs w:val="24"/>
        </w:rPr>
        <w:t>C atau 2</w:t>
      </w:r>
      <w:r w:rsidRPr="00357F89">
        <w:rPr>
          <w:rFonts w:ascii="Times New Roman" w:eastAsia="Times New Roman" w:hAnsi="Times New Roman" w:cs="Times New Roman"/>
          <w:bCs/>
          <w:sz w:val="24"/>
          <w:szCs w:val="24"/>
          <w:vertAlign w:val="superscript"/>
        </w:rPr>
        <w:t>o</w:t>
      </w:r>
      <w:r>
        <w:rPr>
          <w:rFonts w:ascii="Times New Roman" w:eastAsia="Times New Roman" w:hAnsi="Times New Roman" w:cs="Times New Roman"/>
          <w:bCs/>
          <w:sz w:val="24"/>
          <w:szCs w:val="24"/>
        </w:rPr>
        <w:t>C seiring dengan polisi dunia perlu dilakukan oleh penyelidik tempatan</w:t>
      </w:r>
      <w:r w:rsidDel="00F0424D">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supaya strategi mitigasi banjir yang lebih </w:t>
      </w:r>
      <w:r w:rsidR="007D685A">
        <w:rPr>
          <w:rFonts w:ascii="Times New Roman" w:eastAsia="Times New Roman" w:hAnsi="Times New Roman" w:cs="Times New Roman"/>
          <w:sz w:val="24"/>
          <w:szCs w:val="24"/>
        </w:rPr>
        <w:t>ber</w:t>
      </w:r>
      <w:r>
        <w:rPr>
          <w:rFonts w:ascii="Times New Roman" w:eastAsia="Times New Roman" w:hAnsi="Times New Roman" w:cs="Times New Roman"/>
          <w:sz w:val="24"/>
          <w:szCs w:val="24"/>
        </w:rPr>
        <w:t>kesan dapat dihasilkan.</w:t>
      </w:r>
    </w:p>
    <w:p w14:paraId="2CA45AB2" w14:textId="77777777" w:rsidR="0041409E" w:rsidRDefault="0041409E" w:rsidP="00163388">
      <w:pPr>
        <w:spacing w:after="0" w:line="240" w:lineRule="auto"/>
        <w:ind w:leftChars="0" w:left="0" w:firstLineChars="0" w:firstLine="0"/>
        <w:jc w:val="both"/>
        <w:rPr>
          <w:rFonts w:ascii="Times New Roman" w:eastAsia="Times New Roman" w:hAnsi="Times New Roman" w:cs="Times New Roman"/>
          <w:sz w:val="24"/>
          <w:szCs w:val="24"/>
        </w:rPr>
      </w:pPr>
    </w:p>
    <w:p w14:paraId="6E6B9254" w14:textId="77777777" w:rsidR="00163388" w:rsidRDefault="00163388" w:rsidP="00163388">
      <w:pPr>
        <w:spacing w:after="0" w:line="240" w:lineRule="auto"/>
        <w:ind w:leftChars="0" w:left="0" w:firstLineChars="0" w:firstLine="0"/>
        <w:jc w:val="both"/>
        <w:rPr>
          <w:rFonts w:ascii="Times New Roman" w:eastAsia="Times New Roman" w:hAnsi="Times New Roman" w:cs="Times New Roman"/>
          <w:sz w:val="24"/>
          <w:szCs w:val="24"/>
        </w:rPr>
      </w:pPr>
    </w:p>
    <w:p w14:paraId="35C78652" w14:textId="77777777" w:rsidR="009575A6" w:rsidRDefault="009575A6" w:rsidP="00163388">
      <w:pPr>
        <w:spacing w:after="0" w:line="240" w:lineRule="auto"/>
        <w:ind w:leftChars="0" w:left="2" w:hanging="2"/>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Penghargaan</w:t>
      </w:r>
    </w:p>
    <w:p w14:paraId="2FD98179" w14:textId="77777777" w:rsidR="00163388" w:rsidRDefault="00163388" w:rsidP="00163388">
      <w:pPr>
        <w:spacing w:after="0" w:line="240" w:lineRule="auto"/>
        <w:ind w:leftChars="0" w:left="0" w:firstLineChars="0" w:firstLine="0"/>
        <w:jc w:val="both"/>
        <w:rPr>
          <w:rFonts w:ascii="Times New Roman" w:eastAsia="Times New Roman" w:hAnsi="Times New Roman" w:cs="Times New Roman"/>
          <w:bCs/>
          <w:sz w:val="24"/>
          <w:szCs w:val="24"/>
        </w:rPr>
      </w:pPr>
    </w:p>
    <w:p w14:paraId="165A255D" w14:textId="1064B43F" w:rsidR="009575A6" w:rsidRDefault="009575A6" w:rsidP="00163388">
      <w:pPr>
        <w:spacing w:after="0" w:line="240" w:lineRule="auto"/>
        <w:ind w:leftChars="0" w:left="0" w:firstLineChars="0" w:firstLine="0"/>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Penyelidikan ini ditaja oleh Kementerian Pendidikan Tinggi Malaysia bawah geran NETWON-NERC bertajuk “IMpacts of Precipitation from Extreme StormS, Malaysia (IMPRESS-Malaysia)” dengan nombor geran 203.PHUMANITI.6780001.  </w:t>
      </w:r>
    </w:p>
    <w:p w14:paraId="6F555D99" w14:textId="38F4AE51" w:rsidR="002D7BD5" w:rsidRDefault="002D7BD5" w:rsidP="00163388">
      <w:pPr>
        <w:spacing w:after="0" w:line="240" w:lineRule="auto"/>
        <w:ind w:leftChars="0" w:left="0" w:firstLineChars="0" w:firstLine="0"/>
        <w:jc w:val="both"/>
        <w:rPr>
          <w:rFonts w:ascii="Times New Roman" w:eastAsia="Times New Roman" w:hAnsi="Times New Roman" w:cs="Times New Roman"/>
          <w:bCs/>
          <w:sz w:val="24"/>
          <w:szCs w:val="24"/>
        </w:rPr>
      </w:pPr>
    </w:p>
    <w:p w14:paraId="03AE7EB1" w14:textId="77777777" w:rsidR="00786321" w:rsidRPr="001630A4" w:rsidRDefault="00786321" w:rsidP="00163388">
      <w:pPr>
        <w:spacing w:after="0" w:line="240" w:lineRule="auto"/>
        <w:ind w:leftChars="0" w:left="0" w:firstLineChars="0" w:firstLine="0"/>
        <w:rPr>
          <w:rFonts w:ascii="Times New Roman" w:eastAsia="Times New Roman" w:hAnsi="Times New Roman" w:cs="Times New Roman"/>
          <w:bCs/>
          <w:sz w:val="24"/>
          <w:szCs w:val="24"/>
        </w:rPr>
      </w:pPr>
    </w:p>
    <w:p w14:paraId="1FFF3E21" w14:textId="1EF008F4" w:rsidR="009575A6" w:rsidRDefault="009575A6" w:rsidP="00163388">
      <w:pPr>
        <w:spacing w:after="0" w:line="240" w:lineRule="auto"/>
        <w:ind w:leftChars="0" w:left="2" w:hanging="2"/>
        <w:rPr>
          <w:rFonts w:ascii="Times New Roman" w:eastAsia="Times New Roman" w:hAnsi="Times New Roman" w:cs="Times New Roman"/>
          <w:b/>
          <w:sz w:val="24"/>
          <w:szCs w:val="24"/>
        </w:rPr>
      </w:pPr>
      <w:r>
        <w:rPr>
          <w:rFonts w:ascii="Times New Roman" w:eastAsia="Times New Roman" w:hAnsi="Times New Roman" w:cs="Times New Roman"/>
          <w:b/>
          <w:sz w:val="24"/>
          <w:szCs w:val="24"/>
        </w:rPr>
        <w:t>Rujukan</w:t>
      </w:r>
    </w:p>
    <w:p w14:paraId="4648DA98" w14:textId="77777777" w:rsidR="00163388" w:rsidRDefault="00163388" w:rsidP="003767AB">
      <w:pPr>
        <w:spacing w:after="0" w:line="240" w:lineRule="auto"/>
        <w:ind w:leftChars="0" w:left="0" w:firstLineChars="0" w:firstLine="0"/>
        <w:jc w:val="both"/>
        <w:rPr>
          <w:rFonts w:ascii="Times New Roman" w:hAnsi="Times New Roman" w:cs="Times New Roman"/>
          <w:sz w:val="24"/>
          <w:szCs w:val="24"/>
        </w:rPr>
      </w:pPr>
    </w:p>
    <w:p w14:paraId="15FCB57E" w14:textId="21E625C9" w:rsidR="002577D6" w:rsidRDefault="00830144" w:rsidP="00163388">
      <w:pPr>
        <w:spacing w:after="0" w:line="240" w:lineRule="auto"/>
        <w:ind w:leftChars="0" w:left="720" w:firstLineChars="0" w:hanging="720"/>
        <w:jc w:val="both"/>
        <w:rPr>
          <w:rFonts w:ascii="Times New Roman" w:eastAsia="Times New Roman" w:hAnsi="Times New Roman" w:cs="Times New Roman"/>
          <w:b/>
          <w:sz w:val="24"/>
          <w:szCs w:val="24"/>
        </w:rPr>
      </w:pPr>
      <w:r w:rsidRPr="003A2F60">
        <w:rPr>
          <w:rFonts w:ascii="Times New Roman" w:hAnsi="Times New Roman" w:cs="Times New Roman"/>
          <w:sz w:val="24"/>
          <w:szCs w:val="24"/>
        </w:rPr>
        <w:t>Abdalla</w:t>
      </w:r>
      <w:r w:rsidR="002D7BD5">
        <w:rPr>
          <w:rFonts w:ascii="Times New Roman" w:hAnsi="Times New Roman" w:cs="Times New Roman"/>
          <w:sz w:val="24"/>
          <w:szCs w:val="24"/>
        </w:rPr>
        <w:t>,</w:t>
      </w:r>
      <w:r w:rsidRPr="003A2F60">
        <w:rPr>
          <w:rFonts w:ascii="Times New Roman" w:hAnsi="Times New Roman" w:cs="Times New Roman"/>
          <w:sz w:val="24"/>
          <w:szCs w:val="24"/>
        </w:rPr>
        <w:t xml:space="preserve"> M</w:t>
      </w:r>
      <w:r w:rsidR="002D7BD5">
        <w:rPr>
          <w:rFonts w:ascii="Times New Roman" w:hAnsi="Times New Roman" w:cs="Times New Roman"/>
          <w:sz w:val="24"/>
          <w:szCs w:val="24"/>
        </w:rPr>
        <w:t>. O</w:t>
      </w:r>
      <w:r w:rsidR="0090398A">
        <w:rPr>
          <w:rFonts w:ascii="Times New Roman" w:hAnsi="Times New Roman" w:cs="Times New Roman"/>
          <w:sz w:val="24"/>
          <w:szCs w:val="24"/>
        </w:rPr>
        <w:t>.,</w:t>
      </w:r>
      <w:r w:rsidR="002D7BD5">
        <w:rPr>
          <w:rFonts w:ascii="Times New Roman" w:hAnsi="Times New Roman" w:cs="Times New Roman"/>
          <w:sz w:val="24"/>
          <w:szCs w:val="24"/>
        </w:rPr>
        <w:t xml:space="preserve"> </w:t>
      </w:r>
      <w:r w:rsidR="0090398A">
        <w:rPr>
          <w:rFonts w:ascii="Times New Roman" w:hAnsi="Times New Roman" w:cs="Times New Roman"/>
          <w:sz w:val="24"/>
          <w:szCs w:val="24"/>
        </w:rPr>
        <w:t>&amp;</w:t>
      </w:r>
      <w:r w:rsidRPr="003A2F60">
        <w:rPr>
          <w:rFonts w:ascii="Times New Roman" w:hAnsi="Times New Roman" w:cs="Times New Roman"/>
          <w:sz w:val="24"/>
          <w:szCs w:val="24"/>
        </w:rPr>
        <w:t xml:space="preserve"> Hussein</w:t>
      </w:r>
      <w:r w:rsidR="002D7BD5">
        <w:rPr>
          <w:rFonts w:ascii="Times New Roman" w:hAnsi="Times New Roman" w:cs="Times New Roman"/>
          <w:sz w:val="24"/>
          <w:szCs w:val="24"/>
        </w:rPr>
        <w:t>,</w:t>
      </w:r>
      <w:r w:rsidRPr="003A2F60">
        <w:rPr>
          <w:rFonts w:ascii="Times New Roman" w:hAnsi="Times New Roman" w:cs="Times New Roman"/>
          <w:sz w:val="24"/>
          <w:szCs w:val="24"/>
        </w:rPr>
        <w:t xml:space="preserve"> T</w:t>
      </w:r>
      <w:r w:rsidR="002D7BD5">
        <w:rPr>
          <w:rFonts w:ascii="Times New Roman" w:hAnsi="Times New Roman" w:cs="Times New Roman"/>
          <w:sz w:val="24"/>
          <w:szCs w:val="24"/>
        </w:rPr>
        <w:t>.</w:t>
      </w:r>
      <w:r w:rsidR="0090398A">
        <w:rPr>
          <w:rFonts w:ascii="Times New Roman" w:hAnsi="Times New Roman" w:cs="Times New Roman"/>
          <w:sz w:val="24"/>
          <w:szCs w:val="24"/>
        </w:rPr>
        <w:t xml:space="preserve"> </w:t>
      </w:r>
      <w:r w:rsidR="002D7BD5">
        <w:rPr>
          <w:rFonts w:ascii="Times New Roman" w:hAnsi="Times New Roman" w:cs="Times New Roman"/>
          <w:sz w:val="24"/>
          <w:szCs w:val="24"/>
        </w:rPr>
        <w:t xml:space="preserve">B. </w:t>
      </w:r>
      <w:r w:rsidRPr="003A2F60">
        <w:rPr>
          <w:rFonts w:ascii="Times New Roman" w:hAnsi="Times New Roman" w:cs="Times New Roman"/>
          <w:sz w:val="24"/>
          <w:szCs w:val="24"/>
        </w:rPr>
        <w:t>(2002)</w:t>
      </w:r>
      <w:r w:rsidR="002D7BD5">
        <w:rPr>
          <w:rFonts w:ascii="Times New Roman" w:hAnsi="Times New Roman" w:cs="Times New Roman"/>
          <w:sz w:val="24"/>
          <w:szCs w:val="24"/>
        </w:rPr>
        <w:t xml:space="preserve">. </w:t>
      </w:r>
      <w:r w:rsidRPr="003A2F60">
        <w:rPr>
          <w:rFonts w:ascii="Times New Roman" w:hAnsi="Times New Roman" w:cs="Times New Roman"/>
          <w:sz w:val="24"/>
          <w:szCs w:val="24"/>
        </w:rPr>
        <w:t xml:space="preserve">Causes of </w:t>
      </w:r>
      <w:r w:rsidR="002D7BD5">
        <w:rPr>
          <w:rFonts w:ascii="Times New Roman" w:hAnsi="Times New Roman" w:cs="Times New Roman"/>
          <w:sz w:val="24"/>
          <w:szCs w:val="24"/>
        </w:rPr>
        <w:t>c</w:t>
      </w:r>
      <w:r w:rsidRPr="003A2F60">
        <w:rPr>
          <w:rFonts w:ascii="Times New Roman" w:hAnsi="Times New Roman" w:cs="Times New Roman"/>
          <w:sz w:val="24"/>
          <w:szCs w:val="24"/>
        </w:rPr>
        <w:t xml:space="preserve">onstruction </w:t>
      </w:r>
      <w:r w:rsidR="002D7BD5">
        <w:rPr>
          <w:rFonts w:ascii="Times New Roman" w:hAnsi="Times New Roman" w:cs="Times New Roman"/>
          <w:sz w:val="24"/>
          <w:szCs w:val="24"/>
        </w:rPr>
        <w:t>d</w:t>
      </w:r>
      <w:r w:rsidRPr="003A2F60">
        <w:rPr>
          <w:rFonts w:ascii="Times New Roman" w:hAnsi="Times New Roman" w:cs="Times New Roman"/>
          <w:sz w:val="24"/>
          <w:szCs w:val="24"/>
        </w:rPr>
        <w:t xml:space="preserve">elay: </w:t>
      </w:r>
      <w:r w:rsidR="0090398A">
        <w:rPr>
          <w:rFonts w:ascii="Times New Roman" w:hAnsi="Times New Roman" w:cs="Times New Roman"/>
          <w:sz w:val="24"/>
          <w:szCs w:val="24"/>
        </w:rPr>
        <w:t>T</w:t>
      </w:r>
      <w:r w:rsidRPr="003A2F60">
        <w:rPr>
          <w:rFonts w:ascii="Times New Roman" w:hAnsi="Times New Roman" w:cs="Times New Roman"/>
          <w:sz w:val="24"/>
          <w:szCs w:val="24"/>
        </w:rPr>
        <w:t xml:space="preserve">raditional </w:t>
      </w:r>
      <w:r w:rsidR="002D7BD5">
        <w:rPr>
          <w:rFonts w:ascii="Times New Roman" w:hAnsi="Times New Roman" w:cs="Times New Roman"/>
          <w:sz w:val="24"/>
          <w:szCs w:val="24"/>
        </w:rPr>
        <w:t>c</w:t>
      </w:r>
      <w:r w:rsidRPr="003A2F60">
        <w:rPr>
          <w:rFonts w:ascii="Times New Roman" w:hAnsi="Times New Roman" w:cs="Times New Roman"/>
          <w:sz w:val="24"/>
          <w:szCs w:val="24"/>
        </w:rPr>
        <w:t>ontracts</w:t>
      </w:r>
      <w:r w:rsidR="002D7BD5">
        <w:rPr>
          <w:rFonts w:ascii="Times New Roman" w:hAnsi="Times New Roman" w:cs="Times New Roman"/>
          <w:sz w:val="24"/>
          <w:szCs w:val="24"/>
        </w:rPr>
        <w:t xml:space="preserve">. </w:t>
      </w:r>
      <w:r w:rsidRPr="003A2F60">
        <w:rPr>
          <w:rFonts w:ascii="Times New Roman" w:hAnsi="Times New Roman" w:cs="Times New Roman"/>
          <w:i/>
          <w:iCs/>
          <w:sz w:val="24"/>
          <w:szCs w:val="24"/>
        </w:rPr>
        <w:t>International Journal of Project Management</w:t>
      </w:r>
      <w:r w:rsidRPr="003A2F60">
        <w:rPr>
          <w:rFonts w:ascii="Times New Roman" w:hAnsi="Times New Roman" w:cs="Times New Roman"/>
          <w:sz w:val="24"/>
          <w:szCs w:val="24"/>
        </w:rPr>
        <w:t xml:space="preserve">, </w:t>
      </w:r>
      <w:r w:rsidRPr="0090398A">
        <w:rPr>
          <w:rFonts w:ascii="Times New Roman" w:hAnsi="Times New Roman" w:cs="Times New Roman"/>
          <w:i/>
          <w:sz w:val="24"/>
          <w:szCs w:val="24"/>
        </w:rPr>
        <w:t>20</w:t>
      </w:r>
      <w:r w:rsidR="002577D6">
        <w:rPr>
          <w:rFonts w:ascii="Times New Roman" w:hAnsi="Times New Roman" w:cs="Times New Roman"/>
          <w:sz w:val="24"/>
          <w:szCs w:val="24"/>
        </w:rPr>
        <w:t>(1)</w:t>
      </w:r>
      <w:r w:rsidRPr="003A2F60">
        <w:rPr>
          <w:rFonts w:ascii="Times New Roman" w:hAnsi="Times New Roman" w:cs="Times New Roman"/>
          <w:sz w:val="24"/>
          <w:szCs w:val="24"/>
        </w:rPr>
        <w:t>, 67-73.</w:t>
      </w:r>
    </w:p>
    <w:p w14:paraId="013B6791" w14:textId="77777777" w:rsidR="00CF5105" w:rsidRDefault="00CF5105" w:rsidP="00163388">
      <w:pPr>
        <w:spacing w:after="0" w:line="240" w:lineRule="auto"/>
        <w:ind w:leftChars="0" w:left="720" w:firstLineChars="0"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Amir Zal, W. A. (2018). Ketahanan komuniti mangsa bencana banjir di pantai timur Semenanjung Malaysia dalam konteks </w:t>
      </w:r>
      <w:r w:rsidRPr="009E3067">
        <w:rPr>
          <w:rFonts w:ascii="Times New Roman" w:eastAsia="Times New Roman" w:hAnsi="Times New Roman" w:cs="Times New Roman"/>
          <w:i/>
          <w:sz w:val="24"/>
          <w:szCs w:val="24"/>
        </w:rPr>
        <w:t>of community capitals</w:t>
      </w:r>
      <w:r>
        <w:rPr>
          <w:rFonts w:ascii="Times New Roman" w:eastAsia="Times New Roman" w:hAnsi="Times New Roman" w:cs="Times New Roman"/>
          <w:sz w:val="24"/>
          <w:szCs w:val="24"/>
        </w:rPr>
        <w:t xml:space="preserve">. </w:t>
      </w:r>
      <w:r w:rsidRPr="003A2F60">
        <w:rPr>
          <w:rFonts w:ascii="Times New Roman" w:eastAsia="Times New Roman" w:hAnsi="Times New Roman" w:cs="Times New Roman"/>
          <w:i/>
          <w:iCs/>
          <w:sz w:val="24"/>
          <w:szCs w:val="24"/>
        </w:rPr>
        <w:t>Journal of Nusantara Studies</w:t>
      </w:r>
      <w:r>
        <w:rPr>
          <w:rFonts w:ascii="Times New Roman" w:eastAsia="Times New Roman" w:hAnsi="Times New Roman" w:cs="Times New Roman"/>
          <w:sz w:val="24"/>
          <w:szCs w:val="24"/>
        </w:rPr>
        <w:t xml:space="preserve">, </w:t>
      </w:r>
      <w:r w:rsidRPr="009E3067">
        <w:rPr>
          <w:rFonts w:ascii="Times New Roman" w:eastAsia="Times New Roman" w:hAnsi="Times New Roman" w:cs="Times New Roman"/>
          <w:i/>
          <w:sz w:val="24"/>
          <w:szCs w:val="24"/>
        </w:rPr>
        <w:t>3</w:t>
      </w:r>
      <w:r>
        <w:rPr>
          <w:rFonts w:ascii="Times New Roman" w:eastAsia="Times New Roman" w:hAnsi="Times New Roman" w:cs="Times New Roman"/>
          <w:sz w:val="24"/>
          <w:szCs w:val="24"/>
        </w:rPr>
        <w:t>(2), 41-53.</w:t>
      </w:r>
    </w:p>
    <w:p w14:paraId="3DFA6485" w14:textId="5F00CCF0" w:rsidR="009575A6" w:rsidRDefault="009575A6" w:rsidP="00163388">
      <w:pPr>
        <w:spacing w:after="0" w:line="240" w:lineRule="auto"/>
        <w:ind w:leftChars="0" w:left="720" w:firstLineChars="0" w:hanging="720"/>
        <w:jc w:val="both"/>
        <w:rPr>
          <w:rFonts w:ascii="Times New Roman" w:eastAsia="Times New Roman" w:hAnsi="Times New Roman" w:cs="Times New Roman"/>
          <w:iCs/>
          <w:sz w:val="24"/>
          <w:szCs w:val="24"/>
        </w:rPr>
      </w:pPr>
      <w:r>
        <w:rPr>
          <w:rFonts w:ascii="Times New Roman" w:eastAsia="Times New Roman" w:hAnsi="Times New Roman" w:cs="Times New Roman"/>
          <w:iCs/>
          <w:sz w:val="24"/>
          <w:szCs w:val="24"/>
        </w:rPr>
        <w:t xml:space="preserve">Berkes, F., Colding, J., &amp; Folke, C. (2003). </w:t>
      </w:r>
      <w:r w:rsidRPr="003A2F60">
        <w:rPr>
          <w:rFonts w:ascii="Times New Roman" w:eastAsia="Times New Roman" w:hAnsi="Times New Roman" w:cs="Times New Roman"/>
          <w:i/>
          <w:sz w:val="24"/>
          <w:szCs w:val="24"/>
        </w:rPr>
        <w:t xml:space="preserve">Navigating </w:t>
      </w:r>
      <w:r w:rsidR="002D7BD5" w:rsidRPr="003A2F60">
        <w:rPr>
          <w:rFonts w:ascii="Times New Roman" w:eastAsia="Times New Roman" w:hAnsi="Times New Roman" w:cs="Times New Roman"/>
          <w:i/>
          <w:sz w:val="24"/>
          <w:szCs w:val="24"/>
        </w:rPr>
        <w:t>s</w:t>
      </w:r>
      <w:r w:rsidRPr="003A2F60">
        <w:rPr>
          <w:rFonts w:ascii="Times New Roman" w:eastAsia="Times New Roman" w:hAnsi="Times New Roman" w:cs="Times New Roman"/>
          <w:i/>
          <w:sz w:val="24"/>
          <w:szCs w:val="24"/>
        </w:rPr>
        <w:t>ocial-</w:t>
      </w:r>
      <w:r w:rsidR="002D7BD5" w:rsidRPr="003A2F60">
        <w:rPr>
          <w:rFonts w:ascii="Times New Roman" w:eastAsia="Times New Roman" w:hAnsi="Times New Roman" w:cs="Times New Roman"/>
          <w:i/>
          <w:sz w:val="24"/>
          <w:szCs w:val="24"/>
        </w:rPr>
        <w:t>e</w:t>
      </w:r>
      <w:r w:rsidRPr="003A2F60">
        <w:rPr>
          <w:rFonts w:ascii="Times New Roman" w:eastAsia="Times New Roman" w:hAnsi="Times New Roman" w:cs="Times New Roman"/>
          <w:i/>
          <w:sz w:val="24"/>
          <w:szCs w:val="24"/>
        </w:rPr>
        <w:t xml:space="preserve">cological </w:t>
      </w:r>
      <w:r w:rsidR="002D7BD5" w:rsidRPr="003A2F60">
        <w:rPr>
          <w:rFonts w:ascii="Times New Roman" w:eastAsia="Times New Roman" w:hAnsi="Times New Roman" w:cs="Times New Roman"/>
          <w:i/>
          <w:sz w:val="24"/>
          <w:szCs w:val="24"/>
        </w:rPr>
        <w:t>s</w:t>
      </w:r>
      <w:r w:rsidRPr="003A2F60">
        <w:rPr>
          <w:rFonts w:ascii="Times New Roman" w:eastAsia="Times New Roman" w:hAnsi="Times New Roman" w:cs="Times New Roman"/>
          <w:i/>
          <w:sz w:val="24"/>
          <w:szCs w:val="24"/>
        </w:rPr>
        <w:t xml:space="preserve">ystems: </w:t>
      </w:r>
      <w:r w:rsidR="002D7BD5" w:rsidRPr="003A2F60">
        <w:rPr>
          <w:rFonts w:ascii="Times New Roman" w:eastAsia="Times New Roman" w:hAnsi="Times New Roman" w:cs="Times New Roman"/>
          <w:i/>
          <w:sz w:val="24"/>
          <w:szCs w:val="24"/>
        </w:rPr>
        <w:t>b</w:t>
      </w:r>
      <w:r w:rsidRPr="003A2F60">
        <w:rPr>
          <w:rFonts w:ascii="Times New Roman" w:eastAsia="Times New Roman" w:hAnsi="Times New Roman" w:cs="Times New Roman"/>
          <w:i/>
          <w:sz w:val="24"/>
          <w:szCs w:val="24"/>
        </w:rPr>
        <w:t xml:space="preserve">uildings for </w:t>
      </w:r>
      <w:r w:rsidR="002D7BD5" w:rsidRPr="003A2F60">
        <w:rPr>
          <w:rFonts w:ascii="Times New Roman" w:eastAsia="Times New Roman" w:hAnsi="Times New Roman" w:cs="Times New Roman"/>
          <w:i/>
          <w:sz w:val="24"/>
          <w:szCs w:val="24"/>
        </w:rPr>
        <w:t>c</w:t>
      </w:r>
      <w:r w:rsidRPr="003A2F60">
        <w:rPr>
          <w:rFonts w:ascii="Times New Roman" w:eastAsia="Times New Roman" w:hAnsi="Times New Roman" w:cs="Times New Roman"/>
          <w:i/>
          <w:sz w:val="24"/>
          <w:szCs w:val="24"/>
        </w:rPr>
        <w:t xml:space="preserve">omplexity and </w:t>
      </w:r>
      <w:r w:rsidR="002D7BD5" w:rsidRPr="003A2F60">
        <w:rPr>
          <w:rFonts w:ascii="Times New Roman" w:eastAsia="Times New Roman" w:hAnsi="Times New Roman" w:cs="Times New Roman"/>
          <w:i/>
          <w:sz w:val="24"/>
          <w:szCs w:val="24"/>
        </w:rPr>
        <w:t>c</w:t>
      </w:r>
      <w:r w:rsidRPr="003A2F60">
        <w:rPr>
          <w:rFonts w:ascii="Times New Roman" w:eastAsia="Times New Roman" w:hAnsi="Times New Roman" w:cs="Times New Roman"/>
          <w:i/>
          <w:sz w:val="24"/>
          <w:szCs w:val="24"/>
        </w:rPr>
        <w:t>hange</w:t>
      </w:r>
      <w:r>
        <w:rPr>
          <w:rFonts w:ascii="Times New Roman" w:eastAsia="Times New Roman" w:hAnsi="Times New Roman" w:cs="Times New Roman"/>
          <w:iCs/>
          <w:sz w:val="24"/>
          <w:szCs w:val="24"/>
        </w:rPr>
        <w:t xml:space="preserve">. </w:t>
      </w:r>
      <w:r w:rsidR="00DA7D55">
        <w:rPr>
          <w:rFonts w:ascii="Times New Roman" w:eastAsia="Times New Roman" w:hAnsi="Times New Roman" w:cs="Times New Roman"/>
          <w:iCs/>
          <w:sz w:val="24"/>
          <w:szCs w:val="24"/>
        </w:rPr>
        <w:t xml:space="preserve">Cambridge: </w:t>
      </w:r>
      <w:r>
        <w:rPr>
          <w:rFonts w:ascii="Times New Roman" w:eastAsia="Times New Roman" w:hAnsi="Times New Roman" w:cs="Times New Roman"/>
          <w:iCs/>
          <w:sz w:val="24"/>
          <w:szCs w:val="24"/>
        </w:rPr>
        <w:t>Cambr</w:t>
      </w:r>
      <w:r w:rsidR="00DA7D55">
        <w:rPr>
          <w:rFonts w:ascii="Times New Roman" w:eastAsia="Times New Roman" w:hAnsi="Times New Roman" w:cs="Times New Roman"/>
          <w:iCs/>
          <w:sz w:val="24"/>
          <w:szCs w:val="24"/>
        </w:rPr>
        <w:t>idge University Press.</w:t>
      </w:r>
    </w:p>
    <w:p w14:paraId="74F57DC1" w14:textId="206AC3C2" w:rsidR="009575A6" w:rsidRDefault="009575A6" w:rsidP="00163388">
      <w:pPr>
        <w:spacing w:after="0" w:line="240" w:lineRule="auto"/>
        <w:ind w:leftChars="0" w:left="720" w:firstLineChars="0"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Blaikie, P., Cannon, T., Davis, I., &amp; Wisner, B. (1994). </w:t>
      </w:r>
      <w:r w:rsidRPr="003A2F60">
        <w:rPr>
          <w:rFonts w:ascii="Times New Roman" w:eastAsia="Times New Roman" w:hAnsi="Times New Roman" w:cs="Times New Roman"/>
          <w:i/>
          <w:iCs/>
          <w:sz w:val="24"/>
          <w:szCs w:val="24"/>
        </w:rPr>
        <w:t xml:space="preserve">At </w:t>
      </w:r>
      <w:r w:rsidR="002D7BD5" w:rsidRPr="003A2F60">
        <w:rPr>
          <w:rFonts w:ascii="Times New Roman" w:eastAsia="Times New Roman" w:hAnsi="Times New Roman" w:cs="Times New Roman"/>
          <w:i/>
          <w:iCs/>
          <w:sz w:val="24"/>
          <w:szCs w:val="24"/>
        </w:rPr>
        <w:t>r</w:t>
      </w:r>
      <w:r w:rsidRPr="003A2F60">
        <w:rPr>
          <w:rFonts w:ascii="Times New Roman" w:eastAsia="Times New Roman" w:hAnsi="Times New Roman" w:cs="Times New Roman"/>
          <w:i/>
          <w:iCs/>
          <w:sz w:val="24"/>
          <w:szCs w:val="24"/>
        </w:rPr>
        <w:t xml:space="preserve">isk: </w:t>
      </w:r>
      <w:r w:rsidR="00DA7D55">
        <w:rPr>
          <w:rFonts w:ascii="Times New Roman" w:eastAsia="Times New Roman" w:hAnsi="Times New Roman" w:cs="Times New Roman"/>
          <w:i/>
          <w:iCs/>
          <w:sz w:val="24"/>
          <w:szCs w:val="24"/>
        </w:rPr>
        <w:t>N</w:t>
      </w:r>
      <w:r w:rsidRPr="003A2F60">
        <w:rPr>
          <w:rFonts w:ascii="Times New Roman" w:eastAsia="Times New Roman" w:hAnsi="Times New Roman" w:cs="Times New Roman"/>
          <w:i/>
          <w:iCs/>
          <w:sz w:val="24"/>
          <w:szCs w:val="24"/>
        </w:rPr>
        <w:t xml:space="preserve">atural </w:t>
      </w:r>
      <w:r w:rsidR="002D7BD5" w:rsidRPr="003A2F60">
        <w:rPr>
          <w:rFonts w:ascii="Times New Roman" w:eastAsia="Times New Roman" w:hAnsi="Times New Roman" w:cs="Times New Roman"/>
          <w:i/>
          <w:iCs/>
          <w:sz w:val="24"/>
          <w:szCs w:val="24"/>
        </w:rPr>
        <w:t>h</w:t>
      </w:r>
      <w:r w:rsidRPr="003A2F60">
        <w:rPr>
          <w:rFonts w:ascii="Times New Roman" w:eastAsia="Times New Roman" w:hAnsi="Times New Roman" w:cs="Times New Roman"/>
          <w:i/>
          <w:iCs/>
          <w:sz w:val="24"/>
          <w:szCs w:val="24"/>
        </w:rPr>
        <w:t>azards</w:t>
      </w:r>
      <w:r w:rsidR="002D7BD5" w:rsidRPr="003A2F60">
        <w:rPr>
          <w:rFonts w:ascii="Times New Roman" w:eastAsia="Times New Roman" w:hAnsi="Times New Roman" w:cs="Times New Roman"/>
          <w:i/>
          <w:iCs/>
          <w:sz w:val="24"/>
          <w:szCs w:val="24"/>
        </w:rPr>
        <w:t>, p</w:t>
      </w:r>
      <w:r w:rsidRPr="003A2F60">
        <w:rPr>
          <w:rFonts w:ascii="Times New Roman" w:eastAsia="Times New Roman" w:hAnsi="Times New Roman" w:cs="Times New Roman"/>
          <w:i/>
          <w:iCs/>
          <w:sz w:val="24"/>
          <w:szCs w:val="24"/>
        </w:rPr>
        <w:t xml:space="preserve">eoples’ </w:t>
      </w:r>
      <w:r w:rsidR="00DA7D55">
        <w:rPr>
          <w:rFonts w:ascii="Times New Roman" w:eastAsia="Times New Roman" w:hAnsi="Times New Roman" w:cs="Times New Roman"/>
          <w:i/>
          <w:iCs/>
          <w:sz w:val="24"/>
          <w:szCs w:val="24"/>
        </w:rPr>
        <w:t>v</w:t>
      </w:r>
      <w:r w:rsidRPr="003A2F60">
        <w:rPr>
          <w:rFonts w:ascii="Times New Roman" w:eastAsia="Times New Roman" w:hAnsi="Times New Roman" w:cs="Times New Roman"/>
          <w:i/>
          <w:iCs/>
          <w:sz w:val="24"/>
          <w:szCs w:val="24"/>
        </w:rPr>
        <w:t xml:space="preserve">ulnerability and </w:t>
      </w:r>
      <w:r w:rsidR="002D7BD5" w:rsidRPr="003A2F60">
        <w:rPr>
          <w:rFonts w:ascii="Times New Roman" w:eastAsia="Times New Roman" w:hAnsi="Times New Roman" w:cs="Times New Roman"/>
          <w:i/>
          <w:iCs/>
          <w:sz w:val="24"/>
          <w:szCs w:val="24"/>
        </w:rPr>
        <w:t>d</w:t>
      </w:r>
      <w:r w:rsidRPr="003A2F60">
        <w:rPr>
          <w:rFonts w:ascii="Times New Roman" w:eastAsia="Times New Roman" w:hAnsi="Times New Roman" w:cs="Times New Roman"/>
          <w:i/>
          <w:iCs/>
          <w:sz w:val="24"/>
          <w:szCs w:val="24"/>
        </w:rPr>
        <w:t>isasters</w:t>
      </w:r>
      <w:r>
        <w:rPr>
          <w:rFonts w:ascii="Times New Roman" w:eastAsia="Times New Roman" w:hAnsi="Times New Roman" w:cs="Times New Roman"/>
          <w:sz w:val="24"/>
          <w:szCs w:val="24"/>
        </w:rPr>
        <w:t>. London: Routledge.</w:t>
      </w:r>
    </w:p>
    <w:p w14:paraId="118E0F07" w14:textId="70716248" w:rsidR="005F4664" w:rsidRDefault="009575A6" w:rsidP="00163388">
      <w:pPr>
        <w:spacing w:after="0" w:line="240" w:lineRule="auto"/>
        <w:ind w:leftChars="0" w:left="720" w:firstLineChars="0" w:hanging="720"/>
        <w:jc w:val="both"/>
        <w:rPr>
          <w:rFonts w:ascii="Times New Roman" w:eastAsia="Times New Roman" w:hAnsi="Times New Roman" w:cs="Times New Roman"/>
          <w:iCs/>
          <w:sz w:val="24"/>
          <w:szCs w:val="24"/>
        </w:rPr>
      </w:pPr>
      <w:r>
        <w:rPr>
          <w:rFonts w:ascii="Times New Roman" w:eastAsia="Times New Roman" w:hAnsi="Times New Roman" w:cs="Times New Roman"/>
          <w:iCs/>
          <w:sz w:val="24"/>
          <w:szCs w:val="24"/>
        </w:rPr>
        <w:t xml:space="preserve">Bushnell, S., &amp; Cottrell, A. (2007). Inreasing </w:t>
      </w:r>
      <w:r w:rsidR="002D7BD5">
        <w:rPr>
          <w:rFonts w:ascii="Times New Roman" w:eastAsia="Times New Roman" w:hAnsi="Times New Roman" w:cs="Times New Roman"/>
          <w:iCs/>
          <w:sz w:val="24"/>
          <w:szCs w:val="24"/>
        </w:rPr>
        <w:t>c</w:t>
      </w:r>
      <w:r>
        <w:rPr>
          <w:rFonts w:ascii="Times New Roman" w:eastAsia="Times New Roman" w:hAnsi="Times New Roman" w:cs="Times New Roman"/>
          <w:iCs/>
          <w:sz w:val="24"/>
          <w:szCs w:val="24"/>
        </w:rPr>
        <w:t xml:space="preserve">ommunity </w:t>
      </w:r>
      <w:r w:rsidR="002D7BD5">
        <w:rPr>
          <w:rFonts w:ascii="Times New Roman" w:eastAsia="Times New Roman" w:hAnsi="Times New Roman" w:cs="Times New Roman"/>
          <w:iCs/>
          <w:sz w:val="24"/>
          <w:szCs w:val="24"/>
        </w:rPr>
        <w:t>r</w:t>
      </w:r>
      <w:r>
        <w:rPr>
          <w:rFonts w:ascii="Times New Roman" w:eastAsia="Times New Roman" w:hAnsi="Times New Roman" w:cs="Times New Roman"/>
          <w:iCs/>
          <w:sz w:val="24"/>
          <w:szCs w:val="24"/>
        </w:rPr>
        <w:t xml:space="preserve">esilience to </w:t>
      </w:r>
      <w:r w:rsidR="002D7BD5">
        <w:rPr>
          <w:rFonts w:ascii="Times New Roman" w:eastAsia="Times New Roman" w:hAnsi="Times New Roman" w:cs="Times New Roman"/>
          <w:iCs/>
          <w:sz w:val="24"/>
          <w:szCs w:val="24"/>
        </w:rPr>
        <w:t>b</w:t>
      </w:r>
      <w:r>
        <w:rPr>
          <w:rFonts w:ascii="Times New Roman" w:eastAsia="Times New Roman" w:hAnsi="Times New Roman" w:cs="Times New Roman"/>
          <w:iCs/>
          <w:sz w:val="24"/>
          <w:szCs w:val="24"/>
        </w:rPr>
        <w:t xml:space="preserve">ushfire: </w:t>
      </w:r>
      <w:r w:rsidR="00DA7D55">
        <w:rPr>
          <w:rFonts w:ascii="Times New Roman" w:eastAsia="Times New Roman" w:hAnsi="Times New Roman" w:cs="Times New Roman"/>
          <w:iCs/>
          <w:sz w:val="24"/>
          <w:szCs w:val="24"/>
        </w:rPr>
        <w:t>I</w:t>
      </w:r>
      <w:r>
        <w:rPr>
          <w:rFonts w:ascii="Times New Roman" w:eastAsia="Times New Roman" w:hAnsi="Times New Roman" w:cs="Times New Roman"/>
          <w:iCs/>
          <w:sz w:val="24"/>
          <w:szCs w:val="24"/>
        </w:rPr>
        <w:t xml:space="preserve">mplications from a North Queensland </w:t>
      </w:r>
      <w:r w:rsidR="002D7BD5">
        <w:rPr>
          <w:rFonts w:ascii="Times New Roman" w:eastAsia="Times New Roman" w:hAnsi="Times New Roman" w:cs="Times New Roman"/>
          <w:iCs/>
          <w:sz w:val="24"/>
          <w:szCs w:val="24"/>
        </w:rPr>
        <w:t>c</w:t>
      </w:r>
      <w:r>
        <w:rPr>
          <w:rFonts w:ascii="Times New Roman" w:eastAsia="Times New Roman" w:hAnsi="Times New Roman" w:cs="Times New Roman"/>
          <w:iCs/>
          <w:sz w:val="24"/>
          <w:szCs w:val="24"/>
        </w:rPr>
        <w:t xml:space="preserve">ommunity </w:t>
      </w:r>
      <w:r w:rsidR="002D7BD5">
        <w:rPr>
          <w:rFonts w:ascii="Times New Roman" w:eastAsia="Times New Roman" w:hAnsi="Times New Roman" w:cs="Times New Roman"/>
          <w:iCs/>
          <w:sz w:val="24"/>
          <w:szCs w:val="24"/>
        </w:rPr>
        <w:t>c</w:t>
      </w:r>
      <w:r>
        <w:rPr>
          <w:rFonts w:ascii="Times New Roman" w:eastAsia="Times New Roman" w:hAnsi="Times New Roman" w:cs="Times New Roman"/>
          <w:iCs/>
          <w:sz w:val="24"/>
          <w:szCs w:val="24"/>
        </w:rPr>
        <w:t xml:space="preserve">ase </w:t>
      </w:r>
      <w:r w:rsidR="002D7BD5">
        <w:rPr>
          <w:rFonts w:ascii="Times New Roman" w:eastAsia="Times New Roman" w:hAnsi="Times New Roman" w:cs="Times New Roman"/>
          <w:iCs/>
          <w:sz w:val="24"/>
          <w:szCs w:val="24"/>
        </w:rPr>
        <w:t>s</w:t>
      </w:r>
      <w:r>
        <w:rPr>
          <w:rFonts w:ascii="Times New Roman" w:eastAsia="Times New Roman" w:hAnsi="Times New Roman" w:cs="Times New Roman"/>
          <w:iCs/>
          <w:sz w:val="24"/>
          <w:szCs w:val="24"/>
        </w:rPr>
        <w:t xml:space="preserve">tudy. </w:t>
      </w:r>
      <w:r>
        <w:rPr>
          <w:rFonts w:ascii="Times New Roman" w:eastAsia="Times New Roman" w:hAnsi="Times New Roman" w:cs="Times New Roman"/>
          <w:i/>
          <w:sz w:val="24"/>
          <w:szCs w:val="24"/>
        </w:rPr>
        <w:t>Australian Journal of Emergency Management</w:t>
      </w:r>
      <w:r w:rsidR="009D5E61">
        <w:rPr>
          <w:rFonts w:ascii="Times New Roman" w:eastAsia="Times New Roman" w:hAnsi="Times New Roman" w:cs="Times New Roman"/>
          <w:iCs/>
          <w:sz w:val="24"/>
          <w:szCs w:val="24"/>
        </w:rPr>
        <w:t>,</w:t>
      </w:r>
      <w:r>
        <w:rPr>
          <w:rFonts w:ascii="Times New Roman" w:eastAsia="Times New Roman" w:hAnsi="Times New Roman" w:cs="Times New Roman"/>
          <w:iCs/>
          <w:sz w:val="24"/>
          <w:szCs w:val="24"/>
        </w:rPr>
        <w:t xml:space="preserve"> </w:t>
      </w:r>
      <w:r w:rsidRPr="00DA7D55">
        <w:rPr>
          <w:rFonts w:ascii="Times New Roman" w:eastAsia="Times New Roman" w:hAnsi="Times New Roman" w:cs="Times New Roman"/>
          <w:i/>
          <w:iCs/>
          <w:sz w:val="24"/>
          <w:szCs w:val="24"/>
        </w:rPr>
        <w:t>22</w:t>
      </w:r>
      <w:r>
        <w:rPr>
          <w:rFonts w:ascii="Times New Roman" w:eastAsia="Times New Roman" w:hAnsi="Times New Roman" w:cs="Times New Roman"/>
          <w:iCs/>
          <w:sz w:val="24"/>
          <w:szCs w:val="24"/>
        </w:rPr>
        <w:t>(2), 3-9.</w:t>
      </w:r>
    </w:p>
    <w:p w14:paraId="377F382C" w14:textId="11CF94FB" w:rsidR="005F4664" w:rsidRDefault="005F4664" w:rsidP="00163388">
      <w:pPr>
        <w:spacing w:after="0" w:line="240" w:lineRule="auto"/>
        <w:ind w:leftChars="0" w:left="720" w:firstLineChars="0" w:hanging="720"/>
        <w:jc w:val="both"/>
        <w:rPr>
          <w:rFonts w:ascii="Times New Roman" w:eastAsia="Times New Roman" w:hAnsi="Times New Roman" w:cs="Times New Roman"/>
          <w:iCs/>
          <w:sz w:val="24"/>
          <w:szCs w:val="24"/>
        </w:rPr>
      </w:pPr>
      <w:r>
        <w:rPr>
          <w:rFonts w:ascii="Times New Roman" w:eastAsia="Times New Roman" w:hAnsi="Times New Roman" w:cs="Times New Roman"/>
          <w:iCs/>
          <w:sz w:val="24"/>
          <w:szCs w:val="24"/>
        </w:rPr>
        <w:t>Brouwer, R., Akter, S., Brander, L.</w:t>
      </w:r>
      <w:r w:rsidR="00DA7D55">
        <w:rPr>
          <w:rFonts w:ascii="Times New Roman" w:eastAsia="Times New Roman" w:hAnsi="Times New Roman" w:cs="Times New Roman"/>
          <w:iCs/>
          <w:sz w:val="24"/>
          <w:szCs w:val="24"/>
        </w:rPr>
        <w:t>,</w:t>
      </w:r>
      <w:r>
        <w:rPr>
          <w:rFonts w:ascii="Times New Roman" w:eastAsia="Times New Roman" w:hAnsi="Times New Roman" w:cs="Times New Roman"/>
          <w:iCs/>
          <w:sz w:val="24"/>
          <w:szCs w:val="24"/>
        </w:rPr>
        <w:t xml:space="preserve"> &amp; Haque, E. (2007). Sosioeconomic vulnerabilit</w:t>
      </w:r>
      <w:r w:rsidR="00E16379">
        <w:rPr>
          <w:rFonts w:ascii="Times New Roman" w:eastAsia="Times New Roman" w:hAnsi="Times New Roman" w:cs="Times New Roman"/>
          <w:iCs/>
          <w:sz w:val="24"/>
          <w:szCs w:val="24"/>
        </w:rPr>
        <w:t>y</w:t>
      </w:r>
      <w:r>
        <w:rPr>
          <w:rFonts w:ascii="Times New Roman" w:eastAsia="Times New Roman" w:hAnsi="Times New Roman" w:cs="Times New Roman"/>
          <w:iCs/>
          <w:sz w:val="24"/>
          <w:szCs w:val="24"/>
        </w:rPr>
        <w:t xml:space="preserve"> and adaptatio</w:t>
      </w:r>
      <w:r w:rsidR="00DA7D55">
        <w:rPr>
          <w:rFonts w:ascii="Times New Roman" w:eastAsia="Times New Roman" w:hAnsi="Times New Roman" w:cs="Times New Roman"/>
          <w:iCs/>
          <w:sz w:val="24"/>
          <w:szCs w:val="24"/>
        </w:rPr>
        <w:t>n to environmental risk: A</w:t>
      </w:r>
      <w:r>
        <w:rPr>
          <w:rFonts w:ascii="Times New Roman" w:eastAsia="Times New Roman" w:hAnsi="Times New Roman" w:cs="Times New Roman"/>
          <w:iCs/>
          <w:sz w:val="24"/>
          <w:szCs w:val="24"/>
        </w:rPr>
        <w:t xml:space="preserve"> case study of climate change and flooding in Bangladesh. </w:t>
      </w:r>
      <w:r w:rsidRPr="00E16379">
        <w:rPr>
          <w:rFonts w:ascii="Times New Roman" w:eastAsia="Times New Roman" w:hAnsi="Times New Roman" w:cs="Times New Roman"/>
          <w:i/>
          <w:sz w:val="24"/>
          <w:szCs w:val="24"/>
        </w:rPr>
        <w:t>Risk Analysis</w:t>
      </w:r>
      <w:r>
        <w:rPr>
          <w:rFonts w:ascii="Times New Roman" w:eastAsia="Times New Roman" w:hAnsi="Times New Roman" w:cs="Times New Roman"/>
          <w:iCs/>
          <w:sz w:val="24"/>
          <w:szCs w:val="24"/>
        </w:rPr>
        <w:t xml:space="preserve">, </w:t>
      </w:r>
      <w:r w:rsidRPr="00DA7D55">
        <w:rPr>
          <w:rFonts w:ascii="Times New Roman" w:eastAsia="Times New Roman" w:hAnsi="Times New Roman" w:cs="Times New Roman"/>
          <w:i/>
          <w:iCs/>
          <w:sz w:val="24"/>
          <w:szCs w:val="24"/>
        </w:rPr>
        <w:t>27</w:t>
      </w:r>
      <w:r>
        <w:rPr>
          <w:rFonts w:ascii="Times New Roman" w:eastAsia="Times New Roman" w:hAnsi="Times New Roman" w:cs="Times New Roman"/>
          <w:iCs/>
          <w:sz w:val="24"/>
          <w:szCs w:val="24"/>
        </w:rPr>
        <w:t>(2)</w:t>
      </w:r>
      <w:r w:rsidR="00E16379">
        <w:rPr>
          <w:rFonts w:ascii="Times New Roman" w:eastAsia="Times New Roman" w:hAnsi="Times New Roman" w:cs="Times New Roman"/>
          <w:iCs/>
          <w:sz w:val="24"/>
          <w:szCs w:val="24"/>
        </w:rPr>
        <w:t>,</w:t>
      </w:r>
      <w:r>
        <w:rPr>
          <w:rFonts w:ascii="Times New Roman" w:eastAsia="Times New Roman" w:hAnsi="Times New Roman" w:cs="Times New Roman"/>
          <w:iCs/>
          <w:sz w:val="24"/>
          <w:szCs w:val="24"/>
        </w:rPr>
        <w:t xml:space="preserve"> 313-326.</w:t>
      </w:r>
    </w:p>
    <w:p w14:paraId="3D11AD0D" w14:textId="773BF4B7" w:rsidR="009575A6" w:rsidRDefault="009575A6" w:rsidP="00163388">
      <w:pPr>
        <w:spacing w:after="0" w:line="240" w:lineRule="auto"/>
        <w:ind w:leftChars="0" w:left="720" w:firstLineChars="0" w:hanging="720"/>
        <w:jc w:val="both"/>
        <w:rPr>
          <w:rFonts w:ascii="Times New Roman" w:eastAsia="Times New Roman" w:hAnsi="Times New Roman" w:cs="Times New Roman"/>
          <w:iCs/>
          <w:sz w:val="24"/>
          <w:szCs w:val="24"/>
        </w:rPr>
      </w:pPr>
      <w:r>
        <w:rPr>
          <w:rFonts w:ascii="Times New Roman" w:eastAsia="Times New Roman" w:hAnsi="Times New Roman" w:cs="Times New Roman"/>
          <w:iCs/>
          <w:sz w:val="24"/>
          <w:szCs w:val="24"/>
        </w:rPr>
        <w:t>Carpenter, S., Walker, B., &amp; Anderies, J.</w:t>
      </w:r>
      <w:r w:rsidR="00DA7D55">
        <w:rPr>
          <w:rFonts w:ascii="Times New Roman" w:eastAsia="Times New Roman" w:hAnsi="Times New Roman" w:cs="Times New Roman"/>
          <w:iCs/>
          <w:sz w:val="24"/>
          <w:szCs w:val="24"/>
        </w:rPr>
        <w:t xml:space="preserve"> </w:t>
      </w:r>
      <w:r>
        <w:rPr>
          <w:rFonts w:ascii="Times New Roman" w:eastAsia="Times New Roman" w:hAnsi="Times New Roman" w:cs="Times New Roman"/>
          <w:iCs/>
          <w:sz w:val="24"/>
          <w:szCs w:val="24"/>
        </w:rPr>
        <w:t>A.</w:t>
      </w:r>
      <w:r w:rsidR="00DA7D55">
        <w:rPr>
          <w:rFonts w:ascii="Times New Roman" w:eastAsia="Times New Roman" w:hAnsi="Times New Roman" w:cs="Times New Roman"/>
          <w:iCs/>
          <w:sz w:val="24"/>
          <w:szCs w:val="24"/>
        </w:rPr>
        <w:t xml:space="preserve"> </w:t>
      </w:r>
      <w:r>
        <w:rPr>
          <w:rFonts w:ascii="Times New Roman" w:eastAsia="Times New Roman" w:hAnsi="Times New Roman" w:cs="Times New Roman"/>
          <w:iCs/>
          <w:sz w:val="24"/>
          <w:szCs w:val="24"/>
        </w:rPr>
        <w:t xml:space="preserve">N. (2001). From </w:t>
      </w:r>
      <w:r w:rsidR="002D7BD5">
        <w:rPr>
          <w:rFonts w:ascii="Times New Roman" w:eastAsia="Times New Roman" w:hAnsi="Times New Roman" w:cs="Times New Roman"/>
          <w:iCs/>
          <w:sz w:val="24"/>
          <w:szCs w:val="24"/>
        </w:rPr>
        <w:t>m</w:t>
      </w:r>
      <w:r>
        <w:rPr>
          <w:rFonts w:ascii="Times New Roman" w:eastAsia="Times New Roman" w:hAnsi="Times New Roman" w:cs="Times New Roman"/>
          <w:iCs/>
          <w:sz w:val="24"/>
          <w:szCs w:val="24"/>
        </w:rPr>
        <w:t xml:space="preserve">etaphor to </w:t>
      </w:r>
      <w:r w:rsidR="002D7BD5">
        <w:rPr>
          <w:rFonts w:ascii="Times New Roman" w:eastAsia="Times New Roman" w:hAnsi="Times New Roman" w:cs="Times New Roman"/>
          <w:iCs/>
          <w:sz w:val="24"/>
          <w:szCs w:val="24"/>
        </w:rPr>
        <w:t>m</w:t>
      </w:r>
      <w:r>
        <w:rPr>
          <w:rFonts w:ascii="Times New Roman" w:eastAsia="Times New Roman" w:hAnsi="Times New Roman" w:cs="Times New Roman"/>
          <w:iCs/>
          <w:sz w:val="24"/>
          <w:szCs w:val="24"/>
        </w:rPr>
        <w:t xml:space="preserve">easurement: </w:t>
      </w:r>
      <w:r w:rsidR="00DA7D55">
        <w:rPr>
          <w:rFonts w:ascii="Times New Roman" w:eastAsia="Times New Roman" w:hAnsi="Times New Roman" w:cs="Times New Roman"/>
          <w:iCs/>
          <w:sz w:val="24"/>
          <w:szCs w:val="24"/>
        </w:rPr>
        <w:t>R</w:t>
      </w:r>
      <w:r>
        <w:rPr>
          <w:rFonts w:ascii="Times New Roman" w:eastAsia="Times New Roman" w:hAnsi="Times New Roman" w:cs="Times New Roman"/>
          <w:iCs/>
          <w:sz w:val="24"/>
          <w:szCs w:val="24"/>
        </w:rPr>
        <w:t xml:space="preserve">esilience of </w:t>
      </w:r>
      <w:r w:rsidR="002D7BD5">
        <w:rPr>
          <w:rFonts w:ascii="Times New Roman" w:eastAsia="Times New Roman" w:hAnsi="Times New Roman" w:cs="Times New Roman"/>
          <w:iCs/>
          <w:sz w:val="24"/>
          <w:szCs w:val="24"/>
        </w:rPr>
        <w:t>w</w:t>
      </w:r>
      <w:r>
        <w:rPr>
          <w:rFonts w:ascii="Times New Roman" w:eastAsia="Times New Roman" w:hAnsi="Times New Roman" w:cs="Times New Roman"/>
          <w:iCs/>
          <w:sz w:val="24"/>
          <w:szCs w:val="24"/>
        </w:rPr>
        <w:t xml:space="preserve">hat to </w:t>
      </w:r>
      <w:proofErr w:type="gramStart"/>
      <w:r w:rsidR="002D7BD5">
        <w:rPr>
          <w:rFonts w:ascii="Times New Roman" w:eastAsia="Times New Roman" w:hAnsi="Times New Roman" w:cs="Times New Roman"/>
          <w:iCs/>
          <w:sz w:val="24"/>
          <w:szCs w:val="24"/>
        </w:rPr>
        <w:t>w</w:t>
      </w:r>
      <w:r>
        <w:rPr>
          <w:rFonts w:ascii="Times New Roman" w:eastAsia="Times New Roman" w:hAnsi="Times New Roman" w:cs="Times New Roman"/>
          <w:iCs/>
          <w:sz w:val="24"/>
          <w:szCs w:val="24"/>
        </w:rPr>
        <w:t>hat?.</w:t>
      </w:r>
      <w:proofErr w:type="gramEnd"/>
      <w:r>
        <w:rPr>
          <w:rFonts w:ascii="Times New Roman" w:eastAsia="Times New Roman" w:hAnsi="Times New Roman" w:cs="Times New Roman"/>
          <w:iCs/>
          <w:sz w:val="24"/>
          <w:szCs w:val="24"/>
        </w:rPr>
        <w:t xml:space="preserve"> </w:t>
      </w:r>
      <w:r>
        <w:rPr>
          <w:rFonts w:ascii="Times New Roman" w:eastAsia="Times New Roman" w:hAnsi="Times New Roman" w:cs="Times New Roman"/>
          <w:i/>
          <w:sz w:val="24"/>
          <w:szCs w:val="24"/>
        </w:rPr>
        <w:t>Ecosystems</w:t>
      </w:r>
      <w:r w:rsidR="00DA7D55">
        <w:rPr>
          <w:rFonts w:ascii="Times New Roman" w:eastAsia="Times New Roman" w:hAnsi="Times New Roman" w:cs="Times New Roman"/>
          <w:iCs/>
          <w:sz w:val="24"/>
          <w:szCs w:val="24"/>
        </w:rPr>
        <w:t>,</w:t>
      </w:r>
      <w:r>
        <w:rPr>
          <w:rFonts w:ascii="Times New Roman" w:eastAsia="Times New Roman" w:hAnsi="Times New Roman" w:cs="Times New Roman"/>
          <w:iCs/>
          <w:sz w:val="24"/>
          <w:szCs w:val="24"/>
        </w:rPr>
        <w:t xml:space="preserve"> </w:t>
      </w:r>
      <w:r w:rsidRPr="00DA7D55">
        <w:rPr>
          <w:rFonts w:ascii="Times New Roman" w:eastAsia="Times New Roman" w:hAnsi="Times New Roman" w:cs="Times New Roman"/>
          <w:i/>
          <w:iCs/>
          <w:sz w:val="24"/>
          <w:szCs w:val="24"/>
        </w:rPr>
        <w:t>4</w:t>
      </w:r>
      <w:r w:rsidR="00E16379" w:rsidRPr="00DA7D55">
        <w:rPr>
          <w:rFonts w:ascii="Times New Roman" w:eastAsia="Times New Roman" w:hAnsi="Times New Roman" w:cs="Times New Roman"/>
          <w:i/>
          <w:iCs/>
          <w:sz w:val="24"/>
          <w:szCs w:val="24"/>
        </w:rPr>
        <w:t>,</w:t>
      </w:r>
      <w:r>
        <w:rPr>
          <w:rFonts w:ascii="Times New Roman" w:eastAsia="Times New Roman" w:hAnsi="Times New Roman" w:cs="Times New Roman"/>
          <w:iCs/>
          <w:sz w:val="24"/>
          <w:szCs w:val="24"/>
        </w:rPr>
        <w:t xml:space="preserve"> 765-781. </w:t>
      </w:r>
    </w:p>
    <w:p w14:paraId="5EB9965F" w14:textId="3C4FDB03" w:rsidR="009575A6" w:rsidRDefault="009575A6" w:rsidP="00163388">
      <w:pPr>
        <w:spacing w:after="0" w:line="240" w:lineRule="auto"/>
        <w:ind w:leftChars="0" w:left="720" w:firstLineChars="0" w:hanging="720"/>
        <w:jc w:val="both"/>
        <w:rPr>
          <w:rFonts w:ascii="Times New Roman" w:hAnsi="Times New Roman" w:cs="Times New Roman"/>
          <w:sz w:val="24"/>
          <w:szCs w:val="24"/>
        </w:rPr>
      </w:pPr>
      <w:r>
        <w:rPr>
          <w:rFonts w:ascii="Times New Roman" w:hAnsi="Times New Roman" w:cs="Times New Roman"/>
          <w:sz w:val="24"/>
          <w:szCs w:val="24"/>
        </w:rPr>
        <w:lastRenderedPageBreak/>
        <w:t xml:space="preserve">Chan, N. W. (1997). Warnings in the </w:t>
      </w:r>
      <w:r w:rsidR="00226A93">
        <w:rPr>
          <w:rFonts w:ascii="Times New Roman" w:hAnsi="Times New Roman" w:cs="Times New Roman"/>
          <w:sz w:val="24"/>
          <w:szCs w:val="24"/>
        </w:rPr>
        <w:t>c</w:t>
      </w:r>
      <w:r>
        <w:rPr>
          <w:rFonts w:ascii="Times New Roman" w:hAnsi="Times New Roman" w:cs="Times New Roman"/>
          <w:sz w:val="24"/>
          <w:szCs w:val="24"/>
        </w:rPr>
        <w:t xml:space="preserve">ontext of </w:t>
      </w:r>
      <w:r w:rsidR="00226A93">
        <w:rPr>
          <w:rFonts w:ascii="Times New Roman" w:hAnsi="Times New Roman" w:cs="Times New Roman"/>
          <w:sz w:val="24"/>
          <w:szCs w:val="24"/>
        </w:rPr>
        <w:t>f</w:t>
      </w:r>
      <w:r>
        <w:rPr>
          <w:rFonts w:ascii="Times New Roman" w:hAnsi="Times New Roman" w:cs="Times New Roman"/>
          <w:sz w:val="24"/>
          <w:szCs w:val="24"/>
        </w:rPr>
        <w:t xml:space="preserve">lood </w:t>
      </w:r>
      <w:r w:rsidR="00226A93">
        <w:rPr>
          <w:rFonts w:ascii="Times New Roman" w:hAnsi="Times New Roman" w:cs="Times New Roman"/>
          <w:sz w:val="24"/>
          <w:szCs w:val="24"/>
        </w:rPr>
        <w:t>h</w:t>
      </w:r>
      <w:r w:rsidR="00DA7D55">
        <w:rPr>
          <w:rFonts w:ascii="Times New Roman" w:hAnsi="Times New Roman" w:cs="Times New Roman"/>
          <w:sz w:val="24"/>
          <w:szCs w:val="24"/>
        </w:rPr>
        <w:t xml:space="preserve">azard in Malaysia. </w:t>
      </w:r>
      <w:r>
        <w:rPr>
          <w:rFonts w:ascii="Times New Roman" w:hAnsi="Times New Roman" w:cs="Times New Roman"/>
          <w:sz w:val="24"/>
          <w:szCs w:val="24"/>
        </w:rPr>
        <w:t>In Handmer, J</w:t>
      </w:r>
      <w:r w:rsidR="00DA7D55">
        <w:rPr>
          <w:rFonts w:ascii="Times New Roman" w:hAnsi="Times New Roman" w:cs="Times New Roman"/>
          <w:sz w:val="24"/>
          <w:szCs w:val="24"/>
        </w:rPr>
        <w:t>.</w:t>
      </w:r>
      <w:r w:rsidR="00226A93">
        <w:rPr>
          <w:rFonts w:ascii="Times New Roman" w:hAnsi="Times New Roman" w:cs="Times New Roman"/>
          <w:sz w:val="24"/>
          <w:szCs w:val="24"/>
        </w:rPr>
        <w:t xml:space="preserve">, </w:t>
      </w:r>
      <w:r w:rsidR="00226A93">
        <w:rPr>
          <w:rFonts w:ascii="Times New Roman" w:hAnsi="Times New Roman" w:cs="Times New Roman"/>
          <w:i/>
          <w:iCs/>
          <w:sz w:val="24"/>
          <w:szCs w:val="24"/>
        </w:rPr>
        <w:t>F</w:t>
      </w:r>
      <w:r w:rsidRPr="003A2F60">
        <w:rPr>
          <w:rFonts w:ascii="Times New Roman" w:hAnsi="Times New Roman" w:cs="Times New Roman"/>
          <w:i/>
          <w:iCs/>
          <w:sz w:val="24"/>
          <w:szCs w:val="24"/>
        </w:rPr>
        <w:t xml:space="preserve">lood </w:t>
      </w:r>
      <w:r w:rsidR="00226A93">
        <w:rPr>
          <w:rFonts w:ascii="Times New Roman" w:hAnsi="Times New Roman" w:cs="Times New Roman"/>
          <w:i/>
          <w:iCs/>
          <w:sz w:val="24"/>
          <w:szCs w:val="24"/>
        </w:rPr>
        <w:t>w</w:t>
      </w:r>
      <w:r w:rsidRPr="003A2F60">
        <w:rPr>
          <w:rFonts w:ascii="Times New Roman" w:hAnsi="Times New Roman" w:cs="Times New Roman"/>
          <w:i/>
          <w:iCs/>
          <w:sz w:val="24"/>
          <w:szCs w:val="24"/>
        </w:rPr>
        <w:t xml:space="preserve">arning </w:t>
      </w:r>
      <w:r w:rsidR="00226A93">
        <w:rPr>
          <w:rFonts w:ascii="Times New Roman" w:hAnsi="Times New Roman" w:cs="Times New Roman"/>
          <w:i/>
          <w:iCs/>
          <w:sz w:val="24"/>
          <w:szCs w:val="24"/>
        </w:rPr>
        <w:t>i</w:t>
      </w:r>
      <w:r w:rsidRPr="003A2F60">
        <w:rPr>
          <w:rFonts w:ascii="Times New Roman" w:hAnsi="Times New Roman" w:cs="Times New Roman"/>
          <w:i/>
          <w:iCs/>
          <w:sz w:val="24"/>
          <w:szCs w:val="24"/>
        </w:rPr>
        <w:t xml:space="preserve">ssues and </w:t>
      </w:r>
      <w:r w:rsidR="00226A93">
        <w:rPr>
          <w:rFonts w:ascii="Times New Roman" w:hAnsi="Times New Roman" w:cs="Times New Roman"/>
          <w:i/>
          <w:iCs/>
          <w:sz w:val="24"/>
          <w:szCs w:val="24"/>
        </w:rPr>
        <w:t>p</w:t>
      </w:r>
      <w:r w:rsidRPr="003A2F60">
        <w:rPr>
          <w:rFonts w:ascii="Times New Roman" w:hAnsi="Times New Roman" w:cs="Times New Roman"/>
          <w:i/>
          <w:iCs/>
          <w:sz w:val="24"/>
          <w:szCs w:val="24"/>
        </w:rPr>
        <w:t xml:space="preserve">ractice in </w:t>
      </w:r>
      <w:r w:rsidR="00226A93">
        <w:rPr>
          <w:rFonts w:ascii="Times New Roman" w:hAnsi="Times New Roman" w:cs="Times New Roman"/>
          <w:i/>
          <w:iCs/>
          <w:sz w:val="24"/>
          <w:szCs w:val="24"/>
        </w:rPr>
        <w:t>t</w:t>
      </w:r>
      <w:r w:rsidRPr="003A2F60">
        <w:rPr>
          <w:rFonts w:ascii="Times New Roman" w:hAnsi="Times New Roman" w:cs="Times New Roman"/>
          <w:i/>
          <w:iCs/>
          <w:sz w:val="24"/>
          <w:szCs w:val="24"/>
        </w:rPr>
        <w:t xml:space="preserve">otal </w:t>
      </w:r>
      <w:r w:rsidR="00226A93">
        <w:rPr>
          <w:rFonts w:ascii="Times New Roman" w:hAnsi="Times New Roman" w:cs="Times New Roman"/>
          <w:i/>
          <w:iCs/>
          <w:sz w:val="24"/>
          <w:szCs w:val="24"/>
        </w:rPr>
        <w:t>s</w:t>
      </w:r>
      <w:r w:rsidRPr="003A2F60">
        <w:rPr>
          <w:rFonts w:ascii="Times New Roman" w:hAnsi="Times New Roman" w:cs="Times New Roman"/>
          <w:i/>
          <w:iCs/>
          <w:sz w:val="24"/>
          <w:szCs w:val="24"/>
        </w:rPr>
        <w:t xml:space="preserve">ystem </w:t>
      </w:r>
      <w:r w:rsidR="00226A93">
        <w:rPr>
          <w:rFonts w:ascii="Times New Roman" w:hAnsi="Times New Roman" w:cs="Times New Roman"/>
          <w:i/>
          <w:iCs/>
          <w:sz w:val="24"/>
          <w:szCs w:val="24"/>
        </w:rPr>
        <w:t>d</w:t>
      </w:r>
      <w:r w:rsidRPr="003A2F60">
        <w:rPr>
          <w:rFonts w:ascii="Times New Roman" w:hAnsi="Times New Roman" w:cs="Times New Roman"/>
          <w:i/>
          <w:iCs/>
          <w:sz w:val="24"/>
          <w:szCs w:val="24"/>
        </w:rPr>
        <w:t>esign</w:t>
      </w:r>
      <w:r w:rsidR="00226A93">
        <w:rPr>
          <w:rFonts w:ascii="Times New Roman" w:hAnsi="Times New Roman" w:cs="Times New Roman"/>
          <w:sz w:val="24"/>
          <w:szCs w:val="24"/>
        </w:rPr>
        <w:t xml:space="preserve"> (pp.121-123).</w:t>
      </w:r>
      <w:r>
        <w:rPr>
          <w:rFonts w:ascii="Times New Roman" w:hAnsi="Times New Roman" w:cs="Times New Roman"/>
          <w:sz w:val="24"/>
          <w:szCs w:val="24"/>
        </w:rPr>
        <w:t xml:space="preserve"> Flood Hazard Research </w:t>
      </w:r>
      <w:r w:rsidR="002D7BD5">
        <w:rPr>
          <w:rFonts w:ascii="Times New Roman" w:hAnsi="Times New Roman" w:cs="Times New Roman"/>
          <w:sz w:val="24"/>
          <w:szCs w:val="24"/>
        </w:rPr>
        <w:t>C</w:t>
      </w:r>
      <w:r>
        <w:rPr>
          <w:rFonts w:ascii="Times New Roman" w:hAnsi="Times New Roman" w:cs="Times New Roman"/>
          <w:sz w:val="24"/>
          <w:szCs w:val="24"/>
        </w:rPr>
        <w:t>entre</w:t>
      </w:r>
      <w:r w:rsidR="00226A93">
        <w:rPr>
          <w:rFonts w:ascii="Times New Roman" w:hAnsi="Times New Roman" w:cs="Times New Roman"/>
          <w:sz w:val="24"/>
          <w:szCs w:val="24"/>
        </w:rPr>
        <w:t xml:space="preserve">, </w:t>
      </w:r>
      <w:r>
        <w:rPr>
          <w:rFonts w:ascii="Times New Roman" w:hAnsi="Times New Roman" w:cs="Times New Roman"/>
          <w:sz w:val="24"/>
          <w:szCs w:val="24"/>
        </w:rPr>
        <w:t>Middlesex University.</w:t>
      </w:r>
    </w:p>
    <w:p w14:paraId="0950EC6B" w14:textId="1A22887E" w:rsidR="005F4664" w:rsidRPr="009575A6" w:rsidRDefault="005F4664" w:rsidP="00163388">
      <w:pPr>
        <w:spacing w:after="0" w:line="240" w:lineRule="auto"/>
        <w:ind w:leftChars="0" w:left="720" w:firstLineChars="0" w:hanging="720"/>
        <w:jc w:val="both"/>
        <w:rPr>
          <w:rFonts w:ascii="Times New Roman" w:eastAsia="Times New Roman" w:hAnsi="Times New Roman" w:cs="Times New Roman"/>
          <w:iCs/>
          <w:sz w:val="24"/>
          <w:szCs w:val="24"/>
        </w:rPr>
      </w:pPr>
      <w:r>
        <w:rPr>
          <w:rFonts w:ascii="Times New Roman" w:hAnsi="Times New Roman" w:cs="Times New Roman"/>
          <w:sz w:val="24"/>
          <w:szCs w:val="24"/>
        </w:rPr>
        <w:t xml:space="preserve">Chan, N. W. &amp; Parker, D. J. (2000). Aspek </w:t>
      </w:r>
      <w:r w:rsidR="00226A93">
        <w:rPr>
          <w:rFonts w:ascii="Times New Roman" w:hAnsi="Times New Roman" w:cs="Times New Roman"/>
          <w:sz w:val="24"/>
          <w:szCs w:val="24"/>
        </w:rPr>
        <w:t>s</w:t>
      </w:r>
      <w:r>
        <w:rPr>
          <w:rFonts w:ascii="Times New Roman" w:hAnsi="Times New Roman" w:cs="Times New Roman"/>
          <w:sz w:val="24"/>
          <w:szCs w:val="24"/>
        </w:rPr>
        <w:t xml:space="preserve">osioekonomi </w:t>
      </w:r>
      <w:r w:rsidR="00226A93">
        <w:rPr>
          <w:rFonts w:ascii="Times New Roman" w:hAnsi="Times New Roman" w:cs="Times New Roman"/>
          <w:sz w:val="24"/>
          <w:szCs w:val="24"/>
        </w:rPr>
        <w:t>b</w:t>
      </w:r>
      <w:r>
        <w:rPr>
          <w:rFonts w:ascii="Times New Roman" w:hAnsi="Times New Roman" w:cs="Times New Roman"/>
          <w:sz w:val="24"/>
          <w:szCs w:val="24"/>
        </w:rPr>
        <w:t xml:space="preserve">encana </w:t>
      </w:r>
      <w:r w:rsidR="00226A93">
        <w:rPr>
          <w:rFonts w:ascii="Times New Roman" w:hAnsi="Times New Roman" w:cs="Times New Roman"/>
          <w:sz w:val="24"/>
          <w:szCs w:val="24"/>
        </w:rPr>
        <w:t>b</w:t>
      </w:r>
      <w:r>
        <w:rPr>
          <w:rFonts w:ascii="Times New Roman" w:hAnsi="Times New Roman" w:cs="Times New Roman"/>
          <w:sz w:val="24"/>
          <w:szCs w:val="24"/>
        </w:rPr>
        <w:t>anjir di Semenanjung Malaysia. In. Mohd Razali Agus &amp; Fashbir Noor Sidin (p</w:t>
      </w:r>
      <w:r w:rsidR="00226A93">
        <w:rPr>
          <w:rFonts w:ascii="Times New Roman" w:hAnsi="Times New Roman" w:cs="Times New Roman"/>
          <w:sz w:val="24"/>
          <w:szCs w:val="24"/>
        </w:rPr>
        <w:t>p.144-145</w:t>
      </w:r>
      <w:r>
        <w:rPr>
          <w:rFonts w:ascii="Times New Roman" w:hAnsi="Times New Roman" w:cs="Times New Roman"/>
          <w:sz w:val="24"/>
          <w:szCs w:val="24"/>
        </w:rPr>
        <w:t xml:space="preserve">). </w:t>
      </w:r>
      <w:r w:rsidRPr="002577D6">
        <w:rPr>
          <w:rFonts w:ascii="Times New Roman" w:hAnsi="Times New Roman" w:cs="Times New Roman"/>
          <w:i/>
          <w:iCs/>
          <w:sz w:val="24"/>
          <w:szCs w:val="24"/>
        </w:rPr>
        <w:t xml:space="preserve">Perbandaran dan </w:t>
      </w:r>
      <w:r w:rsidR="00226A93">
        <w:rPr>
          <w:rFonts w:ascii="Times New Roman" w:hAnsi="Times New Roman" w:cs="Times New Roman"/>
          <w:i/>
          <w:iCs/>
          <w:sz w:val="24"/>
          <w:szCs w:val="24"/>
        </w:rPr>
        <w:t>p</w:t>
      </w:r>
      <w:r w:rsidRPr="002577D6">
        <w:rPr>
          <w:rFonts w:ascii="Times New Roman" w:hAnsi="Times New Roman" w:cs="Times New Roman"/>
          <w:i/>
          <w:iCs/>
          <w:sz w:val="24"/>
          <w:szCs w:val="24"/>
        </w:rPr>
        <w:t xml:space="preserve">erancangan </w:t>
      </w:r>
      <w:r w:rsidR="00226A93">
        <w:rPr>
          <w:rFonts w:ascii="Times New Roman" w:hAnsi="Times New Roman" w:cs="Times New Roman"/>
          <w:i/>
          <w:iCs/>
          <w:sz w:val="24"/>
          <w:szCs w:val="24"/>
        </w:rPr>
        <w:t>p</w:t>
      </w:r>
      <w:r w:rsidRPr="002577D6">
        <w:rPr>
          <w:rFonts w:ascii="Times New Roman" w:hAnsi="Times New Roman" w:cs="Times New Roman"/>
          <w:i/>
          <w:iCs/>
          <w:sz w:val="24"/>
          <w:szCs w:val="24"/>
        </w:rPr>
        <w:t>ersekitaran</w:t>
      </w:r>
      <w:r>
        <w:rPr>
          <w:rFonts w:ascii="Times New Roman" w:hAnsi="Times New Roman" w:cs="Times New Roman"/>
          <w:sz w:val="24"/>
          <w:szCs w:val="24"/>
        </w:rPr>
        <w:t xml:space="preserve">. </w:t>
      </w:r>
      <w:r w:rsidR="00226A93">
        <w:rPr>
          <w:rFonts w:ascii="Times New Roman" w:hAnsi="Times New Roman" w:cs="Times New Roman"/>
          <w:sz w:val="24"/>
          <w:szCs w:val="24"/>
        </w:rPr>
        <w:t>Kuala Lumpur</w:t>
      </w:r>
      <w:r w:rsidR="00DA7D55">
        <w:rPr>
          <w:rFonts w:ascii="Times New Roman" w:hAnsi="Times New Roman" w:cs="Times New Roman"/>
          <w:sz w:val="24"/>
          <w:szCs w:val="24"/>
        </w:rPr>
        <w:t>:</w:t>
      </w:r>
      <w:r>
        <w:rPr>
          <w:rFonts w:ascii="Times New Roman" w:hAnsi="Times New Roman" w:cs="Times New Roman"/>
          <w:sz w:val="24"/>
          <w:szCs w:val="24"/>
        </w:rPr>
        <w:t xml:space="preserve"> Utusan Publicatons.</w:t>
      </w:r>
    </w:p>
    <w:p w14:paraId="0C6B6687" w14:textId="3EFE0494" w:rsidR="005F4664" w:rsidRDefault="00DA7D55" w:rsidP="00163388">
      <w:pPr>
        <w:spacing w:after="0" w:line="240" w:lineRule="auto"/>
        <w:ind w:leftChars="0" w:left="720" w:firstLineChars="0" w:hanging="720"/>
        <w:jc w:val="both"/>
        <w:rPr>
          <w:rFonts w:ascii="Times New Roman" w:hAnsi="Times New Roman" w:cs="Times New Roman"/>
          <w:sz w:val="24"/>
          <w:szCs w:val="24"/>
        </w:rPr>
      </w:pPr>
      <w:bookmarkStart w:id="28" w:name="_Hlk61871552"/>
      <w:r>
        <w:rPr>
          <w:rFonts w:ascii="Times New Roman" w:hAnsi="Times New Roman" w:cs="Times New Roman"/>
          <w:sz w:val="24"/>
          <w:szCs w:val="24"/>
        </w:rPr>
        <w:t xml:space="preserve">Chan, N. W., </w:t>
      </w:r>
      <w:r w:rsidR="009575A6">
        <w:rPr>
          <w:rFonts w:ascii="Times New Roman" w:hAnsi="Times New Roman" w:cs="Times New Roman"/>
          <w:sz w:val="24"/>
          <w:szCs w:val="24"/>
        </w:rPr>
        <w:t>Roy, R., Lai. C.</w:t>
      </w:r>
      <w:r>
        <w:rPr>
          <w:rFonts w:ascii="Times New Roman" w:hAnsi="Times New Roman" w:cs="Times New Roman"/>
          <w:sz w:val="24"/>
          <w:szCs w:val="24"/>
        </w:rPr>
        <w:t xml:space="preserve"> </w:t>
      </w:r>
      <w:r w:rsidR="009575A6">
        <w:rPr>
          <w:rFonts w:ascii="Times New Roman" w:hAnsi="Times New Roman" w:cs="Times New Roman"/>
          <w:sz w:val="24"/>
          <w:szCs w:val="24"/>
        </w:rPr>
        <w:t>H., &amp; Tan, M.</w:t>
      </w:r>
      <w:r>
        <w:rPr>
          <w:rFonts w:ascii="Times New Roman" w:hAnsi="Times New Roman" w:cs="Times New Roman"/>
          <w:sz w:val="24"/>
          <w:szCs w:val="24"/>
        </w:rPr>
        <w:t xml:space="preserve"> </w:t>
      </w:r>
      <w:r w:rsidR="009575A6">
        <w:rPr>
          <w:rFonts w:ascii="Times New Roman" w:hAnsi="Times New Roman" w:cs="Times New Roman"/>
          <w:sz w:val="24"/>
          <w:szCs w:val="24"/>
        </w:rPr>
        <w:t xml:space="preserve">L. (2018). Social </w:t>
      </w:r>
      <w:r w:rsidR="002D7BD5">
        <w:rPr>
          <w:rFonts w:ascii="Times New Roman" w:hAnsi="Times New Roman" w:cs="Times New Roman"/>
          <w:sz w:val="24"/>
          <w:szCs w:val="24"/>
        </w:rPr>
        <w:t>c</w:t>
      </w:r>
      <w:r w:rsidR="009575A6">
        <w:rPr>
          <w:rFonts w:ascii="Times New Roman" w:hAnsi="Times New Roman" w:cs="Times New Roman"/>
          <w:sz w:val="24"/>
          <w:szCs w:val="24"/>
        </w:rPr>
        <w:t xml:space="preserve">apital as a </w:t>
      </w:r>
      <w:r w:rsidR="002D7BD5">
        <w:rPr>
          <w:rFonts w:ascii="Times New Roman" w:hAnsi="Times New Roman" w:cs="Times New Roman"/>
          <w:sz w:val="24"/>
          <w:szCs w:val="24"/>
        </w:rPr>
        <w:t>v</w:t>
      </w:r>
      <w:r w:rsidR="009575A6">
        <w:rPr>
          <w:rFonts w:ascii="Times New Roman" w:hAnsi="Times New Roman" w:cs="Times New Roman"/>
          <w:sz w:val="24"/>
          <w:szCs w:val="24"/>
        </w:rPr>
        <w:t xml:space="preserve">ital </w:t>
      </w:r>
      <w:r w:rsidR="002D7BD5">
        <w:rPr>
          <w:rFonts w:ascii="Times New Roman" w:hAnsi="Times New Roman" w:cs="Times New Roman"/>
          <w:sz w:val="24"/>
          <w:szCs w:val="24"/>
        </w:rPr>
        <w:t>r</w:t>
      </w:r>
      <w:r w:rsidR="009575A6">
        <w:rPr>
          <w:rFonts w:ascii="Times New Roman" w:hAnsi="Times New Roman" w:cs="Times New Roman"/>
          <w:sz w:val="24"/>
          <w:szCs w:val="24"/>
        </w:rPr>
        <w:t xml:space="preserve">esource in </w:t>
      </w:r>
      <w:r w:rsidR="002D7BD5">
        <w:rPr>
          <w:rFonts w:ascii="Times New Roman" w:hAnsi="Times New Roman" w:cs="Times New Roman"/>
          <w:sz w:val="24"/>
          <w:szCs w:val="24"/>
        </w:rPr>
        <w:t>f</w:t>
      </w:r>
      <w:r w:rsidR="009575A6">
        <w:rPr>
          <w:rFonts w:ascii="Times New Roman" w:hAnsi="Times New Roman" w:cs="Times New Roman"/>
          <w:sz w:val="24"/>
          <w:szCs w:val="24"/>
        </w:rPr>
        <w:t xml:space="preserve">lood </w:t>
      </w:r>
      <w:r w:rsidR="002D7BD5">
        <w:rPr>
          <w:rFonts w:ascii="Times New Roman" w:hAnsi="Times New Roman" w:cs="Times New Roman"/>
          <w:sz w:val="24"/>
          <w:szCs w:val="24"/>
        </w:rPr>
        <w:t>d</w:t>
      </w:r>
      <w:r w:rsidR="009575A6">
        <w:rPr>
          <w:rFonts w:ascii="Times New Roman" w:hAnsi="Times New Roman" w:cs="Times New Roman"/>
          <w:sz w:val="24"/>
          <w:szCs w:val="24"/>
        </w:rPr>
        <w:t xml:space="preserve">isaster </w:t>
      </w:r>
      <w:r w:rsidR="002D7BD5">
        <w:rPr>
          <w:rFonts w:ascii="Times New Roman" w:hAnsi="Times New Roman" w:cs="Times New Roman"/>
          <w:sz w:val="24"/>
          <w:szCs w:val="24"/>
        </w:rPr>
        <w:t>r</w:t>
      </w:r>
      <w:r w:rsidR="009575A6">
        <w:rPr>
          <w:rFonts w:ascii="Times New Roman" w:hAnsi="Times New Roman" w:cs="Times New Roman"/>
          <w:sz w:val="24"/>
          <w:szCs w:val="24"/>
        </w:rPr>
        <w:t xml:space="preserve">ecovery in Malaysia. </w:t>
      </w:r>
      <w:r w:rsidR="009575A6" w:rsidRPr="003A2F60">
        <w:rPr>
          <w:rFonts w:ascii="Times New Roman" w:hAnsi="Times New Roman" w:cs="Times New Roman"/>
          <w:i/>
          <w:iCs/>
          <w:sz w:val="24"/>
          <w:szCs w:val="24"/>
        </w:rPr>
        <w:t>International Journal of Water Resources Development</w:t>
      </w:r>
      <w:r w:rsidR="009575A6">
        <w:rPr>
          <w:rFonts w:ascii="Times New Roman" w:hAnsi="Times New Roman" w:cs="Times New Roman"/>
          <w:sz w:val="24"/>
          <w:szCs w:val="24"/>
        </w:rPr>
        <w:t xml:space="preserve">, </w:t>
      </w:r>
      <w:r w:rsidR="002577D6" w:rsidRPr="00DA7D55">
        <w:rPr>
          <w:rFonts w:ascii="Times New Roman" w:hAnsi="Times New Roman" w:cs="Times New Roman"/>
          <w:i/>
          <w:sz w:val="24"/>
          <w:szCs w:val="24"/>
        </w:rPr>
        <w:t>35</w:t>
      </w:r>
      <w:r w:rsidR="002577D6">
        <w:rPr>
          <w:rFonts w:ascii="Times New Roman" w:hAnsi="Times New Roman" w:cs="Times New Roman"/>
          <w:sz w:val="24"/>
          <w:szCs w:val="24"/>
        </w:rPr>
        <w:t>(4), 619-637.</w:t>
      </w:r>
    </w:p>
    <w:p w14:paraId="5E8E3617" w14:textId="57E9E27B" w:rsidR="00023A64" w:rsidRDefault="00023A64" w:rsidP="00163388">
      <w:pPr>
        <w:spacing w:after="0" w:line="240" w:lineRule="auto"/>
        <w:ind w:leftChars="0" w:left="720" w:firstLineChars="0" w:hanging="720"/>
        <w:jc w:val="both"/>
        <w:rPr>
          <w:rFonts w:ascii="Times New Roman" w:hAnsi="Times New Roman" w:cs="Times New Roman"/>
          <w:sz w:val="24"/>
          <w:szCs w:val="24"/>
        </w:rPr>
      </w:pPr>
      <w:r w:rsidRPr="003A2F60">
        <w:rPr>
          <w:rFonts w:ascii="Times New Roman" w:hAnsi="Times New Roman" w:cs="Times New Roman"/>
          <w:sz w:val="24"/>
          <w:szCs w:val="24"/>
        </w:rPr>
        <w:t xml:space="preserve">Chong, N. O., Kamarudin, K. H., &amp; Abd Wahid, S. N. (2018). Framework considerations for community resilient towards disaster in Malaysia. </w:t>
      </w:r>
      <w:r w:rsidRPr="003A2F60">
        <w:rPr>
          <w:rFonts w:ascii="Times New Roman" w:hAnsi="Times New Roman" w:cs="Times New Roman"/>
          <w:i/>
          <w:iCs/>
          <w:sz w:val="24"/>
          <w:szCs w:val="24"/>
        </w:rPr>
        <w:t>Procedia Engineering</w:t>
      </w:r>
      <w:r w:rsidRPr="003A2F60">
        <w:rPr>
          <w:rFonts w:ascii="Times New Roman" w:hAnsi="Times New Roman" w:cs="Times New Roman"/>
          <w:sz w:val="24"/>
          <w:szCs w:val="24"/>
        </w:rPr>
        <w:t xml:space="preserve">, </w:t>
      </w:r>
      <w:r w:rsidRPr="00DA7D55">
        <w:rPr>
          <w:rFonts w:ascii="Times New Roman" w:hAnsi="Times New Roman" w:cs="Times New Roman"/>
          <w:i/>
          <w:sz w:val="24"/>
          <w:szCs w:val="24"/>
        </w:rPr>
        <w:t>212</w:t>
      </w:r>
      <w:r w:rsidRPr="003A2F60">
        <w:rPr>
          <w:rFonts w:ascii="Times New Roman" w:hAnsi="Times New Roman" w:cs="Times New Roman"/>
          <w:sz w:val="24"/>
          <w:szCs w:val="24"/>
        </w:rPr>
        <w:t>(1), 165-172</w:t>
      </w:r>
      <w:r>
        <w:rPr>
          <w:rFonts w:ascii="Times New Roman" w:hAnsi="Times New Roman" w:cs="Times New Roman"/>
          <w:sz w:val="24"/>
          <w:szCs w:val="24"/>
        </w:rPr>
        <w:t>.</w:t>
      </w:r>
    </w:p>
    <w:bookmarkEnd w:id="28"/>
    <w:p w14:paraId="58775661" w14:textId="79B783A2" w:rsidR="009575A6" w:rsidRDefault="009575A6" w:rsidP="00163388">
      <w:pPr>
        <w:spacing w:after="0" w:line="240" w:lineRule="auto"/>
        <w:ind w:leftChars="0" w:left="720" w:firstLineChars="0" w:hanging="720"/>
        <w:jc w:val="both"/>
        <w:rPr>
          <w:rFonts w:ascii="Times New Roman" w:eastAsia="Times New Roman" w:hAnsi="Times New Roman" w:cs="Times New Roman"/>
          <w:iCs/>
          <w:sz w:val="24"/>
          <w:szCs w:val="24"/>
        </w:rPr>
      </w:pPr>
      <w:r>
        <w:rPr>
          <w:rFonts w:ascii="Times New Roman" w:eastAsia="Times New Roman" w:hAnsi="Times New Roman" w:cs="Times New Roman"/>
          <w:iCs/>
          <w:sz w:val="24"/>
          <w:szCs w:val="24"/>
        </w:rPr>
        <w:t xml:space="preserve">Coles, E., &amp; Buckle, P. (2004). Developing </w:t>
      </w:r>
      <w:r w:rsidR="002D7BD5">
        <w:rPr>
          <w:rFonts w:ascii="Times New Roman" w:eastAsia="Times New Roman" w:hAnsi="Times New Roman" w:cs="Times New Roman"/>
          <w:iCs/>
          <w:sz w:val="24"/>
          <w:szCs w:val="24"/>
        </w:rPr>
        <w:t>c</w:t>
      </w:r>
      <w:r>
        <w:rPr>
          <w:rFonts w:ascii="Times New Roman" w:eastAsia="Times New Roman" w:hAnsi="Times New Roman" w:cs="Times New Roman"/>
          <w:iCs/>
          <w:sz w:val="24"/>
          <w:szCs w:val="24"/>
        </w:rPr>
        <w:t xml:space="preserve">ommunity </w:t>
      </w:r>
      <w:r w:rsidR="002D7BD5">
        <w:rPr>
          <w:rFonts w:ascii="Times New Roman" w:eastAsia="Times New Roman" w:hAnsi="Times New Roman" w:cs="Times New Roman"/>
          <w:iCs/>
          <w:sz w:val="24"/>
          <w:szCs w:val="24"/>
        </w:rPr>
        <w:t>r</w:t>
      </w:r>
      <w:r>
        <w:rPr>
          <w:rFonts w:ascii="Times New Roman" w:eastAsia="Times New Roman" w:hAnsi="Times New Roman" w:cs="Times New Roman"/>
          <w:iCs/>
          <w:sz w:val="24"/>
          <w:szCs w:val="24"/>
        </w:rPr>
        <w:t xml:space="preserve">esilience as a </w:t>
      </w:r>
      <w:r w:rsidR="002D7BD5">
        <w:rPr>
          <w:rFonts w:ascii="Times New Roman" w:eastAsia="Times New Roman" w:hAnsi="Times New Roman" w:cs="Times New Roman"/>
          <w:iCs/>
          <w:sz w:val="24"/>
          <w:szCs w:val="24"/>
        </w:rPr>
        <w:t>f</w:t>
      </w:r>
      <w:r>
        <w:rPr>
          <w:rFonts w:ascii="Times New Roman" w:eastAsia="Times New Roman" w:hAnsi="Times New Roman" w:cs="Times New Roman"/>
          <w:iCs/>
          <w:sz w:val="24"/>
          <w:szCs w:val="24"/>
        </w:rPr>
        <w:t xml:space="preserve">oundation for </w:t>
      </w:r>
      <w:r w:rsidR="002D7BD5">
        <w:rPr>
          <w:rFonts w:ascii="Times New Roman" w:eastAsia="Times New Roman" w:hAnsi="Times New Roman" w:cs="Times New Roman"/>
          <w:iCs/>
          <w:sz w:val="24"/>
          <w:szCs w:val="24"/>
        </w:rPr>
        <w:t>e</w:t>
      </w:r>
      <w:r>
        <w:rPr>
          <w:rFonts w:ascii="Times New Roman" w:eastAsia="Times New Roman" w:hAnsi="Times New Roman" w:cs="Times New Roman"/>
          <w:iCs/>
          <w:sz w:val="24"/>
          <w:szCs w:val="24"/>
        </w:rPr>
        <w:t xml:space="preserve">ffective </w:t>
      </w:r>
      <w:r w:rsidR="002D7BD5">
        <w:rPr>
          <w:rFonts w:ascii="Times New Roman" w:eastAsia="Times New Roman" w:hAnsi="Times New Roman" w:cs="Times New Roman"/>
          <w:iCs/>
          <w:sz w:val="24"/>
          <w:szCs w:val="24"/>
        </w:rPr>
        <w:t>d</w:t>
      </w:r>
      <w:r>
        <w:rPr>
          <w:rFonts w:ascii="Times New Roman" w:eastAsia="Times New Roman" w:hAnsi="Times New Roman" w:cs="Times New Roman"/>
          <w:iCs/>
          <w:sz w:val="24"/>
          <w:szCs w:val="24"/>
        </w:rPr>
        <w:t xml:space="preserve">isaster </w:t>
      </w:r>
      <w:r w:rsidR="002D7BD5">
        <w:rPr>
          <w:rFonts w:ascii="Times New Roman" w:eastAsia="Times New Roman" w:hAnsi="Times New Roman" w:cs="Times New Roman"/>
          <w:iCs/>
          <w:sz w:val="24"/>
          <w:szCs w:val="24"/>
        </w:rPr>
        <w:t>r</w:t>
      </w:r>
      <w:r>
        <w:rPr>
          <w:rFonts w:ascii="Times New Roman" w:eastAsia="Times New Roman" w:hAnsi="Times New Roman" w:cs="Times New Roman"/>
          <w:iCs/>
          <w:sz w:val="24"/>
          <w:szCs w:val="24"/>
        </w:rPr>
        <w:t xml:space="preserve">ecovery. </w:t>
      </w:r>
      <w:r w:rsidRPr="003A2F60">
        <w:rPr>
          <w:rFonts w:ascii="Times New Roman" w:eastAsia="Times New Roman" w:hAnsi="Times New Roman" w:cs="Times New Roman"/>
          <w:i/>
          <w:sz w:val="24"/>
          <w:szCs w:val="24"/>
        </w:rPr>
        <w:t>Australian Journal of Emergency Management</w:t>
      </w:r>
      <w:r w:rsidR="00E16379">
        <w:rPr>
          <w:rFonts w:ascii="Times New Roman" w:eastAsia="Times New Roman" w:hAnsi="Times New Roman" w:cs="Times New Roman"/>
          <w:i/>
          <w:sz w:val="24"/>
          <w:szCs w:val="24"/>
        </w:rPr>
        <w:t xml:space="preserve">, </w:t>
      </w:r>
      <w:r w:rsidRPr="00DA7D55">
        <w:rPr>
          <w:rFonts w:ascii="Times New Roman" w:eastAsia="Times New Roman" w:hAnsi="Times New Roman" w:cs="Times New Roman"/>
          <w:i/>
          <w:iCs/>
          <w:sz w:val="24"/>
          <w:szCs w:val="24"/>
        </w:rPr>
        <w:t>19</w:t>
      </w:r>
      <w:r>
        <w:rPr>
          <w:rFonts w:ascii="Times New Roman" w:eastAsia="Times New Roman" w:hAnsi="Times New Roman" w:cs="Times New Roman"/>
          <w:iCs/>
          <w:sz w:val="24"/>
          <w:szCs w:val="24"/>
        </w:rPr>
        <w:t>(4), 6-15.</w:t>
      </w:r>
    </w:p>
    <w:p w14:paraId="7539BD8C" w14:textId="24DF5463" w:rsidR="009575A6" w:rsidRDefault="009575A6" w:rsidP="00163388">
      <w:pPr>
        <w:spacing w:after="0" w:line="240" w:lineRule="auto"/>
        <w:ind w:leftChars="0" w:left="720" w:firstLineChars="0" w:hanging="720"/>
        <w:jc w:val="both"/>
        <w:rPr>
          <w:rFonts w:ascii="Times New Roman" w:eastAsia="Times New Roman" w:hAnsi="Times New Roman" w:cs="Times New Roman"/>
          <w:iCs/>
          <w:sz w:val="24"/>
          <w:szCs w:val="24"/>
        </w:rPr>
      </w:pPr>
      <w:r>
        <w:rPr>
          <w:rFonts w:ascii="Times New Roman" w:eastAsia="Times New Roman" w:hAnsi="Times New Roman" w:cs="Times New Roman"/>
          <w:iCs/>
          <w:sz w:val="24"/>
          <w:szCs w:val="24"/>
        </w:rPr>
        <w:t xml:space="preserve">Cutter, S. L., Barnes, L., Berry, M., Burton, C., Evans, E., </w:t>
      </w:r>
      <w:r w:rsidR="00DA7D55">
        <w:rPr>
          <w:rFonts w:ascii="Times New Roman" w:eastAsia="Times New Roman" w:hAnsi="Times New Roman" w:cs="Times New Roman"/>
          <w:iCs/>
          <w:sz w:val="24"/>
          <w:szCs w:val="24"/>
        </w:rPr>
        <w:t xml:space="preserve">&amp; </w:t>
      </w:r>
      <w:r>
        <w:rPr>
          <w:rFonts w:ascii="Times New Roman" w:eastAsia="Times New Roman" w:hAnsi="Times New Roman" w:cs="Times New Roman"/>
          <w:iCs/>
          <w:sz w:val="24"/>
          <w:szCs w:val="24"/>
        </w:rPr>
        <w:t xml:space="preserve">Tate, E. (2008). A </w:t>
      </w:r>
      <w:r w:rsidR="002D7BD5">
        <w:rPr>
          <w:rFonts w:ascii="Times New Roman" w:eastAsia="Times New Roman" w:hAnsi="Times New Roman" w:cs="Times New Roman"/>
          <w:iCs/>
          <w:sz w:val="24"/>
          <w:szCs w:val="24"/>
        </w:rPr>
        <w:t>p</w:t>
      </w:r>
      <w:r>
        <w:rPr>
          <w:rFonts w:ascii="Times New Roman" w:eastAsia="Times New Roman" w:hAnsi="Times New Roman" w:cs="Times New Roman"/>
          <w:iCs/>
          <w:sz w:val="24"/>
          <w:szCs w:val="24"/>
        </w:rPr>
        <w:t xml:space="preserve">lace </w:t>
      </w:r>
      <w:r w:rsidR="002D7BD5">
        <w:rPr>
          <w:rFonts w:ascii="Times New Roman" w:eastAsia="Times New Roman" w:hAnsi="Times New Roman" w:cs="Times New Roman"/>
          <w:iCs/>
          <w:sz w:val="24"/>
          <w:szCs w:val="24"/>
        </w:rPr>
        <w:t>ba</w:t>
      </w:r>
      <w:r>
        <w:rPr>
          <w:rFonts w:ascii="Times New Roman" w:eastAsia="Times New Roman" w:hAnsi="Times New Roman" w:cs="Times New Roman"/>
          <w:iCs/>
          <w:sz w:val="24"/>
          <w:szCs w:val="24"/>
        </w:rPr>
        <w:t xml:space="preserve">sed </w:t>
      </w:r>
      <w:r w:rsidR="002D7BD5">
        <w:rPr>
          <w:rFonts w:ascii="Times New Roman" w:eastAsia="Times New Roman" w:hAnsi="Times New Roman" w:cs="Times New Roman"/>
          <w:iCs/>
          <w:sz w:val="24"/>
          <w:szCs w:val="24"/>
        </w:rPr>
        <w:t>m</w:t>
      </w:r>
      <w:r>
        <w:rPr>
          <w:rFonts w:ascii="Times New Roman" w:eastAsia="Times New Roman" w:hAnsi="Times New Roman" w:cs="Times New Roman"/>
          <w:iCs/>
          <w:sz w:val="24"/>
          <w:szCs w:val="24"/>
        </w:rPr>
        <w:t xml:space="preserve">odel for </w:t>
      </w:r>
      <w:r w:rsidR="002D7BD5">
        <w:rPr>
          <w:rFonts w:ascii="Times New Roman" w:eastAsia="Times New Roman" w:hAnsi="Times New Roman" w:cs="Times New Roman"/>
          <w:iCs/>
          <w:sz w:val="24"/>
          <w:szCs w:val="24"/>
        </w:rPr>
        <w:t>u</w:t>
      </w:r>
      <w:r>
        <w:rPr>
          <w:rFonts w:ascii="Times New Roman" w:eastAsia="Times New Roman" w:hAnsi="Times New Roman" w:cs="Times New Roman"/>
          <w:iCs/>
          <w:sz w:val="24"/>
          <w:szCs w:val="24"/>
        </w:rPr>
        <w:t xml:space="preserve">nderstanding </w:t>
      </w:r>
      <w:r w:rsidR="002D7BD5">
        <w:rPr>
          <w:rFonts w:ascii="Times New Roman" w:eastAsia="Times New Roman" w:hAnsi="Times New Roman" w:cs="Times New Roman"/>
          <w:iCs/>
          <w:sz w:val="24"/>
          <w:szCs w:val="24"/>
        </w:rPr>
        <w:t>c</w:t>
      </w:r>
      <w:r>
        <w:rPr>
          <w:rFonts w:ascii="Times New Roman" w:eastAsia="Times New Roman" w:hAnsi="Times New Roman" w:cs="Times New Roman"/>
          <w:iCs/>
          <w:sz w:val="24"/>
          <w:szCs w:val="24"/>
        </w:rPr>
        <w:t xml:space="preserve">ommunity </w:t>
      </w:r>
      <w:r w:rsidR="002D7BD5">
        <w:rPr>
          <w:rFonts w:ascii="Times New Roman" w:eastAsia="Times New Roman" w:hAnsi="Times New Roman" w:cs="Times New Roman"/>
          <w:iCs/>
          <w:sz w:val="24"/>
          <w:szCs w:val="24"/>
        </w:rPr>
        <w:t>r</w:t>
      </w:r>
      <w:r>
        <w:rPr>
          <w:rFonts w:ascii="Times New Roman" w:eastAsia="Times New Roman" w:hAnsi="Times New Roman" w:cs="Times New Roman"/>
          <w:iCs/>
          <w:sz w:val="24"/>
          <w:szCs w:val="24"/>
        </w:rPr>
        <w:t xml:space="preserve">esilience to </w:t>
      </w:r>
      <w:r w:rsidR="002D7BD5">
        <w:rPr>
          <w:rFonts w:ascii="Times New Roman" w:eastAsia="Times New Roman" w:hAnsi="Times New Roman" w:cs="Times New Roman"/>
          <w:iCs/>
          <w:sz w:val="24"/>
          <w:szCs w:val="24"/>
        </w:rPr>
        <w:t>n</w:t>
      </w:r>
      <w:r>
        <w:rPr>
          <w:rFonts w:ascii="Times New Roman" w:eastAsia="Times New Roman" w:hAnsi="Times New Roman" w:cs="Times New Roman"/>
          <w:iCs/>
          <w:sz w:val="24"/>
          <w:szCs w:val="24"/>
        </w:rPr>
        <w:t xml:space="preserve">atural </w:t>
      </w:r>
      <w:r w:rsidR="002D7BD5">
        <w:rPr>
          <w:rFonts w:ascii="Times New Roman" w:eastAsia="Times New Roman" w:hAnsi="Times New Roman" w:cs="Times New Roman"/>
          <w:iCs/>
          <w:sz w:val="24"/>
          <w:szCs w:val="24"/>
        </w:rPr>
        <w:t>d</w:t>
      </w:r>
      <w:r>
        <w:rPr>
          <w:rFonts w:ascii="Times New Roman" w:eastAsia="Times New Roman" w:hAnsi="Times New Roman" w:cs="Times New Roman"/>
          <w:iCs/>
          <w:sz w:val="24"/>
          <w:szCs w:val="24"/>
        </w:rPr>
        <w:t xml:space="preserve">isaster. </w:t>
      </w:r>
      <w:r>
        <w:rPr>
          <w:rFonts w:ascii="Times New Roman" w:eastAsia="Times New Roman" w:hAnsi="Times New Roman" w:cs="Times New Roman"/>
          <w:i/>
          <w:sz w:val="24"/>
          <w:szCs w:val="24"/>
        </w:rPr>
        <w:t>Global Environment Change-Human and Policy Dimensions</w:t>
      </w:r>
      <w:r w:rsidR="00E16379">
        <w:rPr>
          <w:rFonts w:ascii="Times New Roman" w:eastAsia="Times New Roman" w:hAnsi="Times New Roman" w:cs="Times New Roman"/>
          <w:iCs/>
          <w:sz w:val="24"/>
          <w:szCs w:val="24"/>
        </w:rPr>
        <w:t>,</w:t>
      </w:r>
      <w:r>
        <w:rPr>
          <w:rFonts w:ascii="Times New Roman" w:eastAsia="Times New Roman" w:hAnsi="Times New Roman" w:cs="Times New Roman"/>
          <w:iCs/>
          <w:sz w:val="24"/>
          <w:szCs w:val="24"/>
        </w:rPr>
        <w:t xml:space="preserve"> </w:t>
      </w:r>
      <w:r w:rsidRPr="00DA7D55">
        <w:rPr>
          <w:rFonts w:ascii="Times New Roman" w:eastAsia="Times New Roman" w:hAnsi="Times New Roman" w:cs="Times New Roman"/>
          <w:i/>
          <w:iCs/>
          <w:sz w:val="24"/>
          <w:szCs w:val="24"/>
        </w:rPr>
        <w:t>18</w:t>
      </w:r>
      <w:r>
        <w:rPr>
          <w:rFonts w:ascii="Times New Roman" w:eastAsia="Times New Roman" w:hAnsi="Times New Roman" w:cs="Times New Roman"/>
          <w:iCs/>
          <w:sz w:val="24"/>
          <w:szCs w:val="24"/>
        </w:rPr>
        <w:t>(4), 598-606.</w:t>
      </w:r>
    </w:p>
    <w:p w14:paraId="43FC6007" w14:textId="0F017D10" w:rsidR="009575A6" w:rsidRDefault="009575A6" w:rsidP="00163388">
      <w:pPr>
        <w:spacing w:after="0" w:line="240" w:lineRule="auto"/>
        <w:ind w:leftChars="0" w:left="720" w:firstLineChars="0" w:hanging="720"/>
        <w:jc w:val="both"/>
        <w:rPr>
          <w:rFonts w:ascii="Times New Roman" w:eastAsia="Times New Roman" w:hAnsi="Times New Roman" w:cs="Times New Roman"/>
          <w:iCs/>
          <w:sz w:val="24"/>
          <w:szCs w:val="24"/>
        </w:rPr>
      </w:pPr>
      <w:r>
        <w:rPr>
          <w:rFonts w:ascii="Times New Roman" w:eastAsia="Times New Roman" w:hAnsi="Times New Roman" w:cs="Times New Roman"/>
          <w:iCs/>
          <w:sz w:val="24"/>
          <w:szCs w:val="24"/>
        </w:rPr>
        <w:t>Donoghue, E.</w:t>
      </w:r>
      <w:r w:rsidR="00DA7D55">
        <w:rPr>
          <w:rFonts w:ascii="Times New Roman" w:eastAsia="Times New Roman" w:hAnsi="Times New Roman" w:cs="Times New Roman"/>
          <w:iCs/>
          <w:sz w:val="24"/>
          <w:szCs w:val="24"/>
        </w:rPr>
        <w:t xml:space="preserve"> </w:t>
      </w:r>
      <w:r>
        <w:rPr>
          <w:rFonts w:ascii="Times New Roman" w:eastAsia="Times New Roman" w:hAnsi="Times New Roman" w:cs="Times New Roman"/>
          <w:iCs/>
          <w:sz w:val="24"/>
          <w:szCs w:val="24"/>
        </w:rPr>
        <w:t xml:space="preserve">M., &amp; Sturtevant, V. E. (2007). Social </w:t>
      </w:r>
      <w:r w:rsidR="002D7BD5">
        <w:rPr>
          <w:rFonts w:ascii="Times New Roman" w:eastAsia="Times New Roman" w:hAnsi="Times New Roman" w:cs="Times New Roman"/>
          <w:iCs/>
          <w:sz w:val="24"/>
          <w:szCs w:val="24"/>
        </w:rPr>
        <w:t>s</w:t>
      </w:r>
      <w:r>
        <w:rPr>
          <w:rFonts w:ascii="Times New Roman" w:eastAsia="Times New Roman" w:hAnsi="Times New Roman" w:cs="Times New Roman"/>
          <w:iCs/>
          <w:sz w:val="24"/>
          <w:szCs w:val="24"/>
        </w:rPr>
        <w:t xml:space="preserve">cience </w:t>
      </w:r>
      <w:r w:rsidR="002D7BD5">
        <w:rPr>
          <w:rFonts w:ascii="Times New Roman" w:eastAsia="Times New Roman" w:hAnsi="Times New Roman" w:cs="Times New Roman"/>
          <w:iCs/>
          <w:sz w:val="24"/>
          <w:szCs w:val="24"/>
        </w:rPr>
        <w:t>c</w:t>
      </w:r>
      <w:r>
        <w:rPr>
          <w:rFonts w:ascii="Times New Roman" w:eastAsia="Times New Roman" w:hAnsi="Times New Roman" w:cs="Times New Roman"/>
          <w:iCs/>
          <w:sz w:val="24"/>
          <w:szCs w:val="24"/>
        </w:rPr>
        <w:t xml:space="preserve">onstruts in </w:t>
      </w:r>
      <w:r w:rsidR="002D7BD5">
        <w:rPr>
          <w:rFonts w:ascii="Times New Roman" w:eastAsia="Times New Roman" w:hAnsi="Times New Roman" w:cs="Times New Roman"/>
          <w:iCs/>
          <w:sz w:val="24"/>
          <w:szCs w:val="24"/>
        </w:rPr>
        <w:t>e</w:t>
      </w:r>
      <w:r>
        <w:rPr>
          <w:rFonts w:ascii="Times New Roman" w:eastAsia="Times New Roman" w:hAnsi="Times New Roman" w:cs="Times New Roman"/>
          <w:iCs/>
          <w:sz w:val="24"/>
          <w:szCs w:val="24"/>
        </w:rPr>
        <w:t xml:space="preserve">cosystem </w:t>
      </w:r>
      <w:r w:rsidR="002D7BD5">
        <w:rPr>
          <w:rFonts w:ascii="Times New Roman" w:eastAsia="Times New Roman" w:hAnsi="Times New Roman" w:cs="Times New Roman"/>
          <w:iCs/>
          <w:sz w:val="24"/>
          <w:szCs w:val="24"/>
        </w:rPr>
        <w:t>a</w:t>
      </w:r>
      <w:r>
        <w:rPr>
          <w:rFonts w:ascii="Times New Roman" w:eastAsia="Times New Roman" w:hAnsi="Times New Roman" w:cs="Times New Roman"/>
          <w:iCs/>
          <w:sz w:val="24"/>
          <w:szCs w:val="24"/>
        </w:rPr>
        <w:t xml:space="preserve">ssessments: </w:t>
      </w:r>
      <w:r w:rsidR="00DA7D55">
        <w:rPr>
          <w:rFonts w:ascii="Times New Roman" w:eastAsia="Times New Roman" w:hAnsi="Times New Roman" w:cs="Times New Roman"/>
          <w:iCs/>
          <w:sz w:val="24"/>
          <w:szCs w:val="24"/>
        </w:rPr>
        <w:t>R</w:t>
      </w:r>
      <w:r w:rsidR="001630A4">
        <w:rPr>
          <w:rFonts w:ascii="Times New Roman" w:eastAsia="Times New Roman" w:hAnsi="Times New Roman" w:cs="Times New Roman"/>
          <w:iCs/>
          <w:sz w:val="24"/>
          <w:szCs w:val="24"/>
        </w:rPr>
        <w:t>e</w:t>
      </w:r>
      <w:r>
        <w:rPr>
          <w:rFonts w:ascii="Times New Roman" w:eastAsia="Times New Roman" w:hAnsi="Times New Roman" w:cs="Times New Roman"/>
          <w:iCs/>
          <w:sz w:val="24"/>
          <w:szCs w:val="24"/>
        </w:rPr>
        <w:t xml:space="preserve">visiting </w:t>
      </w:r>
      <w:r w:rsidR="002D7BD5">
        <w:rPr>
          <w:rFonts w:ascii="Times New Roman" w:eastAsia="Times New Roman" w:hAnsi="Times New Roman" w:cs="Times New Roman"/>
          <w:iCs/>
          <w:sz w:val="24"/>
          <w:szCs w:val="24"/>
        </w:rPr>
        <w:t>c</w:t>
      </w:r>
      <w:r>
        <w:rPr>
          <w:rFonts w:ascii="Times New Roman" w:eastAsia="Times New Roman" w:hAnsi="Times New Roman" w:cs="Times New Roman"/>
          <w:iCs/>
          <w:sz w:val="24"/>
          <w:szCs w:val="24"/>
        </w:rPr>
        <w:t xml:space="preserve">ommunity </w:t>
      </w:r>
      <w:r w:rsidR="002D7BD5">
        <w:rPr>
          <w:rFonts w:ascii="Times New Roman" w:eastAsia="Times New Roman" w:hAnsi="Times New Roman" w:cs="Times New Roman"/>
          <w:iCs/>
          <w:sz w:val="24"/>
          <w:szCs w:val="24"/>
        </w:rPr>
        <w:t>c</w:t>
      </w:r>
      <w:r>
        <w:rPr>
          <w:rFonts w:ascii="Times New Roman" w:eastAsia="Times New Roman" w:hAnsi="Times New Roman" w:cs="Times New Roman"/>
          <w:iCs/>
          <w:sz w:val="24"/>
          <w:szCs w:val="24"/>
        </w:rPr>
        <w:t xml:space="preserve">apacity and </w:t>
      </w:r>
      <w:r w:rsidR="003451E6">
        <w:rPr>
          <w:rFonts w:ascii="Times New Roman" w:eastAsia="Times New Roman" w:hAnsi="Times New Roman" w:cs="Times New Roman"/>
          <w:iCs/>
          <w:sz w:val="24"/>
          <w:szCs w:val="24"/>
        </w:rPr>
        <w:t>r</w:t>
      </w:r>
      <w:r>
        <w:rPr>
          <w:rFonts w:ascii="Times New Roman" w:eastAsia="Times New Roman" w:hAnsi="Times New Roman" w:cs="Times New Roman"/>
          <w:iCs/>
          <w:sz w:val="24"/>
          <w:szCs w:val="24"/>
        </w:rPr>
        <w:t xml:space="preserve">esiliency. </w:t>
      </w:r>
      <w:r>
        <w:rPr>
          <w:rFonts w:ascii="Times New Roman" w:eastAsia="Times New Roman" w:hAnsi="Times New Roman" w:cs="Times New Roman"/>
          <w:i/>
          <w:sz w:val="24"/>
          <w:szCs w:val="24"/>
        </w:rPr>
        <w:t>Society &amp; Natural Resources</w:t>
      </w:r>
      <w:r w:rsidR="00E16379">
        <w:rPr>
          <w:rFonts w:ascii="Times New Roman" w:eastAsia="Times New Roman" w:hAnsi="Times New Roman" w:cs="Times New Roman"/>
          <w:i/>
          <w:sz w:val="24"/>
          <w:szCs w:val="24"/>
        </w:rPr>
        <w:t xml:space="preserve">, </w:t>
      </w:r>
      <w:r w:rsidRPr="00DA7D55">
        <w:rPr>
          <w:rFonts w:ascii="Times New Roman" w:eastAsia="Times New Roman" w:hAnsi="Times New Roman" w:cs="Times New Roman"/>
          <w:i/>
          <w:iCs/>
          <w:sz w:val="24"/>
          <w:szCs w:val="24"/>
        </w:rPr>
        <w:t>20</w:t>
      </w:r>
      <w:r>
        <w:rPr>
          <w:rFonts w:ascii="Times New Roman" w:eastAsia="Times New Roman" w:hAnsi="Times New Roman" w:cs="Times New Roman"/>
          <w:iCs/>
          <w:sz w:val="24"/>
          <w:szCs w:val="24"/>
        </w:rPr>
        <w:t>(10)</w:t>
      </w:r>
      <w:r w:rsidR="00E16379">
        <w:rPr>
          <w:rFonts w:ascii="Times New Roman" w:eastAsia="Times New Roman" w:hAnsi="Times New Roman" w:cs="Times New Roman"/>
          <w:iCs/>
          <w:sz w:val="24"/>
          <w:szCs w:val="24"/>
        </w:rPr>
        <w:t>,</w:t>
      </w:r>
      <w:r>
        <w:rPr>
          <w:rFonts w:ascii="Times New Roman" w:eastAsia="Times New Roman" w:hAnsi="Times New Roman" w:cs="Times New Roman"/>
          <w:iCs/>
          <w:sz w:val="24"/>
          <w:szCs w:val="24"/>
        </w:rPr>
        <w:t xml:space="preserve"> 899-912.</w:t>
      </w:r>
    </w:p>
    <w:p w14:paraId="4D9A2DAE" w14:textId="53285242" w:rsidR="003451E6" w:rsidRPr="003A2F60" w:rsidRDefault="003451E6" w:rsidP="00163388">
      <w:pPr>
        <w:spacing w:after="0" w:line="240" w:lineRule="auto"/>
        <w:ind w:leftChars="0" w:left="720" w:firstLineChars="0" w:hanging="720"/>
        <w:jc w:val="both"/>
        <w:rPr>
          <w:rFonts w:ascii="Times New Roman" w:hAnsi="Times New Roman" w:cs="Times New Roman"/>
          <w:sz w:val="24"/>
          <w:szCs w:val="24"/>
        </w:rPr>
      </w:pPr>
      <w:r w:rsidRPr="003A2F60">
        <w:rPr>
          <w:rFonts w:ascii="Times New Roman" w:hAnsi="Times New Roman" w:cs="Times New Roman"/>
          <w:sz w:val="24"/>
          <w:szCs w:val="24"/>
        </w:rPr>
        <w:t xml:space="preserve">Douglas, M. </w:t>
      </w:r>
      <w:r w:rsidR="009A26BD">
        <w:rPr>
          <w:rFonts w:ascii="Times New Roman" w:hAnsi="Times New Roman" w:cs="Times New Roman"/>
          <w:sz w:val="24"/>
          <w:szCs w:val="24"/>
        </w:rPr>
        <w:t>&amp;</w:t>
      </w:r>
      <w:r w:rsidRPr="003A2F60">
        <w:rPr>
          <w:rFonts w:ascii="Times New Roman" w:hAnsi="Times New Roman" w:cs="Times New Roman"/>
          <w:sz w:val="24"/>
          <w:szCs w:val="24"/>
        </w:rPr>
        <w:t xml:space="preserve"> Wildavsky, A. (1982). </w:t>
      </w:r>
      <w:r w:rsidRPr="003A2F60">
        <w:rPr>
          <w:rFonts w:ascii="Times New Roman" w:hAnsi="Times New Roman" w:cs="Times New Roman"/>
          <w:i/>
          <w:sz w:val="24"/>
          <w:szCs w:val="24"/>
        </w:rPr>
        <w:t xml:space="preserve">Risk and </w:t>
      </w:r>
      <w:r w:rsidR="009A26BD">
        <w:rPr>
          <w:rFonts w:ascii="Times New Roman" w:hAnsi="Times New Roman" w:cs="Times New Roman"/>
          <w:i/>
          <w:sz w:val="24"/>
          <w:szCs w:val="24"/>
        </w:rPr>
        <w:t>c</w:t>
      </w:r>
      <w:r w:rsidRPr="003A2F60">
        <w:rPr>
          <w:rFonts w:ascii="Times New Roman" w:hAnsi="Times New Roman" w:cs="Times New Roman"/>
          <w:i/>
          <w:sz w:val="24"/>
          <w:szCs w:val="24"/>
        </w:rPr>
        <w:t xml:space="preserve">ulture: </w:t>
      </w:r>
      <w:r w:rsidR="00DA7D55">
        <w:rPr>
          <w:rFonts w:ascii="Times New Roman" w:hAnsi="Times New Roman" w:cs="Times New Roman"/>
          <w:i/>
          <w:sz w:val="24"/>
          <w:szCs w:val="24"/>
        </w:rPr>
        <w:t>A</w:t>
      </w:r>
      <w:r w:rsidRPr="003A2F60">
        <w:rPr>
          <w:rFonts w:ascii="Times New Roman" w:hAnsi="Times New Roman" w:cs="Times New Roman"/>
          <w:i/>
          <w:sz w:val="24"/>
          <w:szCs w:val="24"/>
        </w:rPr>
        <w:t xml:space="preserve">n </w:t>
      </w:r>
      <w:r w:rsidR="009A26BD">
        <w:rPr>
          <w:rFonts w:ascii="Times New Roman" w:hAnsi="Times New Roman" w:cs="Times New Roman"/>
          <w:i/>
          <w:sz w:val="24"/>
          <w:szCs w:val="24"/>
        </w:rPr>
        <w:t>e</w:t>
      </w:r>
      <w:r w:rsidRPr="003A2F60">
        <w:rPr>
          <w:rFonts w:ascii="Times New Roman" w:hAnsi="Times New Roman" w:cs="Times New Roman"/>
          <w:i/>
          <w:sz w:val="24"/>
          <w:szCs w:val="24"/>
        </w:rPr>
        <w:t xml:space="preserve">ssay on the </w:t>
      </w:r>
      <w:r w:rsidR="009A26BD">
        <w:rPr>
          <w:rFonts w:ascii="Times New Roman" w:hAnsi="Times New Roman" w:cs="Times New Roman"/>
          <w:i/>
          <w:sz w:val="24"/>
          <w:szCs w:val="24"/>
        </w:rPr>
        <w:t>s</w:t>
      </w:r>
      <w:r w:rsidRPr="003A2F60">
        <w:rPr>
          <w:rFonts w:ascii="Times New Roman" w:hAnsi="Times New Roman" w:cs="Times New Roman"/>
          <w:i/>
          <w:sz w:val="24"/>
          <w:szCs w:val="24"/>
        </w:rPr>
        <w:t xml:space="preserve">election of </w:t>
      </w:r>
      <w:r w:rsidR="009A26BD">
        <w:rPr>
          <w:rFonts w:ascii="Times New Roman" w:hAnsi="Times New Roman" w:cs="Times New Roman"/>
          <w:i/>
          <w:sz w:val="24"/>
          <w:szCs w:val="24"/>
        </w:rPr>
        <w:t>t</w:t>
      </w:r>
      <w:r w:rsidRPr="003A2F60">
        <w:rPr>
          <w:rFonts w:ascii="Times New Roman" w:hAnsi="Times New Roman" w:cs="Times New Roman"/>
          <w:i/>
          <w:sz w:val="24"/>
          <w:szCs w:val="24"/>
        </w:rPr>
        <w:t xml:space="preserve">echnical and </w:t>
      </w:r>
      <w:r w:rsidR="009A26BD">
        <w:rPr>
          <w:rFonts w:ascii="Times New Roman" w:hAnsi="Times New Roman" w:cs="Times New Roman"/>
          <w:i/>
          <w:sz w:val="24"/>
          <w:szCs w:val="24"/>
        </w:rPr>
        <w:t>e</w:t>
      </w:r>
      <w:r w:rsidRPr="003A2F60">
        <w:rPr>
          <w:rFonts w:ascii="Times New Roman" w:hAnsi="Times New Roman" w:cs="Times New Roman"/>
          <w:i/>
          <w:sz w:val="24"/>
          <w:szCs w:val="24"/>
        </w:rPr>
        <w:t xml:space="preserve">nvironmental </w:t>
      </w:r>
      <w:r w:rsidR="009A26BD">
        <w:rPr>
          <w:rFonts w:ascii="Times New Roman" w:hAnsi="Times New Roman" w:cs="Times New Roman"/>
          <w:i/>
          <w:sz w:val="24"/>
          <w:szCs w:val="24"/>
        </w:rPr>
        <w:t>d</w:t>
      </w:r>
      <w:r w:rsidRPr="003A2F60">
        <w:rPr>
          <w:rFonts w:ascii="Times New Roman" w:hAnsi="Times New Roman" w:cs="Times New Roman"/>
          <w:i/>
          <w:sz w:val="24"/>
          <w:szCs w:val="24"/>
        </w:rPr>
        <w:t>angers.</w:t>
      </w:r>
      <w:r w:rsidRPr="003A2F60">
        <w:rPr>
          <w:rFonts w:ascii="Times New Roman" w:hAnsi="Times New Roman" w:cs="Times New Roman"/>
          <w:i/>
          <w:iCs/>
          <w:sz w:val="24"/>
          <w:szCs w:val="24"/>
        </w:rPr>
        <w:t xml:space="preserve"> </w:t>
      </w:r>
      <w:r w:rsidRPr="003A2F60">
        <w:rPr>
          <w:rFonts w:ascii="Times New Roman" w:hAnsi="Times New Roman" w:cs="Times New Roman"/>
          <w:sz w:val="24"/>
          <w:szCs w:val="24"/>
        </w:rPr>
        <w:t>London: University of California Press.</w:t>
      </w:r>
    </w:p>
    <w:p w14:paraId="50C6ECA1" w14:textId="3B3ED9B9" w:rsidR="009575A6" w:rsidRDefault="009575A6" w:rsidP="00163388">
      <w:pPr>
        <w:spacing w:after="0" w:line="240" w:lineRule="auto"/>
        <w:ind w:leftChars="0" w:left="720" w:firstLineChars="0" w:hanging="720"/>
        <w:jc w:val="both"/>
        <w:rPr>
          <w:rFonts w:ascii="Times New Roman" w:eastAsia="Times New Roman" w:hAnsi="Times New Roman" w:cs="Times New Roman"/>
          <w:iCs/>
          <w:sz w:val="24"/>
          <w:szCs w:val="24"/>
        </w:rPr>
      </w:pPr>
      <w:r>
        <w:rPr>
          <w:rFonts w:ascii="Times New Roman" w:eastAsia="Times New Roman" w:hAnsi="Times New Roman" w:cs="Times New Roman"/>
          <w:iCs/>
          <w:sz w:val="24"/>
          <w:szCs w:val="24"/>
        </w:rPr>
        <w:t xml:space="preserve">Folke, C. (2006). Resilience: </w:t>
      </w:r>
      <w:r w:rsidR="002D7BD5">
        <w:rPr>
          <w:rFonts w:ascii="Times New Roman" w:eastAsia="Times New Roman" w:hAnsi="Times New Roman" w:cs="Times New Roman"/>
          <w:iCs/>
          <w:sz w:val="24"/>
          <w:szCs w:val="24"/>
        </w:rPr>
        <w:t>t</w:t>
      </w:r>
      <w:r>
        <w:rPr>
          <w:rFonts w:ascii="Times New Roman" w:eastAsia="Times New Roman" w:hAnsi="Times New Roman" w:cs="Times New Roman"/>
          <w:iCs/>
          <w:sz w:val="24"/>
          <w:szCs w:val="24"/>
        </w:rPr>
        <w:t xml:space="preserve">he </w:t>
      </w:r>
      <w:r w:rsidR="002D7BD5">
        <w:rPr>
          <w:rFonts w:ascii="Times New Roman" w:eastAsia="Times New Roman" w:hAnsi="Times New Roman" w:cs="Times New Roman"/>
          <w:iCs/>
          <w:sz w:val="24"/>
          <w:szCs w:val="24"/>
        </w:rPr>
        <w:t>e</w:t>
      </w:r>
      <w:r>
        <w:rPr>
          <w:rFonts w:ascii="Times New Roman" w:eastAsia="Times New Roman" w:hAnsi="Times New Roman" w:cs="Times New Roman"/>
          <w:iCs/>
          <w:sz w:val="24"/>
          <w:szCs w:val="24"/>
        </w:rPr>
        <w:t xml:space="preserve">mergence of a </w:t>
      </w:r>
      <w:r w:rsidR="002D7BD5">
        <w:rPr>
          <w:rFonts w:ascii="Times New Roman" w:eastAsia="Times New Roman" w:hAnsi="Times New Roman" w:cs="Times New Roman"/>
          <w:iCs/>
          <w:sz w:val="24"/>
          <w:szCs w:val="24"/>
        </w:rPr>
        <w:t>p</w:t>
      </w:r>
      <w:r>
        <w:rPr>
          <w:rFonts w:ascii="Times New Roman" w:eastAsia="Times New Roman" w:hAnsi="Times New Roman" w:cs="Times New Roman"/>
          <w:iCs/>
          <w:sz w:val="24"/>
          <w:szCs w:val="24"/>
        </w:rPr>
        <w:t xml:space="preserve">erspective for </w:t>
      </w:r>
      <w:r w:rsidR="002D7BD5">
        <w:rPr>
          <w:rFonts w:ascii="Times New Roman" w:eastAsia="Times New Roman" w:hAnsi="Times New Roman" w:cs="Times New Roman"/>
          <w:iCs/>
          <w:sz w:val="24"/>
          <w:szCs w:val="24"/>
        </w:rPr>
        <w:t>s</w:t>
      </w:r>
      <w:r>
        <w:rPr>
          <w:rFonts w:ascii="Times New Roman" w:eastAsia="Times New Roman" w:hAnsi="Times New Roman" w:cs="Times New Roman"/>
          <w:iCs/>
          <w:sz w:val="24"/>
          <w:szCs w:val="24"/>
        </w:rPr>
        <w:t>ocial-</w:t>
      </w:r>
      <w:r w:rsidR="002D7BD5">
        <w:rPr>
          <w:rFonts w:ascii="Times New Roman" w:eastAsia="Times New Roman" w:hAnsi="Times New Roman" w:cs="Times New Roman"/>
          <w:iCs/>
          <w:sz w:val="24"/>
          <w:szCs w:val="24"/>
        </w:rPr>
        <w:t>e</w:t>
      </w:r>
      <w:r>
        <w:rPr>
          <w:rFonts w:ascii="Times New Roman" w:eastAsia="Times New Roman" w:hAnsi="Times New Roman" w:cs="Times New Roman"/>
          <w:iCs/>
          <w:sz w:val="24"/>
          <w:szCs w:val="24"/>
        </w:rPr>
        <w:t xml:space="preserve">cological </w:t>
      </w:r>
      <w:r w:rsidR="002D7BD5">
        <w:rPr>
          <w:rFonts w:ascii="Times New Roman" w:eastAsia="Times New Roman" w:hAnsi="Times New Roman" w:cs="Times New Roman"/>
          <w:iCs/>
          <w:sz w:val="24"/>
          <w:szCs w:val="24"/>
        </w:rPr>
        <w:t>s</w:t>
      </w:r>
      <w:r>
        <w:rPr>
          <w:rFonts w:ascii="Times New Roman" w:eastAsia="Times New Roman" w:hAnsi="Times New Roman" w:cs="Times New Roman"/>
          <w:iCs/>
          <w:sz w:val="24"/>
          <w:szCs w:val="24"/>
        </w:rPr>
        <w:t xml:space="preserve">ystem </w:t>
      </w:r>
      <w:r w:rsidR="002D7BD5">
        <w:rPr>
          <w:rFonts w:ascii="Times New Roman" w:eastAsia="Times New Roman" w:hAnsi="Times New Roman" w:cs="Times New Roman"/>
          <w:iCs/>
          <w:sz w:val="24"/>
          <w:szCs w:val="24"/>
        </w:rPr>
        <w:t>a</w:t>
      </w:r>
      <w:r>
        <w:rPr>
          <w:rFonts w:ascii="Times New Roman" w:eastAsia="Times New Roman" w:hAnsi="Times New Roman" w:cs="Times New Roman"/>
          <w:iCs/>
          <w:sz w:val="24"/>
          <w:szCs w:val="24"/>
        </w:rPr>
        <w:t xml:space="preserve">nalyses. </w:t>
      </w:r>
      <w:r w:rsidRPr="003A2F60">
        <w:rPr>
          <w:rFonts w:ascii="Times New Roman" w:eastAsia="Times New Roman" w:hAnsi="Times New Roman" w:cs="Times New Roman"/>
          <w:i/>
          <w:sz w:val="24"/>
          <w:szCs w:val="24"/>
        </w:rPr>
        <w:t>Glob</w:t>
      </w:r>
      <w:r w:rsidR="00DA7D55">
        <w:rPr>
          <w:rFonts w:ascii="Times New Roman" w:eastAsia="Times New Roman" w:hAnsi="Times New Roman" w:cs="Times New Roman"/>
          <w:i/>
          <w:sz w:val="24"/>
          <w:szCs w:val="24"/>
        </w:rPr>
        <w:t>al</w:t>
      </w:r>
      <w:r w:rsidRPr="003A2F60">
        <w:rPr>
          <w:rFonts w:ascii="Times New Roman" w:eastAsia="Times New Roman" w:hAnsi="Times New Roman" w:cs="Times New Roman"/>
          <w:i/>
          <w:sz w:val="24"/>
          <w:szCs w:val="24"/>
        </w:rPr>
        <w:t xml:space="preserve"> Environ</w:t>
      </w:r>
      <w:r w:rsidR="00DA7D55">
        <w:rPr>
          <w:rFonts w:ascii="Times New Roman" w:eastAsia="Times New Roman" w:hAnsi="Times New Roman" w:cs="Times New Roman"/>
          <w:i/>
          <w:sz w:val="24"/>
          <w:szCs w:val="24"/>
        </w:rPr>
        <w:t>mental</w:t>
      </w:r>
      <w:r w:rsidRPr="003A2F60">
        <w:rPr>
          <w:rFonts w:ascii="Times New Roman" w:eastAsia="Times New Roman" w:hAnsi="Times New Roman" w:cs="Times New Roman"/>
          <w:i/>
          <w:sz w:val="24"/>
          <w:szCs w:val="24"/>
        </w:rPr>
        <w:t xml:space="preserve"> Change</w:t>
      </w:r>
      <w:r w:rsidR="009A26BD">
        <w:rPr>
          <w:rFonts w:ascii="Times New Roman" w:eastAsia="Times New Roman" w:hAnsi="Times New Roman" w:cs="Times New Roman"/>
          <w:i/>
          <w:sz w:val="24"/>
          <w:szCs w:val="24"/>
        </w:rPr>
        <w:t>,</w:t>
      </w:r>
      <w:r w:rsidR="00DA7D55">
        <w:rPr>
          <w:rFonts w:ascii="Times New Roman" w:eastAsia="Times New Roman" w:hAnsi="Times New Roman" w:cs="Times New Roman"/>
          <w:iCs/>
          <w:sz w:val="24"/>
          <w:szCs w:val="24"/>
        </w:rPr>
        <w:t xml:space="preserve"> </w:t>
      </w:r>
      <w:r w:rsidR="00DA7D55" w:rsidRPr="00DA7D55">
        <w:rPr>
          <w:rFonts w:ascii="Times New Roman" w:eastAsia="Times New Roman" w:hAnsi="Times New Roman" w:cs="Times New Roman"/>
          <w:i/>
          <w:iCs/>
          <w:sz w:val="24"/>
          <w:szCs w:val="24"/>
        </w:rPr>
        <w:t>16</w:t>
      </w:r>
      <w:r>
        <w:rPr>
          <w:rFonts w:ascii="Times New Roman" w:eastAsia="Times New Roman" w:hAnsi="Times New Roman" w:cs="Times New Roman"/>
          <w:iCs/>
          <w:sz w:val="24"/>
          <w:szCs w:val="24"/>
        </w:rPr>
        <w:t>(3)</w:t>
      </w:r>
      <w:r w:rsidR="00E16379">
        <w:rPr>
          <w:rFonts w:ascii="Times New Roman" w:eastAsia="Times New Roman" w:hAnsi="Times New Roman" w:cs="Times New Roman"/>
          <w:iCs/>
          <w:sz w:val="24"/>
          <w:szCs w:val="24"/>
        </w:rPr>
        <w:t>,</w:t>
      </w:r>
      <w:r>
        <w:rPr>
          <w:rFonts w:ascii="Times New Roman" w:eastAsia="Times New Roman" w:hAnsi="Times New Roman" w:cs="Times New Roman"/>
          <w:iCs/>
          <w:sz w:val="24"/>
          <w:szCs w:val="24"/>
        </w:rPr>
        <w:t xml:space="preserve"> 253-267.</w:t>
      </w:r>
    </w:p>
    <w:p w14:paraId="5D632612" w14:textId="52A74673" w:rsidR="00EA031F" w:rsidRDefault="00EA031F" w:rsidP="00163388">
      <w:pPr>
        <w:spacing w:after="0" w:line="240" w:lineRule="auto"/>
        <w:ind w:leftChars="0" w:left="720" w:firstLineChars="0" w:hanging="720"/>
        <w:jc w:val="both"/>
        <w:rPr>
          <w:rFonts w:ascii="Times New Roman" w:hAnsi="Times New Roman" w:cs="Times New Roman"/>
          <w:sz w:val="24"/>
          <w:szCs w:val="24"/>
        </w:rPr>
      </w:pPr>
      <w:r>
        <w:rPr>
          <w:rFonts w:ascii="Times New Roman" w:hAnsi="Times New Roman" w:cs="Times New Roman"/>
          <w:sz w:val="24"/>
          <w:szCs w:val="24"/>
        </w:rPr>
        <w:t xml:space="preserve">Kamil Maslih. (2015). </w:t>
      </w:r>
      <w:r w:rsidRPr="00DA7D55">
        <w:rPr>
          <w:rFonts w:ascii="Times New Roman" w:hAnsi="Times New Roman" w:cs="Times New Roman"/>
          <w:i/>
          <w:sz w:val="24"/>
          <w:szCs w:val="24"/>
        </w:rPr>
        <w:t>Kerajaan bantu bina rumah</w:t>
      </w:r>
      <w:r w:rsidR="00DA7D55" w:rsidRPr="00DA7D55">
        <w:rPr>
          <w:rFonts w:ascii="Times New Roman" w:hAnsi="Times New Roman" w:cs="Times New Roman"/>
          <w:i/>
          <w:sz w:val="24"/>
          <w:szCs w:val="24"/>
        </w:rPr>
        <w:t xml:space="preserve"> </w:t>
      </w:r>
      <w:r w:rsidRPr="00DA7D55">
        <w:rPr>
          <w:rFonts w:ascii="Times New Roman" w:hAnsi="Times New Roman" w:cs="Times New Roman"/>
          <w:i/>
          <w:sz w:val="24"/>
          <w:szCs w:val="24"/>
        </w:rPr>
        <w:t>-</w:t>
      </w:r>
      <w:r w:rsidR="00DA7D55" w:rsidRPr="00DA7D55">
        <w:rPr>
          <w:rFonts w:ascii="Times New Roman" w:hAnsi="Times New Roman" w:cs="Times New Roman"/>
          <w:i/>
          <w:sz w:val="24"/>
          <w:szCs w:val="24"/>
        </w:rPr>
        <w:t xml:space="preserve"> </w:t>
      </w:r>
      <w:r w:rsidRPr="00DA7D55">
        <w:rPr>
          <w:rFonts w:ascii="Times New Roman" w:hAnsi="Times New Roman" w:cs="Times New Roman"/>
          <w:i/>
          <w:sz w:val="24"/>
          <w:szCs w:val="24"/>
        </w:rPr>
        <w:t>TPM</w:t>
      </w:r>
      <w:r w:rsidR="00DA7D55">
        <w:rPr>
          <w:rFonts w:ascii="Times New Roman" w:hAnsi="Times New Roman" w:cs="Times New Roman"/>
          <w:sz w:val="24"/>
          <w:szCs w:val="24"/>
        </w:rPr>
        <w:t>. Di</w:t>
      </w:r>
      <w:r>
        <w:rPr>
          <w:rFonts w:ascii="Times New Roman" w:hAnsi="Times New Roman" w:cs="Times New Roman"/>
          <w:sz w:val="24"/>
          <w:szCs w:val="24"/>
        </w:rPr>
        <w:t xml:space="preserve">akses daripada </w:t>
      </w:r>
      <w:r w:rsidRPr="0060006A">
        <w:rPr>
          <w:rFonts w:ascii="Times New Roman" w:hAnsi="Times New Roman" w:cs="Times New Roman"/>
          <w:sz w:val="24"/>
          <w:szCs w:val="24"/>
        </w:rPr>
        <w:t>http://www.utusan.com.my</w:t>
      </w:r>
      <w:r>
        <w:rPr>
          <w:rFonts w:ascii="Times New Roman" w:hAnsi="Times New Roman" w:cs="Times New Roman"/>
          <w:sz w:val="24"/>
          <w:szCs w:val="24"/>
        </w:rPr>
        <w:t>.</w:t>
      </w:r>
    </w:p>
    <w:p w14:paraId="692CB345" w14:textId="6D5C2126" w:rsidR="00EA031F" w:rsidRDefault="00DA7D55" w:rsidP="00163388">
      <w:pPr>
        <w:spacing w:after="0" w:line="240" w:lineRule="auto"/>
        <w:ind w:leftChars="0" w:left="720" w:firstLineChars="0" w:hanging="720"/>
        <w:jc w:val="both"/>
        <w:rPr>
          <w:rFonts w:ascii="Times New Roman" w:eastAsia="Times New Roman" w:hAnsi="Times New Roman" w:cs="Times New Roman"/>
          <w:iCs/>
          <w:sz w:val="24"/>
          <w:szCs w:val="24"/>
        </w:rPr>
      </w:pPr>
      <w:bookmarkStart w:id="29" w:name="_Hlk61871661"/>
      <w:r>
        <w:rPr>
          <w:rFonts w:ascii="Times New Roman" w:eastAsia="Times New Roman" w:hAnsi="Times New Roman" w:cs="Times New Roman"/>
          <w:iCs/>
          <w:sz w:val="24"/>
          <w:szCs w:val="24"/>
        </w:rPr>
        <w:t xml:space="preserve">Koh Liew </w:t>
      </w:r>
      <w:r w:rsidR="00EA031F">
        <w:rPr>
          <w:rFonts w:ascii="Times New Roman" w:eastAsia="Times New Roman" w:hAnsi="Times New Roman" w:cs="Times New Roman"/>
          <w:iCs/>
          <w:sz w:val="24"/>
          <w:szCs w:val="24"/>
        </w:rPr>
        <w:t>S</w:t>
      </w:r>
      <w:r>
        <w:rPr>
          <w:rFonts w:ascii="Times New Roman" w:eastAsia="Times New Roman" w:hAnsi="Times New Roman" w:cs="Times New Roman"/>
          <w:iCs/>
          <w:sz w:val="24"/>
          <w:szCs w:val="24"/>
        </w:rPr>
        <w:t>ee</w:t>
      </w:r>
      <w:r w:rsidR="00EA031F">
        <w:rPr>
          <w:rFonts w:ascii="Times New Roman" w:eastAsia="Times New Roman" w:hAnsi="Times New Roman" w:cs="Times New Roman"/>
          <w:iCs/>
          <w:sz w:val="24"/>
          <w:szCs w:val="24"/>
        </w:rPr>
        <w:t xml:space="preserve">., Nasir Nayan, Hanifah Mahat, Mohmadisa Hashim, Yazid </w:t>
      </w:r>
      <w:r>
        <w:rPr>
          <w:rFonts w:ascii="Times New Roman" w:eastAsia="Times New Roman" w:hAnsi="Times New Roman" w:cs="Times New Roman"/>
          <w:iCs/>
          <w:sz w:val="24"/>
          <w:szCs w:val="24"/>
        </w:rPr>
        <w:t>Saleh, Zullyadini A. Rahaman &amp;</w:t>
      </w:r>
      <w:r w:rsidR="00EA031F">
        <w:rPr>
          <w:rFonts w:ascii="Times New Roman" w:eastAsia="Times New Roman" w:hAnsi="Times New Roman" w:cs="Times New Roman"/>
          <w:iCs/>
          <w:sz w:val="24"/>
          <w:szCs w:val="24"/>
        </w:rPr>
        <w:t xml:space="preserve"> Nur Anizah Taleha. (2017). Tahap persediaan dan kerugian para peniaga ketika banjir ekstrem 2014: </w:t>
      </w:r>
      <w:r>
        <w:rPr>
          <w:rFonts w:ascii="Times New Roman" w:eastAsia="Times New Roman" w:hAnsi="Times New Roman" w:cs="Times New Roman"/>
          <w:iCs/>
          <w:sz w:val="24"/>
          <w:szCs w:val="24"/>
        </w:rPr>
        <w:t>K</w:t>
      </w:r>
      <w:r w:rsidR="00EA031F">
        <w:rPr>
          <w:rFonts w:ascii="Times New Roman" w:eastAsia="Times New Roman" w:hAnsi="Times New Roman" w:cs="Times New Roman"/>
          <w:iCs/>
          <w:sz w:val="24"/>
          <w:szCs w:val="24"/>
        </w:rPr>
        <w:t xml:space="preserve">ajian kes bandar Kuala Krai, </w:t>
      </w:r>
      <w:r w:rsidR="009A26BD">
        <w:rPr>
          <w:rFonts w:ascii="Times New Roman" w:eastAsia="Times New Roman" w:hAnsi="Times New Roman" w:cs="Times New Roman"/>
          <w:iCs/>
          <w:sz w:val="24"/>
          <w:szCs w:val="24"/>
        </w:rPr>
        <w:t>Kelantan</w:t>
      </w:r>
      <w:r>
        <w:rPr>
          <w:rFonts w:ascii="Times New Roman" w:eastAsia="Times New Roman" w:hAnsi="Times New Roman" w:cs="Times New Roman"/>
          <w:iCs/>
          <w:sz w:val="24"/>
          <w:szCs w:val="24"/>
        </w:rPr>
        <w:t xml:space="preserve">. </w:t>
      </w:r>
      <w:r w:rsidRPr="00DA7D55">
        <w:rPr>
          <w:rFonts w:ascii="Times New Roman" w:eastAsia="Times New Roman" w:hAnsi="Times New Roman" w:cs="Times New Roman"/>
          <w:i/>
          <w:iCs/>
          <w:sz w:val="24"/>
          <w:szCs w:val="24"/>
        </w:rPr>
        <w:t>Geografi</w:t>
      </w:r>
      <w:r w:rsidR="009A26BD" w:rsidRPr="00DA7D55">
        <w:rPr>
          <w:rFonts w:ascii="Times New Roman" w:eastAsia="Times New Roman" w:hAnsi="Times New Roman" w:cs="Times New Roman"/>
          <w:i/>
          <w:iCs/>
          <w:sz w:val="24"/>
          <w:szCs w:val="24"/>
        </w:rPr>
        <w:t>,</w:t>
      </w:r>
      <w:r w:rsidR="00EA031F" w:rsidRPr="00DA7D55">
        <w:rPr>
          <w:rFonts w:ascii="Times New Roman" w:eastAsia="Times New Roman" w:hAnsi="Times New Roman" w:cs="Times New Roman"/>
          <w:i/>
          <w:iCs/>
          <w:sz w:val="24"/>
          <w:szCs w:val="24"/>
        </w:rPr>
        <w:t xml:space="preserve"> 3</w:t>
      </w:r>
      <w:r w:rsidR="00EA031F">
        <w:rPr>
          <w:rFonts w:ascii="Times New Roman" w:eastAsia="Times New Roman" w:hAnsi="Times New Roman" w:cs="Times New Roman"/>
          <w:iCs/>
          <w:sz w:val="24"/>
          <w:szCs w:val="24"/>
        </w:rPr>
        <w:t>(2), 39-48</w:t>
      </w:r>
      <w:r w:rsidR="00E16379">
        <w:rPr>
          <w:rFonts w:ascii="Times New Roman" w:eastAsia="Times New Roman" w:hAnsi="Times New Roman" w:cs="Times New Roman"/>
          <w:iCs/>
          <w:sz w:val="24"/>
          <w:szCs w:val="24"/>
        </w:rPr>
        <w:t>.</w:t>
      </w:r>
    </w:p>
    <w:bookmarkEnd w:id="29"/>
    <w:p w14:paraId="247C0EA6" w14:textId="36DA1E34" w:rsidR="009575A6" w:rsidRDefault="009575A6" w:rsidP="00163388">
      <w:pPr>
        <w:spacing w:after="0" w:line="240" w:lineRule="auto"/>
        <w:ind w:leftChars="0" w:left="720" w:firstLineChars="0" w:hanging="720"/>
        <w:jc w:val="both"/>
        <w:rPr>
          <w:rFonts w:ascii="Times New Roman" w:hAnsi="Times New Roman" w:cs="Times New Roman"/>
          <w:sz w:val="24"/>
          <w:szCs w:val="24"/>
        </w:rPr>
      </w:pPr>
      <w:r>
        <w:rPr>
          <w:rFonts w:ascii="Times New Roman" w:hAnsi="Times New Roman" w:cs="Times New Roman"/>
          <w:sz w:val="24"/>
          <w:szCs w:val="24"/>
        </w:rPr>
        <w:t>Krejcie, R.</w:t>
      </w:r>
      <w:r w:rsidR="00DA7D55">
        <w:rPr>
          <w:rFonts w:ascii="Times New Roman" w:hAnsi="Times New Roman" w:cs="Times New Roman"/>
          <w:sz w:val="24"/>
          <w:szCs w:val="24"/>
        </w:rPr>
        <w:t xml:space="preserve"> </w:t>
      </w:r>
      <w:r>
        <w:rPr>
          <w:rFonts w:ascii="Times New Roman" w:hAnsi="Times New Roman" w:cs="Times New Roman"/>
          <w:sz w:val="24"/>
          <w:szCs w:val="24"/>
        </w:rPr>
        <w:t>V., &amp; Morgan, D.</w:t>
      </w:r>
      <w:r w:rsidR="00DA7D55">
        <w:rPr>
          <w:rFonts w:ascii="Times New Roman" w:hAnsi="Times New Roman" w:cs="Times New Roman"/>
          <w:sz w:val="24"/>
          <w:szCs w:val="24"/>
        </w:rPr>
        <w:t xml:space="preserve"> </w:t>
      </w:r>
      <w:r>
        <w:rPr>
          <w:rFonts w:ascii="Times New Roman" w:hAnsi="Times New Roman" w:cs="Times New Roman"/>
          <w:sz w:val="24"/>
          <w:szCs w:val="24"/>
        </w:rPr>
        <w:t xml:space="preserve">W. (1970). Determining </w:t>
      </w:r>
      <w:r w:rsidR="002D7BD5">
        <w:rPr>
          <w:rFonts w:ascii="Times New Roman" w:hAnsi="Times New Roman" w:cs="Times New Roman"/>
          <w:sz w:val="24"/>
          <w:szCs w:val="24"/>
        </w:rPr>
        <w:t>s</w:t>
      </w:r>
      <w:r>
        <w:rPr>
          <w:rFonts w:ascii="Times New Roman" w:hAnsi="Times New Roman" w:cs="Times New Roman"/>
          <w:sz w:val="24"/>
          <w:szCs w:val="24"/>
        </w:rPr>
        <w:t xml:space="preserve">ample </w:t>
      </w:r>
      <w:r w:rsidR="002D7BD5">
        <w:rPr>
          <w:rFonts w:ascii="Times New Roman" w:hAnsi="Times New Roman" w:cs="Times New Roman"/>
          <w:sz w:val="24"/>
          <w:szCs w:val="24"/>
        </w:rPr>
        <w:t>s</w:t>
      </w:r>
      <w:r>
        <w:rPr>
          <w:rFonts w:ascii="Times New Roman" w:hAnsi="Times New Roman" w:cs="Times New Roman"/>
          <w:sz w:val="24"/>
          <w:szCs w:val="24"/>
        </w:rPr>
        <w:t xml:space="preserve">ize for </w:t>
      </w:r>
      <w:r w:rsidR="002D7BD5">
        <w:rPr>
          <w:rFonts w:ascii="Times New Roman" w:hAnsi="Times New Roman" w:cs="Times New Roman"/>
          <w:sz w:val="24"/>
          <w:szCs w:val="24"/>
        </w:rPr>
        <w:t>r</w:t>
      </w:r>
      <w:r>
        <w:rPr>
          <w:rFonts w:ascii="Times New Roman" w:hAnsi="Times New Roman" w:cs="Times New Roman"/>
          <w:sz w:val="24"/>
          <w:szCs w:val="24"/>
        </w:rPr>
        <w:t xml:space="preserve">esearch </w:t>
      </w:r>
      <w:r w:rsidR="002D7BD5">
        <w:rPr>
          <w:rFonts w:ascii="Times New Roman" w:hAnsi="Times New Roman" w:cs="Times New Roman"/>
          <w:sz w:val="24"/>
          <w:szCs w:val="24"/>
        </w:rPr>
        <w:t>a</w:t>
      </w:r>
      <w:r>
        <w:rPr>
          <w:rFonts w:ascii="Times New Roman" w:hAnsi="Times New Roman" w:cs="Times New Roman"/>
          <w:sz w:val="24"/>
          <w:szCs w:val="24"/>
        </w:rPr>
        <w:t xml:space="preserve">ctivities. </w:t>
      </w:r>
      <w:r w:rsidRPr="003A2F60">
        <w:rPr>
          <w:rFonts w:ascii="Times New Roman" w:hAnsi="Times New Roman" w:cs="Times New Roman"/>
          <w:i/>
          <w:iCs/>
          <w:sz w:val="24"/>
          <w:szCs w:val="24"/>
        </w:rPr>
        <w:t xml:space="preserve">Educational and Psychological </w:t>
      </w:r>
      <w:r w:rsidRPr="00DA7D55">
        <w:rPr>
          <w:rFonts w:ascii="Times New Roman" w:hAnsi="Times New Roman" w:cs="Times New Roman"/>
          <w:i/>
          <w:iCs/>
          <w:sz w:val="24"/>
          <w:szCs w:val="24"/>
        </w:rPr>
        <w:t>Measuremen</w:t>
      </w:r>
      <w:r w:rsidRPr="00DA7D55">
        <w:rPr>
          <w:rFonts w:ascii="Times New Roman" w:hAnsi="Times New Roman" w:cs="Times New Roman"/>
          <w:i/>
          <w:sz w:val="24"/>
          <w:szCs w:val="24"/>
        </w:rPr>
        <w:t>t</w:t>
      </w:r>
      <w:r w:rsidR="009A26BD" w:rsidRPr="00DA7D55">
        <w:rPr>
          <w:rFonts w:ascii="Times New Roman" w:hAnsi="Times New Roman" w:cs="Times New Roman"/>
          <w:i/>
          <w:sz w:val="24"/>
          <w:szCs w:val="24"/>
        </w:rPr>
        <w:t>,</w:t>
      </w:r>
      <w:r w:rsidRPr="00DA7D55">
        <w:rPr>
          <w:rFonts w:ascii="Times New Roman" w:hAnsi="Times New Roman" w:cs="Times New Roman"/>
          <w:i/>
          <w:sz w:val="24"/>
          <w:szCs w:val="24"/>
        </w:rPr>
        <w:t xml:space="preserve"> 30</w:t>
      </w:r>
      <w:r w:rsidR="002577D6">
        <w:rPr>
          <w:rFonts w:ascii="Times New Roman" w:hAnsi="Times New Roman" w:cs="Times New Roman"/>
          <w:sz w:val="24"/>
          <w:szCs w:val="24"/>
        </w:rPr>
        <w:t>(3)</w:t>
      </w:r>
      <w:r>
        <w:rPr>
          <w:rFonts w:ascii="Times New Roman" w:hAnsi="Times New Roman" w:cs="Times New Roman"/>
          <w:sz w:val="24"/>
          <w:szCs w:val="24"/>
        </w:rPr>
        <w:t>, 607-610.</w:t>
      </w:r>
    </w:p>
    <w:p w14:paraId="39BC2B31" w14:textId="68C57C45" w:rsidR="009575A6" w:rsidRDefault="009575A6" w:rsidP="00163388">
      <w:pPr>
        <w:spacing w:after="0" w:line="240" w:lineRule="auto"/>
        <w:ind w:leftChars="0" w:left="720" w:firstLineChars="0" w:hanging="720"/>
        <w:jc w:val="both"/>
        <w:rPr>
          <w:rFonts w:ascii="Times New Roman" w:eastAsia="Times New Roman" w:hAnsi="Times New Roman" w:cs="Times New Roman"/>
          <w:iCs/>
          <w:sz w:val="24"/>
          <w:szCs w:val="24"/>
        </w:rPr>
      </w:pPr>
      <w:r>
        <w:rPr>
          <w:rFonts w:ascii="Times New Roman" w:eastAsia="Times New Roman" w:hAnsi="Times New Roman" w:cs="Times New Roman"/>
          <w:iCs/>
          <w:sz w:val="24"/>
          <w:szCs w:val="24"/>
        </w:rPr>
        <w:t>Maselink, G.</w:t>
      </w:r>
      <w:r w:rsidR="002216F0">
        <w:rPr>
          <w:rFonts w:ascii="Times New Roman" w:eastAsia="Times New Roman" w:hAnsi="Times New Roman" w:cs="Times New Roman"/>
          <w:iCs/>
          <w:sz w:val="24"/>
          <w:szCs w:val="24"/>
        </w:rPr>
        <w:t>,</w:t>
      </w:r>
      <w:r>
        <w:rPr>
          <w:rFonts w:ascii="Times New Roman" w:eastAsia="Times New Roman" w:hAnsi="Times New Roman" w:cs="Times New Roman"/>
          <w:iCs/>
          <w:sz w:val="24"/>
          <w:szCs w:val="24"/>
        </w:rPr>
        <w:t xml:space="preserve"> &amp; Hughes, M.</w:t>
      </w:r>
      <w:r w:rsidR="00DA7D55">
        <w:rPr>
          <w:rFonts w:ascii="Times New Roman" w:eastAsia="Times New Roman" w:hAnsi="Times New Roman" w:cs="Times New Roman"/>
          <w:iCs/>
          <w:sz w:val="24"/>
          <w:szCs w:val="24"/>
        </w:rPr>
        <w:t xml:space="preserve"> </w:t>
      </w:r>
      <w:r>
        <w:rPr>
          <w:rFonts w:ascii="Times New Roman" w:eastAsia="Times New Roman" w:hAnsi="Times New Roman" w:cs="Times New Roman"/>
          <w:iCs/>
          <w:sz w:val="24"/>
          <w:szCs w:val="24"/>
        </w:rPr>
        <w:t xml:space="preserve">G. (2003). </w:t>
      </w:r>
      <w:r w:rsidRPr="003A2F60">
        <w:rPr>
          <w:rFonts w:ascii="Times New Roman" w:eastAsia="Times New Roman" w:hAnsi="Times New Roman" w:cs="Times New Roman"/>
          <w:i/>
          <w:sz w:val="24"/>
          <w:szCs w:val="24"/>
        </w:rPr>
        <w:t xml:space="preserve">Introduction to </w:t>
      </w:r>
      <w:r w:rsidR="00B060C4">
        <w:rPr>
          <w:rFonts w:ascii="Times New Roman" w:eastAsia="Times New Roman" w:hAnsi="Times New Roman" w:cs="Times New Roman"/>
          <w:i/>
          <w:sz w:val="24"/>
          <w:szCs w:val="24"/>
        </w:rPr>
        <w:t>c</w:t>
      </w:r>
      <w:r w:rsidRPr="003A2F60">
        <w:rPr>
          <w:rFonts w:ascii="Times New Roman" w:eastAsia="Times New Roman" w:hAnsi="Times New Roman" w:cs="Times New Roman"/>
          <w:i/>
          <w:sz w:val="24"/>
          <w:szCs w:val="24"/>
        </w:rPr>
        <w:t xml:space="preserve">oastal </w:t>
      </w:r>
      <w:r w:rsidR="00B060C4">
        <w:rPr>
          <w:rFonts w:ascii="Times New Roman" w:eastAsia="Times New Roman" w:hAnsi="Times New Roman" w:cs="Times New Roman"/>
          <w:i/>
          <w:sz w:val="24"/>
          <w:szCs w:val="24"/>
        </w:rPr>
        <w:t>p</w:t>
      </w:r>
      <w:r w:rsidRPr="003A2F60">
        <w:rPr>
          <w:rFonts w:ascii="Times New Roman" w:eastAsia="Times New Roman" w:hAnsi="Times New Roman" w:cs="Times New Roman"/>
          <w:i/>
          <w:sz w:val="24"/>
          <w:szCs w:val="24"/>
        </w:rPr>
        <w:t xml:space="preserve">rocess and </w:t>
      </w:r>
      <w:r w:rsidR="00B060C4">
        <w:rPr>
          <w:rFonts w:ascii="Times New Roman" w:eastAsia="Times New Roman" w:hAnsi="Times New Roman" w:cs="Times New Roman"/>
          <w:i/>
          <w:sz w:val="24"/>
          <w:szCs w:val="24"/>
        </w:rPr>
        <w:t>g</w:t>
      </w:r>
      <w:r w:rsidRPr="003A2F60">
        <w:rPr>
          <w:rFonts w:ascii="Times New Roman" w:eastAsia="Times New Roman" w:hAnsi="Times New Roman" w:cs="Times New Roman"/>
          <w:i/>
          <w:sz w:val="24"/>
          <w:szCs w:val="24"/>
        </w:rPr>
        <w:t>eomorphology</w:t>
      </w:r>
      <w:r>
        <w:rPr>
          <w:rFonts w:ascii="Times New Roman" w:eastAsia="Times New Roman" w:hAnsi="Times New Roman" w:cs="Times New Roman"/>
          <w:iCs/>
          <w:sz w:val="24"/>
          <w:szCs w:val="24"/>
        </w:rPr>
        <w:t>. London</w:t>
      </w:r>
      <w:r w:rsidR="002577D6">
        <w:rPr>
          <w:rFonts w:ascii="Times New Roman" w:eastAsia="Times New Roman" w:hAnsi="Times New Roman" w:cs="Times New Roman"/>
          <w:iCs/>
          <w:sz w:val="24"/>
          <w:szCs w:val="24"/>
        </w:rPr>
        <w:t>:</w:t>
      </w:r>
      <w:r>
        <w:rPr>
          <w:rFonts w:ascii="Times New Roman" w:eastAsia="Times New Roman" w:hAnsi="Times New Roman" w:cs="Times New Roman"/>
          <w:iCs/>
          <w:sz w:val="24"/>
          <w:szCs w:val="24"/>
        </w:rPr>
        <w:t xml:space="preserve"> Hodder Arnold.</w:t>
      </w:r>
    </w:p>
    <w:p w14:paraId="0569CAE8" w14:textId="56907E58" w:rsidR="002216F0" w:rsidRDefault="009575A6" w:rsidP="00163388">
      <w:pPr>
        <w:spacing w:after="0" w:line="240" w:lineRule="auto"/>
        <w:ind w:leftChars="0" w:left="720" w:firstLineChars="0" w:hanging="720"/>
        <w:jc w:val="both"/>
        <w:rPr>
          <w:rFonts w:ascii="Times New Roman" w:eastAsia="Times New Roman" w:hAnsi="Times New Roman" w:cs="Times New Roman"/>
          <w:iCs/>
          <w:sz w:val="24"/>
          <w:szCs w:val="24"/>
        </w:rPr>
      </w:pPr>
      <w:r>
        <w:rPr>
          <w:rFonts w:ascii="Times New Roman" w:eastAsia="Times New Roman" w:hAnsi="Times New Roman" w:cs="Times New Roman"/>
          <w:iCs/>
          <w:sz w:val="24"/>
          <w:szCs w:val="24"/>
        </w:rPr>
        <w:t xml:space="preserve">Motsholapheko, M., Kgathi, D., </w:t>
      </w:r>
      <w:r w:rsidR="00DA7D55">
        <w:rPr>
          <w:rFonts w:ascii="Times New Roman" w:eastAsia="Times New Roman" w:hAnsi="Times New Roman" w:cs="Times New Roman"/>
          <w:iCs/>
          <w:sz w:val="24"/>
          <w:szCs w:val="24"/>
        </w:rPr>
        <w:t xml:space="preserve">&amp; </w:t>
      </w:r>
      <w:r>
        <w:rPr>
          <w:rFonts w:ascii="Times New Roman" w:eastAsia="Times New Roman" w:hAnsi="Times New Roman" w:cs="Times New Roman"/>
          <w:iCs/>
          <w:sz w:val="24"/>
          <w:szCs w:val="24"/>
        </w:rPr>
        <w:t xml:space="preserve">Vanderpost, C. (2012). Rural </w:t>
      </w:r>
      <w:r w:rsidR="002577D6">
        <w:rPr>
          <w:rFonts w:ascii="Times New Roman" w:eastAsia="Times New Roman" w:hAnsi="Times New Roman" w:cs="Times New Roman"/>
          <w:iCs/>
          <w:sz w:val="24"/>
          <w:szCs w:val="24"/>
        </w:rPr>
        <w:t>l</w:t>
      </w:r>
      <w:r>
        <w:rPr>
          <w:rFonts w:ascii="Times New Roman" w:eastAsia="Times New Roman" w:hAnsi="Times New Roman" w:cs="Times New Roman"/>
          <w:iCs/>
          <w:sz w:val="24"/>
          <w:szCs w:val="24"/>
        </w:rPr>
        <w:t xml:space="preserve">ivelihood </w:t>
      </w:r>
      <w:r w:rsidR="002577D6">
        <w:rPr>
          <w:rFonts w:ascii="Times New Roman" w:eastAsia="Times New Roman" w:hAnsi="Times New Roman" w:cs="Times New Roman"/>
          <w:iCs/>
          <w:sz w:val="24"/>
          <w:szCs w:val="24"/>
        </w:rPr>
        <w:t>d</w:t>
      </w:r>
      <w:r>
        <w:rPr>
          <w:rFonts w:ascii="Times New Roman" w:eastAsia="Times New Roman" w:hAnsi="Times New Roman" w:cs="Times New Roman"/>
          <w:iCs/>
          <w:sz w:val="24"/>
          <w:szCs w:val="24"/>
        </w:rPr>
        <w:t>iversification:</w:t>
      </w:r>
      <w:r w:rsidR="002577D6">
        <w:rPr>
          <w:rFonts w:ascii="Times New Roman" w:eastAsia="Times New Roman" w:hAnsi="Times New Roman" w:cs="Times New Roman"/>
          <w:iCs/>
          <w:sz w:val="24"/>
          <w:szCs w:val="24"/>
        </w:rPr>
        <w:t xml:space="preserve"> </w:t>
      </w:r>
      <w:r w:rsidR="00DA7D55">
        <w:rPr>
          <w:rFonts w:ascii="Times New Roman" w:eastAsia="Times New Roman" w:hAnsi="Times New Roman" w:cs="Times New Roman"/>
          <w:iCs/>
          <w:sz w:val="24"/>
          <w:szCs w:val="24"/>
        </w:rPr>
        <w:t>A</w:t>
      </w:r>
      <w:r>
        <w:rPr>
          <w:rFonts w:ascii="Times New Roman" w:eastAsia="Times New Roman" w:hAnsi="Times New Roman" w:cs="Times New Roman"/>
          <w:iCs/>
          <w:sz w:val="24"/>
          <w:szCs w:val="24"/>
        </w:rPr>
        <w:t xml:space="preserve"> </w:t>
      </w:r>
      <w:r w:rsidR="002577D6">
        <w:rPr>
          <w:rFonts w:ascii="Times New Roman" w:eastAsia="Times New Roman" w:hAnsi="Times New Roman" w:cs="Times New Roman"/>
          <w:iCs/>
          <w:sz w:val="24"/>
          <w:szCs w:val="24"/>
        </w:rPr>
        <w:t>h</w:t>
      </w:r>
      <w:r>
        <w:rPr>
          <w:rFonts w:ascii="Times New Roman" w:eastAsia="Times New Roman" w:hAnsi="Times New Roman" w:cs="Times New Roman"/>
          <w:iCs/>
          <w:sz w:val="24"/>
          <w:szCs w:val="24"/>
        </w:rPr>
        <w:t xml:space="preserve">ousehold </w:t>
      </w:r>
      <w:r w:rsidR="002577D6">
        <w:rPr>
          <w:rFonts w:ascii="Times New Roman" w:eastAsia="Times New Roman" w:hAnsi="Times New Roman" w:cs="Times New Roman"/>
          <w:iCs/>
          <w:sz w:val="24"/>
          <w:szCs w:val="24"/>
        </w:rPr>
        <w:t>a</w:t>
      </w:r>
      <w:r>
        <w:rPr>
          <w:rFonts w:ascii="Times New Roman" w:eastAsia="Times New Roman" w:hAnsi="Times New Roman" w:cs="Times New Roman"/>
          <w:iCs/>
          <w:sz w:val="24"/>
          <w:szCs w:val="24"/>
        </w:rPr>
        <w:t xml:space="preserve">daptive </w:t>
      </w:r>
      <w:r w:rsidR="002577D6">
        <w:rPr>
          <w:rFonts w:ascii="Times New Roman" w:eastAsia="Times New Roman" w:hAnsi="Times New Roman" w:cs="Times New Roman"/>
          <w:iCs/>
          <w:sz w:val="24"/>
          <w:szCs w:val="24"/>
        </w:rPr>
        <w:t>s</w:t>
      </w:r>
      <w:r>
        <w:rPr>
          <w:rFonts w:ascii="Times New Roman" w:eastAsia="Times New Roman" w:hAnsi="Times New Roman" w:cs="Times New Roman"/>
          <w:iCs/>
          <w:sz w:val="24"/>
          <w:szCs w:val="24"/>
        </w:rPr>
        <w:t xml:space="preserve">trategy </w:t>
      </w:r>
      <w:r w:rsidR="002577D6">
        <w:rPr>
          <w:rFonts w:ascii="Times New Roman" w:eastAsia="Times New Roman" w:hAnsi="Times New Roman" w:cs="Times New Roman"/>
          <w:iCs/>
          <w:sz w:val="24"/>
          <w:szCs w:val="24"/>
        </w:rPr>
        <w:t>a</w:t>
      </w:r>
      <w:r>
        <w:rPr>
          <w:rFonts w:ascii="Times New Roman" w:eastAsia="Times New Roman" w:hAnsi="Times New Roman" w:cs="Times New Roman"/>
          <w:iCs/>
          <w:sz w:val="24"/>
          <w:szCs w:val="24"/>
        </w:rPr>
        <w:t xml:space="preserve">gainst </w:t>
      </w:r>
      <w:r w:rsidR="002577D6">
        <w:rPr>
          <w:rFonts w:ascii="Times New Roman" w:eastAsia="Times New Roman" w:hAnsi="Times New Roman" w:cs="Times New Roman"/>
          <w:iCs/>
          <w:sz w:val="24"/>
          <w:szCs w:val="24"/>
        </w:rPr>
        <w:t>f</w:t>
      </w:r>
      <w:r>
        <w:rPr>
          <w:rFonts w:ascii="Times New Roman" w:eastAsia="Times New Roman" w:hAnsi="Times New Roman" w:cs="Times New Roman"/>
          <w:iCs/>
          <w:sz w:val="24"/>
          <w:szCs w:val="24"/>
        </w:rPr>
        <w:t xml:space="preserve">lood </w:t>
      </w:r>
      <w:r w:rsidR="002577D6">
        <w:rPr>
          <w:rFonts w:ascii="Times New Roman" w:eastAsia="Times New Roman" w:hAnsi="Times New Roman" w:cs="Times New Roman"/>
          <w:iCs/>
          <w:sz w:val="24"/>
          <w:szCs w:val="24"/>
        </w:rPr>
        <w:t>v</w:t>
      </w:r>
      <w:r>
        <w:rPr>
          <w:rFonts w:ascii="Times New Roman" w:eastAsia="Times New Roman" w:hAnsi="Times New Roman" w:cs="Times New Roman"/>
          <w:iCs/>
          <w:sz w:val="24"/>
          <w:szCs w:val="24"/>
        </w:rPr>
        <w:t xml:space="preserve">ariability in </w:t>
      </w:r>
      <w:r w:rsidR="002577D6">
        <w:rPr>
          <w:rFonts w:ascii="Times New Roman" w:eastAsia="Times New Roman" w:hAnsi="Times New Roman" w:cs="Times New Roman"/>
          <w:iCs/>
          <w:sz w:val="24"/>
          <w:szCs w:val="24"/>
        </w:rPr>
        <w:t>t</w:t>
      </w:r>
      <w:r>
        <w:rPr>
          <w:rFonts w:ascii="Times New Roman" w:eastAsia="Times New Roman" w:hAnsi="Times New Roman" w:cs="Times New Roman"/>
          <w:iCs/>
          <w:sz w:val="24"/>
          <w:szCs w:val="24"/>
        </w:rPr>
        <w:t>he Okavango Delta. Botswana. Agrekon.</w:t>
      </w:r>
      <w:r w:rsidR="002577D6">
        <w:rPr>
          <w:rFonts w:ascii="Times New Roman" w:eastAsia="Times New Roman" w:hAnsi="Times New Roman" w:cs="Times New Roman"/>
          <w:iCs/>
          <w:sz w:val="24"/>
          <w:szCs w:val="24"/>
        </w:rPr>
        <w:t xml:space="preserve"> </w:t>
      </w:r>
      <w:r w:rsidR="002577D6" w:rsidRPr="002577D6">
        <w:rPr>
          <w:rFonts w:ascii="Times New Roman" w:eastAsia="Times New Roman" w:hAnsi="Times New Roman" w:cs="Times New Roman"/>
          <w:i/>
          <w:sz w:val="24"/>
          <w:szCs w:val="24"/>
        </w:rPr>
        <w:t>Agricultural Economic Research Policy and Practice in S</w:t>
      </w:r>
      <w:r w:rsidR="002577D6">
        <w:rPr>
          <w:rFonts w:ascii="Times New Roman" w:eastAsia="Times New Roman" w:hAnsi="Times New Roman" w:cs="Times New Roman"/>
          <w:i/>
          <w:sz w:val="24"/>
          <w:szCs w:val="24"/>
        </w:rPr>
        <w:t>o</w:t>
      </w:r>
      <w:r w:rsidR="002577D6" w:rsidRPr="002577D6">
        <w:rPr>
          <w:rFonts w:ascii="Times New Roman" w:eastAsia="Times New Roman" w:hAnsi="Times New Roman" w:cs="Times New Roman"/>
          <w:i/>
          <w:sz w:val="24"/>
          <w:szCs w:val="24"/>
        </w:rPr>
        <w:t>uthern Africa</w:t>
      </w:r>
      <w:r w:rsidR="002577D6">
        <w:rPr>
          <w:rFonts w:ascii="Times New Roman" w:eastAsia="Times New Roman" w:hAnsi="Times New Roman" w:cs="Times New Roman"/>
          <w:iCs/>
          <w:sz w:val="24"/>
          <w:szCs w:val="24"/>
        </w:rPr>
        <w:t>,</w:t>
      </w:r>
      <w:r>
        <w:rPr>
          <w:rFonts w:ascii="Times New Roman" w:eastAsia="Times New Roman" w:hAnsi="Times New Roman" w:cs="Times New Roman"/>
          <w:iCs/>
          <w:sz w:val="24"/>
          <w:szCs w:val="24"/>
        </w:rPr>
        <w:t xml:space="preserve"> </w:t>
      </w:r>
      <w:r w:rsidRPr="00DA7D55">
        <w:rPr>
          <w:rFonts w:ascii="Times New Roman" w:eastAsia="Times New Roman" w:hAnsi="Times New Roman" w:cs="Times New Roman"/>
          <w:i/>
          <w:iCs/>
          <w:sz w:val="24"/>
          <w:szCs w:val="24"/>
        </w:rPr>
        <w:t>51</w:t>
      </w:r>
      <w:r w:rsidR="002577D6">
        <w:rPr>
          <w:rFonts w:ascii="Times New Roman" w:eastAsia="Times New Roman" w:hAnsi="Times New Roman" w:cs="Times New Roman"/>
          <w:iCs/>
          <w:sz w:val="24"/>
          <w:szCs w:val="24"/>
        </w:rPr>
        <w:t xml:space="preserve">(4), </w:t>
      </w:r>
      <w:r>
        <w:rPr>
          <w:rFonts w:ascii="Times New Roman" w:eastAsia="Times New Roman" w:hAnsi="Times New Roman" w:cs="Times New Roman"/>
          <w:iCs/>
          <w:sz w:val="24"/>
          <w:szCs w:val="24"/>
        </w:rPr>
        <w:t>41-62.</w:t>
      </w:r>
    </w:p>
    <w:p w14:paraId="3C8505EF" w14:textId="24125C08" w:rsidR="00830144" w:rsidRPr="00830144" w:rsidRDefault="00830144" w:rsidP="00163388">
      <w:pPr>
        <w:spacing w:after="0" w:line="240" w:lineRule="auto"/>
        <w:ind w:leftChars="0" w:left="720" w:firstLineChars="0" w:hanging="720"/>
        <w:jc w:val="both"/>
        <w:rPr>
          <w:rFonts w:ascii="Times New Roman" w:eastAsia="Times New Roman" w:hAnsi="Times New Roman" w:cs="Times New Roman"/>
          <w:iCs/>
          <w:sz w:val="24"/>
          <w:szCs w:val="24"/>
        </w:rPr>
      </w:pPr>
      <w:r w:rsidRPr="003A2F60">
        <w:rPr>
          <w:rFonts w:ascii="Times New Roman" w:hAnsi="Times New Roman" w:cs="Times New Roman"/>
          <w:sz w:val="24"/>
          <w:szCs w:val="24"/>
        </w:rPr>
        <w:t>Muhwezi</w:t>
      </w:r>
      <w:r w:rsidR="00CE6442">
        <w:rPr>
          <w:rFonts w:ascii="Times New Roman" w:hAnsi="Times New Roman" w:cs="Times New Roman"/>
          <w:sz w:val="24"/>
          <w:szCs w:val="24"/>
        </w:rPr>
        <w:t>,</w:t>
      </w:r>
      <w:r w:rsidRPr="003A2F60">
        <w:rPr>
          <w:rFonts w:ascii="Times New Roman" w:hAnsi="Times New Roman" w:cs="Times New Roman"/>
          <w:sz w:val="24"/>
          <w:szCs w:val="24"/>
        </w:rPr>
        <w:t xml:space="preserve"> L</w:t>
      </w:r>
      <w:r w:rsidR="00CE6442">
        <w:rPr>
          <w:rFonts w:ascii="Times New Roman" w:hAnsi="Times New Roman" w:cs="Times New Roman"/>
          <w:sz w:val="24"/>
          <w:szCs w:val="24"/>
        </w:rPr>
        <w:t>.,</w:t>
      </w:r>
      <w:r w:rsidRPr="003A2F60">
        <w:rPr>
          <w:rFonts w:ascii="Times New Roman" w:hAnsi="Times New Roman" w:cs="Times New Roman"/>
          <w:sz w:val="24"/>
          <w:szCs w:val="24"/>
        </w:rPr>
        <w:t xml:space="preserve"> </w:t>
      </w:r>
      <w:r w:rsidR="002577D6">
        <w:rPr>
          <w:rFonts w:ascii="Times New Roman" w:hAnsi="Times New Roman" w:cs="Times New Roman"/>
          <w:sz w:val="24"/>
          <w:szCs w:val="24"/>
        </w:rPr>
        <w:t xml:space="preserve">&amp; </w:t>
      </w:r>
      <w:r w:rsidRPr="003A2F60">
        <w:rPr>
          <w:rFonts w:ascii="Times New Roman" w:hAnsi="Times New Roman" w:cs="Times New Roman"/>
          <w:sz w:val="24"/>
          <w:szCs w:val="24"/>
        </w:rPr>
        <w:t>Otim</w:t>
      </w:r>
      <w:r w:rsidR="00CE6442">
        <w:rPr>
          <w:rFonts w:ascii="Times New Roman" w:hAnsi="Times New Roman" w:cs="Times New Roman"/>
          <w:sz w:val="24"/>
          <w:szCs w:val="24"/>
        </w:rPr>
        <w:t>,</w:t>
      </w:r>
      <w:r w:rsidRPr="003A2F60">
        <w:rPr>
          <w:rFonts w:ascii="Times New Roman" w:hAnsi="Times New Roman" w:cs="Times New Roman"/>
          <w:sz w:val="24"/>
          <w:szCs w:val="24"/>
        </w:rPr>
        <w:t xml:space="preserve"> G</w:t>
      </w:r>
      <w:r w:rsidR="00CE6442">
        <w:rPr>
          <w:rFonts w:ascii="Times New Roman" w:hAnsi="Times New Roman" w:cs="Times New Roman"/>
          <w:sz w:val="24"/>
          <w:szCs w:val="24"/>
        </w:rPr>
        <w:t>.</w:t>
      </w:r>
      <w:r w:rsidRPr="003A2F60">
        <w:rPr>
          <w:rFonts w:ascii="Times New Roman" w:hAnsi="Times New Roman" w:cs="Times New Roman"/>
          <w:sz w:val="24"/>
          <w:szCs w:val="24"/>
        </w:rPr>
        <w:t xml:space="preserve"> (2014)</w:t>
      </w:r>
      <w:r w:rsidR="00CE6442">
        <w:rPr>
          <w:rFonts w:ascii="Times New Roman" w:hAnsi="Times New Roman" w:cs="Times New Roman"/>
          <w:sz w:val="24"/>
          <w:szCs w:val="24"/>
        </w:rPr>
        <w:t>.</w:t>
      </w:r>
      <w:r w:rsidRPr="003A2F60">
        <w:rPr>
          <w:rFonts w:ascii="Times New Roman" w:hAnsi="Times New Roman" w:cs="Times New Roman"/>
          <w:sz w:val="24"/>
          <w:szCs w:val="24"/>
        </w:rPr>
        <w:t xml:space="preserve"> An </w:t>
      </w:r>
      <w:r w:rsidR="002216F0">
        <w:rPr>
          <w:rFonts w:ascii="Times New Roman" w:hAnsi="Times New Roman" w:cs="Times New Roman"/>
          <w:sz w:val="24"/>
          <w:szCs w:val="24"/>
        </w:rPr>
        <w:t>a</w:t>
      </w:r>
      <w:r w:rsidRPr="003A2F60">
        <w:rPr>
          <w:rFonts w:ascii="Times New Roman" w:hAnsi="Times New Roman" w:cs="Times New Roman"/>
          <w:sz w:val="24"/>
          <w:szCs w:val="24"/>
        </w:rPr>
        <w:t xml:space="preserve">ssessment of the </w:t>
      </w:r>
      <w:r w:rsidR="002216F0">
        <w:rPr>
          <w:rFonts w:ascii="Times New Roman" w:hAnsi="Times New Roman" w:cs="Times New Roman"/>
          <w:sz w:val="24"/>
          <w:szCs w:val="24"/>
        </w:rPr>
        <w:t>f</w:t>
      </w:r>
      <w:r w:rsidRPr="003A2F60">
        <w:rPr>
          <w:rFonts w:ascii="Times New Roman" w:hAnsi="Times New Roman" w:cs="Times New Roman"/>
          <w:sz w:val="24"/>
          <w:szCs w:val="24"/>
        </w:rPr>
        <w:t xml:space="preserve">actors </w:t>
      </w:r>
      <w:r w:rsidR="002216F0">
        <w:rPr>
          <w:rFonts w:ascii="Times New Roman" w:hAnsi="Times New Roman" w:cs="Times New Roman"/>
          <w:sz w:val="24"/>
          <w:szCs w:val="24"/>
        </w:rPr>
        <w:t>c</w:t>
      </w:r>
      <w:r w:rsidRPr="003A2F60">
        <w:rPr>
          <w:rFonts w:ascii="Times New Roman" w:hAnsi="Times New Roman" w:cs="Times New Roman"/>
          <w:sz w:val="24"/>
          <w:szCs w:val="24"/>
        </w:rPr>
        <w:t xml:space="preserve">ausing </w:t>
      </w:r>
      <w:r w:rsidR="002216F0">
        <w:rPr>
          <w:rFonts w:ascii="Times New Roman" w:hAnsi="Times New Roman" w:cs="Times New Roman"/>
          <w:sz w:val="24"/>
          <w:szCs w:val="24"/>
        </w:rPr>
        <w:t>d</w:t>
      </w:r>
      <w:r w:rsidRPr="003A2F60">
        <w:rPr>
          <w:rFonts w:ascii="Times New Roman" w:hAnsi="Times New Roman" w:cs="Times New Roman"/>
          <w:sz w:val="24"/>
          <w:szCs w:val="24"/>
        </w:rPr>
        <w:t xml:space="preserve">elay on </w:t>
      </w:r>
      <w:r w:rsidR="002216F0">
        <w:rPr>
          <w:rFonts w:ascii="Times New Roman" w:hAnsi="Times New Roman" w:cs="Times New Roman"/>
          <w:sz w:val="24"/>
          <w:szCs w:val="24"/>
        </w:rPr>
        <w:t>b</w:t>
      </w:r>
      <w:r w:rsidRPr="003A2F60">
        <w:rPr>
          <w:rFonts w:ascii="Times New Roman" w:hAnsi="Times New Roman" w:cs="Times New Roman"/>
          <w:sz w:val="24"/>
          <w:szCs w:val="24"/>
        </w:rPr>
        <w:t xml:space="preserve">uilding </w:t>
      </w:r>
      <w:r w:rsidR="002216F0">
        <w:rPr>
          <w:rFonts w:ascii="Times New Roman" w:hAnsi="Times New Roman" w:cs="Times New Roman"/>
          <w:sz w:val="24"/>
          <w:szCs w:val="24"/>
        </w:rPr>
        <w:t>c</w:t>
      </w:r>
      <w:r w:rsidRPr="003A2F60">
        <w:rPr>
          <w:rFonts w:ascii="Times New Roman" w:hAnsi="Times New Roman" w:cs="Times New Roman"/>
          <w:sz w:val="24"/>
          <w:szCs w:val="24"/>
        </w:rPr>
        <w:t xml:space="preserve">onstruction </w:t>
      </w:r>
      <w:r w:rsidR="002216F0">
        <w:rPr>
          <w:rFonts w:ascii="Times New Roman" w:hAnsi="Times New Roman" w:cs="Times New Roman"/>
          <w:sz w:val="24"/>
          <w:szCs w:val="24"/>
        </w:rPr>
        <w:t>p</w:t>
      </w:r>
      <w:r w:rsidRPr="003A2F60">
        <w:rPr>
          <w:rFonts w:ascii="Times New Roman" w:hAnsi="Times New Roman" w:cs="Times New Roman"/>
          <w:sz w:val="24"/>
          <w:szCs w:val="24"/>
        </w:rPr>
        <w:t>roject in Uganda</w:t>
      </w:r>
      <w:r w:rsidR="00CE6442">
        <w:rPr>
          <w:rFonts w:ascii="Times New Roman" w:hAnsi="Times New Roman" w:cs="Times New Roman"/>
          <w:sz w:val="24"/>
          <w:szCs w:val="24"/>
        </w:rPr>
        <w:t>.</w:t>
      </w:r>
      <w:r w:rsidRPr="003A2F60">
        <w:rPr>
          <w:rFonts w:ascii="Times New Roman" w:hAnsi="Times New Roman" w:cs="Times New Roman"/>
          <w:sz w:val="24"/>
          <w:szCs w:val="24"/>
        </w:rPr>
        <w:t xml:space="preserve"> </w:t>
      </w:r>
      <w:r w:rsidRPr="003A2F60">
        <w:rPr>
          <w:rFonts w:ascii="Times New Roman" w:hAnsi="Times New Roman" w:cs="Times New Roman"/>
          <w:i/>
          <w:iCs/>
          <w:sz w:val="24"/>
          <w:szCs w:val="24"/>
        </w:rPr>
        <w:t>International Journal of Construction Engineering and Management</w:t>
      </w:r>
      <w:r w:rsidRPr="003A2F60">
        <w:rPr>
          <w:rFonts w:ascii="Times New Roman" w:hAnsi="Times New Roman" w:cs="Times New Roman"/>
          <w:sz w:val="24"/>
          <w:szCs w:val="24"/>
        </w:rPr>
        <w:t>, 3</w:t>
      </w:r>
      <w:r w:rsidR="002577D6">
        <w:rPr>
          <w:rFonts w:ascii="Times New Roman" w:hAnsi="Times New Roman" w:cs="Times New Roman"/>
          <w:sz w:val="24"/>
          <w:szCs w:val="24"/>
        </w:rPr>
        <w:t>(</w:t>
      </w:r>
      <w:r w:rsidRPr="003A2F60">
        <w:rPr>
          <w:rFonts w:ascii="Times New Roman" w:hAnsi="Times New Roman" w:cs="Times New Roman"/>
          <w:sz w:val="24"/>
          <w:szCs w:val="24"/>
        </w:rPr>
        <w:t>1</w:t>
      </w:r>
      <w:r w:rsidR="002577D6">
        <w:rPr>
          <w:rFonts w:ascii="Times New Roman" w:hAnsi="Times New Roman" w:cs="Times New Roman"/>
          <w:sz w:val="24"/>
          <w:szCs w:val="24"/>
        </w:rPr>
        <w:t>)</w:t>
      </w:r>
      <w:r w:rsidRPr="003A2F60">
        <w:rPr>
          <w:rFonts w:ascii="Times New Roman" w:hAnsi="Times New Roman" w:cs="Times New Roman"/>
          <w:sz w:val="24"/>
          <w:szCs w:val="24"/>
        </w:rPr>
        <w:t>, 13-23.</w:t>
      </w:r>
    </w:p>
    <w:p w14:paraId="30DCCE65" w14:textId="709BBBDE" w:rsidR="00830144" w:rsidRPr="00830144" w:rsidRDefault="00830144" w:rsidP="00163388">
      <w:pPr>
        <w:spacing w:after="0" w:line="240" w:lineRule="auto"/>
        <w:ind w:leftChars="0" w:left="720" w:firstLineChars="0" w:hanging="720"/>
        <w:jc w:val="both"/>
        <w:rPr>
          <w:rFonts w:ascii="Times New Roman" w:eastAsia="Times New Roman" w:hAnsi="Times New Roman" w:cs="Times New Roman"/>
          <w:iCs/>
          <w:sz w:val="24"/>
          <w:szCs w:val="24"/>
        </w:rPr>
      </w:pPr>
      <w:r w:rsidRPr="003A2F60">
        <w:rPr>
          <w:rFonts w:ascii="Times New Roman" w:hAnsi="Times New Roman" w:cs="Times New Roman"/>
          <w:sz w:val="24"/>
          <w:szCs w:val="24"/>
        </w:rPr>
        <w:t>Murat</w:t>
      </w:r>
      <w:r w:rsidR="002577D6">
        <w:rPr>
          <w:rFonts w:ascii="Times New Roman" w:hAnsi="Times New Roman" w:cs="Times New Roman"/>
          <w:sz w:val="24"/>
          <w:szCs w:val="24"/>
        </w:rPr>
        <w:t>,</w:t>
      </w:r>
      <w:r w:rsidRPr="003A2F60">
        <w:rPr>
          <w:rFonts w:ascii="Times New Roman" w:hAnsi="Times New Roman" w:cs="Times New Roman"/>
          <w:sz w:val="24"/>
          <w:szCs w:val="24"/>
        </w:rPr>
        <w:t xml:space="preserve"> G</w:t>
      </w:r>
      <w:r w:rsidR="002577D6">
        <w:rPr>
          <w:rFonts w:ascii="Times New Roman" w:hAnsi="Times New Roman" w:cs="Times New Roman"/>
          <w:sz w:val="24"/>
          <w:szCs w:val="24"/>
        </w:rPr>
        <w:t>.</w:t>
      </w:r>
      <w:r w:rsidRPr="003A2F60">
        <w:rPr>
          <w:rFonts w:ascii="Times New Roman" w:hAnsi="Times New Roman" w:cs="Times New Roman"/>
          <w:sz w:val="24"/>
          <w:szCs w:val="24"/>
        </w:rPr>
        <w:t>, Yasemin</w:t>
      </w:r>
      <w:r w:rsidR="002577D6">
        <w:rPr>
          <w:rFonts w:ascii="Times New Roman" w:hAnsi="Times New Roman" w:cs="Times New Roman"/>
          <w:sz w:val="24"/>
          <w:szCs w:val="24"/>
        </w:rPr>
        <w:t>,</w:t>
      </w:r>
      <w:r w:rsidRPr="003A2F60">
        <w:rPr>
          <w:rFonts w:ascii="Times New Roman" w:hAnsi="Times New Roman" w:cs="Times New Roman"/>
          <w:sz w:val="24"/>
          <w:szCs w:val="24"/>
        </w:rPr>
        <w:t xml:space="preserve"> N</w:t>
      </w:r>
      <w:r w:rsidR="002577D6">
        <w:rPr>
          <w:rFonts w:ascii="Times New Roman" w:hAnsi="Times New Roman" w:cs="Times New Roman"/>
          <w:sz w:val="24"/>
          <w:szCs w:val="24"/>
        </w:rPr>
        <w:t>.,</w:t>
      </w:r>
      <w:r w:rsidRPr="003A2F60">
        <w:rPr>
          <w:rFonts w:ascii="Times New Roman" w:hAnsi="Times New Roman" w:cs="Times New Roman"/>
          <w:sz w:val="24"/>
          <w:szCs w:val="24"/>
        </w:rPr>
        <w:t xml:space="preserve"> </w:t>
      </w:r>
      <w:r w:rsidR="002577D6">
        <w:rPr>
          <w:rFonts w:ascii="Times New Roman" w:hAnsi="Times New Roman" w:cs="Times New Roman"/>
          <w:sz w:val="24"/>
          <w:szCs w:val="24"/>
        </w:rPr>
        <w:t>&amp;</w:t>
      </w:r>
      <w:r w:rsidRPr="003A2F60">
        <w:rPr>
          <w:rFonts w:ascii="Times New Roman" w:hAnsi="Times New Roman" w:cs="Times New Roman"/>
          <w:sz w:val="24"/>
          <w:szCs w:val="24"/>
        </w:rPr>
        <w:t xml:space="preserve"> Mustafa</w:t>
      </w:r>
      <w:r w:rsidR="002577D6">
        <w:rPr>
          <w:rFonts w:ascii="Times New Roman" w:hAnsi="Times New Roman" w:cs="Times New Roman"/>
          <w:sz w:val="24"/>
          <w:szCs w:val="24"/>
        </w:rPr>
        <w:t>,</w:t>
      </w:r>
      <w:r w:rsidRPr="003A2F60">
        <w:rPr>
          <w:rFonts w:ascii="Times New Roman" w:hAnsi="Times New Roman" w:cs="Times New Roman"/>
          <w:sz w:val="24"/>
          <w:szCs w:val="24"/>
        </w:rPr>
        <w:t xml:space="preserve"> O</w:t>
      </w:r>
      <w:r w:rsidR="002577D6">
        <w:rPr>
          <w:rFonts w:ascii="Times New Roman" w:hAnsi="Times New Roman" w:cs="Times New Roman"/>
          <w:sz w:val="24"/>
          <w:szCs w:val="24"/>
        </w:rPr>
        <w:t>.</w:t>
      </w:r>
      <w:r w:rsidRPr="003A2F60">
        <w:rPr>
          <w:rFonts w:ascii="Times New Roman" w:hAnsi="Times New Roman" w:cs="Times New Roman"/>
          <w:sz w:val="24"/>
          <w:szCs w:val="24"/>
        </w:rPr>
        <w:t xml:space="preserve"> (2013)</w:t>
      </w:r>
      <w:r w:rsidR="00CE6442">
        <w:rPr>
          <w:rFonts w:ascii="Times New Roman" w:hAnsi="Times New Roman" w:cs="Times New Roman"/>
          <w:sz w:val="24"/>
          <w:szCs w:val="24"/>
        </w:rPr>
        <w:t>.</w:t>
      </w:r>
      <w:r w:rsidRPr="003A2F60">
        <w:rPr>
          <w:rFonts w:ascii="Times New Roman" w:hAnsi="Times New Roman" w:cs="Times New Roman"/>
          <w:sz w:val="24"/>
          <w:szCs w:val="24"/>
        </w:rPr>
        <w:t xml:space="preserve"> Quantification of </w:t>
      </w:r>
      <w:r w:rsidR="002216F0">
        <w:rPr>
          <w:rFonts w:ascii="Times New Roman" w:hAnsi="Times New Roman" w:cs="Times New Roman"/>
          <w:sz w:val="24"/>
          <w:szCs w:val="24"/>
        </w:rPr>
        <w:t>d</w:t>
      </w:r>
      <w:r w:rsidRPr="003A2F60">
        <w:rPr>
          <w:rFonts w:ascii="Times New Roman" w:hAnsi="Times New Roman" w:cs="Times New Roman"/>
          <w:sz w:val="24"/>
          <w:szCs w:val="24"/>
        </w:rPr>
        <w:t xml:space="preserve">elay </w:t>
      </w:r>
      <w:r w:rsidR="002216F0">
        <w:rPr>
          <w:rFonts w:ascii="Times New Roman" w:hAnsi="Times New Roman" w:cs="Times New Roman"/>
          <w:sz w:val="24"/>
          <w:szCs w:val="24"/>
        </w:rPr>
        <w:t>f</w:t>
      </w:r>
      <w:r w:rsidRPr="003A2F60">
        <w:rPr>
          <w:rFonts w:ascii="Times New Roman" w:hAnsi="Times New Roman" w:cs="Times New Roman"/>
          <w:sz w:val="24"/>
          <w:szCs w:val="24"/>
        </w:rPr>
        <w:t xml:space="preserve">actors </w:t>
      </w:r>
      <w:r w:rsidR="002216F0">
        <w:rPr>
          <w:rFonts w:ascii="Times New Roman" w:hAnsi="Times New Roman" w:cs="Times New Roman"/>
          <w:sz w:val="24"/>
          <w:szCs w:val="24"/>
        </w:rPr>
        <w:t>u</w:t>
      </w:r>
      <w:r w:rsidRPr="003A2F60">
        <w:rPr>
          <w:rFonts w:ascii="Times New Roman" w:hAnsi="Times New Roman" w:cs="Times New Roman"/>
          <w:sz w:val="24"/>
          <w:szCs w:val="24"/>
        </w:rPr>
        <w:t xml:space="preserve">sing the </w:t>
      </w:r>
      <w:r w:rsidR="002216F0">
        <w:rPr>
          <w:rFonts w:ascii="Times New Roman" w:hAnsi="Times New Roman" w:cs="Times New Roman"/>
          <w:sz w:val="24"/>
          <w:szCs w:val="24"/>
        </w:rPr>
        <w:t>r</w:t>
      </w:r>
      <w:r w:rsidRPr="003A2F60">
        <w:rPr>
          <w:rFonts w:ascii="Times New Roman" w:hAnsi="Times New Roman" w:cs="Times New Roman"/>
          <w:sz w:val="24"/>
          <w:szCs w:val="24"/>
        </w:rPr>
        <w:t xml:space="preserve">elative </w:t>
      </w:r>
      <w:r w:rsidR="002216F0">
        <w:rPr>
          <w:rFonts w:ascii="Times New Roman" w:hAnsi="Times New Roman" w:cs="Times New Roman"/>
          <w:sz w:val="24"/>
          <w:szCs w:val="24"/>
        </w:rPr>
        <w:t>i</w:t>
      </w:r>
      <w:r w:rsidRPr="003A2F60">
        <w:rPr>
          <w:rFonts w:ascii="Times New Roman" w:hAnsi="Times New Roman" w:cs="Times New Roman"/>
          <w:sz w:val="24"/>
          <w:szCs w:val="24"/>
        </w:rPr>
        <w:t xml:space="preserve">mportance </w:t>
      </w:r>
      <w:r w:rsidR="002216F0">
        <w:rPr>
          <w:rFonts w:ascii="Times New Roman" w:hAnsi="Times New Roman" w:cs="Times New Roman"/>
          <w:sz w:val="24"/>
          <w:szCs w:val="24"/>
        </w:rPr>
        <w:t>i</w:t>
      </w:r>
      <w:r w:rsidRPr="003A2F60">
        <w:rPr>
          <w:rFonts w:ascii="Times New Roman" w:hAnsi="Times New Roman" w:cs="Times New Roman"/>
          <w:sz w:val="24"/>
          <w:szCs w:val="24"/>
        </w:rPr>
        <w:t xml:space="preserve">ndex </w:t>
      </w:r>
      <w:r w:rsidR="002216F0">
        <w:rPr>
          <w:rFonts w:ascii="Times New Roman" w:hAnsi="Times New Roman" w:cs="Times New Roman"/>
          <w:sz w:val="24"/>
          <w:szCs w:val="24"/>
        </w:rPr>
        <w:t>m</w:t>
      </w:r>
      <w:r w:rsidRPr="003A2F60">
        <w:rPr>
          <w:rFonts w:ascii="Times New Roman" w:hAnsi="Times New Roman" w:cs="Times New Roman"/>
          <w:sz w:val="24"/>
          <w:szCs w:val="24"/>
        </w:rPr>
        <w:t xml:space="preserve">ethod for </w:t>
      </w:r>
      <w:r w:rsidR="002216F0">
        <w:rPr>
          <w:rFonts w:ascii="Times New Roman" w:hAnsi="Times New Roman" w:cs="Times New Roman"/>
          <w:sz w:val="24"/>
          <w:szCs w:val="24"/>
        </w:rPr>
        <w:t>c</w:t>
      </w:r>
      <w:r w:rsidRPr="003A2F60">
        <w:rPr>
          <w:rFonts w:ascii="Times New Roman" w:hAnsi="Times New Roman" w:cs="Times New Roman"/>
          <w:sz w:val="24"/>
          <w:szCs w:val="24"/>
        </w:rPr>
        <w:t xml:space="preserve">onstruction </w:t>
      </w:r>
      <w:r w:rsidR="002216F0">
        <w:rPr>
          <w:rFonts w:ascii="Times New Roman" w:hAnsi="Times New Roman" w:cs="Times New Roman"/>
          <w:sz w:val="24"/>
          <w:szCs w:val="24"/>
        </w:rPr>
        <w:t>p</w:t>
      </w:r>
      <w:r w:rsidRPr="003A2F60">
        <w:rPr>
          <w:rFonts w:ascii="Times New Roman" w:hAnsi="Times New Roman" w:cs="Times New Roman"/>
          <w:sz w:val="24"/>
          <w:szCs w:val="24"/>
        </w:rPr>
        <w:t>rojects in Turkey</w:t>
      </w:r>
      <w:r w:rsidR="00CE6442">
        <w:rPr>
          <w:rFonts w:ascii="Times New Roman" w:hAnsi="Times New Roman" w:cs="Times New Roman"/>
          <w:sz w:val="24"/>
          <w:szCs w:val="24"/>
        </w:rPr>
        <w:t>.</w:t>
      </w:r>
      <w:r w:rsidRPr="003A2F60">
        <w:rPr>
          <w:rFonts w:ascii="Times New Roman" w:hAnsi="Times New Roman" w:cs="Times New Roman"/>
          <w:sz w:val="24"/>
          <w:szCs w:val="24"/>
        </w:rPr>
        <w:t xml:space="preserve"> </w:t>
      </w:r>
      <w:r w:rsidRPr="003A2F60">
        <w:rPr>
          <w:rFonts w:ascii="Times New Roman" w:hAnsi="Times New Roman" w:cs="Times New Roman"/>
          <w:i/>
          <w:iCs/>
          <w:sz w:val="24"/>
          <w:szCs w:val="24"/>
        </w:rPr>
        <w:t>Journal of Management in Engineering</w:t>
      </w:r>
      <w:r w:rsidR="009A26BD">
        <w:rPr>
          <w:rFonts w:ascii="Times New Roman" w:hAnsi="Times New Roman" w:cs="Times New Roman"/>
          <w:sz w:val="24"/>
          <w:szCs w:val="24"/>
        </w:rPr>
        <w:t xml:space="preserve">, </w:t>
      </w:r>
      <w:r w:rsidRPr="003A2F60">
        <w:rPr>
          <w:rFonts w:ascii="Times New Roman" w:hAnsi="Times New Roman" w:cs="Times New Roman"/>
          <w:sz w:val="24"/>
          <w:szCs w:val="24"/>
        </w:rPr>
        <w:t>29</w:t>
      </w:r>
      <w:r w:rsidR="002577D6">
        <w:rPr>
          <w:rFonts w:ascii="Times New Roman" w:hAnsi="Times New Roman" w:cs="Times New Roman"/>
          <w:sz w:val="24"/>
          <w:szCs w:val="24"/>
        </w:rPr>
        <w:t xml:space="preserve">(2), </w:t>
      </w:r>
      <w:r w:rsidRPr="003A2F60">
        <w:rPr>
          <w:rFonts w:ascii="Times New Roman" w:hAnsi="Times New Roman" w:cs="Times New Roman"/>
          <w:sz w:val="24"/>
          <w:szCs w:val="24"/>
        </w:rPr>
        <w:t>133-139</w:t>
      </w:r>
      <w:r w:rsidR="002577D6">
        <w:rPr>
          <w:rFonts w:ascii="Times New Roman" w:hAnsi="Times New Roman" w:cs="Times New Roman"/>
          <w:sz w:val="24"/>
          <w:szCs w:val="24"/>
        </w:rPr>
        <w:t>.</w:t>
      </w:r>
    </w:p>
    <w:p w14:paraId="2E029A05" w14:textId="094FF147" w:rsidR="009575A6" w:rsidRDefault="009575A6" w:rsidP="00163388">
      <w:pPr>
        <w:spacing w:after="0" w:line="240" w:lineRule="auto"/>
        <w:ind w:leftChars="0" w:left="720" w:firstLineChars="0" w:hanging="720"/>
        <w:jc w:val="both"/>
        <w:rPr>
          <w:rFonts w:ascii="Times New Roman" w:eastAsia="Times New Roman" w:hAnsi="Times New Roman" w:cs="Times New Roman"/>
          <w:iCs/>
          <w:sz w:val="24"/>
          <w:szCs w:val="24"/>
        </w:rPr>
      </w:pPr>
      <w:r>
        <w:rPr>
          <w:rFonts w:ascii="Times New Roman" w:eastAsia="Times New Roman" w:hAnsi="Times New Roman" w:cs="Times New Roman"/>
          <w:iCs/>
          <w:sz w:val="24"/>
          <w:szCs w:val="24"/>
        </w:rPr>
        <w:t xml:space="preserve">Noremy Md Akhir, Azlinda Azman, Nazirah Hassan, &amp; Nur Hafizah Akhir. (2017). Kajian </w:t>
      </w:r>
      <w:r w:rsidR="00130686">
        <w:rPr>
          <w:rFonts w:ascii="Times New Roman" w:eastAsia="Times New Roman" w:hAnsi="Times New Roman" w:cs="Times New Roman"/>
          <w:iCs/>
          <w:sz w:val="24"/>
          <w:szCs w:val="24"/>
        </w:rPr>
        <w:t>p</w:t>
      </w:r>
      <w:r>
        <w:rPr>
          <w:rFonts w:ascii="Times New Roman" w:eastAsia="Times New Roman" w:hAnsi="Times New Roman" w:cs="Times New Roman"/>
          <w:iCs/>
          <w:sz w:val="24"/>
          <w:szCs w:val="24"/>
        </w:rPr>
        <w:t xml:space="preserve">enelitian </w:t>
      </w:r>
      <w:r w:rsidR="00130686">
        <w:rPr>
          <w:rFonts w:ascii="Times New Roman" w:eastAsia="Times New Roman" w:hAnsi="Times New Roman" w:cs="Times New Roman"/>
          <w:iCs/>
          <w:sz w:val="24"/>
          <w:szCs w:val="24"/>
        </w:rPr>
        <w:t>m</w:t>
      </w:r>
      <w:r>
        <w:rPr>
          <w:rFonts w:ascii="Times New Roman" w:eastAsia="Times New Roman" w:hAnsi="Times New Roman" w:cs="Times New Roman"/>
          <w:iCs/>
          <w:sz w:val="24"/>
          <w:szCs w:val="24"/>
        </w:rPr>
        <w:t xml:space="preserve">asalah </w:t>
      </w:r>
      <w:r w:rsidR="00130686">
        <w:rPr>
          <w:rFonts w:ascii="Times New Roman" w:eastAsia="Times New Roman" w:hAnsi="Times New Roman" w:cs="Times New Roman"/>
          <w:iCs/>
          <w:sz w:val="24"/>
          <w:szCs w:val="24"/>
        </w:rPr>
        <w:t>m</w:t>
      </w:r>
      <w:r>
        <w:rPr>
          <w:rFonts w:ascii="Times New Roman" w:eastAsia="Times New Roman" w:hAnsi="Times New Roman" w:cs="Times New Roman"/>
          <w:iCs/>
          <w:sz w:val="24"/>
          <w:szCs w:val="24"/>
        </w:rPr>
        <w:t xml:space="preserve">angsa </w:t>
      </w:r>
      <w:r w:rsidR="00130686">
        <w:rPr>
          <w:rFonts w:ascii="Times New Roman" w:eastAsia="Times New Roman" w:hAnsi="Times New Roman" w:cs="Times New Roman"/>
          <w:iCs/>
          <w:sz w:val="24"/>
          <w:szCs w:val="24"/>
        </w:rPr>
        <w:t>b</w:t>
      </w:r>
      <w:r>
        <w:rPr>
          <w:rFonts w:ascii="Times New Roman" w:eastAsia="Times New Roman" w:hAnsi="Times New Roman" w:cs="Times New Roman"/>
          <w:iCs/>
          <w:sz w:val="24"/>
          <w:szCs w:val="24"/>
        </w:rPr>
        <w:t xml:space="preserve">encana </w:t>
      </w:r>
      <w:r w:rsidR="00130686">
        <w:rPr>
          <w:rFonts w:ascii="Times New Roman" w:eastAsia="Times New Roman" w:hAnsi="Times New Roman" w:cs="Times New Roman"/>
          <w:iCs/>
          <w:sz w:val="24"/>
          <w:szCs w:val="24"/>
        </w:rPr>
        <w:t>b</w:t>
      </w:r>
      <w:r>
        <w:rPr>
          <w:rFonts w:ascii="Times New Roman" w:eastAsia="Times New Roman" w:hAnsi="Times New Roman" w:cs="Times New Roman"/>
          <w:iCs/>
          <w:sz w:val="24"/>
          <w:szCs w:val="24"/>
        </w:rPr>
        <w:t xml:space="preserve">anjir Disember 2014 di Kelantan. </w:t>
      </w:r>
      <w:r w:rsidRPr="003A2F60">
        <w:rPr>
          <w:rFonts w:ascii="Times New Roman" w:eastAsia="Times New Roman" w:hAnsi="Times New Roman" w:cs="Times New Roman"/>
          <w:i/>
          <w:sz w:val="24"/>
          <w:szCs w:val="24"/>
        </w:rPr>
        <w:t>Journal of Sosial Science and Humanities</w:t>
      </w:r>
      <w:r w:rsidR="002577D6">
        <w:rPr>
          <w:rFonts w:ascii="Times New Roman" w:eastAsia="Times New Roman" w:hAnsi="Times New Roman" w:cs="Times New Roman"/>
          <w:iCs/>
          <w:sz w:val="24"/>
          <w:szCs w:val="24"/>
        </w:rPr>
        <w:t>,</w:t>
      </w:r>
      <w:r>
        <w:rPr>
          <w:rFonts w:ascii="Times New Roman" w:eastAsia="Times New Roman" w:hAnsi="Times New Roman" w:cs="Times New Roman"/>
          <w:iCs/>
          <w:sz w:val="24"/>
          <w:szCs w:val="24"/>
        </w:rPr>
        <w:t xml:space="preserve"> </w:t>
      </w:r>
      <w:r w:rsidRPr="00DA7D55">
        <w:rPr>
          <w:rFonts w:ascii="Times New Roman" w:eastAsia="Times New Roman" w:hAnsi="Times New Roman" w:cs="Times New Roman"/>
          <w:i/>
          <w:iCs/>
          <w:sz w:val="24"/>
          <w:szCs w:val="24"/>
        </w:rPr>
        <w:t>3</w:t>
      </w:r>
      <w:r>
        <w:rPr>
          <w:rFonts w:ascii="Times New Roman" w:eastAsia="Times New Roman" w:hAnsi="Times New Roman" w:cs="Times New Roman"/>
          <w:iCs/>
          <w:sz w:val="24"/>
          <w:szCs w:val="24"/>
        </w:rPr>
        <w:t>(1), 1-19.</w:t>
      </w:r>
    </w:p>
    <w:p w14:paraId="60E932FC" w14:textId="5234A663" w:rsidR="009575A6" w:rsidRDefault="00DA7D55" w:rsidP="00163388">
      <w:pPr>
        <w:spacing w:after="0" w:line="240" w:lineRule="auto"/>
        <w:ind w:leftChars="0" w:left="720" w:firstLineChars="0" w:hanging="720"/>
        <w:jc w:val="both"/>
        <w:rPr>
          <w:rFonts w:ascii="Times New Roman" w:eastAsia="Times New Roman" w:hAnsi="Times New Roman" w:cs="Times New Roman"/>
          <w:iCs/>
          <w:sz w:val="24"/>
          <w:szCs w:val="24"/>
        </w:rPr>
      </w:pPr>
      <w:bookmarkStart w:id="30" w:name="_Hlk61871708"/>
      <w:r>
        <w:rPr>
          <w:rFonts w:ascii="Times New Roman" w:eastAsia="Times New Roman" w:hAnsi="Times New Roman" w:cs="Times New Roman"/>
          <w:iCs/>
          <w:sz w:val="24"/>
          <w:szCs w:val="24"/>
        </w:rPr>
        <w:lastRenderedPageBreak/>
        <w:t>Nor Eliza, A., Ilya Khairanis</w:t>
      </w:r>
      <w:r w:rsidR="009575A6">
        <w:rPr>
          <w:rFonts w:ascii="Times New Roman" w:eastAsia="Times New Roman" w:hAnsi="Times New Roman" w:cs="Times New Roman"/>
          <w:iCs/>
          <w:sz w:val="24"/>
          <w:szCs w:val="24"/>
        </w:rPr>
        <w:t xml:space="preserve">, O., &amp; Mohamamad Hidayat, J. (2020). Pengaruh </w:t>
      </w:r>
      <w:r w:rsidR="009A26BD">
        <w:rPr>
          <w:rFonts w:ascii="Times New Roman" w:eastAsia="Times New Roman" w:hAnsi="Times New Roman" w:cs="Times New Roman"/>
          <w:iCs/>
          <w:sz w:val="24"/>
          <w:szCs w:val="24"/>
        </w:rPr>
        <w:t>h</w:t>
      </w:r>
      <w:r w:rsidR="009575A6">
        <w:rPr>
          <w:rFonts w:ascii="Times New Roman" w:eastAsia="Times New Roman" w:hAnsi="Times New Roman" w:cs="Times New Roman"/>
          <w:iCs/>
          <w:sz w:val="24"/>
          <w:szCs w:val="24"/>
        </w:rPr>
        <w:t xml:space="preserve">ujan dan </w:t>
      </w:r>
      <w:r w:rsidR="009A26BD">
        <w:rPr>
          <w:rFonts w:ascii="Times New Roman" w:eastAsia="Times New Roman" w:hAnsi="Times New Roman" w:cs="Times New Roman"/>
          <w:iCs/>
          <w:sz w:val="24"/>
          <w:szCs w:val="24"/>
        </w:rPr>
        <w:t>p</w:t>
      </w:r>
      <w:r w:rsidR="009575A6">
        <w:rPr>
          <w:rFonts w:ascii="Times New Roman" w:eastAsia="Times New Roman" w:hAnsi="Times New Roman" w:cs="Times New Roman"/>
          <w:iCs/>
          <w:sz w:val="24"/>
          <w:szCs w:val="24"/>
        </w:rPr>
        <w:t xml:space="preserve">asang </w:t>
      </w:r>
      <w:r w:rsidR="009A26BD">
        <w:rPr>
          <w:rFonts w:ascii="Times New Roman" w:eastAsia="Times New Roman" w:hAnsi="Times New Roman" w:cs="Times New Roman"/>
          <w:iCs/>
          <w:sz w:val="24"/>
          <w:szCs w:val="24"/>
        </w:rPr>
        <w:t>s</w:t>
      </w:r>
      <w:r w:rsidR="009575A6">
        <w:rPr>
          <w:rFonts w:ascii="Times New Roman" w:eastAsia="Times New Roman" w:hAnsi="Times New Roman" w:cs="Times New Roman"/>
          <w:iCs/>
          <w:sz w:val="24"/>
          <w:szCs w:val="24"/>
        </w:rPr>
        <w:t>urut. In. Zulkifli Y</w:t>
      </w:r>
      <w:r w:rsidR="00F17651">
        <w:rPr>
          <w:rFonts w:ascii="Times New Roman" w:eastAsia="Times New Roman" w:hAnsi="Times New Roman" w:cs="Times New Roman"/>
          <w:iCs/>
          <w:sz w:val="24"/>
          <w:szCs w:val="24"/>
        </w:rPr>
        <w:t xml:space="preserve">usop </w:t>
      </w:r>
      <w:r w:rsidR="009575A6">
        <w:rPr>
          <w:rFonts w:ascii="Times New Roman" w:eastAsia="Times New Roman" w:hAnsi="Times New Roman" w:cs="Times New Roman"/>
          <w:iCs/>
          <w:sz w:val="24"/>
          <w:szCs w:val="24"/>
        </w:rPr>
        <w:t>&amp; Abdul Hamid M</w:t>
      </w:r>
      <w:r w:rsidR="00F17651">
        <w:rPr>
          <w:rFonts w:ascii="Times New Roman" w:eastAsia="Times New Roman" w:hAnsi="Times New Roman" w:cs="Times New Roman"/>
          <w:iCs/>
          <w:sz w:val="24"/>
          <w:szCs w:val="24"/>
        </w:rPr>
        <w:t>ar Iman</w:t>
      </w:r>
      <w:r w:rsidR="009A26BD">
        <w:rPr>
          <w:rFonts w:ascii="Times New Roman" w:eastAsia="Times New Roman" w:hAnsi="Times New Roman" w:cs="Times New Roman"/>
          <w:iCs/>
          <w:sz w:val="24"/>
          <w:szCs w:val="24"/>
        </w:rPr>
        <w:t xml:space="preserve">. </w:t>
      </w:r>
      <w:r w:rsidR="009575A6">
        <w:rPr>
          <w:rFonts w:ascii="Times New Roman" w:eastAsia="Times New Roman" w:hAnsi="Times New Roman" w:cs="Times New Roman"/>
          <w:i/>
          <w:sz w:val="24"/>
          <w:szCs w:val="24"/>
        </w:rPr>
        <w:t xml:space="preserve">Bah </w:t>
      </w:r>
      <w:r w:rsidR="009A26BD">
        <w:rPr>
          <w:rFonts w:ascii="Times New Roman" w:eastAsia="Times New Roman" w:hAnsi="Times New Roman" w:cs="Times New Roman"/>
          <w:i/>
          <w:sz w:val="24"/>
          <w:szCs w:val="24"/>
        </w:rPr>
        <w:t>k</w:t>
      </w:r>
      <w:r w:rsidR="009575A6">
        <w:rPr>
          <w:rFonts w:ascii="Times New Roman" w:eastAsia="Times New Roman" w:hAnsi="Times New Roman" w:cs="Times New Roman"/>
          <w:i/>
          <w:sz w:val="24"/>
          <w:szCs w:val="24"/>
        </w:rPr>
        <w:t xml:space="preserve">uning 2014 di </w:t>
      </w:r>
      <w:r w:rsidR="009A26BD">
        <w:rPr>
          <w:rFonts w:ascii="Times New Roman" w:eastAsia="Times New Roman" w:hAnsi="Times New Roman" w:cs="Times New Roman"/>
          <w:i/>
          <w:sz w:val="24"/>
          <w:szCs w:val="24"/>
        </w:rPr>
        <w:t xml:space="preserve">Kelantan </w:t>
      </w:r>
      <w:r w:rsidR="009A26BD">
        <w:rPr>
          <w:rFonts w:ascii="Times New Roman" w:eastAsia="Times New Roman" w:hAnsi="Times New Roman" w:cs="Times New Roman"/>
          <w:iCs/>
          <w:sz w:val="24"/>
          <w:szCs w:val="24"/>
        </w:rPr>
        <w:t xml:space="preserve">(pp. 61-62). </w:t>
      </w:r>
      <w:r w:rsidR="009575A6">
        <w:rPr>
          <w:rFonts w:ascii="Times New Roman" w:eastAsia="Times New Roman" w:hAnsi="Times New Roman" w:cs="Times New Roman"/>
          <w:iCs/>
          <w:sz w:val="24"/>
          <w:szCs w:val="24"/>
        </w:rPr>
        <w:t xml:space="preserve">Johor </w:t>
      </w:r>
      <w:r>
        <w:rPr>
          <w:rFonts w:ascii="Times New Roman" w:eastAsia="Times New Roman" w:hAnsi="Times New Roman" w:cs="Times New Roman"/>
          <w:iCs/>
          <w:sz w:val="24"/>
          <w:szCs w:val="24"/>
        </w:rPr>
        <w:t>Bahru:</w:t>
      </w:r>
      <w:r w:rsidR="009575A6">
        <w:rPr>
          <w:rFonts w:ascii="Times New Roman" w:eastAsia="Times New Roman" w:hAnsi="Times New Roman" w:cs="Times New Roman"/>
          <w:iCs/>
          <w:sz w:val="24"/>
          <w:szCs w:val="24"/>
        </w:rPr>
        <w:t xml:space="preserve"> UTM Press.</w:t>
      </w:r>
    </w:p>
    <w:p w14:paraId="79230981" w14:textId="1637C1A1" w:rsidR="003B5A70" w:rsidRDefault="003B5A70" w:rsidP="00163388">
      <w:pPr>
        <w:spacing w:after="0" w:line="240" w:lineRule="auto"/>
        <w:ind w:leftChars="0" w:left="720" w:firstLineChars="0" w:hanging="720"/>
        <w:jc w:val="both"/>
        <w:rPr>
          <w:rFonts w:ascii="Times New Roman" w:hAnsi="Times New Roman" w:cs="Times New Roman"/>
          <w:sz w:val="24"/>
          <w:szCs w:val="24"/>
        </w:rPr>
      </w:pPr>
      <w:r>
        <w:rPr>
          <w:rFonts w:ascii="Times New Roman" w:eastAsia="Times New Roman" w:hAnsi="Times New Roman" w:cs="Times New Roman"/>
          <w:iCs/>
          <w:sz w:val="24"/>
          <w:szCs w:val="24"/>
        </w:rPr>
        <w:t>Nor</w:t>
      </w:r>
      <w:r w:rsidR="00DD54D0">
        <w:rPr>
          <w:rFonts w:ascii="Times New Roman" w:eastAsia="Times New Roman" w:hAnsi="Times New Roman" w:cs="Times New Roman"/>
          <w:iCs/>
          <w:sz w:val="24"/>
          <w:szCs w:val="24"/>
        </w:rPr>
        <w:t>s</w:t>
      </w:r>
      <w:r>
        <w:rPr>
          <w:rFonts w:ascii="Times New Roman" w:eastAsia="Times New Roman" w:hAnsi="Times New Roman" w:cs="Times New Roman"/>
          <w:iCs/>
          <w:sz w:val="24"/>
          <w:szCs w:val="24"/>
        </w:rPr>
        <w:t xml:space="preserve">yuhada Anua </w:t>
      </w:r>
      <w:r w:rsidR="002577D6">
        <w:rPr>
          <w:rFonts w:ascii="Times New Roman" w:eastAsia="Times New Roman" w:hAnsi="Times New Roman" w:cs="Times New Roman"/>
          <w:iCs/>
          <w:sz w:val="24"/>
          <w:szCs w:val="24"/>
        </w:rPr>
        <w:t xml:space="preserve">&amp; </w:t>
      </w:r>
      <w:r>
        <w:rPr>
          <w:rFonts w:ascii="Times New Roman" w:eastAsia="Times New Roman" w:hAnsi="Times New Roman" w:cs="Times New Roman"/>
          <w:iCs/>
          <w:sz w:val="24"/>
          <w:szCs w:val="24"/>
        </w:rPr>
        <w:t>Chan, N.</w:t>
      </w:r>
      <w:r w:rsidR="00DA7D55">
        <w:rPr>
          <w:rFonts w:ascii="Times New Roman" w:eastAsia="Times New Roman" w:hAnsi="Times New Roman" w:cs="Times New Roman"/>
          <w:iCs/>
          <w:sz w:val="24"/>
          <w:szCs w:val="24"/>
        </w:rPr>
        <w:t xml:space="preserve"> </w:t>
      </w:r>
      <w:r>
        <w:rPr>
          <w:rFonts w:ascii="Times New Roman" w:eastAsia="Times New Roman" w:hAnsi="Times New Roman" w:cs="Times New Roman"/>
          <w:iCs/>
          <w:sz w:val="24"/>
          <w:szCs w:val="24"/>
        </w:rPr>
        <w:t>W. (2020).</w:t>
      </w:r>
      <w:r w:rsidR="00EA031F">
        <w:rPr>
          <w:rFonts w:ascii="Times New Roman" w:eastAsia="Times New Roman" w:hAnsi="Times New Roman" w:cs="Times New Roman"/>
          <w:iCs/>
          <w:sz w:val="24"/>
          <w:szCs w:val="24"/>
        </w:rPr>
        <w:t xml:space="preserve"> Community resilience building in the aftermath of flood disaster. </w:t>
      </w:r>
      <w:r w:rsidR="00EA031F" w:rsidRPr="003A2F60">
        <w:rPr>
          <w:rFonts w:ascii="Times New Roman" w:eastAsia="Times New Roman" w:hAnsi="Times New Roman" w:cs="Times New Roman"/>
          <w:i/>
          <w:sz w:val="24"/>
          <w:szCs w:val="24"/>
        </w:rPr>
        <w:t>European Proceedings of Social and Behaviour Sciences</w:t>
      </w:r>
      <w:r w:rsidR="002577D6">
        <w:rPr>
          <w:rFonts w:ascii="Times New Roman" w:eastAsia="Times New Roman" w:hAnsi="Times New Roman" w:cs="Times New Roman"/>
          <w:iCs/>
          <w:sz w:val="24"/>
          <w:szCs w:val="24"/>
        </w:rPr>
        <w:t>,</w:t>
      </w:r>
      <w:r w:rsidR="00EA031F">
        <w:rPr>
          <w:rFonts w:ascii="Times New Roman" w:eastAsia="Times New Roman" w:hAnsi="Times New Roman" w:cs="Times New Roman"/>
          <w:iCs/>
          <w:sz w:val="24"/>
          <w:szCs w:val="24"/>
        </w:rPr>
        <w:t xml:space="preserve"> </w:t>
      </w:r>
      <w:r w:rsidR="002577D6" w:rsidRPr="00DA7D55">
        <w:rPr>
          <w:rFonts w:ascii="Times New Roman" w:hAnsi="Times New Roman" w:cs="Times New Roman"/>
          <w:i/>
          <w:sz w:val="24"/>
          <w:szCs w:val="24"/>
        </w:rPr>
        <w:t>89</w:t>
      </w:r>
      <w:r w:rsidR="002577D6">
        <w:rPr>
          <w:rFonts w:ascii="Times New Roman" w:hAnsi="Times New Roman" w:cs="Times New Roman"/>
          <w:sz w:val="24"/>
          <w:szCs w:val="24"/>
        </w:rPr>
        <w:t>, 501-510.</w:t>
      </w:r>
      <w:r w:rsidR="002577D6" w:rsidRPr="002577D6">
        <w:rPr>
          <w:rFonts w:ascii="Arial" w:hAnsi="Arial" w:cs="Arial"/>
          <w:color w:val="000000"/>
          <w:sz w:val="19"/>
          <w:szCs w:val="19"/>
          <w:shd w:val="clear" w:color="auto" w:fill="FFFFFF"/>
        </w:rPr>
        <w:t xml:space="preserve"> </w:t>
      </w:r>
    </w:p>
    <w:bookmarkEnd w:id="30"/>
    <w:p w14:paraId="4FE14188" w14:textId="086D2DD0" w:rsidR="00F17651" w:rsidRDefault="00F17651" w:rsidP="00163388">
      <w:pPr>
        <w:spacing w:after="0" w:line="240" w:lineRule="auto"/>
        <w:ind w:leftChars="0" w:left="720" w:firstLineChars="0" w:hanging="720"/>
        <w:jc w:val="both"/>
        <w:rPr>
          <w:rFonts w:ascii="Times New Roman" w:hAnsi="Times New Roman" w:cs="Times New Roman"/>
          <w:sz w:val="24"/>
          <w:szCs w:val="24"/>
        </w:rPr>
      </w:pPr>
      <w:r>
        <w:rPr>
          <w:rFonts w:ascii="Times New Roman" w:hAnsi="Times New Roman" w:cs="Times New Roman"/>
          <w:sz w:val="24"/>
          <w:szCs w:val="24"/>
        </w:rPr>
        <w:t>Ramanathan, C., Narayan, S.</w:t>
      </w:r>
      <w:r w:rsidR="00DA7D55">
        <w:rPr>
          <w:rFonts w:ascii="Times New Roman" w:hAnsi="Times New Roman" w:cs="Times New Roman"/>
          <w:sz w:val="24"/>
          <w:szCs w:val="24"/>
        </w:rPr>
        <w:t xml:space="preserve"> </w:t>
      </w:r>
      <w:r>
        <w:rPr>
          <w:rFonts w:ascii="Times New Roman" w:hAnsi="Times New Roman" w:cs="Times New Roman"/>
          <w:sz w:val="24"/>
          <w:szCs w:val="24"/>
        </w:rPr>
        <w:t>P., &amp; Idrus, A.</w:t>
      </w:r>
      <w:r w:rsidR="00DA7D55">
        <w:rPr>
          <w:rFonts w:ascii="Times New Roman" w:hAnsi="Times New Roman" w:cs="Times New Roman"/>
          <w:sz w:val="24"/>
          <w:szCs w:val="24"/>
        </w:rPr>
        <w:t xml:space="preserve"> </w:t>
      </w:r>
      <w:r>
        <w:rPr>
          <w:rFonts w:ascii="Times New Roman" w:hAnsi="Times New Roman" w:cs="Times New Roman"/>
          <w:sz w:val="24"/>
          <w:szCs w:val="24"/>
        </w:rPr>
        <w:t xml:space="preserve">B. (2012). Construction delay causing riska on time and cost-a critical review. </w:t>
      </w:r>
      <w:r w:rsidRPr="009A26BD">
        <w:rPr>
          <w:rFonts w:ascii="Times New Roman" w:hAnsi="Times New Roman" w:cs="Times New Roman"/>
          <w:i/>
          <w:iCs/>
          <w:sz w:val="24"/>
          <w:szCs w:val="24"/>
        </w:rPr>
        <w:t>Australasian Journal of Construction Economic and Bulding</w:t>
      </w:r>
      <w:r w:rsidR="002577D6">
        <w:rPr>
          <w:rFonts w:ascii="Times New Roman" w:hAnsi="Times New Roman" w:cs="Times New Roman"/>
          <w:sz w:val="24"/>
          <w:szCs w:val="24"/>
        </w:rPr>
        <w:t xml:space="preserve">, </w:t>
      </w:r>
      <w:r w:rsidRPr="00DA7D55">
        <w:rPr>
          <w:rFonts w:ascii="Times New Roman" w:hAnsi="Times New Roman" w:cs="Times New Roman"/>
          <w:i/>
          <w:sz w:val="24"/>
          <w:szCs w:val="24"/>
        </w:rPr>
        <w:t>12</w:t>
      </w:r>
      <w:r w:rsidR="002577D6">
        <w:rPr>
          <w:rFonts w:ascii="Times New Roman" w:hAnsi="Times New Roman" w:cs="Times New Roman"/>
          <w:sz w:val="24"/>
          <w:szCs w:val="24"/>
        </w:rPr>
        <w:t>(</w:t>
      </w:r>
      <w:r>
        <w:rPr>
          <w:rFonts w:ascii="Times New Roman" w:hAnsi="Times New Roman" w:cs="Times New Roman"/>
          <w:sz w:val="24"/>
          <w:szCs w:val="24"/>
        </w:rPr>
        <w:t>1</w:t>
      </w:r>
      <w:r w:rsidR="002577D6">
        <w:rPr>
          <w:rFonts w:ascii="Times New Roman" w:hAnsi="Times New Roman" w:cs="Times New Roman"/>
          <w:sz w:val="24"/>
          <w:szCs w:val="24"/>
        </w:rPr>
        <w:t>),</w:t>
      </w:r>
      <w:r>
        <w:rPr>
          <w:rFonts w:ascii="Times New Roman" w:hAnsi="Times New Roman" w:cs="Times New Roman"/>
          <w:sz w:val="24"/>
          <w:szCs w:val="24"/>
        </w:rPr>
        <w:t xml:space="preserve"> 37-57.</w:t>
      </w:r>
    </w:p>
    <w:p w14:paraId="44453578" w14:textId="773B1F0F" w:rsidR="00A96D81" w:rsidRPr="003A2F60" w:rsidRDefault="00DA7D55" w:rsidP="00163388">
      <w:pPr>
        <w:spacing w:after="0" w:line="240" w:lineRule="auto"/>
        <w:ind w:leftChars="0" w:left="720" w:firstLineChars="0" w:hanging="720"/>
        <w:jc w:val="both"/>
        <w:rPr>
          <w:rFonts w:ascii="Times New Roman" w:hAnsi="Times New Roman" w:cs="Times New Roman"/>
          <w:sz w:val="24"/>
          <w:szCs w:val="24"/>
        </w:rPr>
      </w:pPr>
      <w:bookmarkStart w:id="31" w:name="_Hlk61793971"/>
      <w:r>
        <w:rPr>
          <w:rFonts w:ascii="Times New Roman" w:hAnsi="Times New Roman" w:cs="Times New Roman"/>
          <w:sz w:val="24"/>
          <w:szCs w:val="24"/>
        </w:rPr>
        <w:t xml:space="preserve">Saim Qasim, </w:t>
      </w:r>
      <w:r w:rsidR="003451E6" w:rsidRPr="003A2F60">
        <w:rPr>
          <w:rFonts w:ascii="Times New Roman" w:hAnsi="Times New Roman" w:cs="Times New Roman"/>
          <w:sz w:val="24"/>
          <w:szCs w:val="24"/>
        </w:rPr>
        <w:t>Mohammad Qasim, Rajendra, P.</w:t>
      </w:r>
      <w:r>
        <w:rPr>
          <w:rFonts w:ascii="Times New Roman" w:hAnsi="Times New Roman" w:cs="Times New Roman"/>
          <w:sz w:val="24"/>
          <w:szCs w:val="24"/>
        </w:rPr>
        <w:t xml:space="preserve"> </w:t>
      </w:r>
      <w:r w:rsidR="003451E6" w:rsidRPr="003A2F60">
        <w:rPr>
          <w:rFonts w:ascii="Times New Roman" w:hAnsi="Times New Roman" w:cs="Times New Roman"/>
          <w:sz w:val="24"/>
          <w:szCs w:val="24"/>
        </w:rPr>
        <w:t>S., Amir Naw</w:t>
      </w:r>
      <w:r>
        <w:rPr>
          <w:rFonts w:ascii="Times New Roman" w:hAnsi="Times New Roman" w:cs="Times New Roman"/>
          <w:sz w:val="24"/>
          <w:szCs w:val="24"/>
        </w:rPr>
        <w:t>az Khan, Kyawt,</w:t>
      </w:r>
      <w:r w:rsidR="003451E6" w:rsidRPr="003A2F60">
        <w:rPr>
          <w:rFonts w:ascii="Times New Roman" w:hAnsi="Times New Roman" w:cs="Times New Roman"/>
          <w:sz w:val="24"/>
          <w:szCs w:val="24"/>
        </w:rPr>
        <w:t xml:space="preserve"> T., </w:t>
      </w:r>
      <w:r>
        <w:rPr>
          <w:rFonts w:ascii="Times New Roman" w:hAnsi="Times New Roman" w:cs="Times New Roman"/>
          <w:sz w:val="24"/>
          <w:szCs w:val="24"/>
        </w:rPr>
        <w:t xml:space="preserve">&amp; </w:t>
      </w:r>
      <w:r w:rsidR="003451E6" w:rsidRPr="003A2F60">
        <w:rPr>
          <w:rFonts w:ascii="Times New Roman" w:hAnsi="Times New Roman" w:cs="Times New Roman"/>
          <w:sz w:val="24"/>
          <w:szCs w:val="24"/>
        </w:rPr>
        <w:t xml:space="preserve">Muhammad Ashraf. (2016). Community </w:t>
      </w:r>
      <w:r w:rsidR="003451E6">
        <w:rPr>
          <w:rFonts w:ascii="Times New Roman" w:hAnsi="Times New Roman" w:cs="Times New Roman"/>
          <w:sz w:val="24"/>
          <w:szCs w:val="24"/>
        </w:rPr>
        <w:t>r</w:t>
      </w:r>
      <w:r w:rsidR="003451E6" w:rsidRPr="003A2F60">
        <w:rPr>
          <w:rFonts w:ascii="Times New Roman" w:hAnsi="Times New Roman" w:cs="Times New Roman"/>
          <w:sz w:val="24"/>
          <w:szCs w:val="24"/>
        </w:rPr>
        <w:t xml:space="preserve">esilience to </w:t>
      </w:r>
      <w:r w:rsidR="003451E6">
        <w:rPr>
          <w:rFonts w:ascii="Times New Roman" w:hAnsi="Times New Roman" w:cs="Times New Roman"/>
          <w:sz w:val="24"/>
          <w:szCs w:val="24"/>
        </w:rPr>
        <w:t>f</w:t>
      </w:r>
      <w:r w:rsidR="003451E6" w:rsidRPr="003A2F60">
        <w:rPr>
          <w:rFonts w:ascii="Times New Roman" w:hAnsi="Times New Roman" w:cs="Times New Roman"/>
          <w:sz w:val="24"/>
          <w:szCs w:val="24"/>
        </w:rPr>
        <w:t xml:space="preserve">lood </w:t>
      </w:r>
      <w:r w:rsidR="003451E6">
        <w:rPr>
          <w:rFonts w:ascii="Times New Roman" w:hAnsi="Times New Roman" w:cs="Times New Roman"/>
          <w:sz w:val="24"/>
          <w:szCs w:val="24"/>
        </w:rPr>
        <w:t>h</w:t>
      </w:r>
      <w:r w:rsidR="003451E6" w:rsidRPr="003A2F60">
        <w:rPr>
          <w:rFonts w:ascii="Times New Roman" w:hAnsi="Times New Roman" w:cs="Times New Roman"/>
          <w:sz w:val="24"/>
          <w:szCs w:val="24"/>
        </w:rPr>
        <w:t xml:space="preserve">azards in Khyber Pukhthunkhwa province of Pakistan. </w:t>
      </w:r>
      <w:r w:rsidR="003451E6" w:rsidRPr="003A2F60">
        <w:rPr>
          <w:rFonts w:ascii="Times New Roman" w:hAnsi="Times New Roman" w:cs="Times New Roman"/>
          <w:i/>
          <w:iCs/>
          <w:sz w:val="24"/>
          <w:szCs w:val="24"/>
        </w:rPr>
        <w:t>International Journal of Disaster Risk Reduction</w:t>
      </w:r>
      <w:r w:rsidR="002577D6">
        <w:rPr>
          <w:rFonts w:ascii="Times New Roman" w:hAnsi="Times New Roman" w:cs="Times New Roman"/>
          <w:sz w:val="24"/>
          <w:szCs w:val="24"/>
        </w:rPr>
        <w:t>,</w:t>
      </w:r>
      <w:r w:rsidR="003451E6">
        <w:rPr>
          <w:rFonts w:ascii="Times New Roman" w:hAnsi="Times New Roman" w:cs="Times New Roman"/>
          <w:sz w:val="24"/>
          <w:szCs w:val="24"/>
        </w:rPr>
        <w:t xml:space="preserve"> </w:t>
      </w:r>
      <w:r w:rsidR="003451E6" w:rsidRPr="00DA7D55">
        <w:rPr>
          <w:rFonts w:ascii="Times New Roman" w:hAnsi="Times New Roman" w:cs="Times New Roman"/>
          <w:i/>
          <w:sz w:val="24"/>
          <w:szCs w:val="24"/>
        </w:rPr>
        <w:t>18</w:t>
      </w:r>
      <w:r w:rsidR="002577D6">
        <w:rPr>
          <w:rFonts w:ascii="Times New Roman" w:hAnsi="Times New Roman" w:cs="Times New Roman"/>
          <w:sz w:val="24"/>
          <w:szCs w:val="24"/>
        </w:rPr>
        <w:t xml:space="preserve">, </w:t>
      </w:r>
      <w:r w:rsidR="003451E6">
        <w:rPr>
          <w:rFonts w:ascii="Times New Roman" w:hAnsi="Times New Roman" w:cs="Times New Roman"/>
          <w:sz w:val="24"/>
          <w:szCs w:val="24"/>
        </w:rPr>
        <w:t>100-106</w:t>
      </w:r>
      <w:r w:rsidR="002577D6">
        <w:rPr>
          <w:rFonts w:ascii="Times New Roman" w:hAnsi="Times New Roman" w:cs="Times New Roman"/>
          <w:sz w:val="24"/>
          <w:szCs w:val="24"/>
        </w:rPr>
        <w:t>.</w:t>
      </w:r>
    </w:p>
    <w:bookmarkEnd w:id="31"/>
    <w:p w14:paraId="6A9E7AF3" w14:textId="133EE1B2" w:rsidR="009575A6" w:rsidRDefault="009575A6" w:rsidP="00163388">
      <w:pPr>
        <w:spacing w:after="0" w:line="240" w:lineRule="auto"/>
        <w:ind w:leftChars="0" w:left="720" w:firstLineChars="0" w:hanging="720"/>
        <w:jc w:val="both"/>
        <w:rPr>
          <w:rFonts w:ascii="Times New Roman" w:eastAsia="Times New Roman" w:hAnsi="Times New Roman" w:cs="Times New Roman"/>
          <w:iCs/>
          <w:sz w:val="24"/>
          <w:szCs w:val="24"/>
        </w:rPr>
      </w:pPr>
      <w:r>
        <w:rPr>
          <w:rFonts w:ascii="Times New Roman" w:eastAsia="Times New Roman" w:hAnsi="Times New Roman" w:cs="Times New Roman"/>
          <w:iCs/>
          <w:sz w:val="24"/>
          <w:szCs w:val="24"/>
        </w:rPr>
        <w:t xml:space="preserve">Shazwani Shafiai &amp; Mohamad Sukeri Khalid. </w:t>
      </w:r>
      <w:r w:rsidR="00130686">
        <w:rPr>
          <w:rFonts w:ascii="Times New Roman" w:eastAsia="Times New Roman" w:hAnsi="Times New Roman" w:cs="Times New Roman"/>
          <w:iCs/>
          <w:sz w:val="24"/>
          <w:szCs w:val="24"/>
        </w:rPr>
        <w:t xml:space="preserve">(2016). </w:t>
      </w:r>
      <w:r>
        <w:rPr>
          <w:rFonts w:ascii="Times New Roman" w:eastAsia="Times New Roman" w:hAnsi="Times New Roman" w:cs="Times New Roman"/>
          <w:iCs/>
          <w:sz w:val="24"/>
          <w:szCs w:val="24"/>
        </w:rPr>
        <w:t xml:space="preserve">Flood </w:t>
      </w:r>
      <w:r w:rsidR="00130686">
        <w:rPr>
          <w:rFonts w:ascii="Times New Roman" w:eastAsia="Times New Roman" w:hAnsi="Times New Roman" w:cs="Times New Roman"/>
          <w:iCs/>
          <w:sz w:val="24"/>
          <w:szCs w:val="24"/>
        </w:rPr>
        <w:t>d</w:t>
      </w:r>
      <w:r>
        <w:rPr>
          <w:rFonts w:ascii="Times New Roman" w:eastAsia="Times New Roman" w:hAnsi="Times New Roman" w:cs="Times New Roman"/>
          <w:iCs/>
          <w:sz w:val="24"/>
          <w:szCs w:val="24"/>
        </w:rPr>
        <w:t xml:space="preserve">isaster </w:t>
      </w:r>
      <w:r w:rsidR="00130686">
        <w:rPr>
          <w:rFonts w:ascii="Times New Roman" w:eastAsia="Times New Roman" w:hAnsi="Times New Roman" w:cs="Times New Roman"/>
          <w:iCs/>
          <w:sz w:val="24"/>
          <w:szCs w:val="24"/>
        </w:rPr>
        <w:t>m</w:t>
      </w:r>
      <w:r>
        <w:rPr>
          <w:rFonts w:ascii="Times New Roman" w:eastAsia="Times New Roman" w:hAnsi="Times New Roman" w:cs="Times New Roman"/>
          <w:iCs/>
          <w:sz w:val="24"/>
          <w:szCs w:val="24"/>
        </w:rPr>
        <w:t xml:space="preserve">anagement in Malaysia: </w:t>
      </w:r>
      <w:r w:rsidR="00DA7D55">
        <w:rPr>
          <w:rFonts w:ascii="Times New Roman" w:eastAsia="Times New Roman" w:hAnsi="Times New Roman" w:cs="Times New Roman"/>
          <w:iCs/>
          <w:sz w:val="24"/>
          <w:szCs w:val="24"/>
        </w:rPr>
        <w:t>A</w:t>
      </w:r>
      <w:r>
        <w:rPr>
          <w:rFonts w:ascii="Times New Roman" w:eastAsia="Times New Roman" w:hAnsi="Times New Roman" w:cs="Times New Roman"/>
          <w:iCs/>
          <w:sz w:val="24"/>
          <w:szCs w:val="24"/>
        </w:rPr>
        <w:t xml:space="preserve"> </w:t>
      </w:r>
      <w:r w:rsidR="00130686">
        <w:rPr>
          <w:rFonts w:ascii="Times New Roman" w:eastAsia="Times New Roman" w:hAnsi="Times New Roman" w:cs="Times New Roman"/>
          <w:iCs/>
          <w:sz w:val="24"/>
          <w:szCs w:val="24"/>
        </w:rPr>
        <w:t>r</w:t>
      </w:r>
      <w:r>
        <w:rPr>
          <w:rFonts w:ascii="Times New Roman" w:eastAsia="Times New Roman" w:hAnsi="Times New Roman" w:cs="Times New Roman"/>
          <w:iCs/>
          <w:sz w:val="24"/>
          <w:szCs w:val="24"/>
        </w:rPr>
        <w:t xml:space="preserve">eview of </w:t>
      </w:r>
      <w:r w:rsidR="00130686">
        <w:rPr>
          <w:rFonts w:ascii="Times New Roman" w:eastAsia="Times New Roman" w:hAnsi="Times New Roman" w:cs="Times New Roman"/>
          <w:iCs/>
          <w:sz w:val="24"/>
          <w:szCs w:val="24"/>
        </w:rPr>
        <w:t>i</w:t>
      </w:r>
      <w:r>
        <w:rPr>
          <w:rFonts w:ascii="Times New Roman" w:eastAsia="Times New Roman" w:hAnsi="Times New Roman" w:cs="Times New Roman"/>
          <w:iCs/>
          <w:sz w:val="24"/>
          <w:szCs w:val="24"/>
        </w:rPr>
        <w:t xml:space="preserve">sues of </w:t>
      </w:r>
      <w:r w:rsidR="00130686">
        <w:rPr>
          <w:rFonts w:ascii="Times New Roman" w:eastAsia="Times New Roman" w:hAnsi="Times New Roman" w:cs="Times New Roman"/>
          <w:iCs/>
          <w:sz w:val="24"/>
          <w:szCs w:val="24"/>
        </w:rPr>
        <w:t>f</w:t>
      </w:r>
      <w:r>
        <w:rPr>
          <w:rFonts w:ascii="Times New Roman" w:eastAsia="Times New Roman" w:hAnsi="Times New Roman" w:cs="Times New Roman"/>
          <w:iCs/>
          <w:sz w:val="24"/>
          <w:szCs w:val="24"/>
        </w:rPr>
        <w:t xml:space="preserve">lood </w:t>
      </w:r>
      <w:r w:rsidR="00130686">
        <w:rPr>
          <w:rFonts w:ascii="Times New Roman" w:eastAsia="Times New Roman" w:hAnsi="Times New Roman" w:cs="Times New Roman"/>
          <w:iCs/>
          <w:sz w:val="24"/>
          <w:szCs w:val="24"/>
        </w:rPr>
        <w:t>d</w:t>
      </w:r>
      <w:r>
        <w:rPr>
          <w:rFonts w:ascii="Times New Roman" w:eastAsia="Times New Roman" w:hAnsi="Times New Roman" w:cs="Times New Roman"/>
          <w:iCs/>
          <w:sz w:val="24"/>
          <w:szCs w:val="24"/>
        </w:rPr>
        <w:t xml:space="preserve">isaster </w:t>
      </w:r>
      <w:r w:rsidR="00130686">
        <w:rPr>
          <w:rFonts w:ascii="Times New Roman" w:eastAsia="Times New Roman" w:hAnsi="Times New Roman" w:cs="Times New Roman"/>
          <w:iCs/>
          <w:sz w:val="24"/>
          <w:szCs w:val="24"/>
        </w:rPr>
        <w:t>r</w:t>
      </w:r>
      <w:r>
        <w:rPr>
          <w:rFonts w:ascii="Times New Roman" w:eastAsia="Times New Roman" w:hAnsi="Times New Roman" w:cs="Times New Roman"/>
          <w:iCs/>
          <w:sz w:val="24"/>
          <w:szCs w:val="24"/>
        </w:rPr>
        <w:t xml:space="preserve">elief </w:t>
      </w:r>
      <w:r w:rsidR="00130686">
        <w:rPr>
          <w:rFonts w:ascii="Times New Roman" w:eastAsia="Times New Roman" w:hAnsi="Times New Roman" w:cs="Times New Roman"/>
          <w:iCs/>
          <w:sz w:val="24"/>
          <w:szCs w:val="24"/>
        </w:rPr>
        <w:t>d</w:t>
      </w:r>
      <w:r>
        <w:rPr>
          <w:rFonts w:ascii="Times New Roman" w:eastAsia="Times New Roman" w:hAnsi="Times New Roman" w:cs="Times New Roman"/>
          <w:iCs/>
          <w:sz w:val="24"/>
          <w:szCs w:val="24"/>
        </w:rPr>
        <w:t xml:space="preserve">uring and </w:t>
      </w:r>
      <w:r w:rsidR="00130686">
        <w:rPr>
          <w:rFonts w:ascii="Times New Roman" w:eastAsia="Times New Roman" w:hAnsi="Times New Roman" w:cs="Times New Roman"/>
          <w:iCs/>
          <w:sz w:val="24"/>
          <w:szCs w:val="24"/>
        </w:rPr>
        <w:t>p</w:t>
      </w:r>
      <w:r>
        <w:rPr>
          <w:rFonts w:ascii="Times New Roman" w:eastAsia="Times New Roman" w:hAnsi="Times New Roman" w:cs="Times New Roman"/>
          <w:iCs/>
          <w:sz w:val="24"/>
          <w:szCs w:val="24"/>
        </w:rPr>
        <w:t>ost-</w:t>
      </w:r>
      <w:r w:rsidR="00130686">
        <w:rPr>
          <w:rFonts w:ascii="Times New Roman" w:eastAsia="Times New Roman" w:hAnsi="Times New Roman" w:cs="Times New Roman"/>
          <w:iCs/>
          <w:sz w:val="24"/>
          <w:szCs w:val="24"/>
        </w:rPr>
        <w:t>d</w:t>
      </w:r>
      <w:r>
        <w:rPr>
          <w:rFonts w:ascii="Times New Roman" w:eastAsia="Times New Roman" w:hAnsi="Times New Roman" w:cs="Times New Roman"/>
          <w:iCs/>
          <w:sz w:val="24"/>
          <w:szCs w:val="24"/>
        </w:rPr>
        <w:t>isaster.</w:t>
      </w:r>
      <w:r w:rsidR="00130686">
        <w:rPr>
          <w:rFonts w:ascii="Times New Roman" w:eastAsia="Times New Roman" w:hAnsi="Times New Roman" w:cs="Times New Roman"/>
          <w:iCs/>
          <w:sz w:val="24"/>
          <w:szCs w:val="24"/>
        </w:rPr>
        <w:t xml:space="preserve"> </w:t>
      </w:r>
      <w:r w:rsidRPr="003A2F60">
        <w:rPr>
          <w:rFonts w:ascii="Times New Roman" w:eastAsia="Times New Roman" w:hAnsi="Times New Roman" w:cs="Times New Roman"/>
          <w:i/>
          <w:sz w:val="24"/>
          <w:szCs w:val="24"/>
        </w:rPr>
        <w:t>International Soft Science Conference</w:t>
      </w:r>
      <w:r>
        <w:rPr>
          <w:rFonts w:ascii="Times New Roman" w:eastAsia="Times New Roman" w:hAnsi="Times New Roman" w:cs="Times New Roman"/>
          <w:iCs/>
          <w:sz w:val="24"/>
          <w:szCs w:val="24"/>
        </w:rPr>
        <w:t>. DOI: 10.15405/epsbs. 2016.08.24</w:t>
      </w:r>
      <w:r w:rsidR="004319C0">
        <w:rPr>
          <w:rFonts w:ascii="Times New Roman" w:eastAsia="Times New Roman" w:hAnsi="Times New Roman" w:cs="Times New Roman"/>
          <w:iCs/>
          <w:sz w:val="24"/>
          <w:szCs w:val="24"/>
        </w:rPr>
        <w:t>.</w:t>
      </w:r>
    </w:p>
    <w:p w14:paraId="325E161D" w14:textId="2B1A2262" w:rsidR="00655564" w:rsidRPr="004319C0" w:rsidRDefault="00655564" w:rsidP="00163388">
      <w:pPr>
        <w:spacing w:after="0" w:line="240" w:lineRule="auto"/>
        <w:ind w:leftChars="0" w:left="720" w:firstLineChars="0" w:hanging="720"/>
        <w:jc w:val="both"/>
        <w:rPr>
          <w:rFonts w:ascii="Times New Roman" w:eastAsia="Times New Roman" w:hAnsi="Times New Roman" w:cs="Times New Roman"/>
          <w:iCs/>
          <w:sz w:val="24"/>
          <w:szCs w:val="24"/>
        </w:rPr>
      </w:pPr>
      <w:r>
        <w:rPr>
          <w:rFonts w:ascii="Times New Roman" w:eastAsia="Times New Roman" w:hAnsi="Times New Roman" w:cs="Times New Roman"/>
          <w:iCs/>
          <w:sz w:val="24"/>
          <w:szCs w:val="24"/>
        </w:rPr>
        <w:t>Tan, M. L., Juneng, L., Tangang, F.</w:t>
      </w:r>
      <w:r w:rsidR="00DA7D55">
        <w:rPr>
          <w:rFonts w:ascii="Times New Roman" w:eastAsia="Times New Roman" w:hAnsi="Times New Roman" w:cs="Times New Roman"/>
          <w:iCs/>
          <w:sz w:val="24"/>
          <w:szCs w:val="24"/>
        </w:rPr>
        <w:t xml:space="preserve"> </w:t>
      </w:r>
      <w:r>
        <w:rPr>
          <w:rFonts w:ascii="Times New Roman" w:eastAsia="Times New Roman" w:hAnsi="Times New Roman" w:cs="Times New Roman"/>
          <w:iCs/>
          <w:sz w:val="24"/>
          <w:szCs w:val="24"/>
        </w:rPr>
        <w:t xml:space="preserve">T., Chung, J. X. </w:t>
      </w:r>
      <w:r w:rsidR="00DA7D55">
        <w:rPr>
          <w:rFonts w:ascii="Times New Roman" w:eastAsia="Times New Roman" w:hAnsi="Times New Roman" w:cs="Times New Roman"/>
          <w:iCs/>
          <w:sz w:val="24"/>
          <w:szCs w:val="24"/>
        </w:rPr>
        <w:t xml:space="preserve">&amp; </w:t>
      </w:r>
      <w:r>
        <w:rPr>
          <w:rFonts w:ascii="Times New Roman" w:eastAsia="Times New Roman" w:hAnsi="Times New Roman" w:cs="Times New Roman"/>
          <w:iCs/>
          <w:sz w:val="24"/>
          <w:szCs w:val="24"/>
        </w:rPr>
        <w:t>Raden Firdaus, R.</w:t>
      </w:r>
      <w:r w:rsidR="00DA7D55">
        <w:rPr>
          <w:rFonts w:ascii="Times New Roman" w:eastAsia="Times New Roman" w:hAnsi="Times New Roman" w:cs="Times New Roman"/>
          <w:iCs/>
          <w:sz w:val="24"/>
          <w:szCs w:val="24"/>
        </w:rPr>
        <w:t xml:space="preserve"> </w:t>
      </w:r>
      <w:r>
        <w:rPr>
          <w:rFonts w:ascii="Times New Roman" w:eastAsia="Times New Roman" w:hAnsi="Times New Roman" w:cs="Times New Roman"/>
          <w:iCs/>
          <w:sz w:val="24"/>
          <w:szCs w:val="24"/>
        </w:rPr>
        <w:t xml:space="preserve">B. (2021). Changes in temperature extremes and their relationships with ENSO in Malaysia from 1985 to 2018. </w:t>
      </w:r>
      <w:r w:rsidRPr="00E16379">
        <w:rPr>
          <w:rFonts w:ascii="Times New Roman" w:eastAsia="Times New Roman" w:hAnsi="Times New Roman" w:cs="Times New Roman"/>
          <w:i/>
          <w:sz w:val="24"/>
          <w:szCs w:val="24"/>
        </w:rPr>
        <w:t>International Journal of Climatology</w:t>
      </w:r>
      <w:r w:rsidR="00DA7D55">
        <w:rPr>
          <w:rFonts w:ascii="Times New Roman" w:eastAsia="Times New Roman" w:hAnsi="Times New Roman" w:cs="Times New Roman"/>
          <w:iCs/>
          <w:sz w:val="24"/>
          <w:szCs w:val="24"/>
        </w:rPr>
        <w:t>,</w:t>
      </w:r>
      <w:r>
        <w:rPr>
          <w:rFonts w:ascii="Times New Roman" w:eastAsia="Times New Roman" w:hAnsi="Times New Roman" w:cs="Times New Roman"/>
          <w:iCs/>
          <w:sz w:val="24"/>
          <w:szCs w:val="24"/>
        </w:rPr>
        <w:t xml:space="preserve"> </w:t>
      </w:r>
      <w:r w:rsidRPr="00DA7D55">
        <w:rPr>
          <w:rFonts w:ascii="Times New Roman" w:eastAsia="Times New Roman" w:hAnsi="Times New Roman" w:cs="Times New Roman"/>
          <w:i/>
          <w:iCs/>
          <w:sz w:val="24"/>
          <w:szCs w:val="24"/>
        </w:rPr>
        <w:t>41</w:t>
      </w:r>
      <w:r>
        <w:rPr>
          <w:rFonts w:ascii="Times New Roman" w:eastAsia="Times New Roman" w:hAnsi="Times New Roman" w:cs="Times New Roman"/>
          <w:iCs/>
          <w:sz w:val="24"/>
          <w:szCs w:val="24"/>
        </w:rPr>
        <w:t>(S1)</w:t>
      </w:r>
      <w:r w:rsidR="00E16379">
        <w:rPr>
          <w:rFonts w:ascii="Times New Roman" w:eastAsia="Times New Roman" w:hAnsi="Times New Roman" w:cs="Times New Roman"/>
          <w:iCs/>
          <w:sz w:val="24"/>
          <w:szCs w:val="24"/>
        </w:rPr>
        <w:t>,</w:t>
      </w:r>
      <w:r>
        <w:rPr>
          <w:rFonts w:ascii="Times New Roman" w:eastAsia="Times New Roman" w:hAnsi="Times New Roman" w:cs="Times New Roman"/>
          <w:iCs/>
          <w:sz w:val="24"/>
          <w:szCs w:val="24"/>
        </w:rPr>
        <w:t xml:space="preserve"> E2564-E2580.</w:t>
      </w:r>
    </w:p>
    <w:p w14:paraId="177070AA" w14:textId="77777777" w:rsidR="00CF5105" w:rsidRDefault="00C103A8" w:rsidP="00163388">
      <w:pPr>
        <w:spacing w:after="0" w:line="240" w:lineRule="auto"/>
        <w:ind w:leftChars="0" w:left="720" w:firstLineChars="0" w:hanging="720"/>
        <w:jc w:val="both"/>
        <w:rPr>
          <w:rFonts w:ascii="Times New Roman" w:eastAsia="Times New Roman" w:hAnsi="Times New Roman" w:cs="Times New Roman"/>
          <w:sz w:val="24"/>
          <w:szCs w:val="24"/>
        </w:rPr>
      </w:pPr>
      <w:r w:rsidRPr="00C103A8">
        <w:rPr>
          <w:rFonts w:ascii="Times New Roman" w:eastAsia="Times New Roman" w:hAnsi="Times New Roman" w:cs="Times New Roman"/>
          <w:sz w:val="24"/>
          <w:szCs w:val="24"/>
        </w:rPr>
        <w:t>Violanti, J.</w:t>
      </w:r>
      <w:r w:rsidR="00DA7D55">
        <w:rPr>
          <w:rFonts w:ascii="Times New Roman" w:eastAsia="Times New Roman" w:hAnsi="Times New Roman" w:cs="Times New Roman"/>
          <w:sz w:val="24"/>
          <w:szCs w:val="24"/>
        </w:rPr>
        <w:t xml:space="preserve"> </w:t>
      </w:r>
      <w:r w:rsidRPr="00C103A8">
        <w:rPr>
          <w:rFonts w:ascii="Times New Roman" w:eastAsia="Times New Roman" w:hAnsi="Times New Roman" w:cs="Times New Roman"/>
          <w:sz w:val="24"/>
          <w:szCs w:val="24"/>
        </w:rPr>
        <w:t xml:space="preserve">M., Paton, D., &amp; Dunning, C. </w:t>
      </w:r>
      <w:r>
        <w:rPr>
          <w:rFonts w:ascii="Times New Roman" w:eastAsia="Times New Roman" w:hAnsi="Times New Roman" w:cs="Times New Roman"/>
          <w:sz w:val="24"/>
          <w:szCs w:val="24"/>
        </w:rPr>
        <w:t>(</w:t>
      </w:r>
      <w:r w:rsidRPr="00C103A8">
        <w:rPr>
          <w:rFonts w:ascii="Times New Roman" w:eastAsia="Times New Roman" w:hAnsi="Times New Roman" w:cs="Times New Roman"/>
          <w:sz w:val="24"/>
          <w:szCs w:val="24"/>
        </w:rPr>
        <w:t>2000</w:t>
      </w:r>
      <w:r>
        <w:rPr>
          <w:rFonts w:ascii="Times New Roman" w:eastAsia="Times New Roman" w:hAnsi="Times New Roman" w:cs="Times New Roman"/>
          <w:sz w:val="24"/>
          <w:szCs w:val="24"/>
        </w:rPr>
        <w:t>)</w:t>
      </w:r>
      <w:r w:rsidRPr="00C103A8">
        <w:rPr>
          <w:rFonts w:ascii="Times New Roman" w:eastAsia="Times New Roman" w:hAnsi="Times New Roman" w:cs="Times New Roman"/>
          <w:sz w:val="24"/>
          <w:szCs w:val="24"/>
        </w:rPr>
        <w:t xml:space="preserve">. </w:t>
      </w:r>
      <w:r w:rsidRPr="003A2F60">
        <w:rPr>
          <w:rFonts w:ascii="Times New Roman" w:eastAsia="Times New Roman" w:hAnsi="Times New Roman" w:cs="Times New Roman"/>
          <w:i/>
          <w:iCs/>
          <w:sz w:val="24"/>
          <w:szCs w:val="24"/>
        </w:rPr>
        <w:t xml:space="preserve">Post-traumatic </w:t>
      </w:r>
      <w:r w:rsidR="00E16379">
        <w:rPr>
          <w:rFonts w:ascii="Times New Roman" w:eastAsia="Times New Roman" w:hAnsi="Times New Roman" w:cs="Times New Roman"/>
          <w:i/>
          <w:iCs/>
          <w:sz w:val="24"/>
          <w:szCs w:val="24"/>
        </w:rPr>
        <w:t>s</w:t>
      </w:r>
      <w:r w:rsidRPr="003A2F60">
        <w:rPr>
          <w:rFonts w:ascii="Times New Roman" w:eastAsia="Times New Roman" w:hAnsi="Times New Roman" w:cs="Times New Roman"/>
          <w:i/>
          <w:iCs/>
          <w:sz w:val="24"/>
          <w:szCs w:val="24"/>
        </w:rPr>
        <w:t xml:space="preserve">tress </w:t>
      </w:r>
      <w:r w:rsidR="00E16379">
        <w:rPr>
          <w:rFonts w:ascii="Times New Roman" w:eastAsia="Times New Roman" w:hAnsi="Times New Roman" w:cs="Times New Roman"/>
          <w:i/>
          <w:iCs/>
          <w:sz w:val="24"/>
          <w:szCs w:val="24"/>
        </w:rPr>
        <w:t>i</w:t>
      </w:r>
      <w:r w:rsidRPr="003A2F60">
        <w:rPr>
          <w:rFonts w:ascii="Times New Roman" w:eastAsia="Times New Roman" w:hAnsi="Times New Roman" w:cs="Times New Roman"/>
          <w:i/>
          <w:iCs/>
          <w:sz w:val="24"/>
          <w:szCs w:val="24"/>
        </w:rPr>
        <w:t>ntervention:</w:t>
      </w:r>
      <w:r w:rsidR="00DA7D55">
        <w:rPr>
          <w:rFonts w:ascii="Times New Roman" w:eastAsia="Times New Roman" w:hAnsi="Times New Roman" w:cs="Times New Roman"/>
          <w:i/>
          <w:iCs/>
          <w:sz w:val="24"/>
          <w:szCs w:val="24"/>
        </w:rPr>
        <w:t xml:space="preserve"> C</w:t>
      </w:r>
      <w:r w:rsidRPr="003A2F60">
        <w:rPr>
          <w:rFonts w:ascii="Times New Roman" w:eastAsia="Times New Roman" w:hAnsi="Times New Roman" w:cs="Times New Roman"/>
          <w:i/>
          <w:iCs/>
          <w:sz w:val="24"/>
          <w:szCs w:val="24"/>
        </w:rPr>
        <w:t xml:space="preserve">hallenges, </w:t>
      </w:r>
      <w:r w:rsidR="00E16379">
        <w:rPr>
          <w:rFonts w:ascii="Times New Roman" w:eastAsia="Times New Roman" w:hAnsi="Times New Roman" w:cs="Times New Roman"/>
          <w:i/>
          <w:iCs/>
          <w:sz w:val="24"/>
          <w:szCs w:val="24"/>
        </w:rPr>
        <w:t>i</w:t>
      </w:r>
      <w:r w:rsidRPr="003A2F60">
        <w:rPr>
          <w:rFonts w:ascii="Times New Roman" w:eastAsia="Times New Roman" w:hAnsi="Times New Roman" w:cs="Times New Roman"/>
          <w:i/>
          <w:iCs/>
          <w:sz w:val="24"/>
          <w:szCs w:val="24"/>
        </w:rPr>
        <w:t xml:space="preserve">ssues and </w:t>
      </w:r>
      <w:r w:rsidR="00E16379">
        <w:rPr>
          <w:rFonts w:ascii="Times New Roman" w:eastAsia="Times New Roman" w:hAnsi="Times New Roman" w:cs="Times New Roman"/>
          <w:i/>
          <w:iCs/>
          <w:sz w:val="24"/>
          <w:szCs w:val="24"/>
        </w:rPr>
        <w:t>p</w:t>
      </w:r>
      <w:r w:rsidRPr="003A2F60">
        <w:rPr>
          <w:rFonts w:ascii="Times New Roman" w:eastAsia="Times New Roman" w:hAnsi="Times New Roman" w:cs="Times New Roman"/>
          <w:i/>
          <w:iCs/>
          <w:sz w:val="24"/>
          <w:szCs w:val="24"/>
        </w:rPr>
        <w:t>erspectives</w:t>
      </w:r>
      <w:r w:rsidRPr="00C103A8">
        <w:rPr>
          <w:rFonts w:ascii="Times New Roman" w:eastAsia="Times New Roman" w:hAnsi="Times New Roman" w:cs="Times New Roman"/>
          <w:sz w:val="24"/>
          <w:szCs w:val="24"/>
        </w:rPr>
        <w:t xml:space="preserve">. </w:t>
      </w:r>
      <w:r w:rsidR="009E3067" w:rsidRPr="00C103A8">
        <w:rPr>
          <w:rFonts w:ascii="Times New Roman" w:eastAsia="Times New Roman" w:hAnsi="Times New Roman" w:cs="Times New Roman"/>
          <w:sz w:val="24"/>
          <w:szCs w:val="24"/>
        </w:rPr>
        <w:t>Thomas, Springfield, IL</w:t>
      </w:r>
      <w:r w:rsidR="009E3067">
        <w:rPr>
          <w:rFonts w:ascii="Times New Roman" w:eastAsia="Times New Roman" w:hAnsi="Times New Roman" w:cs="Times New Roman"/>
          <w:sz w:val="24"/>
          <w:szCs w:val="24"/>
        </w:rPr>
        <w:t xml:space="preserve">: </w:t>
      </w:r>
      <w:r w:rsidRPr="00C103A8">
        <w:rPr>
          <w:rFonts w:ascii="Times New Roman" w:eastAsia="Times New Roman" w:hAnsi="Times New Roman" w:cs="Times New Roman"/>
          <w:sz w:val="24"/>
          <w:szCs w:val="24"/>
        </w:rPr>
        <w:t>Charles C.</w:t>
      </w:r>
      <w:bookmarkStart w:id="32" w:name="_Hlk61871825"/>
    </w:p>
    <w:p w14:paraId="622DDF33" w14:textId="4F9EF762" w:rsidR="009575A6" w:rsidRDefault="00F17651" w:rsidP="00163388">
      <w:pPr>
        <w:spacing w:after="0" w:line="240" w:lineRule="auto"/>
        <w:ind w:leftChars="0" w:left="720" w:firstLineChars="0" w:hanging="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Zulkifli Yusof </w:t>
      </w:r>
      <w:r w:rsidR="009D5E61">
        <w:rPr>
          <w:rFonts w:ascii="Times New Roman" w:eastAsia="Times New Roman" w:hAnsi="Times New Roman" w:cs="Times New Roman"/>
          <w:color w:val="000000"/>
          <w:sz w:val="24"/>
          <w:szCs w:val="24"/>
        </w:rPr>
        <w:t>&amp;</w:t>
      </w:r>
      <w:r>
        <w:rPr>
          <w:rFonts w:ascii="Times New Roman" w:eastAsia="Times New Roman" w:hAnsi="Times New Roman" w:cs="Times New Roman"/>
          <w:color w:val="000000"/>
          <w:sz w:val="24"/>
          <w:szCs w:val="24"/>
        </w:rPr>
        <w:t xml:space="preserve"> Abdul Hamid Mar Iman. (2020). Pengenalan </w:t>
      </w:r>
      <w:r w:rsidR="009A26BD">
        <w:rPr>
          <w:rFonts w:ascii="Times New Roman" w:eastAsia="Times New Roman" w:hAnsi="Times New Roman" w:cs="Times New Roman"/>
          <w:color w:val="000000"/>
          <w:sz w:val="24"/>
          <w:szCs w:val="24"/>
        </w:rPr>
        <w:t>b</w:t>
      </w:r>
      <w:r>
        <w:rPr>
          <w:rFonts w:ascii="Times New Roman" w:eastAsia="Times New Roman" w:hAnsi="Times New Roman" w:cs="Times New Roman"/>
          <w:color w:val="000000"/>
          <w:sz w:val="24"/>
          <w:szCs w:val="24"/>
        </w:rPr>
        <w:t xml:space="preserve">anjir atau </w:t>
      </w:r>
      <w:r w:rsidR="009A26BD">
        <w:rPr>
          <w:rFonts w:ascii="Times New Roman" w:eastAsia="Times New Roman" w:hAnsi="Times New Roman" w:cs="Times New Roman"/>
          <w:color w:val="000000"/>
          <w:sz w:val="24"/>
          <w:szCs w:val="24"/>
        </w:rPr>
        <w:t>b</w:t>
      </w:r>
      <w:r>
        <w:rPr>
          <w:rFonts w:ascii="Times New Roman" w:eastAsia="Times New Roman" w:hAnsi="Times New Roman" w:cs="Times New Roman"/>
          <w:color w:val="000000"/>
          <w:sz w:val="24"/>
          <w:szCs w:val="24"/>
        </w:rPr>
        <w:t>ah. In</w:t>
      </w:r>
      <w:r w:rsidR="009E3067">
        <w:rPr>
          <w:rFonts w:ascii="Times New Roman" w:eastAsia="Times New Roman" w:hAnsi="Times New Roman" w:cs="Times New Roman"/>
          <w:iCs/>
          <w:sz w:val="24"/>
          <w:szCs w:val="24"/>
        </w:rPr>
        <w:t>. Zulkifli</w:t>
      </w:r>
      <w:r>
        <w:rPr>
          <w:rFonts w:ascii="Times New Roman" w:eastAsia="Times New Roman" w:hAnsi="Times New Roman" w:cs="Times New Roman"/>
          <w:iCs/>
          <w:sz w:val="24"/>
          <w:szCs w:val="24"/>
        </w:rPr>
        <w:t xml:space="preserve"> Yusof</w:t>
      </w:r>
      <w:r w:rsidR="009E3067">
        <w:rPr>
          <w:rFonts w:ascii="Times New Roman" w:eastAsia="Times New Roman" w:hAnsi="Times New Roman" w:cs="Times New Roman"/>
          <w:iCs/>
          <w:sz w:val="24"/>
          <w:szCs w:val="24"/>
        </w:rPr>
        <w:t xml:space="preserve"> &amp; Abdul Hamid </w:t>
      </w:r>
      <w:r>
        <w:rPr>
          <w:rFonts w:ascii="Times New Roman" w:eastAsia="Times New Roman" w:hAnsi="Times New Roman" w:cs="Times New Roman"/>
          <w:iCs/>
          <w:sz w:val="24"/>
          <w:szCs w:val="24"/>
        </w:rPr>
        <w:t xml:space="preserve">Mar Iman. </w:t>
      </w:r>
      <w:r>
        <w:rPr>
          <w:rFonts w:ascii="Times New Roman" w:eastAsia="Times New Roman" w:hAnsi="Times New Roman" w:cs="Times New Roman"/>
          <w:i/>
          <w:sz w:val="24"/>
          <w:szCs w:val="24"/>
        </w:rPr>
        <w:t xml:space="preserve">Bah </w:t>
      </w:r>
      <w:r w:rsidR="009A26BD">
        <w:rPr>
          <w:rFonts w:ascii="Times New Roman" w:eastAsia="Times New Roman" w:hAnsi="Times New Roman" w:cs="Times New Roman"/>
          <w:i/>
          <w:sz w:val="24"/>
          <w:szCs w:val="24"/>
        </w:rPr>
        <w:t>k</w:t>
      </w:r>
      <w:r>
        <w:rPr>
          <w:rFonts w:ascii="Times New Roman" w:eastAsia="Times New Roman" w:hAnsi="Times New Roman" w:cs="Times New Roman"/>
          <w:i/>
          <w:sz w:val="24"/>
          <w:szCs w:val="24"/>
        </w:rPr>
        <w:t xml:space="preserve">uning 2014 di </w:t>
      </w:r>
      <w:r w:rsidR="009A26BD">
        <w:rPr>
          <w:rFonts w:ascii="Times New Roman" w:eastAsia="Times New Roman" w:hAnsi="Times New Roman" w:cs="Times New Roman"/>
          <w:i/>
          <w:sz w:val="24"/>
          <w:szCs w:val="24"/>
        </w:rPr>
        <w:t xml:space="preserve">Kelantan </w:t>
      </w:r>
      <w:r w:rsidR="009A26BD">
        <w:rPr>
          <w:rFonts w:ascii="Times New Roman" w:eastAsia="Times New Roman" w:hAnsi="Times New Roman" w:cs="Times New Roman"/>
          <w:iCs/>
          <w:sz w:val="24"/>
          <w:szCs w:val="24"/>
        </w:rPr>
        <w:t>(pp.13-14)</w:t>
      </w:r>
      <w:r w:rsidR="009A26BD">
        <w:rPr>
          <w:rFonts w:ascii="Times New Roman" w:eastAsia="Times New Roman" w:hAnsi="Times New Roman" w:cs="Times New Roman"/>
          <w:i/>
          <w:sz w:val="24"/>
          <w:szCs w:val="24"/>
        </w:rPr>
        <w:t>.</w:t>
      </w:r>
      <w:r>
        <w:rPr>
          <w:rFonts w:ascii="Times New Roman" w:eastAsia="Times New Roman" w:hAnsi="Times New Roman" w:cs="Times New Roman"/>
          <w:iCs/>
          <w:sz w:val="24"/>
          <w:szCs w:val="24"/>
        </w:rPr>
        <w:t xml:space="preserve"> Johor </w:t>
      </w:r>
      <w:r w:rsidR="00B060C4">
        <w:rPr>
          <w:rFonts w:ascii="Times New Roman" w:eastAsia="Times New Roman" w:hAnsi="Times New Roman" w:cs="Times New Roman"/>
          <w:iCs/>
          <w:sz w:val="24"/>
          <w:szCs w:val="24"/>
        </w:rPr>
        <w:t>Bahru</w:t>
      </w:r>
      <w:r w:rsidR="009E3067">
        <w:rPr>
          <w:rFonts w:ascii="Times New Roman" w:eastAsia="Times New Roman" w:hAnsi="Times New Roman" w:cs="Times New Roman"/>
          <w:iCs/>
          <w:sz w:val="24"/>
          <w:szCs w:val="24"/>
        </w:rPr>
        <w:t>:</w:t>
      </w:r>
      <w:r w:rsidR="009A26BD">
        <w:rPr>
          <w:rFonts w:ascii="Times New Roman" w:eastAsia="Times New Roman" w:hAnsi="Times New Roman" w:cs="Times New Roman"/>
          <w:iCs/>
          <w:sz w:val="24"/>
          <w:szCs w:val="24"/>
        </w:rPr>
        <w:t xml:space="preserve"> </w:t>
      </w:r>
      <w:r>
        <w:rPr>
          <w:rFonts w:ascii="Times New Roman" w:eastAsia="Times New Roman" w:hAnsi="Times New Roman" w:cs="Times New Roman"/>
          <w:iCs/>
          <w:sz w:val="24"/>
          <w:szCs w:val="24"/>
        </w:rPr>
        <w:t>UTM Press</w:t>
      </w:r>
      <w:r w:rsidR="00FD40D1">
        <w:rPr>
          <w:rFonts w:ascii="Times New Roman" w:eastAsia="Times New Roman" w:hAnsi="Times New Roman" w:cs="Times New Roman"/>
          <w:iCs/>
          <w:sz w:val="24"/>
          <w:szCs w:val="24"/>
        </w:rPr>
        <w:t>.</w:t>
      </w:r>
    </w:p>
    <w:bookmarkEnd w:id="32"/>
    <w:p w14:paraId="1A7309E1" w14:textId="4A4EC797" w:rsidR="009575A6" w:rsidRDefault="009575A6" w:rsidP="00163388">
      <w:pPr>
        <w:spacing w:after="0" w:line="240" w:lineRule="auto"/>
        <w:ind w:leftChars="0" w:left="720" w:firstLineChars="0" w:hanging="720"/>
        <w:jc w:val="both"/>
        <w:rPr>
          <w:rFonts w:ascii="Times New Roman" w:eastAsia="Times New Roman" w:hAnsi="Times New Roman" w:cs="Times New Roman"/>
          <w:color w:val="000000"/>
          <w:sz w:val="24"/>
          <w:szCs w:val="24"/>
        </w:rPr>
      </w:pPr>
    </w:p>
    <w:p w14:paraId="0F4E8743" w14:textId="2C801FE3" w:rsidR="00336867" w:rsidRDefault="00336867">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rPr>
      </w:pPr>
    </w:p>
    <w:sectPr w:rsidR="00336867" w:rsidSect="00B97DA4">
      <w:headerReference w:type="even" r:id="rId11"/>
      <w:headerReference w:type="default" r:id="rId12"/>
      <w:footerReference w:type="even" r:id="rId13"/>
      <w:footerReference w:type="default" r:id="rId14"/>
      <w:headerReference w:type="first" r:id="rId15"/>
      <w:footerReference w:type="first" r:id="rId16"/>
      <w:pgSz w:w="12240" w:h="15840"/>
      <w:pgMar w:top="1440" w:right="1440" w:bottom="1440" w:left="1440" w:header="720" w:footer="720" w:gutter="0"/>
      <w:pgNumType w:start="196"/>
      <w:cols w:space="720"/>
      <w:docGrid w:linePitch="299"/>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68A9129" w14:textId="77777777" w:rsidR="00467F26" w:rsidRDefault="00467F26">
      <w:pPr>
        <w:spacing w:after="0" w:line="240" w:lineRule="auto"/>
        <w:ind w:left="0" w:hanging="2"/>
      </w:pPr>
      <w:r>
        <w:separator/>
      </w:r>
    </w:p>
  </w:endnote>
  <w:endnote w:type="continuationSeparator" w:id="0">
    <w:p w14:paraId="5B74E3D7" w14:textId="77777777" w:rsidR="00467F26" w:rsidRDefault="00467F26">
      <w:pPr>
        <w:spacing w:after="0"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ECF0AD9" w14:textId="77777777" w:rsidR="00A60E39" w:rsidRDefault="00A60E39">
    <w:pPr>
      <w:pStyle w:val="Footer"/>
      <w:ind w:left="0" w:hanging="2"/>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95C95DF" w14:textId="2E216295" w:rsidR="00A60E39" w:rsidRDefault="00A60E39">
    <w:pPr>
      <w:pStyle w:val="Footer"/>
      <w:ind w:left="0" w:hanging="2"/>
      <w:jc w:val="center"/>
    </w:pPr>
  </w:p>
  <w:p w14:paraId="0A5257F5" w14:textId="77777777" w:rsidR="00A60E39" w:rsidRDefault="00A60E39">
    <w:pPr>
      <w:pStyle w:val="Footer"/>
      <w:ind w:left="0" w:hanging="2"/>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499F7F2" w14:textId="77777777" w:rsidR="00A60E39" w:rsidRDefault="00A60E39">
    <w:pPr>
      <w:pStyle w:val="Footer"/>
      <w:ind w:left="0" w:hanging="2"/>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E943486" w14:textId="77777777" w:rsidR="00467F26" w:rsidRDefault="00467F26">
      <w:pPr>
        <w:spacing w:after="0" w:line="240" w:lineRule="auto"/>
        <w:ind w:left="0" w:hanging="2"/>
      </w:pPr>
      <w:r>
        <w:separator/>
      </w:r>
    </w:p>
  </w:footnote>
  <w:footnote w:type="continuationSeparator" w:id="0">
    <w:p w14:paraId="0F9127FF" w14:textId="77777777" w:rsidR="00467F26" w:rsidRDefault="00467F26">
      <w:pPr>
        <w:spacing w:after="0" w:line="240" w:lineRule="auto"/>
        <w:ind w:left="0" w:hanging="2"/>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1EC5549" w14:textId="77777777" w:rsidR="00A60E39" w:rsidRDefault="00A60E39">
    <w:pPr>
      <w:pStyle w:val="Header"/>
      <w:ind w:left="0" w:hanging="2"/>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3034A7F" w14:textId="7DDA4544" w:rsidR="00B97DA4" w:rsidRPr="00B97DA4" w:rsidRDefault="00B97DA4" w:rsidP="00B97DA4">
    <w:pPr>
      <w:tabs>
        <w:tab w:val="left" w:pos="720"/>
        <w:tab w:val="center" w:pos="4680"/>
        <w:tab w:val="right" w:pos="9360"/>
      </w:tabs>
      <w:spacing w:after="0" w:line="240" w:lineRule="auto"/>
      <w:ind w:leftChars="0" w:left="2" w:hanging="2"/>
      <w:rPr>
        <w:rFonts w:ascii="Times New Roman" w:hAnsi="Times New Roman" w:cs="Times New Roman"/>
        <w:sz w:val="18"/>
        <w:szCs w:val="18"/>
      </w:rPr>
    </w:pPr>
    <w:r w:rsidRPr="00B97DA4">
      <w:rPr>
        <w:rFonts w:ascii="Times New Roman" w:hAnsi="Times New Roman" w:cs="Times New Roman"/>
        <w:sz w:val="18"/>
        <w:szCs w:val="18"/>
      </w:rPr>
      <w:t>GEOGRAFIA Online</w:t>
    </w:r>
    <w:r w:rsidRPr="00B97DA4">
      <w:rPr>
        <w:rFonts w:ascii="Times New Roman" w:hAnsi="Times New Roman" w:cs="Times New Roman"/>
        <w:sz w:val="18"/>
        <w:szCs w:val="18"/>
        <w:vertAlign w:val="superscript"/>
      </w:rPr>
      <w:t>TM</w:t>
    </w:r>
    <w:r w:rsidRPr="00B97DA4">
      <w:rPr>
        <w:rFonts w:ascii="Times New Roman" w:hAnsi="Times New Roman" w:cs="Times New Roman"/>
        <w:sz w:val="18"/>
        <w:szCs w:val="18"/>
      </w:rPr>
      <w:t xml:space="preserve"> Malaysian Journal of Society and Space 17 issue 1 (</w:t>
    </w:r>
    <w:r w:rsidR="00414E33">
      <w:rPr>
        <w:rFonts w:ascii="Times New Roman" w:hAnsi="Times New Roman" w:cs="Times New Roman"/>
        <w:sz w:val="18"/>
        <w:szCs w:val="18"/>
      </w:rPr>
      <w:t>196-210</w:t>
    </w:r>
    <w:r w:rsidRPr="00B97DA4">
      <w:rPr>
        <w:rFonts w:ascii="Times New Roman" w:hAnsi="Times New Roman" w:cs="Times New Roman"/>
        <w:sz w:val="18"/>
        <w:szCs w:val="18"/>
      </w:rPr>
      <w:t>)</w:t>
    </w:r>
    <w:r w:rsidRPr="00B97DA4">
      <w:rPr>
        <w:rFonts w:ascii="Times New Roman" w:hAnsi="Times New Roman" w:cs="Times New Roman"/>
        <w:sz w:val="18"/>
        <w:szCs w:val="18"/>
      </w:rPr>
      <w:tab/>
    </w:r>
  </w:p>
  <w:p w14:paraId="780EB6C9" w14:textId="77BD8FD9" w:rsidR="00B97DA4" w:rsidRPr="00B97DA4" w:rsidRDefault="00B97DA4" w:rsidP="00B97DA4">
    <w:pPr>
      <w:pStyle w:val="Header"/>
      <w:ind w:left="0" w:hanging="2"/>
      <w:rPr>
        <w:rFonts w:ascii="Times New Roman" w:hAnsi="Times New Roman" w:cs="Times New Roman"/>
        <w:sz w:val="18"/>
        <w:szCs w:val="18"/>
      </w:rPr>
    </w:pPr>
    <w:r w:rsidRPr="00B97DA4">
      <w:rPr>
        <w:rFonts w:ascii="Times New Roman" w:hAnsi="Times New Roman" w:cs="Times New Roman"/>
        <w:sz w:val="18"/>
        <w:szCs w:val="18"/>
      </w:rPr>
      <w:t xml:space="preserve">© 2021, e-ISSN 2682-7727   </w:t>
    </w:r>
    <w:bookmarkStart w:id="33" w:name="_GoBack"/>
    <w:r w:rsidR="00414E33" w:rsidRPr="00414E33">
      <w:rPr>
        <w:rFonts w:ascii="Times New Roman" w:hAnsi="Times New Roman" w:cs="Times New Roman"/>
        <w:sz w:val="18"/>
        <w:szCs w:val="18"/>
      </w:rPr>
      <w:fldChar w:fldCharType="begin"/>
    </w:r>
    <w:r w:rsidR="00414E33" w:rsidRPr="00414E33">
      <w:rPr>
        <w:rFonts w:ascii="Times New Roman" w:hAnsi="Times New Roman" w:cs="Times New Roman"/>
        <w:sz w:val="18"/>
        <w:szCs w:val="18"/>
      </w:rPr>
      <w:instrText xml:space="preserve"> HYPERLINK "https://doi.org/10.17576/geo-2021-1701-15" </w:instrText>
    </w:r>
    <w:r w:rsidR="00414E33" w:rsidRPr="00414E33">
      <w:rPr>
        <w:rFonts w:ascii="Times New Roman" w:hAnsi="Times New Roman" w:cs="Times New Roman"/>
        <w:sz w:val="18"/>
        <w:szCs w:val="18"/>
      </w:rPr>
    </w:r>
    <w:r w:rsidR="00414E33" w:rsidRPr="00414E33">
      <w:rPr>
        <w:rFonts w:ascii="Times New Roman" w:hAnsi="Times New Roman" w:cs="Times New Roman"/>
        <w:sz w:val="18"/>
        <w:szCs w:val="18"/>
      </w:rPr>
      <w:fldChar w:fldCharType="separate"/>
    </w:r>
    <w:r w:rsidRPr="00414E33">
      <w:rPr>
        <w:rStyle w:val="Hyperlink"/>
        <w:rFonts w:ascii="Times New Roman" w:hAnsi="Times New Roman" w:cs="Times New Roman"/>
        <w:color w:val="auto"/>
        <w:sz w:val="18"/>
        <w:szCs w:val="18"/>
        <w:u w:val="none"/>
      </w:rPr>
      <w:t>https://doi.org/10.17576/geo-2021-1701-15</w:t>
    </w:r>
    <w:r w:rsidR="00414E33" w:rsidRPr="00414E33">
      <w:rPr>
        <w:rFonts w:ascii="Times New Roman" w:hAnsi="Times New Roman" w:cs="Times New Roman"/>
        <w:sz w:val="18"/>
        <w:szCs w:val="18"/>
      </w:rPr>
      <w:fldChar w:fldCharType="end"/>
    </w:r>
    <w:bookmarkEnd w:id="33"/>
    <w:sdt>
      <w:sdtPr>
        <w:rPr>
          <w:rFonts w:ascii="Times New Roman" w:hAnsi="Times New Roman" w:cs="Times New Roman"/>
          <w:sz w:val="18"/>
          <w:szCs w:val="18"/>
        </w:rPr>
        <w:id w:val="1523820827"/>
        <w:docPartObj>
          <w:docPartGallery w:val="Page Numbers (Top of Page)"/>
          <w:docPartUnique/>
        </w:docPartObj>
      </w:sdtPr>
      <w:sdtEndPr>
        <w:rPr>
          <w:noProof/>
        </w:rPr>
      </w:sdtEndPr>
      <w:sdtContent>
        <w:r>
          <w:rPr>
            <w:rFonts w:ascii="Times New Roman" w:hAnsi="Times New Roman" w:cs="Times New Roman"/>
            <w:sz w:val="18"/>
            <w:szCs w:val="18"/>
          </w:rPr>
          <w:tab/>
        </w:r>
        <w:r>
          <w:rPr>
            <w:rFonts w:ascii="Times New Roman" w:hAnsi="Times New Roman" w:cs="Times New Roman"/>
            <w:sz w:val="18"/>
            <w:szCs w:val="18"/>
          </w:rPr>
          <w:tab/>
        </w:r>
        <w:r>
          <w:rPr>
            <w:rFonts w:ascii="Times New Roman" w:hAnsi="Times New Roman" w:cs="Times New Roman"/>
            <w:sz w:val="18"/>
            <w:szCs w:val="18"/>
          </w:rPr>
          <w:tab/>
        </w:r>
        <w:r>
          <w:rPr>
            <w:rFonts w:ascii="Times New Roman" w:hAnsi="Times New Roman" w:cs="Times New Roman"/>
            <w:sz w:val="18"/>
            <w:szCs w:val="18"/>
          </w:rPr>
          <w:tab/>
        </w:r>
        <w:r>
          <w:rPr>
            <w:rFonts w:ascii="Times New Roman" w:hAnsi="Times New Roman" w:cs="Times New Roman"/>
            <w:sz w:val="18"/>
            <w:szCs w:val="18"/>
          </w:rPr>
          <w:tab/>
          <w:t xml:space="preserve">          </w:t>
        </w:r>
        <w:r w:rsidRPr="00B97DA4">
          <w:rPr>
            <w:rFonts w:ascii="Times New Roman" w:hAnsi="Times New Roman" w:cs="Times New Roman"/>
            <w:sz w:val="18"/>
            <w:szCs w:val="18"/>
          </w:rPr>
          <w:fldChar w:fldCharType="begin"/>
        </w:r>
        <w:r w:rsidRPr="00B97DA4">
          <w:rPr>
            <w:rFonts w:ascii="Times New Roman" w:hAnsi="Times New Roman" w:cs="Times New Roman"/>
            <w:sz w:val="18"/>
            <w:szCs w:val="18"/>
          </w:rPr>
          <w:instrText xml:space="preserve"> PAGE   \* MERGEFORMAT </w:instrText>
        </w:r>
        <w:r w:rsidRPr="00B97DA4">
          <w:rPr>
            <w:rFonts w:ascii="Times New Roman" w:hAnsi="Times New Roman" w:cs="Times New Roman"/>
            <w:sz w:val="18"/>
            <w:szCs w:val="18"/>
          </w:rPr>
          <w:fldChar w:fldCharType="separate"/>
        </w:r>
        <w:r w:rsidR="00414E33">
          <w:rPr>
            <w:rFonts w:ascii="Times New Roman" w:hAnsi="Times New Roman" w:cs="Times New Roman"/>
            <w:noProof/>
            <w:sz w:val="18"/>
            <w:szCs w:val="18"/>
          </w:rPr>
          <w:t>210</w:t>
        </w:r>
        <w:r w:rsidRPr="00B97DA4">
          <w:rPr>
            <w:rFonts w:ascii="Times New Roman" w:hAnsi="Times New Roman" w:cs="Times New Roman"/>
            <w:noProof/>
            <w:sz w:val="18"/>
            <w:szCs w:val="18"/>
          </w:rPr>
          <w:fldChar w:fldCharType="end"/>
        </w:r>
      </w:sdtContent>
    </w:sdt>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111A173" w14:textId="77777777" w:rsidR="00A60E39" w:rsidRDefault="00A60E39">
    <w:pPr>
      <w:pStyle w:val="Header"/>
      <w:ind w:left="0" w:hanging="2"/>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0E57539"/>
    <w:multiLevelType w:val="hybridMultilevel"/>
    <w:tmpl w:val="4D94A27A"/>
    <w:lvl w:ilvl="0" w:tplc="7B0E41B6">
      <w:start w:val="50"/>
      <w:numFmt w:val="bullet"/>
      <w:lvlText w:val=""/>
      <w:lvlJc w:val="left"/>
      <w:pPr>
        <w:ind w:left="358" w:hanging="360"/>
      </w:pPr>
      <w:rPr>
        <w:rFonts w:ascii="Wingdings" w:eastAsia="Times New Roman" w:hAnsi="Wingdings" w:cs="Times New Roman" w:hint="default"/>
      </w:rPr>
    </w:lvl>
    <w:lvl w:ilvl="1" w:tplc="44090003" w:tentative="1">
      <w:start w:val="1"/>
      <w:numFmt w:val="bullet"/>
      <w:lvlText w:val="o"/>
      <w:lvlJc w:val="left"/>
      <w:pPr>
        <w:ind w:left="1078" w:hanging="360"/>
      </w:pPr>
      <w:rPr>
        <w:rFonts w:ascii="Courier New" w:hAnsi="Courier New" w:cs="Courier New" w:hint="default"/>
      </w:rPr>
    </w:lvl>
    <w:lvl w:ilvl="2" w:tplc="44090005" w:tentative="1">
      <w:start w:val="1"/>
      <w:numFmt w:val="bullet"/>
      <w:lvlText w:val=""/>
      <w:lvlJc w:val="left"/>
      <w:pPr>
        <w:ind w:left="1798" w:hanging="360"/>
      </w:pPr>
      <w:rPr>
        <w:rFonts w:ascii="Wingdings" w:hAnsi="Wingdings" w:hint="default"/>
      </w:rPr>
    </w:lvl>
    <w:lvl w:ilvl="3" w:tplc="44090001" w:tentative="1">
      <w:start w:val="1"/>
      <w:numFmt w:val="bullet"/>
      <w:lvlText w:val=""/>
      <w:lvlJc w:val="left"/>
      <w:pPr>
        <w:ind w:left="2518" w:hanging="360"/>
      </w:pPr>
      <w:rPr>
        <w:rFonts w:ascii="Symbol" w:hAnsi="Symbol" w:hint="default"/>
      </w:rPr>
    </w:lvl>
    <w:lvl w:ilvl="4" w:tplc="44090003" w:tentative="1">
      <w:start w:val="1"/>
      <w:numFmt w:val="bullet"/>
      <w:lvlText w:val="o"/>
      <w:lvlJc w:val="left"/>
      <w:pPr>
        <w:ind w:left="3238" w:hanging="360"/>
      </w:pPr>
      <w:rPr>
        <w:rFonts w:ascii="Courier New" w:hAnsi="Courier New" w:cs="Courier New" w:hint="default"/>
      </w:rPr>
    </w:lvl>
    <w:lvl w:ilvl="5" w:tplc="44090005" w:tentative="1">
      <w:start w:val="1"/>
      <w:numFmt w:val="bullet"/>
      <w:lvlText w:val=""/>
      <w:lvlJc w:val="left"/>
      <w:pPr>
        <w:ind w:left="3958" w:hanging="360"/>
      </w:pPr>
      <w:rPr>
        <w:rFonts w:ascii="Wingdings" w:hAnsi="Wingdings" w:hint="default"/>
      </w:rPr>
    </w:lvl>
    <w:lvl w:ilvl="6" w:tplc="44090001" w:tentative="1">
      <w:start w:val="1"/>
      <w:numFmt w:val="bullet"/>
      <w:lvlText w:val=""/>
      <w:lvlJc w:val="left"/>
      <w:pPr>
        <w:ind w:left="4678" w:hanging="360"/>
      </w:pPr>
      <w:rPr>
        <w:rFonts w:ascii="Symbol" w:hAnsi="Symbol" w:hint="default"/>
      </w:rPr>
    </w:lvl>
    <w:lvl w:ilvl="7" w:tplc="44090003" w:tentative="1">
      <w:start w:val="1"/>
      <w:numFmt w:val="bullet"/>
      <w:lvlText w:val="o"/>
      <w:lvlJc w:val="left"/>
      <w:pPr>
        <w:ind w:left="5398" w:hanging="360"/>
      </w:pPr>
      <w:rPr>
        <w:rFonts w:ascii="Courier New" w:hAnsi="Courier New" w:cs="Courier New" w:hint="default"/>
      </w:rPr>
    </w:lvl>
    <w:lvl w:ilvl="8" w:tplc="44090005" w:tentative="1">
      <w:start w:val="1"/>
      <w:numFmt w:val="bullet"/>
      <w:lvlText w:val=""/>
      <w:lvlJc w:val="left"/>
      <w:pPr>
        <w:ind w:left="6118" w:hanging="360"/>
      </w:pPr>
      <w:rPr>
        <w:rFonts w:ascii="Wingdings" w:hAnsi="Wingdings" w:hint="default"/>
      </w:rPr>
    </w:lvl>
  </w:abstractNum>
  <w:abstractNum w:abstractNumId="1" w15:restartNumberingAfterBreak="0">
    <w:nsid w:val="31CF0911"/>
    <w:multiLevelType w:val="multilevel"/>
    <w:tmpl w:val="E4286B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6"/>
  <w:hideSpellingErrors/>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36867"/>
    <w:rsid w:val="00002B12"/>
    <w:rsid w:val="00015910"/>
    <w:rsid w:val="00023A64"/>
    <w:rsid w:val="000526DF"/>
    <w:rsid w:val="00082DDF"/>
    <w:rsid w:val="00095F3D"/>
    <w:rsid w:val="000A3581"/>
    <w:rsid w:val="000A7362"/>
    <w:rsid w:val="000B720B"/>
    <w:rsid w:val="000D050A"/>
    <w:rsid w:val="00130686"/>
    <w:rsid w:val="00130DE6"/>
    <w:rsid w:val="00132A27"/>
    <w:rsid w:val="00132EEA"/>
    <w:rsid w:val="00147AAF"/>
    <w:rsid w:val="001630A4"/>
    <w:rsid w:val="00163388"/>
    <w:rsid w:val="0017118D"/>
    <w:rsid w:val="00176212"/>
    <w:rsid w:val="00187DC5"/>
    <w:rsid w:val="001953FD"/>
    <w:rsid w:val="00195A76"/>
    <w:rsid w:val="00197AB5"/>
    <w:rsid w:val="001D20C1"/>
    <w:rsid w:val="001D25A4"/>
    <w:rsid w:val="001E0053"/>
    <w:rsid w:val="001F189D"/>
    <w:rsid w:val="001F1FF9"/>
    <w:rsid w:val="00202BF9"/>
    <w:rsid w:val="00215465"/>
    <w:rsid w:val="0022024F"/>
    <w:rsid w:val="00220358"/>
    <w:rsid w:val="002216F0"/>
    <w:rsid w:val="00226A93"/>
    <w:rsid w:val="00236B9C"/>
    <w:rsid w:val="002577D6"/>
    <w:rsid w:val="00271321"/>
    <w:rsid w:val="002A334A"/>
    <w:rsid w:val="002C21FF"/>
    <w:rsid w:val="002D7BD5"/>
    <w:rsid w:val="002F253B"/>
    <w:rsid w:val="003048C9"/>
    <w:rsid w:val="003100AD"/>
    <w:rsid w:val="00313053"/>
    <w:rsid w:val="00314FDD"/>
    <w:rsid w:val="00336867"/>
    <w:rsid w:val="003451E6"/>
    <w:rsid w:val="003700E7"/>
    <w:rsid w:val="003767AB"/>
    <w:rsid w:val="003A2F60"/>
    <w:rsid w:val="003B0725"/>
    <w:rsid w:val="003B1B31"/>
    <w:rsid w:val="003B3308"/>
    <w:rsid w:val="003B5A70"/>
    <w:rsid w:val="003B689F"/>
    <w:rsid w:val="003E4CE4"/>
    <w:rsid w:val="003E5252"/>
    <w:rsid w:val="003F0466"/>
    <w:rsid w:val="00401F1E"/>
    <w:rsid w:val="004054A4"/>
    <w:rsid w:val="00407E1C"/>
    <w:rsid w:val="0041409E"/>
    <w:rsid w:val="00414E33"/>
    <w:rsid w:val="004319C0"/>
    <w:rsid w:val="004449A4"/>
    <w:rsid w:val="00454437"/>
    <w:rsid w:val="00467F26"/>
    <w:rsid w:val="004829F0"/>
    <w:rsid w:val="004A757B"/>
    <w:rsid w:val="005049DE"/>
    <w:rsid w:val="00506F1E"/>
    <w:rsid w:val="00512BB1"/>
    <w:rsid w:val="005161D4"/>
    <w:rsid w:val="005456EF"/>
    <w:rsid w:val="005761A8"/>
    <w:rsid w:val="0059726D"/>
    <w:rsid w:val="005A366C"/>
    <w:rsid w:val="005C729B"/>
    <w:rsid w:val="005F4664"/>
    <w:rsid w:val="0060006A"/>
    <w:rsid w:val="006459AF"/>
    <w:rsid w:val="00655564"/>
    <w:rsid w:val="006A6BAB"/>
    <w:rsid w:val="006A77F0"/>
    <w:rsid w:val="006B57A4"/>
    <w:rsid w:val="006E3CD6"/>
    <w:rsid w:val="00714740"/>
    <w:rsid w:val="00741C42"/>
    <w:rsid w:val="00760EC4"/>
    <w:rsid w:val="007724CA"/>
    <w:rsid w:val="00775F5E"/>
    <w:rsid w:val="007764B5"/>
    <w:rsid w:val="00786321"/>
    <w:rsid w:val="00790746"/>
    <w:rsid w:val="007A73BD"/>
    <w:rsid w:val="007D292C"/>
    <w:rsid w:val="007D685A"/>
    <w:rsid w:val="007E1228"/>
    <w:rsid w:val="007F1CD0"/>
    <w:rsid w:val="008239C6"/>
    <w:rsid w:val="00830144"/>
    <w:rsid w:val="00845BEC"/>
    <w:rsid w:val="00853737"/>
    <w:rsid w:val="00887D35"/>
    <w:rsid w:val="008A6893"/>
    <w:rsid w:val="008D0AFB"/>
    <w:rsid w:val="008D5A25"/>
    <w:rsid w:val="008F69EC"/>
    <w:rsid w:val="0090398A"/>
    <w:rsid w:val="00910BAC"/>
    <w:rsid w:val="009227D2"/>
    <w:rsid w:val="00951B84"/>
    <w:rsid w:val="009546F9"/>
    <w:rsid w:val="009575A6"/>
    <w:rsid w:val="00961678"/>
    <w:rsid w:val="00971316"/>
    <w:rsid w:val="0098061F"/>
    <w:rsid w:val="00984E78"/>
    <w:rsid w:val="009873D9"/>
    <w:rsid w:val="009A26BD"/>
    <w:rsid w:val="009D0290"/>
    <w:rsid w:val="009D3A18"/>
    <w:rsid w:val="009D5E61"/>
    <w:rsid w:val="009D78B1"/>
    <w:rsid w:val="009E3067"/>
    <w:rsid w:val="009E740B"/>
    <w:rsid w:val="009F259A"/>
    <w:rsid w:val="00A02186"/>
    <w:rsid w:val="00A12CFA"/>
    <w:rsid w:val="00A271CC"/>
    <w:rsid w:val="00A53F65"/>
    <w:rsid w:val="00A60E39"/>
    <w:rsid w:val="00A755CE"/>
    <w:rsid w:val="00A96D81"/>
    <w:rsid w:val="00AA1E51"/>
    <w:rsid w:val="00AB7B18"/>
    <w:rsid w:val="00AD6F55"/>
    <w:rsid w:val="00B060C4"/>
    <w:rsid w:val="00B0711E"/>
    <w:rsid w:val="00B15DFC"/>
    <w:rsid w:val="00B17869"/>
    <w:rsid w:val="00B20455"/>
    <w:rsid w:val="00B3554A"/>
    <w:rsid w:val="00B36AF1"/>
    <w:rsid w:val="00B402DC"/>
    <w:rsid w:val="00B55254"/>
    <w:rsid w:val="00B7074F"/>
    <w:rsid w:val="00B97DA4"/>
    <w:rsid w:val="00BB1184"/>
    <w:rsid w:val="00BC0391"/>
    <w:rsid w:val="00C07AE1"/>
    <w:rsid w:val="00C103A8"/>
    <w:rsid w:val="00C2597F"/>
    <w:rsid w:val="00C345E3"/>
    <w:rsid w:val="00C358D1"/>
    <w:rsid w:val="00C41202"/>
    <w:rsid w:val="00CB1FDC"/>
    <w:rsid w:val="00CC48DA"/>
    <w:rsid w:val="00CC62FD"/>
    <w:rsid w:val="00CD72D6"/>
    <w:rsid w:val="00CE03A1"/>
    <w:rsid w:val="00CE6442"/>
    <w:rsid w:val="00CF5105"/>
    <w:rsid w:val="00D02AC6"/>
    <w:rsid w:val="00D2480B"/>
    <w:rsid w:val="00D41768"/>
    <w:rsid w:val="00D5541A"/>
    <w:rsid w:val="00DA7D55"/>
    <w:rsid w:val="00DB2557"/>
    <w:rsid w:val="00DD54D0"/>
    <w:rsid w:val="00DF4993"/>
    <w:rsid w:val="00E15391"/>
    <w:rsid w:val="00E16379"/>
    <w:rsid w:val="00E71DDA"/>
    <w:rsid w:val="00E72CE2"/>
    <w:rsid w:val="00E82162"/>
    <w:rsid w:val="00E94FAF"/>
    <w:rsid w:val="00E968B0"/>
    <w:rsid w:val="00EA031F"/>
    <w:rsid w:val="00F0424D"/>
    <w:rsid w:val="00F17651"/>
    <w:rsid w:val="00F337CC"/>
    <w:rsid w:val="00F42F14"/>
    <w:rsid w:val="00F43FF3"/>
    <w:rsid w:val="00F86745"/>
    <w:rsid w:val="00F87225"/>
    <w:rsid w:val="00F90B89"/>
    <w:rsid w:val="00FA2D05"/>
    <w:rsid w:val="00FA51B2"/>
    <w:rsid w:val="00FD40D1"/>
    <w:rsid w:val="00FF7FE1"/>
  </w:rsids>
  <m:mathPr>
    <m:mathFont m:val="Cambria Math"/>
    <m:brkBin m:val="before"/>
    <m:brkBinSub m:val="--"/>
    <m:smallFrac m:val="0"/>
    <m:dispDef/>
    <m:lMargin m:val="0"/>
    <m:rMargin m:val="0"/>
    <m:defJc m:val="centerGroup"/>
    <m:wrapIndent m:val="1440"/>
    <m:intLim m:val="subSup"/>
    <m:naryLim m:val="undOvr"/>
  </m:mathPr>
  <w:themeFontLang w:val="en-MY"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ED0DB6"/>
  <w15:docId w15:val="{C152201D-71AB-4068-8D78-1833C8E01C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en-US" w:eastAsia="en-MY"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A7362"/>
    <w:pPr>
      <w:suppressAutoHyphens/>
      <w:ind w:leftChars="-1" w:left="-1" w:hangingChars="1" w:hanging="1"/>
      <w:textDirection w:val="btLr"/>
      <w:textAlignment w:val="top"/>
      <w:outlineLvl w:val="0"/>
    </w:pPr>
    <w:rPr>
      <w:position w:val="-1"/>
      <w:lang w:eastAsia="en-US"/>
    </w:rPr>
  </w:style>
  <w:style w:type="paragraph" w:styleId="Heading1">
    <w:name w:val="heading 1"/>
    <w:basedOn w:val="Normal"/>
    <w:next w:val="Normal"/>
    <w:uiPriority w:val="9"/>
    <w:qFormat/>
    <w:pPr>
      <w:keepNext/>
      <w:keepLines/>
      <w:spacing w:before="240" w:after="0"/>
    </w:pPr>
    <w:rPr>
      <w:rFonts w:ascii="Cambria" w:eastAsia="SimSun" w:hAnsi="Cambria" w:cs="Times New Roman"/>
      <w:color w:val="365F91"/>
      <w:sz w:val="32"/>
      <w:szCs w:val="32"/>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BalloonText">
    <w:name w:val="Balloon Text"/>
    <w:basedOn w:val="Normal"/>
    <w:qFormat/>
    <w:pPr>
      <w:spacing w:after="0" w:line="240" w:lineRule="auto"/>
    </w:pPr>
    <w:rPr>
      <w:rFonts w:ascii="Tahoma" w:hAnsi="Tahoma" w:cs="Tahoma"/>
      <w:sz w:val="16"/>
      <w:szCs w:val="16"/>
    </w:rPr>
  </w:style>
  <w:style w:type="paragraph" w:styleId="CommentText">
    <w:name w:val="annotation text"/>
    <w:basedOn w:val="Normal"/>
    <w:qFormat/>
    <w:pPr>
      <w:spacing w:line="240" w:lineRule="auto"/>
    </w:pPr>
    <w:rPr>
      <w:sz w:val="20"/>
      <w:szCs w:val="20"/>
    </w:rPr>
  </w:style>
  <w:style w:type="paragraph" w:styleId="CommentSubject">
    <w:name w:val="annotation subject"/>
    <w:basedOn w:val="CommentText"/>
    <w:next w:val="CommentText"/>
    <w:qFormat/>
    <w:rPr>
      <w:b/>
      <w:bCs/>
    </w:rPr>
  </w:style>
  <w:style w:type="paragraph" w:styleId="EndnoteText">
    <w:name w:val="endnote text"/>
    <w:basedOn w:val="Normal"/>
    <w:qFormat/>
    <w:pPr>
      <w:spacing w:after="0" w:line="240" w:lineRule="auto"/>
    </w:pPr>
    <w:rPr>
      <w:sz w:val="20"/>
      <w:szCs w:val="20"/>
      <w:lang w:val="en-MY"/>
    </w:rPr>
  </w:style>
  <w:style w:type="paragraph" w:styleId="Footer">
    <w:name w:val="footer"/>
    <w:basedOn w:val="Normal"/>
    <w:uiPriority w:val="99"/>
    <w:qFormat/>
    <w:pPr>
      <w:spacing w:after="0" w:line="240" w:lineRule="auto"/>
    </w:pPr>
    <w:rPr>
      <w:lang w:val="en-MY"/>
    </w:rPr>
  </w:style>
  <w:style w:type="paragraph" w:styleId="FootnoteText">
    <w:name w:val="footnote text"/>
    <w:basedOn w:val="Normal"/>
    <w:qFormat/>
    <w:rPr>
      <w:sz w:val="20"/>
      <w:szCs w:val="20"/>
    </w:rPr>
  </w:style>
  <w:style w:type="paragraph" w:styleId="Header">
    <w:name w:val="header"/>
    <w:basedOn w:val="Normal"/>
    <w:uiPriority w:val="99"/>
    <w:qFormat/>
  </w:style>
  <w:style w:type="character" w:styleId="CommentReference">
    <w:name w:val="annotation reference"/>
    <w:qFormat/>
    <w:rPr>
      <w:w w:val="100"/>
      <w:position w:val="-1"/>
      <w:sz w:val="16"/>
      <w:szCs w:val="16"/>
      <w:effect w:val="none"/>
      <w:vertAlign w:val="baseline"/>
      <w:cs w:val="0"/>
      <w:em w:val="none"/>
    </w:rPr>
  </w:style>
  <w:style w:type="character" w:styleId="Emphasis">
    <w:name w:val="Emphasis"/>
    <w:rPr>
      <w:b/>
      <w:iCs/>
      <w:w w:val="100"/>
      <w:position w:val="-1"/>
      <w:effect w:val="none"/>
      <w:vertAlign w:val="baseline"/>
      <w:cs w:val="0"/>
      <w:em w:val="none"/>
    </w:rPr>
  </w:style>
  <w:style w:type="character" w:styleId="EndnoteReference">
    <w:name w:val="endnote reference"/>
    <w:qFormat/>
    <w:rPr>
      <w:w w:val="100"/>
      <w:position w:val="-1"/>
      <w:effect w:val="none"/>
      <w:vertAlign w:val="superscript"/>
      <w:cs w:val="0"/>
      <w:em w:val="none"/>
    </w:rPr>
  </w:style>
  <w:style w:type="character" w:styleId="FootnoteReference">
    <w:name w:val="footnote reference"/>
    <w:qFormat/>
    <w:rPr>
      <w:w w:val="100"/>
      <w:position w:val="-1"/>
      <w:effect w:val="none"/>
      <w:vertAlign w:val="superscript"/>
      <w:cs w:val="0"/>
      <w:em w:val="none"/>
    </w:rPr>
  </w:style>
  <w:style w:type="character" w:styleId="Hyperlink">
    <w:name w:val="Hyperlink"/>
    <w:qFormat/>
    <w:rPr>
      <w:color w:val="0000FF"/>
      <w:w w:val="100"/>
      <w:position w:val="-1"/>
      <w:u w:val="single"/>
      <w:effect w:val="none"/>
      <w:vertAlign w:val="baseline"/>
      <w:cs w:val="0"/>
      <w:em w:val="none"/>
    </w:rPr>
  </w:style>
  <w:style w:type="character" w:customStyle="1" w:styleId="EndnoteTextChar">
    <w:name w:val="Endnote Text Char"/>
    <w:rPr>
      <w:rFonts w:ascii="Calibri" w:eastAsia="Calibri" w:hAnsi="Calibri" w:cs="Times New Roman"/>
      <w:w w:val="100"/>
      <w:position w:val="-1"/>
      <w:sz w:val="20"/>
      <w:szCs w:val="20"/>
      <w:effect w:val="none"/>
      <w:vertAlign w:val="baseline"/>
      <w:cs w:val="0"/>
      <w:em w:val="none"/>
      <w:lang w:val="en-MY"/>
    </w:rPr>
  </w:style>
  <w:style w:type="character" w:customStyle="1" w:styleId="FooterChar">
    <w:name w:val="Footer Char"/>
    <w:uiPriority w:val="99"/>
    <w:rPr>
      <w:rFonts w:ascii="Calibri" w:eastAsia="Calibri" w:hAnsi="Calibri" w:cs="Times New Roman"/>
      <w:w w:val="100"/>
      <w:position w:val="-1"/>
      <w:effect w:val="none"/>
      <w:vertAlign w:val="baseline"/>
      <w:cs w:val="0"/>
      <w:em w:val="none"/>
      <w:lang w:val="en-MY"/>
    </w:rPr>
  </w:style>
  <w:style w:type="character" w:customStyle="1" w:styleId="FootnoteTextChar">
    <w:name w:val="Footnote Text Char"/>
    <w:rPr>
      <w:rFonts w:ascii="Calibri" w:eastAsia="Calibri" w:hAnsi="Calibri" w:cs="Times New Roman"/>
      <w:w w:val="100"/>
      <w:position w:val="-1"/>
      <w:sz w:val="20"/>
      <w:szCs w:val="20"/>
      <w:effect w:val="none"/>
      <w:vertAlign w:val="baseline"/>
      <w:cs w:val="0"/>
      <w:em w:val="none"/>
    </w:rPr>
  </w:style>
  <w:style w:type="character" w:customStyle="1" w:styleId="apple-converted-space">
    <w:name w:val="apple-converted-space"/>
    <w:rPr>
      <w:w w:val="100"/>
      <w:position w:val="-1"/>
      <w:effect w:val="none"/>
      <w:vertAlign w:val="baseline"/>
      <w:cs w:val="0"/>
      <w:em w:val="none"/>
    </w:rPr>
  </w:style>
  <w:style w:type="character" w:customStyle="1" w:styleId="HeaderChar">
    <w:name w:val="Header Char"/>
    <w:uiPriority w:val="99"/>
    <w:rPr>
      <w:rFonts w:ascii="Calibri" w:eastAsia="Calibri" w:hAnsi="Calibri" w:cs="Times New Roman"/>
      <w:w w:val="100"/>
      <w:position w:val="-1"/>
      <w:effect w:val="none"/>
      <w:vertAlign w:val="baseline"/>
      <w:cs w:val="0"/>
      <w:em w:val="none"/>
    </w:rPr>
  </w:style>
  <w:style w:type="character" w:customStyle="1" w:styleId="CommentTextChar">
    <w:name w:val="Comment Text Char"/>
    <w:rPr>
      <w:rFonts w:ascii="Calibri" w:eastAsia="Calibri" w:hAnsi="Calibri" w:cs="Times New Roman"/>
      <w:w w:val="100"/>
      <w:position w:val="-1"/>
      <w:sz w:val="20"/>
      <w:szCs w:val="20"/>
      <w:effect w:val="none"/>
      <w:vertAlign w:val="baseline"/>
      <w:cs w:val="0"/>
      <w:em w:val="none"/>
    </w:rPr>
  </w:style>
  <w:style w:type="character" w:customStyle="1" w:styleId="BalloonTextChar">
    <w:name w:val="Balloon Text Char"/>
    <w:rPr>
      <w:rFonts w:ascii="Tahoma" w:eastAsia="Calibri" w:hAnsi="Tahoma" w:cs="Tahoma"/>
      <w:w w:val="100"/>
      <w:position w:val="-1"/>
      <w:sz w:val="16"/>
      <w:szCs w:val="16"/>
      <w:effect w:val="none"/>
      <w:vertAlign w:val="baseline"/>
      <w:cs w:val="0"/>
      <w:em w:val="none"/>
    </w:rPr>
  </w:style>
  <w:style w:type="character" w:customStyle="1" w:styleId="CommentSubjectChar">
    <w:name w:val="Comment Subject Char"/>
    <w:rPr>
      <w:rFonts w:ascii="Calibri" w:eastAsia="Calibri" w:hAnsi="Calibri" w:cs="Times New Roman"/>
      <w:b/>
      <w:bCs/>
      <w:w w:val="100"/>
      <w:position w:val="-1"/>
      <w:sz w:val="20"/>
      <w:szCs w:val="20"/>
      <w:effect w:val="none"/>
      <w:vertAlign w:val="baseline"/>
      <w:cs w:val="0"/>
      <w:em w:val="none"/>
      <w:lang w:val="en-US" w:eastAsia="en-US"/>
    </w:rPr>
  </w:style>
  <w:style w:type="paragraph" w:customStyle="1" w:styleId="Revision1">
    <w:name w:val="Revision1"/>
    <w:pPr>
      <w:suppressAutoHyphens/>
      <w:spacing w:line="1" w:lineRule="atLeast"/>
      <w:ind w:leftChars="-1" w:left="-1" w:hangingChars="1" w:hanging="1"/>
      <w:textDirection w:val="btLr"/>
      <w:textAlignment w:val="top"/>
      <w:outlineLvl w:val="0"/>
    </w:pPr>
    <w:rPr>
      <w:position w:val="-1"/>
      <w:lang w:eastAsia="en-US"/>
    </w:rPr>
  </w:style>
  <w:style w:type="character" w:customStyle="1" w:styleId="st1">
    <w:name w:val="st1"/>
    <w:rPr>
      <w:w w:val="100"/>
      <w:position w:val="-1"/>
      <w:effect w:val="none"/>
      <w:vertAlign w:val="baseline"/>
      <w:cs w:val="0"/>
      <w:em w:val="none"/>
    </w:rPr>
  </w:style>
  <w:style w:type="character" w:customStyle="1" w:styleId="Heading1Char">
    <w:name w:val="Heading 1 Char"/>
    <w:rPr>
      <w:rFonts w:ascii="Cambria" w:eastAsia="SimSun" w:hAnsi="Cambria" w:cs="Times New Roman"/>
      <w:color w:val="365F91"/>
      <w:w w:val="100"/>
      <w:position w:val="-1"/>
      <w:sz w:val="32"/>
      <w:szCs w:val="32"/>
      <w:effect w:val="none"/>
      <w:vertAlign w:val="baseline"/>
      <w:cs w:val="0"/>
      <w:em w:val="none"/>
      <w:lang w:val="en-US" w:eastAsia="en-US"/>
    </w:rPr>
  </w:style>
  <w:style w:type="paragraph" w:styleId="NoSpacing">
    <w:name w:val="No Spacing"/>
    <w:pPr>
      <w:suppressAutoHyphens/>
      <w:spacing w:line="1" w:lineRule="atLeast"/>
      <w:ind w:leftChars="-1" w:left="-1" w:hangingChars="1" w:hanging="1"/>
      <w:textDirection w:val="btLr"/>
      <w:textAlignment w:val="top"/>
      <w:outlineLvl w:val="0"/>
    </w:pPr>
    <w:rPr>
      <w:position w:val="-1"/>
      <w:lang w:eastAsia="en-US"/>
    </w:rPr>
  </w:style>
  <w:style w:type="table" w:styleId="TableGrid">
    <w:name w:val="Table Grid"/>
    <w:basedOn w:val="TableNormal"/>
    <w:uiPriority w:val="39"/>
    <w:pPr>
      <w:suppressAutoHyphens/>
      <w:spacing w:after="0" w:line="240" w:lineRule="auto"/>
      <w:ind w:leftChars="-1" w:left="-1" w:hangingChars="1" w:hanging="1"/>
      <w:textDirection w:val="btLr"/>
      <w:textAlignment w:val="top"/>
      <w:outlineLvl w:val="0"/>
    </w:pPr>
    <w:rPr>
      <w:position w:val="-1"/>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pPr>
      <w:suppressAutoHyphens/>
      <w:spacing w:after="0" w:line="240" w:lineRule="auto"/>
      <w:ind w:leftChars="-1" w:left="-1" w:hangingChars="1" w:hanging="1"/>
      <w:textDirection w:val="btLr"/>
      <w:textAlignment w:val="top"/>
      <w:outlineLvl w:val="0"/>
    </w:pPr>
    <w:rPr>
      <w:color w:val="000000"/>
      <w:position w:val="-1"/>
      <w:lang w:eastAsia="en-US"/>
    </w:rPr>
    <w:tblPr>
      <w:tblStyleRowBandSize w:val="1"/>
      <w:tblStyleColBandSize w:val="1"/>
      <w:tblBorders>
        <w:top w:val="single" w:sz="8" w:space="0" w:color="000000"/>
        <w:bottom w:val="single" w:sz="8" w:space="0" w:color="000000"/>
      </w:tblBorders>
    </w:tblPr>
  </w:style>
  <w:style w:type="paragraph" w:styleId="ListParagraph">
    <w:name w:val="List Paragraph"/>
    <w:basedOn w:val="Normal"/>
    <w:uiPriority w:val="34"/>
    <w:qFormat/>
    <w:pPr>
      <w:ind w:left="720"/>
      <w:contextualSpacing/>
    </w:pPr>
    <w:rPr>
      <w:lang w:val="ms"/>
    </w:rPr>
  </w:style>
  <w:style w:type="character" w:styleId="PlaceholderText">
    <w:name w:val="Placeholder Text"/>
    <w:rPr>
      <w:color w:val="808080"/>
      <w:w w:val="100"/>
      <w:position w:val="-1"/>
      <w:effect w:val="none"/>
      <w:vertAlign w:val="baseline"/>
      <w:cs w:val="0"/>
      <w:em w:val="none"/>
    </w:rPr>
  </w:style>
  <w:style w:type="numbering" w:customStyle="1" w:styleId="NoList1">
    <w:name w:val="No List1"/>
    <w:next w:val="NoList"/>
    <w:qFormat/>
  </w:style>
  <w:style w:type="table" w:customStyle="1" w:styleId="TableGrid1">
    <w:name w:val="Table Grid1"/>
    <w:basedOn w:val="TableNormal"/>
    <w:next w:val="TableGrid"/>
    <w:pPr>
      <w:suppressAutoHyphens/>
      <w:spacing w:after="0" w:line="240" w:lineRule="auto"/>
      <w:ind w:leftChars="-1" w:left="-1" w:hangingChars="1" w:hanging="1"/>
      <w:textDirection w:val="btLr"/>
      <w:textAlignment w:val="top"/>
      <w:outlineLvl w:val="0"/>
    </w:pPr>
    <w:rPr>
      <w:position w:val="-1"/>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pPr>
      <w:suppressAutoHyphens/>
      <w:spacing w:after="0" w:line="240" w:lineRule="auto"/>
      <w:ind w:leftChars="-1" w:left="-1" w:hangingChars="1" w:hanging="1"/>
      <w:textDirection w:val="btLr"/>
      <w:textAlignment w:val="top"/>
      <w:outlineLvl w:val="0"/>
    </w:pPr>
    <w:rPr>
      <w:position w:val="-1"/>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cimalAligned">
    <w:name w:val="Decimal Aligned"/>
    <w:basedOn w:val="Normal"/>
    <w:rPr>
      <w:lang w:eastAsia="ja-JP"/>
    </w:rPr>
  </w:style>
  <w:style w:type="character" w:styleId="SubtleEmphasis">
    <w:name w:val="Subtle Emphasis"/>
    <w:rPr>
      <w:i/>
      <w:iCs/>
      <w:color w:val="7F7F7F"/>
      <w:w w:val="100"/>
      <w:position w:val="-1"/>
      <w:effect w:val="none"/>
      <w:vertAlign w:val="baseline"/>
      <w:cs w:val="0"/>
      <w:em w:val="none"/>
    </w:rPr>
  </w:style>
  <w:style w:type="table" w:styleId="LightShading-Accent1">
    <w:name w:val="Light Shading Accent 1"/>
    <w:basedOn w:val="TableNormal"/>
    <w:pPr>
      <w:suppressAutoHyphens/>
      <w:spacing w:after="0" w:line="240" w:lineRule="auto"/>
      <w:ind w:leftChars="-1" w:left="-1" w:hangingChars="1" w:hanging="1"/>
      <w:textDirection w:val="btLr"/>
      <w:textAlignment w:val="top"/>
      <w:outlineLvl w:val="0"/>
    </w:pPr>
    <w:rPr>
      <w:rFonts w:eastAsia="Times New Roman"/>
      <w:color w:val="365F91"/>
      <w:position w:val="-1"/>
      <w:lang w:eastAsia="ja-JP"/>
    </w:rPr>
    <w:tblPr>
      <w:tblStyleRowBandSize w:val="1"/>
      <w:tblStyleColBandSize w:val="1"/>
      <w:tblBorders>
        <w:top w:val="single" w:sz="8" w:space="0" w:color="4F81BD"/>
        <w:bottom w:val="single" w:sz="8" w:space="0" w:color="4F81BD"/>
      </w:tblBorders>
    </w:tblPr>
  </w:style>
  <w:style w:type="paragraph" w:styleId="HTMLPreformatted">
    <w:name w:val="HTML Preformatted"/>
    <w:basedOn w:val="Normal"/>
    <w:qFormat/>
    <w:pPr>
      <w:spacing w:after="0" w:line="240" w:lineRule="auto"/>
    </w:pPr>
    <w:rPr>
      <w:rFonts w:ascii="Courier New" w:eastAsia="Times New Roman" w:hAnsi="Courier New" w:cs="Courier New"/>
      <w:sz w:val="20"/>
      <w:szCs w:val="20"/>
    </w:rPr>
  </w:style>
  <w:style w:type="character" w:customStyle="1" w:styleId="HTMLPreformattedChar">
    <w:name w:val="HTML Preformatted Char"/>
    <w:rPr>
      <w:rFonts w:ascii="Courier New" w:eastAsia="Times New Roman" w:hAnsi="Courier New" w:cs="Courier New"/>
      <w:w w:val="100"/>
      <w:position w:val="-1"/>
      <w:effect w:val="none"/>
      <w:vertAlign w:val="baseline"/>
      <w:cs w:val="0"/>
      <w:em w:val="none"/>
      <w:lang w:val="en-US" w:eastAsia="en-US"/>
    </w:rPr>
  </w:style>
  <w:style w:type="table" w:styleId="PlainTable4">
    <w:name w:val="Plain Table 4"/>
    <w:basedOn w:val="TableNormal"/>
    <w:pPr>
      <w:suppressAutoHyphens/>
      <w:spacing w:after="0" w:line="240" w:lineRule="auto"/>
      <w:ind w:leftChars="-1" w:left="-1" w:hangingChars="1" w:hanging="1"/>
      <w:textDirection w:val="btLr"/>
      <w:textAlignment w:val="top"/>
      <w:outlineLvl w:val="0"/>
    </w:pPr>
    <w:rPr>
      <w:position w:val="-1"/>
    </w:rPr>
    <w:tblPr>
      <w:tblStyleRowBandSize w:val="1"/>
      <w:tblStyleColBandSize w:val="1"/>
    </w:tblPr>
  </w:style>
  <w:style w:type="character" w:customStyle="1" w:styleId="UnresolvedMention1">
    <w:name w:val="Unresolved Mention1"/>
    <w:qFormat/>
    <w:rPr>
      <w:color w:val="808080"/>
      <w:w w:val="100"/>
      <w:position w:val="-1"/>
      <w:effect w:val="none"/>
      <w:shd w:val="clear" w:color="auto" w:fill="E6E6E6"/>
      <w:vertAlign w:val="baseline"/>
      <w:cs w:val="0"/>
      <w:em w:val="none"/>
    </w:rPr>
  </w:style>
  <w:style w:type="paragraph" w:customStyle="1" w:styleId="BodyA">
    <w:name w:val="Body A"/>
    <w:pPr>
      <w:pBdr>
        <w:top w:val="nil"/>
        <w:left w:val="nil"/>
        <w:bottom w:val="nil"/>
        <w:right w:val="nil"/>
        <w:between w:val="nil"/>
        <w:bar w:val="nil"/>
      </w:pBdr>
      <w:suppressAutoHyphens/>
      <w:spacing w:line="1" w:lineRule="atLeast"/>
      <w:ind w:leftChars="-1" w:left="-1" w:hangingChars="1" w:hanging="1"/>
      <w:textDirection w:val="btLr"/>
      <w:textAlignment w:val="top"/>
      <w:outlineLvl w:val="0"/>
    </w:pPr>
    <w:rPr>
      <w:rFonts w:ascii="Helvetica" w:eastAsia="Helvetica" w:hAnsi="Helvetica" w:cs="Helvetica"/>
      <w:color w:val="000000"/>
      <w:position w:val="-1"/>
      <w:bdr w:val="nil"/>
      <w:lang w:eastAsia="en-US"/>
    </w:rPr>
  </w:style>
  <w:style w:type="paragraph" w:customStyle="1" w:styleId="TableStyle2">
    <w:name w:val="Table Style 2"/>
    <w:pPr>
      <w:pBdr>
        <w:top w:val="nil"/>
        <w:left w:val="nil"/>
        <w:bottom w:val="nil"/>
        <w:right w:val="nil"/>
        <w:between w:val="nil"/>
        <w:bar w:val="nil"/>
      </w:pBdr>
      <w:suppressAutoHyphens/>
      <w:spacing w:line="1" w:lineRule="atLeast"/>
      <w:ind w:leftChars="-1" w:left="-1" w:hangingChars="1" w:hanging="1"/>
      <w:textDirection w:val="btLr"/>
      <w:textAlignment w:val="top"/>
      <w:outlineLvl w:val="0"/>
    </w:pPr>
    <w:rPr>
      <w:rFonts w:ascii="Helvetica" w:eastAsia="Helvetica" w:hAnsi="Helvetica" w:cs="Helvetica"/>
      <w:color w:val="000000"/>
      <w:position w:val="-1"/>
      <w:bdr w:val="nil"/>
      <w:lang w:val="en-MY"/>
    </w:rPr>
  </w:style>
  <w:style w:type="character" w:customStyle="1" w:styleId="UnresolvedMention2">
    <w:name w:val="Unresolved Mention2"/>
    <w:qFormat/>
    <w:rPr>
      <w:color w:val="808080"/>
      <w:w w:val="100"/>
      <w:position w:val="-1"/>
      <w:effect w:val="none"/>
      <w:shd w:val="clear" w:color="auto" w:fill="E6E6E6"/>
      <w:vertAlign w:val="baseline"/>
      <w:cs w:val="0"/>
      <w:em w:val="none"/>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Pr>
  </w:style>
  <w:style w:type="paragraph" w:customStyle="1" w:styleId="FA-RefText">
    <w:name w:val="FA-Ref. Text"/>
    <w:basedOn w:val="Normal"/>
    <w:qFormat/>
    <w:rsid w:val="009575A6"/>
    <w:pPr>
      <w:suppressAutoHyphens w:val="0"/>
      <w:spacing w:after="0"/>
      <w:ind w:leftChars="0" w:left="567" w:firstLineChars="0" w:hanging="567"/>
      <w:jc w:val="both"/>
      <w:textDirection w:val="lrTb"/>
      <w:textAlignment w:val="auto"/>
      <w:outlineLvl w:val="9"/>
    </w:pPr>
    <w:rPr>
      <w:rFonts w:ascii="Times New Roman" w:eastAsiaTheme="minorHAnsi" w:hAnsi="Times New Roman" w:cs="Times New Roman"/>
      <w:position w:val="0"/>
      <w:sz w:val="20"/>
      <w:szCs w:val="20"/>
      <w:lang w:val="en-GB"/>
    </w:rPr>
  </w:style>
  <w:style w:type="paragraph" w:styleId="Revision">
    <w:name w:val="Revision"/>
    <w:hidden/>
    <w:uiPriority w:val="99"/>
    <w:semiHidden/>
    <w:rsid w:val="00314FDD"/>
    <w:pPr>
      <w:spacing w:after="0" w:line="240" w:lineRule="auto"/>
    </w:pPr>
    <w:rPr>
      <w:position w:val="-1"/>
      <w:lang w:eastAsia="en-US"/>
    </w:rPr>
  </w:style>
  <w:style w:type="character" w:styleId="LineNumber">
    <w:name w:val="line number"/>
    <w:basedOn w:val="DefaultParagraphFont"/>
    <w:uiPriority w:val="99"/>
    <w:semiHidden/>
    <w:unhideWhenUsed/>
    <w:rsid w:val="009E740B"/>
  </w:style>
  <w:style w:type="paragraph" w:customStyle="1" w:styleId="nova-e-listitem">
    <w:name w:val="nova-e-list__item"/>
    <w:basedOn w:val="Normal"/>
    <w:rsid w:val="002577D6"/>
    <w:pPr>
      <w:suppressAutoHyphens w:val="0"/>
      <w:spacing w:before="100" w:beforeAutospacing="1" w:after="100" w:afterAutospacing="1" w:line="240" w:lineRule="auto"/>
      <w:ind w:leftChars="0" w:left="0" w:firstLineChars="0" w:firstLine="0"/>
      <w:textDirection w:val="lrTb"/>
      <w:textAlignment w:val="auto"/>
      <w:outlineLvl w:val="9"/>
    </w:pPr>
    <w:rPr>
      <w:rFonts w:ascii="Times New Roman" w:eastAsia="Times New Roman" w:hAnsi="Times New Roman" w:cs="Times New Roman"/>
      <w:position w:val="0"/>
      <w:sz w:val="24"/>
      <w:szCs w:val="24"/>
      <w:lang w:val="en-MY" w:eastAsia="en-MY"/>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409239">
      <w:bodyDiv w:val="1"/>
      <w:marLeft w:val="0"/>
      <w:marRight w:val="0"/>
      <w:marTop w:val="0"/>
      <w:marBottom w:val="0"/>
      <w:divBdr>
        <w:top w:val="none" w:sz="0" w:space="0" w:color="auto"/>
        <w:left w:val="none" w:sz="0" w:space="0" w:color="auto"/>
        <w:bottom w:val="none" w:sz="0" w:space="0" w:color="auto"/>
        <w:right w:val="none" w:sz="0" w:space="0" w:color="auto"/>
      </w:divBdr>
    </w:div>
    <w:div w:id="108625450">
      <w:bodyDiv w:val="1"/>
      <w:marLeft w:val="0"/>
      <w:marRight w:val="0"/>
      <w:marTop w:val="0"/>
      <w:marBottom w:val="0"/>
      <w:divBdr>
        <w:top w:val="none" w:sz="0" w:space="0" w:color="auto"/>
        <w:left w:val="none" w:sz="0" w:space="0" w:color="auto"/>
        <w:bottom w:val="none" w:sz="0" w:space="0" w:color="auto"/>
        <w:right w:val="none" w:sz="0" w:space="0" w:color="auto"/>
      </w:divBdr>
    </w:div>
    <w:div w:id="135227718">
      <w:bodyDiv w:val="1"/>
      <w:marLeft w:val="0"/>
      <w:marRight w:val="0"/>
      <w:marTop w:val="0"/>
      <w:marBottom w:val="0"/>
      <w:divBdr>
        <w:top w:val="none" w:sz="0" w:space="0" w:color="auto"/>
        <w:left w:val="none" w:sz="0" w:space="0" w:color="auto"/>
        <w:bottom w:val="none" w:sz="0" w:space="0" w:color="auto"/>
        <w:right w:val="none" w:sz="0" w:space="0" w:color="auto"/>
      </w:divBdr>
    </w:div>
    <w:div w:id="147288664">
      <w:bodyDiv w:val="1"/>
      <w:marLeft w:val="0"/>
      <w:marRight w:val="0"/>
      <w:marTop w:val="0"/>
      <w:marBottom w:val="0"/>
      <w:divBdr>
        <w:top w:val="none" w:sz="0" w:space="0" w:color="auto"/>
        <w:left w:val="none" w:sz="0" w:space="0" w:color="auto"/>
        <w:bottom w:val="none" w:sz="0" w:space="0" w:color="auto"/>
        <w:right w:val="none" w:sz="0" w:space="0" w:color="auto"/>
      </w:divBdr>
    </w:div>
    <w:div w:id="319312110">
      <w:bodyDiv w:val="1"/>
      <w:marLeft w:val="0"/>
      <w:marRight w:val="0"/>
      <w:marTop w:val="0"/>
      <w:marBottom w:val="0"/>
      <w:divBdr>
        <w:top w:val="none" w:sz="0" w:space="0" w:color="auto"/>
        <w:left w:val="none" w:sz="0" w:space="0" w:color="auto"/>
        <w:bottom w:val="none" w:sz="0" w:space="0" w:color="auto"/>
        <w:right w:val="none" w:sz="0" w:space="0" w:color="auto"/>
      </w:divBdr>
    </w:div>
    <w:div w:id="433785497">
      <w:bodyDiv w:val="1"/>
      <w:marLeft w:val="0"/>
      <w:marRight w:val="0"/>
      <w:marTop w:val="0"/>
      <w:marBottom w:val="0"/>
      <w:divBdr>
        <w:top w:val="none" w:sz="0" w:space="0" w:color="auto"/>
        <w:left w:val="none" w:sz="0" w:space="0" w:color="auto"/>
        <w:bottom w:val="none" w:sz="0" w:space="0" w:color="auto"/>
        <w:right w:val="none" w:sz="0" w:space="0" w:color="auto"/>
      </w:divBdr>
    </w:div>
    <w:div w:id="540827467">
      <w:bodyDiv w:val="1"/>
      <w:marLeft w:val="0"/>
      <w:marRight w:val="0"/>
      <w:marTop w:val="0"/>
      <w:marBottom w:val="0"/>
      <w:divBdr>
        <w:top w:val="none" w:sz="0" w:space="0" w:color="auto"/>
        <w:left w:val="none" w:sz="0" w:space="0" w:color="auto"/>
        <w:bottom w:val="none" w:sz="0" w:space="0" w:color="auto"/>
        <w:right w:val="none" w:sz="0" w:space="0" w:color="auto"/>
      </w:divBdr>
    </w:div>
    <w:div w:id="569656918">
      <w:bodyDiv w:val="1"/>
      <w:marLeft w:val="0"/>
      <w:marRight w:val="0"/>
      <w:marTop w:val="0"/>
      <w:marBottom w:val="0"/>
      <w:divBdr>
        <w:top w:val="none" w:sz="0" w:space="0" w:color="auto"/>
        <w:left w:val="none" w:sz="0" w:space="0" w:color="auto"/>
        <w:bottom w:val="none" w:sz="0" w:space="0" w:color="auto"/>
        <w:right w:val="none" w:sz="0" w:space="0" w:color="auto"/>
      </w:divBdr>
    </w:div>
    <w:div w:id="607272867">
      <w:bodyDiv w:val="1"/>
      <w:marLeft w:val="0"/>
      <w:marRight w:val="0"/>
      <w:marTop w:val="0"/>
      <w:marBottom w:val="0"/>
      <w:divBdr>
        <w:top w:val="none" w:sz="0" w:space="0" w:color="auto"/>
        <w:left w:val="none" w:sz="0" w:space="0" w:color="auto"/>
        <w:bottom w:val="none" w:sz="0" w:space="0" w:color="auto"/>
        <w:right w:val="none" w:sz="0" w:space="0" w:color="auto"/>
      </w:divBdr>
    </w:div>
    <w:div w:id="639575796">
      <w:bodyDiv w:val="1"/>
      <w:marLeft w:val="0"/>
      <w:marRight w:val="0"/>
      <w:marTop w:val="0"/>
      <w:marBottom w:val="0"/>
      <w:divBdr>
        <w:top w:val="none" w:sz="0" w:space="0" w:color="auto"/>
        <w:left w:val="none" w:sz="0" w:space="0" w:color="auto"/>
        <w:bottom w:val="none" w:sz="0" w:space="0" w:color="auto"/>
        <w:right w:val="none" w:sz="0" w:space="0" w:color="auto"/>
      </w:divBdr>
    </w:div>
    <w:div w:id="676420799">
      <w:bodyDiv w:val="1"/>
      <w:marLeft w:val="0"/>
      <w:marRight w:val="0"/>
      <w:marTop w:val="0"/>
      <w:marBottom w:val="0"/>
      <w:divBdr>
        <w:top w:val="none" w:sz="0" w:space="0" w:color="auto"/>
        <w:left w:val="none" w:sz="0" w:space="0" w:color="auto"/>
        <w:bottom w:val="none" w:sz="0" w:space="0" w:color="auto"/>
        <w:right w:val="none" w:sz="0" w:space="0" w:color="auto"/>
      </w:divBdr>
    </w:div>
    <w:div w:id="744035579">
      <w:bodyDiv w:val="1"/>
      <w:marLeft w:val="0"/>
      <w:marRight w:val="0"/>
      <w:marTop w:val="0"/>
      <w:marBottom w:val="0"/>
      <w:divBdr>
        <w:top w:val="none" w:sz="0" w:space="0" w:color="auto"/>
        <w:left w:val="none" w:sz="0" w:space="0" w:color="auto"/>
        <w:bottom w:val="none" w:sz="0" w:space="0" w:color="auto"/>
        <w:right w:val="none" w:sz="0" w:space="0" w:color="auto"/>
      </w:divBdr>
    </w:div>
    <w:div w:id="881402526">
      <w:bodyDiv w:val="1"/>
      <w:marLeft w:val="0"/>
      <w:marRight w:val="0"/>
      <w:marTop w:val="0"/>
      <w:marBottom w:val="0"/>
      <w:divBdr>
        <w:top w:val="none" w:sz="0" w:space="0" w:color="auto"/>
        <w:left w:val="none" w:sz="0" w:space="0" w:color="auto"/>
        <w:bottom w:val="none" w:sz="0" w:space="0" w:color="auto"/>
        <w:right w:val="none" w:sz="0" w:space="0" w:color="auto"/>
      </w:divBdr>
    </w:div>
    <w:div w:id="1018626686">
      <w:bodyDiv w:val="1"/>
      <w:marLeft w:val="0"/>
      <w:marRight w:val="0"/>
      <w:marTop w:val="0"/>
      <w:marBottom w:val="0"/>
      <w:divBdr>
        <w:top w:val="none" w:sz="0" w:space="0" w:color="auto"/>
        <w:left w:val="none" w:sz="0" w:space="0" w:color="auto"/>
        <w:bottom w:val="none" w:sz="0" w:space="0" w:color="auto"/>
        <w:right w:val="none" w:sz="0" w:space="0" w:color="auto"/>
      </w:divBdr>
    </w:div>
    <w:div w:id="1061753712">
      <w:bodyDiv w:val="1"/>
      <w:marLeft w:val="0"/>
      <w:marRight w:val="0"/>
      <w:marTop w:val="0"/>
      <w:marBottom w:val="0"/>
      <w:divBdr>
        <w:top w:val="none" w:sz="0" w:space="0" w:color="auto"/>
        <w:left w:val="none" w:sz="0" w:space="0" w:color="auto"/>
        <w:bottom w:val="none" w:sz="0" w:space="0" w:color="auto"/>
        <w:right w:val="none" w:sz="0" w:space="0" w:color="auto"/>
      </w:divBdr>
    </w:div>
    <w:div w:id="1132945281">
      <w:bodyDiv w:val="1"/>
      <w:marLeft w:val="0"/>
      <w:marRight w:val="0"/>
      <w:marTop w:val="0"/>
      <w:marBottom w:val="0"/>
      <w:divBdr>
        <w:top w:val="none" w:sz="0" w:space="0" w:color="auto"/>
        <w:left w:val="none" w:sz="0" w:space="0" w:color="auto"/>
        <w:bottom w:val="none" w:sz="0" w:space="0" w:color="auto"/>
        <w:right w:val="none" w:sz="0" w:space="0" w:color="auto"/>
      </w:divBdr>
    </w:div>
    <w:div w:id="1176651503">
      <w:bodyDiv w:val="1"/>
      <w:marLeft w:val="0"/>
      <w:marRight w:val="0"/>
      <w:marTop w:val="0"/>
      <w:marBottom w:val="0"/>
      <w:divBdr>
        <w:top w:val="none" w:sz="0" w:space="0" w:color="auto"/>
        <w:left w:val="none" w:sz="0" w:space="0" w:color="auto"/>
        <w:bottom w:val="none" w:sz="0" w:space="0" w:color="auto"/>
        <w:right w:val="none" w:sz="0" w:space="0" w:color="auto"/>
      </w:divBdr>
    </w:div>
    <w:div w:id="1279869961">
      <w:bodyDiv w:val="1"/>
      <w:marLeft w:val="0"/>
      <w:marRight w:val="0"/>
      <w:marTop w:val="0"/>
      <w:marBottom w:val="0"/>
      <w:divBdr>
        <w:top w:val="none" w:sz="0" w:space="0" w:color="auto"/>
        <w:left w:val="none" w:sz="0" w:space="0" w:color="auto"/>
        <w:bottom w:val="none" w:sz="0" w:space="0" w:color="auto"/>
        <w:right w:val="none" w:sz="0" w:space="0" w:color="auto"/>
      </w:divBdr>
    </w:div>
    <w:div w:id="1466778402">
      <w:bodyDiv w:val="1"/>
      <w:marLeft w:val="0"/>
      <w:marRight w:val="0"/>
      <w:marTop w:val="0"/>
      <w:marBottom w:val="0"/>
      <w:divBdr>
        <w:top w:val="none" w:sz="0" w:space="0" w:color="auto"/>
        <w:left w:val="none" w:sz="0" w:space="0" w:color="auto"/>
        <w:bottom w:val="none" w:sz="0" w:space="0" w:color="auto"/>
        <w:right w:val="none" w:sz="0" w:space="0" w:color="auto"/>
      </w:divBdr>
    </w:div>
    <w:div w:id="1490052660">
      <w:bodyDiv w:val="1"/>
      <w:marLeft w:val="0"/>
      <w:marRight w:val="0"/>
      <w:marTop w:val="0"/>
      <w:marBottom w:val="0"/>
      <w:divBdr>
        <w:top w:val="none" w:sz="0" w:space="0" w:color="auto"/>
        <w:left w:val="none" w:sz="0" w:space="0" w:color="auto"/>
        <w:bottom w:val="none" w:sz="0" w:space="0" w:color="auto"/>
        <w:right w:val="none" w:sz="0" w:space="0" w:color="auto"/>
      </w:divBdr>
    </w:div>
    <w:div w:id="1540434837">
      <w:bodyDiv w:val="1"/>
      <w:marLeft w:val="0"/>
      <w:marRight w:val="0"/>
      <w:marTop w:val="0"/>
      <w:marBottom w:val="0"/>
      <w:divBdr>
        <w:top w:val="none" w:sz="0" w:space="0" w:color="auto"/>
        <w:left w:val="none" w:sz="0" w:space="0" w:color="auto"/>
        <w:bottom w:val="none" w:sz="0" w:space="0" w:color="auto"/>
        <w:right w:val="none" w:sz="0" w:space="0" w:color="auto"/>
      </w:divBdr>
    </w:div>
    <w:div w:id="1548832894">
      <w:bodyDiv w:val="1"/>
      <w:marLeft w:val="0"/>
      <w:marRight w:val="0"/>
      <w:marTop w:val="0"/>
      <w:marBottom w:val="0"/>
      <w:divBdr>
        <w:top w:val="none" w:sz="0" w:space="0" w:color="auto"/>
        <w:left w:val="none" w:sz="0" w:space="0" w:color="auto"/>
        <w:bottom w:val="none" w:sz="0" w:space="0" w:color="auto"/>
        <w:right w:val="none" w:sz="0" w:space="0" w:color="auto"/>
      </w:divBdr>
    </w:div>
    <w:div w:id="1590386318">
      <w:bodyDiv w:val="1"/>
      <w:marLeft w:val="0"/>
      <w:marRight w:val="0"/>
      <w:marTop w:val="0"/>
      <w:marBottom w:val="0"/>
      <w:divBdr>
        <w:top w:val="none" w:sz="0" w:space="0" w:color="auto"/>
        <w:left w:val="none" w:sz="0" w:space="0" w:color="auto"/>
        <w:bottom w:val="none" w:sz="0" w:space="0" w:color="auto"/>
        <w:right w:val="none" w:sz="0" w:space="0" w:color="auto"/>
      </w:divBdr>
    </w:div>
    <w:div w:id="1639267002">
      <w:bodyDiv w:val="1"/>
      <w:marLeft w:val="0"/>
      <w:marRight w:val="0"/>
      <w:marTop w:val="0"/>
      <w:marBottom w:val="0"/>
      <w:divBdr>
        <w:top w:val="none" w:sz="0" w:space="0" w:color="auto"/>
        <w:left w:val="none" w:sz="0" w:space="0" w:color="auto"/>
        <w:bottom w:val="none" w:sz="0" w:space="0" w:color="auto"/>
        <w:right w:val="none" w:sz="0" w:space="0" w:color="auto"/>
      </w:divBdr>
    </w:div>
    <w:div w:id="1668555549">
      <w:bodyDiv w:val="1"/>
      <w:marLeft w:val="0"/>
      <w:marRight w:val="0"/>
      <w:marTop w:val="0"/>
      <w:marBottom w:val="0"/>
      <w:divBdr>
        <w:top w:val="none" w:sz="0" w:space="0" w:color="auto"/>
        <w:left w:val="none" w:sz="0" w:space="0" w:color="auto"/>
        <w:bottom w:val="none" w:sz="0" w:space="0" w:color="auto"/>
        <w:right w:val="none" w:sz="0" w:space="0" w:color="auto"/>
      </w:divBdr>
    </w:div>
    <w:div w:id="1672486281">
      <w:bodyDiv w:val="1"/>
      <w:marLeft w:val="0"/>
      <w:marRight w:val="0"/>
      <w:marTop w:val="0"/>
      <w:marBottom w:val="0"/>
      <w:divBdr>
        <w:top w:val="none" w:sz="0" w:space="0" w:color="auto"/>
        <w:left w:val="none" w:sz="0" w:space="0" w:color="auto"/>
        <w:bottom w:val="none" w:sz="0" w:space="0" w:color="auto"/>
        <w:right w:val="none" w:sz="0" w:space="0" w:color="auto"/>
      </w:divBdr>
    </w:div>
    <w:div w:id="1757245809">
      <w:bodyDiv w:val="1"/>
      <w:marLeft w:val="0"/>
      <w:marRight w:val="0"/>
      <w:marTop w:val="0"/>
      <w:marBottom w:val="0"/>
      <w:divBdr>
        <w:top w:val="none" w:sz="0" w:space="0" w:color="auto"/>
        <w:left w:val="none" w:sz="0" w:space="0" w:color="auto"/>
        <w:bottom w:val="none" w:sz="0" w:space="0" w:color="auto"/>
        <w:right w:val="none" w:sz="0" w:space="0" w:color="auto"/>
      </w:divBdr>
    </w:div>
    <w:div w:id="1890220422">
      <w:bodyDiv w:val="1"/>
      <w:marLeft w:val="0"/>
      <w:marRight w:val="0"/>
      <w:marTop w:val="0"/>
      <w:marBottom w:val="0"/>
      <w:divBdr>
        <w:top w:val="none" w:sz="0" w:space="0" w:color="auto"/>
        <w:left w:val="none" w:sz="0" w:space="0" w:color="auto"/>
        <w:bottom w:val="none" w:sz="0" w:space="0" w:color="auto"/>
        <w:right w:val="none" w:sz="0" w:space="0" w:color="auto"/>
      </w:divBdr>
    </w:div>
    <w:div w:id="1911035094">
      <w:bodyDiv w:val="1"/>
      <w:marLeft w:val="0"/>
      <w:marRight w:val="0"/>
      <w:marTop w:val="0"/>
      <w:marBottom w:val="0"/>
      <w:divBdr>
        <w:top w:val="none" w:sz="0" w:space="0" w:color="auto"/>
        <w:left w:val="none" w:sz="0" w:space="0" w:color="auto"/>
        <w:bottom w:val="none" w:sz="0" w:space="0" w:color="auto"/>
        <w:right w:val="none" w:sz="0" w:space="0" w:color="auto"/>
      </w:divBdr>
    </w:div>
    <w:div w:id="1979218572">
      <w:bodyDiv w:val="1"/>
      <w:marLeft w:val="0"/>
      <w:marRight w:val="0"/>
      <w:marTop w:val="0"/>
      <w:marBottom w:val="0"/>
      <w:divBdr>
        <w:top w:val="none" w:sz="0" w:space="0" w:color="auto"/>
        <w:left w:val="none" w:sz="0" w:space="0" w:color="auto"/>
        <w:bottom w:val="none" w:sz="0" w:space="0" w:color="auto"/>
        <w:right w:val="none" w:sz="0" w:space="0" w:color="auto"/>
      </w:divBdr>
    </w:div>
    <w:div w:id="2012024013">
      <w:bodyDiv w:val="1"/>
      <w:marLeft w:val="0"/>
      <w:marRight w:val="0"/>
      <w:marTop w:val="0"/>
      <w:marBottom w:val="0"/>
      <w:divBdr>
        <w:top w:val="none" w:sz="0" w:space="0" w:color="auto"/>
        <w:left w:val="none" w:sz="0" w:space="0" w:color="auto"/>
        <w:bottom w:val="none" w:sz="0" w:space="0" w:color="auto"/>
        <w:right w:val="none" w:sz="0" w:space="0" w:color="auto"/>
      </w:divBdr>
    </w:div>
    <w:div w:id="2056269971">
      <w:bodyDiv w:val="1"/>
      <w:marLeft w:val="0"/>
      <w:marRight w:val="0"/>
      <w:marTop w:val="0"/>
      <w:marBottom w:val="0"/>
      <w:divBdr>
        <w:top w:val="none" w:sz="0" w:space="0" w:color="auto"/>
        <w:left w:val="none" w:sz="0" w:space="0" w:color="auto"/>
        <w:bottom w:val="none" w:sz="0" w:space="0" w:color="auto"/>
        <w:right w:val="none" w:sz="0" w:space="0" w:color="auto"/>
      </w:divBdr>
    </w:div>
    <w:div w:id="2062095104">
      <w:bodyDiv w:val="1"/>
      <w:marLeft w:val="0"/>
      <w:marRight w:val="0"/>
      <w:marTop w:val="0"/>
      <w:marBottom w:val="0"/>
      <w:divBdr>
        <w:top w:val="none" w:sz="0" w:space="0" w:color="auto"/>
        <w:left w:val="none" w:sz="0" w:space="0" w:color="auto"/>
        <w:bottom w:val="none" w:sz="0" w:space="0" w:color="auto"/>
        <w:right w:val="none" w:sz="0" w:space="0" w:color="auto"/>
      </w:divBdr>
    </w:div>
    <w:div w:id="209427462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header" Target="header3.xml"/><Relationship Id="rId10" Type="http://schemas.openxmlformats.org/officeDocument/2006/relationships/image" Target="media/image2.jpeg"/><Relationship Id="rId4" Type="http://schemas.openxmlformats.org/officeDocument/2006/relationships/styles" Target="styles.xml"/><Relationship Id="rId9" Type="http://schemas.openxmlformats.org/officeDocument/2006/relationships/image" Target="media/image1.jpg"/><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2">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BFF54B24-4E0E-49AA-BAB6-7BF5BB595175}">
  <we:reference id="c48fb390-44b5-4201-a3e4-26377914a574" version="1.0.0.0" store="EXCatalog" storeType="EXCatalog"/>
  <we:alternateReferences>
    <we:reference id="WA200000368" version="1.0.0.0" store="en-MY"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bt3nDB3ZiZGGfORXwtLP3XffA/w==">AMUW2mW1lU1Hcx+FN7Gx0P5byBOeYdx/0c7XQuNCR2p8PVJymOsIEg/7weCWjdPyZ99eri88n05a0ex031gFxOZVo3czOdMEkSSapM3n59BgZLKCzXji6uiqjSc9rGHVKSRYPrRLsdFw</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D9DD0319-F330-416B-942C-A134DB2325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15</Pages>
  <Words>6283</Words>
  <Characters>35817</Characters>
  <Application>Microsoft Office Word</Application>
  <DocSecurity>0</DocSecurity>
  <Lines>298</Lines>
  <Paragraphs>84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42016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ADMIN</cp:lastModifiedBy>
  <cp:revision>8</cp:revision>
  <dcterms:created xsi:type="dcterms:W3CDTF">2021-02-26T14:34:00Z</dcterms:created>
  <dcterms:modified xsi:type="dcterms:W3CDTF">2021-02-26T14:47:00Z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1033-10.2.0.5934</vt:lpwstr>
  </property>
</Properties>
</file>