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AD8DB" w14:textId="77777777"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14:anchorId="6FF23B83" wp14:editId="3AE1FA8A">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6B3E3514" w14:textId="77777777" w:rsidR="00204A02" w:rsidRDefault="00204A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79C4444E" w14:textId="4134A68A" w:rsidR="00204A02" w:rsidRDefault="00751789">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751789">
        <w:rPr>
          <w:rFonts w:ascii="Times New Roman" w:eastAsia="Times New Roman" w:hAnsi="Times New Roman" w:cs="Times New Roman"/>
          <w:b/>
          <w:color w:val="000000"/>
          <w:sz w:val="28"/>
          <w:szCs w:val="28"/>
        </w:rPr>
        <w:t xml:space="preserve">Assessing </w:t>
      </w:r>
      <w:r w:rsidR="003936D5" w:rsidRPr="00751789">
        <w:rPr>
          <w:rFonts w:ascii="Times New Roman" w:eastAsia="Times New Roman" w:hAnsi="Times New Roman" w:cs="Times New Roman"/>
          <w:b/>
          <w:color w:val="000000"/>
          <w:sz w:val="28"/>
          <w:szCs w:val="28"/>
        </w:rPr>
        <w:t xml:space="preserve">farmers’ awareness towards climate change in the middle part </w:t>
      </w:r>
      <w:r w:rsidRPr="00751789">
        <w:rPr>
          <w:rFonts w:ascii="Times New Roman" w:eastAsia="Times New Roman" w:hAnsi="Times New Roman" w:cs="Times New Roman"/>
          <w:b/>
          <w:color w:val="000000"/>
          <w:sz w:val="28"/>
          <w:szCs w:val="28"/>
        </w:rPr>
        <w:t>of Bangladesh</w:t>
      </w:r>
    </w:p>
    <w:p w14:paraId="56E09DFC" w14:textId="77777777" w:rsidR="00204A02" w:rsidRDefault="00204A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E97E40D" w14:textId="3F327902" w:rsidR="00204A02" w:rsidRPr="00751789" w:rsidRDefault="00751789" w:rsidP="00751789">
      <w:pPr>
        <w:spacing w:line="480" w:lineRule="auto"/>
        <w:ind w:left="0" w:hanging="2"/>
        <w:jc w:val="center"/>
        <w:rPr>
          <w:rFonts w:ascii="Times New Roman" w:eastAsia="SimSun" w:hAnsi="Times New Roman" w:cs="Times New Roman"/>
          <w:kern w:val="2"/>
          <w:position w:val="0"/>
          <w:vertAlign w:val="superscript"/>
          <w:lang w:eastAsia="zh-CN"/>
        </w:rPr>
      </w:pPr>
      <w:r>
        <w:rPr>
          <w:rFonts w:ascii="Times New Roman" w:eastAsia="Times New Roman" w:hAnsi="Times New Roman" w:cs="Times New Roman"/>
          <w:color w:val="000000"/>
        </w:rPr>
        <w:t xml:space="preserve"> </w:t>
      </w:r>
      <w:proofErr w:type="spellStart"/>
      <w:r w:rsidRPr="00751789">
        <w:rPr>
          <w:rFonts w:ascii="Times New Roman" w:eastAsia="SimSun" w:hAnsi="Times New Roman" w:cs="Times New Roman"/>
          <w:kern w:val="2"/>
          <w:position w:val="0"/>
          <w:lang w:eastAsia="zh-CN"/>
        </w:rPr>
        <w:t>Tanbir</w:t>
      </w:r>
      <w:proofErr w:type="spellEnd"/>
      <w:r w:rsidRPr="00751789">
        <w:rPr>
          <w:rFonts w:ascii="Times New Roman" w:eastAsia="SimSun" w:hAnsi="Times New Roman" w:cs="Times New Roman"/>
          <w:kern w:val="2"/>
          <w:position w:val="0"/>
          <w:lang w:eastAsia="zh-CN"/>
        </w:rPr>
        <w:t xml:space="preserve"> Al Mahamud</w:t>
      </w:r>
      <w:r w:rsidRPr="00751789">
        <w:rPr>
          <w:rFonts w:ascii="Times New Roman" w:eastAsia="SimSun" w:hAnsi="Times New Roman" w:cs="Times New Roman"/>
          <w:kern w:val="2"/>
          <w:position w:val="0"/>
          <w:vertAlign w:val="superscript"/>
          <w:lang w:eastAsia="zh-CN"/>
        </w:rPr>
        <w:t>1</w:t>
      </w:r>
      <w:bookmarkStart w:id="0" w:name="_Hlk96205027"/>
      <w:r w:rsidRPr="00751789">
        <w:rPr>
          <w:rFonts w:ascii="Times New Roman" w:eastAsia="SimSun" w:hAnsi="Times New Roman" w:cs="Times New Roman"/>
          <w:kern w:val="2"/>
          <w:position w:val="0"/>
          <w:lang w:eastAsia="zh-CN"/>
        </w:rPr>
        <w:t xml:space="preserve">, Shaikh </w:t>
      </w:r>
      <w:proofErr w:type="spellStart"/>
      <w:r w:rsidRPr="00751789">
        <w:rPr>
          <w:rFonts w:ascii="Times New Roman" w:eastAsia="SimSun" w:hAnsi="Times New Roman" w:cs="Times New Roman"/>
          <w:kern w:val="2"/>
          <w:position w:val="0"/>
          <w:lang w:eastAsia="zh-CN"/>
        </w:rPr>
        <w:t>Shamim</w:t>
      </w:r>
      <w:proofErr w:type="spellEnd"/>
      <w:r w:rsidRPr="00751789">
        <w:rPr>
          <w:rFonts w:ascii="Times New Roman" w:eastAsia="SimSun" w:hAnsi="Times New Roman" w:cs="Times New Roman"/>
          <w:kern w:val="2"/>
          <w:position w:val="0"/>
          <w:lang w:eastAsia="zh-CN"/>
        </w:rPr>
        <w:t xml:space="preserve"> Hasan</w:t>
      </w:r>
      <w:r w:rsidRPr="00751789">
        <w:rPr>
          <w:rFonts w:ascii="Times New Roman" w:eastAsia="SimSun" w:hAnsi="Times New Roman" w:cs="Times New Roman"/>
          <w:kern w:val="2"/>
          <w:position w:val="0"/>
          <w:vertAlign w:val="superscript"/>
          <w:lang w:eastAsia="zh-CN"/>
        </w:rPr>
        <w:t>1</w:t>
      </w:r>
      <w:bookmarkEnd w:id="0"/>
      <w:r w:rsidRPr="00751789">
        <w:rPr>
          <w:rFonts w:ascii="Times New Roman" w:eastAsia="SimSun" w:hAnsi="Times New Roman" w:cs="Times New Roman"/>
          <w:kern w:val="2"/>
          <w:position w:val="0"/>
          <w:vertAlign w:val="superscript"/>
          <w:lang w:eastAsia="zh-CN"/>
        </w:rPr>
        <w:t>*</w:t>
      </w:r>
      <w:r w:rsidRPr="00751789">
        <w:rPr>
          <w:rFonts w:ascii="Times New Roman" w:eastAsia="SimSun" w:hAnsi="Times New Roman" w:cs="Times New Roman"/>
          <w:kern w:val="2"/>
          <w:position w:val="0"/>
          <w:lang w:eastAsia="zh-CN"/>
        </w:rPr>
        <w:t xml:space="preserve">, </w:t>
      </w:r>
      <w:proofErr w:type="spellStart"/>
      <w:r w:rsidRPr="00751789">
        <w:rPr>
          <w:rFonts w:ascii="Times New Roman" w:eastAsia="SimSun" w:hAnsi="Times New Roman" w:cs="Times New Roman"/>
          <w:kern w:val="2"/>
          <w:position w:val="0"/>
          <w:lang w:eastAsia="zh-CN"/>
        </w:rPr>
        <w:t>Mithun</w:t>
      </w:r>
      <w:proofErr w:type="spellEnd"/>
      <w:r w:rsidRPr="00751789">
        <w:rPr>
          <w:rFonts w:ascii="Times New Roman" w:eastAsia="SimSun" w:hAnsi="Times New Roman" w:cs="Times New Roman"/>
          <w:kern w:val="2"/>
          <w:position w:val="0"/>
          <w:lang w:eastAsia="zh-CN"/>
        </w:rPr>
        <w:t xml:space="preserve"> Kumar Ghosh</w:t>
      </w:r>
      <w:r w:rsidRPr="00751789">
        <w:rPr>
          <w:rFonts w:ascii="Times New Roman" w:eastAsia="SimSun" w:hAnsi="Times New Roman" w:cs="Times New Roman"/>
          <w:kern w:val="2"/>
          <w:position w:val="0"/>
          <w:vertAlign w:val="superscript"/>
          <w:lang w:eastAsia="zh-CN"/>
        </w:rPr>
        <w:t>2</w:t>
      </w:r>
      <w:r w:rsidRPr="00751789">
        <w:rPr>
          <w:rFonts w:ascii="Times New Roman" w:eastAsia="SimSun" w:hAnsi="Times New Roman" w:cs="Times New Roman"/>
          <w:kern w:val="2"/>
          <w:position w:val="0"/>
          <w:lang w:eastAsia="zh-CN"/>
        </w:rPr>
        <w:t xml:space="preserve">, </w:t>
      </w:r>
      <w:proofErr w:type="spellStart"/>
      <w:r w:rsidRPr="00751789">
        <w:rPr>
          <w:rFonts w:ascii="Times New Roman" w:eastAsia="SimSun" w:hAnsi="Times New Roman" w:cs="Times New Roman"/>
          <w:kern w:val="2"/>
          <w:position w:val="0"/>
          <w:lang w:eastAsia="zh-CN"/>
        </w:rPr>
        <w:t>Prabin</w:t>
      </w:r>
      <w:proofErr w:type="spellEnd"/>
      <w:r w:rsidRPr="00751789">
        <w:rPr>
          <w:rFonts w:ascii="Times New Roman" w:eastAsia="SimSun" w:hAnsi="Times New Roman" w:cs="Times New Roman"/>
          <w:kern w:val="2"/>
          <w:position w:val="0"/>
          <w:lang w:eastAsia="zh-CN"/>
        </w:rPr>
        <w:t xml:space="preserve"> Chakma</w:t>
      </w:r>
      <w:r w:rsidRPr="00751789">
        <w:rPr>
          <w:rFonts w:ascii="Times New Roman" w:eastAsia="SimSun" w:hAnsi="Times New Roman" w:cs="Times New Roman"/>
          <w:kern w:val="2"/>
          <w:position w:val="0"/>
          <w:vertAlign w:val="superscript"/>
          <w:lang w:eastAsia="zh-CN"/>
        </w:rPr>
        <w:t>3</w:t>
      </w:r>
    </w:p>
    <w:p w14:paraId="5BD63FA9" w14:textId="3D041601" w:rsidR="00751789" w:rsidRPr="00751789" w:rsidRDefault="00751789" w:rsidP="0075178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751789">
        <w:rPr>
          <w:rFonts w:ascii="Times New Roman" w:eastAsia="Times New Roman" w:hAnsi="Times New Roman" w:cs="Times New Roman"/>
          <w:color w:val="000000"/>
          <w:vertAlign w:val="superscript"/>
        </w:rPr>
        <w:t xml:space="preserve">1 </w:t>
      </w:r>
      <w:r w:rsidRPr="00751789">
        <w:rPr>
          <w:rFonts w:ascii="Times New Roman" w:eastAsia="Times New Roman" w:hAnsi="Times New Roman" w:cs="Times New Roman"/>
          <w:color w:val="000000"/>
        </w:rPr>
        <w:t>Dept. of Agricultural Extension and Rural Development, Bangabandhu Sheikh Mujibur Rahman Agricultural University (BSMRAU), Gazipur-1706, Bangladesh.</w:t>
      </w:r>
    </w:p>
    <w:p w14:paraId="45552A3C" w14:textId="60CD0AF0" w:rsidR="00751789" w:rsidRPr="00751789" w:rsidRDefault="00751789" w:rsidP="0075178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51789">
        <w:rPr>
          <w:rFonts w:ascii="Times New Roman" w:eastAsia="Times New Roman" w:hAnsi="Times New Roman" w:cs="Times New Roman"/>
          <w:color w:val="000000"/>
          <w:vertAlign w:val="superscript"/>
        </w:rPr>
        <w:t>2</w:t>
      </w:r>
      <w:r>
        <w:rPr>
          <w:rFonts w:ascii="Times New Roman" w:eastAsia="Times New Roman" w:hAnsi="Times New Roman" w:cs="Times New Roman"/>
          <w:color w:val="000000"/>
        </w:rPr>
        <w:t xml:space="preserve"> </w:t>
      </w:r>
      <w:r w:rsidRPr="00751789">
        <w:rPr>
          <w:rFonts w:ascii="Times New Roman" w:eastAsia="Times New Roman" w:hAnsi="Times New Roman" w:cs="Times New Roman"/>
          <w:color w:val="000000"/>
        </w:rPr>
        <w:t>EXIM Bank Agricultural University Bangladesh, Chapainawabganj, Bangladesh.</w:t>
      </w:r>
    </w:p>
    <w:p w14:paraId="77FBDD00" w14:textId="181DEB15" w:rsidR="00204A02" w:rsidRDefault="00751789" w:rsidP="0075178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751789">
        <w:rPr>
          <w:rFonts w:ascii="Times New Roman" w:eastAsia="Times New Roman" w:hAnsi="Times New Roman" w:cs="Times New Roman"/>
          <w:color w:val="000000"/>
          <w:vertAlign w:val="superscript"/>
        </w:rPr>
        <w:t>3</w:t>
      </w:r>
      <w:r w:rsidR="00B04892">
        <w:rPr>
          <w:rFonts w:ascii="Times New Roman" w:eastAsia="Times New Roman" w:hAnsi="Times New Roman" w:cs="Times New Roman"/>
          <w:color w:val="000000"/>
        </w:rPr>
        <w:t>Master Trainer</w:t>
      </w:r>
      <w:r w:rsidRPr="00751789">
        <w:rPr>
          <w:rFonts w:ascii="Times New Roman" w:eastAsia="Times New Roman" w:hAnsi="Times New Roman" w:cs="Times New Roman"/>
          <w:color w:val="000000"/>
        </w:rPr>
        <w:t xml:space="preserve">, </w:t>
      </w:r>
      <w:r w:rsidR="00B04892">
        <w:rPr>
          <w:rFonts w:ascii="Times New Roman" w:eastAsia="Times New Roman" w:hAnsi="Times New Roman" w:cs="Times New Roman"/>
          <w:color w:val="000000"/>
        </w:rPr>
        <w:t xml:space="preserve">Support to Host Communities Affected </w:t>
      </w:r>
      <w:r w:rsidR="00EB3CDC">
        <w:rPr>
          <w:rFonts w:ascii="Times New Roman" w:eastAsia="Times New Roman" w:hAnsi="Times New Roman" w:cs="Times New Roman"/>
          <w:color w:val="000000"/>
        </w:rPr>
        <w:t>b</w:t>
      </w:r>
      <w:r w:rsidR="00B04892">
        <w:rPr>
          <w:rFonts w:ascii="Times New Roman" w:eastAsia="Times New Roman" w:hAnsi="Times New Roman" w:cs="Times New Roman"/>
          <w:color w:val="000000"/>
        </w:rPr>
        <w:t xml:space="preserve">y </w:t>
      </w:r>
      <w:proofErr w:type="spellStart"/>
      <w:r w:rsidR="00B04892">
        <w:rPr>
          <w:rFonts w:ascii="Times New Roman" w:eastAsia="Times New Roman" w:hAnsi="Times New Roman" w:cs="Times New Roman"/>
          <w:color w:val="000000"/>
        </w:rPr>
        <w:t>Rohingya</w:t>
      </w:r>
      <w:proofErr w:type="spellEnd"/>
      <w:r w:rsidR="00B04892">
        <w:rPr>
          <w:rFonts w:ascii="Times New Roman" w:eastAsia="Times New Roman" w:hAnsi="Times New Roman" w:cs="Times New Roman"/>
          <w:color w:val="000000"/>
        </w:rPr>
        <w:t xml:space="preserve"> Influx Project, </w:t>
      </w:r>
      <w:proofErr w:type="spellStart"/>
      <w:r w:rsidR="00B04892">
        <w:rPr>
          <w:rFonts w:ascii="Times New Roman" w:eastAsia="Times New Roman" w:hAnsi="Times New Roman" w:cs="Times New Roman"/>
          <w:color w:val="000000"/>
        </w:rPr>
        <w:t>Bandarban</w:t>
      </w:r>
      <w:proofErr w:type="spellEnd"/>
      <w:r w:rsidR="00B04892">
        <w:rPr>
          <w:rFonts w:ascii="Times New Roman" w:eastAsia="Times New Roman" w:hAnsi="Times New Roman" w:cs="Times New Roman"/>
          <w:color w:val="000000"/>
        </w:rPr>
        <w:t xml:space="preserve"> Hill District Council (BHDC), Technical Support by UNDP, Bangladesh</w:t>
      </w:r>
      <w:r w:rsidRPr="00751789">
        <w:rPr>
          <w:rFonts w:ascii="Times New Roman" w:eastAsia="Times New Roman" w:hAnsi="Times New Roman" w:cs="Times New Roman"/>
          <w:color w:val="000000"/>
        </w:rPr>
        <w:t>.</w:t>
      </w:r>
    </w:p>
    <w:p w14:paraId="2CA93801" w14:textId="77777777" w:rsidR="00204A02" w:rsidRDefault="00204A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2D64BC3" w14:textId="52A810E7" w:rsidR="00204A02" w:rsidRDefault="008C0A0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Correspondence:</w:t>
      </w:r>
      <w:r w:rsidR="00751789" w:rsidRPr="00751789">
        <w:rPr>
          <w:rFonts w:ascii="Times New Roman" w:eastAsia="Times New Roman" w:hAnsi="Times New Roman" w:cs="Times New Roman"/>
          <w:color w:val="000000"/>
        </w:rPr>
        <w:t xml:space="preserve"> Shaikh Shamim Hasan</w:t>
      </w:r>
      <w:r w:rsidR="00751789">
        <w:rPr>
          <w:rFonts w:ascii="Times New Roman" w:eastAsia="Times New Roman" w:hAnsi="Times New Roman" w:cs="Times New Roman"/>
          <w:color w:val="000000"/>
        </w:rPr>
        <w:t xml:space="preserve"> </w:t>
      </w:r>
      <w:r w:rsidR="00F7148F">
        <w:rPr>
          <w:rFonts w:ascii="Times New Roman" w:eastAsia="Times New Roman" w:hAnsi="Times New Roman" w:cs="Times New Roman"/>
          <w:color w:val="000000"/>
        </w:rPr>
        <w:t xml:space="preserve">(email: </w:t>
      </w:r>
      <w:r w:rsidR="00751789" w:rsidRPr="00324A07">
        <w:rPr>
          <w:rFonts w:ascii="Times New Roman" w:eastAsia="Times New Roman" w:hAnsi="Times New Roman" w:cs="Times New Roman"/>
          <w:iCs/>
          <w:color w:val="000000"/>
        </w:rPr>
        <w:t>shamim.aer@bsmrau.edu.bd</w:t>
      </w:r>
      <w:r w:rsidR="00F7148F" w:rsidRPr="00324A07">
        <w:rPr>
          <w:rFonts w:ascii="Times New Roman" w:eastAsia="Times New Roman" w:hAnsi="Times New Roman" w:cs="Times New Roman"/>
          <w:iCs/>
          <w:color w:val="000000"/>
        </w:rPr>
        <w:t>)</w:t>
      </w:r>
    </w:p>
    <w:p w14:paraId="22256A08" w14:textId="44505A5A" w:rsidR="00204A02" w:rsidRDefault="00204A0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106187DB" w14:textId="77777777" w:rsidR="00204A02" w:rsidRDefault="00204A0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7195DA82" w14:textId="30E39AB3" w:rsidR="00001024" w:rsidRDefault="00001024" w:rsidP="00001024">
      <w:pPr>
        <w:pBdr>
          <w:top w:val="nil"/>
          <w:left w:val="nil"/>
          <w:bottom w:val="nil"/>
          <w:right w:val="nil"/>
          <w:between w:val="nil"/>
        </w:pBdr>
        <w:spacing w:after="0" w:line="240" w:lineRule="auto"/>
        <w:ind w:leftChars="0" w:left="0" w:firstLineChars="0" w:firstLine="0"/>
        <w:jc w:val="both"/>
        <w:rPr>
          <w:rFonts w:ascii="Times New Roman" w:hAnsi="Times New Roman" w:cs="Times New Roman"/>
          <w:color w:val="000000"/>
        </w:rPr>
      </w:pPr>
      <w:r w:rsidRPr="00BA3C48">
        <w:rPr>
          <w:rFonts w:ascii="Times New Roman" w:hAnsi="Times New Roman" w:cs="Times New Roman"/>
          <w:color w:val="000000"/>
        </w:rPr>
        <w:t>Received: </w:t>
      </w:r>
      <w:r w:rsidR="00523285">
        <w:rPr>
          <w:rFonts w:ascii="Times New Roman" w:hAnsi="Times New Roman" w:cs="Times New Roman"/>
          <w:color w:val="000000"/>
        </w:rPr>
        <w:t>06</w:t>
      </w:r>
      <w:r w:rsidRPr="00BA3C48">
        <w:rPr>
          <w:rFonts w:ascii="Times New Roman" w:hAnsi="Times New Roman" w:cs="Times New Roman"/>
          <w:color w:val="000000"/>
        </w:rPr>
        <w:t xml:space="preserve"> </w:t>
      </w:r>
      <w:r>
        <w:rPr>
          <w:rFonts w:ascii="Times New Roman" w:hAnsi="Times New Roman" w:cs="Times New Roman"/>
          <w:color w:val="000000"/>
        </w:rPr>
        <w:t>M</w:t>
      </w:r>
      <w:r w:rsidR="00523285">
        <w:rPr>
          <w:rFonts w:ascii="Times New Roman" w:hAnsi="Times New Roman" w:cs="Times New Roman"/>
          <w:color w:val="000000"/>
        </w:rPr>
        <w:t>arch</w:t>
      </w:r>
      <w:r w:rsidRPr="00BA3C48">
        <w:rPr>
          <w:rFonts w:ascii="Times New Roman" w:hAnsi="Times New Roman" w:cs="Times New Roman"/>
          <w:color w:val="000000"/>
        </w:rPr>
        <w:t xml:space="preserve"> 2021; Accepted: </w:t>
      </w:r>
      <w:r w:rsidR="00523285">
        <w:rPr>
          <w:rFonts w:ascii="Times New Roman" w:hAnsi="Times New Roman" w:cs="Times New Roman"/>
          <w:color w:val="000000"/>
        </w:rPr>
        <w:t>20</w:t>
      </w:r>
      <w:r w:rsidRPr="00BA3C48">
        <w:rPr>
          <w:rFonts w:ascii="Times New Roman" w:hAnsi="Times New Roman" w:cs="Times New Roman"/>
          <w:color w:val="000000"/>
        </w:rPr>
        <w:t xml:space="preserve"> </w:t>
      </w:r>
      <w:proofErr w:type="spellStart"/>
      <w:r w:rsidR="00523285">
        <w:rPr>
          <w:rFonts w:ascii="Times New Roman" w:hAnsi="Times New Roman" w:cs="Times New Roman"/>
          <w:color w:val="000000"/>
        </w:rPr>
        <w:t>february</w:t>
      </w:r>
      <w:proofErr w:type="spellEnd"/>
      <w:r w:rsidRPr="00BA3C48">
        <w:rPr>
          <w:rFonts w:ascii="Times New Roman" w:hAnsi="Times New Roman" w:cs="Times New Roman"/>
          <w:color w:val="000000"/>
        </w:rPr>
        <w:t xml:space="preserve"> 202</w:t>
      </w:r>
      <w:r w:rsidR="00523285">
        <w:rPr>
          <w:rFonts w:ascii="Times New Roman" w:hAnsi="Times New Roman" w:cs="Times New Roman"/>
          <w:color w:val="000000"/>
        </w:rPr>
        <w:t>2</w:t>
      </w:r>
      <w:r w:rsidRPr="00BA3C48">
        <w:rPr>
          <w:rFonts w:ascii="Times New Roman" w:hAnsi="Times New Roman" w:cs="Times New Roman"/>
          <w:color w:val="000000"/>
        </w:rPr>
        <w:t>; Published: 2</w:t>
      </w:r>
      <w:r w:rsidR="00523285">
        <w:rPr>
          <w:rFonts w:ascii="Times New Roman" w:hAnsi="Times New Roman" w:cs="Times New Roman"/>
          <w:color w:val="000000"/>
        </w:rPr>
        <w:t>8</w:t>
      </w:r>
      <w:r w:rsidRPr="00BA3C48">
        <w:rPr>
          <w:rFonts w:ascii="Times New Roman" w:hAnsi="Times New Roman" w:cs="Times New Roman"/>
          <w:color w:val="000000"/>
        </w:rPr>
        <w:t xml:space="preserve"> </w:t>
      </w:r>
      <w:r w:rsidR="00523285">
        <w:rPr>
          <w:rFonts w:ascii="Times New Roman" w:hAnsi="Times New Roman" w:cs="Times New Roman"/>
          <w:color w:val="000000"/>
        </w:rPr>
        <w:t>February 2022</w:t>
      </w:r>
    </w:p>
    <w:p w14:paraId="530395E6" w14:textId="77777777" w:rsidR="00204A02" w:rsidRDefault="00204A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B9A6AAD" w14:textId="77777777"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
    <w:p w14:paraId="7DFB4BAE" w14:textId="062A8D55"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w:t>
      </w:r>
    </w:p>
    <w:p w14:paraId="2C935470" w14:textId="77777777"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49E16EE4" w14:textId="162B6C76" w:rsidR="00204A02" w:rsidRDefault="00CA69E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A69E4">
        <w:rPr>
          <w:rFonts w:ascii="Times New Roman" w:eastAsia="Times New Roman" w:hAnsi="Times New Roman" w:cs="Times New Roman"/>
          <w:color w:val="000000"/>
          <w:sz w:val="24"/>
          <w:szCs w:val="24"/>
        </w:rPr>
        <w:t xml:space="preserve">Climate change is known to have a severe influence on agriculture, posing a serious danger to the food security and livelihoods of rural people, hence, public understanding about climate change must be encouraged in order to facilitate mitigation and adaptation strategies. Therefore, the main purpose of this study was to determine farmers’ awareness towards climate change. The study was conducted in three villages of </w:t>
      </w:r>
      <w:proofErr w:type="spellStart"/>
      <w:r w:rsidRPr="00CA69E4">
        <w:rPr>
          <w:rFonts w:ascii="Times New Roman" w:eastAsia="Times New Roman" w:hAnsi="Times New Roman" w:cs="Times New Roman"/>
          <w:color w:val="000000"/>
          <w:sz w:val="24"/>
          <w:szCs w:val="24"/>
        </w:rPr>
        <w:t>Sadar</w:t>
      </w:r>
      <w:proofErr w:type="spellEnd"/>
      <w:r w:rsidRPr="00CA69E4">
        <w:rPr>
          <w:rFonts w:ascii="Times New Roman" w:eastAsia="Times New Roman" w:hAnsi="Times New Roman" w:cs="Times New Roman"/>
          <w:color w:val="000000"/>
          <w:sz w:val="24"/>
          <w:szCs w:val="24"/>
        </w:rPr>
        <w:t xml:space="preserve"> </w:t>
      </w:r>
      <w:proofErr w:type="spellStart"/>
      <w:r w:rsidRPr="00CA69E4">
        <w:rPr>
          <w:rFonts w:ascii="Times New Roman" w:eastAsia="Times New Roman" w:hAnsi="Times New Roman" w:cs="Times New Roman"/>
          <w:color w:val="000000"/>
          <w:sz w:val="24"/>
          <w:szCs w:val="24"/>
        </w:rPr>
        <w:t>upazila</w:t>
      </w:r>
      <w:proofErr w:type="spellEnd"/>
      <w:r w:rsidRPr="00CA69E4">
        <w:rPr>
          <w:rFonts w:ascii="Times New Roman" w:eastAsia="Times New Roman" w:hAnsi="Times New Roman" w:cs="Times New Roman"/>
          <w:color w:val="000000"/>
          <w:sz w:val="24"/>
          <w:szCs w:val="24"/>
        </w:rPr>
        <w:t xml:space="preserve"> of </w:t>
      </w:r>
      <w:proofErr w:type="spellStart"/>
      <w:r w:rsidRPr="00CA69E4">
        <w:rPr>
          <w:rFonts w:ascii="Times New Roman" w:eastAsia="Times New Roman" w:hAnsi="Times New Roman" w:cs="Times New Roman"/>
          <w:color w:val="000000"/>
          <w:sz w:val="24"/>
          <w:szCs w:val="24"/>
        </w:rPr>
        <w:t>Gazipur</w:t>
      </w:r>
      <w:proofErr w:type="spellEnd"/>
      <w:r w:rsidRPr="00CA69E4">
        <w:rPr>
          <w:rFonts w:ascii="Times New Roman" w:eastAsia="Times New Roman" w:hAnsi="Times New Roman" w:cs="Times New Roman"/>
          <w:color w:val="000000"/>
          <w:sz w:val="24"/>
          <w:szCs w:val="24"/>
        </w:rPr>
        <w:t xml:space="preserve"> district (middle part) of Bangladesh. A total number of 110 farmers were selected as sample following proportionate random sampling technique. The findings of the study revealed that about 65% farmers were in between 30 to 50 years with secondary to SSC level of education (72%) and had ‘5 to 6’ members of family size. For acquiring extension information, the farmers mainly communicated with SAAOs and seed dealers. Out of all the respondent farmers, 83% had their own land for cultivating different types of crops, and 86% of them received 1 to 6 no. of agriculture related training, although 98% of them did not involve themselves to receive any website help for conducting better agricultural activities. Moreover, 83% farmers had moderately to highly favorable awareness to climate change (both causes and effects). In addition, out of the selected attributes, three attributes, namely, age, agricultural training received, and knowledge on climate change had significant contribution on the awareness to climate change. The study provided new empirical evidence on the awareness level of farmers to climate change on agriculture, in general. The findings of the study can be utilized by the policy makers of the country to formulate proper mitigation and adaptation options to future climate change and its’ impact on agriculture. </w:t>
      </w:r>
      <w:r w:rsidR="00F7148F">
        <w:rPr>
          <w:rFonts w:ascii="Times New Roman" w:eastAsia="Times New Roman" w:hAnsi="Times New Roman" w:cs="Times New Roman"/>
          <w:b/>
          <w:color w:val="000000"/>
          <w:sz w:val="24"/>
          <w:szCs w:val="24"/>
        </w:rPr>
        <w:t xml:space="preserve"> </w:t>
      </w:r>
    </w:p>
    <w:p w14:paraId="0D4C66CA" w14:textId="77777777" w:rsidR="008C0A0B" w:rsidRDefault="008C0A0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bookmarkStart w:id="1" w:name="_heading=h.gjdgxs" w:colFirst="0" w:colLast="0"/>
      <w:bookmarkEnd w:id="1"/>
    </w:p>
    <w:p w14:paraId="7692949A" w14:textId="0E59277C"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Keywords: </w:t>
      </w:r>
      <w:r w:rsidR="00CA69E4" w:rsidRPr="00CA69E4">
        <w:rPr>
          <w:rFonts w:ascii="Times New Roman" w:eastAsia="Times New Roman" w:hAnsi="Times New Roman" w:cs="Times New Roman"/>
          <w:color w:val="000000"/>
          <w:sz w:val="24"/>
          <w:szCs w:val="24"/>
        </w:rPr>
        <w:t>Assessment, climate change causes, climate change effects, farmers’ awareness, middle part of Bangladesh, socio-demographic factors.</w:t>
      </w:r>
      <w:r>
        <w:rPr>
          <w:rFonts w:ascii="Times New Roman" w:eastAsia="Times New Roman" w:hAnsi="Times New Roman" w:cs="Times New Roman"/>
          <w:b/>
          <w:color w:val="000000"/>
          <w:sz w:val="24"/>
          <w:szCs w:val="24"/>
        </w:rPr>
        <w:t xml:space="preserve"> </w:t>
      </w:r>
    </w:p>
    <w:p w14:paraId="08484348" w14:textId="2B8F2FE2" w:rsidR="00204A02" w:rsidRDefault="00204A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953ABE6" w14:textId="77777777" w:rsidR="00CA69E4" w:rsidRDefault="00CA69E4" w:rsidP="006D3EA6">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14:paraId="5749E93C" w14:textId="1BCAF7D3"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Introduction  </w:t>
      </w:r>
    </w:p>
    <w:p w14:paraId="498598F5" w14:textId="77777777"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313FAADC" w14:textId="306B9944" w:rsidR="00CA69E4" w:rsidRPr="00CA69E4" w:rsidRDefault="00CA69E4" w:rsidP="00CA69E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CA69E4">
        <w:rPr>
          <w:rFonts w:ascii="Times New Roman" w:eastAsia="Times New Roman" w:hAnsi="Times New Roman" w:cs="Times New Roman"/>
          <w:color w:val="000000"/>
          <w:sz w:val="24"/>
          <w:szCs w:val="24"/>
        </w:rPr>
        <w:t xml:space="preserve">Bangladesh is an unpredictable country due to climate risks (Khan </w:t>
      </w:r>
      <w:r w:rsidR="00324A07">
        <w:rPr>
          <w:rFonts w:ascii="Times New Roman" w:eastAsia="Times New Roman" w:hAnsi="Times New Roman" w:cs="Times New Roman"/>
          <w:color w:val="000000"/>
          <w:sz w:val="24"/>
          <w:szCs w:val="24"/>
        </w:rPr>
        <w:t>&amp;</w:t>
      </w:r>
      <w:r w:rsidRPr="00CA69E4">
        <w:rPr>
          <w:rFonts w:ascii="Times New Roman" w:eastAsia="Times New Roman" w:hAnsi="Times New Roman" w:cs="Times New Roman"/>
          <w:color w:val="000000"/>
          <w:sz w:val="24"/>
          <w:szCs w:val="24"/>
        </w:rPr>
        <w:t xml:space="preserve"> Elahi, 2015). The country is regularly stricken by extreme weather and calamities, like, monsoon flooding, drought or shortage of water during dry seasons; suffers from cyclones and storms, also with changing groundwater depletion (Hossain et al., 2020a; Hossain et al., 2020b). Presence of floodplains is the dominant land mass of the country and 60% of the whole country is susceptible to extreme flooding (Shahen, 2020). As an agrarian as well as highly populous country of the world (Hasan et al., 2015; Hasan et al., 2017a; Hasan et al., 2017b; Hossain and Hasan, 2018; Hasan and Sultana, 2011), in Bangladesh agriculture shares 13.35% of the GDP and 40.6% of the labor force. Although, the agriculture sector, mostly the crops yield of the country is highly affected by extreme climate change like, flooding, drought and cyclones (Hossain et al., 2020b; MOEF, 2005) and also in future the extreme climatic events (like, drought) will also influence on crop yields (</w:t>
      </w:r>
      <w:proofErr w:type="spellStart"/>
      <w:r w:rsidRPr="00CA69E4">
        <w:rPr>
          <w:rFonts w:ascii="Times New Roman" w:eastAsia="Times New Roman" w:hAnsi="Times New Roman" w:cs="Times New Roman"/>
          <w:color w:val="000000"/>
          <w:sz w:val="24"/>
          <w:szCs w:val="24"/>
        </w:rPr>
        <w:t>Prodhan</w:t>
      </w:r>
      <w:proofErr w:type="spellEnd"/>
      <w:r w:rsidRPr="00CA69E4">
        <w:rPr>
          <w:rFonts w:ascii="Times New Roman" w:eastAsia="Times New Roman" w:hAnsi="Times New Roman" w:cs="Times New Roman"/>
          <w:color w:val="000000"/>
          <w:sz w:val="24"/>
          <w:szCs w:val="24"/>
        </w:rPr>
        <w:t xml:space="preserve"> et al., 2022).  </w:t>
      </w:r>
    </w:p>
    <w:p w14:paraId="4651142C" w14:textId="74FFDC1F" w:rsidR="00CA69E4" w:rsidRPr="00CA69E4" w:rsidRDefault="00324A07" w:rsidP="00CA69E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A69E4" w:rsidRPr="00CA69E4">
        <w:rPr>
          <w:rFonts w:ascii="Times New Roman" w:eastAsia="Times New Roman" w:hAnsi="Times New Roman" w:cs="Times New Roman"/>
          <w:color w:val="000000"/>
          <w:sz w:val="24"/>
          <w:szCs w:val="24"/>
        </w:rPr>
        <w:t xml:space="preserve">Bangladesh is trying to become self-sufficient in food security and especially after natural disasters, sufficient climate change adaption measures must be implemented within the agricultural sector (Ayers et al., 2014). Findings from different researchers (like, </w:t>
      </w:r>
      <w:proofErr w:type="spellStart"/>
      <w:r w:rsidR="00CA69E4" w:rsidRPr="00CA69E4">
        <w:rPr>
          <w:rFonts w:ascii="Times New Roman" w:eastAsia="Times New Roman" w:hAnsi="Times New Roman" w:cs="Times New Roman"/>
          <w:color w:val="000000"/>
          <w:sz w:val="24"/>
          <w:szCs w:val="24"/>
        </w:rPr>
        <w:t>Manoj</w:t>
      </w:r>
      <w:proofErr w:type="spellEnd"/>
      <w:r w:rsidR="00CA69E4" w:rsidRPr="00CA69E4">
        <w:rPr>
          <w:rFonts w:ascii="Times New Roman" w:eastAsia="Times New Roman" w:hAnsi="Times New Roman" w:cs="Times New Roman"/>
          <w:color w:val="000000"/>
          <w:sz w:val="24"/>
          <w:szCs w:val="24"/>
        </w:rPr>
        <w:t xml:space="preserve">, 2017; </w:t>
      </w:r>
      <w:proofErr w:type="spellStart"/>
      <w:r w:rsidR="00CA69E4" w:rsidRPr="00CA69E4">
        <w:rPr>
          <w:rFonts w:ascii="Times New Roman" w:eastAsia="Times New Roman" w:hAnsi="Times New Roman" w:cs="Times New Roman"/>
          <w:color w:val="000000"/>
          <w:sz w:val="24"/>
          <w:szCs w:val="24"/>
        </w:rPr>
        <w:t>Alam</w:t>
      </w:r>
      <w:proofErr w:type="spellEnd"/>
      <w:r w:rsidR="00CA69E4" w:rsidRPr="00CA69E4">
        <w:rPr>
          <w:rFonts w:ascii="Times New Roman" w:eastAsia="Times New Roman" w:hAnsi="Times New Roman" w:cs="Times New Roman"/>
          <w:color w:val="000000"/>
          <w:sz w:val="24"/>
          <w:szCs w:val="24"/>
        </w:rPr>
        <w:t xml:space="preserve"> et al., 2017) indicated that implementation of different adaptation practices into the </w:t>
      </w:r>
      <w:proofErr w:type="gramStart"/>
      <w:r w:rsidR="00CA69E4" w:rsidRPr="00CA69E4">
        <w:rPr>
          <w:rFonts w:ascii="Times New Roman" w:eastAsia="Times New Roman" w:hAnsi="Times New Roman" w:cs="Times New Roman"/>
          <w:color w:val="000000"/>
          <w:sz w:val="24"/>
          <w:szCs w:val="24"/>
        </w:rPr>
        <w:t>farmers</w:t>
      </w:r>
      <w:proofErr w:type="gramEnd"/>
      <w:r w:rsidR="00CA69E4" w:rsidRPr="00CA69E4">
        <w:rPr>
          <w:rFonts w:ascii="Times New Roman" w:eastAsia="Times New Roman" w:hAnsi="Times New Roman" w:cs="Times New Roman"/>
          <w:color w:val="000000"/>
          <w:sz w:val="24"/>
          <w:szCs w:val="24"/>
        </w:rPr>
        <w:t xml:space="preserve"> field produced positive results for farms and income of the farmers. In this connection, smallholder farmers are currently experiencing the effects of climate change which help them to think to adapt diverse strategies. Meanwhile, </w:t>
      </w:r>
      <w:proofErr w:type="spellStart"/>
      <w:r w:rsidR="00CA69E4" w:rsidRPr="00CA69E4">
        <w:rPr>
          <w:rFonts w:ascii="Times New Roman" w:eastAsia="Times New Roman" w:hAnsi="Times New Roman" w:cs="Times New Roman"/>
          <w:color w:val="000000"/>
          <w:sz w:val="24"/>
          <w:szCs w:val="24"/>
        </w:rPr>
        <w:t>Somda</w:t>
      </w:r>
      <w:proofErr w:type="spellEnd"/>
      <w:r w:rsidR="00CA69E4" w:rsidRPr="00CA69E4">
        <w:rPr>
          <w:rFonts w:ascii="Times New Roman" w:eastAsia="Times New Roman" w:hAnsi="Times New Roman" w:cs="Times New Roman"/>
          <w:color w:val="000000"/>
          <w:sz w:val="24"/>
          <w:szCs w:val="24"/>
        </w:rPr>
        <w:t xml:space="preserve"> et al., (2017) indicated that adaptation planning was interconnected to farmers’ awareness about climate change and a good understanding of climate change is essential for the farmers to implement appropriate adaptation strategies.</w:t>
      </w:r>
    </w:p>
    <w:p w14:paraId="502D3FCF" w14:textId="7161817F" w:rsidR="00CA69E4" w:rsidRPr="00CA69E4" w:rsidRDefault="00324A07" w:rsidP="00CA69E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A69E4" w:rsidRPr="00CA69E4">
        <w:rPr>
          <w:rFonts w:ascii="Times New Roman" w:eastAsia="Times New Roman" w:hAnsi="Times New Roman" w:cs="Times New Roman"/>
          <w:color w:val="000000"/>
          <w:sz w:val="24"/>
          <w:szCs w:val="24"/>
        </w:rPr>
        <w:t xml:space="preserve">Few previous studies have indicated that most of the farmers perceive the climate as changing, and correspondingly adapt to reduce the negative impacts of climate change (Thomas et al., 2007; </w:t>
      </w:r>
      <w:proofErr w:type="spellStart"/>
      <w:r w:rsidR="00CA69E4" w:rsidRPr="00CA69E4">
        <w:rPr>
          <w:rFonts w:ascii="Times New Roman" w:eastAsia="Times New Roman" w:hAnsi="Times New Roman" w:cs="Times New Roman"/>
          <w:color w:val="000000"/>
          <w:sz w:val="24"/>
          <w:szCs w:val="24"/>
        </w:rPr>
        <w:t>Ishava</w:t>
      </w:r>
      <w:proofErr w:type="spellEnd"/>
      <w:r w:rsidR="00CA69E4" w:rsidRPr="00CA69E4">
        <w:rPr>
          <w:rFonts w:ascii="Times New Roman" w:eastAsia="Times New Roman" w:hAnsi="Times New Roman" w:cs="Times New Roman"/>
          <w:color w:val="000000"/>
          <w:sz w:val="24"/>
          <w:szCs w:val="24"/>
        </w:rPr>
        <w:t xml:space="preserve"> &amp; </w:t>
      </w:r>
      <w:proofErr w:type="spellStart"/>
      <w:r w:rsidR="00CA69E4" w:rsidRPr="00CA69E4">
        <w:rPr>
          <w:rFonts w:ascii="Times New Roman" w:eastAsia="Times New Roman" w:hAnsi="Times New Roman" w:cs="Times New Roman"/>
          <w:color w:val="000000"/>
          <w:sz w:val="24"/>
          <w:szCs w:val="24"/>
        </w:rPr>
        <w:t>Abaje</w:t>
      </w:r>
      <w:proofErr w:type="spellEnd"/>
      <w:r w:rsidR="00CA69E4" w:rsidRPr="00CA69E4">
        <w:rPr>
          <w:rFonts w:ascii="Times New Roman" w:eastAsia="Times New Roman" w:hAnsi="Times New Roman" w:cs="Times New Roman"/>
          <w:color w:val="000000"/>
          <w:sz w:val="24"/>
          <w:szCs w:val="24"/>
        </w:rPr>
        <w:t>, 2008; Mertz et al., 2009). Some other studies further showed that awareness to cause and effect of climate change (</w:t>
      </w:r>
      <w:proofErr w:type="spellStart"/>
      <w:r w:rsidR="00CA69E4" w:rsidRPr="00CA69E4">
        <w:rPr>
          <w:rFonts w:ascii="Times New Roman" w:eastAsia="Times New Roman" w:hAnsi="Times New Roman" w:cs="Times New Roman"/>
          <w:color w:val="000000"/>
          <w:sz w:val="24"/>
          <w:szCs w:val="24"/>
        </w:rPr>
        <w:t>Semenza</w:t>
      </w:r>
      <w:proofErr w:type="spellEnd"/>
      <w:r w:rsidR="00CA69E4" w:rsidRPr="00CA69E4">
        <w:rPr>
          <w:rFonts w:ascii="Times New Roman" w:eastAsia="Times New Roman" w:hAnsi="Times New Roman" w:cs="Times New Roman"/>
          <w:color w:val="000000"/>
          <w:sz w:val="24"/>
          <w:szCs w:val="24"/>
        </w:rPr>
        <w:t xml:space="preserve"> et al., 2008; </w:t>
      </w:r>
      <w:proofErr w:type="spellStart"/>
      <w:r w:rsidR="00CA69E4" w:rsidRPr="00CA69E4">
        <w:rPr>
          <w:rFonts w:ascii="Times New Roman" w:eastAsia="Times New Roman" w:hAnsi="Times New Roman" w:cs="Times New Roman"/>
          <w:color w:val="000000"/>
          <w:sz w:val="24"/>
          <w:szCs w:val="24"/>
        </w:rPr>
        <w:t>Sampei</w:t>
      </w:r>
      <w:proofErr w:type="spellEnd"/>
      <w:r w:rsidR="00CA69E4" w:rsidRPr="00CA69E4">
        <w:rPr>
          <w:rFonts w:ascii="Times New Roman" w:eastAsia="Times New Roman" w:hAnsi="Times New Roman" w:cs="Times New Roman"/>
          <w:color w:val="000000"/>
          <w:sz w:val="24"/>
          <w:szCs w:val="24"/>
        </w:rPr>
        <w:t xml:space="preserve"> &amp; Aoyagi-</w:t>
      </w:r>
      <w:proofErr w:type="spellStart"/>
      <w:r w:rsidR="00CA69E4" w:rsidRPr="00CA69E4">
        <w:rPr>
          <w:rFonts w:ascii="Times New Roman" w:eastAsia="Times New Roman" w:hAnsi="Times New Roman" w:cs="Times New Roman"/>
          <w:color w:val="000000"/>
          <w:sz w:val="24"/>
          <w:szCs w:val="24"/>
        </w:rPr>
        <w:t>Usui</w:t>
      </w:r>
      <w:proofErr w:type="spellEnd"/>
      <w:r w:rsidR="00CA69E4" w:rsidRPr="00CA69E4">
        <w:rPr>
          <w:rFonts w:ascii="Times New Roman" w:eastAsia="Times New Roman" w:hAnsi="Times New Roman" w:cs="Times New Roman"/>
          <w:color w:val="000000"/>
          <w:sz w:val="24"/>
          <w:szCs w:val="24"/>
        </w:rPr>
        <w:t xml:space="preserve">, 2009; </w:t>
      </w:r>
      <w:proofErr w:type="spellStart"/>
      <w:r w:rsidR="00CA69E4" w:rsidRPr="00CA69E4">
        <w:rPr>
          <w:rFonts w:ascii="Times New Roman" w:eastAsia="Times New Roman" w:hAnsi="Times New Roman" w:cs="Times New Roman"/>
          <w:color w:val="000000"/>
          <w:sz w:val="24"/>
          <w:szCs w:val="24"/>
        </w:rPr>
        <w:t>Akter</w:t>
      </w:r>
      <w:proofErr w:type="spellEnd"/>
      <w:r w:rsidR="00CA69E4" w:rsidRPr="00CA69E4">
        <w:rPr>
          <w:rFonts w:ascii="Times New Roman" w:eastAsia="Times New Roman" w:hAnsi="Times New Roman" w:cs="Times New Roman"/>
          <w:color w:val="000000"/>
          <w:sz w:val="24"/>
          <w:szCs w:val="24"/>
        </w:rPr>
        <w:t xml:space="preserve"> &amp; Bennett, 2011) and the adoption of adaptive measures (David, 2007; Hassan &amp; </w:t>
      </w:r>
      <w:proofErr w:type="spellStart"/>
      <w:r w:rsidR="00CA69E4" w:rsidRPr="00CA69E4">
        <w:rPr>
          <w:rFonts w:ascii="Times New Roman" w:eastAsia="Times New Roman" w:hAnsi="Times New Roman" w:cs="Times New Roman"/>
          <w:color w:val="000000"/>
          <w:sz w:val="24"/>
          <w:szCs w:val="24"/>
        </w:rPr>
        <w:t>Nhemachena</w:t>
      </w:r>
      <w:proofErr w:type="spellEnd"/>
      <w:r w:rsidR="00CA69E4" w:rsidRPr="00CA69E4">
        <w:rPr>
          <w:rFonts w:ascii="Times New Roman" w:eastAsia="Times New Roman" w:hAnsi="Times New Roman" w:cs="Times New Roman"/>
          <w:color w:val="000000"/>
          <w:sz w:val="24"/>
          <w:szCs w:val="24"/>
        </w:rPr>
        <w:t xml:space="preserve">, 2008) are influenced by different socio-economic factors. Findings of </w:t>
      </w:r>
      <w:proofErr w:type="spellStart"/>
      <w:r w:rsidR="00CA69E4" w:rsidRPr="00CA69E4">
        <w:rPr>
          <w:rFonts w:ascii="Times New Roman" w:eastAsia="Times New Roman" w:hAnsi="Times New Roman" w:cs="Times New Roman"/>
          <w:color w:val="000000"/>
          <w:sz w:val="24"/>
          <w:szCs w:val="24"/>
        </w:rPr>
        <w:t>Ricart</w:t>
      </w:r>
      <w:proofErr w:type="spellEnd"/>
      <w:r w:rsidR="00CA69E4" w:rsidRPr="00CA69E4">
        <w:rPr>
          <w:rFonts w:ascii="Times New Roman" w:eastAsia="Times New Roman" w:hAnsi="Times New Roman" w:cs="Times New Roman"/>
          <w:color w:val="000000"/>
          <w:sz w:val="24"/>
          <w:szCs w:val="24"/>
        </w:rPr>
        <w:t xml:space="preserve"> et al., (2019) exhibited that factors like personal experience, local knowledge, familiarity, and social-learning exchanges between farmers and the public may help to boost mutual understanding and to reduce agricultural systems vulnerability. However, </w:t>
      </w:r>
      <w:proofErr w:type="gramStart"/>
      <w:r w:rsidR="00CA69E4" w:rsidRPr="00CA69E4">
        <w:rPr>
          <w:rFonts w:ascii="Times New Roman" w:eastAsia="Times New Roman" w:hAnsi="Times New Roman" w:cs="Times New Roman"/>
          <w:color w:val="000000"/>
          <w:sz w:val="24"/>
          <w:szCs w:val="24"/>
        </w:rPr>
        <w:t>farmers</w:t>
      </w:r>
      <w:proofErr w:type="gramEnd"/>
      <w:r w:rsidR="00CA69E4" w:rsidRPr="00CA69E4">
        <w:rPr>
          <w:rFonts w:ascii="Times New Roman" w:eastAsia="Times New Roman" w:hAnsi="Times New Roman" w:cs="Times New Roman"/>
          <w:color w:val="000000"/>
          <w:sz w:val="24"/>
          <w:szCs w:val="24"/>
        </w:rPr>
        <w:t xml:space="preserve"> awareness and sustainable development within the Bangladeshi agricultural sector hinges upon farmer’s belief, awareness, and knowledge regarding climate change, and their resulting present and future planning in view of our changing climate.     </w:t>
      </w:r>
    </w:p>
    <w:p w14:paraId="1D3D1A87" w14:textId="743CE817" w:rsidR="00204A02" w:rsidRDefault="00324A07" w:rsidP="00CA69E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CA69E4" w:rsidRPr="00CA69E4">
        <w:rPr>
          <w:rFonts w:ascii="Times New Roman" w:eastAsia="Times New Roman" w:hAnsi="Times New Roman" w:cs="Times New Roman"/>
          <w:color w:val="000000"/>
          <w:sz w:val="24"/>
          <w:szCs w:val="24"/>
        </w:rPr>
        <w:t>We conducted the current study in Gazipur district (the middle part of the country) of Bangladesh. The agriculture of Bangladesh is affected badly by extreme climatic events, like, extreme temperature, droughts, floods and cyclones and which ultimately affected the food security of the country (Miah et al., 2016; Rahman et al., 2016). Nonetheless, most parts of the country are more or less affected due to climate change and the middle part of the country is not different from that and this part is sensitive due to both geo-climatic (mainly floods) and anthropogenic pressure (Rahman et al., 2016; Abdullah et al., 2015). Rice production into this area is greatly hampered</w:t>
      </w:r>
      <w:r w:rsidR="0095383F">
        <w:rPr>
          <w:rFonts w:ascii="Times New Roman" w:eastAsia="Times New Roman" w:hAnsi="Times New Roman" w:cs="Times New Roman"/>
          <w:color w:val="000000"/>
          <w:sz w:val="24"/>
          <w:szCs w:val="24"/>
        </w:rPr>
        <w:t xml:space="preserve"> </w:t>
      </w:r>
      <w:r w:rsidR="00CA69E4" w:rsidRPr="00CA69E4">
        <w:rPr>
          <w:rFonts w:ascii="Times New Roman" w:eastAsia="Times New Roman" w:hAnsi="Times New Roman" w:cs="Times New Roman"/>
          <w:color w:val="000000"/>
          <w:sz w:val="24"/>
          <w:szCs w:val="24"/>
        </w:rPr>
        <w:t xml:space="preserve">due to climatic variability, mainly by flash floods. The selected areas of Gazipur are susceptible to facing adverse climate conditions in recent years, demanding that measures are taken to better understand and address this issue although they don’t have enough carefulness on its’ deeper consequences. In these moments of crisis, farmers have utilized locally acquired knowledge to engage in small scale awareness, adaptation practices and production </w:t>
      </w:r>
      <w:r w:rsidR="00CA69E4" w:rsidRPr="00CA69E4">
        <w:rPr>
          <w:rFonts w:ascii="Times New Roman" w:eastAsia="Times New Roman" w:hAnsi="Times New Roman" w:cs="Times New Roman"/>
          <w:color w:val="000000"/>
          <w:sz w:val="24"/>
          <w:szCs w:val="24"/>
        </w:rPr>
        <w:lastRenderedPageBreak/>
        <w:t xml:space="preserve">diversification as strategies to mitigate the impact of existing climate conditions. To address this critical issue properly, we took the local farming communities’ recognition and awareness of climate change and evaluated the socioeconomic factors that affected on climate change awareness of those farmers. We achieved these targets by conducting survey research comprising of 110 farmers in </w:t>
      </w:r>
      <w:proofErr w:type="spellStart"/>
      <w:r w:rsidR="00CA69E4" w:rsidRPr="00CA69E4">
        <w:rPr>
          <w:rFonts w:ascii="Times New Roman" w:eastAsia="Times New Roman" w:hAnsi="Times New Roman" w:cs="Times New Roman"/>
          <w:color w:val="000000"/>
          <w:sz w:val="24"/>
          <w:szCs w:val="24"/>
        </w:rPr>
        <w:t>Gazipur</w:t>
      </w:r>
      <w:proofErr w:type="spellEnd"/>
      <w:r w:rsidR="00CA69E4" w:rsidRPr="00CA69E4">
        <w:rPr>
          <w:rFonts w:ascii="Times New Roman" w:eastAsia="Times New Roman" w:hAnsi="Times New Roman" w:cs="Times New Roman"/>
          <w:color w:val="000000"/>
          <w:sz w:val="24"/>
          <w:szCs w:val="24"/>
        </w:rPr>
        <w:t xml:space="preserve"> </w:t>
      </w:r>
      <w:proofErr w:type="spellStart"/>
      <w:r w:rsidR="00CA69E4" w:rsidRPr="00CA69E4">
        <w:rPr>
          <w:rFonts w:ascii="Times New Roman" w:eastAsia="Times New Roman" w:hAnsi="Times New Roman" w:cs="Times New Roman"/>
          <w:color w:val="000000"/>
          <w:sz w:val="24"/>
          <w:szCs w:val="24"/>
        </w:rPr>
        <w:t>Sadar</w:t>
      </w:r>
      <w:proofErr w:type="spellEnd"/>
      <w:r w:rsidR="00CA69E4" w:rsidRPr="00CA69E4">
        <w:rPr>
          <w:rFonts w:ascii="Times New Roman" w:eastAsia="Times New Roman" w:hAnsi="Times New Roman" w:cs="Times New Roman"/>
          <w:color w:val="000000"/>
          <w:sz w:val="24"/>
          <w:szCs w:val="24"/>
        </w:rPr>
        <w:t xml:space="preserve"> </w:t>
      </w:r>
      <w:proofErr w:type="spellStart"/>
      <w:r w:rsidR="00CA69E4" w:rsidRPr="00CA69E4">
        <w:rPr>
          <w:rFonts w:ascii="Times New Roman" w:eastAsia="Times New Roman" w:hAnsi="Times New Roman" w:cs="Times New Roman"/>
          <w:color w:val="000000"/>
          <w:sz w:val="24"/>
          <w:szCs w:val="24"/>
        </w:rPr>
        <w:t>upazila</w:t>
      </w:r>
      <w:proofErr w:type="spellEnd"/>
      <w:r w:rsidR="00CA69E4" w:rsidRPr="00CA69E4">
        <w:rPr>
          <w:rFonts w:ascii="Times New Roman" w:eastAsia="Times New Roman" w:hAnsi="Times New Roman" w:cs="Times New Roman"/>
          <w:color w:val="000000"/>
          <w:sz w:val="24"/>
          <w:szCs w:val="24"/>
        </w:rPr>
        <w:t xml:space="preserve"> (lower administrative unit of Bangladesh) of Gazipur district.</w:t>
      </w:r>
      <w:r w:rsidR="00F7148F">
        <w:rPr>
          <w:rFonts w:ascii="Times New Roman" w:eastAsia="Times New Roman" w:hAnsi="Times New Roman" w:cs="Times New Roman"/>
          <w:b/>
          <w:color w:val="000000"/>
          <w:sz w:val="24"/>
          <w:szCs w:val="24"/>
        </w:rPr>
        <w:t xml:space="preserve"> </w:t>
      </w:r>
    </w:p>
    <w:p w14:paraId="4C2F6F6E" w14:textId="77777777"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2497DF38" w14:textId="77777777" w:rsidR="00204A02" w:rsidRDefault="00204A0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715B2934" w14:textId="704F9539"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Method and study area  </w:t>
      </w:r>
    </w:p>
    <w:p w14:paraId="5148A321" w14:textId="77777777" w:rsidR="00204A02" w:rsidRDefault="00F7148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14:paraId="5FFD2B0C" w14:textId="3E4DF96D" w:rsidR="004F1E43" w:rsidRPr="004F1E43" w:rsidRDefault="004F1E43" w:rsidP="004F1E43">
      <w:pPr>
        <w:spacing w:line="240" w:lineRule="auto"/>
        <w:ind w:left="0" w:hanging="2"/>
        <w:jc w:val="both"/>
        <w:rPr>
          <w:rFonts w:ascii="Times New Roman" w:hAnsi="Times New Roman" w:cs="Times New Roman"/>
          <w:bCs/>
          <w:i/>
          <w:sz w:val="24"/>
          <w:szCs w:val="24"/>
        </w:rPr>
      </w:pPr>
      <w:r w:rsidRPr="004F1E43">
        <w:rPr>
          <w:rFonts w:ascii="Times New Roman" w:hAnsi="Times New Roman" w:cs="Times New Roman"/>
          <w:bCs/>
          <w:i/>
          <w:sz w:val="24"/>
          <w:szCs w:val="24"/>
        </w:rPr>
        <w:t>Research design and sample</w:t>
      </w:r>
    </w:p>
    <w:p w14:paraId="7A64E69B" w14:textId="4CCF8E90"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 xml:space="preserve">We followed descriptive survey research design to undertake this research. That means we designed the study to examine the awareness of the farmers towards climate change and also to ascertain several sociodemographic characteristics of the farmers which affected on their awareness of climate change. We then administered face to face interview through interview schedule to collect relevant data from the farmers. The study was undertaken in three purposively selected villages, namely </w:t>
      </w:r>
      <w:proofErr w:type="spellStart"/>
      <w:r w:rsidRPr="004F1E43">
        <w:rPr>
          <w:rFonts w:ascii="Times New Roman" w:hAnsi="Times New Roman" w:cs="Times New Roman"/>
          <w:sz w:val="24"/>
          <w:szCs w:val="24"/>
        </w:rPr>
        <w:t>Bikebari</w:t>
      </w:r>
      <w:proofErr w:type="spellEnd"/>
      <w:r w:rsidRPr="004F1E43">
        <w:rPr>
          <w:rFonts w:ascii="Times New Roman" w:hAnsi="Times New Roman" w:cs="Times New Roman"/>
          <w:sz w:val="24"/>
          <w:szCs w:val="24"/>
        </w:rPr>
        <w:t xml:space="preserve">, East </w:t>
      </w:r>
      <w:proofErr w:type="spellStart"/>
      <w:r w:rsidRPr="004F1E43">
        <w:rPr>
          <w:rFonts w:ascii="Times New Roman" w:hAnsi="Times New Roman" w:cs="Times New Roman"/>
          <w:sz w:val="24"/>
          <w:szCs w:val="24"/>
        </w:rPr>
        <w:t>Dogori</w:t>
      </w:r>
      <w:proofErr w:type="spellEnd"/>
      <w:r w:rsidRPr="004F1E43">
        <w:rPr>
          <w:rFonts w:ascii="Times New Roman" w:hAnsi="Times New Roman" w:cs="Times New Roman"/>
          <w:sz w:val="24"/>
          <w:szCs w:val="24"/>
        </w:rPr>
        <w:t xml:space="preserve"> and </w:t>
      </w:r>
      <w:proofErr w:type="spellStart"/>
      <w:r w:rsidRPr="004F1E43">
        <w:rPr>
          <w:rFonts w:ascii="Times New Roman" w:hAnsi="Times New Roman" w:cs="Times New Roman"/>
          <w:sz w:val="24"/>
          <w:szCs w:val="24"/>
        </w:rPr>
        <w:t>Taltoli</w:t>
      </w:r>
      <w:proofErr w:type="spellEnd"/>
      <w:r w:rsidRPr="004F1E43">
        <w:rPr>
          <w:rFonts w:ascii="Times New Roman" w:hAnsi="Times New Roman" w:cs="Times New Roman"/>
          <w:sz w:val="24"/>
          <w:szCs w:val="24"/>
        </w:rPr>
        <w:t xml:space="preserve"> of </w:t>
      </w:r>
      <w:proofErr w:type="spellStart"/>
      <w:r w:rsidRPr="004F1E43">
        <w:rPr>
          <w:rFonts w:ascii="Times New Roman" w:hAnsi="Times New Roman" w:cs="Times New Roman"/>
          <w:sz w:val="24"/>
          <w:szCs w:val="24"/>
        </w:rPr>
        <w:t>Mirzapur</w:t>
      </w:r>
      <w:proofErr w:type="spellEnd"/>
      <w:r w:rsidRPr="004F1E43">
        <w:rPr>
          <w:rFonts w:ascii="Times New Roman" w:hAnsi="Times New Roman" w:cs="Times New Roman"/>
          <w:sz w:val="24"/>
          <w:szCs w:val="24"/>
        </w:rPr>
        <w:t xml:space="preserve"> union of </w:t>
      </w:r>
      <w:proofErr w:type="spellStart"/>
      <w:r w:rsidRPr="004F1E43">
        <w:rPr>
          <w:rFonts w:ascii="Times New Roman" w:hAnsi="Times New Roman" w:cs="Times New Roman"/>
          <w:sz w:val="24"/>
          <w:szCs w:val="24"/>
        </w:rPr>
        <w:t>Sadar</w:t>
      </w:r>
      <w:proofErr w:type="spellEnd"/>
      <w:r w:rsidRPr="004F1E43">
        <w:rPr>
          <w:rFonts w:ascii="Times New Roman" w:hAnsi="Times New Roman" w:cs="Times New Roman"/>
          <w:sz w:val="24"/>
          <w:szCs w:val="24"/>
        </w:rPr>
        <w:t xml:space="preserve"> </w:t>
      </w:r>
      <w:proofErr w:type="spellStart"/>
      <w:r w:rsidRPr="004F1E43">
        <w:rPr>
          <w:rFonts w:ascii="Times New Roman" w:hAnsi="Times New Roman" w:cs="Times New Roman"/>
          <w:sz w:val="24"/>
          <w:szCs w:val="24"/>
        </w:rPr>
        <w:t>upazila</w:t>
      </w:r>
      <w:proofErr w:type="spellEnd"/>
      <w:r w:rsidRPr="004F1E43">
        <w:rPr>
          <w:rFonts w:ascii="Times New Roman" w:hAnsi="Times New Roman" w:cs="Times New Roman"/>
          <w:sz w:val="24"/>
          <w:szCs w:val="24"/>
        </w:rPr>
        <w:t xml:space="preserve"> of </w:t>
      </w:r>
      <w:proofErr w:type="spellStart"/>
      <w:r w:rsidRPr="004F1E43">
        <w:rPr>
          <w:rFonts w:ascii="Times New Roman" w:hAnsi="Times New Roman" w:cs="Times New Roman"/>
          <w:sz w:val="24"/>
          <w:szCs w:val="24"/>
        </w:rPr>
        <w:t>Gazipur</w:t>
      </w:r>
      <w:proofErr w:type="spellEnd"/>
      <w:r w:rsidRPr="004F1E43">
        <w:rPr>
          <w:rFonts w:ascii="Times New Roman" w:hAnsi="Times New Roman" w:cs="Times New Roman"/>
          <w:sz w:val="24"/>
          <w:szCs w:val="24"/>
        </w:rPr>
        <w:t xml:space="preserve"> district in Bangladesh due to its relevance of climate change mainly flooding. Total number of farmers of the three villages were 611 which were considered as the population of the study. Out of which we took 110 (19%) respondents as sample following proportionate random sampling technique.   </w:t>
      </w:r>
    </w:p>
    <w:p w14:paraId="087360C6" w14:textId="519D1409" w:rsidR="004F1E43" w:rsidRPr="004F1E43" w:rsidRDefault="004F1E43" w:rsidP="004F1E43">
      <w:pPr>
        <w:spacing w:line="240" w:lineRule="auto"/>
        <w:ind w:left="0" w:hanging="2"/>
        <w:jc w:val="both"/>
        <w:rPr>
          <w:rFonts w:ascii="Times New Roman" w:hAnsi="Times New Roman" w:cs="Times New Roman"/>
          <w:bCs/>
          <w:i/>
          <w:sz w:val="24"/>
          <w:szCs w:val="24"/>
        </w:rPr>
      </w:pPr>
      <w:r w:rsidRPr="004F1E43">
        <w:rPr>
          <w:rFonts w:ascii="Times New Roman" w:hAnsi="Times New Roman" w:cs="Times New Roman"/>
          <w:bCs/>
          <w:i/>
          <w:sz w:val="24"/>
          <w:szCs w:val="24"/>
        </w:rPr>
        <w:t>Selection of variables and their measurement</w:t>
      </w:r>
    </w:p>
    <w:p w14:paraId="323CBF89" w14:textId="1216826D" w:rsidR="004F1E43" w:rsidRPr="00B04892" w:rsidRDefault="004F1E43" w:rsidP="004F1E43">
      <w:pPr>
        <w:spacing w:line="240" w:lineRule="auto"/>
        <w:ind w:left="0" w:hanging="2"/>
        <w:jc w:val="both"/>
        <w:rPr>
          <w:rFonts w:ascii="Times New Roman" w:hAnsi="Times New Roman" w:cs="Times New Roman"/>
          <w:sz w:val="24"/>
          <w:szCs w:val="24"/>
        </w:rPr>
      </w:pPr>
      <w:r w:rsidRPr="00B04892">
        <w:rPr>
          <w:rFonts w:ascii="Times New Roman" w:hAnsi="Times New Roman" w:cs="Times New Roman"/>
          <w:sz w:val="24"/>
          <w:szCs w:val="24"/>
        </w:rPr>
        <w:t xml:space="preserve">Based on previous review (like, Chakma et al., 2021; Ghosh &amp; Hasan, 2013; Hasan et al., 2021; Ibrahim et al., 2015; Raghuvanshi et al., 2017; </w:t>
      </w:r>
      <w:proofErr w:type="spellStart"/>
      <w:r w:rsidRPr="00B04892">
        <w:rPr>
          <w:rFonts w:ascii="Times New Roman" w:hAnsi="Times New Roman" w:cs="Times New Roman"/>
          <w:sz w:val="24"/>
          <w:szCs w:val="24"/>
        </w:rPr>
        <w:t>Saha</w:t>
      </w:r>
      <w:proofErr w:type="spellEnd"/>
      <w:r w:rsidRPr="00B04892">
        <w:rPr>
          <w:rFonts w:ascii="Times New Roman" w:hAnsi="Times New Roman" w:cs="Times New Roman"/>
          <w:sz w:val="24"/>
          <w:szCs w:val="24"/>
        </w:rPr>
        <w:t xml:space="preserve"> et al., 2021; </w:t>
      </w:r>
      <w:proofErr w:type="spellStart"/>
      <w:r w:rsidRPr="00B04892">
        <w:rPr>
          <w:rFonts w:ascii="Times New Roman" w:hAnsi="Times New Roman" w:cs="Times New Roman"/>
          <w:sz w:val="24"/>
          <w:szCs w:val="24"/>
        </w:rPr>
        <w:t>Suza</w:t>
      </w:r>
      <w:proofErr w:type="spellEnd"/>
      <w:r w:rsidRPr="00B04892">
        <w:rPr>
          <w:rFonts w:ascii="Times New Roman" w:hAnsi="Times New Roman" w:cs="Times New Roman"/>
          <w:sz w:val="24"/>
          <w:szCs w:val="24"/>
        </w:rPr>
        <w:t xml:space="preserve"> et al., 2021) we took nine (09) variables as independent variable of this study. The variables were the farmers age, family size, farmer type, educational attainment, family annual income, extension media communication, training received on agriculture, knowledge on climate change, and taking website help. </w:t>
      </w:r>
    </w:p>
    <w:p w14:paraId="337CA795" w14:textId="04964B52" w:rsidR="004F1E43" w:rsidRPr="004F1E43" w:rsidRDefault="004F1E43" w:rsidP="004F1E43">
      <w:pPr>
        <w:spacing w:line="240" w:lineRule="auto"/>
        <w:ind w:left="0" w:hanging="2"/>
        <w:jc w:val="both"/>
        <w:rPr>
          <w:rFonts w:ascii="Times New Roman" w:hAnsi="Times New Roman" w:cs="Times New Roman"/>
          <w:bCs/>
          <w:i/>
          <w:sz w:val="24"/>
          <w:szCs w:val="24"/>
        </w:rPr>
      </w:pPr>
      <w:r w:rsidRPr="004F1E43">
        <w:rPr>
          <w:rFonts w:ascii="Times New Roman" w:hAnsi="Times New Roman" w:cs="Times New Roman"/>
          <w:bCs/>
          <w:i/>
          <w:sz w:val="24"/>
          <w:szCs w:val="24"/>
        </w:rPr>
        <w:t>Measurement of independent variables</w:t>
      </w:r>
    </w:p>
    <w:p w14:paraId="3A7E6E89" w14:textId="6E32D894"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 xml:space="preserve">Age of the respondent was meant here as the time from birth to the time of interview and we assigned a score of one (1) to each year of age. Educational attainment was judged in terms of formal education obtained by a respondent and we allocated a score of one (1) for each year of passing of the respondent in any formal educational institution. Moreover, the respondents who could not read and write was assigned a score of zero (0). We measured family size by putting a score of one (1) for each member of the family who jointly live and ate together. We classified the farmer type variable by taking the land as a basic unit and allotted a </w:t>
      </w:r>
      <w:r w:rsidRPr="004F1E43">
        <w:rPr>
          <w:rFonts w:ascii="Times New Roman" w:eastAsia="Times New Roman" w:hAnsi="Times New Roman" w:cs="Times New Roman"/>
          <w:sz w:val="24"/>
          <w:szCs w:val="24"/>
        </w:rPr>
        <w:t xml:space="preserve">score of one (1), two (2) and three (3) to who had own land, tenant and both type of farmers, respectively. We computed the extension media communication by assigning different scores against different extension communication sources by the respondents, like, communication with Sub Assistant Agriculture Officers (SAAOs), contact with seed dealers, contact with others of agricultural offices and contact with others like NGO workers, visit to research station, visit to demonstration plot, visit to agriculture related exhibition etc. Family annual income of the respondents was computed on the basis of total earnings from various sources, like, </w:t>
      </w:r>
      <w:r w:rsidRPr="004F1E43">
        <w:rPr>
          <w:rFonts w:ascii="Times New Roman" w:eastAsia="Times New Roman" w:hAnsi="Times New Roman" w:cs="Times New Roman"/>
          <w:bCs/>
          <w:sz w:val="24"/>
          <w:szCs w:val="24"/>
        </w:rPr>
        <w:t xml:space="preserve">agriculture, service, business and others and these were expressed in BDT (Bangladeshi Taka). We computed the agricultural training receive variable of the respondents by giving score of one (1) for each day of agriculture related training </w:t>
      </w:r>
      <w:r w:rsidRPr="004F1E43">
        <w:rPr>
          <w:rFonts w:ascii="Times New Roman" w:eastAsia="Times New Roman" w:hAnsi="Times New Roman" w:cs="Times New Roman"/>
          <w:bCs/>
          <w:sz w:val="24"/>
          <w:szCs w:val="24"/>
        </w:rPr>
        <w:lastRenderedPageBreak/>
        <w:t xml:space="preserve">received of a respondent from different agriculture related organizations. </w:t>
      </w:r>
      <w:r w:rsidRPr="004F1E43">
        <w:rPr>
          <w:rFonts w:ascii="Times New Roman" w:hAnsi="Times New Roman" w:cs="Times New Roman"/>
          <w:sz w:val="24"/>
          <w:szCs w:val="24"/>
        </w:rPr>
        <w:t xml:space="preserve">Respondents’ knowledge on causes and effects of climate change as an independent variable was calculated after giving scores against 17 questions (08 for climate change causes and 09 for climate change effects) asked to the respondents. We assigned a score of </w:t>
      </w:r>
      <w:r w:rsidRPr="004F1E43">
        <w:rPr>
          <w:rFonts w:ascii="Times New Roman" w:eastAsia="Times New Roman" w:hAnsi="Times New Roman" w:cs="Times New Roman"/>
          <w:sz w:val="24"/>
          <w:szCs w:val="24"/>
        </w:rPr>
        <w:t xml:space="preserve">‘2' for correct answer, ‘1’ for partially correct answer and ‘0’ for incorrect answer for each question. We wanted to recognized whether the respondents were taking help from website/internet for agricultural information and provided </w:t>
      </w:r>
      <w:proofErr w:type="gramStart"/>
      <w:r w:rsidRPr="004F1E43">
        <w:rPr>
          <w:rFonts w:ascii="Times New Roman" w:eastAsia="Times New Roman" w:hAnsi="Times New Roman" w:cs="Times New Roman"/>
          <w:sz w:val="24"/>
          <w:szCs w:val="24"/>
        </w:rPr>
        <w:t>a</w:t>
      </w:r>
      <w:proofErr w:type="gramEnd"/>
      <w:r w:rsidRPr="004F1E43">
        <w:rPr>
          <w:rFonts w:ascii="Times New Roman" w:eastAsia="Times New Roman" w:hAnsi="Times New Roman" w:cs="Times New Roman"/>
          <w:sz w:val="24"/>
          <w:szCs w:val="24"/>
        </w:rPr>
        <w:t xml:space="preserve"> of one (1) for ‘no’ and two (2) for ‘yes’ response.</w:t>
      </w:r>
      <w:r w:rsidRPr="004F1E43">
        <w:rPr>
          <w:rFonts w:ascii="Times New Roman" w:hAnsi="Times New Roman" w:cs="Times New Roman"/>
          <w:sz w:val="24"/>
          <w:szCs w:val="24"/>
        </w:rPr>
        <w:t xml:space="preserve">   </w:t>
      </w:r>
      <w:r w:rsidRPr="004F1E43">
        <w:rPr>
          <w:rFonts w:ascii="Times New Roman" w:eastAsia="Times New Roman" w:hAnsi="Times New Roman" w:cs="Times New Roman"/>
          <w:sz w:val="24"/>
          <w:szCs w:val="24"/>
        </w:rPr>
        <w:t xml:space="preserve">   </w:t>
      </w:r>
      <w:r w:rsidRPr="004F1E43">
        <w:rPr>
          <w:rFonts w:ascii="Times New Roman" w:hAnsi="Times New Roman" w:cs="Times New Roman"/>
          <w:sz w:val="24"/>
          <w:szCs w:val="24"/>
        </w:rPr>
        <w:t xml:space="preserve">    </w:t>
      </w:r>
    </w:p>
    <w:p w14:paraId="426F5E79" w14:textId="14D4335A" w:rsidR="004F1E43" w:rsidRPr="004F1E43" w:rsidRDefault="004F1E43" w:rsidP="004F1E43">
      <w:pPr>
        <w:spacing w:line="240" w:lineRule="auto"/>
        <w:ind w:left="0" w:hanging="2"/>
        <w:jc w:val="both"/>
        <w:rPr>
          <w:rFonts w:ascii="Times New Roman" w:hAnsi="Times New Roman" w:cs="Times New Roman"/>
          <w:bCs/>
          <w:i/>
          <w:sz w:val="24"/>
          <w:szCs w:val="24"/>
        </w:rPr>
      </w:pPr>
      <w:r w:rsidRPr="004F1E43">
        <w:rPr>
          <w:rFonts w:ascii="Times New Roman" w:hAnsi="Times New Roman" w:cs="Times New Roman"/>
          <w:bCs/>
          <w:i/>
          <w:sz w:val="24"/>
          <w:szCs w:val="24"/>
        </w:rPr>
        <w:t>Measurement of dependent variable</w:t>
      </w:r>
    </w:p>
    <w:p w14:paraId="106BD8F8" w14:textId="6B93DA25" w:rsidR="004F1E43" w:rsidRPr="004F1E43" w:rsidRDefault="004F1E43" w:rsidP="004F1E43">
      <w:pPr>
        <w:spacing w:line="240" w:lineRule="auto"/>
        <w:ind w:left="0" w:hanging="2"/>
        <w:jc w:val="both"/>
        <w:rPr>
          <w:rFonts w:ascii="Times New Roman" w:eastAsia="Times New Roman" w:hAnsi="Times New Roman" w:cs="Times New Roman"/>
          <w:sz w:val="24"/>
          <w:szCs w:val="24"/>
        </w:rPr>
      </w:pPr>
      <w:r w:rsidRPr="004F1E43">
        <w:rPr>
          <w:rFonts w:ascii="Times New Roman" w:hAnsi="Times New Roman" w:cs="Times New Roman"/>
          <w:sz w:val="24"/>
          <w:szCs w:val="24"/>
        </w:rPr>
        <w:t>We considered farmers’ awareness towards climate change as the dependent variable of this research. Accordingly, t</w:t>
      </w:r>
      <w:r w:rsidRPr="004F1E43">
        <w:rPr>
          <w:rFonts w:ascii="Times New Roman" w:eastAsia="Times New Roman" w:hAnsi="Times New Roman" w:cs="Times New Roman"/>
          <w:sz w:val="24"/>
          <w:szCs w:val="24"/>
        </w:rPr>
        <w:t xml:space="preserve">he respondents were asked to give their responses on awareness regarding 27 statements related to </w:t>
      </w:r>
      <w:r w:rsidRPr="004F1E43">
        <w:rPr>
          <w:rFonts w:ascii="Times New Roman" w:eastAsia="Times New Roman" w:hAnsi="Times New Roman" w:cs="Times New Roman"/>
          <w:bCs/>
          <w:sz w:val="24"/>
          <w:szCs w:val="24"/>
        </w:rPr>
        <w:t>climate change (both 12 statement on causes and 15 statements on effects)</w:t>
      </w:r>
      <w:r w:rsidRPr="004F1E43">
        <w:rPr>
          <w:rFonts w:ascii="Times New Roman" w:eastAsia="Times New Roman" w:hAnsi="Times New Roman" w:cs="Times New Roman"/>
          <w:sz w:val="24"/>
          <w:szCs w:val="24"/>
        </w:rPr>
        <w:t>. Moreover, out of these 27 statements 16 statements were positive and the rest 11 statements were negative which we arranged randomly. For measuring the level of agreement, we took a five-point Likert-type scale, as, strongly agree, agree, undecided, disagree, and strongly disagree for positive statements and the reverse score was assigned for negative statements (</w:t>
      </w:r>
      <w:proofErr w:type="spellStart"/>
      <w:r w:rsidRPr="004F1E43">
        <w:rPr>
          <w:rFonts w:ascii="Times New Roman" w:eastAsia="Times New Roman" w:hAnsi="Times New Roman" w:cs="Times New Roman"/>
          <w:sz w:val="24"/>
          <w:szCs w:val="24"/>
        </w:rPr>
        <w:t>Salawat</w:t>
      </w:r>
      <w:proofErr w:type="spellEnd"/>
      <w:r w:rsidRPr="004F1E43">
        <w:rPr>
          <w:rFonts w:ascii="Times New Roman" w:eastAsia="Times New Roman" w:hAnsi="Times New Roman" w:cs="Times New Roman"/>
          <w:sz w:val="24"/>
          <w:szCs w:val="24"/>
        </w:rPr>
        <w:t xml:space="preserve"> et al., 2013; Ghosh &amp; Hasan 2013; </w:t>
      </w:r>
      <w:proofErr w:type="spellStart"/>
      <w:r w:rsidRPr="004F1E43">
        <w:rPr>
          <w:rFonts w:ascii="Times New Roman" w:eastAsia="Times New Roman" w:hAnsi="Times New Roman" w:cs="Times New Roman"/>
          <w:sz w:val="24"/>
          <w:szCs w:val="24"/>
        </w:rPr>
        <w:t>Chouichom</w:t>
      </w:r>
      <w:proofErr w:type="spellEnd"/>
      <w:r w:rsidRPr="004F1E43">
        <w:rPr>
          <w:rFonts w:ascii="Times New Roman" w:eastAsia="Times New Roman" w:hAnsi="Times New Roman" w:cs="Times New Roman"/>
          <w:sz w:val="24"/>
          <w:szCs w:val="24"/>
        </w:rPr>
        <w:t xml:space="preserve"> &amp; </w:t>
      </w:r>
      <w:proofErr w:type="spellStart"/>
      <w:r w:rsidRPr="004F1E43">
        <w:rPr>
          <w:rFonts w:ascii="Times New Roman" w:eastAsia="Times New Roman" w:hAnsi="Times New Roman" w:cs="Times New Roman"/>
          <w:sz w:val="24"/>
          <w:szCs w:val="24"/>
        </w:rPr>
        <w:t>Yamao</w:t>
      </w:r>
      <w:proofErr w:type="spellEnd"/>
      <w:r w:rsidRPr="004F1E43">
        <w:rPr>
          <w:rFonts w:ascii="Times New Roman" w:eastAsia="Times New Roman" w:hAnsi="Times New Roman" w:cs="Times New Roman"/>
          <w:sz w:val="24"/>
          <w:szCs w:val="24"/>
        </w:rPr>
        <w:t xml:space="preserve">, 2010; </w:t>
      </w:r>
      <w:proofErr w:type="spellStart"/>
      <w:r w:rsidRPr="004F1E43">
        <w:rPr>
          <w:rFonts w:ascii="Times New Roman" w:eastAsia="Times New Roman" w:hAnsi="Times New Roman" w:cs="Times New Roman"/>
          <w:sz w:val="24"/>
          <w:szCs w:val="24"/>
        </w:rPr>
        <w:t>Saha</w:t>
      </w:r>
      <w:proofErr w:type="spellEnd"/>
      <w:r w:rsidRPr="004F1E43">
        <w:rPr>
          <w:rFonts w:ascii="Times New Roman" w:eastAsia="Times New Roman" w:hAnsi="Times New Roman" w:cs="Times New Roman"/>
          <w:sz w:val="24"/>
          <w:szCs w:val="24"/>
        </w:rPr>
        <w:t xml:space="preserve"> et al., 2021; Hasan et al., 2018; Hasan et al., 2017a; Hasan et al., 2015).</w:t>
      </w:r>
    </w:p>
    <w:p w14:paraId="0EA2AEAC" w14:textId="2224ABBD" w:rsidR="004F1E43" w:rsidRPr="004F1E43" w:rsidRDefault="004F1E43" w:rsidP="004F1E43">
      <w:pPr>
        <w:spacing w:line="240" w:lineRule="auto"/>
        <w:ind w:left="0" w:hanging="2"/>
        <w:jc w:val="both"/>
        <w:rPr>
          <w:rFonts w:ascii="Times New Roman" w:hAnsi="Times New Roman" w:cs="Times New Roman"/>
          <w:bCs/>
          <w:i/>
          <w:sz w:val="24"/>
          <w:szCs w:val="24"/>
        </w:rPr>
      </w:pPr>
      <w:r w:rsidRPr="004F1E43">
        <w:rPr>
          <w:rFonts w:ascii="Times New Roman" w:hAnsi="Times New Roman" w:cs="Times New Roman"/>
          <w:bCs/>
          <w:i/>
          <w:sz w:val="24"/>
          <w:szCs w:val="24"/>
        </w:rPr>
        <w:t>Measuring the respondent’s climate change awareness</w:t>
      </w:r>
    </w:p>
    <w:p w14:paraId="1213A83F"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We constructed the climate change awareness index (CCAI) through a simple two step procedures considering the following formula 1:</w:t>
      </w:r>
    </w:p>
    <w:p w14:paraId="172A2F5D" w14:textId="7BF159D3" w:rsidR="004F1E43" w:rsidRPr="004F1E43" w:rsidRDefault="004F1E43" w:rsidP="0095383F">
      <w:pPr>
        <w:spacing w:line="240" w:lineRule="auto"/>
        <w:ind w:left="0" w:hanging="2"/>
        <w:jc w:val="center"/>
        <w:rPr>
          <w:rFonts w:ascii="Times New Roman" w:hAnsi="Times New Roman" w:cs="Times New Roman"/>
          <w:sz w:val="24"/>
          <w:szCs w:val="24"/>
        </w:rPr>
      </w:pPr>
      <w:r w:rsidRPr="004F1E43">
        <w:rPr>
          <w:rFonts w:ascii="Times New Roman" w:hAnsi="Times New Roman" w:cs="Times New Roman"/>
          <w:noProof/>
          <w:sz w:val="24"/>
          <w:szCs w:val="24"/>
          <w:lang w:val="en-MY" w:eastAsia="en-MY"/>
        </w:rPr>
        <w:drawing>
          <wp:inline distT="0" distB="0" distL="0" distR="0" wp14:anchorId="6D049D16" wp14:editId="3738D29A">
            <wp:extent cx="4000500" cy="8096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936" r="31892"/>
                    <a:stretch/>
                  </pic:blipFill>
                  <pic:spPr bwMode="auto">
                    <a:xfrm>
                      <a:off x="0" y="0"/>
                      <a:ext cx="4000500" cy="809625"/>
                    </a:xfrm>
                    <a:prstGeom prst="rect">
                      <a:avLst/>
                    </a:prstGeom>
                    <a:noFill/>
                    <a:ln>
                      <a:noFill/>
                    </a:ln>
                    <a:extLst>
                      <a:ext uri="{53640926-AAD7-44D8-BBD7-CCE9431645EC}">
                        <a14:shadowObscured xmlns:a14="http://schemas.microsoft.com/office/drawing/2010/main"/>
                      </a:ext>
                    </a:extLst>
                  </pic:spPr>
                </pic:pic>
              </a:graphicData>
            </a:graphic>
          </wp:inline>
        </w:drawing>
      </w:r>
    </w:p>
    <w:p w14:paraId="14DD550B" w14:textId="77777777" w:rsidR="006D3EA6" w:rsidRDefault="004F1E43" w:rsidP="006D3EA6">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A total number of 27 climate change causes and effects were read to sample respondents and were asked their opinion (</w:t>
      </w:r>
      <w:proofErr w:type="spellStart"/>
      <w:r w:rsidRPr="004F1E43">
        <w:rPr>
          <w:rFonts w:ascii="Times New Roman" w:hAnsi="Times New Roman" w:cs="Times New Roman"/>
          <w:sz w:val="24"/>
          <w:szCs w:val="24"/>
        </w:rPr>
        <w:t>Ej</w:t>
      </w:r>
      <w:proofErr w:type="spellEnd"/>
      <w:r w:rsidRPr="004F1E43">
        <w:rPr>
          <w:rFonts w:ascii="Times New Roman" w:hAnsi="Times New Roman" w:cs="Times New Roman"/>
          <w:sz w:val="24"/>
          <w:szCs w:val="24"/>
        </w:rPr>
        <w:t>). These 27 statements were selected on the basis of prior discussion and pretesting of the interview schedule. We then assigned a value of 1 for each recognized causes and effect, and if not assigned 0. In the second step, the respondents were asked to expose their opinion on a five-point scale (Rm), hence, they were assigned a score of 5 for each strongly agree opinion and 1 was assigned for each strongly disagree opinion. After that, we converted these ranks into weighted score (</w:t>
      </w:r>
      <w:proofErr w:type="spellStart"/>
      <w:r w:rsidRPr="004F1E43">
        <w:rPr>
          <w:rFonts w:ascii="Times New Roman" w:hAnsi="Times New Roman" w:cs="Times New Roman"/>
          <w:sz w:val="24"/>
          <w:szCs w:val="24"/>
        </w:rPr>
        <w:t>Wg</w:t>
      </w:r>
      <w:proofErr w:type="spellEnd"/>
      <w:r w:rsidRPr="004F1E43">
        <w:rPr>
          <w:rFonts w:ascii="Times New Roman" w:hAnsi="Times New Roman" w:cs="Times New Roman"/>
          <w:sz w:val="24"/>
          <w:szCs w:val="24"/>
        </w:rPr>
        <w:t xml:space="preserve">). We assigned 02 to the lowest rank of 1 and 1 was assigned to the highest rank of 5. While, the CCAI for each of the respondents was calculated by summing up the weighted score of the climate change indicators. This formulation and equation were also followed by Rahman (2005) and Ibrahim et al., (2015).   </w:t>
      </w:r>
    </w:p>
    <w:p w14:paraId="7CDD9861" w14:textId="5B7439E1" w:rsidR="004F1E43" w:rsidRPr="006D3EA6" w:rsidRDefault="004F1E43" w:rsidP="006D3EA6">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bCs/>
          <w:i/>
          <w:sz w:val="24"/>
          <w:szCs w:val="24"/>
        </w:rPr>
        <w:t>Multiple linear regression procedure</w:t>
      </w:r>
    </w:p>
    <w:p w14:paraId="168BF3A9" w14:textId="0B9F5D81" w:rsidR="004F1E43" w:rsidRDefault="004F1E43" w:rsidP="0095383F">
      <w:pPr>
        <w:spacing w:after="0" w:line="240" w:lineRule="auto"/>
        <w:ind w:left="0" w:hanging="2"/>
        <w:jc w:val="both"/>
        <w:rPr>
          <w:rFonts w:ascii="Times New Roman" w:eastAsiaTheme="minorEastAsia" w:hAnsi="Times New Roman" w:cs="Times New Roman"/>
          <w:color w:val="000000" w:themeColor="text1"/>
          <w:sz w:val="24"/>
          <w:szCs w:val="24"/>
        </w:rPr>
      </w:pPr>
      <w:r w:rsidRPr="004F1E43">
        <w:rPr>
          <w:rFonts w:ascii="Times New Roman" w:eastAsiaTheme="minorEastAsia" w:hAnsi="Times New Roman" w:cs="Times New Roman"/>
          <w:color w:val="000000" w:themeColor="text1"/>
          <w:sz w:val="24"/>
          <w:szCs w:val="24"/>
        </w:rPr>
        <w:t xml:space="preserve">To determine the attributes influencing the respondents’ awareness towards climate change (both causes and effects), we administered a total number of six independent variables (age, family size, educational attainment, family annual income, agricultural training received and knowledge on climate change) to full-model regression analysis. We administered the linear regression model due to the nature of the dependent variable as because, the respondents were still unaware of the </w:t>
      </w:r>
      <w:r w:rsidRPr="004F1E43">
        <w:rPr>
          <w:rFonts w:ascii="Times New Roman" w:eastAsiaTheme="minorEastAsia" w:hAnsi="Times New Roman" w:cs="Times New Roman"/>
          <w:color w:val="000000" w:themeColor="text1"/>
          <w:sz w:val="24"/>
          <w:szCs w:val="24"/>
        </w:rPr>
        <w:lastRenderedPageBreak/>
        <w:t>climate change although it was changing. Therefore, the latent equation (equation 2) which was utilized in this study were:</w:t>
      </w:r>
      <w:bookmarkStart w:id="2" w:name="_Hlk65906682"/>
    </w:p>
    <w:p w14:paraId="7BD2E006" w14:textId="77777777" w:rsidR="0095383F" w:rsidRPr="004F1E43" w:rsidRDefault="0095383F" w:rsidP="0095383F">
      <w:pPr>
        <w:spacing w:after="0" w:line="240" w:lineRule="auto"/>
        <w:ind w:left="0" w:hanging="2"/>
        <w:jc w:val="both"/>
        <w:rPr>
          <w:rFonts w:ascii="Times New Roman" w:eastAsiaTheme="minorEastAsia" w:hAnsi="Times New Roman" w:cs="Times New Roman"/>
          <w:color w:val="000000" w:themeColor="text1"/>
          <w:sz w:val="24"/>
          <w:szCs w:val="24"/>
        </w:rPr>
      </w:pPr>
    </w:p>
    <w:p w14:paraId="6F64DE9B" w14:textId="478468C8" w:rsidR="004F1E43" w:rsidRPr="0095383F" w:rsidRDefault="004F1E43" w:rsidP="0095383F">
      <w:pPr>
        <w:spacing w:line="240" w:lineRule="auto"/>
        <w:ind w:left="0" w:hanging="2"/>
        <w:jc w:val="both"/>
        <w:rPr>
          <w:rFonts w:ascii="Times New Roman" w:eastAsiaTheme="minorEastAsia" w:hAnsi="Times New Roman" w:cs="Times New Roman"/>
          <w:iCs/>
          <w:color w:val="000000" w:themeColor="text1"/>
          <w:sz w:val="24"/>
          <w:szCs w:val="24"/>
        </w:rPr>
      </w:pPr>
      <w:r w:rsidRPr="004F1E43">
        <w:rPr>
          <w:rFonts w:ascii="Times New Roman" w:eastAsiaTheme="minorEastAsia" w:hAnsi="Times New Roman" w:cs="Times New Roman"/>
          <w:i/>
          <w:iCs/>
          <w:sz w:val="24"/>
          <w:szCs w:val="24"/>
        </w:rPr>
        <w:t xml:space="preserve">        </w:t>
      </w:r>
      <w:r w:rsidR="0095383F">
        <w:rPr>
          <w:rFonts w:ascii="Times New Roman" w:eastAsiaTheme="minorEastAsia" w:hAnsi="Times New Roman" w:cs="Times New Roman"/>
          <w:i/>
          <w:iCs/>
          <w:sz w:val="24"/>
          <w:szCs w:val="24"/>
        </w:rPr>
        <w:t xml:space="preserve">                </w:t>
      </w:r>
      <w:r w:rsidRPr="004F1E43">
        <w:rPr>
          <w:rFonts w:ascii="Times New Roman" w:eastAsiaTheme="minorEastAsia" w:hAnsi="Times New Roman" w:cs="Times New Roman"/>
          <w:i/>
          <w:iCs/>
          <w:sz w:val="24"/>
          <w:szCs w:val="24"/>
        </w:rPr>
        <w:t xml:space="preserve">  y=</w:t>
      </w:r>
      <m:oMath>
        <m:r>
          <w:rPr>
            <w:rFonts w:ascii="Cambria Math" w:hAnsi="Cambria Math" w:cs="Times New Roman"/>
            <w:sz w:val="24"/>
            <w:szCs w:val="24"/>
          </w:rPr>
          <m:t>β</m:t>
        </m:r>
      </m:oMath>
      <w:r w:rsidRPr="004F1E43">
        <w:rPr>
          <w:rFonts w:ascii="Times New Roman" w:eastAsiaTheme="minorEastAsia" w:hAnsi="Times New Roman" w:cs="Times New Roman"/>
          <w:i/>
          <w:iCs/>
          <w:sz w:val="24"/>
          <w:szCs w:val="24"/>
          <w:vertAlign w:val="subscript"/>
        </w:rPr>
        <w:t>o</w:t>
      </w:r>
      <w:r w:rsidRPr="004F1E43">
        <w:rPr>
          <w:rFonts w:ascii="Times New Roman" w:eastAsiaTheme="minorEastAsia" w:hAnsi="Times New Roman" w:cs="Times New Roman"/>
          <w:i/>
          <w:iCs/>
          <w:sz w:val="24"/>
          <w:szCs w:val="24"/>
        </w:rPr>
        <w:t>+</w:t>
      </w:r>
      <m:oMath>
        <m:r>
          <w:rPr>
            <w:rFonts w:ascii="Cambria Math" w:eastAsiaTheme="minorEastAsia" w:hAnsi="Cambria Math" w:cs="Times New Roman"/>
            <w:sz w:val="24"/>
            <w:szCs w:val="24"/>
          </w:rPr>
          <m:t>β</m:t>
        </m:r>
      </m:oMath>
      <w:r w:rsidRPr="004F1E43">
        <w:rPr>
          <w:rFonts w:ascii="Times New Roman" w:eastAsiaTheme="minorEastAsia" w:hAnsi="Times New Roman" w:cs="Times New Roman"/>
          <w:i/>
          <w:iCs/>
          <w:sz w:val="24"/>
          <w:szCs w:val="24"/>
          <w:vertAlign w:val="subscript"/>
        </w:rPr>
        <w:t>1</w:t>
      </w:r>
      <w:r w:rsidRPr="004F1E43">
        <w:rPr>
          <w:rFonts w:ascii="Times New Roman" w:eastAsiaTheme="minorEastAsia" w:hAnsi="Times New Roman" w:cs="Times New Roman"/>
          <w:i/>
          <w:iCs/>
          <w:sz w:val="24"/>
          <w:szCs w:val="24"/>
        </w:rPr>
        <w:t>x</w:t>
      </w:r>
      <w:r w:rsidRPr="004F1E43">
        <w:rPr>
          <w:rFonts w:ascii="Times New Roman" w:eastAsiaTheme="minorEastAsia" w:hAnsi="Times New Roman" w:cs="Times New Roman"/>
          <w:i/>
          <w:iCs/>
          <w:sz w:val="24"/>
          <w:szCs w:val="24"/>
          <w:vertAlign w:val="subscript"/>
        </w:rPr>
        <w:t>1</w:t>
      </w:r>
      <w:r w:rsidRPr="004F1E43">
        <w:rPr>
          <w:rFonts w:ascii="Times New Roman" w:eastAsiaTheme="minorEastAsia" w:hAnsi="Times New Roman" w:cs="Times New Roman"/>
          <w:i/>
          <w:iCs/>
          <w:sz w:val="24"/>
          <w:szCs w:val="24"/>
        </w:rPr>
        <w:t>+</w:t>
      </w:r>
      <m:oMath>
        <m:r>
          <w:rPr>
            <w:rFonts w:ascii="Cambria Math" w:eastAsiaTheme="minorEastAsia" w:hAnsi="Cambria Math" w:cs="Times New Roman"/>
            <w:sz w:val="24"/>
            <w:szCs w:val="24"/>
          </w:rPr>
          <m:t xml:space="preserve"> β</m:t>
        </m:r>
      </m:oMath>
      <w:r w:rsidRPr="004F1E43">
        <w:rPr>
          <w:rFonts w:ascii="Times New Roman" w:eastAsiaTheme="minorEastAsia" w:hAnsi="Times New Roman" w:cs="Times New Roman"/>
          <w:i/>
          <w:iCs/>
          <w:sz w:val="24"/>
          <w:szCs w:val="24"/>
          <w:vertAlign w:val="subscript"/>
        </w:rPr>
        <w:t>2</w:t>
      </w:r>
      <w:r w:rsidRPr="004F1E43">
        <w:rPr>
          <w:rFonts w:ascii="Times New Roman" w:eastAsiaTheme="minorEastAsia" w:hAnsi="Times New Roman" w:cs="Times New Roman"/>
          <w:i/>
          <w:iCs/>
          <w:sz w:val="24"/>
          <w:szCs w:val="24"/>
        </w:rPr>
        <w:t>x</w:t>
      </w:r>
      <w:r w:rsidRPr="004F1E43">
        <w:rPr>
          <w:rFonts w:ascii="Times New Roman" w:eastAsiaTheme="minorEastAsia" w:hAnsi="Times New Roman" w:cs="Times New Roman"/>
          <w:i/>
          <w:iCs/>
          <w:sz w:val="24"/>
          <w:szCs w:val="24"/>
          <w:vertAlign w:val="subscript"/>
        </w:rPr>
        <w:t>2</w:t>
      </w:r>
      <w:r w:rsidRPr="004F1E43">
        <w:rPr>
          <w:rFonts w:ascii="Times New Roman" w:eastAsiaTheme="minorEastAsia" w:hAnsi="Times New Roman" w:cs="Times New Roman"/>
          <w:i/>
          <w:iCs/>
          <w:sz w:val="24"/>
          <w:szCs w:val="24"/>
        </w:rPr>
        <w:t>+………….+</w:t>
      </w:r>
      <m:oMath>
        <m:r>
          <w:rPr>
            <w:rFonts w:ascii="Cambria Math" w:eastAsiaTheme="minorEastAsia" w:hAnsi="Cambria Math" w:cs="Times New Roman"/>
            <w:sz w:val="24"/>
            <w:szCs w:val="24"/>
          </w:rPr>
          <m:t xml:space="preserve"> β</m:t>
        </m:r>
      </m:oMath>
      <w:r w:rsidRPr="004F1E43">
        <w:rPr>
          <w:rFonts w:ascii="Times New Roman" w:eastAsiaTheme="minorEastAsia" w:hAnsi="Times New Roman" w:cs="Times New Roman"/>
          <w:i/>
          <w:iCs/>
          <w:sz w:val="24"/>
          <w:szCs w:val="24"/>
          <w:vertAlign w:val="subscript"/>
        </w:rPr>
        <w:t xml:space="preserve">6 </w:t>
      </w:r>
      <w:r w:rsidRPr="004F1E43">
        <w:rPr>
          <w:rFonts w:ascii="Times New Roman" w:eastAsiaTheme="minorEastAsia" w:hAnsi="Times New Roman" w:cs="Times New Roman"/>
          <w:i/>
          <w:iCs/>
          <w:sz w:val="24"/>
          <w:szCs w:val="24"/>
        </w:rPr>
        <w:t>x</w:t>
      </w:r>
      <w:r w:rsidRPr="004F1E43">
        <w:rPr>
          <w:rFonts w:ascii="Times New Roman" w:eastAsiaTheme="minorEastAsia" w:hAnsi="Times New Roman" w:cs="Times New Roman"/>
          <w:i/>
          <w:iCs/>
          <w:sz w:val="24"/>
          <w:szCs w:val="24"/>
          <w:vertAlign w:val="subscript"/>
        </w:rPr>
        <w:t>6</w:t>
      </w:r>
      <w:r w:rsidRPr="004F1E43">
        <w:rPr>
          <w:rFonts w:ascii="Times New Roman" w:eastAsiaTheme="minorEastAsia" w:hAnsi="Times New Roman" w:cs="Times New Roman"/>
          <w:i/>
          <w:iCs/>
          <w:sz w:val="24"/>
          <w:szCs w:val="24"/>
        </w:rPr>
        <w:t>+</w:t>
      </w:r>
      <m:oMath>
        <m:r>
          <w:rPr>
            <w:rFonts w:ascii="Cambria Math" w:eastAsiaTheme="minorEastAsia" w:hAnsi="Cambria Math" w:cs="Times New Roman"/>
            <w:sz w:val="24"/>
            <w:szCs w:val="24"/>
          </w:rPr>
          <m:t>ε</m:t>
        </m:r>
      </m:oMath>
      <w:bookmarkEnd w:id="2"/>
      <w:r w:rsidRPr="004F1E43">
        <w:rPr>
          <w:rFonts w:ascii="Times New Roman" w:eastAsiaTheme="minorEastAsia" w:hAnsi="Times New Roman" w:cs="Times New Roman"/>
          <w:i/>
          <w:sz w:val="24"/>
          <w:szCs w:val="24"/>
        </w:rPr>
        <w:t>……………………</w:t>
      </w:r>
      <w:r w:rsidRPr="004F1E43">
        <w:rPr>
          <w:rFonts w:ascii="Times New Roman" w:eastAsiaTheme="minorEastAsia" w:hAnsi="Times New Roman" w:cs="Times New Roman"/>
          <w:iCs/>
          <w:sz w:val="24"/>
          <w:szCs w:val="24"/>
        </w:rPr>
        <w:t>(2)</w:t>
      </w:r>
    </w:p>
    <w:p w14:paraId="0BBCC983"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 xml:space="preserve">Where, </w:t>
      </w:r>
      <w:r w:rsidRPr="004F1E43">
        <w:rPr>
          <w:rFonts w:ascii="Times New Roman" w:hAnsi="Times New Roman" w:cs="Times New Roman"/>
          <w:i/>
          <w:iCs/>
          <w:sz w:val="24"/>
          <w:szCs w:val="24"/>
        </w:rPr>
        <w:t>y</w:t>
      </w:r>
      <w:r w:rsidRPr="004F1E43">
        <w:rPr>
          <w:rFonts w:ascii="Times New Roman" w:hAnsi="Times New Roman" w:cs="Times New Roman"/>
          <w:sz w:val="24"/>
          <w:szCs w:val="24"/>
        </w:rPr>
        <w:t xml:space="preserve"> was the dependent variable, </w:t>
      </w:r>
      <w:r w:rsidRPr="004F1E43">
        <w:rPr>
          <w:rFonts w:ascii="Times New Roman" w:hAnsi="Times New Roman" w:cs="Times New Roman"/>
          <w:i/>
          <w:iCs/>
          <w:sz w:val="24"/>
          <w:szCs w:val="24"/>
        </w:rPr>
        <w:t>β</w:t>
      </w:r>
      <w:r w:rsidRPr="004F1E43">
        <w:rPr>
          <w:rFonts w:ascii="Times New Roman" w:hAnsi="Times New Roman" w:cs="Times New Roman"/>
          <w:sz w:val="24"/>
          <w:szCs w:val="24"/>
          <w:vertAlign w:val="subscript"/>
        </w:rPr>
        <w:t>0</w:t>
      </w:r>
      <w:r w:rsidRPr="004F1E43">
        <w:rPr>
          <w:rFonts w:ascii="Times New Roman" w:hAnsi="Times New Roman" w:cs="Times New Roman"/>
          <w:i/>
          <w:iCs/>
          <w:sz w:val="24"/>
          <w:szCs w:val="24"/>
          <w:vertAlign w:val="subscript"/>
        </w:rPr>
        <w:t xml:space="preserve"> </w:t>
      </w:r>
      <w:r w:rsidRPr="004F1E43">
        <w:rPr>
          <w:rFonts w:ascii="Times New Roman" w:hAnsi="Times New Roman" w:cs="Times New Roman"/>
          <w:sz w:val="24"/>
          <w:szCs w:val="24"/>
        </w:rPr>
        <w:t xml:space="preserve">was the intercept, </w:t>
      </w:r>
      <w:r w:rsidRPr="004F1E43">
        <w:rPr>
          <w:rFonts w:ascii="Times New Roman" w:hAnsi="Times New Roman" w:cs="Times New Roman"/>
          <w:i/>
          <w:iCs/>
          <w:sz w:val="24"/>
          <w:szCs w:val="24"/>
        </w:rPr>
        <w:t>β</w:t>
      </w:r>
      <w:r w:rsidRPr="004F1E43">
        <w:rPr>
          <w:rFonts w:ascii="Times New Roman" w:hAnsi="Times New Roman" w:cs="Times New Roman"/>
          <w:sz w:val="24"/>
          <w:szCs w:val="24"/>
          <w:vertAlign w:val="subscript"/>
        </w:rPr>
        <w:t xml:space="preserve">1-6 </w:t>
      </w:r>
      <w:r w:rsidRPr="004F1E43">
        <w:rPr>
          <w:rFonts w:ascii="Times New Roman" w:hAnsi="Times New Roman" w:cs="Times New Roman"/>
          <w:sz w:val="24"/>
          <w:szCs w:val="24"/>
        </w:rPr>
        <w:t xml:space="preserve">was the coefficient, and </w:t>
      </w:r>
      <w:r w:rsidRPr="004F1E43">
        <w:rPr>
          <w:rFonts w:ascii="Times New Roman" w:hAnsi="Times New Roman" w:cs="Times New Roman"/>
          <w:i/>
          <w:iCs/>
          <w:sz w:val="24"/>
          <w:szCs w:val="24"/>
        </w:rPr>
        <w:t>x</w:t>
      </w:r>
      <w:r w:rsidRPr="004F1E43">
        <w:rPr>
          <w:rFonts w:ascii="Times New Roman" w:hAnsi="Times New Roman" w:cs="Times New Roman"/>
          <w:sz w:val="24"/>
          <w:szCs w:val="24"/>
          <w:vertAlign w:val="subscript"/>
        </w:rPr>
        <w:t xml:space="preserve">1-6 </w:t>
      </w:r>
      <w:r w:rsidRPr="004F1E43">
        <w:rPr>
          <w:rFonts w:ascii="Times New Roman" w:hAnsi="Times New Roman" w:cs="Times New Roman"/>
          <w:sz w:val="24"/>
          <w:szCs w:val="24"/>
        </w:rPr>
        <w:t xml:space="preserve">was the independent variables. </w:t>
      </w:r>
    </w:p>
    <w:p w14:paraId="648B5AF6"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 xml:space="preserve">The independent variables that influenced on the respondents’ awareness to climate change were as follows:    </w:t>
      </w:r>
      <w:r w:rsidRPr="004F1E43">
        <w:rPr>
          <w:rFonts w:ascii="Times New Roman" w:hAnsi="Times New Roman" w:cs="Times New Roman"/>
          <w:i/>
          <w:iCs/>
          <w:sz w:val="24"/>
          <w:szCs w:val="24"/>
          <w:vertAlign w:val="subscript"/>
        </w:rPr>
        <w:t xml:space="preserve"> </w:t>
      </w:r>
      <w:r w:rsidRPr="004F1E43">
        <w:rPr>
          <w:rFonts w:ascii="Times New Roman" w:hAnsi="Times New Roman" w:cs="Times New Roman"/>
          <w:i/>
          <w:iCs/>
          <w:sz w:val="24"/>
          <w:szCs w:val="24"/>
        </w:rPr>
        <w:t xml:space="preserve"> </w:t>
      </w:r>
    </w:p>
    <w:p w14:paraId="512D8E4C"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X</w:t>
      </w:r>
      <w:r w:rsidRPr="004F1E43">
        <w:rPr>
          <w:rFonts w:ascii="Times New Roman" w:hAnsi="Times New Roman" w:cs="Times New Roman"/>
          <w:sz w:val="24"/>
          <w:szCs w:val="24"/>
          <w:vertAlign w:val="subscript"/>
        </w:rPr>
        <w:t xml:space="preserve">1 </w:t>
      </w:r>
      <w:r w:rsidRPr="004F1E43">
        <w:rPr>
          <w:rFonts w:ascii="Times New Roman" w:hAnsi="Times New Roman" w:cs="Times New Roman"/>
          <w:sz w:val="24"/>
          <w:szCs w:val="24"/>
        </w:rPr>
        <w:t>= Age of the respondents in years;</w:t>
      </w:r>
    </w:p>
    <w:p w14:paraId="5BB8C7E8"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X</w:t>
      </w:r>
      <w:r w:rsidRPr="004F1E43">
        <w:rPr>
          <w:rFonts w:ascii="Times New Roman" w:hAnsi="Times New Roman" w:cs="Times New Roman"/>
          <w:sz w:val="24"/>
          <w:szCs w:val="24"/>
          <w:vertAlign w:val="subscript"/>
        </w:rPr>
        <w:t xml:space="preserve">2 </w:t>
      </w:r>
      <w:r w:rsidRPr="004F1E43">
        <w:rPr>
          <w:rFonts w:ascii="Times New Roman" w:hAnsi="Times New Roman" w:cs="Times New Roman"/>
          <w:sz w:val="24"/>
          <w:szCs w:val="24"/>
        </w:rPr>
        <w:t>= Family size of the respondents in numbers;</w:t>
      </w:r>
    </w:p>
    <w:p w14:paraId="5ADA085D"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X</w:t>
      </w:r>
      <w:r w:rsidRPr="004F1E43">
        <w:rPr>
          <w:rFonts w:ascii="Times New Roman" w:hAnsi="Times New Roman" w:cs="Times New Roman"/>
          <w:sz w:val="24"/>
          <w:szCs w:val="24"/>
          <w:vertAlign w:val="subscript"/>
        </w:rPr>
        <w:t xml:space="preserve">3 </w:t>
      </w:r>
      <w:r w:rsidRPr="004F1E43">
        <w:rPr>
          <w:rFonts w:ascii="Times New Roman" w:hAnsi="Times New Roman" w:cs="Times New Roman"/>
          <w:sz w:val="24"/>
          <w:szCs w:val="24"/>
        </w:rPr>
        <w:t>= Educational attainment of the respondents in years;</w:t>
      </w:r>
    </w:p>
    <w:p w14:paraId="797FC600"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X</w:t>
      </w:r>
      <w:r w:rsidRPr="004F1E43">
        <w:rPr>
          <w:rFonts w:ascii="Times New Roman" w:hAnsi="Times New Roman" w:cs="Times New Roman"/>
          <w:sz w:val="24"/>
          <w:szCs w:val="24"/>
          <w:vertAlign w:val="subscript"/>
        </w:rPr>
        <w:t xml:space="preserve">4 </w:t>
      </w:r>
      <w:r w:rsidRPr="004F1E43">
        <w:rPr>
          <w:rFonts w:ascii="Times New Roman" w:hAnsi="Times New Roman" w:cs="Times New Roman"/>
          <w:sz w:val="24"/>
          <w:szCs w:val="24"/>
        </w:rPr>
        <w:t>= Family annual income of the respondents in BDT;</w:t>
      </w:r>
    </w:p>
    <w:p w14:paraId="35DBF59F" w14:textId="77777777"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X</w:t>
      </w:r>
      <w:r w:rsidRPr="004F1E43">
        <w:rPr>
          <w:rFonts w:ascii="Times New Roman" w:hAnsi="Times New Roman" w:cs="Times New Roman"/>
          <w:sz w:val="24"/>
          <w:szCs w:val="24"/>
          <w:vertAlign w:val="subscript"/>
        </w:rPr>
        <w:t xml:space="preserve">5 </w:t>
      </w:r>
      <w:r w:rsidRPr="004F1E43">
        <w:rPr>
          <w:rFonts w:ascii="Times New Roman" w:hAnsi="Times New Roman" w:cs="Times New Roman"/>
          <w:sz w:val="24"/>
          <w:szCs w:val="24"/>
        </w:rPr>
        <w:t>= Respondents agricultural training received;</w:t>
      </w:r>
    </w:p>
    <w:p w14:paraId="606BAA9E" w14:textId="36265DC8" w:rsidR="004F1E43" w:rsidRPr="004F1E43" w:rsidRDefault="004F1E43" w:rsidP="004F1E43">
      <w:pPr>
        <w:spacing w:line="240" w:lineRule="auto"/>
        <w:ind w:left="0" w:hanging="2"/>
        <w:jc w:val="both"/>
        <w:rPr>
          <w:rFonts w:ascii="Times New Roman" w:hAnsi="Times New Roman" w:cs="Times New Roman"/>
          <w:sz w:val="24"/>
          <w:szCs w:val="24"/>
        </w:rPr>
      </w:pPr>
      <w:r w:rsidRPr="004F1E43">
        <w:rPr>
          <w:rFonts w:ascii="Times New Roman" w:hAnsi="Times New Roman" w:cs="Times New Roman"/>
          <w:sz w:val="24"/>
          <w:szCs w:val="24"/>
        </w:rPr>
        <w:t>X</w:t>
      </w:r>
      <w:r w:rsidRPr="004F1E43">
        <w:rPr>
          <w:rFonts w:ascii="Times New Roman" w:hAnsi="Times New Roman" w:cs="Times New Roman"/>
          <w:sz w:val="24"/>
          <w:szCs w:val="24"/>
          <w:vertAlign w:val="subscript"/>
        </w:rPr>
        <w:t xml:space="preserve">6 </w:t>
      </w:r>
      <w:r w:rsidRPr="004F1E43">
        <w:rPr>
          <w:rFonts w:ascii="Times New Roman" w:hAnsi="Times New Roman" w:cs="Times New Roman"/>
          <w:sz w:val="24"/>
          <w:szCs w:val="24"/>
        </w:rPr>
        <w:t>= Respondents knowledge score on climate change.</w:t>
      </w:r>
    </w:p>
    <w:p w14:paraId="1D7D5A79" w14:textId="77777777" w:rsidR="004F1E43" w:rsidRPr="004F1E43" w:rsidRDefault="004F1E43" w:rsidP="0095383F">
      <w:pPr>
        <w:spacing w:after="0" w:line="240" w:lineRule="auto"/>
        <w:ind w:left="0" w:hanging="2"/>
        <w:jc w:val="both"/>
        <w:rPr>
          <w:rFonts w:ascii="Times New Roman" w:eastAsiaTheme="minorEastAsia" w:hAnsi="Times New Roman" w:cs="Times New Roman"/>
          <w:color w:val="000000" w:themeColor="text1"/>
          <w:sz w:val="24"/>
          <w:szCs w:val="24"/>
        </w:rPr>
      </w:pPr>
      <w:r w:rsidRPr="004F1E43">
        <w:rPr>
          <w:rFonts w:ascii="Times New Roman" w:hAnsi="Times New Roman" w:cs="Times New Roman"/>
          <w:sz w:val="24"/>
          <w:szCs w:val="24"/>
        </w:rPr>
        <w:t xml:space="preserve">After collecting all necessary data from the respondents, we categorized and classified the data according to the objectives of study in view. We also performed the multiple regression analysis (based on equation 1) with 0.05 and 0.01 level of significance to </w:t>
      </w:r>
      <w:r w:rsidRPr="004F1E43">
        <w:rPr>
          <w:rFonts w:ascii="Times New Roman" w:eastAsiaTheme="minorEastAsia" w:hAnsi="Times New Roman" w:cs="Times New Roman"/>
          <w:color w:val="000000" w:themeColor="text1"/>
          <w:sz w:val="24"/>
          <w:szCs w:val="24"/>
        </w:rPr>
        <w:t>determine the attributes influencing the respondents’ awareness towards climate change. We took 06 independent variables (like, respondents’ age, family size, educational attainment, family annual income, agricultural training received and knowledge on climate change) to full-model regression analysis.</w:t>
      </w:r>
    </w:p>
    <w:p w14:paraId="1BEE0CC6" w14:textId="69813231" w:rsidR="00204A02" w:rsidRDefault="00204A02" w:rsidP="0095383F">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1C6F74E5" w14:textId="77777777" w:rsidR="0095383F" w:rsidRDefault="0095383F" w:rsidP="009538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676F1325" w14:textId="500F811A" w:rsidR="00204A02" w:rsidRDefault="00F7148F" w:rsidP="0095383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Results and discussion  </w:t>
      </w:r>
    </w:p>
    <w:p w14:paraId="31C4F792" w14:textId="4F0AD462" w:rsidR="00204A02" w:rsidRPr="0095383F" w:rsidRDefault="00204A02" w:rsidP="0095383F">
      <w:pPr>
        <w:pBdr>
          <w:top w:val="nil"/>
          <w:left w:val="nil"/>
          <w:bottom w:val="nil"/>
          <w:right w:val="nil"/>
          <w:between w:val="nil"/>
        </w:pBdr>
        <w:spacing w:after="0" w:line="240" w:lineRule="auto"/>
        <w:ind w:leftChars="0" w:firstLineChars="0" w:firstLine="0"/>
        <w:jc w:val="both"/>
        <w:rPr>
          <w:rFonts w:ascii="Times New Roman" w:eastAsia="Times New Roman" w:hAnsi="Times New Roman" w:cs="Times New Roman"/>
          <w:color w:val="000000"/>
          <w:sz w:val="24"/>
          <w:szCs w:val="24"/>
        </w:rPr>
      </w:pPr>
    </w:p>
    <w:p w14:paraId="10C29C03" w14:textId="470672CF" w:rsidR="004F1E43" w:rsidRDefault="004F1E43" w:rsidP="0095383F">
      <w:pPr>
        <w:widowControl w:val="0"/>
        <w:suppressAutoHyphens w:val="0"/>
        <w:spacing w:after="0" w:line="240" w:lineRule="auto"/>
        <w:ind w:leftChars="0" w:firstLineChars="0" w:firstLine="0"/>
        <w:jc w:val="both"/>
        <w:textDirection w:val="lrTb"/>
        <w:textAlignment w:val="auto"/>
        <w:outlineLvl w:val="9"/>
        <w:rPr>
          <w:rFonts w:ascii="Times New Roman" w:eastAsia="Times New Roman" w:hAnsi="Times New Roman" w:cs="Times New Roman"/>
          <w:i/>
          <w:iCs/>
          <w:kern w:val="2"/>
          <w:position w:val="0"/>
          <w:sz w:val="24"/>
          <w:szCs w:val="24"/>
          <w:lang w:eastAsia="zh-CN" w:bidi="bn-BD"/>
        </w:rPr>
      </w:pPr>
      <w:r w:rsidRPr="004F1E43">
        <w:rPr>
          <w:rFonts w:ascii="Times New Roman" w:hAnsi="Times New Roman" w:cs="Times New Roman"/>
          <w:bCs/>
          <w:i/>
          <w:iCs/>
          <w:kern w:val="2"/>
          <w:position w:val="0"/>
          <w:sz w:val="24"/>
          <w:szCs w:val="24"/>
          <w:lang w:eastAsia="zh-CN" w:bidi="bn-BD"/>
        </w:rPr>
        <w:t>Demographic characteristics of the respondents</w:t>
      </w:r>
    </w:p>
    <w:p w14:paraId="5D6F510E" w14:textId="77777777" w:rsidR="004F1E43" w:rsidRPr="0095383F" w:rsidRDefault="004F1E43" w:rsidP="0095383F">
      <w:pPr>
        <w:widowControl w:val="0"/>
        <w:suppressAutoHyphens w:val="0"/>
        <w:spacing w:after="0" w:line="240" w:lineRule="auto"/>
        <w:ind w:leftChars="0" w:firstLineChars="0" w:firstLine="0"/>
        <w:jc w:val="both"/>
        <w:textDirection w:val="lrTb"/>
        <w:textAlignment w:val="auto"/>
        <w:outlineLvl w:val="9"/>
        <w:rPr>
          <w:rFonts w:ascii="Times New Roman" w:eastAsia="Times New Roman" w:hAnsi="Times New Roman" w:cs="Times New Roman"/>
          <w:i/>
          <w:iCs/>
          <w:kern w:val="2"/>
          <w:position w:val="0"/>
          <w:sz w:val="24"/>
          <w:szCs w:val="24"/>
          <w:lang w:eastAsia="zh-CN" w:bidi="bn-BD"/>
        </w:rPr>
      </w:pPr>
    </w:p>
    <w:p w14:paraId="1E68C0A0" w14:textId="722B3DFF" w:rsidR="004F1E43" w:rsidRDefault="004F1E43" w:rsidP="0095383F">
      <w:pPr>
        <w:widowControl w:val="0"/>
        <w:suppressAutoHyphens w:val="0"/>
        <w:autoSpaceDE w:val="0"/>
        <w:autoSpaceDN w:val="0"/>
        <w:adjustRightInd w:val="0"/>
        <w:spacing w:after="0" w:line="240" w:lineRule="auto"/>
        <w:ind w:leftChars="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r w:rsidRPr="004F1E43">
        <w:rPr>
          <w:rFonts w:ascii="Times New Roman" w:hAnsi="Times New Roman" w:cs="Times New Roman"/>
          <w:kern w:val="2"/>
          <w:position w:val="0"/>
          <w:sz w:val="24"/>
          <w:szCs w:val="24"/>
          <w:lang w:eastAsia="zh-CN" w:bidi="bn-BD"/>
        </w:rPr>
        <w:t xml:space="preserve">Data displayed in the Table 1 indicated that about 67% respondents constituted 30 to more than 50 years aged category. The findings in this table also revealed that the average age of the respondents was about 47 years. Through a study conducted by Ibrahim et al., (2015) in Nigeria found similar types of results as average age of the respondents of 48 years. Meanwhile, in Bangladesh </w:t>
      </w:r>
      <w:proofErr w:type="spellStart"/>
      <w:r w:rsidRPr="004F1E43">
        <w:rPr>
          <w:rFonts w:ascii="Times New Roman" w:hAnsi="Times New Roman" w:cs="Times New Roman"/>
          <w:kern w:val="2"/>
          <w:position w:val="0"/>
          <w:sz w:val="24"/>
          <w:szCs w:val="24"/>
          <w:lang w:eastAsia="zh-CN" w:bidi="bn-BD"/>
        </w:rPr>
        <w:t>Saha</w:t>
      </w:r>
      <w:proofErr w:type="spellEnd"/>
      <w:r w:rsidRPr="004F1E43">
        <w:rPr>
          <w:rFonts w:ascii="Times New Roman" w:hAnsi="Times New Roman" w:cs="Times New Roman"/>
          <w:kern w:val="2"/>
          <w:position w:val="0"/>
          <w:sz w:val="24"/>
          <w:szCs w:val="24"/>
          <w:lang w:eastAsia="zh-CN" w:bidi="bn-BD"/>
        </w:rPr>
        <w:t xml:space="preserve"> et al., (2021) also found similar findings that the average age of the respondents was 46.22 years. </w:t>
      </w:r>
      <w:r w:rsidRPr="004F1E43">
        <w:rPr>
          <w:rFonts w:ascii="Times New Roman" w:eastAsia="SimSun" w:hAnsi="Times New Roman" w:cs="Times New Roman"/>
          <w:kern w:val="2"/>
          <w:position w:val="0"/>
          <w:sz w:val="24"/>
          <w:szCs w:val="24"/>
          <w:lang w:eastAsia="zh-CN"/>
        </w:rPr>
        <w:t xml:space="preserve">Moreover, Hasan et al., (2017a) concluded that younger respondents generally had broader viewpoint as well as had more social and mass media contact than that of the older people. </w:t>
      </w:r>
      <w:r w:rsidRPr="004F1E43">
        <w:rPr>
          <w:rFonts w:ascii="Times New Roman" w:hAnsi="Times New Roman" w:cs="Times New Roman"/>
          <w:kern w:val="2"/>
          <w:position w:val="0"/>
          <w:sz w:val="24"/>
          <w:szCs w:val="24"/>
          <w:lang w:eastAsia="zh-CN" w:bidi="bn-BD"/>
        </w:rPr>
        <w:t xml:space="preserve">It was interesting to notice that cent percent respondents of the study area were literate and about 72% of them had secondary to above SSC level of education which provided a good improvement of education sector of Bangladesh. Findings from Table 1 exhibited that about 98% of the respondents’ family size were with 06 members although the average family size was 4.75. The average family size was higher than the national average of 4.06 (BBS, 2016). In Nigeria, </w:t>
      </w:r>
      <w:r w:rsidRPr="004F1E43">
        <w:rPr>
          <w:rFonts w:ascii="Times New Roman" w:eastAsia="Times New Roman" w:hAnsi="Times New Roman" w:cs="Times New Roman"/>
          <w:noProof/>
          <w:kern w:val="2"/>
          <w:position w:val="0"/>
          <w:sz w:val="24"/>
          <w:szCs w:val="24"/>
          <w:lang w:eastAsia="zh-CN" w:bidi="bn-BD"/>
        </w:rPr>
        <w:t xml:space="preserve">Adekunle et al., (2012) concluded that </w:t>
      </w:r>
      <w:r w:rsidRPr="004F1E43">
        <w:rPr>
          <w:rFonts w:ascii="Times New Roman" w:eastAsia="Times New Roman" w:hAnsi="Times New Roman" w:cs="Times New Roman"/>
          <w:bCs/>
          <w:kern w:val="2"/>
          <w:position w:val="0"/>
          <w:sz w:val="24"/>
          <w:szCs w:val="24"/>
          <w:lang w:eastAsia="zh-CN" w:bidi="bn-BD"/>
        </w:rPr>
        <w:t>large family size means more mouths to feed which required more exploitation of different types of resources and services.</w:t>
      </w:r>
    </w:p>
    <w:p w14:paraId="33B26B5B" w14:textId="029EBA06" w:rsidR="004F1E43" w:rsidRDefault="004F1E43" w:rsidP="00211273">
      <w:pPr>
        <w:widowControl w:val="0"/>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lang w:eastAsia="zh-CN" w:bidi="bn-BD"/>
        </w:rPr>
      </w:pPr>
      <w:r w:rsidRPr="008C0A0B">
        <w:rPr>
          <w:rFonts w:ascii="Times New Roman" w:hAnsi="Times New Roman" w:cs="Times New Roman"/>
          <w:b/>
          <w:bCs/>
          <w:kern w:val="2"/>
          <w:position w:val="0"/>
          <w:sz w:val="20"/>
          <w:szCs w:val="20"/>
          <w:lang w:eastAsia="zh-CN" w:bidi="bn-BD"/>
        </w:rPr>
        <w:lastRenderedPageBreak/>
        <w:t xml:space="preserve">Table1. </w:t>
      </w:r>
      <w:r w:rsidRPr="008C0A0B">
        <w:rPr>
          <w:rFonts w:ascii="Times New Roman" w:hAnsi="Times New Roman" w:cs="Times New Roman"/>
          <w:bCs/>
          <w:kern w:val="2"/>
          <w:position w:val="0"/>
          <w:sz w:val="20"/>
          <w:szCs w:val="20"/>
          <w:lang w:eastAsia="zh-CN" w:bidi="bn-BD"/>
        </w:rPr>
        <w:t>Socio-demographic characteristics of the respondents</w:t>
      </w:r>
    </w:p>
    <w:p w14:paraId="1E5318ED" w14:textId="77777777" w:rsidR="00211273" w:rsidRPr="008C0A0B" w:rsidRDefault="00211273" w:rsidP="00211273">
      <w:pPr>
        <w:widowControl w:val="0"/>
        <w:suppressAutoHyphens w:val="0"/>
        <w:spacing w:after="0" w:line="240" w:lineRule="auto"/>
        <w:ind w:leftChars="0" w:left="0" w:firstLineChars="0" w:firstLine="0"/>
        <w:jc w:val="center"/>
        <w:textDirection w:val="lrTb"/>
        <w:textAlignment w:val="auto"/>
        <w:outlineLvl w:val="9"/>
        <w:rPr>
          <w:rFonts w:ascii="Times New Roman" w:hAnsi="Times New Roman" w:cs="Times New Roman"/>
          <w:bCs/>
          <w:kern w:val="2"/>
          <w:position w:val="0"/>
          <w:sz w:val="20"/>
          <w:szCs w:val="20"/>
          <w:lang w:eastAsia="zh-CN" w:bidi="bn-BD"/>
        </w:rPr>
      </w:pPr>
    </w:p>
    <w:tbl>
      <w:tblPr>
        <w:tblStyle w:val="TableGrid3"/>
        <w:tblW w:w="927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520"/>
        <w:gridCol w:w="1350"/>
        <w:gridCol w:w="1440"/>
        <w:gridCol w:w="1445"/>
      </w:tblGrid>
      <w:tr w:rsidR="004F1E43" w:rsidRPr="004F1E43" w14:paraId="6DE057A6" w14:textId="77777777" w:rsidTr="006D3EA6">
        <w:trPr>
          <w:trHeight w:val="278"/>
          <w:jc w:val="center"/>
        </w:trPr>
        <w:tc>
          <w:tcPr>
            <w:tcW w:w="2515" w:type="dxa"/>
            <w:tcBorders>
              <w:top w:val="single" w:sz="4" w:space="0" w:color="auto"/>
              <w:bottom w:val="single" w:sz="4" w:space="0" w:color="auto"/>
            </w:tcBorders>
            <w:shd w:val="clear" w:color="auto" w:fill="B4C6E7"/>
          </w:tcPr>
          <w:p w14:paraId="5ECD427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b/>
                <w:kern w:val="2"/>
                <w:position w:val="0"/>
                <w:sz w:val="20"/>
                <w:szCs w:val="20"/>
                <w:lang w:eastAsia="zh-CN" w:bidi="bn-BD"/>
              </w:rPr>
            </w:pPr>
            <w:r w:rsidRPr="004F1E43">
              <w:rPr>
                <w:rFonts w:ascii="Times New Roman" w:hAnsi="Times New Roman"/>
                <w:b/>
                <w:kern w:val="2"/>
                <w:position w:val="0"/>
                <w:sz w:val="20"/>
                <w:szCs w:val="20"/>
                <w:lang w:eastAsia="zh-CN" w:bidi="bn-BD"/>
              </w:rPr>
              <w:t>Variable</w:t>
            </w:r>
          </w:p>
        </w:tc>
        <w:tc>
          <w:tcPr>
            <w:tcW w:w="2520" w:type="dxa"/>
            <w:tcBorders>
              <w:top w:val="single" w:sz="4" w:space="0" w:color="auto"/>
              <w:bottom w:val="single" w:sz="4" w:space="0" w:color="auto"/>
            </w:tcBorders>
            <w:shd w:val="clear" w:color="auto" w:fill="B4C6E7"/>
          </w:tcPr>
          <w:p w14:paraId="037CE412"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b/>
                <w:kern w:val="2"/>
                <w:position w:val="0"/>
                <w:sz w:val="20"/>
                <w:szCs w:val="20"/>
                <w:lang w:eastAsia="zh-CN" w:bidi="bn-BD"/>
              </w:rPr>
            </w:pPr>
            <w:r w:rsidRPr="004F1E43">
              <w:rPr>
                <w:rFonts w:ascii="Times New Roman" w:hAnsi="Times New Roman"/>
                <w:b/>
                <w:kern w:val="2"/>
                <w:position w:val="0"/>
                <w:sz w:val="20"/>
                <w:szCs w:val="20"/>
                <w:lang w:eastAsia="zh-CN" w:bidi="bn-BD"/>
              </w:rPr>
              <w:t>Category</w:t>
            </w:r>
          </w:p>
        </w:tc>
        <w:tc>
          <w:tcPr>
            <w:tcW w:w="1350" w:type="dxa"/>
            <w:tcBorders>
              <w:top w:val="single" w:sz="4" w:space="0" w:color="auto"/>
              <w:bottom w:val="single" w:sz="4" w:space="0" w:color="auto"/>
            </w:tcBorders>
            <w:shd w:val="clear" w:color="auto" w:fill="B4C6E7"/>
          </w:tcPr>
          <w:p w14:paraId="69464986"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b/>
                <w:kern w:val="2"/>
                <w:position w:val="0"/>
                <w:sz w:val="20"/>
                <w:szCs w:val="20"/>
                <w:lang w:eastAsia="zh-CN" w:bidi="bn-BD"/>
              </w:rPr>
            </w:pPr>
            <w:r w:rsidRPr="004F1E43">
              <w:rPr>
                <w:rFonts w:ascii="Times New Roman" w:hAnsi="Times New Roman"/>
                <w:b/>
                <w:kern w:val="2"/>
                <w:position w:val="0"/>
                <w:sz w:val="20"/>
                <w:szCs w:val="20"/>
                <w:lang w:eastAsia="zh-CN" w:bidi="bn-BD"/>
              </w:rPr>
              <w:t>Frequency</w:t>
            </w:r>
          </w:p>
        </w:tc>
        <w:tc>
          <w:tcPr>
            <w:tcW w:w="1440" w:type="dxa"/>
            <w:tcBorders>
              <w:top w:val="single" w:sz="4" w:space="0" w:color="auto"/>
              <w:bottom w:val="single" w:sz="4" w:space="0" w:color="auto"/>
            </w:tcBorders>
            <w:shd w:val="clear" w:color="auto" w:fill="B4C6E7"/>
          </w:tcPr>
          <w:p w14:paraId="487F825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b/>
                <w:kern w:val="2"/>
                <w:position w:val="0"/>
                <w:sz w:val="20"/>
                <w:szCs w:val="20"/>
                <w:lang w:eastAsia="zh-CN" w:bidi="bn-BD"/>
              </w:rPr>
            </w:pPr>
            <w:r w:rsidRPr="004F1E43">
              <w:rPr>
                <w:rFonts w:ascii="Times New Roman" w:hAnsi="Times New Roman"/>
                <w:b/>
                <w:kern w:val="2"/>
                <w:position w:val="0"/>
                <w:sz w:val="20"/>
                <w:szCs w:val="20"/>
                <w:lang w:eastAsia="zh-CN" w:bidi="bn-BD"/>
              </w:rPr>
              <w:t>Percentage</w:t>
            </w:r>
          </w:p>
        </w:tc>
        <w:tc>
          <w:tcPr>
            <w:tcW w:w="1445" w:type="dxa"/>
            <w:tcBorders>
              <w:top w:val="single" w:sz="4" w:space="0" w:color="auto"/>
              <w:bottom w:val="single" w:sz="4" w:space="0" w:color="auto"/>
            </w:tcBorders>
            <w:shd w:val="clear" w:color="auto" w:fill="B4C6E7"/>
          </w:tcPr>
          <w:p w14:paraId="5EB8AD6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b/>
                <w:kern w:val="2"/>
                <w:position w:val="0"/>
                <w:sz w:val="20"/>
                <w:szCs w:val="20"/>
                <w:lang w:eastAsia="zh-CN" w:bidi="bn-BD"/>
              </w:rPr>
            </w:pPr>
            <w:r w:rsidRPr="004F1E43">
              <w:rPr>
                <w:rFonts w:ascii="Times New Roman" w:hAnsi="Times New Roman"/>
                <w:b/>
                <w:kern w:val="2"/>
                <w:position w:val="0"/>
                <w:sz w:val="20"/>
                <w:szCs w:val="20"/>
                <w:lang w:eastAsia="zh-CN" w:bidi="bn-BD"/>
              </w:rPr>
              <w:t>Mean</w:t>
            </w:r>
          </w:p>
        </w:tc>
      </w:tr>
      <w:tr w:rsidR="004F1E43" w:rsidRPr="004F1E43" w14:paraId="39030DC7" w14:textId="77777777" w:rsidTr="004F1E43">
        <w:trPr>
          <w:trHeight w:val="214"/>
          <w:jc w:val="center"/>
        </w:trPr>
        <w:tc>
          <w:tcPr>
            <w:tcW w:w="2515" w:type="dxa"/>
            <w:vMerge w:val="restart"/>
            <w:tcBorders>
              <w:top w:val="single" w:sz="4" w:space="0" w:color="auto"/>
            </w:tcBorders>
          </w:tcPr>
          <w:p w14:paraId="528F6D58"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Age</w:t>
            </w:r>
          </w:p>
        </w:tc>
        <w:tc>
          <w:tcPr>
            <w:tcW w:w="2520" w:type="dxa"/>
            <w:tcBorders>
              <w:top w:val="single" w:sz="4" w:space="0" w:color="auto"/>
            </w:tcBorders>
          </w:tcPr>
          <w:p w14:paraId="6362B47D"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Less than 30</w:t>
            </w:r>
          </w:p>
        </w:tc>
        <w:tc>
          <w:tcPr>
            <w:tcW w:w="1350" w:type="dxa"/>
            <w:tcBorders>
              <w:top w:val="single" w:sz="4" w:space="0" w:color="auto"/>
            </w:tcBorders>
          </w:tcPr>
          <w:p w14:paraId="5CB3125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w:t>
            </w:r>
          </w:p>
        </w:tc>
        <w:tc>
          <w:tcPr>
            <w:tcW w:w="1440" w:type="dxa"/>
            <w:tcBorders>
              <w:top w:val="single" w:sz="4" w:space="0" w:color="auto"/>
            </w:tcBorders>
          </w:tcPr>
          <w:p w14:paraId="5CD3D29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2.20</w:t>
            </w:r>
          </w:p>
        </w:tc>
        <w:tc>
          <w:tcPr>
            <w:tcW w:w="1445" w:type="dxa"/>
            <w:vMerge w:val="restart"/>
            <w:tcBorders>
              <w:top w:val="single" w:sz="4" w:space="0" w:color="auto"/>
            </w:tcBorders>
            <w:vAlign w:val="center"/>
          </w:tcPr>
          <w:p w14:paraId="4543117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46.64</w:t>
            </w:r>
          </w:p>
        </w:tc>
      </w:tr>
      <w:tr w:rsidR="004F1E43" w:rsidRPr="004F1E43" w14:paraId="07E09C31" w14:textId="77777777" w:rsidTr="004F1E43">
        <w:trPr>
          <w:trHeight w:val="246"/>
          <w:jc w:val="center"/>
        </w:trPr>
        <w:tc>
          <w:tcPr>
            <w:tcW w:w="2515" w:type="dxa"/>
            <w:vMerge/>
          </w:tcPr>
          <w:p w14:paraId="45346090"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056942EB"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30 to 40</w:t>
            </w:r>
          </w:p>
        </w:tc>
        <w:tc>
          <w:tcPr>
            <w:tcW w:w="1350" w:type="dxa"/>
          </w:tcPr>
          <w:p w14:paraId="3238D33D"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26</w:t>
            </w:r>
          </w:p>
        </w:tc>
        <w:tc>
          <w:tcPr>
            <w:tcW w:w="1440" w:type="dxa"/>
          </w:tcPr>
          <w:p w14:paraId="490CA8E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23.30</w:t>
            </w:r>
          </w:p>
        </w:tc>
        <w:tc>
          <w:tcPr>
            <w:tcW w:w="1445" w:type="dxa"/>
            <w:vMerge/>
          </w:tcPr>
          <w:p w14:paraId="05B83BF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p>
        </w:tc>
      </w:tr>
      <w:tr w:rsidR="004F1E43" w:rsidRPr="004F1E43" w14:paraId="5A1536E9" w14:textId="77777777" w:rsidTr="004F1E43">
        <w:trPr>
          <w:trHeight w:val="275"/>
          <w:jc w:val="center"/>
        </w:trPr>
        <w:tc>
          <w:tcPr>
            <w:tcW w:w="2515" w:type="dxa"/>
            <w:vMerge/>
          </w:tcPr>
          <w:p w14:paraId="4ED4BF25"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52B5C2E3"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41 to 50</w:t>
            </w:r>
          </w:p>
        </w:tc>
        <w:tc>
          <w:tcPr>
            <w:tcW w:w="1350" w:type="dxa"/>
          </w:tcPr>
          <w:p w14:paraId="22024D2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45</w:t>
            </w:r>
          </w:p>
        </w:tc>
        <w:tc>
          <w:tcPr>
            <w:tcW w:w="1440" w:type="dxa"/>
          </w:tcPr>
          <w:p w14:paraId="4D562D4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41.20</w:t>
            </w:r>
          </w:p>
        </w:tc>
        <w:tc>
          <w:tcPr>
            <w:tcW w:w="1445" w:type="dxa"/>
            <w:vMerge/>
          </w:tcPr>
          <w:p w14:paraId="7E13D66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p>
        </w:tc>
      </w:tr>
      <w:tr w:rsidR="004F1E43" w:rsidRPr="004F1E43" w14:paraId="712F2DCE" w14:textId="77777777" w:rsidTr="004F1E43">
        <w:trPr>
          <w:trHeight w:val="260"/>
          <w:jc w:val="center"/>
        </w:trPr>
        <w:tc>
          <w:tcPr>
            <w:tcW w:w="2515" w:type="dxa"/>
            <w:vMerge/>
          </w:tcPr>
          <w:p w14:paraId="7AE86E78"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41E2EC0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More than 50</w:t>
            </w:r>
          </w:p>
        </w:tc>
        <w:tc>
          <w:tcPr>
            <w:tcW w:w="1350" w:type="dxa"/>
          </w:tcPr>
          <w:p w14:paraId="39859AE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37</w:t>
            </w:r>
          </w:p>
        </w:tc>
        <w:tc>
          <w:tcPr>
            <w:tcW w:w="1440" w:type="dxa"/>
          </w:tcPr>
          <w:p w14:paraId="5593E83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33.30</w:t>
            </w:r>
          </w:p>
          <w:p w14:paraId="264008C1"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18"/>
                <w:szCs w:val="18"/>
                <w:lang w:eastAsia="zh-CN"/>
              </w:rPr>
            </w:pPr>
          </w:p>
        </w:tc>
        <w:tc>
          <w:tcPr>
            <w:tcW w:w="1445" w:type="dxa"/>
            <w:vMerge/>
          </w:tcPr>
          <w:p w14:paraId="019CA33E"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p>
        </w:tc>
      </w:tr>
      <w:tr w:rsidR="004F1E43" w:rsidRPr="004F1E43" w14:paraId="7278B53E" w14:textId="77777777" w:rsidTr="004F1E43">
        <w:trPr>
          <w:trHeight w:val="259"/>
          <w:jc w:val="center"/>
        </w:trPr>
        <w:tc>
          <w:tcPr>
            <w:tcW w:w="2515" w:type="dxa"/>
            <w:vMerge w:val="restart"/>
          </w:tcPr>
          <w:p w14:paraId="39FD1F1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Educational attainment</w:t>
            </w:r>
          </w:p>
        </w:tc>
        <w:tc>
          <w:tcPr>
            <w:tcW w:w="2520" w:type="dxa"/>
          </w:tcPr>
          <w:p w14:paraId="3E9E7FE9"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Illiterate</w:t>
            </w:r>
          </w:p>
        </w:tc>
        <w:tc>
          <w:tcPr>
            <w:tcW w:w="1350" w:type="dxa"/>
          </w:tcPr>
          <w:p w14:paraId="619DDD3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0</w:t>
            </w:r>
          </w:p>
        </w:tc>
        <w:tc>
          <w:tcPr>
            <w:tcW w:w="1440" w:type="dxa"/>
          </w:tcPr>
          <w:p w14:paraId="003C837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0</w:t>
            </w:r>
          </w:p>
        </w:tc>
        <w:tc>
          <w:tcPr>
            <w:tcW w:w="1445" w:type="dxa"/>
          </w:tcPr>
          <w:p w14:paraId="2C8B2E3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6E516BDD" w14:textId="77777777" w:rsidTr="004F1E43">
        <w:trPr>
          <w:trHeight w:val="211"/>
          <w:jc w:val="center"/>
        </w:trPr>
        <w:tc>
          <w:tcPr>
            <w:tcW w:w="2515" w:type="dxa"/>
            <w:vMerge/>
          </w:tcPr>
          <w:p w14:paraId="1BCDFBC5"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48406BF0"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Primary (class 1 to 5)</w:t>
            </w:r>
          </w:p>
        </w:tc>
        <w:tc>
          <w:tcPr>
            <w:tcW w:w="1350" w:type="dxa"/>
          </w:tcPr>
          <w:p w14:paraId="6A79B8F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16</w:t>
            </w:r>
          </w:p>
        </w:tc>
        <w:tc>
          <w:tcPr>
            <w:tcW w:w="1440" w:type="dxa"/>
          </w:tcPr>
          <w:p w14:paraId="5AB8DED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14.5</w:t>
            </w:r>
          </w:p>
        </w:tc>
        <w:tc>
          <w:tcPr>
            <w:tcW w:w="1445" w:type="dxa"/>
          </w:tcPr>
          <w:p w14:paraId="0149265D"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38880B7F" w14:textId="77777777" w:rsidTr="004F1E43">
        <w:trPr>
          <w:trHeight w:val="224"/>
          <w:jc w:val="center"/>
        </w:trPr>
        <w:tc>
          <w:tcPr>
            <w:tcW w:w="2515" w:type="dxa"/>
            <w:vMerge/>
          </w:tcPr>
          <w:p w14:paraId="44A3F253"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609434E4"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Secondary (class 6 to 8)</w:t>
            </w:r>
          </w:p>
        </w:tc>
        <w:tc>
          <w:tcPr>
            <w:tcW w:w="1350" w:type="dxa"/>
          </w:tcPr>
          <w:p w14:paraId="30BDE76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43</w:t>
            </w:r>
          </w:p>
        </w:tc>
        <w:tc>
          <w:tcPr>
            <w:tcW w:w="1440" w:type="dxa"/>
          </w:tcPr>
          <w:p w14:paraId="0062DBF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38.9</w:t>
            </w:r>
          </w:p>
        </w:tc>
        <w:tc>
          <w:tcPr>
            <w:tcW w:w="1445" w:type="dxa"/>
          </w:tcPr>
          <w:p w14:paraId="6B9E71FE"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03175509" w14:textId="77777777" w:rsidTr="004F1E43">
        <w:trPr>
          <w:trHeight w:val="265"/>
          <w:jc w:val="center"/>
        </w:trPr>
        <w:tc>
          <w:tcPr>
            <w:tcW w:w="2515" w:type="dxa"/>
            <w:vMerge/>
          </w:tcPr>
          <w:p w14:paraId="562DD07E"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36A444F2"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SSC (class 9 to 11)</w:t>
            </w:r>
          </w:p>
        </w:tc>
        <w:tc>
          <w:tcPr>
            <w:tcW w:w="1350" w:type="dxa"/>
          </w:tcPr>
          <w:p w14:paraId="56F5C33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37</w:t>
            </w:r>
          </w:p>
        </w:tc>
        <w:tc>
          <w:tcPr>
            <w:tcW w:w="1440" w:type="dxa"/>
          </w:tcPr>
          <w:p w14:paraId="2D4F03E0"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33.3</w:t>
            </w:r>
          </w:p>
        </w:tc>
        <w:tc>
          <w:tcPr>
            <w:tcW w:w="1445" w:type="dxa"/>
          </w:tcPr>
          <w:p w14:paraId="4B547B9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1D215917" w14:textId="77777777" w:rsidTr="004F1E43">
        <w:trPr>
          <w:trHeight w:val="260"/>
          <w:jc w:val="center"/>
        </w:trPr>
        <w:tc>
          <w:tcPr>
            <w:tcW w:w="2515" w:type="dxa"/>
            <w:vMerge/>
          </w:tcPr>
          <w:p w14:paraId="3125FEAE"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19A82CD6"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Above SSC (&gt; class 11)</w:t>
            </w:r>
          </w:p>
        </w:tc>
        <w:tc>
          <w:tcPr>
            <w:tcW w:w="1350" w:type="dxa"/>
          </w:tcPr>
          <w:p w14:paraId="63CCCD2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14</w:t>
            </w:r>
          </w:p>
        </w:tc>
        <w:tc>
          <w:tcPr>
            <w:tcW w:w="1440" w:type="dxa"/>
          </w:tcPr>
          <w:p w14:paraId="42E65E7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13.3</w:t>
            </w:r>
          </w:p>
          <w:p w14:paraId="1AC25E76"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18"/>
                <w:szCs w:val="18"/>
                <w:lang w:eastAsia="zh-CN" w:bidi="bn-BD"/>
              </w:rPr>
            </w:pPr>
          </w:p>
        </w:tc>
        <w:tc>
          <w:tcPr>
            <w:tcW w:w="1445" w:type="dxa"/>
          </w:tcPr>
          <w:p w14:paraId="2DAE91E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4130BA86" w14:textId="77777777" w:rsidTr="004F1E43">
        <w:trPr>
          <w:trHeight w:val="203"/>
          <w:jc w:val="center"/>
        </w:trPr>
        <w:tc>
          <w:tcPr>
            <w:tcW w:w="2515" w:type="dxa"/>
            <w:vMerge w:val="restart"/>
          </w:tcPr>
          <w:p w14:paraId="236383F9"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Family size</w:t>
            </w:r>
          </w:p>
        </w:tc>
        <w:tc>
          <w:tcPr>
            <w:tcW w:w="2520" w:type="dxa"/>
          </w:tcPr>
          <w:p w14:paraId="3BCABF46"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 xml:space="preserve">Less than 4 </w:t>
            </w:r>
          </w:p>
        </w:tc>
        <w:tc>
          <w:tcPr>
            <w:tcW w:w="1350" w:type="dxa"/>
          </w:tcPr>
          <w:p w14:paraId="6C18B5C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44</w:t>
            </w:r>
          </w:p>
        </w:tc>
        <w:tc>
          <w:tcPr>
            <w:tcW w:w="1440" w:type="dxa"/>
          </w:tcPr>
          <w:p w14:paraId="0B024280"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40.00</w:t>
            </w:r>
          </w:p>
        </w:tc>
        <w:tc>
          <w:tcPr>
            <w:tcW w:w="1445" w:type="dxa"/>
            <w:vMerge w:val="restart"/>
            <w:vAlign w:val="center"/>
          </w:tcPr>
          <w:p w14:paraId="70BDECC2"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4.75</w:t>
            </w:r>
          </w:p>
        </w:tc>
      </w:tr>
      <w:tr w:rsidR="004F1E43" w:rsidRPr="004F1E43" w14:paraId="75E93380" w14:textId="77777777" w:rsidTr="004F1E43">
        <w:trPr>
          <w:trHeight w:val="256"/>
          <w:jc w:val="center"/>
        </w:trPr>
        <w:tc>
          <w:tcPr>
            <w:tcW w:w="2515" w:type="dxa"/>
            <w:vMerge/>
          </w:tcPr>
          <w:p w14:paraId="05707DD3"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4797C4A5"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 xml:space="preserve">5 to 6 </w:t>
            </w:r>
          </w:p>
        </w:tc>
        <w:tc>
          <w:tcPr>
            <w:tcW w:w="1350" w:type="dxa"/>
          </w:tcPr>
          <w:p w14:paraId="245FC23D"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64</w:t>
            </w:r>
          </w:p>
        </w:tc>
        <w:tc>
          <w:tcPr>
            <w:tcW w:w="1440" w:type="dxa"/>
          </w:tcPr>
          <w:p w14:paraId="08AB5EE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57.80</w:t>
            </w:r>
          </w:p>
        </w:tc>
        <w:tc>
          <w:tcPr>
            <w:tcW w:w="1445" w:type="dxa"/>
            <w:vMerge/>
          </w:tcPr>
          <w:p w14:paraId="316474F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p>
        </w:tc>
      </w:tr>
      <w:tr w:rsidR="004F1E43" w:rsidRPr="004F1E43" w14:paraId="3CDD9C52" w14:textId="77777777" w:rsidTr="004F1E43">
        <w:trPr>
          <w:trHeight w:val="253"/>
          <w:jc w:val="center"/>
        </w:trPr>
        <w:tc>
          <w:tcPr>
            <w:tcW w:w="2515" w:type="dxa"/>
            <w:vMerge/>
          </w:tcPr>
          <w:p w14:paraId="0E699FAD"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051F722A"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 xml:space="preserve">More than 6 </w:t>
            </w:r>
          </w:p>
        </w:tc>
        <w:tc>
          <w:tcPr>
            <w:tcW w:w="1350" w:type="dxa"/>
          </w:tcPr>
          <w:p w14:paraId="226B5F38"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w:t>
            </w:r>
          </w:p>
        </w:tc>
        <w:tc>
          <w:tcPr>
            <w:tcW w:w="1440" w:type="dxa"/>
          </w:tcPr>
          <w:p w14:paraId="0C30B666"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2.20</w:t>
            </w:r>
          </w:p>
          <w:p w14:paraId="43D20C5E"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18"/>
                <w:szCs w:val="18"/>
                <w:lang w:eastAsia="zh-CN"/>
              </w:rPr>
            </w:pPr>
          </w:p>
        </w:tc>
        <w:tc>
          <w:tcPr>
            <w:tcW w:w="1445" w:type="dxa"/>
            <w:vMerge/>
          </w:tcPr>
          <w:p w14:paraId="6C315D8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p>
        </w:tc>
      </w:tr>
      <w:tr w:rsidR="004F1E43" w:rsidRPr="004F1E43" w14:paraId="7E88F60E" w14:textId="77777777" w:rsidTr="004F1E43">
        <w:trPr>
          <w:trHeight w:val="142"/>
          <w:jc w:val="center"/>
        </w:trPr>
        <w:tc>
          <w:tcPr>
            <w:tcW w:w="2515" w:type="dxa"/>
            <w:vMerge w:val="restart"/>
          </w:tcPr>
          <w:p w14:paraId="1CC2C9F0"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Occupation</w:t>
            </w:r>
          </w:p>
        </w:tc>
        <w:tc>
          <w:tcPr>
            <w:tcW w:w="2520" w:type="dxa"/>
          </w:tcPr>
          <w:p w14:paraId="77C9AEFC"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Agriculture</w:t>
            </w:r>
          </w:p>
        </w:tc>
        <w:tc>
          <w:tcPr>
            <w:tcW w:w="1350" w:type="dxa"/>
          </w:tcPr>
          <w:p w14:paraId="0F4AFF9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77</w:t>
            </w:r>
          </w:p>
        </w:tc>
        <w:tc>
          <w:tcPr>
            <w:tcW w:w="1440" w:type="dxa"/>
          </w:tcPr>
          <w:p w14:paraId="4B3C426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70</w:t>
            </w:r>
          </w:p>
        </w:tc>
        <w:tc>
          <w:tcPr>
            <w:tcW w:w="1445" w:type="dxa"/>
          </w:tcPr>
          <w:p w14:paraId="61CC87F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07DB290C" w14:textId="77777777" w:rsidTr="004F1E43">
        <w:trPr>
          <w:trHeight w:val="260"/>
          <w:jc w:val="center"/>
        </w:trPr>
        <w:tc>
          <w:tcPr>
            <w:tcW w:w="2515" w:type="dxa"/>
            <w:vMerge/>
          </w:tcPr>
          <w:p w14:paraId="6754636E"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2B7765FA"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Business</w:t>
            </w:r>
          </w:p>
        </w:tc>
        <w:tc>
          <w:tcPr>
            <w:tcW w:w="1350" w:type="dxa"/>
          </w:tcPr>
          <w:p w14:paraId="1E8FFAB2"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24</w:t>
            </w:r>
          </w:p>
        </w:tc>
        <w:tc>
          <w:tcPr>
            <w:tcW w:w="1440" w:type="dxa"/>
          </w:tcPr>
          <w:p w14:paraId="14912E1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22.2</w:t>
            </w:r>
          </w:p>
        </w:tc>
        <w:tc>
          <w:tcPr>
            <w:tcW w:w="1445" w:type="dxa"/>
          </w:tcPr>
          <w:p w14:paraId="20A227BC"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w:t>
            </w:r>
          </w:p>
        </w:tc>
      </w:tr>
      <w:tr w:rsidR="004F1E43" w:rsidRPr="004F1E43" w14:paraId="2B9BC5D3" w14:textId="77777777" w:rsidTr="004F1E43">
        <w:trPr>
          <w:trHeight w:val="350"/>
          <w:jc w:val="center"/>
        </w:trPr>
        <w:tc>
          <w:tcPr>
            <w:tcW w:w="2515" w:type="dxa"/>
            <w:vMerge/>
          </w:tcPr>
          <w:p w14:paraId="7DC26B5A"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269D4C2A"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Job</w:t>
            </w:r>
          </w:p>
        </w:tc>
        <w:tc>
          <w:tcPr>
            <w:tcW w:w="1350" w:type="dxa"/>
          </w:tcPr>
          <w:p w14:paraId="7B7FB37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9</w:t>
            </w:r>
          </w:p>
        </w:tc>
        <w:tc>
          <w:tcPr>
            <w:tcW w:w="1440" w:type="dxa"/>
          </w:tcPr>
          <w:p w14:paraId="6D14854A"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7.8</w:t>
            </w:r>
          </w:p>
          <w:p w14:paraId="474A5667"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18"/>
                <w:szCs w:val="18"/>
                <w:lang w:eastAsia="zh-CN" w:bidi="bn-BD"/>
              </w:rPr>
            </w:pPr>
          </w:p>
        </w:tc>
        <w:tc>
          <w:tcPr>
            <w:tcW w:w="1445" w:type="dxa"/>
          </w:tcPr>
          <w:p w14:paraId="09E1844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3ABA9EE5" w14:textId="77777777" w:rsidTr="004F1E43">
        <w:trPr>
          <w:trHeight w:val="253"/>
          <w:jc w:val="center"/>
        </w:trPr>
        <w:tc>
          <w:tcPr>
            <w:tcW w:w="2515" w:type="dxa"/>
            <w:vMerge w:val="restart"/>
          </w:tcPr>
          <w:p w14:paraId="1200EE12"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Land ownership</w:t>
            </w:r>
          </w:p>
        </w:tc>
        <w:tc>
          <w:tcPr>
            <w:tcW w:w="2520" w:type="dxa"/>
          </w:tcPr>
          <w:p w14:paraId="48B9E7C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Own land</w:t>
            </w:r>
          </w:p>
        </w:tc>
        <w:tc>
          <w:tcPr>
            <w:tcW w:w="1350" w:type="dxa"/>
          </w:tcPr>
          <w:p w14:paraId="1EFDA2D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92</w:t>
            </w:r>
          </w:p>
        </w:tc>
        <w:tc>
          <w:tcPr>
            <w:tcW w:w="1440" w:type="dxa"/>
          </w:tcPr>
          <w:p w14:paraId="035C30DA"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83.3</w:t>
            </w:r>
          </w:p>
        </w:tc>
        <w:tc>
          <w:tcPr>
            <w:tcW w:w="1445" w:type="dxa"/>
          </w:tcPr>
          <w:p w14:paraId="02CAD78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187630BA" w14:textId="77777777" w:rsidTr="004F1E43">
        <w:trPr>
          <w:trHeight w:val="205"/>
          <w:jc w:val="center"/>
        </w:trPr>
        <w:tc>
          <w:tcPr>
            <w:tcW w:w="2515" w:type="dxa"/>
            <w:vMerge/>
          </w:tcPr>
          <w:p w14:paraId="246E9D06"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428AB3E4"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Tenant</w:t>
            </w:r>
          </w:p>
        </w:tc>
        <w:tc>
          <w:tcPr>
            <w:tcW w:w="1350" w:type="dxa"/>
          </w:tcPr>
          <w:p w14:paraId="5E23FAF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18</w:t>
            </w:r>
          </w:p>
        </w:tc>
        <w:tc>
          <w:tcPr>
            <w:tcW w:w="1440" w:type="dxa"/>
          </w:tcPr>
          <w:p w14:paraId="255F6DA2"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16.7</w:t>
            </w:r>
          </w:p>
        </w:tc>
        <w:tc>
          <w:tcPr>
            <w:tcW w:w="1445" w:type="dxa"/>
          </w:tcPr>
          <w:p w14:paraId="58FDB78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C0467A" w14:paraId="23C77128" w14:textId="77777777" w:rsidTr="00C0467A">
        <w:trPr>
          <w:trHeight w:val="251"/>
          <w:jc w:val="center"/>
        </w:trPr>
        <w:tc>
          <w:tcPr>
            <w:tcW w:w="2515" w:type="dxa"/>
            <w:vMerge/>
          </w:tcPr>
          <w:p w14:paraId="09380705"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45720E2D"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Both</w:t>
            </w:r>
          </w:p>
        </w:tc>
        <w:tc>
          <w:tcPr>
            <w:tcW w:w="1350" w:type="dxa"/>
          </w:tcPr>
          <w:p w14:paraId="4396B980"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0</w:t>
            </w:r>
          </w:p>
        </w:tc>
        <w:tc>
          <w:tcPr>
            <w:tcW w:w="1440" w:type="dxa"/>
          </w:tcPr>
          <w:p w14:paraId="3B7CA6BB" w14:textId="77777777" w:rsid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0</w:t>
            </w:r>
          </w:p>
          <w:p w14:paraId="08574596" w14:textId="67F19F64" w:rsidR="00C0467A" w:rsidRPr="00C0467A" w:rsidRDefault="00C0467A"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18"/>
                <w:szCs w:val="18"/>
                <w:lang w:eastAsia="zh-CN" w:bidi="bn-BD"/>
              </w:rPr>
            </w:pPr>
          </w:p>
        </w:tc>
        <w:tc>
          <w:tcPr>
            <w:tcW w:w="1445" w:type="dxa"/>
          </w:tcPr>
          <w:p w14:paraId="1715360E"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1CD37E0D" w14:textId="77777777" w:rsidTr="004F1E43">
        <w:trPr>
          <w:trHeight w:val="224"/>
          <w:jc w:val="center"/>
        </w:trPr>
        <w:tc>
          <w:tcPr>
            <w:tcW w:w="2515" w:type="dxa"/>
            <w:vMerge w:val="restart"/>
          </w:tcPr>
          <w:p w14:paraId="354CDC9B"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Family annual income (BDT)</w:t>
            </w:r>
          </w:p>
        </w:tc>
        <w:tc>
          <w:tcPr>
            <w:tcW w:w="2520" w:type="dxa"/>
          </w:tcPr>
          <w:p w14:paraId="60B7EE50"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Less than 200000</w:t>
            </w:r>
          </w:p>
        </w:tc>
        <w:tc>
          <w:tcPr>
            <w:tcW w:w="1350" w:type="dxa"/>
          </w:tcPr>
          <w:p w14:paraId="0B3E6242"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w:t>
            </w:r>
          </w:p>
        </w:tc>
        <w:tc>
          <w:tcPr>
            <w:tcW w:w="1440" w:type="dxa"/>
          </w:tcPr>
          <w:p w14:paraId="734C46B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3.3</w:t>
            </w:r>
          </w:p>
        </w:tc>
        <w:tc>
          <w:tcPr>
            <w:tcW w:w="1445" w:type="dxa"/>
            <w:vMerge w:val="restart"/>
            <w:vAlign w:val="center"/>
          </w:tcPr>
          <w:p w14:paraId="50425C1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377888.89 (BDT)</w:t>
            </w:r>
          </w:p>
        </w:tc>
      </w:tr>
      <w:tr w:rsidR="004F1E43" w:rsidRPr="004F1E43" w14:paraId="78887D78" w14:textId="77777777" w:rsidTr="004F1E43">
        <w:trPr>
          <w:trHeight w:val="234"/>
          <w:jc w:val="center"/>
        </w:trPr>
        <w:tc>
          <w:tcPr>
            <w:tcW w:w="2515" w:type="dxa"/>
            <w:vMerge/>
          </w:tcPr>
          <w:p w14:paraId="78978C31"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68EA1AFA"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200000.01 to 300000.0</w:t>
            </w:r>
          </w:p>
        </w:tc>
        <w:tc>
          <w:tcPr>
            <w:tcW w:w="1350" w:type="dxa"/>
          </w:tcPr>
          <w:p w14:paraId="7819C74D"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24</w:t>
            </w:r>
          </w:p>
        </w:tc>
        <w:tc>
          <w:tcPr>
            <w:tcW w:w="1440" w:type="dxa"/>
          </w:tcPr>
          <w:p w14:paraId="0FFFD70D"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22.2</w:t>
            </w:r>
          </w:p>
        </w:tc>
        <w:tc>
          <w:tcPr>
            <w:tcW w:w="1445" w:type="dxa"/>
            <w:vMerge/>
          </w:tcPr>
          <w:p w14:paraId="64E9CDC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5128F5E9" w14:textId="77777777" w:rsidTr="004F1E43">
        <w:trPr>
          <w:trHeight w:val="286"/>
          <w:jc w:val="center"/>
        </w:trPr>
        <w:tc>
          <w:tcPr>
            <w:tcW w:w="2515" w:type="dxa"/>
            <w:vMerge/>
          </w:tcPr>
          <w:p w14:paraId="2742628D"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38CB7BBD"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300000.01 to 400000.0</w:t>
            </w:r>
          </w:p>
        </w:tc>
        <w:tc>
          <w:tcPr>
            <w:tcW w:w="1350" w:type="dxa"/>
          </w:tcPr>
          <w:p w14:paraId="7156C432"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49</w:t>
            </w:r>
          </w:p>
        </w:tc>
        <w:tc>
          <w:tcPr>
            <w:tcW w:w="1440" w:type="dxa"/>
          </w:tcPr>
          <w:p w14:paraId="28B1976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44.5</w:t>
            </w:r>
          </w:p>
        </w:tc>
        <w:tc>
          <w:tcPr>
            <w:tcW w:w="1445" w:type="dxa"/>
            <w:vMerge/>
          </w:tcPr>
          <w:p w14:paraId="4009C07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1899973A" w14:textId="77777777" w:rsidTr="006D3EA6">
        <w:trPr>
          <w:trHeight w:val="288"/>
          <w:jc w:val="center"/>
        </w:trPr>
        <w:tc>
          <w:tcPr>
            <w:tcW w:w="2515" w:type="dxa"/>
            <w:vMerge/>
          </w:tcPr>
          <w:p w14:paraId="2B6EC855"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540832CE"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More than 400000.01</w:t>
            </w:r>
          </w:p>
        </w:tc>
        <w:tc>
          <w:tcPr>
            <w:tcW w:w="1350" w:type="dxa"/>
          </w:tcPr>
          <w:p w14:paraId="5991DF1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33</w:t>
            </w:r>
          </w:p>
        </w:tc>
        <w:tc>
          <w:tcPr>
            <w:tcW w:w="1440" w:type="dxa"/>
          </w:tcPr>
          <w:p w14:paraId="4C27DEBA"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20"/>
                <w:szCs w:val="20"/>
                <w:lang w:eastAsia="zh-CN"/>
              </w:rPr>
            </w:pPr>
            <w:r w:rsidRPr="004F1E43">
              <w:rPr>
                <w:rFonts w:ascii="Times New Roman" w:eastAsia="SimSun" w:hAnsi="Times New Roman"/>
                <w:kern w:val="2"/>
                <w:position w:val="0"/>
                <w:sz w:val="20"/>
                <w:szCs w:val="20"/>
                <w:lang w:eastAsia="zh-CN"/>
              </w:rPr>
              <w:t>30</w:t>
            </w:r>
          </w:p>
          <w:p w14:paraId="309864F5"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eastAsia="SimSun" w:hAnsi="Times New Roman"/>
                <w:kern w:val="2"/>
                <w:position w:val="0"/>
                <w:sz w:val="18"/>
                <w:szCs w:val="18"/>
                <w:lang w:eastAsia="zh-CN"/>
              </w:rPr>
            </w:pPr>
          </w:p>
        </w:tc>
        <w:tc>
          <w:tcPr>
            <w:tcW w:w="1445" w:type="dxa"/>
            <w:vMerge/>
          </w:tcPr>
          <w:p w14:paraId="6165C73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7BBACA7F" w14:textId="77777777" w:rsidTr="004F1E43">
        <w:trPr>
          <w:trHeight w:val="193"/>
          <w:jc w:val="center"/>
        </w:trPr>
        <w:tc>
          <w:tcPr>
            <w:tcW w:w="2515" w:type="dxa"/>
            <w:vMerge w:val="restart"/>
          </w:tcPr>
          <w:p w14:paraId="574B4FA8"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Website help</w:t>
            </w:r>
          </w:p>
        </w:tc>
        <w:tc>
          <w:tcPr>
            <w:tcW w:w="2520" w:type="dxa"/>
          </w:tcPr>
          <w:p w14:paraId="7F3BB3B9"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Yes</w:t>
            </w:r>
          </w:p>
        </w:tc>
        <w:tc>
          <w:tcPr>
            <w:tcW w:w="1350" w:type="dxa"/>
          </w:tcPr>
          <w:p w14:paraId="306ABC4A"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2</w:t>
            </w:r>
          </w:p>
        </w:tc>
        <w:tc>
          <w:tcPr>
            <w:tcW w:w="1440" w:type="dxa"/>
          </w:tcPr>
          <w:p w14:paraId="09C634E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2.2</w:t>
            </w:r>
          </w:p>
        </w:tc>
        <w:tc>
          <w:tcPr>
            <w:tcW w:w="1445" w:type="dxa"/>
          </w:tcPr>
          <w:p w14:paraId="13E9645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74F861F8" w14:textId="77777777" w:rsidTr="004F1E43">
        <w:trPr>
          <w:trHeight w:val="275"/>
          <w:jc w:val="center"/>
        </w:trPr>
        <w:tc>
          <w:tcPr>
            <w:tcW w:w="2515" w:type="dxa"/>
            <w:vMerge/>
          </w:tcPr>
          <w:p w14:paraId="47F75E20"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77E2D25B"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No</w:t>
            </w:r>
          </w:p>
        </w:tc>
        <w:tc>
          <w:tcPr>
            <w:tcW w:w="1350" w:type="dxa"/>
          </w:tcPr>
          <w:p w14:paraId="53ACDA0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108</w:t>
            </w:r>
          </w:p>
        </w:tc>
        <w:tc>
          <w:tcPr>
            <w:tcW w:w="1440" w:type="dxa"/>
          </w:tcPr>
          <w:p w14:paraId="29343666"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97.8</w:t>
            </w:r>
          </w:p>
          <w:p w14:paraId="5317BF52"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18"/>
                <w:szCs w:val="18"/>
                <w:lang w:eastAsia="zh-CN" w:bidi="bn-BD"/>
              </w:rPr>
            </w:pPr>
          </w:p>
        </w:tc>
        <w:tc>
          <w:tcPr>
            <w:tcW w:w="1445" w:type="dxa"/>
          </w:tcPr>
          <w:p w14:paraId="5113859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1160D66A" w14:textId="77777777" w:rsidTr="004F1E43">
        <w:trPr>
          <w:trHeight w:val="184"/>
          <w:jc w:val="center"/>
        </w:trPr>
        <w:tc>
          <w:tcPr>
            <w:tcW w:w="2515" w:type="dxa"/>
            <w:vMerge w:val="restart"/>
          </w:tcPr>
          <w:p w14:paraId="77D353D0"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Extension media Communication</w:t>
            </w:r>
          </w:p>
        </w:tc>
        <w:tc>
          <w:tcPr>
            <w:tcW w:w="2520" w:type="dxa"/>
          </w:tcPr>
          <w:p w14:paraId="014341FC"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SAAOs</w:t>
            </w:r>
          </w:p>
        </w:tc>
        <w:tc>
          <w:tcPr>
            <w:tcW w:w="1350" w:type="dxa"/>
          </w:tcPr>
          <w:p w14:paraId="0C4717EC"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58</w:t>
            </w:r>
          </w:p>
        </w:tc>
        <w:tc>
          <w:tcPr>
            <w:tcW w:w="1440" w:type="dxa"/>
          </w:tcPr>
          <w:p w14:paraId="1E6D752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52.8</w:t>
            </w:r>
          </w:p>
        </w:tc>
        <w:tc>
          <w:tcPr>
            <w:tcW w:w="1445" w:type="dxa"/>
          </w:tcPr>
          <w:p w14:paraId="68334166"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5A5E165A" w14:textId="77777777" w:rsidTr="004F1E43">
        <w:trPr>
          <w:trHeight w:val="275"/>
          <w:jc w:val="center"/>
        </w:trPr>
        <w:tc>
          <w:tcPr>
            <w:tcW w:w="2515" w:type="dxa"/>
            <w:vMerge/>
          </w:tcPr>
          <w:p w14:paraId="4B0E4EF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7EF824E1"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Seed dealer</w:t>
            </w:r>
          </w:p>
        </w:tc>
        <w:tc>
          <w:tcPr>
            <w:tcW w:w="1350" w:type="dxa"/>
          </w:tcPr>
          <w:p w14:paraId="10ABD310"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48</w:t>
            </w:r>
          </w:p>
        </w:tc>
        <w:tc>
          <w:tcPr>
            <w:tcW w:w="1440" w:type="dxa"/>
          </w:tcPr>
          <w:p w14:paraId="2ACCC21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43.7</w:t>
            </w:r>
          </w:p>
        </w:tc>
        <w:tc>
          <w:tcPr>
            <w:tcW w:w="1445" w:type="dxa"/>
          </w:tcPr>
          <w:p w14:paraId="0C3EA57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337DAE1D" w14:textId="77777777" w:rsidTr="004F1E43">
        <w:trPr>
          <w:trHeight w:val="286"/>
          <w:jc w:val="center"/>
        </w:trPr>
        <w:tc>
          <w:tcPr>
            <w:tcW w:w="2515" w:type="dxa"/>
            <w:vMerge/>
          </w:tcPr>
          <w:p w14:paraId="668C51E9"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302F41F8"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roofErr w:type="spellStart"/>
            <w:r w:rsidRPr="004F1E43">
              <w:rPr>
                <w:rFonts w:ascii="Times New Roman" w:hAnsi="Times New Roman"/>
                <w:kern w:val="2"/>
                <w:position w:val="0"/>
                <w:sz w:val="20"/>
                <w:szCs w:val="20"/>
                <w:lang w:eastAsia="zh-CN" w:bidi="bn-BD"/>
              </w:rPr>
              <w:t>Agril</w:t>
            </w:r>
            <w:proofErr w:type="spellEnd"/>
            <w:r w:rsidRPr="004F1E43">
              <w:rPr>
                <w:rFonts w:ascii="Times New Roman" w:hAnsi="Times New Roman"/>
                <w:kern w:val="2"/>
                <w:position w:val="0"/>
                <w:sz w:val="20"/>
                <w:szCs w:val="20"/>
                <w:lang w:eastAsia="zh-CN" w:bidi="bn-BD"/>
              </w:rPr>
              <w:t>. Office others</w:t>
            </w:r>
          </w:p>
        </w:tc>
        <w:tc>
          <w:tcPr>
            <w:tcW w:w="1350" w:type="dxa"/>
          </w:tcPr>
          <w:p w14:paraId="2002974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3</w:t>
            </w:r>
          </w:p>
        </w:tc>
        <w:tc>
          <w:tcPr>
            <w:tcW w:w="1440" w:type="dxa"/>
          </w:tcPr>
          <w:p w14:paraId="1E71F32E"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2.2</w:t>
            </w:r>
          </w:p>
        </w:tc>
        <w:tc>
          <w:tcPr>
            <w:tcW w:w="1445" w:type="dxa"/>
          </w:tcPr>
          <w:p w14:paraId="148AFFA2"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29232771" w14:textId="77777777" w:rsidTr="004F1E43">
        <w:trPr>
          <w:trHeight w:val="319"/>
          <w:jc w:val="center"/>
        </w:trPr>
        <w:tc>
          <w:tcPr>
            <w:tcW w:w="2515" w:type="dxa"/>
            <w:vMerge/>
          </w:tcPr>
          <w:p w14:paraId="778D543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03E4BF5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NGO workers</w:t>
            </w:r>
          </w:p>
        </w:tc>
        <w:tc>
          <w:tcPr>
            <w:tcW w:w="1350" w:type="dxa"/>
          </w:tcPr>
          <w:p w14:paraId="798D1BB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1</w:t>
            </w:r>
          </w:p>
        </w:tc>
        <w:tc>
          <w:tcPr>
            <w:tcW w:w="1440" w:type="dxa"/>
          </w:tcPr>
          <w:p w14:paraId="356DDECD"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1.3</w:t>
            </w:r>
          </w:p>
          <w:p w14:paraId="530940B4"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18"/>
                <w:szCs w:val="18"/>
                <w:lang w:eastAsia="zh-CN" w:bidi="bn-BD"/>
              </w:rPr>
            </w:pPr>
          </w:p>
        </w:tc>
        <w:tc>
          <w:tcPr>
            <w:tcW w:w="1445" w:type="dxa"/>
          </w:tcPr>
          <w:p w14:paraId="25041840"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5ACF3818" w14:textId="77777777" w:rsidTr="004F1E43">
        <w:trPr>
          <w:trHeight w:val="122"/>
          <w:jc w:val="center"/>
        </w:trPr>
        <w:tc>
          <w:tcPr>
            <w:tcW w:w="2515" w:type="dxa"/>
            <w:vMerge w:val="restart"/>
          </w:tcPr>
          <w:p w14:paraId="44ACEBDF"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Training on agriculture</w:t>
            </w:r>
          </w:p>
        </w:tc>
        <w:tc>
          <w:tcPr>
            <w:tcW w:w="2520" w:type="dxa"/>
          </w:tcPr>
          <w:p w14:paraId="38E1B15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No training (0)</w:t>
            </w:r>
          </w:p>
        </w:tc>
        <w:tc>
          <w:tcPr>
            <w:tcW w:w="1350" w:type="dxa"/>
          </w:tcPr>
          <w:p w14:paraId="455D1C97"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14</w:t>
            </w:r>
          </w:p>
        </w:tc>
        <w:tc>
          <w:tcPr>
            <w:tcW w:w="1440" w:type="dxa"/>
          </w:tcPr>
          <w:p w14:paraId="201E995C"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12.2</w:t>
            </w:r>
          </w:p>
        </w:tc>
        <w:tc>
          <w:tcPr>
            <w:tcW w:w="1445" w:type="dxa"/>
          </w:tcPr>
          <w:p w14:paraId="50EE235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0F42025C" w14:textId="77777777" w:rsidTr="004F1E43">
        <w:trPr>
          <w:trHeight w:val="337"/>
          <w:jc w:val="center"/>
        </w:trPr>
        <w:tc>
          <w:tcPr>
            <w:tcW w:w="2515" w:type="dxa"/>
            <w:vMerge/>
          </w:tcPr>
          <w:p w14:paraId="5AA7C8FC"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71D64456"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Training 1 to 3</w:t>
            </w:r>
          </w:p>
        </w:tc>
        <w:tc>
          <w:tcPr>
            <w:tcW w:w="1350" w:type="dxa"/>
          </w:tcPr>
          <w:p w14:paraId="44087A7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49</w:t>
            </w:r>
          </w:p>
        </w:tc>
        <w:tc>
          <w:tcPr>
            <w:tcW w:w="1440" w:type="dxa"/>
          </w:tcPr>
          <w:p w14:paraId="144E542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44.5</w:t>
            </w:r>
          </w:p>
        </w:tc>
        <w:tc>
          <w:tcPr>
            <w:tcW w:w="1445" w:type="dxa"/>
          </w:tcPr>
          <w:p w14:paraId="1BFE8BB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47A82B8F" w14:textId="77777777" w:rsidTr="004F1E43">
        <w:trPr>
          <w:trHeight w:val="296"/>
          <w:jc w:val="center"/>
        </w:trPr>
        <w:tc>
          <w:tcPr>
            <w:tcW w:w="2515" w:type="dxa"/>
            <w:vMerge/>
          </w:tcPr>
          <w:p w14:paraId="72613CF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176CBCC1"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Training 4 to 6</w:t>
            </w:r>
          </w:p>
        </w:tc>
        <w:tc>
          <w:tcPr>
            <w:tcW w:w="1350" w:type="dxa"/>
          </w:tcPr>
          <w:p w14:paraId="4191F6AE"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45</w:t>
            </w:r>
          </w:p>
        </w:tc>
        <w:tc>
          <w:tcPr>
            <w:tcW w:w="1440" w:type="dxa"/>
          </w:tcPr>
          <w:p w14:paraId="17B13E64"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41.1</w:t>
            </w:r>
          </w:p>
        </w:tc>
        <w:tc>
          <w:tcPr>
            <w:tcW w:w="1445" w:type="dxa"/>
          </w:tcPr>
          <w:p w14:paraId="05B3394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2.90</w:t>
            </w:r>
          </w:p>
        </w:tc>
      </w:tr>
      <w:tr w:rsidR="004F1E43" w:rsidRPr="004F1E43" w14:paraId="4074B5AE" w14:textId="77777777" w:rsidTr="004F1E43">
        <w:trPr>
          <w:trHeight w:val="327"/>
          <w:jc w:val="center"/>
        </w:trPr>
        <w:tc>
          <w:tcPr>
            <w:tcW w:w="2515" w:type="dxa"/>
            <w:vMerge/>
          </w:tcPr>
          <w:p w14:paraId="199BE897"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0D36A1F4"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Training more than 6</w:t>
            </w:r>
          </w:p>
        </w:tc>
        <w:tc>
          <w:tcPr>
            <w:tcW w:w="1350" w:type="dxa"/>
          </w:tcPr>
          <w:p w14:paraId="03EFD0D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2</w:t>
            </w:r>
          </w:p>
        </w:tc>
        <w:tc>
          <w:tcPr>
            <w:tcW w:w="1440" w:type="dxa"/>
          </w:tcPr>
          <w:p w14:paraId="222C126A"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2.2</w:t>
            </w:r>
          </w:p>
          <w:p w14:paraId="0FCB3079" w14:textId="77777777" w:rsidR="004F1E43" w:rsidRPr="00C0467A"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18"/>
                <w:szCs w:val="18"/>
                <w:lang w:eastAsia="zh-CN" w:bidi="bn-BD"/>
              </w:rPr>
            </w:pPr>
          </w:p>
        </w:tc>
        <w:tc>
          <w:tcPr>
            <w:tcW w:w="1445" w:type="dxa"/>
          </w:tcPr>
          <w:p w14:paraId="010F3BC5"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4858B4E3" w14:textId="77777777" w:rsidTr="004F1E43">
        <w:trPr>
          <w:trHeight w:val="110"/>
          <w:jc w:val="center"/>
        </w:trPr>
        <w:tc>
          <w:tcPr>
            <w:tcW w:w="2515" w:type="dxa"/>
            <w:vMerge w:val="restart"/>
          </w:tcPr>
          <w:p w14:paraId="586AA821"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Knowledge on climate change</w:t>
            </w:r>
          </w:p>
        </w:tc>
        <w:tc>
          <w:tcPr>
            <w:tcW w:w="2520" w:type="dxa"/>
          </w:tcPr>
          <w:p w14:paraId="0EC0F014"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90% and above correct knowledge (&gt;34)</w:t>
            </w:r>
          </w:p>
        </w:tc>
        <w:tc>
          <w:tcPr>
            <w:tcW w:w="1350" w:type="dxa"/>
          </w:tcPr>
          <w:p w14:paraId="1AC6ECE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0</w:t>
            </w:r>
          </w:p>
        </w:tc>
        <w:tc>
          <w:tcPr>
            <w:tcW w:w="1440" w:type="dxa"/>
          </w:tcPr>
          <w:p w14:paraId="5C7C531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0.0</w:t>
            </w:r>
          </w:p>
        </w:tc>
        <w:tc>
          <w:tcPr>
            <w:tcW w:w="1445" w:type="dxa"/>
          </w:tcPr>
          <w:p w14:paraId="288D1B2F"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7F4A7C1A" w14:textId="77777777" w:rsidTr="004F1E43">
        <w:trPr>
          <w:trHeight w:val="110"/>
          <w:jc w:val="center"/>
        </w:trPr>
        <w:tc>
          <w:tcPr>
            <w:tcW w:w="2515" w:type="dxa"/>
            <w:vMerge/>
          </w:tcPr>
          <w:p w14:paraId="0E204800"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0776F22F"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80% and above correct knowledge (30-33)</w:t>
            </w:r>
          </w:p>
        </w:tc>
        <w:tc>
          <w:tcPr>
            <w:tcW w:w="1350" w:type="dxa"/>
          </w:tcPr>
          <w:p w14:paraId="7935A1CE"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4</w:t>
            </w:r>
          </w:p>
        </w:tc>
        <w:tc>
          <w:tcPr>
            <w:tcW w:w="1440" w:type="dxa"/>
          </w:tcPr>
          <w:p w14:paraId="198D468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3.7</w:t>
            </w:r>
          </w:p>
        </w:tc>
        <w:tc>
          <w:tcPr>
            <w:tcW w:w="1445" w:type="dxa"/>
          </w:tcPr>
          <w:p w14:paraId="5BD7C26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hAnsi="Times New Roman"/>
                <w:kern w:val="2"/>
                <w:position w:val="0"/>
                <w:sz w:val="20"/>
                <w:szCs w:val="20"/>
                <w:lang w:eastAsia="zh-CN" w:bidi="bn-BD"/>
              </w:rPr>
              <w:t>25.78</w:t>
            </w:r>
          </w:p>
        </w:tc>
      </w:tr>
      <w:tr w:rsidR="004F1E43" w:rsidRPr="004F1E43" w14:paraId="318F4E1B" w14:textId="77777777" w:rsidTr="004F1E43">
        <w:trPr>
          <w:trHeight w:val="110"/>
          <w:jc w:val="center"/>
        </w:trPr>
        <w:tc>
          <w:tcPr>
            <w:tcW w:w="2515" w:type="dxa"/>
            <w:vMerge/>
          </w:tcPr>
          <w:p w14:paraId="6787ED99"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64B30608"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70% and above correct knowledge (26-29)</w:t>
            </w:r>
          </w:p>
        </w:tc>
        <w:tc>
          <w:tcPr>
            <w:tcW w:w="1350" w:type="dxa"/>
          </w:tcPr>
          <w:p w14:paraId="42FB5FFC"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59</w:t>
            </w:r>
          </w:p>
        </w:tc>
        <w:tc>
          <w:tcPr>
            <w:tcW w:w="1440" w:type="dxa"/>
          </w:tcPr>
          <w:p w14:paraId="409E22C9"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53.7</w:t>
            </w:r>
          </w:p>
        </w:tc>
        <w:tc>
          <w:tcPr>
            <w:tcW w:w="1445" w:type="dxa"/>
          </w:tcPr>
          <w:p w14:paraId="0DA94380"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47D87B38" w14:textId="77777777" w:rsidTr="004F1E43">
        <w:trPr>
          <w:trHeight w:val="110"/>
          <w:jc w:val="center"/>
        </w:trPr>
        <w:tc>
          <w:tcPr>
            <w:tcW w:w="2515" w:type="dxa"/>
            <w:vMerge/>
          </w:tcPr>
          <w:p w14:paraId="61B43C05"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5A6F8054"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60% and above correct knowledge (22-25)</w:t>
            </w:r>
          </w:p>
        </w:tc>
        <w:tc>
          <w:tcPr>
            <w:tcW w:w="1350" w:type="dxa"/>
          </w:tcPr>
          <w:p w14:paraId="029B01A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41</w:t>
            </w:r>
          </w:p>
        </w:tc>
        <w:tc>
          <w:tcPr>
            <w:tcW w:w="1440" w:type="dxa"/>
          </w:tcPr>
          <w:p w14:paraId="0F9BA6DC"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37.0</w:t>
            </w:r>
          </w:p>
        </w:tc>
        <w:tc>
          <w:tcPr>
            <w:tcW w:w="1445" w:type="dxa"/>
          </w:tcPr>
          <w:p w14:paraId="615D0011"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r w:rsidR="004F1E43" w:rsidRPr="004F1E43" w14:paraId="42DCAA59" w14:textId="77777777" w:rsidTr="004F1E43">
        <w:trPr>
          <w:trHeight w:val="110"/>
          <w:jc w:val="center"/>
        </w:trPr>
        <w:tc>
          <w:tcPr>
            <w:tcW w:w="2515" w:type="dxa"/>
            <w:vMerge/>
          </w:tcPr>
          <w:p w14:paraId="56FBF486"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p>
        </w:tc>
        <w:tc>
          <w:tcPr>
            <w:tcW w:w="2520" w:type="dxa"/>
          </w:tcPr>
          <w:p w14:paraId="1AE0A913" w14:textId="77777777" w:rsidR="004F1E43" w:rsidRPr="004F1E43" w:rsidRDefault="004F1E43" w:rsidP="00211273">
            <w:pPr>
              <w:widowControl w:val="0"/>
              <w:suppressAutoHyphens w:val="0"/>
              <w:ind w:leftChars="0" w:left="0" w:firstLineChars="0" w:firstLine="0"/>
              <w:jc w:val="both"/>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Less than 60% correct knowledge (&lt;22)</w:t>
            </w:r>
          </w:p>
        </w:tc>
        <w:tc>
          <w:tcPr>
            <w:tcW w:w="1350" w:type="dxa"/>
          </w:tcPr>
          <w:p w14:paraId="37C30310"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6</w:t>
            </w:r>
          </w:p>
        </w:tc>
        <w:tc>
          <w:tcPr>
            <w:tcW w:w="1440" w:type="dxa"/>
          </w:tcPr>
          <w:p w14:paraId="4F594963"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r w:rsidRPr="004F1E43">
              <w:rPr>
                <w:rFonts w:ascii="Times New Roman" w:eastAsia="SimSun" w:hAnsi="Times New Roman"/>
                <w:kern w:val="2"/>
                <w:position w:val="0"/>
                <w:sz w:val="20"/>
                <w:szCs w:val="20"/>
                <w:lang w:eastAsia="zh-CN"/>
              </w:rPr>
              <w:t>5.6</w:t>
            </w:r>
          </w:p>
        </w:tc>
        <w:tc>
          <w:tcPr>
            <w:tcW w:w="1445" w:type="dxa"/>
          </w:tcPr>
          <w:p w14:paraId="2F614D3B" w14:textId="77777777" w:rsidR="004F1E43" w:rsidRPr="004F1E43" w:rsidRDefault="004F1E43" w:rsidP="00211273">
            <w:pPr>
              <w:widowControl w:val="0"/>
              <w:suppressAutoHyphens w:val="0"/>
              <w:ind w:leftChars="0" w:left="0" w:firstLineChars="0" w:firstLine="0"/>
              <w:jc w:val="center"/>
              <w:textDirection w:val="lrTb"/>
              <w:textAlignment w:val="auto"/>
              <w:outlineLvl w:val="9"/>
              <w:rPr>
                <w:rFonts w:ascii="Times New Roman" w:hAnsi="Times New Roman"/>
                <w:kern w:val="2"/>
                <w:position w:val="0"/>
                <w:sz w:val="20"/>
                <w:szCs w:val="20"/>
                <w:lang w:eastAsia="zh-CN" w:bidi="bn-BD"/>
              </w:rPr>
            </w:pPr>
          </w:p>
        </w:tc>
      </w:tr>
    </w:tbl>
    <w:p w14:paraId="267FF0F9" w14:textId="77777777" w:rsidR="004F1E43" w:rsidRPr="004F1E43" w:rsidRDefault="004F1E43" w:rsidP="004F1E43">
      <w:pPr>
        <w:widowControl w:val="0"/>
        <w:suppressAutoHyphens w:val="0"/>
        <w:spacing w:after="0" w:line="480" w:lineRule="auto"/>
        <w:ind w:leftChars="0" w:left="0" w:firstLineChars="0" w:firstLine="0"/>
        <w:jc w:val="both"/>
        <w:textDirection w:val="lrTb"/>
        <w:textAlignment w:val="auto"/>
        <w:outlineLvl w:val="9"/>
        <w:rPr>
          <w:rFonts w:ascii="Times New Roman" w:hAnsi="Times New Roman" w:cs="Times New Roman"/>
          <w:kern w:val="2"/>
          <w:position w:val="0"/>
          <w:sz w:val="8"/>
          <w:szCs w:val="24"/>
          <w:lang w:eastAsia="zh-CN" w:bidi="bn-BD"/>
        </w:rPr>
      </w:pPr>
    </w:p>
    <w:p w14:paraId="2C818F2C" w14:textId="47C76A01" w:rsidR="004F1E43" w:rsidRPr="006D3EA6"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r>
        <w:rPr>
          <w:rFonts w:ascii="Times New Roman" w:eastAsia="Times New Roman" w:hAnsi="Times New Roman" w:cs="Times New Roman"/>
          <w:bCs/>
          <w:kern w:val="2"/>
          <w:position w:val="0"/>
          <w:sz w:val="24"/>
          <w:szCs w:val="24"/>
          <w:lang w:eastAsia="zh-CN" w:bidi="bn-BD"/>
        </w:rPr>
        <w:lastRenderedPageBreak/>
        <w:tab/>
      </w:r>
      <w:r w:rsidR="004F1E43" w:rsidRPr="004F1E43">
        <w:rPr>
          <w:rFonts w:ascii="Times New Roman" w:eastAsia="Times New Roman" w:hAnsi="Times New Roman" w:cs="Times New Roman"/>
          <w:bCs/>
          <w:kern w:val="2"/>
          <w:position w:val="0"/>
          <w:sz w:val="24"/>
          <w:szCs w:val="24"/>
          <w:lang w:eastAsia="zh-CN" w:bidi="bn-BD"/>
        </w:rPr>
        <w:t xml:space="preserve">We observed that in the study area agriculture (70%) was the main occupation of the respondents and about 83% of them performed agricultural operation in their own land. Also, about 17% respondents were tenant. </w:t>
      </w:r>
      <w:r w:rsidR="004F1E43" w:rsidRPr="004F1E43">
        <w:rPr>
          <w:rFonts w:ascii="Times New Roman" w:hAnsi="Times New Roman" w:cs="Times New Roman"/>
          <w:kern w:val="2"/>
          <w:position w:val="0"/>
          <w:sz w:val="24"/>
          <w:szCs w:val="24"/>
          <w:lang w:eastAsia="zh-CN" w:bidi="bn-BD"/>
        </w:rPr>
        <w:t xml:space="preserve">Although in Bangladesh, the percentages of owner, owner cum tenant and tenant farmers are 65%, 22% and 13%, respectively (BBS, 2011). The family annual income of the respondents ranged from BDT 180000 to 660000 and the average was BDT 377888. According to Economic Census 2020, the per capita income is more than BDT 165200. Hence, two-third (75%) of the respondents were in between BDT 300000 to more than BDT 400000 family annual income categories which indicated heterogeneous nature of family annual income. We observed in the study area that most of the respondents (97.8%) didn’t take any website help for conducting farming activities/agricultural activities. The findings were not uncommon like many farmers of the country where the internet infrastructure is not so upgraded as same as the developed countries. The Sub Assistant Agriculture Officers (SAAOs) and the seed dealers were the main media of communication of the respondents and more than 96% of the respondents communicated with these two types sources to get agricultural extension related help. We observed that about 85% of the respondents received at least one to six training on different agriculture related issues. </w:t>
      </w:r>
      <w:r w:rsidR="004F1E43" w:rsidRPr="004F1E43">
        <w:rPr>
          <w:rFonts w:ascii="Times New Roman" w:eastAsia="SimSun" w:hAnsi="Times New Roman" w:cs="Times New Roman"/>
          <w:kern w:val="2"/>
          <w:position w:val="0"/>
          <w:sz w:val="24"/>
          <w:szCs w:val="24"/>
          <w:lang w:eastAsia="zh-CN"/>
        </w:rPr>
        <w:t>It is observed that training related to agriculture makes people more concerned about environment-related issues like climate change, adverse effects of human activities on the environment, etc.</w:t>
      </w:r>
      <w:r w:rsidR="004F1E43" w:rsidRPr="004F1E43">
        <w:rPr>
          <w:rFonts w:ascii="Times New Roman" w:eastAsia="SimSun" w:hAnsi="Times New Roman" w:cs="Times New Roman"/>
          <w:kern w:val="2"/>
          <w:position w:val="0"/>
          <w:sz w:val="21"/>
          <w:szCs w:val="24"/>
          <w:lang w:eastAsia="zh-CN"/>
        </w:rPr>
        <w:t xml:space="preserve"> </w:t>
      </w:r>
      <w:r w:rsidR="004F1E43" w:rsidRPr="004F1E43">
        <w:rPr>
          <w:rFonts w:ascii="Times New Roman" w:eastAsia="SimSun" w:hAnsi="Times New Roman" w:cs="Times New Roman"/>
          <w:kern w:val="2"/>
          <w:position w:val="0"/>
          <w:sz w:val="24"/>
          <w:szCs w:val="24"/>
          <w:lang w:eastAsia="zh-CN"/>
        </w:rPr>
        <w:t xml:space="preserve">(Islam et al., 2019). Thus, farmers with a higher number of agriculture-related training perceive environmental awareness and climate change better than others. </w:t>
      </w:r>
      <w:r w:rsidR="004F1E43" w:rsidRPr="004F1E43">
        <w:rPr>
          <w:rFonts w:ascii="Times New Roman" w:hAnsi="Times New Roman" w:cs="Times New Roman"/>
          <w:kern w:val="2"/>
          <w:position w:val="0"/>
          <w:sz w:val="24"/>
          <w:szCs w:val="24"/>
          <w:lang w:eastAsia="zh-CN" w:bidi="bn-BD"/>
        </w:rPr>
        <w:t>Knowledge and belief are two important factors in the adoption of climate change adaptation practices (Al-</w:t>
      </w:r>
      <w:proofErr w:type="spellStart"/>
      <w:r w:rsidR="004F1E43" w:rsidRPr="004F1E43">
        <w:rPr>
          <w:rFonts w:ascii="Times New Roman" w:hAnsi="Times New Roman" w:cs="Times New Roman"/>
          <w:kern w:val="2"/>
          <w:position w:val="0"/>
          <w:sz w:val="24"/>
          <w:szCs w:val="24"/>
          <w:lang w:eastAsia="zh-CN" w:bidi="bn-BD"/>
        </w:rPr>
        <w:t>Mutairi</w:t>
      </w:r>
      <w:proofErr w:type="spellEnd"/>
      <w:r w:rsidR="004F1E43" w:rsidRPr="004F1E43">
        <w:rPr>
          <w:rFonts w:ascii="Times New Roman" w:hAnsi="Times New Roman" w:cs="Times New Roman"/>
          <w:kern w:val="2"/>
          <w:position w:val="0"/>
          <w:sz w:val="24"/>
          <w:szCs w:val="24"/>
          <w:lang w:eastAsia="zh-CN" w:bidi="bn-BD"/>
        </w:rPr>
        <w:t xml:space="preserve"> et al., 2019). We asked a total number of 17 questions (as observed knowledge score was 17-30) to judge the knowledge of the respondents on climate change causes and effects. We then classified the respondents’ knowledge into five categories on the basis of their correct answer on those 17 questions. We observed in the table that 90% respondents had 60% to 80% correct knowledge climate change issues. In a Bangladeshi study conducted by Ghosh et al., (2020) appealed that knowledge helped to increase individual’s awareness, and mental alertness. </w:t>
      </w:r>
    </w:p>
    <w:p w14:paraId="35841D0F" w14:textId="77777777" w:rsidR="00F75DF3" w:rsidRDefault="00F75DF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i/>
          <w:iCs/>
          <w:kern w:val="2"/>
          <w:position w:val="0"/>
          <w:sz w:val="24"/>
          <w:szCs w:val="24"/>
          <w:lang w:eastAsia="zh-CN"/>
        </w:rPr>
      </w:pPr>
    </w:p>
    <w:p w14:paraId="015E5338" w14:textId="761C44B0"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i/>
          <w:iCs/>
          <w:kern w:val="2"/>
          <w:position w:val="0"/>
          <w:sz w:val="24"/>
          <w:szCs w:val="24"/>
          <w:lang w:eastAsia="zh-CN"/>
        </w:rPr>
      </w:pPr>
      <w:r w:rsidRPr="004F1E43">
        <w:rPr>
          <w:rFonts w:ascii="Times New Roman" w:eastAsia="SimSun" w:hAnsi="Times New Roman" w:cs="Times New Roman"/>
          <w:bCs/>
          <w:i/>
          <w:iCs/>
          <w:kern w:val="2"/>
          <w:position w:val="0"/>
          <w:sz w:val="24"/>
          <w:szCs w:val="24"/>
          <w:lang w:eastAsia="zh-CN"/>
        </w:rPr>
        <w:t>Respondent’s awareness index of causes and effects of climate change</w:t>
      </w:r>
    </w:p>
    <w:p w14:paraId="1AAB42B8"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372B493D"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2"/>
          <w:position w:val="0"/>
          <w:sz w:val="24"/>
          <w:szCs w:val="24"/>
          <w:lang w:eastAsia="zh-CN"/>
        </w:rPr>
      </w:pPr>
      <w:r w:rsidRPr="004F1E43">
        <w:rPr>
          <w:rFonts w:ascii="Times New Roman" w:eastAsia="SimSun" w:hAnsi="Times New Roman" w:cs="Times New Roman"/>
          <w:kern w:val="2"/>
          <w:position w:val="0"/>
          <w:sz w:val="24"/>
          <w:szCs w:val="24"/>
          <w:lang w:eastAsia="zh-CN"/>
        </w:rPr>
        <w:t xml:space="preserve">We calculated the mean of the individual climate change causes and effects awareness statements and ordered them in ranking (Table 2). </w:t>
      </w:r>
      <w:r w:rsidRPr="004F1E43">
        <w:rPr>
          <w:rFonts w:ascii="Times New Roman" w:eastAsia="SimSun" w:hAnsi="Times New Roman" w:cs="Times New Roman"/>
          <w:kern w:val="2"/>
          <w:position w:val="0"/>
          <w:sz w:val="24"/>
          <w:szCs w:val="26"/>
          <w:lang w:eastAsia="zh-CN"/>
        </w:rPr>
        <w:t>From the data showing in the Table 2 revealed that the highest mean (1) was found in the statement, “</w:t>
      </w:r>
      <w:r w:rsidRPr="004F1E43">
        <w:rPr>
          <w:rFonts w:ascii="Times New Roman" w:eastAsia="Times New Roman" w:hAnsi="Times New Roman" w:cs="Times New Roman"/>
          <w:kern w:val="2"/>
          <w:position w:val="0"/>
          <w:sz w:val="24"/>
          <w:szCs w:val="24"/>
          <w:lang w:eastAsia="zh-CN"/>
        </w:rPr>
        <w:t>increasing deforestation</w:t>
      </w:r>
      <w:r w:rsidRPr="004F1E43">
        <w:rPr>
          <w:rFonts w:ascii="Times New Roman" w:eastAsia="SimSun" w:hAnsi="Times New Roman" w:cs="Times New Roman"/>
          <w:kern w:val="2"/>
          <w:position w:val="0"/>
          <w:sz w:val="24"/>
          <w:szCs w:val="26"/>
          <w:lang w:eastAsia="zh-CN"/>
        </w:rPr>
        <w:t>”. This was followed by another three statements, like, “</w:t>
      </w:r>
      <w:r w:rsidRPr="004F1E43">
        <w:rPr>
          <w:rFonts w:ascii="Times New Roman" w:eastAsia="Times New Roman" w:hAnsi="Times New Roman" w:cs="Times New Roman"/>
          <w:kern w:val="2"/>
          <w:position w:val="0"/>
          <w:sz w:val="24"/>
          <w:szCs w:val="24"/>
          <w:lang w:eastAsia="zh-CN"/>
        </w:rPr>
        <w:t xml:space="preserve">increasing agricultural land”, “increasing use of polythene” and “increasing industrialization” ranked second. While, the other two statements, “increase use of chemical fertilizer” and “increasing brick kiln factories” took the third rank. Data portrayed in Table 2 also indicated that the overall index of climate causes was 0.88 that means most of the sampled respondents were aware of the causes of climate change. This validated the findings of Ibrahim </w:t>
      </w:r>
      <w:r w:rsidRPr="004F1E43">
        <w:rPr>
          <w:rFonts w:ascii="Times New Roman" w:eastAsia="Times New Roman" w:hAnsi="Times New Roman" w:cs="Times New Roman"/>
          <w:i/>
          <w:iCs/>
          <w:kern w:val="2"/>
          <w:position w:val="0"/>
          <w:sz w:val="24"/>
          <w:szCs w:val="24"/>
          <w:lang w:eastAsia="zh-CN"/>
        </w:rPr>
        <w:t>et al</w:t>
      </w:r>
      <w:r w:rsidRPr="004F1E43">
        <w:rPr>
          <w:rFonts w:ascii="Times New Roman" w:eastAsia="Times New Roman" w:hAnsi="Times New Roman" w:cs="Times New Roman"/>
          <w:kern w:val="2"/>
          <w:position w:val="0"/>
          <w:sz w:val="24"/>
          <w:szCs w:val="24"/>
          <w:lang w:eastAsia="zh-CN"/>
        </w:rPr>
        <w:t xml:space="preserve">., (2015) in Nigeria that deforestation was the main cause of climate change. Similarly, through his study on the public knowledge of climate change causes Henry De-Graft (2011) also found bush burning and deforestation as one of the major causes of climate change.  </w:t>
      </w:r>
    </w:p>
    <w:p w14:paraId="12A57793" w14:textId="539CD906" w:rsid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r w:rsidRPr="004F1E43">
        <w:rPr>
          <w:rFonts w:ascii="Times New Roman" w:eastAsia="Times New Roman" w:hAnsi="Times New Roman" w:cs="Times New Roman"/>
          <w:kern w:val="2"/>
          <w:position w:val="0"/>
          <w:sz w:val="24"/>
          <w:szCs w:val="24"/>
          <w:lang w:eastAsia="zh-CN"/>
        </w:rPr>
        <w:t xml:space="preserve">  </w:t>
      </w:r>
      <w:r w:rsidRPr="004F1E43">
        <w:rPr>
          <w:rFonts w:ascii="Times New Roman" w:eastAsia="SimSun" w:hAnsi="Times New Roman" w:cs="Times New Roman"/>
          <w:kern w:val="2"/>
          <w:position w:val="0"/>
          <w:sz w:val="24"/>
          <w:szCs w:val="24"/>
          <w:lang w:eastAsia="zh-CN"/>
        </w:rPr>
        <w:t xml:space="preserve"> </w:t>
      </w:r>
    </w:p>
    <w:p w14:paraId="433EAA86" w14:textId="5620AD5F" w:rsidR="00C0467A"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3EA7F56C" w14:textId="4C7EF6E4" w:rsidR="00C0467A"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3DD26DAF" w14:textId="4CC698C8" w:rsidR="00C0467A"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79E0120F" w14:textId="2421CEC0" w:rsidR="00C0467A"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4005549F" w14:textId="278C2C6F" w:rsidR="00C0467A"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5906E59E" w14:textId="77777777" w:rsidR="00C0467A" w:rsidRDefault="00C0467A" w:rsidP="004F1E43">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
          <w:bCs/>
          <w:kern w:val="2"/>
          <w:position w:val="0"/>
          <w:sz w:val="20"/>
          <w:szCs w:val="20"/>
          <w:lang w:eastAsia="zh-CN"/>
        </w:rPr>
      </w:pPr>
    </w:p>
    <w:p w14:paraId="70E90C6E" w14:textId="2E71A655" w:rsidR="004F1E43" w:rsidRPr="008C0A0B" w:rsidRDefault="004F1E43" w:rsidP="004F1E43">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8C0A0B">
        <w:rPr>
          <w:rFonts w:ascii="Times New Roman" w:eastAsia="SimSun" w:hAnsi="Times New Roman" w:cs="Times New Roman"/>
          <w:b/>
          <w:bCs/>
          <w:kern w:val="2"/>
          <w:position w:val="0"/>
          <w:sz w:val="20"/>
          <w:szCs w:val="20"/>
          <w:lang w:eastAsia="zh-CN"/>
        </w:rPr>
        <w:lastRenderedPageBreak/>
        <w:t xml:space="preserve">Table 2. </w:t>
      </w:r>
      <w:r w:rsidRPr="008C0A0B">
        <w:rPr>
          <w:rFonts w:ascii="Times New Roman" w:eastAsia="SimSun" w:hAnsi="Times New Roman" w:cs="Times New Roman"/>
          <w:bCs/>
          <w:kern w:val="2"/>
          <w:position w:val="0"/>
          <w:sz w:val="20"/>
          <w:szCs w:val="20"/>
          <w:lang w:eastAsia="zh-CN"/>
        </w:rPr>
        <w:t>Respondents awareness index of climate change (both causes and effects)</w:t>
      </w:r>
    </w:p>
    <w:p w14:paraId="378EC37C"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0"/>
          <w:szCs w:val="20"/>
          <w:lang w:eastAsia="zh-CN"/>
        </w:rPr>
      </w:pPr>
    </w:p>
    <w:tbl>
      <w:tblPr>
        <w:tblStyle w:val="TableGrid3"/>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1265"/>
        <w:gridCol w:w="1165"/>
      </w:tblGrid>
      <w:tr w:rsidR="004F1E43" w:rsidRPr="00C0467A" w14:paraId="1ED274DD" w14:textId="77777777" w:rsidTr="00681ECF">
        <w:trPr>
          <w:trHeight w:val="305"/>
          <w:jc w:val="center"/>
        </w:trPr>
        <w:tc>
          <w:tcPr>
            <w:tcW w:w="5305" w:type="dxa"/>
            <w:tcBorders>
              <w:top w:val="single" w:sz="4" w:space="0" w:color="auto"/>
              <w:bottom w:val="single" w:sz="4" w:space="0" w:color="auto"/>
            </w:tcBorders>
            <w:shd w:val="clear" w:color="auto" w:fill="B4C6E7"/>
          </w:tcPr>
          <w:p w14:paraId="7AEE38B2"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p>
        </w:tc>
        <w:tc>
          <w:tcPr>
            <w:tcW w:w="1265" w:type="dxa"/>
            <w:tcBorders>
              <w:top w:val="single" w:sz="4" w:space="0" w:color="auto"/>
              <w:bottom w:val="single" w:sz="4" w:space="0" w:color="auto"/>
            </w:tcBorders>
            <w:shd w:val="clear" w:color="auto" w:fill="B4C6E7"/>
          </w:tcPr>
          <w:p w14:paraId="2001FDE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b/>
                <w:bCs/>
                <w:kern w:val="2"/>
                <w:position w:val="0"/>
                <w:sz w:val="20"/>
                <w:szCs w:val="20"/>
                <w:lang w:eastAsia="zh-CN"/>
              </w:rPr>
              <w:t>Mean</w:t>
            </w:r>
          </w:p>
        </w:tc>
        <w:tc>
          <w:tcPr>
            <w:tcW w:w="1165" w:type="dxa"/>
            <w:tcBorders>
              <w:top w:val="single" w:sz="4" w:space="0" w:color="auto"/>
              <w:bottom w:val="single" w:sz="4" w:space="0" w:color="auto"/>
            </w:tcBorders>
            <w:shd w:val="clear" w:color="auto" w:fill="B4C6E7"/>
          </w:tcPr>
          <w:p w14:paraId="5D158D16" w14:textId="306FD2AB"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b/>
                <w:bCs/>
                <w:kern w:val="2"/>
                <w:position w:val="0"/>
                <w:sz w:val="20"/>
                <w:szCs w:val="20"/>
                <w:lang w:eastAsia="zh-CN"/>
              </w:rPr>
              <w:t>Rank</w:t>
            </w:r>
          </w:p>
        </w:tc>
      </w:tr>
      <w:tr w:rsidR="004F1E43" w:rsidRPr="00C0467A" w14:paraId="67CCDEF7" w14:textId="77777777" w:rsidTr="004F1E43">
        <w:trPr>
          <w:jc w:val="center"/>
        </w:trPr>
        <w:tc>
          <w:tcPr>
            <w:tcW w:w="7735" w:type="dxa"/>
            <w:gridSpan w:val="3"/>
            <w:tcBorders>
              <w:top w:val="single" w:sz="4" w:space="0" w:color="auto"/>
            </w:tcBorders>
          </w:tcPr>
          <w:p w14:paraId="0AD9FD08"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i/>
                <w:iCs/>
                <w:kern w:val="2"/>
                <w:position w:val="0"/>
                <w:sz w:val="20"/>
                <w:szCs w:val="20"/>
                <w:lang w:eastAsia="zh-CN"/>
              </w:rPr>
            </w:pPr>
            <w:r w:rsidRPr="00C0467A">
              <w:rPr>
                <w:rFonts w:ascii="Times New Roman" w:eastAsia="SimSun" w:hAnsi="Times New Roman"/>
                <w:b/>
                <w:bCs/>
                <w:i/>
                <w:iCs/>
                <w:kern w:val="2"/>
                <w:position w:val="0"/>
                <w:sz w:val="20"/>
                <w:szCs w:val="20"/>
                <w:lang w:eastAsia="zh-CN"/>
              </w:rPr>
              <w:t>Indicators of climate change causes</w:t>
            </w:r>
          </w:p>
        </w:tc>
      </w:tr>
      <w:tr w:rsidR="004F1E43" w:rsidRPr="00C0467A" w14:paraId="75E90874" w14:textId="77777777" w:rsidTr="00681ECF">
        <w:trPr>
          <w:jc w:val="center"/>
        </w:trPr>
        <w:tc>
          <w:tcPr>
            <w:tcW w:w="5305" w:type="dxa"/>
          </w:tcPr>
          <w:p w14:paraId="39929960"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deforestation </w:t>
            </w:r>
          </w:p>
        </w:tc>
        <w:tc>
          <w:tcPr>
            <w:tcW w:w="1265" w:type="dxa"/>
            <w:vAlign w:val="bottom"/>
          </w:tcPr>
          <w:p w14:paraId="4812C41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w:t>
            </w:r>
          </w:p>
        </w:tc>
        <w:tc>
          <w:tcPr>
            <w:tcW w:w="1165" w:type="dxa"/>
            <w:vAlign w:val="bottom"/>
          </w:tcPr>
          <w:p w14:paraId="12F902B1"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w:t>
            </w:r>
          </w:p>
        </w:tc>
      </w:tr>
      <w:tr w:rsidR="004F1E43" w:rsidRPr="00C0467A" w14:paraId="23ED6ACA" w14:textId="77777777" w:rsidTr="00681ECF">
        <w:trPr>
          <w:jc w:val="center"/>
        </w:trPr>
        <w:tc>
          <w:tcPr>
            <w:tcW w:w="5305" w:type="dxa"/>
          </w:tcPr>
          <w:p w14:paraId="07F6474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agricultural land </w:t>
            </w:r>
          </w:p>
        </w:tc>
        <w:tc>
          <w:tcPr>
            <w:tcW w:w="1265" w:type="dxa"/>
            <w:vAlign w:val="bottom"/>
          </w:tcPr>
          <w:p w14:paraId="0E190919"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0.99</w:t>
            </w:r>
          </w:p>
        </w:tc>
        <w:tc>
          <w:tcPr>
            <w:tcW w:w="1165" w:type="dxa"/>
            <w:vAlign w:val="bottom"/>
          </w:tcPr>
          <w:p w14:paraId="717EAE30"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2</w:t>
            </w:r>
          </w:p>
        </w:tc>
      </w:tr>
      <w:tr w:rsidR="004F1E43" w:rsidRPr="00C0467A" w14:paraId="3A088D5D" w14:textId="77777777" w:rsidTr="00681ECF">
        <w:trPr>
          <w:jc w:val="center"/>
        </w:trPr>
        <w:tc>
          <w:tcPr>
            <w:tcW w:w="5305" w:type="dxa"/>
          </w:tcPr>
          <w:p w14:paraId="66268AE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use of polythene </w:t>
            </w:r>
          </w:p>
        </w:tc>
        <w:tc>
          <w:tcPr>
            <w:tcW w:w="1265" w:type="dxa"/>
            <w:vAlign w:val="bottom"/>
          </w:tcPr>
          <w:p w14:paraId="6FAB3FEA"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0.99</w:t>
            </w:r>
          </w:p>
        </w:tc>
        <w:tc>
          <w:tcPr>
            <w:tcW w:w="1165" w:type="dxa"/>
            <w:vAlign w:val="bottom"/>
          </w:tcPr>
          <w:p w14:paraId="17BFF437"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2</w:t>
            </w:r>
          </w:p>
        </w:tc>
      </w:tr>
      <w:tr w:rsidR="004F1E43" w:rsidRPr="00C0467A" w14:paraId="0AC06A3E" w14:textId="77777777" w:rsidTr="00681ECF">
        <w:trPr>
          <w:jc w:val="center"/>
        </w:trPr>
        <w:tc>
          <w:tcPr>
            <w:tcW w:w="5305" w:type="dxa"/>
          </w:tcPr>
          <w:p w14:paraId="7524092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industrialization </w:t>
            </w:r>
          </w:p>
        </w:tc>
        <w:tc>
          <w:tcPr>
            <w:tcW w:w="1265" w:type="dxa"/>
            <w:vAlign w:val="bottom"/>
          </w:tcPr>
          <w:p w14:paraId="027F9A8D"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0.99</w:t>
            </w:r>
          </w:p>
        </w:tc>
        <w:tc>
          <w:tcPr>
            <w:tcW w:w="1165" w:type="dxa"/>
            <w:vAlign w:val="bottom"/>
          </w:tcPr>
          <w:p w14:paraId="7458B90F"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2</w:t>
            </w:r>
          </w:p>
        </w:tc>
      </w:tr>
      <w:tr w:rsidR="004F1E43" w:rsidRPr="00C0467A" w14:paraId="453E4A33" w14:textId="77777777" w:rsidTr="00681ECF">
        <w:trPr>
          <w:jc w:val="center"/>
        </w:trPr>
        <w:tc>
          <w:tcPr>
            <w:tcW w:w="5305" w:type="dxa"/>
          </w:tcPr>
          <w:p w14:paraId="12B8856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Increase use of chemical fertilizer </w:t>
            </w:r>
          </w:p>
        </w:tc>
        <w:tc>
          <w:tcPr>
            <w:tcW w:w="1265" w:type="dxa"/>
            <w:vAlign w:val="bottom"/>
          </w:tcPr>
          <w:p w14:paraId="4BE2485C"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0.98</w:t>
            </w:r>
          </w:p>
        </w:tc>
        <w:tc>
          <w:tcPr>
            <w:tcW w:w="1165" w:type="dxa"/>
            <w:vAlign w:val="bottom"/>
          </w:tcPr>
          <w:p w14:paraId="42FED500"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3</w:t>
            </w:r>
          </w:p>
        </w:tc>
      </w:tr>
      <w:tr w:rsidR="004F1E43" w:rsidRPr="00C0467A" w14:paraId="6EFB66DC" w14:textId="77777777" w:rsidTr="00681ECF">
        <w:trPr>
          <w:jc w:val="center"/>
        </w:trPr>
        <w:tc>
          <w:tcPr>
            <w:tcW w:w="5305" w:type="dxa"/>
          </w:tcPr>
          <w:p w14:paraId="01B16145"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brick kiln factories </w:t>
            </w:r>
          </w:p>
        </w:tc>
        <w:tc>
          <w:tcPr>
            <w:tcW w:w="1265" w:type="dxa"/>
            <w:vAlign w:val="bottom"/>
          </w:tcPr>
          <w:p w14:paraId="0CED464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0.98</w:t>
            </w:r>
          </w:p>
        </w:tc>
        <w:tc>
          <w:tcPr>
            <w:tcW w:w="1165" w:type="dxa"/>
            <w:vAlign w:val="bottom"/>
          </w:tcPr>
          <w:p w14:paraId="05AD935F"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3</w:t>
            </w:r>
          </w:p>
        </w:tc>
      </w:tr>
      <w:tr w:rsidR="004F1E43" w:rsidRPr="00C0467A" w14:paraId="0A1394AF" w14:textId="77777777" w:rsidTr="00681ECF">
        <w:trPr>
          <w:jc w:val="center"/>
        </w:trPr>
        <w:tc>
          <w:tcPr>
            <w:tcW w:w="5305" w:type="dxa"/>
          </w:tcPr>
          <w:p w14:paraId="3DA6022E"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Rapid growth of urbanization </w:t>
            </w:r>
          </w:p>
        </w:tc>
        <w:tc>
          <w:tcPr>
            <w:tcW w:w="1265" w:type="dxa"/>
            <w:vAlign w:val="bottom"/>
          </w:tcPr>
          <w:p w14:paraId="24AE8630"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0.92</w:t>
            </w:r>
          </w:p>
        </w:tc>
        <w:tc>
          <w:tcPr>
            <w:tcW w:w="1165" w:type="dxa"/>
            <w:vAlign w:val="bottom"/>
          </w:tcPr>
          <w:p w14:paraId="565EB35B"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4</w:t>
            </w:r>
          </w:p>
        </w:tc>
      </w:tr>
      <w:tr w:rsidR="004F1E43" w:rsidRPr="00C0467A" w14:paraId="00D0FA21" w14:textId="77777777" w:rsidTr="00681ECF">
        <w:trPr>
          <w:jc w:val="center"/>
        </w:trPr>
        <w:tc>
          <w:tcPr>
            <w:tcW w:w="5305" w:type="dxa"/>
          </w:tcPr>
          <w:p w14:paraId="2C3BC342"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heat emission </w:t>
            </w:r>
          </w:p>
        </w:tc>
        <w:tc>
          <w:tcPr>
            <w:tcW w:w="1265" w:type="dxa"/>
            <w:vAlign w:val="bottom"/>
          </w:tcPr>
          <w:p w14:paraId="0BBE91F9"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0.88</w:t>
            </w:r>
          </w:p>
        </w:tc>
        <w:tc>
          <w:tcPr>
            <w:tcW w:w="1165" w:type="dxa"/>
            <w:vAlign w:val="bottom"/>
          </w:tcPr>
          <w:p w14:paraId="28F2AC8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5</w:t>
            </w:r>
          </w:p>
        </w:tc>
      </w:tr>
      <w:tr w:rsidR="004F1E43" w:rsidRPr="00C0467A" w14:paraId="439766BE" w14:textId="77777777" w:rsidTr="00681ECF">
        <w:trPr>
          <w:jc w:val="center"/>
        </w:trPr>
        <w:tc>
          <w:tcPr>
            <w:tcW w:w="5305" w:type="dxa"/>
          </w:tcPr>
          <w:p w14:paraId="6C1883FA"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Increase use of nitrogen fertilizer </w:t>
            </w:r>
          </w:p>
        </w:tc>
        <w:tc>
          <w:tcPr>
            <w:tcW w:w="1265" w:type="dxa"/>
            <w:vAlign w:val="bottom"/>
          </w:tcPr>
          <w:p w14:paraId="038BEC4F"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0.84</w:t>
            </w:r>
          </w:p>
        </w:tc>
        <w:tc>
          <w:tcPr>
            <w:tcW w:w="1165" w:type="dxa"/>
            <w:vAlign w:val="bottom"/>
          </w:tcPr>
          <w:p w14:paraId="29F553AA"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6</w:t>
            </w:r>
          </w:p>
        </w:tc>
      </w:tr>
      <w:tr w:rsidR="004F1E43" w:rsidRPr="00C0467A" w14:paraId="5C7403D3" w14:textId="77777777" w:rsidTr="00681ECF">
        <w:trPr>
          <w:jc w:val="center"/>
        </w:trPr>
        <w:tc>
          <w:tcPr>
            <w:tcW w:w="5305" w:type="dxa"/>
          </w:tcPr>
          <w:p w14:paraId="224D5387"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Increasing sedimentation on river bed</w:t>
            </w:r>
          </w:p>
        </w:tc>
        <w:tc>
          <w:tcPr>
            <w:tcW w:w="1265" w:type="dxa"/>
            <w:vAlign w:val="bottom"/>
          </w:tcPr>
          <w:p w14:paraId="0B8A26FB"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0.84</w:t>
            </w:r>
          </w:p>
        </w:tc>
        <w:tc>
          <w:tcPr>
            <w:tcW w:w="1165" w:type="dxa"/>
            <w:vAlign w:val="bottom"/>
          </w:tcPr>
          <w:p w14:paraId="4E0622DB"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7</w:t>
            </w:r>
          </w:p>
        </w:tc>
      </w:tr>
      <w:tr w:rsidR="004F1E43" w:rsidRPr="00C0467A" w14:paraId="2DC71639" w14:textId="77777777" w:rsidTr="00681ECF">
        <w:trPr>
          <w:jc w:val="center"/>
        </w:trPr>
        <w:tc>
          <w:tcPr>
            <w:tcW w:w="5305" w:type="dxa"/>
          </w:tcPr>
          <w:p w14:paraId="69C38E71"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stubble burning </w:t>
            </w:r>
          </w:p>
        </w:tc>
        <w:tc>
          <w:tcPr>
            <w:tcW w:w="1265" w:type="dxa"/>
            <w:vAlign w:val="bottom"/>
          </w:tcPr>
          <w:p w14:paraId="0E3C6842"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0.66</w:t>
            </w:r>
          </w:p>
        </w:tc>
        <w:tc>
          <w:tcPr>
            <w:tcW w:w="1165" w:type="dxa"/>
            <w:vAlign w:val="bottom"/>
          </w:tcPr>
          <w:p w14:paraId="3E78725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8</w:t>
            </w:r>
          </w:p>
        </w:tc>
      </w:tr>
      <w:tr w:rsidR="004F1E43" w:rsidRPr="00C0467A" w14:paraId="32675FE5" w14:textId="77777777" w:rsidTr="00681ECF">
        <w:trPr>
          <w:jc w:val="center"/>
        </w:trPr>
        <w:tc>
          <w:tcPr>
            <w:tcW w:w="5305" w:type="dxa"/>
          </w:tcPr>
          <w:p w14:paraId="49AC5F6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evaporation  </w:t>
            </w:r>
          </w:p>
        </w:tc>
        <w:tc>
          <w:tcPr>
            <w:tcW w:w="1265" w:type="dxa"/>
            <w:vAlign w:val="bottom"/>
          </w:tcPr>
          <w:p w14:paraId="74D4ABF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0.60</w:t>
            </w:r>
          </w:p>
        </w:tc>
        <w:tc>
          <w:tcPr>
            <w:tcW w:w="1165" w:type="dxa"/>
            <w:vAlign w:val="bottom"/>
          </w:tcPr>
          <w:p w14:paraId="1DD5E96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9</w:t>
            </w:r>
          </w:p>
        </w:tc>
      </w:tr>
      <w:tr w:rsidR="004F1E43" w:rsidRPr="00C0467A" w14:paraId="366F6DDF" w14:textId="77777777" w:rsidTr="00681ECF">
        <w:trPr>
          <w:jc w:val="center"/>
        </w:trPr>
        <w:tc>
          <w:tcPr>
            <w:tcW w:w="5305" w:type="dxa"/>
          </w:tcPr>
          <w:p w14:paraId="42D6A15E"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i/>
                <w:iCs/>
                <w:kern w:val="2"/>
                <w:position w:val="0"/>
                <w:sz w:val="20"/>
                <w:szCs w:val="20"/>
                <w:lang w:eastAsia="zh-CN"/>
              </w:rPr>
            </w:pPr>
            <w:r w:rsidRPr="00C0467A">
              <w:rPr>
                <w:rFonts w:ascii="Times New Roman" w:eastAsia="Times New Roman" w:hAnsi="Times New Roman"/>
                <w:i/>
                <w:iCs/>
                <w:kern w:val="2"/>
                <w:position w:val="0"/>
                <w:sz w:val="20"/>
                <w:szCs w:val="20"/>
                <w:lang w:eastAsia="zh-CN"/>
              </w:rPr>
              <w:t>Overall index of causes of climate change</w:t>
            </w:r>
          </w:p>
        </w:tc>
        <w:tc>
          <w:tcPr>
            <w:tcW w:w="1265" w:type="dxa"/>
            <w:vAlign w:val="bottom"/>
          </w:tcPr>
          <w:p w14:paraId="3EF9706F"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0.88</w:t>
            </w:r>
          </w:p>
          <w:p w14:paraId="025B31A3"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p>
        </w:tc>
        <w:tc>
          <w:tcPr>
            <w:tcW w:w="1165" w:type="dxa"/>
            <w:vAlign w:val="bottom"/>
          </w:tcPr>
          <w:p w14:paraId="7F8BEF7C"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p>
        </w:tc>
      </w:tr>
      <w:tr w:rsidR="004F1E43" w:rsidRPr="00C0467A" w14:paraId="2D1B0518" w14:textId="77777777" w:rsidTr="004F1E43">
        <w:trPr>
          <w:jc w:val="center"/>
        </w:trPr>
        <w:tc>
          <w:tcPr>
            <w:tcW w:w="7735" w:type="dxa"/>
            <w:gridSpan w:val="3"/>
          </w:tcPr>
          <w:p w14:paraId="6BD6DE4C"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i/>
                <w:iCs/>
                <w:kern w:val="2"/>
                <w:position w:val="0"/>
                <w:sz w:val="20"/>
                <w:szCs w:val="20"/>
                <w:lang w:eastAsia="zh-CN"/>
              </w:rPr>
            </w:pPr>
            <w:r w:rsidRPr="00C0467A">
              <w:rPr>
                <w:rFonts w:ascii="Times New Roman" w:eastAsia="SimSun" w:hAnsi="Times New Roman"/>
                <w:b/>
                <w:bCs/>
                <w:i/>
                <w:iCs/>
                <w:kern w:val="2"/>
                <w:position w:val="0"/>
                <w:sz w:val="20"/>
                <w:szCs w:val="20"/>
                <w:lang w:eastAsia="zh-CN"/>
              </w:rPr>
              <w:t>Indicators of climate change effects</w:t>
            </w:r>
          </w:p>
        </w:tc>
      </w:tr>
      <w:tr w:rsidR="004F1E43" w:rsidRPr="00C0467A" w14:paraId="54C50CE0" w14:textId="77777777" w:rsidTr="00681ECF">
        <w:trPr>
          <w:jc w:val="center"/>
        </w:trPr>
        <w:tc>
          <w:tcPr>
            <w:tcW w:w="5305" w:type="dxa"/>
          </w:tcPr>
          <w:p w14:paraId="009F2A63"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temperature  </w:t>
            </w:r>
          </w:p>
        </w:tc>
        <w:tc>
          <w:tcPr>
            <w:tcW w:w="1265" w:type="dxa"/>
            <w:vAlign w:val="bottom"/>
          </w:tcPr>
          <w:p w14:paraId="7529C212"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0.99</w:t>
            </w:r>
          </w:p>
        </w:tc>
        <w:tc>
          <w:tcPr>
            <w:tcW w:w="1165" w:type="dxa"/>
            <w:vAlign w:val="bottom"/>
          </w:tcPr>
          <w:p w14:paraId="5E072FE3"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w:t>
            </w:r>
          </w:p>
        </w:tc>
      </w:tr>
      <w:tr w:rsidR="004F1E43" w:rsidRPr="00C0467A" w14:paraId="3A29492B" w14:textId="77777777" w:rsidTr="00681ECF">
        <w:trPr>
          <w:jc w:val="center"/>
        </w:trPr>
        <w:tc>
          <w:tcPr>
            <w:tcW w:w="5305" w:type="dxa"/>
          </w:tcPr>
          <w:p w14:paraId="268BDF6B"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Decreasing wildlife</w:t>
            </w:r>
          </w:p>
        </w:tc>
        <w:tc>
          <w:tcPr>
            <w:tcW w:w="1265" w:type="dxa"/>
            <w:vAlign w:val="bottom"/>
          </w:tcPr>
          <w:p w14:paraId="5F06D0E1"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0.99</w:t>
            </w:r>
          </w:p>
        </w:tc>
        <w:tc>
          <w:tcPr>
            <w:tcW w:w="1165" w:type="dxa"/>
            <w:vAlign w:val="bottom"/>
          </w:tcPr>
          <w:p w14:paraId="23882CBE"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1</w:t>
            </w:r>
          </w:p>
        </w:tc>
      </w:tr>
      <w:tr w:rsidR="004F1E43" w:rsidRPr="00C0467A" w14:paraId="4528AC14" w14:textId="77777777" w:rsidTr="00681ECF">
        <w:trPr>
          <w:jc w:val="center"/>
        </w:trPr>
        <w:tc>
          <w:tcPr>
            <w:tcW w:w="5305" w:type="dxa"/>
          </w:tcPr>
          <w:p w14:paraId="5CE8CFC9"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Destroying environmental balance</w:t>
            </w:r>
          </w:p>
        </w:tc>
        <w:tc>
          <w:tcPr>
            <w:tcW w:w="1265" w:type="dxa"/>
            <w:vAlign w:val="bottom"/>
          </w:tcPr>
          <w:p w14:paraId="6A7831B3"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0.97</w:t>
            </w:r>
          </w:p>
        </w:tc>
        <w:tc>
          <w:tcPr>
            <w:tcW w:w="1165" w:type="dxa"/>
            <w:vAlign w:val="bottom"/>
          </w:tcPr>
          <w:p w14:paraId="20179E82"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2</w:t>
            </w:r>
          </w:p>
        </w:tc>
      </w:tr>
      <w:tr w:rsidR="004F1E43" w:rsidRPr="00C0467A" w14:paraId="4ED09CC7" w14:textId="77777777" w:rsidTr="00681ECF">
        <w:trPr>
          <w:jc w:val="center"/>
        </w:trPr>
        <w:tc>
          <w:tcPr>
            <w:tcW w:w="5305" w:type="dxa"/>
          </w:tcPr>
          <w:p w14:paraId="445E66B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Frequently changing of daily temperature</w:t>
            </w:r>
          </w:p>
        </w:tc>
        <w:tc>
          <w:tcPr>
            <w:tcW w:w="1265" w:type="dxa"/>
            <w:vAlign w:val="bottom"/>
          </w:tcPr>
          <w:p w14:paraId="7497401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0.96</w:t>
            </w:r>
          </w:p>
        </w:tc>
        <w:tc>
          <w:tcPr>
            <w:tcW w:w="1165" w:type="dxa"/>
            <w:vAlign w:val="bottom"/>
          </w:tcPr>
          <w:p w14:paraId="69828260"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3</w:t>
            </w:r>
          </w:p>
        </w:tc>
      </w:tr>
      <w:tr w:rsidR="004F1E43" w:rsidRPr="00C0467A" w14:paraId="59D43A8C" w14:textId="77777777" w:rsidTr="00681ECF">
        <w:trPr>
          <w:jc w:val="center"/>
        </w:trPr>
        <w:tc>
          <w:tcPr>
            <w:tcW w:w="5305" w:type="dxa"/>
          </w:tcPr>
          <w:p w14:paraId="341B5A75"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Changing rainy season </w:t>
            </w:r>
          </w:p>
        </w:tc>
        <w:tc>
          <w:tcPr>
            <w:tcW w:w="1265" w:type="dxa"/>
            <w:vAlign w:val="bottom"/>
          </w:tcPr>
          <w:p w14:paraId="1869FE0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0.95</w:t>
            </w:r>
          </w:p>
        </w:tc>
        <w:tc>
          <w:tcPr>
            <w:tcW w:w="1165" w:type="dxa"/>
            <w:vAlign w:val="bottom"/>
          </w:tcPr>
          <w:p w14:paraId="3542AC2E"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4</w:t>
            </w:r>
          </w:p>
        </w:tc>
      </w:tr>
      <w:tr w:rsidR="004F1E43" w:rsidRPr="00C0467A" w14:paraId="2A46D6D0" w14:textId="77777777" w:rsidTr="00681ECF">
        <w:trPr>
          <w:jc w:val="center"/>
        </w:trPr>
        <w:tc>
          <w:tcPr>
            <w:tcW w:w="5305" w:type="dxa"/>
          </w:tcPr>
          <w:p w14:paraId="3DD704E5"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Decreasing fertility and productivity of </w:t>
            </w:r>
            <w:proofErr w:type="spellStart"/>
            <w:r w:rsidRPr="00C0467A">
              <w:rPr>
                <w:rFonts w:ascii="Times New Roman" w:eastAsia="Times New Roman" w:hAnsi="Times New Roman"/>
                <w:kern w:val="2"/>
                <w:position w:val="0"/>
                <w:sz w:val="20"/>
                <w:szCs w:val="20"/>
                <w:lang w:eastAsia="zh-CN"/>
              </w:rPr>
              <w:t>agril</w:t>
            </w:r>
            <w:proofErr w:type="spellEnd"/>
            <w:r w:rsidRPr="00C0467A">
              <w:rPr>
                <w:rFonts w:ascii="Times New Roman" w:eastAsia="Times New Roman" w:hAnsi="Times New Roman"/>
                <w:kern w:val="2"/>
                <w:position w:val="0"/>
                <w:sz w:val="20"/>
                <w:szCs w:val="20"/>
                <w:lang w:eastAsia="zh-CN"/>
              </w:rPr>
              <w:t>. land</w:t>
            </w:r>
          </w:p>
        </w:tc>
        <w:tc>
          <w:tcPr>
            <w:tcW w:w="1265" w:type="dxa"/>
            <w:vAlign w:val="bottom"/>
          </w:tcPr>
          <w:p w14:paraId="7CE39E9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0.94</w:t>
            </w:r>
          </w:p>
        </w:tc>
        <w:tc>
          <w:tcPr>
            <w:tcW w:w="1165" w:type="dxa"/>
            <w:vAlign w:val="bottom"/>
          </w:tcPr>
          <w:p w14:paraId="4347885B"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5</w:t>
            </w:r>
          </w:p>
        </w:tc>
      </w:tr>
      <w:tr w:rsidR="004F1E43" w:rsidRPr="00C0467A" w14:paraId="6BF26EF8" w14:textId="77777777" w:rsidTr="00681ECF">
        <w:trPr>
          <w:jc w:val="center"/>
        </w:trPr>
        <w:tc>
          <w:tcPr>
            <w:tcW w:w="5305" w:type="dxa"/>
          </w:tcPr>
          <w:p w14:paraId="7AABB589"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Prolong droughts</w:t>
            </w:r>
          </w:p>
        </w:tc>
        <w:tc>
          <w:tcPr>
            <w:tcW w:w="1265" w:type="dxa"/>
            <w:vAlign w:val="bottom"/>
          </w:tcPr>
          <w:p w14:paraId="2860500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0.93</w:t>
            </w:r>
          </w:p>
        </w:tc>
        <w:tc>
          <w:tcPr>
            <w:tcW w:w="1165" w:type="dxa"/>
            <w:vAlign w:val="bottom"/>
          </w:tcPr>
          <w:p w14:paraId="11EA7E0D"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6</w:t>
            </w:r>
          </w:p>
        </w:tc>
      </w:tr>
      <w:tr w:rsidR="004F1E43" w:rsidRPr="00C0467A" w14:paraId="162CB3E2" w14:textId="77777777" w:rsidTr="00681ECF">
        <w:trPr>
          <w:jc w:val="center"/>
        </w:trPr>
        <w:tc>
          <w:tcPr>
            <w:tcW w:w="5305" w:type="dxa"/>
          </w:tcPr>
          <w:p w14:paraId="4E980D6A"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Increasing flooding</w:t>
            </w:r>
          </w:p>
        </w:tc>
        <w:tc>
          <w:tcPr>
            <w:tcW w:w="1265" w:type="dxa"/>
            <w:vAlign w:val="bottom"/>
          </w:tcPr>
          <w:p w14:paraId="3A4775F2"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0.85</w:t>
            </w:r>
          </w:p>
        </w:tc>
        <w:tc>
          <w:tcPr>
            <w:tcW w:w="1165" w:type="dxa"/>
            <w:vAlign w:val="bottom"/>
          </w:tcPr>
          <w:p w14:paraId="6284A7F8"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7</w:t>
            </w:r>
          </w:p>
        </w:tc>
      </w:tr>
      <w:tr w:rsidR="004F1E43" w:rsidRPr="00C0467A" w14:paraId="2808CF2D" w14:textId="77777777" w:rsidTr="00681ECF">
        <w:trPr>
          <w:jc w:val="center"/>
        </w:trPr>
        <w:tc>
          <w:tcPr>
            <w:tcW w:w="5305" w:type="dxa"/>
          </w:tcPr>
          <w:p w14:paraId="4BFD8FF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duration of rainfall  </w:t>
            </w:r>
          </w:p>
        </w:tc>
        <w:tc>
          <w:tcPr>
            <w:tcW w:w="1265" w:type="dxa"/>
            <w:vAlign w:val="bottom"/>
          </w:tcPr>
          <w:p w14:paraId="5988A64F"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0.85</w:t>
            </w:r>
          </w:p>
        </w:tc>
        <w:tc>
          <w:tcPr>
            <w:tcW w:w="1165" w:type="dxa"/>
            <w:vAlign w:val="bottom"/>
          </w:tcPr>
          <w:p w14:paraId="6A610BA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8</w:t>
            </w:r>
          </w:p>
        </w:tc>
      </w:tr>
      <w:tr w:rsidR="004F1E43" w:rsidRPr="00C0467A" w14:paraId="1DCB8F43" w14:textId="77777777" w:rsidTr="00681ECF">
        <w:trPr>
          <w:jc w:val="center"/>
        </w:trPr>
        <w:tc>
          <w:tcPr>
            <w:tcW w:w="5305" w:type="dxa"/>
          </w:tcPr>
          <w:p w14:paraId="7500AC17"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Times New Roman" w:hAnsi="Times New Roman"/>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desertification </w:t>
            </w:r>
          </w:p>
        </w:tc>
        <w:tc>
          <w:tcPr>
            <w:tcW w:w="1265" w:type="dxa"/>
            <w:vAlign w:val="bottom"/>
          </w:tcPr>
          <w:p w14:paraId="35D6D7C8"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0.84</w:t>
            </w:r>
          </w:p>
        </w:tc>
        <w:tc>
          <w:tcPr>
            <w:tcW w:w="1165" w:type="dxa"/>
            <w:vAlign w:val="bottom"/>
          </w:tcPr>
          <w:p w14:paraId="0E20DD0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color w:val="000000"/>
                <w:kern w:val="2"/>
                <w:position w:val="0"/>
                <w:sz w:val="20"/>
                <w:szCs w:val="20"/>
                <w:lang w:eastAsia="zh-CN"/>
              </w:rPr>
            </w:pPr>
            <w:r w:rsidRPr="00C0467A">
              <w:rPr>
                <w:rFonts w:ascii="Times New Roman" w:eastAsia="SimSun" w:hAnsi="Times New Roman"/>
                <w:color w:val="000000"/>
                <w:kern w:val="2"/>
                <w:position w:val="0"/>
                <w:sz w:val="20"/>
                <w:szCs w:val="20"/>
                <w:lang w:eastAsia="zh-CN"/>
              </w:rPr>
              <w:t>9</w:t>
            </w:r>
          </w:p>
        </w:tc>
      </w:tr>
      <w:tr w:rsidR="004F1E43" w:rsidRPr="00C0467A" w14:paraId="13B1982A" w14:textId="77777777" w:rsidTr="00681ECF">
        <w:trPr>
          <w:jc w:val="center"/>
        </w:trPr>
        <w:tc>
          <w:tcPr>
            <w:tcW w:w="5305" w:type="dxa"/>
          </w:tcPr>
          <w:p w14:paraId="2543C8A5"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rain density </w:t>
            </w:r>
          </w:p>
        </w:tc>
        <w:tc>
          <w:tcPr>
            <w:tcW w:w="1265" w:type="dxa"/>
            <w:vAlign w:val="bottom"/>
          </w:tcPr>
          <w:p w14:paraId="34752A79"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0.81</w:t>
            </w:r>
          </w:p>
        </w:tc>
        <w:tc>
          <w:tcPr>
            <w:tcW w:w="1165" w:type="dxa"/>
            <w:vAlign w:val="bottom"/>
          </w:tcPr>
          <w:p w14:paraId="0DEB3735"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10</w:t>
            </w:r>
          </w:p>
        </w:tc>
      </w:tr>
      <w:tr w:rsidR="004F1E43" w:rsidRPr="00C0467A" w14:paraId="6B06FB18" w14:textId="77777777" w:rsidTr="00681ECF">
        <w:trPr>
          <w:jc w:val="center"/>
        </w:trPr>
        <w:tc>
          <w:tcPr>
            <w:tcW w:w="5305" w:type="dxa"/>
          </w:tcPr>
          <w:p w14:paraId="1F2747AB"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 xml:space="preserve">Increasing sand content on soil </w:t>
            </w:r>
          </w:p>
        </w:tc>
        <w:tc>
          <w:tcPr>
            <w:tcW w:w="1265" w:type="dxa"/>
            <w:vAlign w:val="bottom"/>
          </w:tcPr>
          <w:p w14:paraId="40F53EBE"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0.79</w:t>
            </w:r>
          </w:p>
        </w:tc>
        <w:tc>
          <w:tcPr>
            <w:tcW w:w="1165" w:type="dxa"/>
            <w:vAlign w:val="bottom"/>
          </w:tcPr>
          <w:p w14:paraId="1B74CDC7"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11</w:t>
            </w:r>
          </w:p>
        </w:tc>
      </w:tr>
      <w:tr w:rsidR="004F1E43" w:rsidRPr="00C0467A" w14:paraId="2E28C157" w14:textId="77777777" w:rsidTr="00681ECF">
        <w:trPr>
          <w:jc w:val="center"/>
        </w:trPr>
        <w:tc>
          <w:tcPr>
            <w:tcW w:w="5305" w:type="dxa"/>
          </w:tcPr>
          <w:p w14:paraId="05DBC394"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Gradually increase of relative humidity</w:t>
            </w:r>
          </w:p>
        </w:tc>
        <w:tc>
          <w:tcPr>
            <w:tcW w:w="1265" w:type="dxa"/>
            <w:vAlign w:val="bottom"/>
          </w:tcPr>
          <w:p w14:paraId="5AEAC1FB"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0.77</w:t>
            </w:r>
          </w:p>
        </w:tc>
        <w:tc>
          <w:tcPr>
            <w:tcW w:w="1165" w:type="dxa"/>
            <w:vAlign w:val="bottom"/>
          </w:tcPr>
          <w:p w14:paraId="7B20A361"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12</w:t>
            </w:r>
          </w:p>
        </w:tc>
      </w:tr>
      <w:tr w:rsidR="004F1E43" w:rsidRPr="00C0467A" w14:paraId="66830A52" w14:textId="77777777" w:rsidTr="00681ECF">
        <w:trPr>
          <w:jc w:val="center"/>
        </w:trPr>
        <w:tc>
          <w:tcPr>
            <w:tcW w:w="5305" w:type="dxa"/>
          </w:tcPr>
          <w:p w14:paraId="6C8DFF3E"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Decreasing agricultural productivity</w:t>
            </w:r>
          </w:p>
        </w:tc>
        <w:tc>
          <w:tcPr>
            <w:tcW w:w="1265" w:type="dxa"/>
            <w:vAlign w:val="bottom"/>
          </w:tcPr>
          <w:p w14:paraId="1E85E928"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0.38</w:t>
            </w:r>
          </w:p>
        </w:tc>
        <w:tc>
          <w:tcPr>
            <w:tcW w:w="1165" w:type="dxa"/>
            <w:vAlign w:val="bottom"/>
          </w:tcPr>
          <w:p w14:paraId="124E7249"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13</w:t>
            </w:r>
          </w:p>
        </w:tc>
      </w:tr>
      <w:tr w:rsidR="004F1E43" w:rsidRPr="00C0467A" w14:paraId="6E8B1BCC" w14:textId="77777777" w:rsidTr="00681ECF">
        <w:trPr>
          <w:jc w:val="center"/>
        </w:trPr>
        <w:tc>
          <w:tcPr>
            <w:tcW w:w="5305" w:type="dxa"/>
          </w:tcPr>
          <w:p w14:paraId="4C2FE7A5"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Times New Roman" w:hAnsi="Times New Roman"/>
                <w:kern w:val="2"/>
                <w:position w:val="0"/>
                <w:sz w:val="20"/>
                <w:szCs w:val="20"/>
                <w:lang w:eastAsia="zh-CN"/>
              </w:rPr>
              <w:t>Decreasing parks and tourist spots</w:t>
            </w:r>
          </w:p>
        </w:tc>
        <w:tc>
          <w:tcPr>
            <w:tcW w:w="1265" w:type="dxa"/>
            <w:vAlign w:val="bottom"/>
          </w:tcPr>
          <w:p w14:paraId="64D68872"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0.32</w:t>
            </w:r>
          </w:p>
        </w:tc>
        <w:tc>
          <w:tcPr>
            <w:tcW w:w="1165" w:type="dxa"/>
            <w:vAlign w:val="bottom"/>
          </w:tcPr>
          <w:p w14:paraId="153D5FA6"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14</w:t>
            </w:r>
          </w:p>
        </w:tc>
      </w:tr>
      <w:tr w:rsidR="004F1E43" w:rsidRPr="00C0467A" w14:paraId="7D6B2797" w14:textId="77777777" w:rsidTr="00681ECF">
        <w:trPr>
          <w:jc w:val="center"/>
        </w:trPr>
        <w:tc>
          <w:tcPr>
            <w:tcW w:w="5305" w:type="dxa"/>
          </w:tcPr>
          <w:p w14:paraId="69B65FA9"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i/>
                <w:iCs/>
                <w:kern w:val="2"/>
                <w:position w:val="0"/>
                <w:sz w:val="20"/>
                <w:szCs w:val="20"/>
                <w:lang w:eastAsia="zh-CN"/>
              </w:rPr>
            </w:pPr>
            <w:r w:rsidRPr="00C0467A">
              <w:rPr>
                <w:rFonts w:ascii="Times New Roman" w:eastAsia="Times New Roman" w:hAnsi="Times New Roman"/>
                <w:i/>
                <w:iCs/>
                <w:kern w:val="2"/>
                <w:position w:val="0"/>
                <w:sz w:val="20"/>
                <w:szCs w:val="20"/>
                <w:lang w:eastAsia="zh-CN"/>
              </w:rPr>
              <w:t>Overall index of causes of climate effects</w:t>
            </w:r>
          </w:p>
        </w:tc>
        <w:tc>
          <w:tcPr>
            <w:tcW w:w="1265" w:type="dxa"/>
            <w:vAlign w:val="bottom"/>
          </w:tcPr>
          <w:p w14:paraId="1480CEA8"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r w:rsidRPr="00C0467A">
              <w:rPr>
                <w:rFonts w:ascii="Times New Roman" w:eastAsia="SimSun" w:hAnsi="Times New Roman"/>
                <w:color w:val="000000"/>
                <w:kern w:val="2"/>
                <w:position w:val="0"/>
                <w:sz w:val="20"/>
                <w:szCs w:val="20"/>
                <w:lang w:eastAsia="zh-CN"/>
              </w:rPr>
              <w:t>0.82</w:t>
            </w:r>
          </w:p>
        </w:tc>
        <w:tc>
          <w:tcPr>
            <w:tcW w:w="1165" w:type="dxa"/>
            <w:vAlign w:val="bottom"/>
          </w:tcPr>
          <w:p w14:paraId="2C84CAF7" w14:textId="77777777" w:rsidR="004F1E43" w:rsidRPr="00C0467A" w:rsidRDefault="004F1E43" w:rsidP="004F1E43">
            <w:pPr>
              <w:widowControl w:val="0"/>
              <w:suppressAutoHyphens w:val="0"/>
              <w:ind w:leftChars="0" w:left="0" w:firstLineChars="0" w:firstLine="0"/>
              <w:textDirection w:val="lrTb"/>
              <w:textAlignment w:val="auto"/>
              <w:outlineLvl w:val="9"/>
              <w:rPr>
                <w:rFonts w:ascii="Times New Roman" w:eastAsia="SimSun" w:hAnsi="Times New Roman"/>
                <w:b/>
                <w:bCs/>
                <w:kern w:val="2"/>
                <w:position w:val="0"/>
                <w:sz w:val="20"/>
                <w:szCs w:val="20"/>
                <w:lang w:eastAsia="zh-CN"/>
              </w:rPr>
            </w:pPr>
          </w:p>
        </w:tc>
      </w:tr>
    </w:tbl>
    <w:p w14:paraId="12DABF19" w14:textId="77777777" w:rsidR="004F1E43" w:rsidRPr="004F1E43" w:rsidRDefault="004F1E43" w:rsidP="004F1E43">
      <w:pPr>
        <w:widowControl w:val="0"/>
        <w:suppressAutoHyphens w:val="0"/>
        <w:spacing w:after="0" w:line="240" w:lineRule="auto"/>
        <w:ind w:leftChars="0" w:left="0" w:firstLineChars="0" w:firstLine="0"/>
        <w:textDirection w:val="lrTb"/>
        <w:textAlignment w:val="auto"/>
        <w:outlineLvl w:val="9"/>
        <w:rPr>
          <w:rFonts w:ascii="Times New Roman" w:eastAsia="SimSun" w:hAnsi="Times New Roman" w:cs="Times New Roman"/>
          <w:b/>
          <w:bCs/>
          <w:kern w:val="2"/>
          <w:position w:val="0"/>
          <w:sz w:val="24"/>
          <w:szCs w:val="24"/>
          <w:lang w:eastAsia="zh-CN"/>
        </w:rPr>
      </w:pPr>
    </w:p>
    <w:p w14:paraId="6CE1E3A4" w14:textId="78A3B6F6" w:rsidR="004F1E43" w:rsidRPr="004F1E43"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2"/>
          <w:position w:val="0"/>
          <w:sz w:val="24"/>
          <w:szCs w:val="24"/>
          <w:lang w:eastAsia="zh-CN"/>
        </w:rPr>
      </w:pPr>
      <w:r>
        <w:rPr>
          <w:rFonts w:ascii="Times New Roman" w:eastAsia="SimSun" w:hAnsi="Times New Roman" w:cs="Times New Roman"/>
          <w:kern w:val="2"/>
          <w:position w:val="0"/>
          <w:sz w:val="24"/>
          <w:szCs w:val="24"/>
          <w:lang w:eastAsia="zh-CN"/>
        </w:rPr>
        <w:tab/>
      </w:r>
      <w:r w:rsidR="004F1E43" w:rsidRPr="004F1E43">
        <w:rPr>
          <w:rFonts w:ascii="Times New Roman" w:eastAsia="SimSun" w:hAnsi="Times New Roman" w:cs="Times New Roman"/>
          <w:kern w:val="2"/>
          <w:position w:val="0"/>
          <w:sz w:val="24"/>
          <w:szCs w:val="24"/>
          <w:lang w:eastAsia="zh-CN"/>
        </w:rPr>
        <w:t>When we calculated the mean of the respondents’ individual climate change effects and arranged in rank order, we observed that, out of 15 statements, two statements, namely, “increasing temperature” and “decreasing wildlife” ranked 1</w:t>
      </w:r>
      <w:r w:rsidR="004F1E43" w:rsidRPr="004F1E43">
        <w:rPr>
          <w:rFonts w:ascii="Times New Roman" w:eastAsia="SimSun" w:hAnsi="Times New Roman" w:cs="Times New Roman"/>
          <w:kern w:val="2"/>
          <w:position w:val="0"/>
          <w:sz w:val="24"/>
          <w:szCs w:val="24"/>
          <w:vertAlign w:val="superscript"/>
          <w:lang w:eastAsia="zh-CN"/>
        </w:rPr>
        <w:t>st</w:t>
      </w:r>
      <w:r w:rsidR="004F1E43" w:rsidRPr="004F1E43">
        <w:rPr>
          <w:rFonts w:ascii="Times New Roman" w:eastAsia="SimSun" w:hAnsi="Times New Roman" w:cs="Times New Roman"/>
          <w:kern w:val="2"/>
          <w:position w:val="0"/>
          <w:sz w:val="24"/>
          <w:szCs w:val="24"/>
          <w:lang w:eastAsia="zh-CN"/>
        </w:rPr>
        <w:t>. These were followed by the statement, “</w:t>
      </w:r>
      <w:r w:rsidR="004F1E43" w:rsidRPr="004F1E43">
        <w:rPr>
          <w:rFonts w:ascii="Times New Roman" w:eastAsia="Times New Roman" w:hAnsi="Times New Roman" w:cs="Times New Roman"/>
          <w:kern w:val="2"/>
          <w:position w:val="0"/>
          <w:sz w:val="24"/>
          <w:szCs w:val="24"/>
          <w:lang w:eastAsia="zh-CN"/>
        </w:rPr>
        <w:t>destroying environmental balance” and “frequently changing of daily temperature” received the 2</w:t>
      </w:r>
      <w:r w:rsidR="004F1E43" w:rsidRPr="004F1E43">
        <w:rPr>
          <w:rFonts w:ascii="Times New Roman" w:eastAsia="Times New Roman" w:hAnsi="Times New Roman" w:cs="Times New Roman"/>
          <w:kern w:val="2"/>
          <w:position w:val="0"/>
          <w:sz w:val="24"/>
          <w:szCs w:val="24"/>
          <w:vertAlign w:val="superscript"/>
          <w:lang w:eastAsia="zh-CN"/>
        </w:rPr>
        <w:t>nd</w:t>
      </w:r>
      <w:r w:rsidR="004F1E43" w:rsidRPr="004F1E43">
        <w:rPr>
          <w:rFonts w:ascii="Times New Roman" w:eastAsia="Times New Roman" w:hAnsi="Times New Roman" w:cs="Times New Roman"/>
          <w:kern w:val="2"/>
          <w:position w:val="0"/>
          <w:sz w:val="24"/>
          <w:szCs w:val="24"/>
          <w:lang w:eastAsia="zh-CN"/>
        </w:rPr>
        <w:t xml:space="preserve"> and 3</w:t>
      </w:r>
      <w:r w:rsidR="004F1E43" w:rsidRPr="004F1E43">
        <w:rPr>
          <w:rFonts w:ascii="Times New Roman" w:eastAsia="Times New Roman" w:hAnsi="Times New Roman" w:cs="Times New Roman"/>
          <w:kern w:val="2"/>
          <w:position w:val="0"/>
          <w:sz w:val="24"/>
          <w:szCs w:val="24"/>
          <w:vertAlign w:val="superscript"/>
          <w:lang w:eastAsia="zh-CN"/>
        </w:rPr>
        <w:t>rd</w:t>
      </w:r>
      <w:r w:rsidR="004F1E43" w:rsidRPr="004F1E43">
        <w:rPr>
          <w:rFonts w:ascii="Times New Roman" w:eastAsia="Times New Roman" w:hAnsi="Times New Roman" w:cs="Times New Roman"/>
          <w:kern w:val="2"/>
          <w:position w:val="0"/>
          <w:sz w:val="24"/>
          <w:szCs w:val="24"/>
          <w:lang w:eastAsia="zh-CN"/>
        </w:rPr>
        <w:t xml:space="preserve"> rank, respectively. Meanwhile, overall index of climate change effects of the respondents was 0.82 again indicated an improved percentage of the sampled respondents’ awareness of climate change effects. This was in line with the findings of </w:t>
      </w:r>
      <w:proofErr w:type="spellStart"/>
      <w:r w:rsidR="004F1E43" w:rsidRPr="004F1E43">
        <w:rPr>
          <w:rFonts w:ascii="Times New Roman" w:eastAsia="Times New Roman" w:hAnsi="Times New Roman" w:cs="Times New Roman"/>
          <w:kern w:val="2"/>
          <w:position w:val="0"/>
          <w:sz w:val="24"/>
          <w:szCs w:val="24"/>
          <w:lang w:eastAsia="zh-CN"/>
        </w:rPr>
        <w:t>Deressa</w:t>
      </w:r>
      <w:proofErr w:type="spellEnd"/>
      <w:r w:rsidR="004F1E43" w:rsidRPr="004F1E43">
        <w:rPr>
          <w:rFonts w:ascii="Times New Roman" w:eastAsia="Times New Roman" w:hAnsi="Times New Roman" w:cs="Times New Roman"/>
          <w:kern w:val="2"/>
          <w:position w:val="0"/>
          <w:sz w:val="24"/>
          <w:szCs w:val="24"/>
          <w:lang w:eastAsia="zh-CN"/>
        </w:rPr>
        <w:t xml:space="preserve"> et al., (2011) who conducted their study in the Nile basin, Ethiopia and the respondent farmers identified increasing temperature as one of the main climate change effects.    </w:t>
      </w:r>
    </w:p>
    <w:p w14:paraId="30E7084F"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kern w:val="2"/>
          <w:position w:val="0"/>
          <w:sz w:val="24"/>
          <w:szCs w:val="24"/>
          <w:lang w:eastAsia="zh-CN"/>
        </w:rPr>
      </w:pPr>
    </w:p>
    <w:p w14:paraId="2A3690BF"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i/>
          <w:iCs/>
          <w:kern w:val="2"/>
          <w:position w:val="0"/>
          <w:sz w:val="24"/>
          <w:szCs w:val="24"/>
          <w:lang w:eastAsia="zh-CN"/>
        </w:rPr>
      </w:pPr>
      <w:r w:rsidRPr="004F1E43">
        <w:rPr>
          <w:rFonts w:ascii="Times New Roman" w:eastAsia="SimSun" w:hAnsi="Times New Roman" w:cs="Times New Roman"/>
          <w:bCs/>
          <w:i/>
          <w:iCs/>
          <w:kern w:val="2"/>
          <w:position w:val="0"/>
          <w:sz w:val="24"/>
          <w:szCs w:val="24"/>
          <w:lang w:eastAsia="zh-CN"/>
        </w:rPr>
        <w:t xml:space="preserve">Respondents overall awareness towards climate change </w:t>
      </w:r>
    </w:p>
    <w:p w14:paraId="0A5BC542"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7DAB2E98"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r w:rsidRPr="004F1E43">
        <w:rPr>
          <w:rFonts w:ascii="Times New Roman" w:eastAsia="SimSun" w:hAnsi="Times New Roman" w:cs="Times New Roman"/>
          <w:kern w:val="2"/>
          <w:position w:val="0"/>
          <w:sz w:val="24"/>
          <w:szCs w:val="24"/>
          <w:lang w:eastAsia="zh-CN"/>
        </w:rPr>
        <w:t xml:space="preserve">We calculated the respondent’s overall climate change awareness when both climate change causes and effects of the respondents were taken into consideration and categorized into three (Figure 1). The overall score was ranged from 109 to 120, with an average was 115.77. The findings in Figure 1 indicated that about 83% of the respondents possessed moderately to highly favorable awareness </w:t>
      </w:r>
      <w:r w:rsidRPr="004F1E43">
        <w:rPr>
          <w:rFonts w:ascii="Times New Roman" w:eastAsia="SimSun" w:hAnsi="Times New Roman" w:cs="Times New Roman"/>
          <w:kern w:val="2"/>
          <w:position w:val="0"/>
          <w:sz w:val="24"/>
          <w:szCs w:val="24"/>
          <w:lang w:eastAsia="zh-CN"/>
        </w:rPr>
        <w:lastRenderedPageBreak/>
        <w:t>towards climate change.</w:t>
      </w:r>
    </w:p>
    <w:p w14:paraId="2B277136" w14:textId="77777777" w:rsidR="004F1E43" w:rsidRPr="004F1E43" w:rsidRDefault="004F1E43" w:rsidP="004F1E43">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
          <w:bCs/>
          <w:kern w:val="2"/>
          <w:position w:val="0"/>
          <w:sz w:val="24"/>
          <w:szCs w:val="24"/>
          <w:lang w:eastAsia="zh-CN"/>
        </w:rPr>
      </w:pPr>
    </w:p>
    <w:p w14:paraId="232EDEFD" w14:textId="77777777" w:rsidR="004F1E43" w:rsidRPr="004F1E43" w:rsidRDefault="004F1E43" w:rsidP="004F1E43">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
          <w:bCs/>
          <w:kern w:val="2"/>
          <w:position w:val="0"/>
          <w:sz w:val="24"/>
          <w:szCs w:val="24"/>
          <w:lang w:eastAsia="zh-CN"/>
        </w:rPr>
      </w:pPr>
      <w:r w:rsidRPr="004F1E43">
        <w:rPr>
          <w:rFonts w:ascii="Times New Roman" w:eastAsia="SimSun" w:hAnsi="Times New Roman" w:cs="Times New Roman"/>
          <w:b/>
          <w:bCs/>
          <w:kern w:val="2"/>
          <w:position w:val="0"/>
          <w:sz w:val="24"/>
          <w:szCs w:val="24"/>
          <w:lang w:eastAsia="zh-CN"/>
        </w:rPr>
        <w:t xml:space="preserve">                         </w:t>
      </w:r>
      <w:r w:rsidRPr="004F1E43">
        <w:rPr>
          <w:rFonts w:ascii="Times New Roman" w:eastAsia="SimSun" w:hAnsi="Times New Roman" w:cs="Times New Roman"/>
          <w:noProof/>
          <w:kern w:val="2"/>
          <w:position w:val="0"/>
          <w:sz w:val="21"/>
          <w:szCs w:val="24"/>
          <w:lang w:val="en-MY" w:eastAsia="en-MY"/>
        </w:rPr>
        <w:drawing>
          <wp:inline distT="0" distB="0" distL="0" distR="0" wp14:anchorId="61053ADD" wp14:editId="1F8A9486">
            <wp:extent cx="4457700" cy="2562225"/>
            <wp:effectExtent l="0" t="0" r="0" b="9525"/>
            <wp:docPr id="1" name="Chart 1">
              <a:extLst xmlns:a="http://schemas.openxmlformats.org/drawingml/2006/main">
                <a:ext uri="{FF2B5EF4-FFF2-40B4-BE49-F238E27FC236}">
                  <a16:creationId xmlns:a16="http://schemas.microsoft.com/office/drawing/2014/main" id="{9412BABA-FD26-4903-8990-95DECF59E1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82D567E" w14:textId="77777777" w:rsidR="004F1E43" w:rsidRPr="004F1E43" w:rsidRDefault="004F1E43" w:rsidP="004F1E43">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b/>
          <w:bCs/>
          <w:kern w:val="2"/>
          <w:position w:val="0"/>
          <w:sz w:val="24"/>
          <w:szCs w:val="24"/>
          <w:lang w:eastAsia="zh-CN"/>
        </w:rPr>
      </w:pPr>
    </w:p>
    <w:p w14:paraId="5E5BFDA8" w14:textId="317CA08A" w:rsidR="004F1E43" w:rsidRPr="008C0A0B" w:rsidRDefault="008C0A0B" w:rsidP="008C0A0B">
      <w:pPr>
        <w:widowControl w:val="0"/>
        <w:suppressAutoHyphens w:val="0"/>
        <w:autoSpaceDE w:val="0"/>
        <w:autoSpaceDN w:val="0"/>
        <w:adjustRightInd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Pr>
          <w:rFonts w:ascii="Times New Roman" w:eastAsia="SimSun" w:hAnsi="Times New Roman" w:cs="Times New Roman"/>
          <w:b/>
          <w:bCs/>
          <w:kern w:val="2"/>
          <w:position w:val="0"/>
          <w:sz w:val="20"/>
          <w:szCs w:val="20"/>
          <w:lang w:eastAsia="zh-CN"/>
        </w:rPr>
        <w:t xml:space="preserve">                 </w:t>
      </w:r>
      <w:r w:rsidR="004F1E43" w:rsidRPr="008C0A0B">
        <w:rPr>
          <w:rFonts w:ascii="Times New Roman" w:eastAsia="SimSun" w:hAnsi="Times New Roman" w:cs="Times New Roman"/>
          <w:b/>
          <w:bCs/>
          <w:kern w:val="2"/>
          <w:position w:val="0"/>
          <w:sz w:val="20"/>
          <w:szCs w:val="20"/>
          <w:lang w:eastAsia="zh-CN"/>
        </w:rPr>
        <w:t xml:space="preserve">Figure 1. </w:t>
      </w:r>
      <w:r w:rsidR="004F1E43" w:rsidRPr="008C0A0B">
        <w:rPr>
          <w:rFonts w:ascii="Times New Roman" w:eastAsia="SimSun" w:hAnsi="Times New Roman" w:cs="Times New Roman"/>
          <w:bCs/>
          <w:kern w:val="2"/>
          <w:position w:val="0"/>
          <w:sz w:val="20"/>
          <w:szCs w:val="20"/>
          <w:lang w:eastAsia="zh-CN"/>
        </w:rPr>
        <w:t>Distribution of the respondents according to overall awareness to climate change</w:t>
      </w:r>
    </w:p>
    <w:p w14:paraId="0A1F06BA" w14:textId="77777777" w:rsidR="004F1E43" w:rsidRPr="004F1E43" w:rsidRDefault="004F1E43" w:rsidP="004F1E43">
      <w:pPr>
        <w:widowControl w:val="0"/>
        <w:suppressAutoHyphens w:val="0"/>
        <w:autoSpaceDE w:val="0"/>
        <w:autoSpaceDN w:val="0"/>
        <w:adjustRightInd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6351C83D"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r w:rsidRPr="004F1E43">
        <w:rPr>
          <w:rFonts w:ascii="Times New Roman" w:eastAsia="SimSun" w:hAnsi="Times New Roman" w:cs="Times New Roman"/>
          <w:kern w:val="2"/>
          <w:position w:val="0"/>
          <w:sz w:val="24"/>
          <w:szCs w:val="24"/>
          <w:lang w:eastAsia="zh-CN"/>
        </w:rPr>
        <w:t>Awareness of any man may be increased by his education, knowledge and awareness. Most of the respondents of the study area knew the cause and effects of climate change as we can observe from their awareness scores. Alotaibi et al., (2020) in Saudi Arabia also found similar types of findings, that was about 65% farmers had moderately belief about climate change. In another context of Saudi Arabia, Al-</w:t>
      </w:r>
      <w:proofErr w:type="spellStart"/>
      <w:r w:rsidRPr="004F1E43">
        <w:rPr>
          <w:rFonts w:ascii="Times New Roman" w:eastAsia="SimSun" w:hAnsi="Times New Roman" w:cs="Times New Roman"/>
          <w:kern w:val="2"/>
          <w:position w:val="0"/>
          <w:sz w:val="24"/>
          <w:szCs w:val="24"/>
          <w:lang w:eastAsia="zh-CN"/>
        </w:rPr>
        <w:t>Mutairi</w:t>
      </w:r>
      <w:proofErr w:type="spellEnd"/>
      <w:r w:rsidRPr="004F1E43">
        <w:rPr>
          <w:rFonts w:ascii="Times New Roman" w:eastAsia="SimSun" w:hAnsi="Times New Roman" w:cs="Times New Roman"/>
          <w:kern w:val="2"/>
          <w:position w:val="0"/>
          <w:sz w:val="24"/>
          <w:szCs w:val="24"/>
          <w:lang w:eastAsia="zh-CN"/>
        </w:rPr>
        <w:t xml:space="preserve"> et al., (2019) concluded that 74% of respondents had moderate levels of concern regarding the impacts of climate change. Meanwhile, in USA, </w:t>
      </w:r>
      <w:proofErr w:type="spellStart"/>
      <w:r w:rsidRPr="004F1E43">
        <w:rPr>
          <w:rFonts w:ascii="Times New Roman" w:eastAsia="SimSun" w:hAnsi="Times New Roman" w:cs="Times New Roman"/>
          <w:kern w:val="2"/>
          <w:position w:val="0"/>
          <w:sz w:val="24"/>
          <w:szCs w:val="24"/>
          <w:lang w:eastAsia="zh-CN"/>
        </w:rPr>
        <w:t>Grimberg</w:t>
      </w:r>
      <w:proofErr w:type="spellEnd"/>
      <w:r w:rsidRPr="004F1E43">
        <w:rPr>
          <w:rFonts w:ascii="Times New Roman" w:eastAsia="SimSun" w:hAnsi="Times New Roman" w:cs="Times New Roman"/>
          <w:kern w:val="2"/>
          <w:position w:val="0"/>
          <w:sz w:val="24"/>
          <w:szCs w:val="24"/>
          <w:lang w:eastAsia="zh-CN"/>
        </w:rPr>
        <w:t xml:space="preserve"> et al., (2018) found that 48.3% of farmers were concerned about climate change, while 86.7% reported being somewhat to very concerned about the impacts of climate change on agricultural production.</w:t>
      </w:r>
    </w:p>
    <w:p w14:paraId="537BAE9D"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p>
    <w:p w14:paraId="4AE6B0CD"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DengXian" w:hAnsi="Times New Roman" w:cs="Times New Roman"/>
          <w:i/>
          <w:iCs/>
          <w:color w:val="000000"/>
          <w:kern w:val="2"/>
          <w:position w:val="0"/>
          <w:sz w:val="24"/>
          <w:szCs w:val="24"/>
          <w:lang w:eastAsia="zh-CN"/>
        </w:rPr>
      </w:pPr>
      <w:r w:rsidRPr="004F1E43">
        <w:rPr>
          <w:rFonts w:ascii="Times New Roman" w:eastAsia="DengXian" w:hAnsi="Times New Roman" w:cs="Times New Roman"/>
          <w:i/>
          <w:iCs/>
          <w:color w:val="000000"/>
          <w:kern w:val="2"/>
          <w:position w:val="0"/>
          <w:sz w:val="24"/>
          <w:szCs w:val="24"/>
          <w:lang w:eastAsia="zh-CN"/>
        </w:rPr>
        <w:t xml:space="preserve">Contribution of the selected characteristics of the respondents on their awareness towards climate change </w:t>
      </w:r>
    </w:p>
    <w:p w14:paraId="0F19744E"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
          <w:i/>
          <w:iCs/>
          <w:color w:val="000000"/>
          <w:kern w:val="2"/>
          <w:position w:val="0"/>
          <w:sz w:val="24"/>
          <w:szCs w:val="24"/>
          <w:lang w:eastAsia="zh-CN"/>
        </w:rPr>
      </w:pPr>
    </w:p>
    <w:p w14:paraId="5E8F80EB"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4"/>
          <w:lang w:eastAsia="zh-CN"/>
        </w:rPr>
      </w:pPr>
      <w:r w:rsidRPr="004F1E43">
        <w:rPr>
          <w:rFonts w:ascii="Times New Roman" w:eastAsia="SimSun" w:hAnsi="Times New Roman" w:cs="Times New Roman"/>
          <w:color w:val="000000"/>
          <w:kern w:val="2"/>
          <w:position w:val="0"/>
          <w:sz w:val="24"/>
          <w:szCs w:val="24"/>
          <w:lang w:eastAsia="zh-CN"/>
        </w:rPr>
        <w:t xml:space="preserve">In the full-model regression analysis (Table 3), it was revealed that age, agricultural training received and knowledge of the respondents on climate change were found to have significant influence which meant higher the above-mentioned characteristic of the respondents distinguished climate change better than the other members. </w:t>
      </w:r>
      <w:r w:rsidRPr="004F1E43">
        <w:rPr>
          <w:rFonts w:ascii="Times New Roman" w:eastAsia="Times New Roman" w:hAnsi="Times New Roman" w:cs="Times New Roman"/>
          <w:kern w:val="2"/>
          <w:position w:val="0"/>
          <w:sz w:val="24"/>
          <w:szCs w:val="24"/>
          <w:lang w:eastAsia="zh-CN"/>
        </w:rPr>
        <w:t>The</w:t>
      </w:r>
      <w:r w:rsidRPr="004F1E43">
        <w:rPr>
          <w:rFonts w:ascii="Times New Roman" w:eastAsia="SimSun" w:hAnsi="Times New Roman" w:cs="Times New Roman"/>
          <w:kern w:val="2"/>
          <w:position w:val="0"/>
          <w:sz w:val="21"/>
          <w:szCs w:val="24"/>
          <w:lang w:eastAsia="zh-CN"/>
        </w:rPr>
        <w:t xml:space="preserve"> </w:t>
      </w:r>
      <w:r w:rsidRPr="004F1E43">
        <w:rPr>
          <w:rFonts w:ascii="Times New Roman" w:eastAsia="SimSun" w:hAnsi="Times New Roman" w:cs="Times New Roman"/>
          <w:kern w:val="2"/>
          <w:position w:val="0"/>
          <w:sz w:val="24"/>
          <w:szCs w:val="24"/>
          <w:lang w:eastAsia="zh-CN"/>
        </w:rPr>
        <w:t>R</w:t>
      </w:r>
      <w:r w:rsidRPr="004F1E43">
        <w:rPr>
          <w:rFonts w:ascii="Times New Roman" w:eastAsia="SimSun" w:hAnsi="Times New Roman" w:cs="Times New Roman"/>
          <w:kern w:val="2"/>
          <w:position w:val="0"/>
          <w:sz w:val="24"/>
          <w:szCs w:val="24"/>
          <w:vertAlign w:val="superscript"/>
          <w:lang w:eastAsia="zh-CN"/>
        </w:rPr>
        <w:t xml:space="preserve">2 </w:t>
      </w:r>
      <w:r w:rsidRPr="004F1E43">
        <w:rPr>
          <w:rFonts w:ascii="Times New Roman" w:eastAsia="SimSun" w:hAnsi="Times New Roman" w:cs="Times New Roman"/>
          <w:kern w:val="2"/>
          <w:position w:val="0"/>
          <w:sz w:val="24"/>
          <w:szCs w:val="24"/>
          <w:lang w:eastAsia="zh-CN"/>
        </w:rPr>
        <w:t xml:space="preserve">value was 0.302, which revealed that 30.2% of the variation in the awareness towards climate change. </w:t>
      </w:r>
    </w:p>
    <w:p w14:paraId="42519422" w14:textId="77777777" w:rsidR="004F1E43" w:rsidRPr="004F1E43"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color w:val="000000"/>
          <w:kern w:val="2"/>
          <w:position w:val="0"/>
          <w:sz w:val="24"/>
          <w:szCs w:val="24"/>
          <w:lang w:eastAsia="zh-CN"/>
        </w:rPr>
      </w:pPr>
    </w:p>
    <w:p w14:paraId="4EACB13F" w14:textId="22709EBD" w:rsidR="004F1E43" w:rsidRDefault="004F1E43" w:rsidP="004F1E43">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kern w:val="2"/>
          <w:position w:val="0"/>
          <w:sz w:val="20"/>
          <w:szCs w:val="20"/>
          <w:lang w:eastAsia="zh-CN"/>
        </w:rPr>
      </w:pPr>
      <w:r w:rsidRPr="008C0A0B">
        <w:rPr>
          <w:rFonts w:ascii="Times New Roman" w:eastAsia="SimSun" w:hAnsi="Times New Roman" w:cs="Times New Roman"/>
          <w:b/>
          <w:kern w:val="2"/>
          <w:position w:val="0"/>
          <w:sz w:val="20"/>
          <w:szCs w:val="20"/>
          <w:lang w:eastAsia="zh-CN"/>
        </w:rPr>
        <w:t xml:space="preserve">Table 3. </w:t>
      </w:r>
      <w:r w:rsidRPr="008C0A0B">
        <w:rPr>
          <w:rFonts w:ascii="Times New Roman" w:eastAsia="SimSun" w:hAnsi="Times New Roman" w:cs="Times New Roman"/>
          <w:kern w:val="2"/>
          <w:position w:val="0"/>
          <w:sz w:val="20"/>
          <w:szCs w:val="20"/>
          <w:lang w:eastAsia="zh-CN"/>
        </w:rPr>
        <w:t>Contribution of selected characteristics of the respondents on their overall awareness towards climate change</w:t>
      </w:r>
    </w:p>
    <w:p w14:paraId="55868C21" w14:textId="77777777" w:rsidR="00C0467A" w:rsidRPr="008C0A0B" w:rsidRDefault="00C0467A" w:rsidP="004F1E43">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
          <w:kern w:val="2"/>
          <w:position w:val="0"/>
          <w:sz w:val="20"/>
          <w:szCs w:val="20"/>
          <w:lang w:eastAsia="zh-C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845"/>
        <w:gridCol w:w="3124"/>
        <w:gridCol w:w="1354"/>
        <w:gridCol w:w="1020"/>
        <w:gridCol w:w="984"/>
        <w:gridCol w:w="979"/>
      </w:tblGrid>
      <w:tr w:rsidR="004F1E43" w:rsidRPr="00C0467A" w14:paraId="31C9A980" w14:textId="77777777" w:rsidTr="00C0467A">
        <w:trPr>
          <w:jc w:val="center"/>
        </w:trPr>
        <w:tc>
          <w:tcPr>
            <w:tcW w:w="845" w:type="dxa"/>
            <w:tcBorders>
              <w:top w:val="single" w:sz="4" w:space="0" w:color="auto"/>
              <w:bottom w:val="single" w:sz="4" w:space="0" w:color="auto"/>
            </w:tcBorders>
            <w:shd w:val="clear" w:color="auto" w:fill="B4C6E7"/>
          </w:tcPr>
          <w:p w14:paraId="52189002"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
                <w:kern w:val="2"/>
                <w:position w:val="0"/>
                <w:sz w:val="20"/>
                <w:szCs w:val="20"/>
                <w:lang w:eastAsia="zh-CN"/>
              </w:rPr>
            </w:pPr>
            <w:r w:rsidRPr="00C0467A">
              <w:rPr>
                <w:rFonts w:ascii="Times New Roman" w:eastAsia="SimSun" w:hAnsi="Times New Roman" w:cs="Times New Roman"/>
                <w:b/>
                <w:kern w:val="2"/>
                <w:position w:val="0"/>
                <w:sz w:val="20"/>
                <w:szCs w:val="20"/>
                <w:lang w:eastAsia="zh-CN"/>
              </w:rPr>
              <w:t>Sl. No.</w:t>
            </w:r>
          </w:p>
        </w:tc>
        <w:tc>
          <w:tcPr>
            <w:tcW w:w="3124" w:type="dxa"/>
            <w:tcBorders>
              <w:top w:val="single" w:sz="4" w:space="0" w:color="auto"/>
              <w:bottom w:val="single" w:sz="4" w:space="0" w:color="auto"/>
            </w:tcBorders>
            <w:shd w:val="clear" w:color="auto" w:fill="B4C6E7"/>
          </w:tcPr>
          <w:p w14:paraId="13597991"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
                <w:kern w:val="2"/>
                <w:position w:val="0"/>
                <w:sz w:val="20"/>
                <w:szCs w:val="20"/>
                <w:lang w:eastAsia="zh-CN"/>
              </w:rPr>
            </w:pPr>
            <w:r w:rsidRPr="00C0467A">
              <w:rPr>
                <w:rFonts w:ascii="Times New Roman" w:eastAsia="SimSun" w:hAnsi="Times New Roman" w:cs="Times New Roman"/>
                <w:b/>
                <w:kern w:val="2"/>
                <w:position w:val="0"/>
                <w:sz w:val="20"/>
                <w:szCs w:val="20"/>
                <w:lang w:eastAsia="zh-CN"/>
              </w:rPr>
              <w:t>Variables</w:t>
            </w:r>
          </w:p>
        </w:tc>
        <w:tc>
          <w:tcPr>
            <w:tcW w:w="1354" w:type="dxa"/>
            <w:tcBorders>
              <w:top w:val="single" w:sz="4" w:space="0" w:color="auto"/>
              <w:bottom w:val="single" w:sz="4" w:space="0" w:color="auto"/>
            </w:tcBorders>
            <w:shd w:val="clear" w:color="auto" w:fill="B4C6E7"/>
          </w:tcPr>
          <w:p w14:paraId="6A99652C" w14:textId="43344DA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
                <w:kern w:val="2"/>
                <w:position w:val="0"/>
                <w:sz w:val="20"/>
                <w:szCs w:val="20"/>
                <w:lang w:eastAsia="zh-CN"/>
              </w:rPr>
            </w:pPr>
            <w:r w:rsidRPr="00C0467A">
              <w:rPr>
                <w:rFonts w:ascii="Times New Roman" w:eastAsia="SimSun" w:hAnsi="Times New Roman" w:cs="Times New Roman"/>
                <w:b/>
                <w:kern w:val="2"/>
                <w:position w:val="0"/>
                <w:sz w:val="20"/>
                <w:szCs w:val="20"/>
                <w:lang w:eastAsia="zh-CN"/>
              </w:rPr>
              <w:t>β</w:t>
            </w:r>
          </w:p>
        </w:tc>
        <w:tc>
          <w:tcPr>
            <w:tcW w:w="1020" w:type="dxa"/>
            <w:tcBorders>
              <w:top w:val="single" w:sz="4" w:space="0" w:color="auto"/>
              <w:bottom w:val="single" w:sz="4" w:space="0" w:color="auto"/>
            </w:tcBorders>
            <w:shd w:val="clear" w:color="auto" w:fill="B4C6E7"/>
          </w:tcPr>
          <w:p w14:paraId="19CB3D5A"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
                <w:kern w:val="2"/>
                <w:position w:val="0"/>
                <w:sz w:val="20"/>
                <w:szCs w:val="20"/>
                <w:lang w:eastAsia="zh-CN"/>
              </w:rPr>
            </w:pPr>
            <w:r w:rsidRPr="00C0467A">
              <w:rPr>
                <w:rFonts w:ascii="Times New Roman" w:eastAsia="SimSun" w:hAnsi="Times New Roman" w:cs="Times New Roman"/>
                <w:b/>
                <w:kern w:val="2"/>
                <w:position w:val="0"/>
                <w:sz w:val="20"/>
                <w:szCs w:val="20"/>
                <w:lang w:eastAsia="zh-CN"/>
              </w:rPr>
              <w:t>SE</w:t>
            </w:r>
          </w:p>
        </w:tc>
        <w:tc>
          <w:tcPr>
            <w:tcW w:w="984" w:type="dxa"/>
            <w:tcBorders>
              <w:top w:val="single" w:sz="4" w:space="0" w:color="auto"/>
              <w:bottom w:val="single" w:sz="4" w:space="0" w:color="auto"/>
            </w:tcBorders>
            <w:shd w:val="clear" w:color="auto" w:fill="B4C6E7"/>
          </w:tcPr>
          <w:p w14:paraId="24FD5C8B"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
                <w:kern w:val="2"/>
                <w:position w:val="0"/>
                <w:sz w:val="20"/>
                <w:szCs w:val="20"/>
                <w:lang w:eastAsia="zh-CN"/>
              </w:rPr>
            </w:pPr>
            <w:r w:rsidRPr="00C0467A">
              <w:rPr>
                <w:rFonts w:ascii="Times New Roman" w:eastAsia="SimSun" w:hAnsi="Times New Roman" w:cs="Times New Roman"/>
                <w:b/>
                <w:kern w:val="2"/>
                <w:position w:val="0"/>
                <w:sz w:val="20"/>
                <w:szCs w:val="20"/>
                <w:lang w:eastAsia="zh-CN"/>
              </w:rPr>
              <w:t>t- value</w:t>
            </w:r>
          </w:p>
        </w:tc>
        <w:tc>
          <w:tcPr>
            <w:tcW w:w="979" w:type="dxa"/>
            <w:tcBorders>
              <w:top w:val="single" w:sz="4" w:space="0" w:color="auto"/>
              <w:bottom w:val="single" w:sz="4" w:space="0" w:color="auto"/>
            </w:tcBorders>
            <w:shd w:val="clear" w:color="auto" w:fill="B4C6E7"/>
          </w:tcPr>
          <w:p w14:paraId="26D418D7"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
                <w:i/>
                <w:iCs/>
                <w:kern w:val="2"/>
                <w:position w:val="0"/>
                <w:sz w:val="20"/>
                <w:szCs w:val="20"/>
                <w:lang w:eastAsia="zh-CN"/>
              </w:rPr>
            </w:pPr>
            <w:r w:rsidRPr="00C0467A">
              <w:rPr>
                <w:rFonts w:ascii="Times New Roman" w:eastAsia="SimSun" w:hAnsi="Times New Roman" w:cs="Times New Roman"/>
                <w:b/>
                <w:i/>
                <w:iCs/>
                <w:kern w:val="2"/>
                <w:position w:val="0"/>
                <w:sz w:val="20"/>
                <w:szCs w:val="20"/>
                <w:lang w:eastAsia="zh-CN"/>
              </w:rPr>
              <w:t>P</w:t>
            </w:r>
          </w:p>
        </w:tc>
      </w:tr>
      <w:tr w:rsidR="004F1E43" w:rsidRPr="00C0467A" w14:paraId="7A4BF08D" w14:textId="77777777" w:rsidTr="00C0467A">
        <w:trPr>
          <w:jc w:val="center"/>
        </w:trPr>
        <w:tc>
          <w:tcPr>
            <w:tcW w:w="845" w:type="dxa"/>
            <w:tcBorders>
              <w:top w:val="single" w:sz="4" w:space="0" w:color="auto"/>
            </w:tcBorders>
          </w:tcPr>
          <w:p w14:paraId="20787296"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01.</w:t>
            </w:r>
          </w:p>
        </w:tc>
        <w:tc>
          <w:tcPr>
            <w:tcW w:w="3124" w:type="dxa"/>
            <w:tcBorders>
              <w:top w:val="single" w:sz="4" w:space="0" w:color="auto"/>
            </w:tcBorders>
          </w:tcPr>
          <w:p w14:paraId="47D0AB39"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Age</w:t>
            </w:r>
          </w:p>
        </w:tc>
        <w:tc>
          <w:tcPr>
            <w:tcW w:w="1354" w:type="dxa"/>
            <w:tcBorders>
              <w:top w:val="single" w:sz="4" w:space="0" w:color="auto"/>
            </w:tcBorders>
          </w:tcPr>
          <w:p w14:paraId="2B459588"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0.093*</w:t>
            </w:r>
          </w:p>
        </w:tc>
        <w:tc>
          <w:tcPr>
            <w:tcW w:w="1020" w:type="dxa"/>
            <w:tcBorders>
              <w:top w:val="single" w:sz="4" w:space="0" w:color="auto"/>
            </w:tcBorders>
          </w:tcPr>
          <w:p w14:paraId="2786447F"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0.055</w:t>
            </w:r>
          </w:p>
        </w:tc>
        <w:tc>
          <w:tcPr>
            <w:tcW w:w="984" w:type="dxa"/>
            <w:tcBorders>
              <w:top w:val="single" w:sz="4" w:space="0" w:color="auto"/>
            </w:tcBorders>
          </w:tcPr>
          <w:p w14:paraId="64FE778E"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1.683</w:t>
            </w:r>
          </w:p>
        </w:tc>
        <w:tc>
          <w:tcPr>
            <w:tcW w:w="979" w:type="dxa"/>
            <w:tcBorders>
              <w:top w:val="single" w:sz="4" w:space="0" w:color="auto"/>
            </w:tcBorders>
          </w:tcPr>
          <w:p w14:paraId="113D5E00"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0.099</w:t>
            </w:r>
          </w:p>
        </w:tc>
      </w:tr>
      <w:tr w:rsidR="004F1E43" w:rsidRPr="00C0467A" w14:paraId="5F34A66E" w14:textId="77777777" w:rsidTr="00C0467A">
        <w:trPr>
          <w:jc w:val="center"/>
        </w:trPr>
        <w:tc>
          <w:tcPr>
            <w:tcW w:w="845" w:type="dxa"/>
          </w:tcPr>
          <w:p w14:paraId="4E584729"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02.</w:t>
            </w:r>
          </w:p>
        </w:tc>
        <w:tc>
          <w:tcPr>
            <w:tcW w:w="3124" w:type="dxa"/>
          </w:tcPr>
          <w:p w14:paraId="2BAEC623"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Family size</w:t>
            </w:r>
          </w:p>
        </w:tc>
        <w:tc>
          <w:tcPr>
            <w:tcW w:w="1354" w:type="dxa"/>
          </w:tcPr>
          <w:p w14:paraId="6AF4092D"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-0.046</w:t>
            </w:r>
          </w:p>
        </w:tc>
        <w:tc>
          <w:tcPr>
            <w:tcW w:w="1020" w:type="dxa"/>
          </w:tcPr>
          <w:p w14:paraId="2F10E2BC"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0.475</w:t>
            </w:r>
          </w:p>
        </w:tc>
        <w:tc>
          <w:tcPr>
            <w:tcW w:w="984" w:type="dxa"/>
          </w:tcPr>
          <w:p w14:paraId="35D7029D"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-0.097</w:t>
            </w:r>
          </w:p>
        </w:tc>
        <w:tc>
          <w:tcPr>
            <w:tcW w:w="979" w:type="dxa"/>
          </w:tcPr>
          <w:p w14:paraId="148C2358"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0.923</w:t>
            </w:r>
          </w:p>
        </w:tc>
      </w:tr>
      <w:tr w:rsidR="004F1E43" w:rsidRPr="00C0467A" w14:paraId="1AC71C7D" w14:textId="77777777" w:rsidTr="00C0467A">
        <w:trPr>
          <w:jc w:val="center"/>
        </w:trPr>
        <w:tc>
          <w:tcPr>
            <w:tcW w:w="845" w:type="dxa"/>
          </w:tcPr>
          <w:p w14:paraId="01E1C466"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03.</w:t>
            </w:r>
          </w:p>
        </w:tc>
        <w:tc>
          <w:tcPr>
            <w:tcW w:w="3124" w:type="dxa"/>
          </w:tcPr>
          <w:p w14:paraId="4D3828E3"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Educational Attainment</w:t>
            </w:r>
          </w:p>
        </w:tc>
        <w:tc>
          <w:tcPr>
            <w:tcW w:w="1354" w:type="dxa"/>
          </w:tcPr>
          <w:p w14:paraId="7E857045"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0.313</w:t>
            </w:r>
          </w:p>
        </w:tc>
        <w:tc>
          <w:tcPr>
            <w:tcW w:w="1020" w:type="dxa"/>
          </w:tcPr>
          <w:p w14:paraId="6030F5CF"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0.247</w:t>
            </w:r>
          </w:p>
        </w:tc>
        <w:tc>
          <w:tcPr>
            <w:tcW w:w="984" w:type="dxa"/>
          </w:tcPr>
          <w:p w14:paraId="5152F205"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1.267</w:t>
            </w:r>
          </w:p>
        </w:tc>
        <w:tc>
          <w:tcPr>
            <w:tcW w:w="979" w:type="dxa"/>
          </w:tcPr>
          <w:p w14:paraId="761B9243"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0.212</w:t>
            </w:r>
          </w:p>
        </w:tc>
      </w:tr>
      <w:tr w:rsidR="004F1E43" w:rsidRPr="00C0467A" w14:paraId="13AE1BD1" w14:textId="77777777" w:rsidTr="00C0467A">
        <w:trPr>
          <w:jc w:val="center"/>
        </w:trPr>
        <w:tc>
          <w:tcPr>
            <w:tcW w:w="845" w:type="dxa"/>
          </w:tcPr>
          <w:p w14:paraId="639C9C88"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04.</w:t>
            </w:r>
          </w:p>
        </w:tc>
        <w:tc>
          <w:tcPr>
            <w:tcW w:w="3124" w:type="dxa"/>
          </w:tcPr>
          <w:p w14:paraId="0A2E054C"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Family annual income</w:t>
            </w:r>
          </w:p>
        </w:tc>
        <w:tc>
          <w:tcPr>
            <w:tcW w:w="1354" w:type="dxa"/>
          </w:tcPr>
          <w:p w14:paraId="228DD9B3"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0.488</w:t>
            </w:r>
          </w:p>
        </w:tc>
        <w:tc>
          <w:tcPr>
            <w:tcW w:w="1020" w:type="dxa"/>
          </w:tcPr>
          <w:p w14:paraId="36E57E7F"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0.591</w:t>
            </w:r>
          </w:p>
        </w:tc>
        <w:tc>
          <w:tcPr>
            <w:tcW w:w="984" w:type="dxa"/>
          </w:tcPr>
          <w:p w14:paraId="1D329924"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-0.880</w:t>
            </w:r>
          </w:p>
        </w:tc>
        <w:tc>
          <w:tcPr>
            <w:tcW w:w="979" w:type="dxa"/>
          </w:tcPr>
          <w:p w14:paraId="3929CD19"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0.549</w:t>
            </w:r>
          </w:p>
        </w:tc>
      </w:tr>
      <w:tr w:rsidR="004F1E43" w:rsidRPr="00C0467A" w14:paraId="24DA635C" w14:textId="77777777" w:rsidTr="00C0467A">
        <w:trPr>
          <w:jc w:val="center"/>
        </w:trPr>
        <w:tc>
          <w:tcPr>
            <w:tcW w:w="845" w:type="dxa"/>
          </w:tcPr>
          <w:p w14:paraId="196DCB56"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05.</w:t>
            </w:r>
          </w:p>
        </w:tc>
        <w:tc>
          <w:tcPr>
            <w:tcW w:w="3124" w:type="dxa"/>
          </w:tcPr>
          <w:p w14:paraId="241E74BE"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proofErr w:type="spellStart"/>
            <w:r w:rsidRPr="00C0467A">
              <w:rPr>
                <w:rFonts w:ascii="Times New Roman" w:eastAsia="SimSun" w:hAnsi="Times New Roman" w:cs="Times New Roman"/>
                <w:bCs/>
                <w:kern w:val="2"/>
                <w:position w:val="0"/>
                <w:sz w:val="20"/>
                <w:szCs w:val="20"/>
                <w:lang w:eastAsia="zh-CN"/>
              </w:rPr>
              <w:t>Agril</w:t>
            </w:r>
            <w:proofErr w:type="spellEnd"/>
            <w:r w:rsidRPr="00C0467A">
              <w:rPr>
                <w:rFonts w:ascii="Times New Roman" w:eastAsia="SimSun" w:hAnsi="Times New Roman" w:cs="Times New Roman"/>
                <w:bCs/>
                <w:kern w:val="2"/>
                <w:position w:val="0"/>
                <w:sz w:val="20"/>
                <w:szCs w:val="20"/>
                <w:lang w:eastAsia="zh-CN"/>
              </w:rPr>
              <w:t>. training received</w:t>
            </w:r>
          </w:p>
        </w:tc>
        <w:tc>
          <w:tcPr>
            <w:tcW w:w="1354" w:type="dxa"/>
          </w:tcPr>
          <w:p w14:paraId="3F714FFA"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0.631**</w:t>
            </w:r>
          </w:p>
        </w:tc>
        <w:tc>
          <w:tcPr>
            <w:tcW w:w="1020" w:type="dxa"/>
          </w:tcPr>
          <w:p w14:paraId="7915F113"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0.218</w:t>
            </w:r>
          </w:p>
        </w:tc>
        <w:tc>
          <w:tcPr>
            <w:tcW w:w="984" w:type="dxa"/>
          </w:tcPr>
          <w:p w14:paraId="59CE5C23"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2.891</w:t>
            </w:r>
          </w:p>
        </w:tc>
        <w:tc>
          <w:tcPr>
            <w:tcW w:w="979" w:type="dxa"/>
          </w:tcPr>
          <w:p w14:paraId="5CB19CD4"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0.006</w:t>
            </w:r>
          </w:p>
        </w:tc>
      </w:tr>
      <w:tr w:rsidR="004F1E43" w:rsidRPr="00C0467A" w14:paraId="21C4186E" w14:textId="77777777" w:rsidTr="00C0467A">
        <w:trPr>
          <w:jc w:val="center"/>
        </w:trPr>
        <w:tc>
          <w:tcPr>
            <w:tcW w:w="845" w:type="dxa"/>
          </w:tcPr>
          <w:p w14:paraId="69227AF0"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06.</w:t>
            </w:r>
          </w:p>
        </w:tc>
        <w:tc>
          <w:tcPr>
            <w:tcW w:w="3124" w:type="dxa"/>
          </w:tcPr>
          <w:p w14:paraId="6AD34411" w14:textId="77777777" w:rsidR="004F1E43" w:rsidRPr="00C0467A" w:rsidRDefault="004F1E43"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Knowledge on climate change</w:t>
            </w:r>
          </w:p>
        </w:tc>
        <w:tc>
          <w:tcPr>
            <w:tcW w:w="1354" w:type="dxa"/>
          </w:tcPr>
          <w:p w14:paraId="45E73C2F"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0.429**</w:t>
            </w:r>
          </w:p>
        </w:tc>
        <w:tc>
          <w:tcPr>
            <w:tcW w:w="1020" w:type="dxa"/>
          </w:tcPr>
          <w:p w14:paraId="52FCA23A"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0.152</w:t>
            </w:r>
          </w:p>
        </w:tc>
        <w:tc>
          <w:tcPr>
            <w:tcW w:w="984" w:type="dxa"/>
          </w:tcPr>
          <w:p w14:paraId="40E86C07"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2.828</w:t>
            </w:r>
          </w:p>
        </w:tc>
        <w:tc>
          <w:tcPr>
            <w:tcW w:w="979" w:type="dxa"/>
          </w:tcPr>
          <w:p w14:paraId="2F852408" w14:textId="77777777" w:rsidR="004F1E43" w:rsidRPr="00C0467A" w:rsidRDefault="004F1E43" w:rsidP="00C0467A">
            <w:pPr>
              <w:widowControl w:val="0"/>
              <w:suppressAutoHyphens w:val="0"/>
              <w:spacing w:after="0" w:line="240" w:lineRule="auto"/>
              <w:ind w:leftChars="0" w:left="0" w:firstLineChars="0" w:firstLine="0"/>
              <w:jc w:val="center"/>
              <w:textDirection w:val="lrTb"/>
              <w:textAlignment w:val="auto"/>
              <w:outlineLvl w:val="9"/>
              <w:rPr>
                <w:rFonts w:ascii="Times New Roman" w:eastAsia="SimSun" w:hAnsi="Times New Roman" w:cs="Times New Roman"/>
                <w:bCs/>
                <w:kern w:val="2"/>
                <w:position w:val="0"/>
                <w:sz w:val="20"/>
                <w:szCs w:val="20"/>
                <w:lang w:eastAsia="zh-CN"/>
              </w:rPr>
            </w:pPr>
            <w:r w:rsidRPr="00C0467A">
              <w:rPr>
                <w:rFonts w:ascii="Times New Roman" w:eastAsia="SimSun" w:hAnsi="Times New Roman" w:cs="Times New Roman"/>
                <w:bCs/>
                <w:kern w:val="2"/>
                <w:position w:val="0"/>
                <w:sz w:val="20"/>
                <w:szCs w:val="20"/>
                <w:lang w:eastAsia="zh-CN"/>
              </w:rPr>
              <w:t>0.007</w:t>
            </w:r>
          </w:p>
        </w:tc>
      </w:tr>
    </w:tbl>
    <w:p w14:paraId="7DF85BF9" w14:textId="6573D1AE" w:rsidR="004F1E43" w:rsidRPr="00C0467A"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bCs/>
          <w:kern w:val="2"/>
          <w:position w:val="0"/>
          <w:sz w:val="20"/>
          <w:szCs w:val="20"/>
          <w:lang w:eastAsia="zh-CN"/>
        </w:rPr>
      </w:pPr>
      <w:r>
        <w:rPr>
          <w:rFonts w:ascii="Times New Roman" w:eastAsia="SimSun" w:hAnsi="Times New Roman" w:cs="Times New Roman"/>
          <w:bCs/>
          <w:kern w:val="2"/>
          <w:position w:val="0"/>
          <w:sz w:val="20"/>
          <w:szCs w:val="20"/>
          <w:lang w:eastAsia="zh-CN"/>
        </w:rPr>
        <w:t xml:space="preserve">             </w:t>
      </w:r>
      <w:r w:rsidR="004F1E43" w:rsidRPr="00C0467A">
        <w:rPr>
          <w:rFonts w:ascii="Times New Roman" w:eastAsia="SimSun" w:hAnsi="Times New Roman" w:cs="Times New Roman"/>
          <w:bCs/>
          <w:kern w:val="2"/>
          <w:position w:val="0"/>
          <w:sz w:val="20"/>
          <w:szCs w:val="20"/>
          <w:lang w:eastAsia="zh-CN"/>
        </w:rPr>
        <w:t>R</w:t>
      </w:r>
      <w:r w:rsidR="004F1E43" w:rsidRPr="00C0467A">
        <w:rPr>
          <w:rFonts w:ascii="Times New Roman" w:eastAsia="SimSun" w:hAnsi="Times New Roman" w:cs="Times New Roman"/>
          <w:bCs/>
          <w:kern w:val="2"/>
          <w:position w:val="0"/>
          <w:sz w:val="20"/>
          <w:szCs w:val="20"/>
          <w:vertAlign w:val="superscript"/>
          <w:lang w:eastAsia="zh-CN"/>
        </w:rPr>
        <w:t>2</w:t>
      </w:r>
      <w:r w:rsidR="004F1E43" w:rsidRPr="00C0467A">
        <w:rPr>
          <w:rFonts w:ascii="Times New Roman" w:eastAsia="SimSun" w:hAnsi="Times New Roman" w:cs="Times New Roman"/>
          <w:bCs/>
          <w:kern w:val="2"/>
          <w:position w:val="0"/>
          <w:sz w:val="20"/>
          <w:szCs w:val="20"/>
          <w:lang w:eastAsia="zh-CN"/>
        </w:rPr>
        <w:t>=0.302, Adjusted R</w:t>
      </w:r>
      <w:r w:rsidR="004F1E43" w:rsidRPr="00C0467A">
        <w:rPr>
          <w:rFonts w:ascii="Times New Roman" w:eastAsia="SimSun" w:hAnsi="Times New Roman" w:cs="Times New Roman"/>
          <w:bCs/>
          <w:kern w:val="2"/>
          <w:position w:val="0"/>
          <w:sz w:val="20"/>
          <w:szCs w:val="20"/>
          <w:vertAlign w:val="superscript"/>
          <w:lang w:eastAsia="zh-CN"/>
        </w:rPr>
        <w:t>2</w:t>
      </w:r>
      <w:r w:rsidR="004F1E43" w:rsidRPr="00C0467A">
        <w:rPr>
          <w:rFonts w:ascii="Times New Roman" w:eastAsia="SimSun" w:hAnsi="Times New Roman" w:cs="Times New Roman"/>
          <w:bCs/>
          <w:kern w:val="2"/>
          <w:position w:val="0"/>
          <w:sz w:val="20"/>
          <w:szCs w:val="20"/>
          <w:lang w:eastAsia="zh-CN"/>
        </w:rPr>
        <w:t>=0.224, F= 2.439     ** 1% LOS, * 10% LOS</w:t>
      </w:r>
    </w:p>
    <w:p w14:paraId="1A48417E" w14:textId="79010B33" w:rsidR="004F1E43" w:rsidRPr="004F1E43" w:rsidRDefault="00C0467A" w:rsidP="004F1E43">
      <w:pPr>
        <w:widowControl w:val="0"/>
        <w:suppressAutoHyphens w:val="0"/>
        <w:spacing w:after="0" w:line="240" w:lineRule="auto"/>
        <w:ind w:leftChars="0" w:left="0" w:firstLineChars="0" w:firstLine="0"/>
        <w:jc w:val="both"/>
        <w:textDirection w:val="lrTb"/>
        <w:textAlignment w:val="auto"/>
        <w:outlineLvl w:val="9"/>
        <w:rPr>
          <w:rFonts w:ascii="Times New Roman" w:eastAsia="SimSun" w:hAnsi="Times New Roman" w:cs="Times New Roman"/>
          <w:kern w:val="2"/>
          <w:position w:val="0"/>
          <w:sz w:val="24"/>
          <w:szCs w:val="26"/>
          <w:lang w:eastAsia="zh-CN"/>
        </w:rPr>
      </w:pPr>
      <w:r>
        <w:rPr>
          <w:rFonts w:ascii="Times New Roman" w:eastAsia="SimSun" w:hAnsi="Times New Roman" w:cs="Times New Roman"/>
          <w:color w:val="000000"/>
          <w:kern w:val="2"/>
          <w:position w:val="0"/>
          <w:sz w:val="24"/>
          <w:szCs w:val="24"/>
          <w:lang w:eastAsia="zh-CN"/>
        </w:rPr>
        <w:lastRenderedPageBreak/>
        <w:tab/>
      </w:r>
      <w:r w:rsidR="004F1E43" w:rsidRPr="004F1E43">
        <w:rPr>
          <w:rFonts w:ascii="Times New Roman" w:eastAsia="SimSun" w:hAnsi="Times New Roman" w:cs="Times New Roman"/>
          <w:color w:val="000000"/>
          <w:kern w:val="2"/>
          <w:position w:val="0"/>
          <w:sz w:val="24"/>
          <w:szCs w:val="24"/>
          <w:lang w:eastAsia="zh-CN"/>
        </w:rPr>
        <w:t xml:space="preserve">We observed in Table </w:t>
      </w:r>
      <w:r w:rsidR="005E78C8">
        <w:rPr>
          <w:rFonts w:ascii="Times New Roman" w:eastAsia="SimSun" w:hAnsi="Times New Roman" w:cs="Times New Roman"/>
          <w:color w:val="000000"/>
          <w:kern w:val="2"/>
          <w:position w:val="0"/>
          <w:sz w:val="24"/>
          <w:szCs w:val="24"/>
          <w:lang w:eastAsia="zh-CN"/>
        </w:rPr>
        <w:t>3</w:t>
      </w:r>
      <w:r w:rsidR="004F1E43" w:rsidRPr="004F1E43">
        <w:rPr>
          <w:rFonts w:ascii="Times New Roman" w:eastAsia="SimSun" w:hAnsi="Times New Roman" w:cs="Times New Roman"/>
          <w:color w:val="000000"/>
          <w:kern w:val="2"/>
          <w:position w:val="0"/>
          <w:sz w:val="24"/>
          <w:szCs w:val="24"/>
          <w:lang w:eastAsia="zh-CN"/>
        </w:rPr>
        <w:t xml:space="preserve"> that age of the respondents showed a significant and positive influence on respondents’ awareness towards climate change as the value of regression co-efficient (0.093) was significant at 10% level. Through a study, </w:t>
      </w:r>
      <w:proofErr w:type="spellStart"/>
      <w:r w:rsidR="004F1E43" w:rsidRPr="004F1E43">
        <w:rPr>
          <w:rFonts w:ascii="Times New Roman" w:eastAsia="SimSun" w:hAnsi="Times New Roman" w:cs="Times New Roman"/>
          <w:color w:val="000000"/>
          <w:kern w:val="2"/>
          <w:position w:val="0"/>
          <w:sz w:val="24"/>
          <w:szCs w:val="24"/>
          <w:lang w:eastAsia="zh-CN"/>
        </w:rPr>
        <w:t>Mudombi</w:t>
      </w:r>
      <w:proofErr w:type="spellEnd"/>
      <w:r w:rsidR="004F1E43" w:rsidRPr="004F1E43">
        <w:rPr>
          <w:rFonts w:ascii="Times New Roman" w:eastAsia="SimSun" w:hAnsi="Times New Roman" w:cs="Times New Roman"/>
          <w:color w:val="000000"/>
          <w:kern w:val="2"/>
          <w:position w:val="0"/>
          <w:sz w:val="24"/>
          <w:szCs w:val="24"/>
          <w:lang w:eastAsia="zh-CN"/>
        </w:rPr>
        <w:t xml:space="preserve"> et al. (2014) also found similar significant and positive influence of age on climate change awareness of the respondents in Zimbabwe. Similarly, through a study in Bangladesh, Ghosh et al. (2020) observed that age of the respondents had significant influence on sustainable agricultural practices. Meanwhile, the value of regression coefficient (β) of agricultural training received of the respondents was 0.631 which had significant influence on the awareness towards climate change. That means if the agricultural training could be increased among the local farmers then their awareness towards climate changes would be positively changed. Similar significant and positive relationship between agricultural training received and awareness of the respondents were also obtained by </w:t>
      </w:r>
      <w:proofErr w:type="spellStart"/>
      <w:r w:rsidR="004F1E43" w:rsidRPr="004F1E43">
        <w:rPr>
          <w:rFonts w:ascii="Times New Roman" w:eastAsia="SimSun" w:hAnsi="Times New Roman" w:cs="Times New Roman"/>
          <w:color w:val="000000"/>
          <w:kern w:val="2"/>
          <w:position w:val="0"/>
          <w:sz w:val="24"/>
          <w:szCs w:val="24"/>
          <w:lang w:eastAsia="zh-CN"/>
        </w:rPr>
        <w:t>Saha</w:t>
      </w:r>
      <w:proofErr w:type="spellEnd"/>
      <w:r w:rsidR="004F1E43" w:rsidRPr="004F1E43">
        <w:rPr>
          <w:rFonts w:ascii="Times New Roman" w:eastAsia="SimSun" w:hAnsi="Times New Roman" w:cs="Times New Roman"/>
          <w:color w:val="000000"/>
          <w:kern w:val="2"/>
          <w:position w:val="0"/>
          <w:sz w:val="24"/>
          <w:szCs w:val="24"/>
          <w:lang w:eastAsia="zh-CN"/>
        </w:rPr>
        <w:t xml:space="preserve"> et al. (2021)</w:t>
      </w:r>
      <w:r w:rsidR="004F1E43" w:rsidRPr="004F1E43">
        <w:rPr>
          <w:rFonts w:ascii="Times New Roman" w:eastAsia="SimSun" w:hAnsi="Times New Roman" w:cs="Times New Roman"/>
          <w:kern w:val="2"/>
          <w:position w:val="0"/>
          <w:sz w:val="24"/>
          <w:szCs w:val="26"/>
          <w:lang w:eastAsia="zh-CN"/>
        </w:rPr>
        <w:t>. Consequently, in this study, we observed significant and positive influence of the respondents’ climate change knowledge on their awareness as the ‘</w:t>
      </w:r>
      <w:r w:rsidR="004F1E43" w:rsidRPr="004F1E43">
        <w:rPr>
          <w:rFonts w:ascii="Times New Roman" w:eastAsia="SimSun" w:hAnsi="Times New Roman" w:cs="Times New Roman"/>
          <w:color w:val="000000"/>
          <w:kern w:val="2"/>
          <w:position w:val="0"/>
          <w:sz w:val="24"/>
          <w:szCs w:val="24"/>
          <w:lang w:eastAsia="zh-CN"/>
        </w:rPr>
        <w:t>β’ value was 0.429</w:t>
      </w:r>
      <w:r w:rsidR="004F1E43" w:rsidRPr="004F1E43">
        <w:rPr>
          <w:rFonts w:ascii="Times New Roman" w:eastAsia="SimSun" w:hAnsi="Times New Roman" w:cs="Times New Roman"/>
          <w:kern w:val="2"/>
          <w:position w:val="0"/>
          <w:sz w:val="24"/>
          <w:szCs w:val="26"/>
          <w:lang w:eastAsia="zh-CN"/>
        </w:rPr>
        <w:t xml:space="preserve">. Similar type of significant contribution of knowledge on the attitude of the farmers towards using agrochemicals was also found by Hasan et al. (2015).  </w:t>
      </w:r>
    </w:p>
    <w:p w14:paraId="408EB685" w14:textId="67935E75" w:rsidR="00204A02" w:rsidRPr="00C0467A" w:rsidRDefault="00F7148F" w:rsidP="008C0A0B">
      <w:pPr>
        <w:spacing w:after="0" w:line="240" w:lineRule="auto"/>
        <w:ind w:left="0" w:hanging="2"/>
        <w:rPr>
          <w:rFonts w:ascii="Times New Roman" w:hAnsi="Times New Roman" w:cs="Times New Roman"/>
          <w:sz w:val="24"/>
          <w:szCs w:val="24"/>
        </w:rPr>
      </w:pPr>
      <w:r w:rsidRPr="00C0467A">
        <w:rPr>
          <w:rFonts w:ascii="Times New Roman" w:hAnsi="Times New Roman" w:cs="Times New Roman"/>
          <w:i/>
          <w:sz w:val="24"/>
          <w:szCs w:val="24"/>
        </w:rPr>
        <w:t xml:space="preserve">  </w:t>
      </w:r>
    </w:p>
    <w:p w14:paraId="3DFCD60C" w14:textId="77777777" w:rsidR="00204A02" w:rsidRPr="00C0467A" w:rsidRDefault="00204A02" w:rsidP="00C0467A">
      <w:pPr>
        <w:spacing w:after="0" w:line="240" w:lineRule="auto"/>
        <w:ind w:left="0" w:hanging="2"/>
        <w:jc w:val="both"/>
        <w:rPr>
          <w:rFonts w:ascii="Times New Roman" w:eastAsia="Times New Roman" w:hAnsi="Times New Roman" w:cs="Times New Roman"/>
          <w:sz w:val="24"/>
          <w:szCs w:val="24"/>
        </w:rPr>
      </w:pPr>
    </w:p>
    <w:p w14:paraId="27AC5A03" w14:textId="7498B00E" w:rsidR="00204A02" w:rsidRDefault="00F7148F">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Conclusion </w:t>
      </w:r>
      <w:r w:rsidR="008C0A0B">
        <w:rPr>
          <w:rFonts w:ascii="Times New Roman" w:eastAsia="Times New Roman" w:hAnsi="Times New Roman" w:cs="Times New Roman"/>
          <w:b/>
          <w:sz w:val="24"/>
          <w:szCs w:val="24"/>
        </w:rPr>
        <w:t xml:space="preserve">and </w:t>
      </w:r>
      <w:r w:rsidR="006D3EA6">
        <w:rPr>
          <w:rFonts w:ascii="Times New Roman" w:eastAsia="Times New Roman" w:hAnsi="Times New Roman" w:cs="Times New Roman"/>
          <w:b/>
          <w:sz w:val="24"/>
          <w:szCs w:val="24"/>
        </w:rPr>
        <w:t>r</w:t>
      </w:r>
      <w:r w:rsidR="008C0A0B">
        <w:rPr>
          <w:rFonts w:ascii="Times New Roman" w:eastAsia="Times New Roman" w:hAnsi="Times New Roman" w:cs="Times New Roman"/>
          <w:b/>
          <w:sz w:val="24"/>
          <w:szCs w:val="24"/>
        </w:rPr>
        <w:t>ecommendation</w:t>
      </w:r>
    </w:p>
    <w:p w14:paraId="1A05DBCA" w14:textId="77777777" w:rsidR="00204A02" w:rsidRPr="005E78C8" w:rsidRDefault="00204A02">
      <w:pPr>
        <w:spacing w:after="0" w:line="240" w:lineRule="auto"/>
        <w:ind w:left="0" w:hanging="2"/>
        <w:rPr>
          <w:rFonts w:ascii="Times New Roman" w:eastAsia="Times New Roman" w:hAnsi="Times New Roman" w:cs="Times New Roman"/>
          <w:sz w:val="24"/>
          <w:szCs w:val="24"/>
        </w:rPr>
      </w:pPr>
    </w:p>
    <w:p w14:paraId="5EBF22D0" w14:textId="77777777" w:rsidR="008C0A0B" w:rsidRPr="008C0A0B" w:rsidRDefault="008C0A0B" w:rsidP="005E78C8">
      <w:pPr>
        <w:widowControl w:val="0"/>
        <w:suppressAutoHyphens w:val="0"/>
        <w:spacing w:after="0" w:line="240" w:lineRule="auto"/>
        <w:ind w:leftChars="0" w:left="0" w:firstLineChars="0" w:firstLine="0"/>
        <w:contextualSpacing/>
        <w:jc w:val="both"/>
        <w:textDirection w:val="lrTb"/>
        <w:textAlignment w:val="auto"/>
        <w:outlineLvl w:val="9"/>
        <w:rPr>
          <w:rFonts w:ascii="Times New Roman" w:eastAsia="SimSun" w:hAnsi="Times New Roman" w:cs="Times New Roman"/>
          <w:kern w:val="2"/>
          <w:position w:val="0"/>
          <w:sz w:val="24"/>
          <w:szCs w:val="24"/>
          <w:lang w:eastAsia="zh-CN"/>
        </w:rPr>
      </w:pPr>
      <w:r w:rsidRPr="008C0A0B">
        <w:rPr>
          <w:rFonts w:ascii="Times New Roman" w:eastAsia="SimSun" w:hAnsi="Times New Roman" w:cs="Times New Roman"/>
          <w:kern w:val="2"/>
          <w:position w:val="0"/>
          <w:sz w:val="24"/>
          <w:szCs w:val="24"/>
          <w:lang w:eastAsia="zh-CN"/>
        </w:rPr>
        <w:t>The finding of the study revealed that the respondents of the study area maintained moderately to highly favorable (83%) awareness towards climate change which indicated that they had good concern about climate change (both causes and effects). The respondents had good alertness on different climate change causes issues like increasing trends of deforestation, agricultural lands, use of polythene, industrialization etc. At the same time, they had good awareness about climate change effects like, increasing temperature, decreasing wildlife, destroying environmental balance etc. issues.</w:t>
      </w:r>
    </w:p>
    <w:p w14:paraId="65A77BDF" w14:textId="362474D1" w:rsidR="008C0A0B" w:rsidRPr="008C0A0B" w:rsidRDefault="005E78C8" w:rsidP="005E78C8">
      <w:pPr>
        <w:widowControl w:val="0"/>
        <w:suppressAutoHyphens w:val="0"/>
        <w:spacing w:after="0" w:line="240" w:lineRule="auto"/>
        <w:ind w:leftChars="0" w:left="0" w:firstLineChars="0" w:firstLine="0"/>
        <w:contextualSpacing/>
        <w:jc w:val="both"/>
        <w:textDirection w:val="lrTb"/>
        <w:textAlignment w:val="auto"/>
        <w:outlineLvl w:val="9"/>
        <w:rPr>
          <w:rFonts w:ascii="Times New Roman" w:eastAsia="SimSun" w:hAnsi="Times New Roman" w:cs="Times New Roman"/>
          <w:color w:val="000000"/>
          <w:kern w:val="2"/>
          <w:position w:val="0"/>
          <w:sz w:val="24"/>
          <w:szCs w:val="24"/>
          <w:lang w:eastAsia="zh-CN"/>
        </w:rPr>
      </w:pPr>
      <w:r>
        <w:rPr>
          <w:rFonts w:ascii="Times New Roman" w:eastAsia="DengXian" w:hAnsi="Times New Roman" w:cs="Times New Roman"/>
          <w:kern w:val="2"/>
          <w:position w:val="0"/>
          <w:sz w:val="24"/>
          <w:szCs w:val="24"/>
          <w:lang w:eastAsia="zh-CN"/>
        </w:rPr>
        <w:tab/>
      </w:r>
      <w:r w:rsidR="008C0A0B" w:rsidRPr="008C0A0B">
        <w:rPr>
          <w:rFonts w:ascii="Times New Roman" w:eastAsia="DengXian" w:hAnsi="Times New Roman" w:cs="Times New Roman"/>
          <w:kern w:val="2"/>
          <w:position w:val="0"/>
          <w:sz w:val="24"/>
          <w:szCs w:val="24"/>
          <w:lang w:eastAsia="zh-CN"/>
        </w:rPr>
        <w:t xml:space="preserve">Among the selected characteristics of the respondents, </w:t>
      </w:r>
      <w:r w:rsidR="008C0A0B" w:rsidRPr="008C0A0B">
        <w:rPr>
          <w:rFonts w:ascii="Times New Roman" w:eastAsia="SimSun" w:hAnsi="Times New Roman" w:cs="Times New Roman"/>
          <w:kern w:val="2"/>
          <w:position w:val="0"/>
          <w:sz w:val="24"/>
          <w:szCs w:val="24"/>
          <w:lang w:eastAsia="zh-CN"/>
        </w:rPr>
        <w:t xml:space="preserve">age, agricultural training received, and knowledge on climate change had significant contribution on the farmers’ awareness towards causes and effects of climate change. </w:t>
      </w:r>
      <w:r w:rsidR="008C0A0B" w:rsidRPr="008C0A0B">
        <w:rPr>
          <w:rFonts w:ascii="Times New Roman" w:eastAsia="SimSun" w:hAnsi="Times New Roman" w:cs="Times New Roman"/>
          <w:color w:val="000000"/>
          <w:kern w:val="2"/>
          <w:position w:val="0"/>
          <w:sz w:val="24"/>
          <w:szCs w:val="24"/>
          <w:lang w:eastAsia="zh-CN"/>
        </w:rPr>
        <w:t>To increase more and more awareness of the respondents towards climate change, it is imperative to increase more age, arranging more agricultural training and more knowledge on climate change.</w:t>
      </w:r>
    </w:p>
    <w:p w14:paraId="654812F2" w14:textId="2FA25709" w:rsidR="008C0A0B" w:rsidRPr="008C0A0B" w:rsidRDefault="005E78C8" w:rsidP="005E78C8">
      <w:pPr>
        <w:widowControl w:val="0"/>
        <w:suppressAutoHyphens w:val="0"/>
        <w:spacing w:after="0" w:line="240" w:lineRule="auto"/>
        <w:ind w:leftChars="0" w:left="0" w:firstLineChars="0" w:firstLine="0"/>
        <w:contextualSpacing/>
        <w:jc w:val="both"/>
        <w:textDirection w:val="lrTb"/>
        <w:textAlignment w:val="auto"/>
        <w:outlineLvl w:val="9"/>
        <w:rPr>
          <w:rFonts w:ascii="Times New Roman" w:hAnsi="Times New Roman" w:cs="Times New Roman"/>
          <w:color w:val="000000"/>
          <w:kern w:val="2"/>
          <w:position w:val="0"/>
          <w:sz w:val="24"/>
          <w:szCs w:val="24"/>
          <w:lang w:eastAsia="zh-CN"/>
        </w:rPr>
      </w:pPr>
      <w:r>
        <w:rPr>
          <w:rFonts w:ascii="Times New Roman" w:eastAsia="DengXian" w:hAnsi="Times New Roman" w:cs="Times New Roman"/>
          <w:color w:val="000000"/>
          <w:kern w:val="2"/>
          <w:position w:val="0"/>
          <w:sz w:val="24"/>
          <w:szCs w:val="24"/>
          <w:lang w:eastAsia="zh-CN"/>
        </w:rPr>
        <w:tab/>
      </w:r>
      <w:r w:rsidR="008C0A0B" w:rsidRPr="008C0A0B">
        <w:rPr>
          <w:rFonts w:ascii="Times New Roman" w:eastAsia="DengXian" w:hAnsi="Times New Roman" w:cs="Times New Roman"/>
          <w:color w:val="000000"/>
          <w:kern w:val="2"/>
          <w:position w:val="0"/>
          <w:sz w:val="24"/>
          <w:szCs w:val="24"/>
          <w:lang w:eastAsia="zh-CN"/>
        </w:rPr>
        <w:t xml:space="preserve">Training activities on agriculture and climate change can improve the awareness of the farmers. Hence, more agriculture and climate change related training programs as well as motivational program may be carried out for better output. The Department of Agricultural Extension (DAE), Bangladesh Agricultural Research Institute (BARI), Bangladesh Rice Research Institute (BRRI), and agricultural universities also can play </w:t>
      </w:r>
      <w:r w:rsidR="008C0A0B" w:rsidRPr="008C0A0B">
        <w:rPr>
          <w:rFonts w:ascii="Times New Roman" w:eastAsia="SimSun" w:hAnsi="Times New Roman" w:cs="Times New Roman"/>
          <w:color w:val="000000"/>
          <w:kern w:val="2"/>
          <w:position w:val="0"/>
          <w:sz w:val="24"/>
          <w:szCs w:val="24"/>
          <w:lang w:eastAsia="zh-CN"/>
        </w:rPr>
        <w:t>a vital role on this issue.</w:t>
      </w:r>
      <w:r w:rsidR="008C0A0B" w:rsidRPr="008C0A0B">
        <w:rPr>
          <w:rFonts w:ascii="Times New Roman" w:eastAsia="DengXian" w:hAnsi="Times New Roman" w:cs="Times New Roman"/>
          <w:color w:val="000000"/>
          <w:kern w:val="2"/>
          <w:position w:val="0"/>
          <w:sz w:val="24"/>
          <w:szCs w:val="24"/>
          <w:lang w:eastAsia="zh-CN"/>
        </w:rPr>
        <w:t xml:space="preserve"> </w:t>
      </w:r>
      <w:r w:rsidR="008C0A0B" w:rsidRPr="008C0A0B">
        <w:rPr>
          <w:rFonts w:ascii="Times New Roman" w:eastAsia="SimSun" w:hAnsi="Times New Roman" w:cs="Times New Roman"/>
          <w:color w:val="000000"/>
          <w:kern w:val="2"/>
          <w:position w:val="0"/>
          <w:sz w:val="24"/>
          <w:szCs w:val="24"/>
          <w:lang w:eastAsia="zh-CN"/>
        </w:rPr>
        <w:t>The findings of the study will be useful for planning and execution of climate change and agriculture policy of Bangladesh.</w:t>
      </w:r>
    </w:p>
    <w:p w14:paraId="48E0A0F1" w14:textId="77777777" w:rsidR="00204A02" w:rsidRDefault="00204A02">
      <w:pPr>
        <w:spacing w:after="0" w:line="240" w:lineRule="auto"/>
        <w:ind w:left="0" w:hanging="2"/>
        <w:rPr>
          <w:rFonts w:ascii="Times New Roman" w:eastAsia="Times New Roman" w:hAnsi="Times New Roman" w:cs="Times New Roman"/>
          <w:sz w:val="24"/>
          <w:szCs w:val="24"/>
        </w:rPr>
      </w:pPr>
    </w:p>
    <w:p w14:paraId="657583EB" w14:textId="75D8DB03" w:rsidR="00204A02" w:rsidRDefault="00204A02" w:rsidP="006D3EA6">
      <w:pPr>
        <w:spacing w:after="0" w:line="240" w:lineRule="auto"/>
        <w:ind w:leftChars="0" w:left="0" w:firstLineChars="0" w:firstLine="0"/>
        <w:rPr>
          <w:rFonts w:ascii="Times New Roman" w:eastAsia="Times New Roman" w:hAnsi="Times New Roman" w:cs="Times New Roman"/>
          <w:sz w:val="24"/>
          <w:szCs w:val="24"/>
        </w:rPr>
      </w:pPr>
    </w:p>
    <w:p w14:paraId="6852B492" w14:textId="36F526A8" w:rsidR="00204A02" w:rsidRPr="009B4F02" w:rsidRDefault="00F7148F">
      <w:pPr>
        <w:spacing w:after="0" w:line="240" w:lineRule="auto"/>
        <w:ind w:left="0" w:hanging="2"/>
        <w:rPr>
          <w:rFonts w:ascii="Times New Roman" w:eastAsia="Times New Roman" w:hAnsi="Times New Roman" w:cs="Times New Roman"/>
          <w:sz w:val="24"/>
          <w:szCs w:val="24"/>
        </w:rPr>
      </w:pPr>
      <w:r w:rsidRPr="009B4F02">
        <w:rPr>
          <w:rFonts w:ascii="Times New Roman" w:eastAsia="Times New Roman" w:hAnsi="Times New Roman" w:cs="Times New Roman"/>
          <w:b/>
          <w:sz w:val="24"/>
          <w:szCs w:val="24"/>
        </w:rPr>
        <w:t xml:space="preserve">References  </w:t>
      </w:r>
    </w:p>
    <w:p w14:paraId="0868CEFA" w14:textId="5CEE3714" w:rsidR="008C0A0B" w:rsidRPr="009B4F02" w:rsidRDefault="008C0A0B" w:rsidP="008C0A0B">
      <w:pPr>
        <w:pStyle w:val="Bibliography"/>
        <w:ind w:left="720" w:hanging="720"/>
        <w:rPr>
          <w:rFonts w:eastAsia="Times New Roman"/>
          <w:b/>
          <w:sz w:val="24"/>
        </w:rPr>
      </w:pPr>
    </w:p>
    <w:sdt>
      <w:sdtPr>
        <w:rPr>
          <w:rFonts w:ascii="Calibri" w:eastAsia="Calibri" w:hAnsi="Calibri" w:cs="Calibri"/>
          <w:kern w:val="0"/>
          <w:position w:val="-1"/>
          <w:sz w:val="24"/>
          <w:szCs w:val="22"/>
          <w:lang w:eastAsia="en-US"/>
        </w:rPr>
        <w:id w:val="-573587230"/>
        <w:bibliography/>
      </w:sdtPr>
      <w:sdtEndPr/>
      <w:sdtContent>
        <w:p w14:paraId="6E766854" w14:textId="6551A661" w:rsidR="008C0A0B" w:rsidRPr="009B4F02" w:rsidRDefault="008C0A0B" w:rsidP="008C0A0B">
          <w:pPr>
            <w:pStyle w:val="Bibliography"/>
            <w:ind w:left="720" w:hanging="720"/>
            <w:rPr>
              <w:noProof/>
              <w:sz w:val="24"/>
            </w:rPr>
          </w:pPr>
          <w:r w:rsidRPr="008C0A0B">
            <w:rPr>
              <w:sz w:val="24"/>
            </w:rPr>
            <w:fldChar w:fldCharType="begin"/>
          </w:r>
          <w:r w:rsidRPr="009B4F02">
            <w:rPr>
              <w:sz w:val="24"/>
            </w:rPr>
            <w:instrText xml:space="preserve"> BIBLIOGRAPHY </w:instrText>
          </w:r>
          <w:r w:rsidRPr="008C0A0B">
            <w:rPr>
              <w:sz w:val="24"/>
            </w:rPr>
            <w:fldChar w:fldCharType="separate"/>
          </w:r>
          <w:r w:rsidRPr="009B4F02">
            <w:rPr>
              <w:noProof/>
              <w:sz w:val="24"/>
            </w:rPr>
            <w:t xml:space="preserve">Abdullah, H. M., Mahboob, M. G., Rahman, M. M., &amp; Ahmed, T. (2015). Monitoring natural Sal forest cover in Modhupur, Bangladesh using temporal Landsat imagery during 1972–2015. </w:t>
          </w:r>
          <w:r w:rsidRPr="009B4F02">
            <w:rPr>
              <w:i/>
              <w:iCs/>
              <w:noProof/>
              <w:sz w:val="24"/>
            </w:rPr>
            <w:t>International journal of Environmental Research, 5</w:t>
          </w:r>
          <w:r w:rsidRPr="009B4F02">
            <w:rPr>
              <w:noProof/>
              <w:sz w:val="24"/>
            </w:rPr>
            <w:t>(1), 1-7.</w:t>
          </w:r>
        </w:p>
        <w:p w14:paraId="4F8D5534"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Acquah, H. D. (2011). Public awareness and quality of knowledge regarding climate change in </w:t>
          </w:r>
          <w:r w:rsidRPr="008C0A0B">
            <w:rPr>
              <w:rFonts w:ascii="Times New Roman" w:eastAsia="SimSun" w:hAnsi="Times New Roman" w:cs="Times New Roman"/>
              <w:noProof/>
              <w:kern w:val="2"/>
              <w:position w:val="0"/>
              <w:sz w:val="24"/>
              <w:szCs w:val="24"/>
              <w:lang w:eastAsia="zh-CN"/>
            </w:rPr>
            <w:lastRenderedPageBreak/>
            <w:t xml:space="preserve">Ghana: a logistic regression approach. </w:t>
          </w:r>
          <w:r w:rsidRPr="008C0A0B">
            <w:rPr>
              <w:rFonts w:ascii="Times New Roman" w:eastAsia="SimSun" w:hAnsi="Times New Roman" w:cs="Times New Roman"/>
              <w:i/>
              <w:iCs/>
              <w:noProof/>
              <w:kern w:val="2"/>
              <w:position w:val="0"/>
              <w:sz w:val="24"/>
              <w:szCs w:val="24"/>
              <w:lang w:eastAsia="zh-CN"/>
            </w:rPr>
            <w:t>Journal of Sustainable Development in Africa, 13</w:t>
          </w:r>
          <w:r w:rsidRPr="008C0A0B">
            <w:rPr>
              <w:rFonts w:ascii="Times New Roman" w:eastAsia="SimSun" w:hAnsi="Times New Roman" w:cs="Times New Roman"/>
              <w:noProof/>
              <w:kern w:val="2"/>
              <w:position w:val="0"/>
              <w:sz w:val="24"/>
              <w:szCs w:val="24"/>
              <w:lang w:eastAsia="zh-CN"/>
            </w:rPr>
            <w:t>(3), 146-157.</w:t>
          </w:r>
        </w:p>
        <w:p w14:paraId="7C0A7AF0"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Adekunle, M. F., &amp; Agbaje, B. M. (2012). Public willingness to pay for ecosystem service functions of a peri-urban forest near Abeokuta, Ogun State, Nigeria. </w:t>
          </w:r>
          <w:r w:rsidRPr="008C0A0B">
            <w:rPr>
              <w:rFonts w:ascii="Times New Roman" w:eastAsia="SimSun" w:hAnsi="Times New Roman" w:cs="Times New Roman"/>
              <w:i/>
              <w:iCs/>
              <w:noProof/>
              <w:kern w:val="2"/>
              <w:position w:val="0"/>
              <w:sz w:val="24"/>
              <w:szCs w:val="24"/>
              <w:lang w:eastAsia="zh-CN"/>
            </w:rPr>
            <w:t>Journal of Development and Agricultural Economics, 4</w:t>
          </w:r>
          <w:r w:rsidRPr="008C0A0B">
            <w:rPr>
              <w:rFonts w:ascii="Times New Roman" w:eastAsia="SimSun" w:hAnsi="Times New Roman" w:cs="Times New Roman"/>
              <w:noProof/>
              <w:kern w:val="2"/>
              <w:position w:val="0"/>
              <w:sz w:val="24"/>
              <w:szCs w:val="24"/>
              <w:lang w:eastAsia="zh-CN"/>
            </w:rPr>
            <w:t>(2), 45-50. https://dx.doi.org/10.5897/JDAE11.085</w:t>
          </w:r>
        </w:p>
        <w:p w14:paraId="391B3B3B"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Akter, S., &amp; Bennett, J. (2011). Household perceptions of climate change and preferences for mitigation action: the case of the Carbon Pollution Reduction Scheme in Australia. </w:t>
          </w:r>
          <w:r w:rsidRPr="008C0A0B">
            <w:rPr>
              <w:rFonts w:ascii="Times New Roman" w:eastAsia="SimSun" w:hAnsi="Times New Roman" w:cs="Times New Roman"/>
              <w:i/>
              <w:iCs/>
              <w:noProof/>
              <w:kern w:val="2"/>
              <w:position w:val="0"/>
              <w:sz w:val="24"/>
              <w:szCs w:val="24"/>
              <w:lang w:eastAsia="zh-CN"/>
            </w:rPr>
            <w:t>Climatic change, 109</w:t>
          </w:r>
          <w:r w:rsidRPr="008C0A0B">
            <w:rPr>
              <w:rFonts w:ascii="Times New Roman" w:eastAsia="SimSun" w:hAnsi="Times New Roman" w:cs="Times New Roman"/>
              <w:noProof/>
              <w:kern w:val="2"/>
              <w:position w:val="0"/>
              <w:sz w:val="24"/>
              <w:szCs w:val="24"/>
              <w:lang w:eastAsia="zh-CN"/>
            </w:rPr>
            <w:t>(3), 417-436.</w:t>
          </w:r>
        </w:p>
        <w:p w14:paraId="64BC0B97"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Alam, G. M., Alam, K., &amp; Mushtaq, S. (2017). Climate change perceptions and local adaptation strategies of hazard-prone rural households in Bangladesh. </w:t>
          </w:r>
          <w:r w:rsidRPr="008C0A0B">
            <w:rPr>
              <w:rFonts w:ascii="Times New Roman" w:eastAsia="SimSun" w:hAnsi="Times New Roman" w:cs="Times New Roman"/>
              <w:i/>
              <w:iCs/>
              <w:noProof/>
              <w:kern w:val="2"/>
              <w:position w:val="0"/>
              <w:sz w:val="24"/>
              <w:szCs w:val="24"/>
              <w:lang w:eastAsia="zh-CN"/>
            </w:rPr>
            <w:t>Climate Risk Management, 17</w:t>
          </w:r>
          <w:r w:rsidRPr="008C0A0B">
            <w:rPr>
              <w:rFonts w:ascii="Times New Roman" w:eastAsia="SimSun" w:hAnsi="Times New Roman" w:cs="Times New Roman"/>
              <w:noProof/>
              <w:kern w:val="2"/>
              <w:position w:val="0"/>
              <w:sz w:val="24"/>
              <w:szCs w:val="24"/>
              <w:lang w:eastAsia="zh-CN"/>
            </w:rPr>
            <w:t>, 52-63.</w:t>
          </w:r>
        </w:p>
        <w:p w14:paraId="1D1592CC"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val="da-DK" w:eastAsia="zh-CN"/>
            </w:rPr>
            <w:t xml:space="preserve">Al-Mutairi, K., Alfifi, A., Aljahni, S., &amp; Albalawi, A. (2019). </w:t>
          </w:r>
          <w:r w:rsidRPr="008C0A0B">
            <w:rPr>
              <w:rFonts w:ascii="Times New Roman" w:eastAsia="SimSun" w:hAnsi="Times New Roman" w:cs="Times New Roman"/>
              <w:noProof/>
              <w:kern w:val="2"/>
              <w:position w:val="0"/>
              <w:sz w:val="24"/>
              <w:szCs w:val="24"/>
              <w:lang w:eastAsia="zh-CN"/>
            </w:rPr>
            <w:t xml:space="preserve">Climate changes knowledge and awareness among people in Tabuk region, Saudi Arabia. </w:t>
          </w:r>
          <w:r w:rsidRPr="008C0A0B">
            <w:rPr>
              <w:rFonts w:ascii="Times New Roman" w:eastAsia="SimSun" w:hAnsi="Times New Roman" w:cs="Times New Roman"/>
              <w:i/>
              <w:iCs/>
              <w:noProof/>
              <w:kern w:val="2"/>
              <w:position w:val="0"/>
              <w:sz w:val="24"/>
              <w:szCs w:val="24"/>
              <w:lang w:eastAsia="zh-CN"/>
            </w:rPr>
            <w:t>Acta Scientific Agriculture, 3</w:t>
          </w:r>
          <w:r w:rsidRPr="008C0A0B">
            <w:rPr>
              <w:rFonts w:ascii="Times New Roman" w:eastAsia="SimSun" w:hAnsi="Times New Roman" w:cs="Times New Roman"/>
              <w:noProof/>
              <w:kern w:val="2"/>
              <w:position w:val="0"/>
              <w:sz w:val="24"/>
              <w:szCs w:val="24"/>
              <w:lang w:eastAsia="zh-CN"/>
            </w:rPr>
            <w:t>, 184-188.</w:t>
          </w:r>
        </w:p>
        <w:p w14:paraId="5FAD6803"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Alotaibi, B. A., Kassem, H. S., Nayak, R. K., &amp; Muddassir, M. (2020). Farmers’ Beliefs and Concerns about Climate Change: An Assessment from Southern Saudi Arabia. </w:t>
          </w:r>
          <w:r w:rsidRPr="008C0A0B">
            <w:rPr>
              <w:rFonts w:ascii="Times New Roman" w:eastAsia="SimSun" w:hAnsi="Times New Roman" w:cs="Times New Roman"/>
              <w:i/>
              <w:iCs/>
              <w:noProof/>
              <w:kern w:val="2"/>
              <w:position w:val="0"/>
              <w:sz w:val="24"/>
              <w:szCs w:val="24"/>
              <w:lang w:eastAsia="zh-CN"/>
            </w:rPr>
            <w:t>Agriculture, 10</w:t>
          </w:r>
          <w:r w:rsidRPr="008C0A0B">
            <w:rPr>
              <w:rFonts w:ascii="Times New Roman" w:eastAsia="SimSun" w:hAnsi="Times New Roman" w:cs="Times New Roman"/>
              <w:noProof/>
              <w:kern w:val="2"/>
              <w:position w:val="0"/>
              <w:sz w:val="24"/>
              <w:szCs w:val="24"/>
              <w:lang w:eastAsia="zh-CN"/>
            </w:rPr>
            <w:t>(7), 253.</w:t>
          </w:r>
        </w:p>
        <w:p w14:paraId="1A7C1502"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Ayers, J., Huq, S., Wright, H., Faisal, A. M., &amp; Hussain, S. T. (2014). Mainstreaming climate change adaptation into development in Bangladesh. </w:t>
          </w:r>
          <w:r w:rsidRPr="008C0A0B">
            <w:rPr>
              <w:rFonts w:ascii="Times New Roman" w:eastAsia="SimSun" w:hAnsi="Times New Roman" w:cs="Times New Roman"/>
              <w:i/>
              <w:iCs/>
              <w:noProof/>
              <w:kern w:val="2"/>
              <w:position w:val="0"/>
              <w:sz w:val="24"/>
              <w:szCs w:val="24"/>
              <w:lang w:eastAsia="zh-CN"/>
            </w:rPr>
            <w:t>Climate and Development, 6</w:t>
          </w:r>
          <w:r w:rsidRPr="008C0A0B">
            <w:rPr>
              <w:rFonts w:ascii="Times New Roman" w:eastAsia="SimSun" w:hAnsi="Times New Roman" w:cs="Times New Roman"/>
              <w:noProof/>
              <w:kern w:val="2"/>
              <w:position w:val="0"/>
              <w:sz w:val="24"/>
              <w:szCs w:val="24"/>
              <w:lang w:eastAsia="zh-CN"/>
            </w:rPr>
            <w:t>(4), 293-305.</w:t>
          </w:r>
        </w:p>
        <w:p w14:paraId="253EA001"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BBS (Bangladesh Bureau of Statistics). (2011). </w:t>
          </w:r>
          <w:r w:rsidRPr="008C0A0B">
            <w:rPr>
              <w:rFonts w:ascii="Times New Roman" w:eastAsia="SimSun" w:hAnsi="Times New Roman" w:cs="Times New Roman"/>
              <w:i/>
              <w:iCs/>
              <w:noProof/>
              <w:kern w:val="2"/>
              <w:position w:val="0"/>
              <w:sz w:val="24"/>
              <w:szCs w:val="24"/>
              <w:lang w:eastAsia="zh-CN"/>
            </w:rPr>
            <w:t>Statistical Year Book of Bangladesh.</w:t>
          </w:r>
          <w:r w:rsidRPr="008C0A0B">
            <w:rPr>
              <w:rFonts w:ascii="Times New Roman" w:eastAsia="SimSun" w:hAnsi="Times New Roman" w:cs="Times New Roman"/>
              <w:noProof/>
              <w:kern w:val="2"/>
              <w:position w:val="0"/>
              <w:sz w:val="24"/>
              <w:szCs w:val="24"/>
              <w:lang w:eastAsia="zh-CN"/>
            </w:rPr>
            <w:t xml:space="preserve"> Dhaka: Ministry of Planning, Government of Bangladesh.</w:t>
          </w:r>
        </w:p>
        <w:p w14:paraId="6E8D1BA1"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BBS (Bangladesh Bureau of Statistics). (2016). </w:t>
          </w:r>
          <w:r w:rsidRPr="008C0A0B">
            <w:rPr>
              <w:rFonts w:ascii="Times New Roman" w:eastAsia="SimSun" w:hAnsi="Times New Roman" w:cs="Times New Roman"/>
              <w:i/>
              <w:iCs/>
              <w:noProof/>
              <w:kern w:val="2"/>
              <w:position w:val="0"/>
              <w:sz w:val="24"/>
              <w:szCs w:val="24"/>
              <w:lang w:eastAsia="zh-CN"/>
            </w:rPr>
            <w:t>Statistical Year Book of Bangladesh.</w:t>
          </w:r>
          <w:r w:rsidRPr="008C0A0B">
            <w:rPr>
              <w:rFonts w:ascii="Times New Roman" w:eastAsia="SimSun" w:hAnsi="Times New Roman" w:cs="Times New Roman"/>
              <w:noProof/>
              <w:kern w:val="2"/>
              <w:position w:val="0"/>
              <w:sz w:val="24"/>
              <w:szCs w:val="24"/>
              <w:lang w:eastAsia="zh-CN"/>
            </w:rPr>
            <w:t xml:space="preserve"> Dhaka: Ministry of Planning, Government of Bangladesh.</w:t>
          </w:r>
        </w:p>
        <w:p w14:paraId="3669E474"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Chakma, P., Hasan, S.S., Rafiquzzaman, S.M., &amp; Alam, M.J. (2021). </w:t>
          </w:r>
          <w:r w:rsidRPr="008C0A0B">
            <w:rPr>
              <w:rFonts w:ascii="Times New Roman" w:eastAsia="SimSun" w:hAnsi="Times New Roman" w:cs="Times New Roman"/>
              <w:kern w:val="2"/>
              <w:position w:val="0"/>
              <w:sz w:val="24"/>
              <w:szCs w:val="24"/>
              <w:lang w:eastAsia="zh-CN"/>
            </w:rPr>
            <w:t xml:space="preserve">Farmers’ attitude towards ponds and creeks use in some selected hilly areas of Bangladesh. </w:t>
          </w:r>
          <w:r w:rsidRPr="008C0A0B">
            <w:rPr>
              <w:rFonts w:ascii="Times New Roman" w:eastAsia="SimSun" w:hAnsi="Times New Roman" w:cs="Times New Roman"/>
              <w:i/>
              <w:iCs/>
              <w:kern w:val="2"/>
              <w:position w:val="0"/>
              <w:sz w:val="24"/>
              <w:szCs w:val="24"/>
              <w:lang w:eastAsia="zh-CN"/>
            </w:rPr>
            <w:t>European Journal of Agriculture and Food Sciences</w:t>
          </w:r>
          <w:r w:rsidRPr="008C0A0B">
            <w:rPr>
              <w:rFonts w:ascii="Times New Roman" w:eastAsia="SimSun" w:hAnsi="Times New Roman" w:cs="Times New Roman"/>
              <w:kern w:val="2"/>
              <w:position w:val="0"/>
              <w:sz w:val="24"/>
              <w:szCs w:val="24"/>
              <w:lang w:eastAsia="zh-CN"/>
            </w:rPr>
            <w:t>, 3(5). http://dx.doi.org/10.24018/ejfood.2021.3.5.349</w:t>
          </w:r>
        </w:p>
        <w:p w14:paraId="176DFE73"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Chouichom, S., &amp; Yamao, M. (2010). Comparing opinions and attitudes of organic and non-organic farmers towards organic rice farming system in north-eastern Thailand. </w:t>
          </w:r>
          <w:r w:rsidRPr="008C0A0B">
            <w:rPr>
              <w:rFonts w:ascii="Times New Roman" w:eastAsia="SimSun" w:hAnsi="Times New Roman" w:cs="Times New Roman"/>
              <w:i/>
              <w:iCs/>
              <w:noProof/>
              <w:kern w:val="2"/>
              <w:position w:val="0"/>
              <w:sz w:val="24"/>
              <w:szCs w:val="24"/>
              <w:lang w:eastAsia="zh-CN"/>
            </w:rPr>
            <w:t>Journal of Organic Systems, 5</w:t>
          </w:r>
          <w:r w:rsidRPr="008C0A0B">
            <w:rPr>
              <w:rFonts w:ascii="Times New Roman" w:eastAsia="SimSun" w:hAnsi="Times New Roman" w:cs="Times New Roman"/>
              <w:noProof/>
              <w:kern w:val="2"/>
              <w:position w:val="0"/>
              <w:sz w:val="24"/>
              <w:szCs w:val="24"/>
              <w:lang w:eastAsia="zh-CN"/>
            </w:rPr>
            <w:t>(1), 25-35.</w:t>
          </w:r>
        </w:p>
        <w:p w14:paraId="71C7401D"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David, M. (2007). </w:t>
          </w:r>
          <w:r w:rsidRPr="008C0A0B">
            <w:rPr>
              <w:rFonts w:ascii="Times New Roman" w:eastAsia="SimSun" w:hAnsi="Times New Roman" w:cs="Times New Roman"/>
              <w:i/>
              <w:iCs/>
              <w:noProof/>
              <w:kern w:val="2"/>
              <w:position w:val="0"/>
              <w:sz w:val="24"/>
              <w:szCs w:val="24"/>
              <w:lang w:eastAsia="zh-CN"/>
            </w:rPr>
            <w:t xml:space="preserve">The Perception of and Adaptation to Climate Change in Africa (English) </w:t>
          </w:r>
          <w:r w:rsidRPr="008C0A0B">
            <w:rPr>
              <w:rFonts w:ascii="Times New Roman" w:eastAsia="SimSun" w:hAnsi="Times New Roman" w:cs="Times New Roman"/>
              <w:noProof/>
              <w:kern w:val="2"/>
              <w:position w:val="0"/>
              <w:sz w:val="24"/>
              <w:szCs w:val="24"/>
              <w:lang w:eastAsia="zh-CN"/>
            </w:rPr>
            <w:t>(Policy Research Working Paper No. WPS 4308)</w:t>
          </w:r>
          <w:r w:rsidRPr="008C0A0B">
            <w:rPr>
              <w:rFonts w:ascii="Times New Roman" w:eastAsia="SimSun" w:hAnsi="Times New Roman" w:cs="Times New Roman"/>
              <w:i/>
              <w:iCs/>
              <w:noProof/>
              <w:kern w:val="2"/>
              <w:position w:val="0"/>
              <w:sz w:val="24"/>
              <w:szCs w:val="24"/>
              <w:lang w:eastAsia="zh-CN"/>
            </w:rPr>
            <w:t>.</w:t>
          </w:r>
          <w:r w:rsidRPr="008C0A0B">
            <w:rPr>
              <w:rFonts w:ascii="Times New Roman" w:eastAsia="SimSun" w:hAnsi="Times New Roman" w:cs="Times New Roman"/>
              <w:noProof/>
              <w:kern w:val="2"/>
              <w:position w:val="0"/>
              <w:sz w:val="24"/>
              <w:szCs w:val="24"/>
              <w:lang w:eastAsia="zh-CN"/>
            </w:rPr>
            <w:t xml:space="preserve"> Washington, DC, USA.: World Bank.</w:t>
          </w:r>
        </w:p>
        <w:p w14:paraId="03F39D89"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Deressa, T. T., Hassan, R. M., &amp; Ringler, C. (2011). Perception of and adaptation to climate change by farmers in the Nile basin of Ethiopia. </w:t>
          </w:r>
          <w:r w:rsidRPr="008C0A0B">
            <w:rPr>
              <w:rFonts w:ascii="Times New Roman" w:eastAsia="SimSun" w:hAnsi="Times New Roman" w:cs="Times New Roman"/>
              <w:i/>
              <w:iCs/>
              <w:noProof/>
              <w:kern w:val="2"/>
              <w:position w:val="0"/>
              <w:sz w:val="24"/>
              <w:szCs w:val="24"/>
              <w:lang w:eastAsia="zh-CN"/>
            </w:rPr>
            <w:t>The Journal of Agricultural Science, 149</w:t>
          </w:r>
          <w:r w:rsidRPr="008C0A0B">
            <w:rPr>
              <w:rFonts w:ascii="Times New Roman" w:eastAsia="SimSun" w:hAnsi="Times New Roman" w:cs="Times New Roman"/>
              <w:noProof/>
              <w:kern w:val="2"/>
              <w:position w:val="0"/>
              <w:sz w:val="24"/>
              <w:szCs w:val="24"/>
              <w:lang w:eastAsia="zh-CN"/>
            </w:rPr>
            <w:t>(1), 23-31.</w:t>
          </w:r>
        </w:p>
        <w:p w14:paraId="33EF5422"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Ghosh, M. K., &amp; Hasan, S. S. (2013). Farmers’ attitude towards sustainable agricultural practices. </w:t>
          </w:r>
          <w:r w:rsidRPr="00B04892">
            <w:rPr>
              <w:rFonts w:ascii="Times New Roman" w:eastAsia="SimSun" w:hAnsi="Times New Roman" w:cs="Times New Roman"/>
              <w:i/>
              <w:iCs/>
              <w:noProof/>
              <w:kern w:val="2"/>
              <w:position w:val="0"/>
              <w:sz w:val="24"/>
              <w:szCs w:val="24"/>
              <w:lang w:eastAsia="zh-CN"/>
            </w:rPr>
            <w:t>Bangladesh Research Publications Journal, 8</w:t>
          </w:r>
          <w:r w:rsidRPr="00B04892">
            <w:rPr>
              <w:rFonts w:ascii="Times New Roman" w:eastAsia="SimSun" w:hAnsi="Times New Roman" w:cs="Times New Roman"/>
              <w:noProof/>
              <w:kern w:val="2"/>
              <w:position w:val="0"/>
              <w:sz w:val="24"/>
              <w:szCs w:val="24"/>
              <w:lang w:eastAsia="zh-CN"/>
            </w:rPr>
            <w:t>(4), 227-234.</w:t>
          </w:r>
        </w:p>
        <w:p w14:paraId="7F7B5B23"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Ghosh, M. K., Hasan, S. S., Haque, M. E., &amp; Uddin, M. J. (2020). Knowledge of farmers to sustainable agriculture practices: A case study in Southwestern region of Bangladesh. </w:t>
          </w:r>
          <w:r w:rsidRPr="00B04892">
            <w:rPr>
              <w:rFonts w:ascii="Times New Roman" w:eastAsia="SimSun" w:hAnsi="Times New Roman" w:cs="Times New Roman"/>
              <w:i/>
              <w:iCs/>
              <w:noProof/>
              <w:kern w:val="2"/>
              <w:position w:val="0"/>
              <w:sz w:val="24"/>
              <w:szCs w:val="24"/>
              <w:lang w:eastAsia="zh-CN"/>
            </w:rPr>
            <w:t>Scholars Journal of Agriculture and Veterinary Sciences</w:t>
          </w:r>
          <w:r w:rsidRPr="00B04892">
            <w:rPr>
              <w:rFonts w:ascii="Times New Roman" w:eastAsia="SimSun" w:hAnsi="Times New Roman" w:cs="Times New Roman"/>
              <w:noProof/>
              <w:kern w:val="2"/>
              <w:position w:val="0"/>
              <w:sz w:val="24"/>
              <w:szCs w:val="24"/>
              <w:lang w:eastAsia="zh-CN"/>
            </w:rPr>
            <w:t>. http://dx.doi.org/10.36347/sjavs.2020.v07i01.002</w:t>
          </w:r>
        </w:p>
        <w:p w14:paraId="3A645629"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val="da-DK" w:eastAsia="zh-CN"/>
            </w:rPr>
            <w:t xml:space="preserve">Grimberg, B. I., Ahmed, S., Elis, C., Miller, Z., &amp; Menalled, F. (2018). </w:t>
          </w:r>
          <w:r w:rsidRPr="008C0A0B">
            <w:rPr>
              <w:rFonts w:ascii="Times New Roman" w:eastAsia="SimSun" w:hAnsi="Times New Roman" w:cs="Times New Roman"/>
              <w:noProof/>
              <w:kern w:val="2"/>
              <w:position w:val="0"/>
              <w:sz w:val="24"/>
              <w:szCs w:val="24"/>
              <w:lang w:eastAsia="zh-CN"/>
            </w:rPr>
            <w:t xml:space="preserve">Climate change perceptions and observations of agricultural stakeholders in the Northern Great Plains. </w:t>
          </w:r>
          <w:r w:rsidRPr="008C0A0B">
            <w:rPr>
              <w:rFonts w:ascii="Times New Roman" w:eastAsia="SimSun" w:hAnsi="Times New Roman" w:cs="Times New Roman"/>
              <w:i/>
              <w:iCs/>
              <w:noProof/>
              <w:kern w:val="2"/>
              <w:position w:val="0"/>
              <w:sz w:val="24"/>
              <w:szCs w:val="24"/>
              <w:lang w:eastAsia="zh-CN"/>
            </w:rPr>
            <w:t>Sustainability, 10</w:t>
          </w:r>
          <w:r w:rsidRPr="008C0A0B">
            <w:rPr>
              <w:rFonts w:ascii="Times New Roman" w:eastAsia="SimSun" w:hAnsi="Times New Roman" w:cs="Times New Roman"/>
              <w:noProof/>
              <w:kern w:val="2"/>
              <w:position w:val="0"/>
              <w:sz w:val="24"/>
              <w:szCs w:val="24"/>
              <w:lang w:eastAsia="zh-CN"/>
            </w:rPr>
            <w:t>(5), 1687.</w:t>
          </w:r>
        </w:p>
        <w:p w14:paraId="364A33E5"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Haque, M. A., Rahman, M. M., Nihad, S. A., Howlader, M. R., &amp; Akand, M. M. (2016). Morpho-</w:t>
          </w:r>
          <w:r w:rsidRPr="008C0A0B">
            <w:rPr>
              <w:rFonts w:ascii="Times New Roman" w:eastAsia="SimSun" w:hAnsi="Times New Roman" w:cs="Times New Roman"/>
              <w:noProof/>
              <w:kern w:val="2"/>
              <w:position w:val="0"/>
              <w:sz w:val="24"/>
              <w:szCs w:val="24"/>
              <w:lang w:eastAsia="zh-CN"/>
            </w:rPr>
            <w:lastRenderedPageBreak/>
            <w:t xml:space="preserve">physiological response of Acacia auriculiformis as influenced by seawater induced salinity stress. </w:t>
          </w:r>
          <w:r w:rsidRPr="008C0A0B">
            <w:rPr>
              <w:rFonts w:ascii="Times New Roman" w:eastAsia="SimSun" w:hAnsi="Times New Roman" w:cs="Times New Roman"/>
              <w:i/>
              <w:iCs/>
              <w:noProof/>
              <w:kern w:val="2"/>
              <w:position w:val="0"/>
              <w:sz w:val="24"/>
              <w:szCs w:val="24"/>
              <w:lang w:eastAsia="zh-CN"/>
            </w:rPr>
            <w:t>Forest systems, 25</w:t>
          </w:r>
          <w:r w:rsidRPr="008C0A0B">
            <w:rPr>
              <w:rFonts w:ascii="Times New Roman" w:eastAsia="SimSun" w:hAnsi="Times New Roman" w:cs="Times New Roman"/>
              <w:noProof/>
              <w:kern w:val="2"/>
              <w:position w:val="0"/>
              <w:sz w:val="24"/>
              <w:szCs w:val="24"/>
              <w:lang w:eastAsia="zh-CN"/>
            </w:rPr>
            <w:t>(3), 6.</w:t>
          </w:r>
        </w:p>
        <w:p w14:paraId="57B5993A"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Hasan, S. S., &amp; Sultana, S. S. (2011). Food and Economic Security through Homestead Vegetable Production by Women in Flood Affected “Char” Land. </w:t>
          </w:r>
          <w:r w:rsidRPr="00B04892">
            <w:rPr>
              <w:rFonts w:ascii="Times New Roman" w:eastAsia="SimSun" w:hAnsi="Times New Roman" w:cs="Times New Roman"/>
              <w:i/>
              <w:iCs/>
              <w:noProof/>
              <w:kern w:val="2"/>
              <w:position w:val="0"/>
              <w:sz w:val="24"/>
              <w:szCs w:val="24"/>
              <w:lang w:eastAsia="zh-CN"/>
            </w:rPr>
            <w:t>The Agriculturists, 9</w:t>
          </w:r>
          <w:r w:rsidRPr="00B04892">
            <w:rPr>
              <w:rFonts w:ascii="Times New Roman" w:eastAsia="SimSun" w:hAnsi="Times New Roman" w:cs="Times New Roman"/>
              <w:noProof/>
              <w:kern w:val="2"/>
              <w:position w:val="0"/>
              <w:sz w:val="24"/>
              <w:szCs w:val="24"/>
              <w:lang w:eastAsia="zh-CN"/>
            </w:rPr>
            <w:t>(1&amp;2), 44-53. http://dx.doi.org/10.3329/agric.v9i1-2.9478.</w:t>
          </w:r>
        </w:p>
        <w:p w14:paraId="6CC43962"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Hasan, S. S., Haque, M. E., Suchi, I. Z., &amp; Hossain, A. (2018). Assessment of Diploma agricultural students’ attitude towards educational sustainability: A study of selected agricultural training institutes of Bangladesh. </w:t>
          </w:r>
          <w:r w:rsidRPr="00B04892">
            <w:rPr>
              <w:rFonts w:ascii="Times New Roman" w:eastAsia="SimSun" w:hAnsi="Times New Roman" w:cs="Times New Roman"/>
              <w:i/>
              <w:iCs/>
              <w:noProof/>
              <w:kern w:val="2"/>
              <w:position w:val="0"/>
              <w:sz w:val="24"/>
              <w:szCs w:val="24"/>
              <w:lang w:eastAsia="zh-CN"/>
            </w:rPr>
            <w:t>Journal of Education, Society and Behavioural Science, 25</w:t>
          </w:r>
          <w:r w:rsidRPr="00B04892">
            <w:rPr>
              <w:rFonts w:ascii="Times New Roman" w:eastAsia="SimSun" w:hAnsi="Times New Roman" w:cs="Times New Roman"/>
              <w:noProof/>
              <w:kern w:val="2"/>
              <w:position w:val="0"/>
              <w:sz w:val="24"/>
              <w:szCs w:val="24"/>
              <w:lang w:eastAsia="zh-CN"/>
            </w:rPr>
            <w:t>(2), 1-12. http://dx.doi.org/10.9734/JESBS/2018/41170.</w:t>
          </w:r>
        </w:p>
        <w:p w14:paraId="3EDA5359"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Hasan, S.S., Sidhyartha, R., Saha, S., &amp; Hoque, M.Z. (2021). </w:t>
          </w:r>
          <w:r w:rsidRPr="00B04892">
            <w:rPr>
              <w:rFonts w:ascii="Times New Roman" w:eastAsia="SimSun" w:hAnsi="Times New Roman" w:cs="Times New Roman"/>
              <w:kern w:val="2"/>
              <w:position w:val="0"/>
              <w:sz w:val="24"/>
              <w:szCs w:val="24"/>
              <w:lang w:eastAsia="zh-CN"/>
            </w:rPr>
            <w:t xml:space="preserve">Assessment of the Farmers’ Perception on Vermicompost as Waste Management Practice and Economic Return in Some Areas of Bangladesh. </w:t>
          </w:r>
          <w:r w:rsidRPr="00B04892">
            <w:rPr>
              <w:rFonts w:ascii="Times New Roman" w:eastAsia="SimSun" w:hAnsi="Times New Roman" w:cs="Times New Roman"/>
              <w:i/>
              <w:iCs/>
              <w:kern w:val="2"/>
              <w:position w:val="0"/>
              <w:sz w:val="24"/>
              <w:szCs w:val="24"/>
              <w:lang w:eastAsia="zh-CN"/>
            </w:rPr>
            <w:t>European Journal of Agriculture and Food Sciences</w:t>
          </w:r>
          <w:r w:rsidRPr="00B04892">
            <w:rPr>
              <w:rFonts w:ascii="Times New Roman" w:eastAsia="SimSun" w:hAnsi="Times New Roman" w:cs="Times New Roman"/>
              <w:kern w:val="2"/>
              <w:position w:val="0"/>
              <w:sz w:val="24"/>
              <w:szCs w:val="24"/>
              <w:lang w:eastAsia="zh-CN"/>
            </w:rPr>
            <w:t>, 3(3). http://dx.doi.org/10.24018/ejfood.2021.3.3.287.</w:t>
          </w:r>
        </w:p>
        <w:p w14:paraId="58BC42CA"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Hasan, S. S., Turin, M. Z., Ghosh, M. K., &amp; Khalil, M. I. (2017b). Assessing Agricultural Extension Professionals Opinion towards Sustainable Agriculture in Bangladesh. </w:t>
          </w:r>
          <w:r w:rsidRPr="00B04892">
            <w:rPr>
              <w:rFonts w:ascii="Times New Roman" w:eastAsia="SimSun" w:hAnsi="Times New Roman" w:cs="Times New Roman"/>
              <w:i/>
              <w:iCs/>
              <w:noProof/>
              <w:kern w:val="2"/>
              <w:position w:val="0"/>
              <w:sz w:val="24"/>
              <w:szCs w:val="24"/>
              <w:lang w:eastAsia="zh-CN"/>
            </w:rPr>
            <w:t>Asian Journal of Agricultural Extension, Economics and Sociology, 17</w:t>
          </w:r>
          <w:r w:rsidRPr="00B04892">
            <w:rPr>
              <w:rFonts w:ascii="Times New Roman" w:eastAsia="SimSun" w:hAnsi="Times New Roman" w:cs="Times New Roman"/>
              <w:noProof/>
              <w:kern w:val="2"/>
              <w:position w:val="0"/>
              <w:sz w:val="24"/>
              <w:szCs w:val="24"/>
              <w:lang w:eastAsia="zh-CN"/>
            </w:rPr>
            <w:t>(1), 1-13. http://dx.doi.org/10.9734/AJAEES/2017/33338.</w:t>
          </w:r>
        </w:p>
        <w:p w14:paraId="495B27D5" w14:textId="3EA0CDDA"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Hasan, S. S., Hossain, M., Sultana, S., &amp; Ghosh, M. K. (2015). Women’s Involvement in Income Generating Activities and Their Opinion About Its Contribution: A Study of Gazipur District, Bangladesh. </w:t>
          </w:r>
          <w:r w:rsidRPr="00B04892">
            <w:rPr>
              <w:rFonts w:ascii="Times New Roman" w:eastAsia="SimSun" w:hAnsi="Times New Roman" w:cs="Times New Roman"/>
              <w:i/>
              <w:iCs/>
              <w:noProof/>
              <w:kern w:val="2"/>
              <w:position w:val="0"/>
              <w:sz w:val="24"/>
              <w:szCs w:val="24"/>
              <w:lang w:eastAsia="zh-CN"/>
            </w:rPr>
            <w:t>Science Innovation, 3</w:t>
          </w:r>
          <w:r w:rsidRPr="00B04892">
            <w:rPr>
              <w:rFonts w:ascii="Times New Roman" w:eastAsia="SimSun" w:hAnsi="Times New Roman" w:cs="Times New Roman"/>
              <w:noProof/>
              <w:kern w:val="2"/>
              <w:position w:val="0"/>
              <w:sz w:val="24"/>
              <w:szCs w:val="24"/>
              <w:lang w:eastAsia="zh-CN"/>
            </w:rPr>
            <w:t>(6), 72-80.</w:t>
          </w:r>
        </w:p>
        <w:p w14:paraId="4913F829"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kern w:val="2"/>
              <w:position w:val="0"/>
              <w:sz w:val="24"/>
              <w:szCs w:val="24"/>
              <w:lang w:eastAsia="zh-CN"/>
            </w:rPr>
          </w:pPr>
          <w:r w:rsidRPr="00B04892">
            <w:rPr>
              <w:rFonts w:ascii="Times New Roman" w:eastAsia="SimSun" w:hAnsi="Times New Roman" w:cs="Times New Roman"/>
              <w:kern w:val="2"/>
              <w:position w:val="0"/>
              <w:sz w:val="24"/>
              <w:szCs w:val="24"/>
              <w:lang w:eastAsia="zh-CN"/>
            </w:rPr>
            <w:t xml:space="preserve">Hasan, S. S., Mohammad, A., Ghosh, M. K. &amp; Khalil, M. I. (2017a). Assessing of Farmers’ Opinion towards Floating Agriculture as a Means of Cleaner Production: A Case of Barisal District, Bangladesh. </w:t>
          </w:r>
          <w:r w:rsidRPr="00B04892">
            <w:rPr>
              <w:rFonts w:ascii="Times New Roman" w:eastAsia="SimSun" w:hAnsi="Times New Roman" w:cs="Times New Roman"/>
              <w:i/>
              <w:iCs/>
              <w:kern w:val="2"/>
              <w:position w:val="0"/>
              <w:sz w:val="24"/>
              <w:szCs w:val="24"/>
              <w:lang w:eastAsia="zh-CN"/>
            </w:rPr>
            <w:t>British Journal of Applied Science &amp; Technology</w:t>
          </w:r>
          <w:r w:rsidRPr="00B04892">
            <w:rPr>
              <w:rFonts w:ascii="Times New Roman" w:eastAsia="SimSun" w:hAnsi="Times New Roman" w:cs="Times New Roman"/>
              <w:kern w:val="2"/>
              <w:position w:val="0"/>
              <w:sz w:val="24"/>
              <w:szCs w:val="24"/>
              <w:lang w:eastAsia="zh-CN"/>
            </w:rPr>
            <w:t>, 20(6), 1-14.</w:t>
          </w:r>
        </w:p>
        <w:p w14:paraId="69C55940"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Hassan, R., &amp; Nhemachena, C. (2008). Determinants of African farmers’ strategies for adapting to climate change: Multinomial choice analysis. </w:t>
          </w:r>
          <w:r w:rsidRPr="008C0A0B">
            <w:rPr>
              <w:rFonts w:ascii="Times New Roman" w:eastAsia="SimSun" w:hAnsi="Times New Roman" w:cs="Times New Roman"/>
              <w:i/>
              <w:iCs/>
              <w:noProof/>
              <w:kern w:val="2"/>
              <w:position w:val="0"/>
              <w:sz w:val="24"/>
              <w:szCs w:val="24"/>
              <w:lang w:eastAsia="zh-CN"/>
            </w:rPr>
            <w:t>African Journal of Agricultural and Resource Economics, 2</w:t>
          </w:r>
          <w:r w:rsidRPr="008C0A0B">
            <w:rPr>
              <w:rFonts w:ascii="Times New Roman" w:eastAsia="SimSun" w:hAnsi="Times New Roman" w:cs="Times New Roman"/>
              <w:noProof/>
              <w:kern w:val="2"/>
              <w:position w:val="0"/>
              <w:sz w:val="24"/>
              <w:szCs w:val="24"/>
              <w:lang w:eastAsia="zh-CN"/>
            </w:rPr>
            <w:t>, 83-104.</w:t>
          </w:r>
        </w:p>
        <w:p w14:paraId="52FDE230"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Hossain, M. A. &amp; Hasan, S. S. (2018). </w:t>
          </w:r>
          <w:r w:rsidRPr="008C0A0B">
            <w:rPr>
              <w:rFonts w:ascii="Times New Roman" w:eastAsia="SimSun" w:hAnsi="Times New Roman" w:cs="Times New Roman"/>
              <w:kern w:val="2"/>
              <w:position w:val="0"/>
              <w:sz w:val="24"/>
              <w:szCs w:val="24"/>
              <w:lang w:eastAsia="zh-CN"/>
            </w:rPr>
            <w:t xml:space="preserve">Potentiality of Underutilized Vegetables for Contribution to Sustainable Development Goals (SDGs) in Bangladesh. </w:t>
          </w:r>
          <w:r w:rsidRPr="008C0A0B">
            <w:rPr>
              <w:rFonts w:ascii="Times New Roman" w:eastAsia="SimSun" w:hAnsi="Times New Roman" w:cs="Times New Roman"/>
              <w:i/>
              <w:iCs/>
              <w:kern w:val="2"/>
              <w:position w:val="0"/>
              <w:sz w:val="24"/>
              <w:szCs w:val="24"/>
              <w:lang w:eastAsia="zh-CN"/>
            </w:rPr>
            <w:t>Asian Journal of Agricultural Extension, Economics &amp; Sociology</w:t>
          </w:r>
          <w:r w:rsidRPr="008C0A0B">
            <w:rPr>
              <w:rFonts w:ascii="Times New Roman" w:eastAsia="SimSun" w:hAnsi="Times New Roman" w:cs="Times New Roman"/>
              <w:kern w:val="2"/>
              <w:position w:val="0"/>
              <w:sz w:val="24"/>
              <w:szCs w:val="24"/>
              <w:lang w:eastAsia="zh-CN"/>
            </w:rPr>
            <w:t xml:space="preserve">, 26(2), 1-9. </w:t>
          </w:r>
        </w:p>
        <w:p w14:paraId="70DB2187"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Hossain, M. S., Arshad, M., Qian, L., Kächele, H., Khan, I., Islam, M. D., &amp; Mahboob, M. G. (2020a). Climate change impacts on farmland value in Bangladesh. </w:t>
          </w:r>
          <w:r w:rsidRPr="008C0A0B">
            <w:rPr>
              <w:rFonts w:ascii="Times New Roman" w:eastAsia="SimSun" w:hAnsi="Times New Roman" w:cs="Times New Roman"/>
              <w:i/>
              <w:iCs/>
              <w:noProof/>
              <w:kern w:val="2"/>
              <w:position w:val="0"/>
              <w:sz w:val="24"/>
              <w:szCs w:val="24"/>
              <w:lang w:eastAsia="zh-CN"/>
            </w:rPr>
            <w:t>Ecological Indicators, 112</w:t>
          </w:r>
          <w:r w:rsidRPr="008C0A0B">
            <w:rPr>
              <w:rFonts w:ascii="Times New Roman" w:eastAsia="SimSun" w:hAnsi="Times New Roman" w:cs="Times New Roman"/>
              <w:noProof/>
              <w:kern w:val="2"/>
              <w:position w:val="0"/>
              <w:sz w:val="24"/>
              <w:szCs w:val="24"/>
              <w:lang w:eastAsia="zh-CN"/>
            </w:rPr>
            <w:t>, 106181.</w:t>
          </w:r>
        </w:p>
        <w:p w14:paraId="21A22CEF"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i/>
              <w:iCs/>
              <w:kern w:val="2"/>
              <w:position w:val="0"/>
              <w:sz w:val="24"/>
              <w:szCs w:val="24"/>
            </w:rPr>
          </w:pPr>
          <w:r w:rsidRPr="008C0A0B">
            <w:rPr>
              <w:rFonts w:ascii="Times New Roman" w:eastAsia="SimSun" w:hAnsi="Times New Roman" w:cs="Times New Roman"/>
              <w:kern w:val="2"/>
              <w:position w:val="0"/>
              <w:sz w:val="24"/>
              <w:szCs w:val="24"/>
            </w:rPr>
            <w:t xml:space="preserve">Hossain, M.A., Rahman, M.M., &amp; Hasan, S.S. (2020b). </w:t>
          </w:r>
          <w:r w:rsidRPr="008C0A0B">
            <w:rPr>
              <w:rFonts w:ascii="Times New Roman" w:eastAsia="SimSun" w:hAnsi="Times New Roman" w:cs="Times New Roman"/>
              <w:kern w:val="2"/>
              <w:position w:val="0"/>
              <w:sz w:val="24"/>
              <w:szCs w:val="24"/>
              <w:lang w:eastAsia="zh-CN"/>
            </w:rPr>
            <w:t xml:space="preserve">Application of combined drought index to assess meteorological drought in the south western region of Bangladesh. </w:t>
          </w:r>
          <w:r w:rsidRPr="008C0A0B">
            <w:rPr>
              <w:rFonts w:ascii="Times New Roman" w:eastAsia="SimSun" w:hAnsi="Times New Roman" w:cs="Times New Roman"/>
              <w:i/>
              <w:iCs/>
              <w:kern w:val="2"/>
              <w:position w:val="0"/>
              <w:sz w:val="24"/>
              <w:szCs w:val="24"/>
              <w:lang w:eastAsia="zh-CN"/>
            </w:rPr>
            <w:t>Physics and Chemistry of the Earth</w:t>
          </w:r>
          <w:r w:rsidRPr="008C0A0B">
            <w:rPr>
              <w:rFonts w:ascii="Times New Roman" w:eastAsia="SimSun" w:hAnsi="Times New Roman" w:cs="Times New Roman"/>
              <w:kern w:val="2"/>
              <w:position w:val="0"/>
              <w:sz w:val="24"/>
              <w:szCs w:val="24"/>
              <w:lang w:eastAsia="zh-CN"/>
            </w:rPr>
            <w:t>, 120 (2020), 102946. https://doi.org/10.1016/j.pce.2020.102946</w:t>
          </w:r>
        </w:p>
        <w:p w14:paraId="65A28E16"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Ibrahim, S. B., Ayinde, I. A., &amp; Arowolo, A. O. (2015). Analysis of arable crop farmers’ awareness to causes and effects of climate change in south western Nigeria. </w:t>
          </w:r>
          <w:r w:rsidRPr="008C0A0B">
            <w:rPr>
              <w:rFonts w:ascii="Times New Roman" w:eastAsia="SimSun" w:hAnsi="Times New Roman" w:cs="Times New Roman"/>
              <w:i/>
              <w:iCs/>
              <w:noProof/>
              <w:kern w:val="2"/>
              <w:position w:val="0"/>
              <w:sz w:val="24"/>
              <w:szCs w:val="24"/>
              <w:lang w:eastAsia="zh-CN"/>
            </w:rPr>
            <w:t>International Journal of Social Economics, 42</w:t>
          </w:r>
          <w:r w:rsidRPr="008C0A0B">
            <w:rPr>
              <w:rFonts w:ascii="Times New Roman" w:eastAsia="SimSun" w:hAnsi="Times New Roman" w:cs="Times New Roman"/>
              <w:noProof/>
              <w:kern w:val="2"/>
              <w:position w:val="0"/>
              <w:sz w:val="24"/>
              <w:szCs w:val="24"/>
              <w:lang w:eastAsia="zh-CN"/>
            </w:rPr>
            <w:t>(7), 614-628. http://dx.doi.org/10.1108/IJSE-09-2013-0201</w:t>
          </w:r>
        </w:p>
        <w:p w14:paraId="2831C3DA"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Ishaya, S., &amp; Abaje, I. B. (2008). Indigenous people's perception on climate change and adaptation strategies in Jema'a local government area of Kaduna State, Nigeria. </w:t>
          </w:r>
          <w:r w:rsidRPr="008C0A0B">
            <w:rPr>
              <w:rFonts w:ascii="Times New Roman" w:eastAsia="SimSun" w:hAnsi="Times New Roman" w:cs="Times New Roman"/>
              <w:i/>
              <w:iCs/>
              <w:noProof/>
              <w:kern w:val="2"/>
              <w:position w:val="0"/>
              <w:sz w:val="24"/>
              <w:szCs w:val="24"/>
              <w:lang w:eastAsia="zh-CN"/>
            </w:rPr>
            <w:t>Journal of geography and regional planning, 1</w:t>
          </w:r>
          <w:r w:rsidRPr="008C0A0B">
            <w:rPr>
              <w:rFonts w:ascii="Times New Roman" w:eastAsia="SimSun" w:hAnsi="Times New Roman" w:cs="Times New Roman"/>
              <w:noProof/>
              <w:kern w:val="2"/>
              <w:position w:val="0"/>
              <w:sz w:val="24"/>
              <w:szCs w:val="24"/>
              <w:lang w:eastAsia="zh-CN"/>
            </w:rPr>
            <w:t>(8), 138-143.</w:t>
          </w:r>
        </w:p>
        <w:p w14:paraId="18333E37"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Islam, M. S., Kabir, M. H., Ali, M. S., Sultana, M. S., &amp; Mahasin, M. (2019). Farmers’ knowledge on climate change effects in agriculture. </w:t>
          </w:r>
          <w:r w:rsidRPr="008C0A0B">
            <w:rPr>
              <w:rFonts w:ascii="Times New Roman" w:eastAsia="SimSun" w:hAnsi="Times New Roman" w:cs="Times New Roman"/>
              <w:i/>
              <w:iCs/>
              <w:noProof/>
              <w:kern w:val="2"/>
              <w:position w:val="0"/>
              <w:sz w:val="24"/>
              <w:szCs w:val="24"/>
              <w:lang w:eastAsia="zh-CN"/>
            </w:rPr>
            <w:t>Agricultural Sciences, 10</w:t>
          </w:r>
          <w:r w:rsidRPr="008C0A0B">
            <w:rPr>
              <w:rFonts w:ascii="Times New Roman" w:eastAsia="SimSun" w:hAnsi="Times New Roman" w:cs="Times New Roman"/>
              <w:noProof/>
              <w:kern w:val="2"/>
              <w:position w:val="0"/>
              <w:sz w:val="24"/>
              <w:szCs w:val="24"/>
              <w:lang w:eastAsia="zh-CN"/>
            </w:rPr>
            <w:t>, 386-394. https://doi.org/10.4236/as.2019.103031</w:t>
          </w:r>
        </w:p>
        <w:p w14:paraId="00E68A6B"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val="da-DK" w:eastAsia="zh-CN"/>
            </w:rPr>
            <w:t xml:space="preserve">Khan, N. I., &amp; Elahi, F. (2015). </w:t>
          </w:r>
          <w:r w:rsidRPr="008C0A0B">
            <w:rPr>
              <w:rFonts w:ascii="Times New Roman" w:eastAsia="SimSun" w:hAnsi="Times New Roman" w:cs="Times New Roman"/>
              <w:noProof/>
              <w:kern w:val="2"/>
              <w:position w:val="0"/>
              <w:sz w:val="24"/>
              <w:szCs w:val="24"/>
              <w:lang w:eastAsia="zh-CN"/>
            </w:rPr>
            <w:t xml:space="preserve">A Study on the Effects of Global Warming in Bangladesh. </w:t>
          </w:r>
          <w:r w:rsidRPr="008C0A0B">
            <w:rPr>
              <w:rFonts w:ascii="Times New Roman" w:eastAsia="SimSun" w:hAnsi="Times New Roman" w:cs="Times New Roman"/>
              <w:i/>
              <w:iCs/>
              <w:noProof/>
              <w:kern w:val="2"/>
              <w:position w:val="0"/>
              <w:sz w:val="24"/>
              <w:szCs w:val="24"/>
              <w:lang w:eastAsia="zh-CN"/>
            </w:rPr>
            <w:t>International Journal of Environmental Monitoring and Analysis, 3</w:t>
          </w:r>
          <w:r w:rsidRPr="008C0A0B">
            <w:rPr>
              <w:rFonts w:ascii="Times New Roman" w:eastAsia="SimSun" w:hAnsi="Times New Roman" w:cs="Times New Roman"/>
              <w:noProof/>
              <w:kern w:val="2"/>
              <w:position w:val="0"/>
              <w:sz w:val="24"/>
              <w:szCs w:val="24"/>
              <w:lang w:eastAsia="zh-CN"/>
            </w:rPr>
            <w:t xml:space="preserve">(3), 118-121. </w:t>
          </w:r>
          <w:r w:rsidRPr="008C0A0B">
            <w:rPr>
              <w:rFonts w:ascii="Times New Roman" w:eastAsia="SimSun" w:hAnsi="Times New Roman" w:cs="Times New Roman"/>
              <w:noProof/>
              <w:kern w:val="2"/>
              <w:position w:val="0"/>
              <w:sz w:val="24"/>
              <w:szCs w:val="24"/>
              <w:lang w:eastAsia="zh-CN"/>
            </w:rPr>
            <w:lastRenderedPageBreak/>
            <w:t>https://doi.org/10.11648/j.ijema.20150303.12</w:t>
          </w:r>
        </w:p>
        <w:p w14:paraId="2758D475"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Manoj, M. (2017). Smallholder Agriculture and Climate Change Adaptation in Bangladesh: Questioning the Technological Optimism. </w:t>
          </w:r>
          <w:r w:rsidRPr="008C0A0B">
            <w:rPr>
              <w:rFonts w:ascii="Times New Roman" w:eastAsia="SimSun" w:hAnsi="Times New Roman" w:cs="Times New Roman"/>
              <w:i/>
              <w:iCs/>
              <w:noProof/>
              <w:kern w:val="2"/>
              <w:position w:val="0"/>
              <w:sz w:val="24"/>
              <w:szCs w:val="24"/>
              <w:lang w:eastAsia="zh-CN"/>
            </w:rPr>
            <w:t>Climate and Development, 9</w:t>
          </w:r>
          <w:r w:rsidRPr="008C0A0B">
            <w:rPr>
              <w:rFonts w:ascii="Times New Roman" w:eastAsia="SimSun" w:hAnsi="Times New Roman" w:cs="Times New Roman"/>
              <w:noProof/>
              <w:kern w:val="2"/>
              <w:position w:val="0"/>
              <w:sz w:val="24"/>
              <w:szCs w:val="24"/>
              <w:lang w:eastAsia="zh-CN"/>
            </w:rPr>
            <w:t>, 337-347.</w:t>
          </w:r>
        </w:p>
        <w:p w14:paraId="15DB5F14"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Mertz, O., Mbow, C., Reenberg, A., &amp; Diouf, A. (2009). Farmers’ perceptions of climate change and agricultural adaptation strategies in rural Sahel. </w:t>
          </w:r>
          <w:r w:rsidRPr="008C0A0B">
            <w:rPr>
              <w:rFonts w:ascii="Times New Roman" w:eastAsia="SimSun" w:hAnsi="Times New Roman" w:cs="Times New Roman"/>
              <w:i/>
              <w:iCs/>
              <w:noProof/>
              <w:kern w:val="2"/>
              <w:position w:val="0"/>
              <w:sz w:val="24"/>
              <w:szCs w:val="24"/>
              <w:lang w:eastAsia="zh-CN"/>
            </w:rPr>
            <w:t>Environmental Management, 43</w:t>
          </w:r>
          <w:r w:rsidRPr="008C0A0B">
            <w:rPr>
              <w:rFonts w:ascii="Times New Roman" w:eastAsia="SimSun" w:hAnsi="Times New Roman" w:cs="Times New Roman"/>
              <w:noProof/>
              <w:kern w:val="2"/>
              <w:position w:val="0"/>
              <w:sz w:val="24"/>
              <w:szCs w:val="24"/>
              <w:lang w:eastAsia="zh-CN"/>
            </w:rPr>
            <w:t>, 804-816.</w:t>
          </w:r>
        </w:p>
        <w:p w14:paraId="1BDB47B0"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Miah, M. G., Rahman, M. A., Rahman, M. M., &amp; Saha, S. R. (2016). Impacts of climate variability on major food crops in selected agro-ecosystems of Bangladesh. </w:t>
          </w:r>
          <w:r w:rsidRPr="008C0A0B">
            <w:rPr>
              <w:rFonts w:ascii="Times New Roman" w:eastAsia="SimSun" w:hAnsi="Times New Roman" w:cs="Times New Roman"/>
              <w:i/>
              <w:iCs/>
              <w:noProof/>
              <w:kern w:val="2"/>
              <w:position w:val="0"/>
              <w:sz w:val="24"/>
              <w:szCs w:val="24"/>
              <w:lang w:eastAsia="zh-CN"/>
            </w:rPr>
            <w:t>Annals of Bangladesh Agriculture, 20</w:t>
          </w:r>
          <w:r w:rsidRPr="008C0A0B">
            <w:rPr>
              <w:rFonts w:ascii="Times New Roman" w:eastAsia="SimSun" w:hAnsi="Times New Roman" w:cs="Times New Roman"/>
              <w:noProof/>
              <w:kern w:val="2"/>
              <w:position w:val="0"/>
              <w:sz w:val="24"/>
              <w:szCs w:val="24"/>
              <w:lang w:eastAsia="zh-CN"/>
            </w:rPr>
            <w:t>, 61-74.</w:t>
          </w:r>
        </w:p>
        <w:p w14:paraId="4659FCB9"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MoEF (Ministry of Environment and Forest), Bangladesh. (2005). </w:t>
          </w:r>
          <w:r w:rsidRPr="008C0A0B">
            <w:rPr>
              <w:rFonts w:ascii="Times New Roman" w:eastAsia="SimSun" w:hAnsi="Times New Roman" w:cs="Times New Roman"/>
              <w:i/>
              <w:iCs/>
              <w:noProof/>
              <w:kern w:val="2"/>
              <w:position w:val="0"/>
              <w:sz w:val="24"/>
              <w:szCs w:val="24"/>
              <w:lang w:eastAsia="zh-CN"/>
            </w:rPr>
            <w:t>Bangladesh National Adaptation Program of Action (NAPA).</w:t>
          </w:r>
          <w:r w:rsidRPr="008C0A0B">
            <w:rPr>
              <w:rFonts w:ascii="Times New Roman" w:eastAsia="SimSun" w:hAnsi="Times New Roman" w:cs="Times New Roman"/>
              <w:noProof/>
              <w:kern w:val="2"/>
              <w:position w:val="0"/>
              <w:sz w:val="24"/>
              <w:szCs w:val="24"/>
              <w:lang w:eastAsia="zh-CN"/>
            </w:rPr>
            <w:t xml:space="preserve"> Dhaka, Bangladesh.</w:t>
          </w:r>
        </w:p>
        <w:p w14:paraId="054115DF"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Mudombi, S., Nhamo, G., &amp; Muchie, M. (2014). Socio-economic determinants of climate change awareness among communal farmers in two districts of Zimbabwe. </w:t>
          </w:r>
          <w:r w:rsidRPr="008C0A0B">
            <w:rPr>
              <w:rFonts w:ascii="Times New Roman" w:eastAsia="SimSun" w:hAnsi="Times New Roman" w:cs="Times New Roman"/>
              <w:i/>
              <w:iCs/>
              <w:noProof/>
              <w:kern w:val="2"/>
              <w:position w:val="0"/>
              <w:sz w:val="24"/>
              <w:szCs w:val="24"/>
              <w:lang w:eastAsia="zh-CN"/>
            </w:rPr>
            <w:t>Africa Insight, 44</w:t>
          </w:r>
          <w:r w:rsidRPr="008C0A0B">
            <w:rPr>
              <w:rFonts w:ascii="Times New Roman" w:eastAsia="SimSun" w:hAnsi="Times New Roman" w:cs="Times New Roman"/>
              <w:noProof/>
              <w:kern w:val="2"/>
              <w:position w:val="0"/>
              <w:sz w:val="24"/>
              <w:szCs w:val="24"/>
              <w:lang w:eastAsia="zh-CN"/>
            </w:rPr>
            <w:t>(2), 1-15.</w:t>
          </w:r>
        </w:p>
        <w:p w14:paraId="2CF0C0EA"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i/>
              <w:iCs/>
              <w:kern w:val="2"/>
              <w:position w:val="0"/>
              <w:sz w:val="24"/>
              <w:szCs w:val="24"/>
              <w:lang w:eastAsia="zh-CN"/>
            </w:rPr>
          </w:pPr>
          <w:r w:rsidRPr="008C0A0B">
            <w:rPr>
              <w:rFonts w:ascii="Times New Roman" w:eastAsia="SimSun" w:hAnsi="Times New Roman" w:cs="Times New Roman"/>
              <w:kern w:val="2"/>
              <w:position w:val="0"/>
              <w:sz w:val="24"/>
              <w:szCs w:val="24"/>
              <w:lang w:eastAsia="zh-CN"/>
            </w:rPr>
            <w:t xml:space="preserve">Prodhan, F.A., Zhang, J., Sharma, T.P.P., Nanzad, L. Zhang, D., Seka, A.M., Ahmed, N., Hasan, S.S., Hoque, M.Z., &amp; Mohana, H.P. (2022). Projection of future drought and its impact on simulated crop yield over South Asia using ensemble machine learning approach. </w:t>
          </w:r>
          <w:r w:rsidRPr="008C0A0B">
            <w:rPr>
              <w:rFonts w:ascii="Times New Roman" w:eastAsia="SimSun" w:hAnsi="Times New Roman" w:cs="Times New Roman"/>
              <w:i/>
              <w:iCs/>
              <w:kern w:val="2"/>
              <w:position w:val="0"/>
              <w:sz w:val="24"/>
              <w:szCs w:val="24"/>
              <w:lang w:eastAsia="zh-CN"/>
            </w:rPr>
            <w:t>Science of the Total Environment</w:t>
          </w:r>
          <w:r w:rsidRPr="008C0A0B">
            <w:rPr>
              <w:rFonts w:ascii="Times New Roman" w:eastAsia="SimSun" w:hAnsi="Times New Roman" w:cs="Times New Roman"/>
              <w:kern w:val="2"/>
              <w:position w:val="0"/>
              <w:sz w:val="24"/>
              <w:szCs w:val="24"/>
              <w:lang w:eastAsia="zh-CN"/>
            </w:rPr>
            <w:t xml:space="preserve">, 807 (2022), 151029. https://doi.org/10.1016/j.scitotenv.2021.151029. </w:t>
          </w:r>
        </w:p>
        <w:p w14:paraId="2B258DA0"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Raghuvanshi, R., &amp; Ansari, M. A. (2016). Farmer’s Awareness about Climate Change and Adaptation Practices: A Review. </w:t>
          </w:r>
          <w:r w:rsidRPr="008C0A0B">
            <w:rPr>
              <w:rFonts w:ascii="Times New Roman" w:eastAsia="SimSun" w:hAnsi="Times New Roman" w:cs="Times New Roman"/>
              <w:i/>
              <w:iCs/>
              <w:noProof/>
              <w:kern w:val="2"/>
              <w:position w:val="0"/>
              <w:sz w:val="24"/>
              <w:szCs w:val="24"/>
              <w:lang w:eastAsia="zh-CN"/>
            </w:rPr>
            <w:t>Research &amp; Reviews : Journal of Agricultural Science and Technology, 5</w:t>
          </w:r>
          <w:r w:rsidRPr="008C0A0B">
            <w:rPr>
              <w:rFonts w:ascii="Times New Roman" w:eastAsia="SimSun" w:hAnsi="Times New Roman" w:cs="Times New Roman"/>
              <w:noProof/>
              <w:kern w:val="2"/>
              <w:position w:val="0"/>
              <w:sz w:val="24"/>
              <w:szCs w:val="24"/>
              <w:lang w:eastAsia="zh-CN"/>
            </w:rPr>
            <w:t>(3), 41-51.</w:t>
          </w:r>
        </w:p>
        <w:p w14:paraId="5AB70AF1"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Ricart, S., Olcina, J., &amp; Rico, A. M. (2019). Evaluating Public Awarenesss and Farmers’ Beliefs towards Climate Change Adaptation: Awareness, Perception, and Populism at European Level. </w:t>
          </w:r>
          <w:r w:rsidRPr="008C0A0B">
            <w:rPr>
              <w:rFonts w:ascii="Times New Roman" w:eastAsia="SimSun" w:hAnsi="Times New Roman" w:cs="Times New Roman"/>
              <w:i/>
              <w:iCs/>
              <w:noProof/>
              <w:kern w:val="2"/>
              <w:position w:val="0"/>
              <w:sz w:val="24"/>
              <w:szCs w:val="24"/>
              <w:lang w:eastAsia="zh-CN"/>
            </w:rPr>
            <w:t>Land, 8</w:t>
          </w:r>
          <w:r w:rsidRPr="008C0A0B">
            <w:rPr>
              <w:rFonts w:ascii="Times New Roman" w:eastAsia="SimSun" w:hAnsi="Times New Roman" w:cs="Times New Roman"/>
              <w:noProof/>
              <w:kern w:val="2"/>
              <w:position w:val="0"/>
              <w:sz w:val="24"/>
              <w:szCs w:val="24"/>
              <w:lang w:eastAsia="zh-CN"/>
            </w:rPr>
            <w:t>(1), 4.</w:t>
          </w:r>
        </w:p>
        <w:p w14:paraId="3B2B94E5"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Saha, S., Hasan, S. S., Haque, M. E., &amp; Ahamed, T. (2021). Perception Based Assessment of Ecosystem Services of Madhupur Sal Forest in Bangladesh. </w:t>
          </w:r>
          <w:r w:rsidRPr="00B04892">
            <w:rPr>
              <w:rFonts w:ascii="Times New Roman" w:eastAsia="SimSun" w:hAnsi="Times New Roman" w:cs="Times New Roman"/>
              <w:i/>
              <w:iCs/>
              <w:noProof/>
              <w:kern w:val="2"/>
              <w:position w:val="0"/>
              <w:sz w:val="24"/>
              <w:szCs w:val="24"/>
              <w:lang w:eastAsia="zh-CN"/>
            </w:rPr>
            <w:t>European Journal of Agriculture and Food Sciences, 3</w:t>
          </w:r>
          <w:r w:rsidRPr="00B04892">
            <w:rPr>
              <w:rFonts w:ascii="Times New Roman" w:eastAsia="SimSun" w:hAnsi="Times New Roman" w:cs="Times New Roman"/>
              <w:noProof/>
              <w:kern w:val="2"/>
              <w:position w:val="0"/>
              <w:sz w:val="24"/>
              <w:szCs w:val="24"/>
              <w:lang w:eastAsia="zh-CN"/>
            </w:rPr>
            <w:t>(1), 39-44.</w:t>
          </w:r>
        </w:p>
        <w:p w14:paraId="11FBEAC3" w14:textId="77777777" w:rsidR="008C0A0B" w:rsidRPr="00B04892"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Salawat, N., Hasan, S. S., Khan, A. S., Rahman, M. S., Hoque, M. M., &amp; Moonmoon, M. (2013). Study on knowledge and attitude of mushroom growers at selected upazilas of Dhaka. </w:t>
          </w:r>
          <w:r w:rsidRPr="00B04892">
            <w:rPr>
              <w:rFonts w:ascii="Times New Roman" w:eastAsia="SimSun" w:hAnsi="Times New Roman" w:cs="Times New Roman"/>
              <w:i/>
              <w:iCs/>
              <w:noProof/>
              <w:kern w:val="2"/>
              <w:position w:val="0"/>
              <w:sz w:val="24"/>
              <w:szCs w:val="24"/>
              <w:lang w:eastAsia="zh-CN"/>
            </w:rPr>
            <w:t>Bangladesh Journal of Mushroom, 7</w:t>
          </w:r>
          <w:r w:rsidRPr="00B04892">
            <w:rPr>
              <w:rFonts w:ascii="Times New Roman" w:eastAsia="SimSun" w:hAnsi="Times New Roman" w:cs="Times New Roman"/>
              <w:noProof/>
              <w:kern w:val="2"/>
              <w:position w:val="0"/>
              <w:sz w:val="24"/>
              <w:szCs w:val="24"/>
              <w:lang w:eastAsia="zh-CN"/>
            </w:rPr>
            <w:t>(1), 49-57.</w:t>
          </w:r>
        </w:p>
        <w:p w14:paraId="0869FEF4"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B04892">
            <w:rPr>
              <w:rFonts w:ascii="Times New Roman" w:eastAsia="SimSun" w:hAnsi="Times New Roman" w:cs="Times New Roman"/>
              <w:noProof/>
              <w:kern w:val="2"/>
              <w:position w:val="0"/>
              <w:sz w:val="24"/>
              <w:szCs w:val="24"/>
              <w:lang w:eastAsia="zh-CN"/>
            </w:rPr>
            <w:t xml:space="preserve">Sampei, Y., &amp; Aoyagi-Usui, M. (2009). Mass-media coverage, its influence on public awareness </w:t>
          </w:r>
          <w:r w:rsidRPr="008C0A0B">
            <w:rPr>
              <w:rFonts w:ascii="Times New Roman" w:eastAsia="SimSun" w:hAnsi="Times New Roman" w:cs="Times New Roman"/>
              <w:noProof/>
              <w:kern w:val="2"/>
              <w:position w:val="0"/>
              <w:sz w:val="24"/>
              <w:szCs w:val="24"/>
              <w:lang w:eastAsia="zh-CN"/>
            </w:rPr>
            <w:t xml:space="preserve">of climate-change issues, and implications for Japan’s national campaign to reduce greenhouse gas emissions. </w:t>
          </w:r>
          <w:r w:rsidRPr="008C0A0B">
            <w:rPr>
              <w:rFonts w:ascii="Times New Roman" w:eastAsia="SimSun" w:hAnsi="Times New Roman" w:cs="Times New Roman"/>
              <w:i/>
              <w:iCs/>
              <w:noProof/>
              <w:kern w:val="2"/>
              <w:position w:val="0"/>
              <w:sz w:val="24"/>
              <w:szCs w:val="24"/>
              <w:lang w:eastAsia="zh-CN"/>
            </w:rPr>
            <w:t>Global environmental change, 19</w:t>
          </w:r>
          <w:r w:rsidRPr="008C0A0B">
            <w:rPr>
              <w:rFonts w:ascii="Times New Roman" w:eastAsia="SimSun" w:hAnsi="Times New Roman" w:cs="Times New Roman"/>
              <w:noProof/>
              <w:kern w:val="2"/>
              <w:position w:val="0"/>
              <w:sz w:val="24"/>
              <w:szCs w:val="24"/>
              <w:lang w:eastAsia="zh-CN"/>
            </w:rPr>
            <w:t>(2), 203-212.</w:t>
          </w:r>
        </w:p>
        <w:p w14:paraId="65668E63"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Semenza, J. C., Hall, D. E., Wilson, D. J., Bontempo, B. D., Sailor, D. J., &amp; George, L. A. (2008). Public perception of climate change: voluntary mitigation and barriers to behavior change. </w:t>
          </w:r>
          <w:r w:rsidRPr="008C0A0B">
            <w:rPr>
              <w:rFonts w:ascii="Times New Roman" w:eastAsia="SimSun" w:hAnsi="Times New Roman" w:cs="Times New Roman"/>
              <w:i/>
              <w:iCs/>
              <w:noProof/>
              <w:kern w:val="2"/>
              <w:position w:val="0"/>
              <w:sz w:val="24"/>
              <w:szCs w:val="24"/>
              <w:lang w:eastAsia="zh-CN"/>
            </w:rPr>
            <w:t>American journal of preventive medicine, 35</w:t>
          </w:r>
          <w:r w:rsidRPr="008C0A0B">
            <w:rPr>
              <w:rFonts w:ascii="Times New Roman" w:eastAsia="SimSun" w:hAnsi="Times New Roman" w:cs="Times New Roman"/>
              <w:noProof/>
              <w:kern w:val="2"/>
              <w:position w:val="0"/>
              <w:sz w:val="24"/>
              <w:szCs w:val="24"/>
              <w:lang w:eastAsia="zh-CN"/>
            </w:rPr>
            <w:t>(3), 479-487.</w:t>
          </w:r>
        </w:p>
        <w:p w14:paraId="2A714B33"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Shahen, M. A. (2020). Climate Change and Its Impacts on Crop Production and Food Security: An Introductory Analysis. </w:t>
          </w:r>
          <w:r w:rsidRPr="008C0A0B">
            <w:rPr>
              <w:rFonts w:ascii="Times New Roman" w:eastAsia="SimSun" w:hAnsi="Times New Roman" w:cs="Times New Roman"/>
              <w:i/>
              <w:iCs/>
              <w:noProof/>
              <w:kern w:val="2"/>
              <w:position w:val="0"/>
              <w:sz w:val="24"/>
              <w:szCs w:val="24"/>
              <w:lang w:eastAsia="zh-CN"/>
            </w:rPr>
            <w:t>IOSR Journal of Agriculture and Veterinary Science, 13</w:t>
          </w:r>
          <w:r w:rsidRPr="008C0A0B">
            <w:rPr>
              <w:rFonts w:ascii="Times New Roman" w:eastAsia="SimSun" w:hAnsi="Times New Roman" w:cs="Times New Roman"/>
              <w:noProof/>
              <w:kern w:val="2"/>
              <w:position w:val="0"/>
              <w:sz w:val="24"/>
              <w:szCs w:val="24"/>
              <w:lang w:eastAsia="zh-CN"/>
            </w:rPr>
            <w:t>(1), 9-16.</w:t>
          </w:r>
        </w:p>
        <w:p w14:paraId="575EB832"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Somda, J., Zougmore, R., Sawadogo, I., Buah, S., &amp; Abasse, T. (2017). Adaptation processes in agriculture and food security: Insights from evaluating behavioral changes in West Africa. In I. U. Juha, P. Jyotsna, &amp; D. v. Rob (Eds.), </w:t>
          </w:r>
          <w:r w:rsidRPr="008C0A0B">
            <w:rPr>
              <w:rFonts w:ascii="Times New Roman" w:eastAsia="SimSun" w:hAnsi="Times New Roman" w:cs="Times New Roman"/>
              <w:i/>
              <w:iCs/>
              <w:noProof/>
              <w:kern w:val="2"/>
              <w:position w:val="0"/>
              <w:sz w:val="24"/>
              <w:szCs w:val="24"/>
              <w:lang w:eastAsia="zh-CN"/>
            </w:rPr>
            <w:t>Evaluating Climate Change Action for Sustainable Development</w:t>
          </w:r>
          <w:r w:rsidRPr="008C0A0B">
            <w:rPr>
              <w:rFonts w:ascii="Times New Roman" w:eastAsia="SimSun" w:hAnsi="Times New Roman" w:cs="Times New Roman"/>
              <w:noProof/>
              <w:kern w:val="2"/>
              <w:position w:val="0"/>
              <w:sz w:val="24"/>
              <w:szCs w:val="24"/>
              <w:lang w:eastAsia="zh-CN"/>
            </w:rPr>
            <w:t xml:space="preserve"> (pp. 255-269). Springer.</w:t>
          </w:r>
        </w:p>
        <w:p w14:paraId="67CD39BE"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Suza, M.K., Hasan, S.S., Ghosh, M.K., Haque, M.E., &amp; Turin, M.Z. (2021). </w:t>
          </w:r>
          <w:r w:rsidRPr="008C0A0B">
            <w:rPr>
              <w:rFonts w:ascii="Times New Roman" w:eastAsia="SimSun" w:hAnsi="Times New Roman" w:cs="Times New Roman"/>
              <w:kern w:val="2"/>
              <w:position w:val="0"/>
              <w:sz w:val="24"/>
              <w:szCs w:val="24"/>
              <w:lang w:eastAsia="zh-CN"/>
            </w:rPr>
            <w:t xml:space="preserve">Financial Security of Farmers through Homestead Vegetable Production in Barishal District, Bangladesh. </w:t>
          </w:r>
          <w:r w:rsidRPr="008C0A0B">
            <w:rPr>
              <w:rFonts w:ascii="Times New Roman" w:eastAsia="SimSun" w:hAnsi="Times New Roman" w:cs="Times New Roman"/>
              <w:i/>
              <w:iCs/>
              <w:kern w:val="2"/>
              <w:position w:val="0"/>
              <w:sz w:val="24"/>
              <w:szCs w:val="24"/>
              <w:lang w:eastAsia="zh-CN"/>
            </w:rPr>
            <w:t>European Journal of Humanities and Social Sciences</w:t>
          </w:r>
          <w:r w:rsidRPr="008C0A0B">
            <w:rPr>
              <w:rFonts w:ascii="Times New Roman" w:eastAsia="SimSun" w:hAnsi="Times New Roman" w:cs="Times New Roman"/>
              <w:kern w:val="2"/>
              <w:position w:val="0"/>
              <w:sz w:val="24"/>
              <w:szCs w:val="24"/>
              <w:lang w:eastAsia="zh-CN"/>
            </w:rPr>
            <w:t xml:space="preserve">, 1(4). </w:t>
          </w:r>
          <w:r w:rsidRPr="008C0A0B">
            <w:rPr>
              <w:rFonts w:ascii="Times New Roman" w:eastAsia="SimSun" w:hAnsi="Times New Roman" w:cs="Times New Roman"/>
              <w:kern w:val="2"/>
              <w:position w:val="0"/>
              <w:sz w:val="24"/>
              <w:szCs w:val="24"/>
              <w:lang w:eastAsia="zh-CN"/>
            </w:rPr>
            <w:lastRenderedPageBreak/>
            <w:t>http://dx.doi.org/10.24018/ejsocial.2021.1.4.103.</w:t>
          </w:r>
        </w:p>
        <w:p w14:paraId="472D1739" w14:textId="77777777" w:rsidR="008C0A0B" w:rsidRPr="008C0A0B" w:rsidRDefault="008C0A0B" w:rsidP="008C0A0B">
          <w:pPr>
            <w:widowControl w:val="0"/>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noProof/>
              <w:kern w:val="2"/>
              <w:position w:val="0"/>
              <w:sz w:val="24"/>
              <w:szCs w:val="24"/>
              <w:lang w:eastAsia="zh-CN"/>
            </w:rPr>
          </w:pPr>
          <w:r w:rsidRPr="008C0A0B">
            <w:rPr>
              <w:rFonts w:ascii="Times New Roman" w:eastAsia="SimSun" w:hAnsi="Times New Roman" w:cs="Times New Roman"/>
              <w:noProof/>
              <w:kern w:val="2"/>
              <w:position w:val="0"/>
              <w:sz w:val="24"/>
              <w:szCs w:val="24"/>
              <w:lang w:eastAsia="zh-CN"/>
            </w:rPr>
            <w:t xml:space="preserve">Thomas, D. S., Twyman, C., Osbahr, H., &amp; Hewitson, B. (2007). Adaptation to climate change and variability: farmer responses to intra-seasonal precipitation trends in South Africa. </w:t>
          </w:r>
          <w:r w:rsidRPr="008C0A0B">
            <w:rPr>
              <w:rFonts w:ascii="Times New Roman" w:eastAsia="SimSun" w:hAnsi="Times New Roman" w:cs="Times New Roman"/>
              <w:i/>
              <w:iCs/>
              <w:noProof/>
              <w:kern w:val="2"/>
              <w:position w:val="0"/>
              <w:sz w:val="24"/>
              <w:szCs w:val="24"/>
              <w:lang w:eastAsia="zh-CN"/>
            </w:rPr>
            <w:t>Climatic change, 83</w:t>
          </w:r>
          <w:r w:rsidRPr="008C0A0B">
            <w:rPr>
              <w:rFonts w:ascii="Times New Roman" w:eastAsia="SimSun" w:hAnsi="Times New Roman" w:cs="Times New Roman"/>
              <w:noProof/>
              <w:kern w:val="2"/>
              <w:position w:val="0"/>
              <w:sz w:val="24"/>
              <w:szCs w:val="24"/>
              <w:lang w:eastAsia="zh-CN"/>
            </w:rPr>
            <w:t>(3), 301-322.</w:t>
          </w:r>
        </w:p>
        <w:p w14:paraId="27E0C072" w14:textId="77777777" w:rsidR="008C0A0B" w:rsidRPr="008C0A0B" w:rsidRDefault="008C0A0B" w:rsidP="008C0A0B">
          <w:pPr>
            <w:suppressAutoHyphens w:val="0"/>
            <w:spacing w:after="0" w:line="240" w:lineRule="auto"/>
            <w:ind w:leftChars="0" w:left="720" w:firstLineChars="0" w:hanging="720"/>
            <w:jc w:val="both"/>
            <w:textDirection w:val="lrTb"/>
            <w:textAlignment w:val="auto"/>
            <w:outlineLvl w:val="9"/>
            <w:rPr>
              <w:rFonts w:ascii="Times New Roman" w:eastAsia="SimSun" w:hAnsi="Times New Roman" w:cs="Times New Roman"/>
              <w:kern w:val="2"/>
              <w:position w:val="0"/>
              <w:sz w:val="24"/>
              <w:szCs w:val="24"/>
              <w:lang w:eastAsia="zh-CN"/>
            </w:rPr>
          </w:pPr>
          <w:r w:rsidRPr="008C0A0B">
            <w:rPr>
              <w:rFonts w:ascii="Times New Roman" w:eastAsia="SimSun" w:hAnsi="Times New Roman" w:cs="Times New Roman"/>
              <w:b/>
              <w:bCs/>
              <w:noProof/>
              <w:kern w:val="2"/>
              <w:position w:val="0"/>
              <w:sz w:val="24"/>
              <w:szCs w:val="24"/>
              <w:lang w:eastAsia="zh-CN"/>
            </w:rPr>
            <w:fldChar w:fldCharType="end"/>
          </w:r>
        </w:p>
      </w:sdtContent>
    </w:sdt>
    <w:p w14:paraId="47E63BF3" w14:textId="77777777" w:rsidR="00204A02" w:rsidRDefault="00204A02">
      <w:pPr>
        <w:spacing w:after="0" w:line="240" w:lineRule="auto"/>
        <w:ind w:left="0" w:hanging="2"/>
        <w:rPr>
          <w:rFonts w:ascii="Times New Roman" w:eastAsia="Times New Roman" w:hAnsi="Times New Roman" w:cs="Times New Roman"/>
          <w:sz w:val="24"/>
          <w:szCs w:val="24"/>
        </w:rPr>
      </w:pPr>
    </w:p>
    <w:p w14:paraId="6218E411" w14:textId="37D90A56" w:rsidR="00204A02" w:rsidRDefault="00204A02">
      <w:pPr>
        <w:spacing w:after="0" w:line="240" w:lineRule="auto"/>
        <w:ind w:left="0" w:hanging="2"/>
        <w:rPr>
          <w:rFonts w:ascii="Times New Roman" w:eastAsia="Times New Roman" w:hAnsi="Times New Roman" w:cs="Times New Roman"/>
          <w:sz w:val="24"/>
          <w:szCs w:val="24"/>
        </w:rPr>
      </w:pPr>
    </w:p>
    <w:sectPr w:rsidR="00204A02" w:rsidSect="00F60BF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5367B" w14:textId="77777777" w:rsidR="00EB0A36" w:rsidRDefault="00EB0A36">
      <w:pPr>
        <w:spacing w:after="0" w:line="240" w:lineRule="auto"/>
        <w:ind w:left="0" w:hanging="2"/>
      </w:pPr>
      <w:r>
        <w:separator/>
      </w:r>
    </w:p>
  </w:endnote>
  <w:endnote w:type="continuationSeparator" w:id="0">
    <w:p w14:paraId="361B61AC" w14:textId="77777777" w:rsidR="00EB0A36" w:rsidRDefault="00EB0A3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4807C" w14:textId="77777777" w:rsidR="00485E16" w:rsidRDefault="00485E16">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CEAB" w14:textId="77777777" w:rsidR="00485E16" w:rsidRDefault="00485E16">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0924" w14:textId="77777777" w:rsidR="00485E16" w:rsidRDefault="00485E16">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42D48" w14:textId="77777777" w:rsidR="00EB0A36" w:rsidRDefault="00EB0A36">
      <w:pPr>
        <w:spacing w:after="0" w:line="240" w:lineRule="auto"/>
        <w:ind w:left="0" w:hanging="2"/>
      </w:pPr>
      <w:r>
        <w:separator/>
      </w:r>
    </w:p>
  </w:footnote>
  <w:footnote w:type="continuationSeparator" w:id="0">
    <w:p w14:paraId="3471CA47" w14:textId="77777777" w:rsidR="00EB0A36" w:rsidRDefault="00EB0A3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81101" w14:textId="77777777" w:rsidR="00485E16" w:rsidRDefault="00485E16">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E766" w14:textId="54E8681C" w:rsidR="00F60BF7" w:rsidRPr="00837809" w:rsidRDefault="00F60BF7" w:rsidP="00F60BF7">
    <w:pPr>
      <w:tabs>
        <w:tab w:val="left" w:pos="720"/>
        <w:tab w:val="center" w:pos="4680"/>
        <w:tab w:val="left" w:pos="8931"/>
        <w:tab w:val="left" w:pos="9214"/>
        <w:tab w:val="right" w:pos="9356"/>
      </w:tabs>
      <w:spacing w:after="0" w:line="240" w:lineRule="auto"/>
      <w:ind w:left="0" w:hanging="2"/>
      <w:rPr>
        <w:rFonts w:ascii="Times New Roman" w:hAnsi="Times New Roman" w:cs="Times New Roman"/>
        <w:sz w:val="18"/>
        <w:szCs w:val="18"/>
        <w:lang w:eastAsia="en-MY"/>
      </w:rPr>
    </w:pPr>
    <w:r w:rsidRPr="00837809">
      <w:rPr>
        <w:rFonts w:ascii="Times New Roman" w:hAnsi="Times New Roman" w:cs="Times New Roman"/>
        <w:sz w:val="18"/>
        <w:szCs w:val="18"/>
        <w:lang w:eastAsia="en-MY"/>
      </w:rPr>
      <w:t xml:space="preserve">GEOGRAFIA </w:t>
    </w:r>
    <w:proofErr w:type="spellStart"/>
    <w:r w:rsidRPr="00837809">
      <w:rPr>
        <w:rFonts w:ascii="Times New Roman" w:hAnsi="Times New Roman" w:cs="Times New Roman"/>
        <w:sz w:val="18"/>
        <w:szCs w:val="18"/>
        <w:lang w:eastAsia="en-MY"/>
      </w:rPr>
      <w:t>Online</w:t>
    </w:r>
    <w:r w:rsidRPr="00837809">
      <w:rPr>
        <w:rFonts w:ascii="Times New Roman" w:hAnsi="Times New Roman" w:cs="Times New Roman"/>
        <w:sz w:val="18"/>
        <w:szCs w:val="18"/>
        <w:vertAlign w:val="superscript"/>
        <w:lang w:eastAsia="en-MY"/>
      </w:rPr>
      <w:t>TM</w:t>
    </w:r>
    <w:proofErr w:type="spellEnd"/>
    <w:r w:rsidRPr="00837809">
      <w:rPr>
        <w:rFonts w:ascii="Times New Roman" w:hAnsi="Times New Roman" w:cs="Times New Roman"/>
        <w:sz w:val="18"/>
        <w:szCs w:val="18"/>
        <w:lang w:eastAsia="en-MY"/>
      </w:rPr>
      <w:t xml:space="preserve"> Malaysian Journal of Society and Space 1</w:t>
    </w:r>
    <w:r w:rsidR="00485E16" w:rsidRPr="00837809">
      <w:rPr>
        <w:rFonts w:ascii="Times New Roman" w:hAnsi="Times New Roman" w:cs="Times New Roman"/>
        <w:sz w:val="18"/>
        <w:szCs w:val="18"/>
        <w:lang w:eastAsia="en-MY"/>
      </w:rPr>
      <w:t>8</w:t>
    </w:r>
    <w:r w:rsidRPr="00837809">
      <w:rPr>
        <w:rFonts w:ascii="Times New Roman" w:hAnsi="Times New Roman" w:cs="Times New Roman"/>
        <w:sz w:val="18"/>
        <w:szCs w:val="18"/>
        <w:lang w:eastAsia="en-MY"/>
      </w:rPr>
      <w:t xml:space="preserve"> issue </w:t>
    </w:r>
    <w:r w:rsidR="00485E16" w:rsidRPr="00837809">
      <w:rPr>
        <w:rFonts w:ascii="Times New Roman" w:hAnsi="Times New Roman" w:cs="Times New Roman"/>
        <w:sz w:val="18"/>
        <w:szCs w:val="18"/>
        <w:lang w:eastAsia="en-MY"/>
      </w:rPr>
      <w:t>1</w:t>
    </w:r>
    <w:r w:rsidRPr="00837809">
      <w:rPr>
        <w:rFonts w:ascii="Times New Roman" w:hAnsi="Times New Roman" w:cs="Times New Roman"/>
        <w:sz w:val="18"/>
        <w:szCs w:val="18"/>
        <w:lang w:eastAsia="en-MY"/>
      </w:rPr>
      <w:t xml:space="preserve"> (1-1</w:t>
    </w:r>
    <w:r w:rsidR="00837809">
      <w:rPr>
        <w:rFonts w:ascii="Times New Roman" w:hAnsi="Times New Roman" w:cs="Times New Roman"/>
        <w:sz w:val="18"/>
        <w:szCs w:val="18"/>
        <w:lang w:eastAsia="en-MY"/>
      </w:rPr>
      <w:t>4</w:t>
    </w:r>
    <w:r w:rsidRPr="00837809">
      <w:rPr>
        <w:rFonts w:ascii="Times New Roman" w:hAnsi="Times New Roman" w:cs="Times New Roman"/>
        <w:sz w:val="18"/>
        <w:szCs w:val="18"/>
        <w:lang w:eastAsia="en-MY"/>
      </w:rPr>
      <w:t>)</w:t>
    </w:r>
    <w:r w:rsidRPr="00837809">
      <w:rPr>
        <w:rFonts w:ascii="Times New Roman" w:hAnsi="Times New Roman" w:cs="Times New Roman"/>
        <w:sz w:val="18"/>
        <w:szCs w:val="18"/>
        <w:lang w:eastAsia="en-MY"/>
      </w:rPr>
      <w:tab/>
    </w:r>
  </w:p>
  <w:p w14:paraId="24027B98" w14:textId="5BD7FAC1" w:rsidR="00F60BF7" w:rsidRPr="00837809" w:rsidRDefault="00F60BF7" w:rsidP="00837809">
    <w:pPr>
      <w:pStyle w:val="Header"/>
      <w:tabs>
        <w:tab w:val="left" w:pos="9072"/>
      </w:tabs>
      <w:ind w:left="0" w:hanging="2"/>
      <w:rPr>
        <w:sz w:val="18"/>
        <w:szCs w:val="18"/>
      </w:rPr>
    </w:pPr>
    <w:r w:rsidRPr="00837809">
      <w:rPr>
        <w:rFonts w:ascii="Times New Roman" w:hAnsi="Times New Roman" w:cs="Times New Roman"/>
        <w:sz w:val="18"/>
        <w:szCs w:val="18"/>
        <w:lang w:eastAsia="en-MY"/>
      </w:rPr>
      <w:t>© 202</w:t>
    </w:r>
    <w:r w:rsidR="008374E1">
      <w:rPr>
        <w:rFonts w:ascii="Times New Roman" w:hAnsi="Times New Roman" w:cs="Times New Roman"/>
        <w:sz w:val="18"/>
        <w:szCs w:val="18"/>
        <w:lang w:eastAsia="en-MY"/>
      </w:rPr>
      <w:t>2</w:t>
    </w:r>
    <w:bookmarkStart w:id="3" w:name="_GoBack"/>
    <w:bookmarkEnd w:id="3"/>
    <w:r w:rsidRPr="00837809">
      <w:rPr>
        <w:rFonts w:ascii="Times New Roman" w:hAnsi="Times New Roman" w:cs="Times New Roman"/>
        <w:sz w:val="18"/>
        <w:szCs w:val="18"/>
        <w:lang w:eastAsia="en-MY"/>
      </w:rPr>
      <w:t xml:space="preserve">, e-ISSN 2682-7727   </w:t>
    </w:r>
    <w:hyperlink r:id="rId1" w:history="1">
      <w:r w:rsidR="00837809" w:rsidRPr="00837809">
        <w:rPr>
          <w:rStyle w:val="Hyperlink"/>
          <w:rFonts w:ascii="Times New Roman" w:hAnsi="Times New Roman" w:cs="Times New Roman"/>
          <w:color w:val="auto"/>
          <w:sz w:val="18"/>
          <w:szCs w:val="18"/>
          <w:u w:val="none"/>
          <w:lang w:eastAsia="en-MY"/>
        </w:rPr>
        <w:t>https://doi.org/10.17576/geo-2022-1801-01</w:t>
      </w:r>
    </w:hyperlink>
    <w:sdt>
      <w:sdtPr>
        <w:rPr>
          <w:rFonts w:ascii="Times New Roman" w:hAnsi="Times New Roman" w:cs="Times New Roman"/>
          <w:sz w:val="18"/>
          <w:szCs w:val="18"/>
        </w:rPr>
        <w:id w:val="-1344781339"/>
        <w:docPartObj>
          <w:docPartGallery w:val="Page Numbers (Top of Page)"/>
          <w:docPartUnique/>
        </w:docPartObj>
      </w:sdtPr>
      <w:sdtEndPr>
        <w:rPr>
          <w:noProof/>
        </w:rPr>
      </w:sdtEndPr>
      <w:sdtContent>
        <w:r w:rsidR="00837809">
          <w:rPr>
            <w:rFonts w:ascii="Times New Roman" w:hAnsi="Times New Roman" w:cs="Times New Roman"/>
            <w:sz w:val="18"/>
            <w:szCs w:val="18"/>
          </w:rPr>
          <w:tab/>
        </w:r>
        <w:r w:rsidRPr="00837809">
          <w:rPr>
            <w:rFonts w:ascii="Times New Roman" w:hAnsi="Times New Roman" w:cs="Times New Roman"/>
            <w:sz w:val="18"/>
            <w:szCs w:val="18"/>
          </w:rPr>
          <w:fldChar w:fldCharType="begin"/>
        </w:r>
        <w:r w:rsidRPr="00837809">
          <w:rPr>
            <w:rFonts w:ascii="Times New Roman" w:hAnsi="Times New Roman" w:cs="Times New Roman"/>
            <w:sz w:val="18"/>
            <w:szCs w:val="18"/>
          </w:rPr>
          <w:instrText xml:space="preserve"> PAGE   \* MERGEFORMAT </w:instrText>
        </w:r>
        <w:r w:rsidRPr="00837809">
          <w:rPr>
            <w:rFonts w:ascii="Times New Roman" w:hAnsi="Times New Roman" w:cs="Times New Roman"/>
            <w:sz w:val="18"/>
            <w:szCs w:val="18"/>
          </w:rPr>
          <w:fldChar w:fldCharType="separate"/>
        </w:r>
        <w:r w:rsidR="008374E1">
          <w:rPr>
            <w:rFonts w:ascii="Times New Roman" w:hAnsi="Times New Roman" w:cs="Times New Roman"/>
            <w:noProof/>
            <w:sz w:val="18"/>
            <w:szCs w:val="18"/>
          </w:rPr>
          <w:t>1</w:t>
        </w:r>
        <w:r w:rsidRPr="00837809">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997E6" w14:textId="77777777" w:rsidR="00485E16" w:rsidRDefault="00485E16">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0353C"/>
    <w:multiLevelType w:val="hybridMultilevel"/>
    <w:tmpl w:val="D646B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3MDOyMDU2NjcxszBS0lEKTi0uzszPAykwrAUAgTkRESwAAAA="/>
  </w:docVars>
  <w:rsids>
    <w:rsidRoot w:val="00204A02"/>
    <w:rsid w:val="00001024"/>
    <w:rsid w:val="00204A02"/>
    <w:rsid w:val="00211273"/>
    <w:rsid w:val="00324A07"/>
    <w:rsid w:val="003936D5"/>
    <w:rsid w:val="00430595"/>
    <w:rsid w:val="00485E16"/>
    <w:rsid w:val="004F1E43"/>
    <w:rsid w:val="00523285"/>
    <w:rsid w:val="005473F0"/>
    <w:rsid w:val="005E527E"/>
    <w:rsid w:val="005E78C8"/>
    <w:rsid w:val="00681ECF"/>
    <w:rsid w:val="006A0546"/>
    <w:rsid w:val="006D01D4"/>
    <w:rsid w:val="006D3EA6"/>
    <w:rsid w:val="00703070"/>
    <w:rsid w:val="00751789"/>
    <w:rsid w:val="008374E1"/>
    <w:rsid w:val="00837809"/>
    <w:rsid w:val="0084046F"/>
    <w:rsid w:val="008A62B9"/>
    <w:rsid w:val="008C0A0B"/>
    <w:rsid w:val="0095383F"/>
    <w:rsid w:val="009A6015"/>
    <w:rsid w:val="009B4F02"/>
    <w:rsid w:val="00B022C2"/>
    <w:rsid w:val="00B04892"/>
    <w:rsid w:val="00B21DFC"/>
    <w:rsid w:val="00C0467A"/>
    <w:rsid w:val="00CA69E4"/>
    <w:rsid w:val="00CD4D6A"/>
    <w:rsid w:val="00D74BC3"/>
    <w:rsid w:val="00DB5B03"/>
    <w:rsid w:val="00EB0A36"/>
    <w:rsid w:val="00EB3CDC"/>
    <w:rsid w:val="00F60BF7"/>
    <w:rsid w:val="00F7148F"/>
    <w:rsid w:val="00F7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8A368"/>
  <w15:docId w15:val="{66945A96-6812-4F01-9039-5186FF54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TableGrid3">
    <w:name w:val="Table Grid3"/>
    <w:basedOn w:val="TableNormal"/>
    <w:next w:val="TableGrid"/>
    <w:uiPriority w:val="39"/>
    <w:rsid w:val="004F1E4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8C0A0B"/>
    <w:pPr>
      <w:widowControl w:val="0"/>
      <w:suppressAutoHyphens w:val="0"/>
      <w:spacing w:after="0" w:line="240" w:lineRule="auto"/>
      <w:ind w:leftChars="0" w:left="0" w:firstLineChars="0" w:firstLine="0"/>
      <w:jc w:val="both"/>
      <w:textDirection w:val="lrTb"/>
      <w:textAlignment w:val="auto"/>
      <w:outlineLvl w:val="9"/>
    </w:pPr>
    <w:rPr>
      <w:rFonts w:ascii="Times New Roman" w:eastAsia="SimSun" w:hAnsi="Times New Roman" w:cs="Times New Roman"/>
      <w:kern w:val="2"/>
      <w:position w:val="0"/>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1-0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131-4E66-882A-9CBA0A25EE2A}"/>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131-4E66-882A-9CBA0A25EE2A}"/>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131-4E66-882A-9CBA0A25EE2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Sheet1!$C$2:$C$4</c:f>
              <c:strCache>
                <c:ptCount val="3"/>
                <c:pt idx="0">
                  <c:v>Slightly favorable awareness (score109-113)</c:v>
                </c:pt>
                <c:pt idx="1">
                  <c:v>Moderately favorable awareness (score 114-117) </c:v>
                </c:pt>
                <c:pt idx="2">
                  <c:v>Highly favorable awareness (score &gt;117)</c:v>
                </c:pt>
              </c:strCache>
            </c:strRef>
          </c:cat>
          <c:val>
            <c:numRef>
              <c:f>Sheet1!$D$2:$D$4</c:f>
              <c:numCache>
                <c:formatCode>General</c:formatCode>
                <c:ptCount val="3"/>
                <c:pt idx="0">
                  <c:v>16.7</c:v>
                </c:pt>
                <c:pt idx="1">
                  <c:v>52.2</c:v>
                </c:pt>
                <c:pt idx="2">
                  <c:v>31.1</c:v>
                </c:pt>
              </c:numCache>
            </c:numRef>
          </c:val>
          <c:extLst>
            <c:ext xmlns:c16="http://schemas.microsoft.com/office/drawing/2014/chart" uri="{C3380CC4-5D6E-409C-BE32-E72D297353CC}">
              <c16:uniqueId val="{00000006-0131-4E66-882A-9CBA0A25EE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bg1">
            <a:lumMod val="95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Has111</b:Tag>
    <b:SourceType>JournalArticle</b:SourceType>
    <b:Guid>{6EBCA967-E4D6-4657-B8DE-C1A32974D086}</b:Guid>
    <b:Title>Food and Economic Security through Homestead Vegetable Production by Women in Flood Affected “Char” Land</b:Title>
    <b:Year>2011</b:Year>
    <b:Author>
      <b:Author>
        <b:NameList>
          <b:Person>
            <b:Last>Hasan</b:Last>
            <b:First>S.</b:First>
            <b:Middle>S.</b:Middle>
          </b:Person>
          <b:Person>
            <b:Last>Sultana</b:Last>
            <b:First>S.</b:First>
            <b:Middle>S.</b:Middle>
          </b:Person>
        </b:NameList>
      </b:Author>
    </b:Author>
    <b:JournalName>The Agriculturists</b:JournalName>
    <b:Pages>44-53</b:Pages>
    <b:Volume>9</b:Volume>
    <b:Issue>1&amp;2</b:Issue>
    <b:DOI>http://dx.doi.org/10.3329/agric.v9i1-2.9478</b:DOI>
    <b:RefOrder>1</b:RefOrder>
  </b:Source>
  <b:Source>
    <b:Tag>Has152</b:Tag>
    <b:SourceType>JournalArticle</b:SourceType>
    <b:Guid>{FB9ADB85-0B1B-4937-A141-7193D619F62C}</b:Guid>
    <b:Author>
      <b:Author>
        <b:NameList>
          <b:Person>
            <b:Last>Hasan</b:Last>
            <b:First>S.S.</b:First>
          </b:Person>
          <b:Person>
            <b:Last>Hossain</b:Last>
            <b:First>M.</b:First>
          </b:Person>
          <b:Person>
            <b:Last>Sultana</b:Last>
            <b:First>S.</b:First>
          </b:Person>
          <b:Person>
            <b:Last>Ghosh</b:Last>
            <b:First>M.K.</b:First>
          </b:Person>
        </b:NameList>
      </b:Author>
    </b:Author>
    <b:Title>Women’s Involvement in Income Generating Activities and Their Opinion About Its Contribution: A Study of Gazipur District, Bangladesh</b:Title>
    <b:JournalName>Science Innovation</b:JournalName>
    <b:Year>2015</b:Year>
    <b:Pages>72-80</b:Pages>
    <b:Volume>3</b:Volume>
    <b:Issue>6</b:Issue>
    <b:RefOrder>2</b:RefOrder>
  </b:Source>
  <b:Source>
    <b:Tag>Gho202</b:Tag>
    <b:SourceType>JournalArticle</b:SourceType>
    <b:Guid>{CA25E000-8258-42AD-A802-2E05D197C469}</b:Guid>
    <b:Author>
      <b:Author>
        <b:NameList>
          <b:Person>
            <b:Last>Ghosh</b:Last>
            <b:First>M.</b:First>
            <b:Middle>K.</b:Middle>
          </b:Person>
          <b:Person>
            <b:Last>Hasan</b:Last>
            <b:First>S.</b:First>
            <b:Middle>S.</b:Middle>
          </b:Person>
          <b:Person>
            <b:Last>Haque</b:Last>
            <b:First>M.</b:First>
            <b:Middle>E.</b:Middle>
          </b:Person>
          <b:Person>
            <b:Last>Uddin</b:Last>
            <b:First>M.</b:First>
            <b:Middle>J.</b:Middle>
          </b:Person>
        </b:NameList>
      </b:Author>
    </b:Author>
    <b:Title>Knowledge of farmers to sustainable agriculture practices: A case study in Southwestern region of Bangladesh</b:Title>
    <b:JournalName>Scholars Journal of Agriculture and Veterinary Sciences</b:JournalName>
    <b:Year>2020</b:Year>
    <b:DOI>http://dx.doi.org/10.36347/sjavs.2020.v07i01.002</b:DOI>
    <b:RefOrder>3</b:RefOrder>
  </b:Source>
  <b:Source>
    <b:Tag>Has182</b:Tag>
    <b:SourceType>JournalArticle</b:SourceType>
    <b:Guid>{00B10912-CD54-4A3C-B1C5-7CB2D0A7CA30}</b:Guid>
    <b:Author>
      <b:Author>
        <b:NameList>
          <b:Person>
            <b:Last>Hasan</b:Last>
            <b:First>S.</b:First>
            <b:Middle>S.</b:Middle>
          </b:Person>
          <b:Person>
            <b:Last>Haque</b:Last>
            <b:First>M.</b:First>
            <b:Middle>E.</b:Middle>
          </b:Person>
          <b:Person>
            <b:Last>Suchi</b:Last>
            <b:First>I.</b:First>
            <b:Middle>Z.</b:Middle>
          </b:Person>
          <b:Person>
            <b:Last>Hossain</b:Last>
            <b:First>A.</b:First>
          </b:Person>
        </b:NameList>
      </b:Author>
    </b:Author>
    <b:Title>Assessment of Diploma agricultural students’ attitude towards educational sustainability: A study of selected agricultural training institutes of Bangladesh</b:Title>
    <b:JournalName>Journal of Education, Society and Behavioural Science</b:JournalName>
    <b:Year>2018</b:Year>
    <b:Pages>1-12</b:Pages>
    <b:Volume>25</b:Volume>
    <b:Issue>2</b:Issue>
    <b:DOI>http://dx.doi.org/10.9734/JESBS/2018/41170</b:DOI>
    <b:RefOrder>4</b:RefOrder>
  </b:Source>
  <b:Source>
    <b:Tag>Has173</b:Tag>
    <b:SourceType>JournalArticle</b:SourceType>
    <b:Guid>{1A64188A-8C85-4A22-9410-76D8991B3F39}</b:Guid>
    <b:Author>
      <b:Author>
        <b:NameList>
          <b:Person>
            <b:Last>Hasan</b:Last>
            <b:First>S.</b:First>
            <b:Middle>S.</b:Middle>
          </b:Person>
          <b:Person>
            <b:Last>Turin</b:Last>
            <b:First>M.</b:First>
            <b:Middle>Z</b:Middle>
          </b:Person>
          <b:Person>
            <b:Last>Ghosh</b:Last>
            <b:First>M.</b:First>
            <b:Middle>K.</b:Middle>
          </b:Person>
          <b:Person>
            <b:Last>Khalil</b:Last>
            <b:First>M.</b:First>
            <b:Middle>I.</b:Middle>
          </b:Person>
        </b:NameList>
      </b:Author>
    </b:Author>
    <b:Title>Assessing Agricultural Extension Professionals Opinion towards Sustainable Agriculture in Bangladesh</b:Title>
    <b:JournalName>Asian Journal of Agricultural Extension, Economics and Sociology</b:JournalName>
    <b:Year>2017</b:Year>
    <b:Pages>1-13</b:Pages>
    <b:Volume>17</b:Volume>
    <b:Issue>1</b:Issue>
    <b:DOI>http://dx.doi.org/10.9734/AJAEES/2017/33338</b:DOI>
    <b:RefOrder>5</b:RefOrder>
  </b:Source>
  <b:Source>
    <b:Tag>Sah211</b:Tag>
    <b:SourceType>JournalArticle</b:SourceType>
    <b:Guid>{0F47F903-6167-49C4-B7CA-E9BC558B4077}</b:Guid>
    <b:Author>
      <b:Author>
        <b:NameList>
          <b:Person>
            <b:Last>Saha</b:Last>
            <b:First>S.</b:First>
          </b:Person>
          <b:Person>
            <b:Last>Hasan</b:Last>
            <b:First>S.</b:First>
            <b:Middle>S.</b:Middle>
          </b:Person>
          <b:Person>
            <b:Last>Haque</b:Last>
            <b:First>M.</b:First>
            <b:Middle>E.</b:Middle>
          </b:Person>
          <b:Person>
            <b:Last>Ahamed</b:Last>
            <b:First>T.</b:First>
          </b:Person>
        </b:NameList>
      </b:Author>
    </b:Author>
    <b:Title>Perception Based Assessment of Ecosystem Services of Madhupur Sal Forest in Bangladesh</b:Title>
    <b:JournalName>European Journal of Agriculture and Food Sciences</b:JournalName>
    <b:Year>2021</b:Year>
    <b:Pages>39-44</b:Pages>
    <b:Volume>3</b:Volume>
    <b:Issue>1</b:Issue>
    <b:RefOrder>6</b:RefOrder>
  </b:Source>
  <b:Source>
    <b:Tag>Gho132</b:Tag>
    <b:SourceType>JournalArticle</b:SourceType>
    <b:Guid>{7C6EDBFE-1064-4F75-BFCA-42457DE5EEE8}</b:Guid>
    <b:Author>
      <b:Author>
        <b:NameList>
          <b:Person>
            <b:Last>Ghosh</b:Last>
            <b:First>M.</b:First>
            <b:Middle>K.</b:Middle>
          </b:Person>
          <b:Person>
            <b:Last>Hasan</b:Last>
            <b:First>S.</b:First>
            <b:Middle>S.</b:Middle>
          </b:Person>
        </b:NameList>
      </b:Author>
    </b:Author>
    <b:Title>Farmers’ attitude towards sustainable agricultural practices</b:Title>
    <b:JournalName>Bangladesh Research Publications Journal</b:JournalName>
    <b:Year>2013</b:Year>
    <b:Pages>227-234</b:Pages>
    <b:Volume>8</b:Volume>
    <b:Issue>4</b:Issue>
    <b:RefOrder>7</b:RefOrder>
  </b:Source>
  <b:Source>
    <b:Tag>Kha15</b:Tag>
    <b:SourceType>JournalArticle</b:SourceType>
    <b:Guid>{711F2F63-175E-4B93-8ED2-273384A555C4}</b:Guid>
    <b:Author>
      <b:Author>
        <b:NameList>
          <b:Person>
            <b:Last>Khan</b:Last>
            <b:First>N.</b:First>
            <b:Middle>I.</b:Middle>
          </b:Person>
          <b:Person>
            <b:Last>Elahi</b:Last>
            <b:First>F.</b:First>
          </b:Person>
        </b:NameList>
      </b:Author>
    </b:Author>
    <b:Title>A Study on the Effects of Global Warming in Bangladesh</b:Title>
    <b:JournalName>International Journal of Environmental Monitoring and Analysis</b:JournalName>
    <b:Year>2015</b:Year>
    <b:Pages>118-121</b:Pages>
    <b:Volume>3</b:Volume>
    <b:Issue>3</b:Issue>
    <b:DOI>https://doi.org/10.11648/j.ijema.20150303.12.</b:DOI>
    <b:RefOrder>8</b:RefOrder>
  </b:Source>
  <b:Source>
    <b:Tag>Gri18</b:Tag>
    <b:SourceType>JournalArticle</b:SourceType>
    <b:Guid>{2E5EB15D-41CD-456B-95E6-7BCBFD381942}</b:Guid>
    <b:Author>
      <b:Author>
        <b:NameList>
          <b:Person>
            <b:Last>Grimberg</b:Last>
            <b:First>B.</b:First>
            <b:Middle>I.</b:Middle>
          </b:Person>
          <b:Person>
            <b:Last>Ahmed</b:Last>
            <b:First>S.</b:First>
          </b:Person>
          <b:Person>
            <b:Last>Elis</b:Last>
            <b:First>C.</b:First>
          </b:Person>
          <b:Person>
            <b:Last>Miller</b:Last>
            <b:First>Z.</b:First>
          </b:Person>
          <b:Person>
            <b:Last>Menalled</b:Last>
            <b:First>F.</b:First>
          </b:Person>
        </b:NameList>
      </b:Author>
    </b:Author>
    <b:Title>Climate change perceptions and observations of agricultural stakeholders in the Northern Great Plains</b:Title>
    <b:JournalName>Sustainability</b:JournalName>
    <b:Year>2018</b:Year>
    <b:Pages>1687</b:Pages>
    <b:Volume>10</b:Volume>
    <b:Issue>5</b:Issue>
    <b:RefOrder>9</b:RefOrder>
  </b:Source>
  <b:Source>
    <b:Tag>AlM</b:Tag>
    <b:SourceType>JournalArticle</b:SourceType>
    <b:Guid>{13C243EB-FAAC-447E-A0A1-FD8A6C8CED60}</b:Guid>
    <b:Author>
      <b:Author>
        <b:NameList>
          <b:Person>
            <b:Last>Al-Mutairi</b:Last>
            <b:First>K.</b:First>
          </b:Person>
          <b:Person>
            <b:Last>Alfifi</b:Last>
            <b:First>A.</b:First>
          </b:Person>
          <b:Person>
            <b:Last>Aljahni</b:Last>
            <b:First>S.</b:First>
          </b:Person>
          <b:Person>
            <b:Last>Albalawi</b:Last>
            <b:First>A.</b:First>
          </b:Person>
        </b:NameList>
      </b:Author>
    </b:Author>
    <b:Title>Climate changes knowledge and awareness among people in Tabuk region, Saudi Arabia</b:Title>
    <b:JournalName>Acta Scientific Agriculture</b:JournalName>
    <b:Pages>184-188</b:Pages>
    <b:Volume>3</b:Volume>
    <b:RefOrder>10</b:RefOrder>
  </b:Source>
  <b:Source>
    <b:Tag>Alo20</b:Tag>
    <b:SourceType>JournalArticle</b:SourceType>
    <b:Guid>{7F53C425-0958-4337-B543-1C3590F6806A}</b:Guid>
    <b:Author>
      <b:Author>
        <b:NameList>
          <b:Person>
            <b:Last>Alotaibi</b:Last>
            <b:First>B.</b:First>
            <b:Middle>A.</b:Middle>
          </b:Person>
          <b:Person>
            <b:Last>Kassem</b:Last>
            <b:First>H.</b:First>
            <b:Middle>S.</b:Middle>
          </b:Person>
          <b:Person>
            <b:Last>Nayak</b:Last>
            <b:First>R.</b:First>
            <b:Middle>K.</b:Middle>
          </b:Person>
          <b:Person>
            <b:Last>Muddassir</b:Last>
            <b:First>M.</b:First>
          </b:Person>
        </b:NameList>
      </b:Author>
    </b:Author>
    <b:Title>Farmers’ Beliefs and Concerns about Climate Change: An Assessment from Southern Saudi Arabia</b:Title>
    <b:JournalName>Agriculture</b:JournalName>
    <b:Year>2020</b:Year>
    <b:Pages>253</b:Pages>
    <b:Volume>10</b:Volume>
    <b:Issue>7</b:Issue>
    <b:RefOrder>11</b:RefOrder>
  </b:Source>
  <b:Source>
    <b:Tag>Aye14</b:Tag>
    <b:SourceType>JournalArticle</b:SourceType>
    <b:Guid>{7D33B025-8161-4383-B3F5-B79843721CA5}</b:Guid>
    <b:Author>
      <b:Author>
        <b:NameList>
          <b:Person>
            <b:Last>Ayers</b:Last>
            <b:First>J.</b:First>
          </b:Person>
          <b:Person>
            <b:Last>Huq</b:Last>
            <b:First>S.</b:First>
          </b:Person>
          <b:Person>
            <b:Last>Wright</b:Last>
            <b:First>H.</b:First>
          </b:Person>
          <b:Person>
            <b:Last>Faisal</b:Last>
            <b:First>A.</b:First>
            <b:Middle>M.</b:Middle>
          </b:Person>
          <b:Person>
            <b:Last>Hussain</b:Last>
            <b:First>S.</b:First>
            <b:Middle>T.</b:Middle>
          </b:Person>
        </b:NameList>
      </b:Author>
    </b:Author>
    <b:Title>Mainstreaming climate change adaptation into development in Bangladesh</b:Title>
    <b:JournalName>Climate and Development</b:JournalName>
    <b:Year>2014</b:Year>
    <b:Pages>293-305</b:Pages>
    <b:Volume>6</b:Volume>
    <b:Issue>4</b:Issue>
    <b:RefOrder>12</b:RefOrder>
  </b:Source>
  <b:Source>
    <b:Tag>Ala17</b:Tag>
    <b:SourceType>JournalArticle</b:SourceType>
    <b:Guid>{089AE705-90E8-4E53-BC5E-BF5214442039}</b:Guid>
    <b:Author>
      <b:Author>
        <b:NameList>
          <b:Person>
            <b:Last>Alam</b:Last>
            <b:First>G.</b:First>
            <b:Middle>M.</b:Middle>
          </b:Person>
          <b:Person>
            <b:Last>Alam</b:Last>
            <b:First>K.</b:First>
          </b:Person>
          <b:Person>
            <b:Last>Mushtaq</b:Last>
            <b:First>S.</b:First>
          </b:Person>
        </b:NameList>
      </b:Author>
    </b:Author>
    <b:Title>Climate change perceptions and local adaptation strategies of hazard-prone rural households in Bangladesh</b:Title>
    <b:JournalName>Climate Risk Management</b:JournalName>
    <b:Year>2017</b:Year>
    <b:Pages>52-63</b:Pages>
    <b:Volume>17</b:Volume>
    <b:RefOrder>13</b:RefOrder>
  </b:Source>
  <b:Source>
    <b:Tag>Akt11</b:Tag>
    <b:SourceType>JournalArticle</b:SourceType>
    <b:Guid>{118554B2-2308-4507-AA24-CB064EDF0648}</b:Guid>
    <b:Author>
      <b:Author>
        <b:NameList>
          <b:Person>
            <b:Last>Akter</b:Last>
            <b:First>S.</b:First>
          </b:Person>
          <b:Person>
            <b:Last>Bennett</b:Last>
            <b:First>J.</b:First>
          </b:Person>
        </b:NameList>
      </b:Author>
    </b:Author>
    <b:Title>Household perceptions of climate change and preferences for mitigation action: the case of the Carbon Pollution Reduction Scheme in Australia</b:Title>
    <b:JournalName>Climatic change</b:JournalName>
    <b:Year>2011</b:Year>
    <b:Pages>417-436</b:Pages>
    <b:Volume>109</b:Volume>
    <b:Issue>3</b:Issue>
    <b:RefOrder>14</b:RefOrder>
  </b:Source>
  <b:Source>
    <b:Tag>Ade12</b:Tag>
    <b:SourceType>JournalArticle</b:SourceType>
    <b:Guid>{06D79860-3548-4351-ABDE-962D58C45500}</b:Guid>
    <b:Author>
      <b:Author>
        <b:NameList>
          <b:Person>
            <b:Last>Adekunle</b:Last>
            <b:First>M.</b:First>
            <b:Middle>F.</b:Middle>
          </b:Person>
          <b:Person>
            <b:Last>Agbaje</b:Last>
            <b:First>B.</b:First>
            <b:Middle>M.</b:Middle>
          </b:Person>
        </b:NameList>
      </b:Author>
    </b:Author>
    <b:Title>Public willingness to pay for ecosystem service functions of a peri-urban forest near Abeokuta, Ogun State, Nigeria</b:Title>
    <b:JournalName>Journal of Development and Agricultural Economics</b:JournalName>
    <b:Year>2012</b:Year>
    <b:Pages>45-50</b:Pages>
    <b:Volume>4</b:Volume>
    <b:Issue>2</b:Issue>
    <b:RefOrder>15</b:RefOrder>
  </b:Source>
  <b:Source>
    <b:Tag>MoE05</b:Tag>
    <b:SourceType>Report</b:SourceType>
    <b:Guid>{C0779D19-8F43-4D02-8969-7D493A0ED0E3}</b:Guid>
    <b:Title>Bangladesh National Adaptation Program of Action (NAPA)</b:Title>
    <b:Year>2005</b:Year>
    <b:Author>
      <b:Author>
        <b:Corporate>MoEF (Ministry of Environment and Forest), Bangladesh</b:Corporate>
      </b:Author>
    </b:Author>
    <b:City>Dhaka, Bangladesh</b:City>
    <b:RefOrder>16</b:RefOrder>
  </b:Source>
  <b:Source>
    <b:Tag>Dav</b:Tag>
    <b:SourceType>Report</b:SourceType>
    <b:Guid>{718B7E0F-098B-46BA-BED4-A66EF6C1F63B}</b:Guid>
    <b:Author>
      <b:Author>
        <b:NameList>
          <b:Person>
            <b:Last>David</b:Last>
            <b:First>M.</b:First>
          </b:Person>
        </b:NameList>
      </b:Author>
    </b:Author>
    <b:Title>The Perception of and Adaptation to Climate Change in Africa (English)</b:Title>
    <b:Publisher>World Bank</b:Publisher>
    <b:City>Washington, DC, USA.</b:City>
    <b:ThesisType>Policy Research Working Paper No. WPS 4308</b:ThesisType>
    <b:RefOrder>17</b:RefOrder>
  </b:Source>
  <b:Source>
    <b:Tag>Ish08</b:Tag>
    <b:SourceType>JournalArticle</b:SourceType>
    <b:Guid>{94180EE6-1B7C-4E18-A1FE-718F663F625A}</b:Guid>
    <b:Author>
      <b:Author>
        <b:NameList>
          <b:Person>
            <b:Last>Ishaya</b:Last>
            <b:First>S.</b:First>
          </b:Person>
          <b:Person>
            <b:Last>Abaje</b:Last>
            <b:First>I.</b:First>
            <b:Middle>B.</b:Middle>
          </b:Person>
        </b:NameList>
      </b:Author>
    </b:Author>
    <b:Title>Indigenous people's perception on climate change and adaptation strategies in Jema'a local government area of Kaduna State, Nigeria</b:Title>
    <b:Year>2008</b:Year>
    <b:JournalName>Journal of geography and regional planning</b:JournalName>
    <b:Pages>138</b:Pages>
    <b:Volume>1</b:Volume>
    <b:Issue>8</b:Issue>
    <b:RefOrder>18</b:RefOrder>
  </b:Source>
  <b:Source>
    <b:Tag>Ibr15</b:Tag>
    <b:SourceType>JournalArticle</b:SourceType>
    <b:Guid>{3A1177EE-AD14-49BD-B701-04DB11E42FC2}</b:Guid>
    <b:Author>
      <b:Author>
        <b:NameList>
          <b:Person>
            <b:Last>Ibrahim</b:Last>
            <b:First>S.</b:First>
            <b:Middle>B.</b:Middle>
          </b:Person>
          <b:Person>
            <b:Last>Ayinde</b:Last>
            <b:First>I.</b:First>
            <b:Middle>A.</b:Middle>
          </b:Person>
          <b:Person>
            <b:Last>Arowolo</b:Last>
            <b:First>A.</b:First>
            <b:Middle>O.</b:Middle>
          </b:Person>
        </b:NameList>
      </b:Author>
    </b:Author>
    <b:Title>Analysis of arable crop farmers’ awareness to causes and effects of climate change in south western Nigeria</b:Title>
    <b:JournalName>International Journal of Social Economics</b:JournalName>
    <b:Year>2015</b:Year>
    <b:Pages>614-628</b:Pages>
    <b:Volume>42</b:Volume>
    <b:Issue>7</b:Issue>
    <b:RefOrder>19</b:RefOrder>
  </b:Source>
  <b:Source>
    <b:Tag>Isl192</b:Tag>
    <b:SourceType>JournalArticle</b:SourceType>
    <b:Guid>{DCE259B2-F3B7-4A27-9845-F0271A6A1E41}</b:Guid>
    <b:Author>
      <b:Author>
        <b:NameList>
          <b:Person>
            <b:Last>Islam</b:Last>
            <b:First>M.</b:First>
            <b:Middle>S.</b:Middle>
          </b:Person>
          <b:Person>
            <b:Last>Kabir</b:Last>
            <b:First>M.</b:First>
            <b:Middle>H.</b:Middle>
          </b:Person>
          <b:Person>
            <b:Last>Ali</b:Last>
            <b:First>M.</b:First>
            <b:Middle>S.</b:Middle>
          </b:Person>
          <b:Person>
            <b:Last>Sultana</b:Last>
            <b:First>M.</b:First>
            <b:Middle>S.</b:Middle>
          </b:Person>
          <b:Person>
            <b:Last>Mahasin</b:Last>
            <b:First>M.</b:First>
          </b:Person>
        </b:NameList>
      </b:Author>
    </b:Author>
    <b:Title>Farmers’ knowledge on climate change effects in agriculture</b:Title>
    <b:JournalName>Agricultural Sciences</b:JournalName>
    <b:Year>2019</b:Year>
    <b:Pages>386-394</b:Pages>
    <b:Volume>10</b:Volume>
    <b:DOI>https://doi.org/10.4236/as.2019.103031</b:DOI>
    <b:RefOrder>20</b:RefOrder>
  </b:Source>
  <b:Source>
    <b:Tag>Has08</b:Tag>
    <b:SourceType>JournalArticle</b:SourceType>
    <b:Guid>{E42D55F0-F065-4225-BDE5-F36662F1B88C}</b:Guid>
    <b:Author>
      <b:Author>
        <b:NameList>
          <b:Person>
            <b:Last>Hassan</b:Last>
            <b:First>R.</b:First>
          </b:Person>
          <b:Person>
            <b:Last>Nhemachena</b:Last>
            <b:First>C.</b:First>
          </b:Person>
        </b:NameList>
      </b:Author>
    </b:Author>
    <b:Title>Determinants of African farmers’ strategies for adapting to climate change: Multinomial choice analysis</b:Title>
    <b:JournalName>African Journal of Agricultural and Resource Economics</b:JournalName>
    <b:Year>2008</b:Year>
    <b:Pages>83-104</b:Pages>
    <b:Volume>2</b:Volume>
    <b:RefOrder>21</b:RefOrder>
  </b:Source>
  <b:Source>
    <b:Tag>Man17</b:Tag>
    <b:SourceType>JournalArticle</b:SourceType>
    <b:Guid>{75E18FE7-FC6A-4A0A-8745-0951A942ED63}</b:Guid>
    <b:Author>
      <b:Author>
        <b:NameList>
          <b:Person>
            <b:Last>Manoj</b:Last>
            <b:First>M.</b:First>
          </b:Person>
        </b:NameList>
      </b:Author>
    </b:Author>
    <b:Title>Smallholder Agriculture and Climate Change Adaptation in Bangladesh: Questioning the Technological Optimism</b:Title>
    <b:JournalName>Climate and Development</b:JournalName>
    <b:Year>2017</b:Year>
    <b:Pages>337-347</b:Pages>
    <b:Volume>9</b:Volume>
    <b:RefOrder>22</b:RefOrder>
  </b:Source>
  <b:Source>
    <b:Tag>Mer09</b:Tag>
    <b:SourceType>JournalArticle</b:SourceType>
    <b:Guid>{EC28C5EE-C836-48EF-BDA0-361F93FCE433}</b:Guid>
    <b:Author>
      <b:Author>
        <b:NameList>
          <b:Person>
            <b:Last>Mertz</b:Last>
            <b:First>O.</b:First>
          </b:Person>
          <b:Person>
            <b:Last>Mbow</b:Last>
            <b:First>C.</b:First>
          </b:Person>
          <b:Person>
            <b:Last>Reenberg</b:Last>
            <b:First>A.</b:First>
          </b:Person>
          <b:Person>
            <b:Last>Diouf</b:Last>
            <b:First>A.</b:First>
          </b:Person>
        </b:NameList>
      </b:Author>
    </b:Author>
    <b:Title>Farmers’ perceptions of climate change and agricultural adaptation strategies in rural Sahel</b:Title>
    <b:JournalName>Environmental Management</b:JournalName>
    <b:Year>2009</b:Year>
    <b:Pages>804-816</b:Pages>
    <b:Volume>43</b:Volume>
    <b:RefOrder>23</b:RefOrder>
  </b:Source>
  <b:Source>
    <b:Tag>Mud14</b:Tag>
    <b:SourceType>JournalArticle</b:SourceType>
    <b:Guid>{7DB5415B-C1EB-4738-B4B6-8B7097B0EBED}</b:Guid>
    <b:Author>
      <b:Author>
        <b:NameList>
          <b:Person>
            <b:Last>Mudombi</b:Last>
            <b:First>S.</b:First>
          </b:Person>
          <b:Person>
            <b:Last>Nhamo</b:Last>
            <b:First>G.</b:First>
          </b:Person>
          <b:Person>
            <b:Last>Muchie</b:Last>
            <b:First>M.</b:First>
          </b:Person>
        </b:NameList>
      </b:Author>
    </b:Author>
    <b:Title>Socio-economic determinants of climate change awareness among communal farmers in two districts of Zimbabwe</b:Title>
    <b:JournalName>Africa Insight</b:JournalName>
    <b:Year>2014</b:Year>
    <b:Pages>1-15</b:Pages>
    <b:Volume>44</b:Volume>
    <b:Issue>2</b:Issue>
    <b:RefOrder>24</b:RefOrder>
  </b:Source>
  <b:Source>
    <b:Tag>Sha20</b:Tag>
    <b:SourceType>JournalArticle</b:SourceType>
    <b:Guid>{5940B4B9-BCAE-4FAC-849D-96FE8C74B81D}</b:Guid>
    <b:Author>
      <b:Author>
        <b:NameList>
          <b:Person>
            <b:Last>Shahen</b:Last>
            <b:First>M.</b:First>
            <b:Middle>A.</b:Middle>
          </b:Person>
        </b:NameList>
      </b:Author>
    </b:Author>
    <b:Title>Climate Change and Its Impacts on Crop Production and Food Security: An Introductory Analysis</b:Title>
    <b:JournalName>IOSR Journal of Agriculture and Veterinary Science</b:JournalName>
    <b:Year>2020</b:Year>
    <b:Pages>9-16</b:Pages>
    <b:Volume>13</b:Volume>
    <b:Issue>1</b:Issue>
    <b:RefOrder>25</b:RefOrder>
  </b:Source>
  <b:Source>
    <b:Tag>Som17</b:Tag>
    <b:SourceType>BookSection</b:SourceType>
    <b:Guid>{38E79822-8373-4386-B9CC-E1C450F8CBAF}</b:Guid>
    <b:Author>
      <b:Author>
        <b:NameList>
          <b:Person>
            <b:Last>Somda</b:Last>
            <b:First>J.</b:First>
          </b:Person>
          <b:Person>
            <b:Last>Zougmore</b:Last>
            <b:First>R.</b:First>
          </b:Person>
          <b:Person>
            <b:Last>Sawadogo</b:Last>
            <b:First>I.</b:First>
          </b:Person>
          <b:Person>
            <b:Last>Buah</b:Last>
            <b:First>S.</b:First>
          </b:Person>
          <b:Person>
            <b:Last>Abasse</b:Last>
            <b:First>T.</b:First>
          </b:Person>
        </b:NameList>
      </b:Author>
      <b:BookAuthor>
        <b:NameList>
          <b:Person>
            <b:Last>Juha</b:Last>
            <b:First>I.</b:First>
            <b:Middle>Uitto</b:Middle>
          </b:Person>
          <b:Person>
            <b:Last>Jyotsna</b:Last>
            <b:First>Puri</b:First>
          </b:Person>
          <b:Person>
            <b:Last>Rob</b:Last>
            <b:First>D.</b:First>
            <b:Middle>van. den. Berg</b:Middle>
          </b:Person>
        </b:NameList>
      </b:BookAuthor>
    </b:Author>
    <b:Title>Adaptation processes in agriculture and food security: Insights from evaluating behavioral changes in West Africa</b:Title>
    <b:Year>2017</b:Year>
    <b:Pages>255-269</b:Pages>
    <b:BookTitle>Evaluating Climate Change Action for Sustainable Development</b:BookTitle>
    <b:Publisher>Springer</b:Publisher>
    <b:RefOrder>26</b:RefOrder>
  </b:Source>
  <b:Source>
    <b:Tag>Sem08</b:Tag>
    <b:SourceType>JournalArticle</b:SourceType>
    <b:Guid>{22E9502C-3D30-457C-BE4C-D1BE547F45DF}</b:Guid>
    <b:Title>Public perception of climate change: voluntary mitigation and barriers to behavior change</b:Title>
    <b:Year>2008</b:Year>
    <b:Pages>479-487</b:Pages>
    <b:Author>
      <b:Author>
        <b:NameList>
          <b:Person>
            <b:Last>Semenza</b:Last>
            <b:First>J.</b:First>
            <b:Middle>C.</b:Middle>
          </b:Person>
          <b:Person>
            <b:Last>Hall</b:Last>
            <b:First>D.</b:First>
            <b:Middle>E.</b:Middle>
          </b:Person>
          <b:Person>
            <b:Last>Wilson</b:Last>
            <b:First>D.</b:First>
            <b:Middle>J.</b:Middle>
          </b:Person>
          <b:Person>
            <b:Last>Bontempo</b:Last>
            <b:First>B.</b:First>
            <b:Middle>D.</b:Middle>
          </b:Person>
          <b:Person>
            <b:Last>Sailor</b:Last>
            <b:First>D.</b:First>
            <b:Middle>J.</b:Middle>
          </b:Person>
          <b:Person>
            <b:Last>George</b:Last>
            <b:First>L.</b:First>
            <b:Middle>A.</b:Middle>
          </b:Person>
        </b:NameList>
      </b:Author>
    </b:Author>
    <b:JournalName>American journal of preventive medicine</b:JournalName>
    <b:Volume>35</b:Volume>
    <b:Issue>3</b:Issue>
    <b:RefOrder>27</b:RefOrder>
  </b:Source>
  <b:Source>
    <b:Tag>Sam09</b:Tag>
    <b:SourceType>JournalArticle</b:SourceType>
    <b:Guid>{0A90AB1A-6A25-4160-A8C7-CDA8CF9A8EF2}</b:Guid>
    <b:Author>
      <b:Author>
        <b:NameList>
          <b:Person>
            <b:Last>Sampei</b:Last>
            <b:First>Y.</b:First>
          </b:Person>
          <b:Person>
            <b:Last>Aoyagi-Usui</b:Last>
            <b:First>M.</b:First>
          </b:Person>
        </b:NameList>
      </b:Author>
    </b:Author>
    <b:Title>Mass-media coverage, its influence on public awareness of climate-change issues, and implications for Japan’s national campaign to reduce greenhouse gas emissions</b:Title>
    <b:JournalName>Global environmental change</b:JournalName>
    <b:Year>2009</b:Year>
    <b:Pages>203-212</b:Pages>
    <b:Volume>19</b:Volume>
    <b:Issue>2</b:Issue>
    <b:RefOrder>28</b:RefOrder>
  </b:Source>
  <b:Source>
    <b:Tag>Ric19</b:Tag>
    <b:SourceType>JournalArticle</b:SourceType>
    <b:Guid>{70B7657C-D04D-4030-A905-12CC7CF0DC9B}</b:Guid>
    <b:Author>
      <b:Author>
        <b:NameList>
          <b:Person>
            <b:Last>Ricart</b:Last>
            <b:First>S.</b:First>
          </b:Person>
          <b:Person>
            <b:Last>Olcina</b:Last>
            <b:First>J.</b:First>
          </b:Person>
          <b:Person>
            <b:Last>Rico</b:Last>
            <b:First>A.</b:First>
            <b:Middle>M.</b:Middle>
          </b:Person>
        </b:NameList>
      </b:Author>
    </b:Author>
    <b:Title>Evaluating Public Awarenesss and Farmers’ Beliefs towards Climate Change Adaptation: Awareness, Perception, and Populism at European Level</b:Title>
    <b:JournalName>Land</b:JournalName>
    <b:Year>2019</b:Year>
    <b:Pages>4</b:Pages>
    <b:Volume>8</b:Volume>
    <b:Issue>1</b:Issue>
    <b:RefOrder>29</b:RefOrder>
  </b:Source>
  <b:Source>
    <b:Tag>Der11</b:Tag>
    <b:SourceType>JournalArticle</b:SourceType>
    <b:Guid>{BCFC0CAD-DE9D-4CDA-9A37-8BB078797202}</b:Guid>
    <b:Author>
      <b:Author>
        <b:NameList>
          <b:Person>
            <b:Last>Deressa</b:Last>
            <b:First>T.</b:First>
            <b:Middle>T.</b:Middle>
          </b:Person>
          <b:Person>
            <b:Last>Hassan</b:Last>
            <b:First>R.</b:First>
            <b:Middle>M.</b:Middle>
          </b:Person>
          <b:Person>
            <b:Last>Ringler</b:Last>
            <b:First>C</b:First>
          </b:Person>
        </b:NameList>
      </b:Author>
    </b:Author>
    <b:Title>Perception of and adaptation to climate change by farmers in the Nile basin of Ethiopia</b:Title>
    <b:JournalName>The Journal of Agricultural Science</b:JournalName>
    <b:Year>2011</b:Year>
    <b:Pages>23-31</b:Pages>
    <b:Volume>149</b:Volume>
    <b:Issue>1</b:Issue>
    <b:RefOrder>30</b:RefOrder>
  </b:Source>
  <b:Source>
    <b:Tag>Acq111</b:Tag>
    <b:SourceType>JournalArticle</b:SourceType>
    <b:Guid>{C4B2882A-5E70-4DC0-B6DE-B99DD79D8E35}</b:Guid>
    <b:Author>
      <b:Author>
        <b:NameList>
          <b:Person>
            <b:Last>Acquah</b:Last>
            <b:First>H.</b:First>
            <b:Middle>D.</b:Middle>
          </b:Person>
        </b:NameList>
      </b:Author>
    </b:Author>
    <b:Title>Public awareness and quality of knowledge regarding climate change in Ghana: a logistic regression approach</b:Title>
    <b:JournalName>Journal of Sustainable Development in Africa</b:JournalName>
    <b:Year>2011</b:Year>
    <b:Pages>146-157</b:Pages>
    <b:Volume>13</b:Volume>
    <b:Issue>3</b:Issue>
    <b:RefOrder>31</b:RefOrder>
  </b:Source>
  <b:Source>
    <b:Tag>Abd151</b:Tag>
    <b:SourceType>JournalArticle</b:SourceType>
    <b:Guid>{6132E750-1198-40A5-AB4C-32AC97BAF7D7}</b:Guid>
    <b:Author>
      <b:Author>
        <b:NameList>
          <b:Person>
            <b:Last>Abdullah</b:Last>
            <b:First>H.</b:First>
            <b:Middle>M.</b:Middle>
          </b:Person>
          <b:Person>
            <b:Last>Mahboob</b:Last>
            <b:First>M.</b:First>
            <b:Middle>G.</b:Middle>
          </b:Person>
          <b:Person>
            <b:Last>Rahman</b:Last>
            <b:First>M.</b:First>
            <b:Middle>M.</b:Middle>
          </b:Person>
          <b:Person>
            <b:Last>Ahmed</b:Last>
            <b:First>T.</b:First>
          </b:Person>
        </b:NameList>
      </b:Author>
    </b:Author>
    <b:Title>Monitoring natural Sal forest cover in Modhupur, Bangladesh using temporal Landsat imagery during 1972–2015</b:Title>
    <b:JournalName>International journal of Environmental Research</b:JournalName>
    <b:Year>2015</b:Year>
    <b:Pages>1-7</b:Pages>
    <b:Volume>5</b:Volume>
    <b:Issue>1</b:Issue>
    <b:RefOrder>32</b:RefOrder>
  </b:Source>
  <b:Source>
    <b:Tag>Haq16</b:Tag>
    <b:SourceType>JournalArticle</b:SourceType>
    <b:Guid>{A3D9D7A7-FEC9-437F-B1A2-39C06B907E55}</b:Guid>
    <b:Author>
      <b:Author>
        <b:NameList>
          <b:Person>
            <b:Last>Haque</b:Last>
            <b:First>M.</b:First>
            <b:Middle>A.</b:Middle>
          </b:Person>
          <b:Person>
            <b:Last>Rahman</b:Last>
            <b:First>M.</b:First>
            <b:Middle>M.</b:Middle>
          </b:Person>
          <b:Person>
            <b:Last>Nihad</b:Last>
            <b:First>S.</b:First>
            <b:Middle>A. I.</b:Middle>
          </b:Person>
          <b:Person>
            <b:Last>Howlader</b:Last>
            <b:First>M.</b:First>
            <b:Middle>R. A.</b:Middle>
          </b:Person>
          <b:Person>
            <b:Last>Akand</b:Last>
            <b:First>M.</b:First>
            <b:Middle>M. H.</b:Middle>
          </b:Person>
        </b:NameList>
      </b:Author>
    </b:Author>
    <b:Title>Morpho-physiological response of Acacia auriculiformis as influenced by seawater induced salinity stress</b:Title>
    <b:JournalName>Forest systems</b:JournalName>
    <b:Year>2016</b:Year>
    <b:Pages>6</b:Pages>
    <b:Volume>25</b:Volume>
    <b:Issue>3</b:Issue>
    <b:RefOrder>33</b:RefOrder>
  </b:Source>
  <b:Source>
    <b:Tag>Tho07</b:Tag>
    <b:SourceType>JournalArticle</b:SourceType>
    <b:Guid>{020B771A-4FA4-45DF-A65D-AC68BAE3ECCE}</b:Guid>
    <b:Author>
      <b:Author>
        <b:NameList>
          <b:Person>
            <b:Last>Thomas</b:Last>
            <b:First>D.</b:First>
            <b:Middle>S.</b:Middle>
          </b:Person>
          <b:Person>
            <b:Last>Twyman</b:Last>
            <b:First>C.</b:First>
          </b:Person>
          <b:Person>
            <b:Last>Osbahr</b:Last>
            <b:First>H.</b:First>
          </b:Person>
          <b:Person>
            <b:Last>Hewitson</b:Last>
            <b:First>B.</b:First>
          </b:Person>
        </b:NameList>
      </b:Author>
    </b:Author>
    <b:Title>Adaptation to climate change and variability: farmer responses to intra-seasonal precipitation trends in South Africa</b:Title>
    <b:JournalName>Climatic change</b:JournalName>
    <b:Year>2007</b:Year>
    <b:Pages>301-322</b:Pages>
    <b:Volume>83</b:Volume>
    <b:Issue>3</b:Issue>
    <b:RefOrder>34</b:RefOrder>
  </b:Source>
  <b:Source>
    <b:Tag>Mia16</b:Tag>
    <b:SourceType>JournalArticle</b:SourceType>
    <b:Guid>{DC771652-C625-4D16-AE32-AF04C4F945DC}</b:Guid>
    <b:Author>
      <b:Author>
        <b:NameList>
          <b:Person>
            <b:Last>Miah</b:Last>
            <b:First>M.</b:First>
            <b:Middle>G.</b:Middle>
          </b:Person>
          <b:Person>
            <b:Last>Rahman</b:Last>
            <b:First>M.</b:First>
            <b:Middle>A.</b:Middle>
          </b:Person>
          <b:Person>
            <b:Last>Rahman</b:Last>
            <b:First>M.</b:First>
            <b:Middle>M.</b:Middle>
          </b:Person>
          <b:Person>
            <b:Last>Saha</b:Last>
            <b:First>S.</b:First>
            <b:Middle>R</b:Middle>
          </b:Person>
        </b:NameList>
      </b:Author>
    </b:Author>
    <b:Title>Impacts of climate variability on major food crops in selected agro-ecosystems of Bangladesh</b:Title>
    <b:JournalName>Annals of Bangladesh Agriculture</b:JournalName>
    <b:Year>2016</b:Year>
    <b:Pages>61-74</b:Pages>
    <b:Volume>20</b:Volume>
    <b:RefOrder>35</b:RefOrder>
  </b:Source>
  <b:Source>
    <b:Tag>Rag16</b:Tag>
    <b:SourceType>JournalArticle</b:SourceType>
    <b:Guid>{B0F67E1C-6987-4AFF-AD2D-C51AEB5570B5}</b:Guid>
    <b:Author>
      <b:Author>
        <b:NameList>
          <b:Person>
            <b:Last>Raghuvanshi</b:Last>
            <b:First>R.</b:First>
          </b:Person>
          <b:Person>
            <b:Last>Ansari</b:Last>
            <b:First>M.</b:First>
            <b:Middle>A.</b:Middle>
          </b:Person>
        </b:NameList>
      </b:Author>
    </b:Author>
    <b:Title>Farmer’s Awareness about Climate Change and Adaptation Practices: A Review</b:Title>
    <b:JournalName>Research &amp; Reviews : Journal of Agricultural Science and Technology</b:JournalName>
    <b:Year>2016</b:Year>
    <b:Pages>41-51</b:Pages>
    <b:Volume>5</b:Volume>
    <b:Issue>3</b:Issue>
    <b:RefOrder>36</b:RefOrder>
  </b:Source>
  <b:Source>
    <b:Tag>Hos20</b:Tag>
    <b:SourceType>JournalArticle</b:SourceType>
    <b:Guid>{D47C2C53-C57D-4EFF-96B0-36407BE302C1}</b:Guid>
    <b:Author>
      <b:Author>
        <b:NameList>
          <b:Person>
            <b:Last>Hossain</b:Last>
            <b:First>M.</b:First>
            <b:Middle>S.</b:Middle>
          </b:Person>
          <b:Person>
            <b:Last>Arshad</b:Last>
            <b:First>M.</b:First>
          </b:Person>
          <b:Person>
            <b:Last>Qian</b:Last>
            <b:First>L.</b:First>
          </b:Person>
          <b:Person>
            <b:Last>Kächele</b:Last>
            <b:First>H.</b:First>
          </b:Person>
          <b:Person>
            <b:Last>Khan</b:Last>
            <b:First>I.</b:First>
          </b:Person>
          <b:Person>
            <b:Last>Islam</b:Last>
            <b:First>M.</b:First>
            <b:Middle>D. I.</b:Middle>
          </b:Person>
          <b:Person>
            <b:Last>Mahboob</b:Last>
            <b:First>M.</b:First>
            <b:Middle>G.</b:Middle>
          </b:Person>
        </b:NameList>
      </b:Author>
    </b:Author>
    <b:Title>Climate change impacts on farmland value in Bangladesh</b:Title>
    <b:JournalName>Ecological Indicators</b:JournalName>
    <b:Year>2020</b:Year>
    <b:Pages>106181</b:Pages>
    <b:Volume>112</b:Volume>
    <b:RefOrder>37</b:RefOrder>
  </b:Source>
  <b:Source>
    <b:Tag>Sal131</b:Tag>
    <b:SourceType>JournalArticle</b:SourceType>
    <b:Guid>{AF8A32C1-3958-48C0-994F-72BA76269172}</b:Guid>
    <b:Author>
      <b:Author>
        <b:NameList>
          <b:Person>
            <b:Last>Salawat</b:Last>
            <b:First>N.</b:First>
          </b:Person>
          <b:Person>
            <b:Last>Hasan</b:Last>
            <b:First>S.</b:First>
            <b:Middle>S.</b:Middle>
          </b:Person>
          <b:Person>
            <b:Last>Khan</b:Last>
            <b:First>A.</b:First>
            <b:Middle>S.</b:Middle>
          </b:Person>
          <b:Person>
            <b:Last>Rahman</b:Last>
            <b:First>M.</b:First>
            <b:Middle>S.</b:Middle>
          </b:Person>
          <b:Person>
            <b:Last>Hoque</b:Last>
            <b:First>M.</b:First>
            <b:Middle>M.</b:Middle>
          </b:Person>
          <b:Person>
            <b:Last>Moonmoon</b:Last>
            <b:First>M.</b:First>
          </b:Person>
        </b:NameList>
      </b:Author>
    </b:Author>
    <b:Title>Study on knowledge and attitude of mushroom growers at selected upazilas of Dhaka</b:Title>
    <b:JournalName>Bangladesh Journal of Mushroom</b:JournalName>
    <b:Year>2013</b:Year>
    <b:Pages>49-57</b:Pages>
    <b:Volume>7</b:Volume>
    <b:Issue>1</b:Issue>
    <b:RefOrder>38</b:RefOrder>
  </b:Source>
  <b:Source>
    <b:Tag>Cho101</b:Tag>
    <b:SourceType>JournalArticle</b:SourceType>
    <b:Guid>{DA839E8C-4DB8-4F92-83D2-D095203F6A64}</b:Guid>
    <b:Author>
      <b:Author>
        <b:NameList>
          <b:Person>
            <b:Last>Chouichom</b:Last>
            <b:First>S.</b:First>
          </b:Person>
          <b:Person>
            <b:Last>Yamao</b:Last>
            <b:First>M.</b:First>
          </b:Person>
        </b:NameList>
      </b:Author>
    </b:Author>
    <b:Title>Comparing opinions and attitudes of organic and non-organic farmers towards organic rice farming system in north-eastern Thailand</b:Title>
    <b:JournalName>Journal of Organic Systems</b:JournalName>
    <b:Year>2010</b:Year>
    <b:Pages>25-35</b:Pages>
    <b:Volume>5</b:Volume>
    <b:Issue>1</b:Issue>
    <b:RefOrder>39</b:RefOrder>
  </b:Source>
  <b:Source>
    <b:Tag>BBS161</b:Tag>
    <b:SourceType>Book</b:SourceType>
    <b:Guid>{6EE72287-91B2-4A56-9045-B9CE23AD2520}</b:Guid>
    <b:Author>
      <b:Author>
        <b:Corporate>BBS (Bangladesh Bureau of Statistics)</b:Corporate>
      </b:Author>
    </b:Author>
    <b:Title>Statistical Year Book of Bangladesh</b:Title>
    <b:Year>2016</b:Year>
    <b:City>Dhaka</b:City>
    <b:Publisher>Ministry of Planning, Government of Bangladesh</b:Publisher>
    <b:RefOrder>40</b:RefOrder>
  </b:Source>
  <b:Source>
    <b:Tag>BBS11</b:Tag>
    <b:SourceType>Book</b:SourceType>
    <b:Guid>{1F4A71FB-FE74-45BE-BEDF-AE93A1A95E9D}</b:Guid>
    <b:Author>
      <b:Author>
        <b:Corporate>BBS (Bangladesh Bureau of Statistics)</b:Corporate>
      </b:Author>
    </b:Author>
    <b:Title>Statistical Year Book of Bangladesh</b:Title>
    <b:Year>2011</b:Year>
    <b:City>Dhaka</b:City>
    <b:Publisher>Ministry of Planning, Government of Bangladesh</b:Publisher>
    <b:RefOrder>41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7008C0-0130-413E-9C1E-B4369D210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5846</Words>
  <Characters>33326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7</cp:revision>
  <dcterms:created xsi:type="dcterms:W3CDTF">2022-02-28T04:30:00Z</dcterms:created>
  <dcterms:modified xsi:type="dcterms:W3CDTF">2022-02-28T05:22:00Z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