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DF5" w:rsidRPr="00076509" w:rsidRDefault="00AC395C" w:rsidP="00076509">
      <w:pPr>
        <w:pStyle w:val="NoSpacing"/>
        <w:jc w:val="both"/>
        <w:rPr>
          <w:rFonts w:ascii="Times New Roman" w:hAnsi="Times New Roman"/>
          <w:b/>
          <w:lang w:val="ms-MY"/>
        </w:rPr>
      </w:pPr>
      <w:r w:rsidRPr="00076509">
        <w:rPr>
          <w:rFonts w:ascii="Times New Roman" w:hAnsi="Times New Roman"/>
          <w:b/>
          <w:noProof/>
          <w:lang w:val="en-MY" w:eastAsia="en-MY"/>
        </w:rPr>
        <w:drawing>
          <wp:inline distT="0" distB="0" distL="0" distR="0">
            <wp:extent cx="5972175" cy="4953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DF5" w:rsidRPr="00076509" w:rsidRDefault="00E20DF5" w:rsidP="005B36AF">
      <w:pPr>
        <w:pStyle w:val="NoSpacing"/>
        <w:jc w:val="both"/>
        <w:rPr>
          <w:rFonts w:ascii="Times New Roman" w:hAnsi="Times New Roman"/>
          <w:lang w:val="ms-MY"/>
        </w:rPr>
      </w:pPr>
    </w:p>
    <w:p w:rsidR="00690B87" w:rsidRPr="00F706CD" w:rsidRDefault="00B00F6A" w:rsidP="005B36AF">
      <w:pPr>
        <w:pStyle w:val="NoSpacing"/>
        <w:jc w:val="center"/>
        <w:rPr>
          <w:rFonts w:ascii="Times New Roman" w:hAnsi="Times New Roman"/>
          <w:bCs/>
          <w:lang w:val="ms-MY"/>
        </w:rPr>
      </w:pPr>
      <w:r w:rsidRPr="00F706CD">
        <w:rPr>
          <w:rFonts w:ascii="Times New Roman" w:hAnsi="Times New Roman"/>
          <w:b/>
          <w:bCs/>
          <w:sz w:val="28"/>
          <w:lang w:val="ms-MY"/>
        </w:rPr>
        <w:t>Usman</w:t>
      </w:r>
      <w:r w:rsidR="00076509" w:rsidRPr="00F706CD">
        <w:rPr>
          <w:rFonts w:ascii="Times New Roman" w:hAnsi="Times New Roman"/>
          <w:b/>
          <w:bCs/>
          <w:sz w:val="28"/>
          <w:lang w:val="ms-MY"/>
        </w:rPr>
        <w:t xml:space="preserve"> </w:t>
      </w:r>
      <w:r w:rsidRPr="00F706CD">
        <w:rPr>
          <w:rFonts w:ascii="Times New Roman" w:hAnsi="Times New Roman"/>
          <w:b/>
          <w:bCs/>
          <w:sz w:val="28"/>
          <w:lang w:val="ms-MY"/>
        </w:rPr>
        <w:t>Awang</w:t>
      </w:r>
      <w:r w:rsidR="00076509" w:rsidRPr="00F706CD">
        <w:rPr>
          <w:rFonts w:ascii="Times New Roman" w:hAnsi="Times New Roman"/>
          <w:b/>
          <w:bCs/>
          <w:sz w:val="28"/>
          <w:lang w:val="ms-MY"/>
        </w:rPr>
        <w:t xml:space="preserve"> </w:t>
      </w:r>
      <w:r w:rsidRPr="00F706CD">
        <w:rPr>
          <w:rFonts w:ascii="Times New Roman" w:hAnsi="Times New Roman"/>
          <w:b/>
          <w:bCs/>
          <w:sz w:val="28"/>
          <w:lang w:val="ms-MY"/>
        </w:rPr>
        <w:t>dan</w:t>
      </w:r>
      <w:r w:rsidR="00076509" w:rsidRPr="00F706CD">
        <w:rPr>
          <w:rFonts w:ascii="Times New Roman" w:hAnsi="Times New Roman"/>
          <w:b/>
          <w:bCs/>
          <w:sz w:val="28"/>
          <w:lang w:val="ms-MY"/>
        </w:rPr>
        <w:t xml:space="preserve"> </w:t>
      </w:r>
      <w:r w:rsidRPr="00F706CD">
        <w:rPr>
          <w:rFonts w:ascii="Times New Roman" w:hAnsi="Times New Roman"/>
          <w:b/>
          <w:bCs/>
          <w:sz w:val="28"/>
          <w:lang w:val="ms-MY"/>
        </w:rPr>
        <w:t>Sedili:</w:t>
      </w:r>
      <w:r w:rsidR="00076509" w:rsidRPr="00F706CD">
        <w:rPr>
          <w:rFonts w:ascii="Times New Roman" w:hAnsi="Times New Roman"/>
          <w:b/>
          <w:bCs/>
          <w:sz w:val="28"/>
          <w:lang w:val="ms-MY"/>
        </w:rPr>
        <w:t xml:space="preserve"> </w:t>
      </w:r>
      <w:r w:rsidRPr="00F706CD">
        <w:rPr>
          <w:rFonts w:ascii="Times New Roman" w:hAnsi="Times New Roman"/>
          <w:b/>
          <w:bCs/>
          <w:sz w:val="28"/>
          <w:lang w:val="ms-MY"/>
        </w:rPr>
        <w:t>Hubungan</w:t>
      </w:r>
      <w:r w:rsidR="00076509" w:rsidRPr="00F706CD">
        <w:rPr>
          <w:rFonts w:ascii="Times New Roman" w:hAnsi="Times New Roman"/>
          <w:b/>
          <w:bCs/>
          <w:sz w:val="28"/>
          <w:lang w:val="ms-MY"/>
        </w:rPr>
        <w:t xml:space="preserve"> daripada pelancongan kesusasteraan dunia</w:t>
      </w:r>
    </w:p>
    <w:p w:rsidR="006B1C2A" w:rsidRPr="00F706CD" w:rsidRDefault="006B1C2A" w:rsidP="005B36AF">
      <w:pPr>
        <w:pStyle w:val="NoSpacing"/>
        <w:jc w:val="center"/>
        <w:rPr>
          <w:rFonts w:ascii="Times New Roman" w:hAnsi="Times New Roman"/>
          <w:bCs/>
          <w:lang w:val="ms-MY"/>
        </w:rPr>
      </w:pPr>
    </w:p>
    <w:p w:rsidR="00690B87" w:rsidRPr="00F706CD" w:rsidRDefault="00B00F6A" w:rsidP="005B36AF">
      <w:pPr>
        <w:pStyle w:val="NoSpacing"/>
        <w:jc w:val="center"/>
        <w:rPr>
          <w:rFonts w:ascii="Times New Roman" w:hAnsi="Times New Roman"/>
          <w:bCs/>
          <w:lang w:val="ms-MY"/>
        </w:rPr>
      </w:pPr>
      <w:r w:rsidRPr="00F706CD">
        <w:rPr>
          <w:rFonts w:ascii="Times New Roman" w:hAnsi="Times New Roman"/>
          <w:color w:val="000000"/>
          <w:lang w:val="ms-MY"/>
        </w:rPr>
        <w:t>Mawar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Pr="00F706CD">
        <w:rPr>
          <w:rFonts w:ascii="Times New Roman" w:hAnsi="Times New Roman"/>
          <w:color w:val="000000"/>
          <w:lang w:val="ms-MY"/>
        </w:rPr>
        <w:t>Safei</w:t>
      </w:r>
      <w:r w:rsidR="00076509" w:rsidRPr="00F706CD">
        <w:rPr>
          <w:rFonts w:ascii="Times New Roman" w:hAnsi="Times New Roman"/>
          <w:bCs/>
          <w:vertAlign w:val="superscript"/>
          <w:lang w:val="ms-MY"/>
        </w:rPr>
        <w:t xml:space="preserve"> </w:t>
      </w:r>
      <w:r w:rsidR="00690B87" w:rsidRPr="00F706CD">
        <w:rPr>
          <w:rFonts w:ascii="Times New Roman" w:hAnsi="Times New Roman"/>
          <w:bCs/>
          <w:vertAlign w:val="superscript"/>
          <w:lang w:val="ms-MY"/>
        </w:rPr>
        <w:t>1</w:t>
      </w:r>
      <w:r w:rsidRPr="00F706CD">
        <w:rPr>
          <w:rFonts w:ascii="Times New Roman" w:hAnsi="Times New Roman"/>
          <w:bCs/>
          <w:lang w:val="ms-MY"/>
        </w:rPr>
        <w:t>,</w:t>
      </w:r>
      <w:r w:rsidR="00076509" w:rsidRPr="00F706CD">
        <w:rPr>
          <w:rFonts w:ascii="Times New Roman" w:hAnsi="Times New Roman"/>
          <w:bCs/>
          <w:lang w:val="ms-MY"/>
        </w:rPr>
        <w:t xml:space="preserve"> </w:t>
      </w:r>
      <w:r w:rsidRPr="00F706CD">
        <w:rPr>
          <w:rFonts w:ascii="Times New Roman" w:hAnsi="Times New Roman"/>
          <w:color w:val="000000"/>
          <w:lang w:val="ms-MY"/>
        </w:rPr>
        <w:t>Noordeyana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Pr="00F706CD">
        <w:rPr>
          <w:rFonts w:ascii="Times New Roman" w:hAnsi="Times New Roman"/>
          <w:color w:val="000000"/>
          <w:lang w:val="ms-MY"/>
        </w:rPr>
        <w:t>Tambi</w:t>
      </w:r>
      <w:r w:rsidR="00690B87" w:rsidRPr="00F706CD">
        <w:rPr>
          <w:rFonts w:ascii="Times New Roman" w:hAnsi="Times New Roman"/>
          <w:bCs/>
          <w:vertAlign w:val="superscript"/>
          <w:lang w:val="ms-MY"/>
        </w:rPr>
        <w:t>2</w:t>
      </w:r>
      <w:r w:rsidRPr="00F706CD">
        <w:rPr>
          <w:rFonts w:ascii="Times New Roman" w:hAnsi="Times New Roman"/>
          <w:bCs/>
          <w:lang w:val="ms-MY"/>
        </w:rPr>
        <w:t>,</w:t>
      </w:r>
      <w:r w:rsidR="00076509" w:rsidRPr="00F706CD">
        <w:rPr>
          <w:rFonts w:ascii="Times New Roman" w:hAnsi="Times New Roman"/>
          <w:bCs/>
          <w:vertAlign w:val="superscript"/>
          <w:lang w:val="ms-MY"/>
        </w:rPr>
        <w:t xml:space="preserve"> </w:t>
      </w:r>
      <w:r w:rsidRPr="00F706CD">
        <w:rPr>
          <w:rFonts w:ascii="Times New Roman" w:hAnsi="Times New Roman"/>
          <w:color w:val="000000"/>
          <w:lang w:val="ms-MY"/>
        </w:rPr>
        <w:t>Ermy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Pr="00F706CD">
        <w:rPr>
          <w:rFonts w:ascii="Times New Roman" w:hAnsi="Times New Roman"/>
          <w:color w:val="000000"/>
          <w:lang w:val="ms-MY"/>
        </w:rPr>
        <w:t>Azziaty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Pr="00F706CD">
        <w:rPr>
          <w:rFonts w:ascii="Times New Roman" w:hAnsi="Times New Roman"/>
          <w:color w:val="000000"/>
          <w:lang w:val="ms-MY"/>
        </w:rPr>
        <w:t>Rozali</w:t>
      </w:r>
      <w:r w:rsidRPr="00F706CD">
        <w:rPr>
          <w:rFonts w:ascii="Times New Roman" w:hAnsi="Times New Roman"/>
          <w:bCs/>
          <w:vertAlign w:val="superscript"/>
          <w:lang w:val="ms-MY"/>
        </w:rPr>
        <w:t>3</w:t>
      </w:r>
      <w:r w:rsidR="00076509" w:rsidRPr="00F706CD">
        <w:rPr>
          <w:rFonts w:ascii="Times New Roman" w:hAnsi="Times New Roman"/>
          <w:bCs/>
          <w:vertAlign w:val="superscript"/>
          <w:lang w:val="ms-MY"/>
        </w:rPr>
        <w:t xml:space="preserve"> </w:t>
      </w:r>
    </w:p>
    <w:p w:rsidR="00690B87" w:rsidRPr="00F706CD" w:rsidRDefault="00690B87" w:rsidP="005B36AF">
      <w:pPr>
        <w:pStyle w:val="NoSpacing"/>
        <w:jc w:val="center"/>
        <w:rPr>
          <w:rFonts w:ascii="Times New Roman" w:hAnsi="Times New Roman"/>
          <w:lang w:val="ms-MY"/>
        </w:rPr>
      </w:pPr>
    </w:p>
    <w:p w:rsidR="00690B87" w:rsidRPr="00F706CD" w:rsidRDefault="00690B87" w:rsidP="005B36AF">
      <w:pPr>
        <w:pStyle w:val="NoSpacing"/>
        <w:jc w:val="center"/>
        <w:rPr>
          <w:rFonts w:ascii="Times New Roman" w:hAnsi="Times New Roman"/>
          <w:lang w:val="ms-MY"/>
        </w:rPr>
      </w:pPr>
      <w:r w:rsidRPr="00F706CD">
        <w:rPr>
          <w:rFonts w:ascii="Times New Roman" w:hAnsi="Times New Roman"/>
          <w:vertAlign w:val="superscript"/>
          <w:lang w:val="ms-MY"/>
        </w:rPr>
        <w:t>1</w:t>
      </w:r>
      <w:r w:rsidR="00B00F6A" w:rsidRPr="00F706CD">
        <w:rPr>
          <w:rFonts w:ascii="Times New Roman" w:hAnsi="Times New Roman"/>
          <w:color w:val="000000"/>
          <w:lang w:val="ms-MY"/>
        </w:rPr>
        <w:t>Pusat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="00B00F6A" w:rsidRPr="00F706CD">
        <w:rPr>
          <w:rFonts w:ascii="Times New Roman" w:hAnsi="Times New Roman"/>
          <w:color w:val="000000"/>
          <w:lang w:val="ms-MY"/>
        </w:rPr>
        <w:t>Kajian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="00B00F6A" w:rsidRPr="00F706CD">
        <w:rPr>
          <w:rFonts w:ascii="Times New Roman" w:hAnsi="Times New Roman"/>
          <w:color w:val="000000"/>
          <w:lang w:val="ms-MY"/>
        </w:rPr>
        <w:t>Bahasa,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="00B00F6A" w:rsidRPr="00F706CD">
        <w:rPr>
          <w:rFonts w:ascii="Times New Roman" w:hAnsi="Times New Roman"/>
          <w:color w:val="000000"/>
          <w:lang w:val="ms-MY"/>
        </w:rPr>
        <w:t>Kesusasteraan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="00B00F6A" w:rsidRPr="00F706CD">
        <w:rPr>
          <w:rFonts w:ascii="Times New Roman" w:hAnsi="Times New Roman"/>
          <w:color w:val="000000"/>
          <w:lang w:val="ms-MY"/>
        </w:rPr>
        <w:t>&amp;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="00B00F6A" w:rsidRPr="00F706CD">
        <w:rPr>
          <w:rFonts w:ascii="Times New Roman" w:hAnsi="Times New Roman"/>
          <w:color w:val="000000"/>
          <w:lang w:val="ms-MY"/>
        </w:rPr>
        <w:t>Kebudayaan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Melayu, </w:t>
      </w:r>
      <w:r w:rsidR="00076509" w:rsidRPr="00F706CD">
        <w:rPr>
          <w:rFonts w:ascii="Times New Roman" w:eastAsia="Times New Roman" w:hAnsi="Times New Roman"/>
          <w:color w:val="000000"/>
          <w:lang w:val="ms-MY"/>
        </w:rPr>
        <w:t>Fakulti Sains Sosial &amp; Kemanusiaan, Universiti Kebangsaan Malaysia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</w:p>
    <w:p w:rsidR="00A610B5" w:rsidRPr="00F706CD" w:rsidRDefault="00A610B5" w:rsidP="005B36AF">
      <w:pPr>
        <w:pStyle w:val="NoSpacing"/>
        <w:jc w:val="center"/>
        <w:rPr>
          <w:rFonts w:ascii="Times New Roman" w:hAnsi="Times New Roman"/>
          <w:color w:val="000000"/>
          <w:lang w:val="ms-MY"/>
        </w:rPr>
      </w:pPr>
      <w:r w:rsidRPr="00F706CD">
        <w:rPr>
          <w:rFonts w:ascii="Times New Roman" w:hAnsi="Times New Roman"/>
          <w:vertAlign w:val="superscript"/>
          <w:lang w:val="ms-MY"/>
        </w:rPr>
        <w:t>2</w:t>
      </w:r>
      <w:r w:rsidR="00B00F6A" w:rsidRPr="00F706CD">
        <w:rPr>
          <w:rFonts w:ascii="Times New Roman" w:hAnsi="Times New Roman"/>
          <w:color w:val="000000"/>
          <w:lang w:val="ms-MY"/>
        </w:rPr>
        <w:t>Pusat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="00B00F6A" w:rsidRPr="00F706CD">
        <w:rPr>
          <w:rFonts w:ascii="Times New Roman" w:hAnsi="Times New Roman"/>
          <w:color w:val="000000"/>
          <w:lang w:val="ms-MY"/>
        </w:rPr>
        <w:t>Pusat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="00B00F6A" w:rsidRPr="00F706CD">
        <w:rPr>
          <w:rFonts w:ascii="Times New Roman" w:hAnsi="Times New Roman"/>
          <w:color w:val="000000"/>
          <w:lang w:val="ms-MY"/>
        </w:rPr>
        <w:t>Kajian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="00B00F6A" w:rsidRPr="00F706CD">
        <w:rPr>
          <w:rFonts w:ascii="Times New Roman" w:hAnsi="Times New Roman"/>
          <w:color w:val="000000"/>
          <w:lang w:val="ms-MY"/>
        </w:rPr>
        <w:t>Pembangunan,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="00B00F6A" w:rsidRPr="00F706CD">
        <w:rPr>
          <w:rFonts w:ascii="Times New Roman" w:hAnsi="Times New Roman"/>
          <w:color w:val="000000"/>
          <w:lang w:val="ms-MY"/>
        </w:rPr>
        <w:t>Sosial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="00B00F6A" w:rsidRPr="00F706CD">
        <w:rPr>
          <w:rFonts w:ascii="Times New Roman" w:hAnsi="Times New Roman"/>
          <w:color w:val="000000"/>
          <w:lang w:val="ms-MY"/>
        </w:rPr>
        <w:t>&amp;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="00B00F6A" w:rsidRPr="00F706CD">
        <w:rPr>
          <w:rFonts w:ascii="Times New Roman" w:hAnsi="Times New Roman"/>
          <w:color w:val="000000"/>
          <w:lang w:val="ms-MY"/>
        </w:rPr>
        <w:t>Persekitaran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, </w:t>
      </w:r>
      <w:r w:rsidR="00076509" w:rsidRPr="00F706CD">
        <w:rPr>
          <w:rFonts w:ascii="Times New Roman" w:eastAsia="Times New Roman" w:hAnsi="Times New Roman"/>
          <w:color w:val="000000"/>
          <w:lang w:val="ms-MY"/>
        </w:rPr>
        <w:t>Fakulti Sains Sosial &amp; Kemanusiaan, Universiti Kebangsaan Malaysia</w:t>
      </w:r>
    </w:p>
    <w:p w:rsidR="00B00F6A" w:rsidRPr="00F706CD" w:rsidRDefault="00B00F6A" w:rsidP="005B36AF">
      <w:pPr>
        <w:pStyle w:val="NoSpacing"/>
        <w:jc w:val="center"/>
        <w:rPr>
          <w:rFonts w:ascii="Times New Roman" w:hAnsi="Times New Roman"/>
          <w:lang w:val="ms-MY"/>
        </w:rPr>
      </w:pPr>
      <w:r w:rsidRPr="00F706CD">
        <w:rPr>
          <w:rFonts w:ascii="Times New Roman" w:hAnsi="Times New Roman"/>
          <w:color w:val="000000"/>
          <w:vertAlign w:val="superscript"/>
          <w:lang w:val="ms-MY"/>
        </w:rPr>
        <w:t>3</w:t>
      </w:r>
      <w:r w:rsidRPr="00F706CD">
        <w:rPr>
          <w:rFonts w:ascii="Times New Roman" w:hAnsi="Times New Roman"/>
          <w:color w:val="000000"/>
          <w:lang w:val="ms-MY"/>
        </w:rPr>
        <w:t>Pusat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Pr="00F706CD">
        <w:rPr>
          <w:rFonts w:ascii="Times New Roman" w:hAnsi="Times New Roman"/>
          <w:color w:val="000000"/>
          <w:lang w:val="ms-MY"/>
        </w:rPr>
        <w:t>Kajian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Pr="00F706CD">
        <w:rPr>
          <w:rFonts w:ascii="Times New Roman" w:hAnsi="Times New Roman"/>
          <w:color w:val="000000"/>
          <w:lang w:val="ms-MY"/>
        </w:rPr>
        <w:t>Bahasa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Pr="00F706CD">
        <w:rPr>
          <w:rFonts w:ascii="Times New Roman" w:hAnsi="Times New Roman"/>
          <w:color w:val="000000"/>
          <w:lang w:val="ms-MY"/>
        </w:rPr>
        <w:t>Arab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Pr="00F706CD">
        <w:rPr>
          <w:rFonts w:ascii="Times New Roman" w:hAnsi="Times New Roman"/>
          <w:color w:val="000000"/>
          <w:lang w:val="ms-MY"/>
        </w:rPr>
        <w:t>&amp;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Pr="00F706CD">
        <w:rPr>
          <w:rFonts w:ascii="Times New Roman" w:hAnsi="Times New Roman"/>
          <w:color w:val="000000"/>
          <w:lang w:val="ms-MY"/>
        </w:rPr>
        <w:t>Tamadun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Pr="00F706CD">
        <w:rPr>
          <w:rFonts w:ascii="Times New Roman" w:hAnsi="Times New Roman"/>
          <w:color w:val="000000"/>
          <w:lang w:val="ms-MY"/>
        </w:rPr>
        <w:t>Isla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m, </w:t>
      </w:r>
      <w:r w:rsidR="00076509" w:rsidRPr="00F706CD">
        <w:rPr>
          <w:rFonts w:ascii="Times New Roman" w:eastAsia="Times New Roman" w:hAnsi="Times New Roman"/>
          <w:color w:val="000000"/>
          <w:lang w:val="ms-MY"/>
        </w:rPr>
        <w:t>Fakulti Pengajian Islam, Universiti Kebangsaan Malaysia</w:t>
      </w:r>
    </w:p>
    <w:p w:rsidR="00A610B5" w:rsidRPr="00F706CD" w:rsidRDefault="00A610B5" w:rsidP="005B36AF">
      <w:pPr>
        <w:pStyle w:val="NoSpacing"/>
        <w:jc w:val="center"/>
        <w:rPr>
          <w:rFonts w:ascii="Times New Roman" w:hAnsi="Times New Roman"/>
          <w:lang w:val="ms-MY"/>
        </w:rPr>
      </w:pPr>
    </w:p>
    <w:p w:rsidR="00690B87" w:rsidRPr="00F706CD" w:rsidRDefault="00690B87" w:rsidP="005B36AF">
      <w:pPr>
        <w:pStyle w:val="NoSpacing"/>
        <w:jc w:val="center"/>
        <w:rPr>
          <w:rFonts w:ascii="Times New Roman" w:hAnsi="Times New Roman"/>
          <w:i/>
          <w:iCs/>
          <w:lang w:val="ms-MY"/>
        </w:rPr>
      </w:pPr>
      <w:r w:rsidRPr="00F706CD">
        <w:rPr>
          <w:rFonts w:ascii="Times New Roman" w:hAnsi="Times New Roman"/>
          <w:lang w:val="ms-MY"/>
        </w:rPr>
        <w:t>Correspondence:</w:t>
      </w:r>
      <w:r w:rsidR="00076509" w:rsidRPr="00F706CD">
        <w:rPr>
          <w:rFonts w:ascii="Times New Roman" w:hAnsi="Times New Roman"/>
          <w:lang w:val="ms-MY"/>
        </w:rPr>
        <w:t xml:space="preserve"> </w:t>
      </w:r>
      <w:r w:rsidR="00B00F6A" w:rsidRPr="00F706CD">
        <w:rPr>
          <w:rFonts w:ascii="Times New Roman" w:hAnsi="Times New Roman"/>
          <w:color w:val="000000"/>
          <w:lang w:val="ms-MY"/>
        </w:rPr>
        <w:t>Noordeyana</w:t>
      </w:r>
      <w:r w:rsidR="00076509" w:rsidRPr="00F706CD">
        <w:rPr>
          <w:rFonts w:ascii="Times New Roman" w:hAnsi="Times New Roman"/>
          <w:color w:val="000000"/>
          <w:lang w:val="ms-MY"/>
        </w:rPr>
        <w:t xml:space="preserve"> </w:t>
      </w:r>
      <w:r w:rsidR="00B00F6A" w:rsidRPr="00F706CD">
        <w:rPr>
          <w:rFonts w:ascii="Times New Roman" w:hAnsi="Times New Roman"/>
          <w:color w:val="000000"/>
          <w:lang w:val="ms-MY"/>
        </w:rPr>
        <w:t>Tambi</w:t>
      </w:r>
      <w:r w:rsidR="00076509" w:rsidRPr="00F706CD">
        <w:rPr>
          <w:rFonts w:ascii="Times New Roman" w:hAnsi="Times New Roman"/>
          <w:lang w:val="ms-MY"/>
        </w:rPr>
        <w:t xml:space="preserve"> </w:t>
      </w:r>
      <w:r w:rsidRPr="00F706CD">
        <w:rPr>
          <w:rFonts w:ascii="Times New Roman" w:hAnsi="Times New Roman"/>
          <w:lang w:val="ms-MY"/>
        </w:rPr>
        <w:t>(email:</w:t>
      </w:r>
      <w:r w:rsidR="00076509" w:rsidRPr="00F706CD">
        <w:rPr>
          <w:rFonts w:ascii="Times New Roman" w:hAnsi="Times New Roman"/>
          <w:lang w:val="ms-MY"/>
        </w:rPr>
        <w:t xml:space="preserve"> </w:t>
      </w:r>
      <w:r w:rsidR="00B00F6A" w:rsidRPr="00F706CD">
        <w:rPr>
          <w:rFonts w:ascii="Times New Roman" w:hAnsi="Times New Roman"/>
          <w:color w:val="000000"/>
          <w:lang w:val="ms-MY"/>
        </w:rPr>
        <w:t>deyana@ukm.edu.my</w:t>
      </w:r>
      <w:r w:rsidRPr="00F706CD">
        <w:rPr>
          <w:rFonts w:ascii="Times New Roman" w:hAnsi="Times New Roman"/>
          <w:i/>
          <w:iCs/>
          <w:lang w:val="ms-MY"/>
        </w:rPr>
        <w:t>)</w:t>
      </w:r>
    </w:p>
    <w:p w:rsidR="003D6404" w:rsidRDefault="003D6404" w:rsidP="005B36AF">
      <w:pPr>
        <w:pStyle w:val="NoSpacing"/>
        <w:jc w:val="center"/>
        <w:rPr>
          <w:rFonts w:ascii="Times New Roman" w:hAnsi="Times New Roman"/>
          <w:iCs/>
          <w:lang w:val="ms-MY"/>
        </w:rPr>
      </w:pPr>
    </w:p>
    <w:p w:rsidR="005B36AF" w:rsidRPr="00F706CD" w:rsidRDefault="005B36AF" w:rsidP="005B36AF">
      <w:pPr>
        <w:pStyle w:val="NoSpacing"/>
        <w:jc w:val="center"/>
        <w:rPr>
          <w:rFonts w:ascii="Times New Roman" w:hAnsi="Times New Roman"/>
          <w:iCs/>
          <w:lang w:val="ms-MY"/>
        </w:rPr>
      </w:pPr>
    </w:p>
    <w:p w:rsidR="00154FB1" w:rsidRPr="00982389" w:rsidRDefault="00154FB1" w:rsidP="00154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jc w:val="both"/>
        <w:rPr>
          <w:rFonts w:ascii="Times New Roman" w:eastAsia="Times New Roman" w:hAnsi="Times New Roman"/>
          <w:lang w:val="ms-MY"/>
        </w:rPr>
      </w:pPr>
      <w:r w:rsidRPr="003D1FA7">
        <w:rPr>
          <w:rFonts w:ascii="Times New Roman" w:hAnsi="Times New Roman"/>
          <w:color w:val="000000"/>
        </w:rPr>
        <w:t>Received: </w:t>
      </w:r>
      <w:r w:rsidR="00877B91">
        <w:rPr>
          <w:rFonts w:ascii="Times New Roman" w:hAnsi="Times New Roman"/>
          <w:color w:val="000000"/>
        </w:rPr>
        <w:t>09</w:t>
      </w:r>
      <w:r>
        <w:rPr>
          <w:rFonts w:ascii="Times New Roman" w:hAnsi="Times New Roman"/>
          <w:color w:val="000000"/>
        </w:rPr>
        <w:t xml:space="preserve"> March 2021</w:t>
      </w:r>
      <w:r w:rsidRPr="003D1FA7">
        <w:rPr>
          <w:rFonts w:ascii="Times New Roman" w:hAnsi="Times New Roman"/>
          <w:color w:val="000000"/>
        </w:rPr>
        <w:t xml:space="preserve">; Accepted: </w:t>
      </w:r>
      <w:r w:rsidR="00877B91">
        <w:rPr>
          <w:rFonts w:ascii="Times New Roman" w:hAnsi="Times New Roman"/>
          <w:color w:val="000000"/>
        </w:rPr>
        <w:t>11</w:t>
      </w:r>
      <w:bookmarkStart w:id="0" w:name="_GoBack"/>
      <w:bookmarkEnd w:id="0"/>
      <w:r w:rsidRPr="003D1FA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May</w:t>
      </w:r>
      <w:r w:rsidRPr="003D1FA7">
        <w:rPr>
          <w:rFonts w:ascii="Times New Roman" w:hAnsi="Times New Roman"/>
          <w:color w:val="000000"/>
        </w:rPr>
        <w:t xml:space="preserve"> 2021; Published: 29 May 2021</w:t>
      </w:r>
    </w:p>
    <w:p w:rsidR="00690B87" w:rsidRPr="00076509" w:rsidRDefault="00690B87" w:rsidP="005B36AF">
      <w:pPr>
        <w:pStyle w:val="NoSpacing"/>
        <w:jc w:val="center"/>
        <w:rPr>
          <w:rFonts w:ascii="Times New Roman" w:hAnsi="Times New Roman"/>
          <w:iCs/>
          <w:lang w:val="ms-MY"/>
        </w:rPr>
      </w:pPr>
    </w:p>
    <w:p w:rsidR="00690B87" w:rsidRPr="00076509" w:rsidRDefault="00076509" w:rsidP="005B36AF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ms-MY"/>
        </w:rPr>
      </w:pPr>
      <w:r>
        <w:rPr>
          <w:rFonts w:ascii="Times New Roman" w:hAnsi="Times New Roman"/>
          <w:b/>
          <w:bCs/>
          <w:sz w:val="24"/>
          <w:szCs w:val="24"/>
          <w:lang w:val="ms-MY"/>
        </w:rPr>
        <w:t xml:space="preserve"> </w:t>
      </w:r>
    </w:p>
    <w:p w:rsidR="00690B87" w:rsidRPr="00076509" w:rsidRDefault="00F706CD" w:rsidP="005B36AF">
      <w:pPr>
        <w:pStyle w:val="NoSpacing"/>
        <w:jc w:val="both"/>
        <w:rPr>
          <w:rFonts w:ascii="Times New Roman" w:hAnsi="Times New Roman"/>
          <w:b/>
          <w:sz w:val="24"/>
          <w:szCs w:val="24"/>
          <w:lang w:val="ms-MY"/>
        </w:rPr>
      </w:pPr>
      <w:r w:rsidRPr="00076509">
        <w:rPr>
          <w:rFonts w:ascii="Times New Roman" w:hAnsi="Times New Roman"/>
          <w:b/>
          <w:bCs/>
          <w:sz w:val="24"/>
          <w:szCs w:val="24"/>
          <w:lang w:val="ms-MY"/>
        </w:rPr>
        <w:t>Abstrak</w:t>
      </w:r>
    </w:p>
    <w:p w:rsidR="00690B87" w:rsidRPr="00076509" w:rsidRDefault="00076509" w:rsidP="005B36AF">
      <w:pPr>
        <w:pStyle w:val="NoSpacing"/>
        <w:jc w:val="both"/>
        <w:rPr>
          <w:rFonts w:ascii="Times New Roman" w:hAnsi="Times New Roman"/>
          <w:b/>
          <w:sz w:val="24"/>
          <w:szCs w:val="24"/>
          <w:lang w:val="ms-MY"/>
        </w:rPr>
      </w:pPr>
      <w:r>
        <w:rPr>
          <w:rFonts w:ascii="Times New Roman" w:hAnsi="Times New Roman"/>
          <w:b/>
          <w:sz w:val="24"/>
          <w:szCs w:val="24"/>
          <w:lang w:val="ms-MY"/>
        </w:rPr>
        <w:t xml:space="preserve"> </w:t>
      </w:r>
    </w:p>
    <w:p w:rsidR="00B00F6A" w:rsidRPr="00076509" w:rsidRDefault="00B00F6A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rata-rata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tertumpu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asas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budaya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penduduknya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berbilang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kaum.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bahagian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kebudayaan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agak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kurang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diperhatikan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adalah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peranan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ragam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Sejarah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panjang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banyak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belahan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dunia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United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Kingdom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(Shakespeare,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Charles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Dickens,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Arthur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Conan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Doyle),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Jepun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(Basho,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Ryūnosuke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Akutagawa,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Haruki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Murakami)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Russia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(Leo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Tolstoy,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Anton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Chekhov,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Alexander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Pushkin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or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Fyodor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Dostoevsky),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turut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dalil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keupayaan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membangunkan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sub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genre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budaya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Kajian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melihat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bagaimana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turut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mempunyai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warisan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panjang,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mengambil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pengalaman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F706CD" w:rsidRPr="00076509">
        <w:rPr>
          <w:rFonts w:ascii="Times New Roman" w:hAnsi="Times New Roman"/>
          <w:color w:val="000000"/>
          <w:sz w:val="24"/>
          <w:szCs w:val="24"/>
          <w:lang w:val="ms-MY"/>
        </w:rPr>
        <w:t>mengenal pasti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(i)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ciri-ciri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kesusasteraan;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(ii)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F706CD" w:rsidRPr="00076509">
        <w:rPr>
          <w:rFonts w:ascii="Times New Roman" w:hAnsi="Times New Roman"/>
          <w:color w:val="000000"/>
          <w:sz w:val="24"/>
          <w:szCs w:val="24"/>
          <w:lang w:val="ms-MY"/>
        </w:rPr>
        <w:t>mengenal pasti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tokoh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sasterawan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dinamakan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titik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tumpu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Kerangka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digunakan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melihat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hubungan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empat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mauduk,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(i)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analisis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wacana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(ii)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kajian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kegiatan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terkait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(iii)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kajian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tempat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kesasteraaan,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(iv)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alih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wahana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promosi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kajian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mengemukakan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penyair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tokoh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mempertimbangkan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kepengarangan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kelahirannya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Kuala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Kota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Tinggi,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Johor.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Usulan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kegiatan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baca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persembahan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teater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diskusi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diadakan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pengisian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kembara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meliputi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tapak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rumah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kelahiran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Sekolah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Kebangsaan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Dato</w:t>
      </w:r>
      <w:r w:rsidR="00225ECB">
        <w:rPr>
          <w:rFonts w:ascii="Times New Roman" w:hAnsi="Times New Roman"/>
          <w:color w:val="000000"/>
          <w:sz w:val="24"/>
          <w:szCs w:val="24"/>
          <w:lang w:val="ms-MY"/>
        </w:rPr>
        <w:t>’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Kegiatan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boleh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dilakukan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kerjasama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pihak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Yayasan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Yayasan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Warisan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Johor.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genre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cerpen,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drama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muzik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turut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dilihat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lensa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antara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disiplin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alih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wahana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“Kekasih”,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“Tanahairku”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Makam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Bonda.”</w:t>
      </w:r>
    </w:p>
    <w:p w:rsidR="00B00F6A" w:rsidRPr="00076509" w:rsidRDefault="00B00F6A" w:rsidP="005B36AF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ms-MY"/>
        </w:rPr>
      </w:pPr>
    </w:p>
    <w:p w:rsidR="00B00F6A" w:rsidRPr="00076509" w:rsidRDefault="00B00F6A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b/>
          <w:color w:val="000000"/>
          <w:sz w:val="24"/>
          <w:szCs w:val="24"/>
          <w:lang w:val="ms-MY"/>
        </w:rPr>
        <w:t>Kata</w:t>
      </w:r>
      <w:r w:rsidR="00076509">
        <w:rPr>
          <w:rFonts w:ascii="Times New Roman" w:hAnsi="Times New Roman"/>
          <w:b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/>
          <w:color w:val="000000"/>
          <w:sz w:val="24"/>
          <w:szCs w:val="24"/>
          <w:lang w:val="ms-MY"/>
        </w:rPr>
        <w:t>kunci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: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Kuala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budaya,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Melayu,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ragam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</w:p>
    <w:p w:rsidR="00B00F6A" w:rsidRPr="00076509" w:rsidRDefault="00B00F6A" w:rsidP="005B36AF">
      <w:pPr>
        <w:pStyle w:val="NoSpacing"/>
        <w:jc w:val="center"/>
        <w:rPr>
          <w:rFonts w:ascii="Times New Roman" w:hAnsi="Times New Roman"/>
          <w:b/>
          <w:color w:val="000000"/>
          <w:sz w:val="28"/>
          <w:szCs w:val="28"/>
          <w:lang w:val="en-GB"/>
        </w:rPr>
      </w:pPr>
      <w:r w:rsidRPr="00076509">
        <w:rPr>
          <w:rFonts w:ascii="Times New Roman" w:hAnsi="Times New Roman"/>
          <w:b/>
          <w:color w:val="000000"/>
          <w:sz w:val="28"/>
          <w:szCs w:val="28"/>
          <w:lang w:val="en-GB"/>
        </w:rPr>
        <w:lastRenderedPageBreak/>
        <w:t>Usman</w:t>
      </w:r>
      <w:r w:rsidR="00076509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 </w:t>
      </w:r>
      <w:r w:rsidRPr="00076509">
        <w:rPr>
          <w:rFonts w:ascii="Times New Roman" w:hAnsi="Times New Roman"/>
          <w:b/>
          <w:color w:val="000000"/>
          <w:sz w:val="28"/>
          <w:szCs w:val="28"/>
          <w:lang w:val="en-GB"/>
        </w:rPr>
        <w:t>Awang</w:t>
      </w:r>
      <w:r w:rsidR="00076509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 </w:t>
      </w:r>
      <w:r w:rsidRPr="00076509">
        <w:rPr>
          <w:rFonts w:ascii="Times New Roman" w:hAnsi="Times New Roman"/>
          <w:b/>
          <w:color w:val="000000"/>
          <w:sz w:val="28"/>
          <w:szCs w:val="28"/>
          <w:lang w:val="en-GB"/>
        </w:rPr>
        <w:t>and</w:t>
      </w:r>
      <w:r w:rsidR="00076509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 </w:t>
      </w:r>
      <w:r w:rsidRPr="00076509">
        <w:rPr>
          <w:rFonts w:ascii="Times New Roman" w:hAnsi="Times New Roman"/>
          <w:b/>
          <w:color w:val="000000"/>
          <w:sz w:val="28"/>
          <w:szCs w:val="28"/>
          <w:lang w:val="en-GB"/>
        </w:rPr>
        <w:t>Sedili:</w:t>
      </w:r>
      <w:r w:rsidR="00076509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 </w:t>
      </w:r>
      <w:r w:rsidR="00743911">
        <w:rPr>
          <w:rFonts w:ascii="Times New Roman" w:hAnsi="Times New Roman"/>
          <w:b/>
          <w:color w:val="000000"/>
          <w:sz w:val="28"/>
          <w:szCs w:val="28"/>
          <w:lang w:val="en-GB"/>
        </w:rPr>
        <w:t>Global connections to</w:t>
      </w:r>
      <w:r w:rsidR="00844308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 </w:t>
      </w:r>
      <w:r w:rsidR="00076509" w:rsidRPr="00076509">
        <w:rPr>
          <w:rFonts w:ascii="Times New Roman" w:hAnsi="Times New Roman"/>
          <w:b/>
          <w:bCs/>
          <w:iCs/>
          <w:color w:val="000000"/>
          <w:sz w:val="28"/>
          <w:szCs w:val="28"/>
          <w:lang w:val="en-GB"/>
        </w:rPr>
        <w:t>literary</w:t>
      </w:r>
      <w:r w:rsidR="00076509">
        <w:rPr>
          <w:rFonts w:ascii="Times New Roman" w:hAnsi="Times New Roman"/>
          <w:b/>
          <w:bCs/>
          <w:iCs/>
          <w:color w:val="000000"/>
          <w:sz w:val="28"/>
          <w:szCs w:val="28"/>
          <w:lang w:val="en-GB"/>
        </w:rPr>
        <w:t xml:space="preserve"> </w:t>
      </w:r>
      <w:r w:rsidR="00076509" w:rsidRPr="00076509">
        <w:rPr>
          <w:rFonts w:ascii="Times New Roman" w:hAnsi="Times New Roman"/>
          <w:b/>
          <w:bCs/>
          <w:iCs/>
          <w:color w:val="000000"/>
          <w:sz w:val="28"/>
          <w:szCs w:val="28"/>
          <w:lang w:val="en-GB"/>
        </w:rPr>
        <w:t>tourism</w:t>
      </w:r>
    </w:p>
    <w:p w:rsidR="00076509" w:rsidRDefault="00076509" w:rsidP="005B36AF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en-GB"/>
        </w:rPr>
      </w:pPr>
    </w:p>
    <w:p w:rsidR="005B36AF" w:rsidRPr="00076509" w:rsidRDefault="005B36AF" w:rsidP="005B36AF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en-GB"/>
        </w:rPr>
      </w:pPr>
    </w:p>
    <w:p w:rsidR="00B00F6A" w:rsidRPr="00076509" w:rsidRDefault="00B00F6A" w:rsidP="005B36AF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  <w:lang w:val="en-GB"/>
        </w:rPr>
      </w:pPr>
      <w:r w:rsidRPr="00076509">
        <w:rPr>
          <w:rFonts w:ascii="Times New Roman" w:hAnsi="Times New Roman"/>
          <w:b/>
          <w:iCs/>
          <w:color w:val="000000"/>
          <w:sz w:val="24"/>
          <w:szCs w:val="24"/>
          <w:lang w:val="en-GB"/>
        </w:rPr>
        <w:t>Abstract</w:t>
      </w:r>
    </w:p>
    <w:p w:rsidR="00076509" w:rsidRPr="00076509" w:rsidRDefault="00076509" w:rsidP="005B36AF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  <w:lang w:val="en-GB"/>
        </w:rPr>
      </w:pPr>
    </w:p>
    <w:p w:rsidR="00B00F6A" w:rsidRDefault="00B00F6A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Tourism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in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Malaysia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generally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is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focused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cultural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foundations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with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multi-racial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background.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part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of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the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culture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that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is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somewhat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less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observed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is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the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role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of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literature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form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or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mode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of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tourism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in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Malaysia.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The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long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history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of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literary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tourism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in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many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parts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of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the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world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such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the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United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Kingdom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(Shakespeare,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Charles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Dickens,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Arthur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Conan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Doyle),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Japan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(Basho,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Ryūnosuke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Akutagawa,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Haruki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Murakami)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or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Russia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(Leo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Tolstoy,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Anton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Chekhov,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Alexander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Pushkin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or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Fyodor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Dostoevsky),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has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been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proof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of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Malaysia</w:t>
      </w:r>
      <w:r w:rsidR="00225ECB">
        <w:rPr>
          <w:rFonts w:ascii="Times New Roman" w:hAnsi="Times New Roman"/>
          <w:iCs/>
          <w:color w:val="000000"/>
          <w:sz w:val="24"/>
          <w:szCs w:val="24"/>
          <w:lang w:val="en-GB"/>
        </w:rPr>
        <w:t>’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ability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to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develop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this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sub-genre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of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cultural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tourism.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This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study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looks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at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how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Malaysia,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which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also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has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long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literary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heritage,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can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take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similar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experience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by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identifying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(i)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the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forms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and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characteristics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of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literary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tourism;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and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(ii)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identify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literary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figures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who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can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be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named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the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focal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points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of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literary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tourism.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Interdisciplinary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frameworks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are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used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to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look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at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the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relationship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of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the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four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topics,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such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(i)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analysis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of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tourism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discourse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in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literary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works,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(ii)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study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of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literary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activities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related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to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tourism,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(iii)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study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of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literary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setting,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(iv)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cross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media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tourism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promotion.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The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findings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of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the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study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presented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the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poet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Usman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Awang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Malaysian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tourism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literary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figure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by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considering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his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authorship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and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birth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background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in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Kuala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Sedili,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Kota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Tinggi,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Johor.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Proposals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for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literary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activities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such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Usman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Awang</w:t>
      </w:r>
      <w:r w:rsidR="00225ECB">
        <w:rPr>
          <w:rFonts w:ascii="Times New Roman" w:hAnsi="Times New Roman"/>
          <w:iCs/>
          <w:color w:val="000000"/>
          <w:sz w:val="24"/>
          <w:szCs w:val="24"/>
          <w:lang w:val="en-GB"/>
        </w:rPr>
        <w:t>’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Remembrance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Day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held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with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trip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to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Sedili,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to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visit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the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birthplace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and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the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primary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school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of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Dato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Usman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with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the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collaboration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of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Usman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Awang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Foundation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and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Johor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Heritage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Foundation.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Usman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Awang</w:t>
      </w:r>
      <w:r w:rsidR="00225ECB">
        <w:rPr>
          <w:rFonts w:ascii="Times New Roman" w:hAnsi="Times New Roman"/>
          <w:iCs/>
          <w:color w:val="000000"/>
          <w:sz w:val="24"/>
          <w:szCs w:val="24"/>
          <w:lang w:val="en-GB"/>
        </w:rPr>
        <w:t>’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work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in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the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genres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of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poetry,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short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stories,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plays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and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music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is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also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seen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from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the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perspective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of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interdisciplinary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and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cross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media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such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as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the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poem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en-GB"/>
        </w:rPr>
        <w:t>“Kekasih”,</w:t>
      </w:r>
      <w:r w:rsidR="000765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en-GB"/>
        </w:rPr>
        <w:t>“Tanahairku”</w:t>
      </w:r>
      <w:r w:rsidR="000765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en-GB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en-GB"/>
        </w:rPr>
        <w:t>“Ke</w:t>
      </w:r>
      <w:r w:rsidR="000765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en-GB"/>
        </w:rPr>
        <w:t>Makam</w:t>
      </w:r>
      <w:r w:rsidR="000765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en-GB"/>
        </w:rPr>
        <w:t>Bonda.”</w:t>
      </w:r>
    </w:p>
    <w:p w:rsidR="00076509" w:rsidRPr="00076509" w:rsidRDefault="00076509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:rsidR="00B00F6A" w:rsidRPr="00076509" w:rsidRDefault="00B00F6A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076509">
        <w:rPr>
          <w:rFonts w:ascii="Times New Roman" w:hAnsi="Times New Roman"/>
          <w:b/>
          <w:iCs/>
          <w:color w:val="000000"/>
          <w:sz w:val="24"/>
          <w:szCs w:val="24"/>
          <w:lang w:val="en-GB"/>
        </w:rPr>
        <w:t>Keywords: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Cultural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tourism</w:t>
      </w:r>
      <w:r w:rsidRPr="00076509">
        <w:rPr>
          <w:rFonts w:ascii="Times New Roman" w:hAnsi="Times New Roman"/>
          <w:color w:val="000000"/>
          <w:sz w:val="24"/>
          <w:szCs w:val="24"/>
          <w:lang w:val="en-GB"/>
        </w:rPr>
        <w:t>,</w:t>
      </w:r>
      <w:r w:rsidR="000765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en-GB"/>
        </w:rPr>
        <w:t>Kuala</w:t>
      </w:r>
      <w:r w:rsidR="000765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en-GB"/>
        </w:rPr>
        <w:t>Sedili,</w:t>
      </w:r>
      <w:r w:rsidR="000765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literary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tourism</w:t>
      </w:r>
      <w:r w:rsidRPr="00076509">
        <w:rPr>
          <w:rFonts w:ascii="Times New Roman" w:hAnsi="Times New Roman"/>
          <w:color w:val="000000"/>
          <w:sz w:val="24"/>
          <w:szCs w:val="24"/>
          <w:lang w:val="en-GB"/>
        </w:rPr>
        <w:t>,</w:t>
      </w:r>
      <w:r w:rsidR="000765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Malay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poetry,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tourism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>patterns,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en-GB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en-GB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</w:p>
    <w:p w:rsidR="00690B87" w:rsidRPr="00076509" w:rsidRDefault="00076509" w:rsidP="005B36AF">
      <w:pPr>
        <w:pStyle w:val="NoSpacing"/>
        <w:jc w:val="both"/>
        <w:rPr>
          <w:rFonts w:ascii="Times New Roman" w:hAnsi="Times New Roman"/>
          <w:b/>
          <w:sz w:val="24"/>
          <w:szCs w:val="24"/>
          <w:lang w:val="ms-MY"/>
        </w:rPr>
      </w:pPr>
      <w:r>
        <w:rPr>
          <w:rFonts w:ascii="Times New Roman" w:hAnsi="Times New Roman"/>
          <w:b/>
          <w:sz w:val="24"/>
          <w:szCs w:val="24"/>
          <w:lang w:val="ms-MY"/>
        </w:rPr>
        <w:t xml:space="preserve"> </w:t>
      </w:r>
    </w:p>
    <w:p w:rsidR="00690B87" w:rsidRPr="00076509" w:rsidRDefault="00076509" w:rsidP="005B36AF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ms-MY"/>
        </w:rPr>
      </w:pPr>
      <w:r>
        <w:rPr>
          <w:rFonts w:ascii="Times New Roman" w:hAnsi="Times New Roman"/>
          <w:b/>
          <w:bCs/>
          <w:sz w:val="24"/>
          <w:szCs w:val="24"/>
          <w:lang w:val="ms-MY"/>
        </w:rPr>
        <w:t xml:space="preserve"> </w:t>
      </w:r>
    </w:p>
    <w:p w:rsidR="00C8512E" w:rsidRPr="00076509" w:rsidRDefault="00C8512E" w:rsidP="005B36A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b/>
          <w:color w:val="000000"/>
          <w:sz w:val="24"/>
          <w:szCs w:val="24"/>
          <w:lang w:val="ms-MY"/>
        </w:rPr>
        <w:t>Pengenalan</w:t>
      </w:r>
    </w:p>
    <w:p w:rsidR="00C8512E" w:rsidRPr="00076509" w:rsidRDefault="00C8512E" w:rsidP="005B36A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ms-MY"/>
        </w:rPr>
      </w:pPr>
    </w:p>
    <w:p w:rsidR="00C8512E" w:rsidRPr="00076509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sebenarnya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menikmati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banyak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kurnia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wilayah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alam,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tokoh-tokoh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penambat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bangunan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mempunyai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cerita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tersendiri,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sering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merupakan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ilham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kalangan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sasterawan.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Sebaliknya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juga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novel,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cerita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pendek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digubah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sasterawan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kreatif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imaginatif,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menawarkan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luas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penggemblengan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industri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Menerusi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bagaimana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iklan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dagangan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melariskan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tapak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Diperlihatkan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juga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bagaimana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merakam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tokoh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benar,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“besi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semberani”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(Preston,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1992)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menarik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kuat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pelawat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datang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menziarahi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“teks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realiti”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selama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dibaca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halaman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buku-buku.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Sejarah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perkembangan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dunia,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capahan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sub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memperagakan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banyak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dalil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hubungan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timbal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balik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kesalingan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Contoh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tanah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Inggeris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United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Kingdom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misalnya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bagaimana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sebilangan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besar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melawat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rumah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kelahiran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William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Shakespeare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Waterside,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Stratford-upon-Avon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.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Malah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meja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penjuru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kafe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digunakan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J</w:t>
      </w:r>
      <w:r w:rsidR="00F706CD">
        <w:rPr>
          <w:rFonts w:ascii="Times New Roman" w:hAnsi="Times New Roman"/>
          <w:iCs/>
          <w:color w:val="000000"/>
          <w:sz w:val="24"/>
          <w:szCs w:val="24"/>
          <w:lang w:val="ms-MY"/>
        </w:rPr>
        <w:t>.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K</w:t>
      </w:r>
      <w:r w:rsidR="00F706CD">
        <w:rPr>
          <w:rFonts w:ascii="Times New Roman" w:hAnsi="Times New Roman"/>
          <w:iCs/>
          <w:color w:val="000000"/>
          <w:sz w:val="24"/>
          <w:szCs w:val="24"/>
          <w:lang w:val="ms-MY"/>
        </w:rPr>
        <w:t>.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Rowling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café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The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Elephant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House,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Edinburgh,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untuk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lastRenderedPageBreak/>
        <w:t>mengarang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novel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Harry</w:t>
      </w:r>
      <w:r w:rsid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Potter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pasti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mahu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disinggahi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para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peminat.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Mereka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mahu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merasakan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bersama-sama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watak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fantasi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Hogwarts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School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of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Witchcraft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and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Wizardry.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</w:pP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Sementara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Fukagawa,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Jepun,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betapa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bahagianya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bagi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seorang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peminat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Basho,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penyair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haiku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masyhur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itu,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untuk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Basho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Memorial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Hall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bagi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melihat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sendiri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haiku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digubah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antaranya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dilakar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atas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batu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taman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Basho-An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Historic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View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sambil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menikmati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pemandangan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Sungai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Sumida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sepanjangnya.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Begitu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juga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nama-nama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bandar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dikemukakan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Haruki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Murakami,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seperti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Kobe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novel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pertamanya,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Style w:val="Emphasis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  <w:lang w:val="ms-MY"/>
        </w:rPr>
        <w:t>Hear</w:t>
      </w:r>
      <w:r w:rsidR="00076509">
        <w:rPr>
          <w:rStyle w:val="Emphasis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Style w:val="Emphasis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  <w:lang w:val="ms-MY"/>
        </w:rPr>
        <w:t>the</w:t>
      </w:r>
      <w:r w:rsidR="00076509">
        <w:rPr>
          <w:rStyle w:val="Emphasis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Style w:val="Emphasis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  <w:lang w:val="ms-MY"/>
        </w:rPr>
        <w:t>Wind</w:t>
      </w:r>
      <w:r w:rsidR="00076509">
        <w:rPr>
          <w:rStyle w:val="Emphasis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Style w:val="Emphasis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  <w:lang w:val="ms-MY"/>
        </w:rPr>
        <w:t>Sing</w:t>
      </w:r>
      <w:r w:rsidR="00076509">
        <w:rPr>
          <w:rStyle w:val="Emphasis"/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>(1979).</w:t>
      </w:r>
      <w:r w:rsid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>Kobe</w:t>
      </w:r>
      <w:r w:rsid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>merupakan</w:t>
      </w:r>
      <w:r w:rsid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>wilayah</w:t>
      </w:r>
      <w:r w:rsid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>asal</w:t>
      </w:r>
      <w:r w:rsid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>Murakami</w:t>
      </w:r>
      <w:r w:rsid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>dan</w:t>
      </w:r>
      <w:r w:rsid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>watak</w:t>
      </w:r>
      <w:r w:rsid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>utama</w:t>
      </w:r>
      <w:r w:rsid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>dilahirkan.</w:t>
      </w:r>
      <w:r w:rsid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>Beberapa</w:t>
      </w:r>
      <w:r w:rsid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>nama</w:t>
      </w:r>
      <w:r w:rsid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>tempat</w:t>
      </w:r>
      <w:r w:rsid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>yang</w:t>
      </w:r>
      <w:r w:rsid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>disebut</w:t>
      </w:r>
      <w:r w:rsid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>seperti</w:t>
      </w:r>
      <w:r w:rsid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>taman</w:t>
      </w:r>
      <w:r w:rsidR="00076509">
        <w:rPr>
          <w:rStyle w:val="Emphasis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Uchide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perpustakaan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tua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Ashiya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kafe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J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mahu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dilawat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semula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setelah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bertemu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atas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baris-baris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gubahan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pengarang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(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Nakamura,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2015).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Novel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difilemkan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oleh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Kazuki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Omori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pada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1981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ini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menggiatkan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lagi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kesan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visual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daripada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teks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novel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untuk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penggemar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novel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ini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melawati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tempat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dan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latar</w:t>
      </w:r>
      <w:r w:rsid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shd w:val="clear" w:color="auto" w:fill="FFFFFF"/>
          <w:lang w:val="ms-MY"/>
        </w:rPr>
        <w:t>berkenaan.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Kedatangan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pelancong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Russia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pasti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turut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akan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menziarahi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muzium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sastera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adanya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pakej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lawatan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rumah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kelahiran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antara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sasterawan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besar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mereka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Leo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Tolstoy,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Anton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Chekhov,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Alexander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Pushkin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or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Fyodor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Dostoevsky.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dihasilkan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War</w:t>
      </w:r>
      <w:r w:rsid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and</w:t>
      </w:r>
      <w:r w:rsid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Peace</w:t>
      </w:r>
      <w:r w:rsid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(Leo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Tolstoy,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1869),</w:t>
      </w:r>
      <w:r w:rsid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The</w:t>
      </w:r>
      <w:r w:rsid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Brothers</w:t>
      </w:r>
      <w:r w:rsid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Karamazov</w:t>
      </w:r>
      <w:r w:rsid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(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Fyodor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Dostoevsky,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1880),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Dr</w:t>
      </w:r>
      <w:r w:rsid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Zhivago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(Boris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Paternak,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1957)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kemudiannya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diadaptasi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filem,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turut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memberikan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tanggapan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hubungan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sektor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menerusi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kreativiti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alih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wahana.</w:t>
      </w:r>
      <w:r w:rsid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Pengalaman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Indonesia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melalui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kepengarangan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Andrea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Hirata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Laskar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Pelangi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(2005)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misalnya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meningkatkan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kadar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pertambahan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Belitong.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Tarikan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dikaitkan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lokasi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sekolah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Muhammadiyah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Linggang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Tanjung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Tinggi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novel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kemudiannya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diadaptasi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filem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(2008).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Laskar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Pelangi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meraih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filem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terbaik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Festival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Filem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Indonesia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(2009).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Pemerintah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tempatan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juga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menawarkan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pakej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pulau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rangka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Tahun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Melawat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Belitung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2010.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tapak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sekolah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sudah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tidak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itu,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dibangunkan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semula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mengikut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F706CD" w:rsidRPr="00076509">
        <w:rPr>
          <w:rFonts w:ascii="Times New Roman" w:hAnsi="Times New Roman"/>
          <w:color w:val="000000"/>
          <w:sz w:val="24"/>
          <w:szCs w:val="24"/>
          <w:lang w:val="ms-MY"/>
        </w:rPr>
        <w:t>reka bentuk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asalnya.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kasus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Indonesia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khasnya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Sumatera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Barat,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beberapa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sosok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sasterawan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lainnya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turut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menikmati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ekonomi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menerusi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“sastra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wisata”nya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rumah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kelahiran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sasterawan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ulama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Hamka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Maninjau,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kota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padanan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novel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Sitti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Nurbaya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oleh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Marah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Rusli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rumah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penyair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Taufiq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Ismail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Panjang.</w:t>
      </w:r>
    </w:p>
    <w:p w:rsidR="00076509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ab/>
        <w:t>Merujuk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keagamaan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Turki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pula,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kota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Konya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tanda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aras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signifikan.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Kota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begitu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sinonim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tokoh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penyair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terkenal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dunia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Mevlana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Jalaluddin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al-Rumi.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Rumi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adalah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F706CD">
        <w:rPr>
          <w:rFonts w:ascii="Times New Roman" w:hAnsi="Times New Roman"/>
          <w:color w:val="000000"/>
          <w:sz w:val="24"/>
          <w:szCs w:val="24"/>
          <w:lang w:val="ms-MY"/>
        </w:rPr>
        <w:t>seorang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penyair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paling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banyak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dibaca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F706CD">
        <w:rPr>
          <w:rFonts w:ascii="Times New Roman" w:hAnsi="Times New Roman"/>
          <w:color w:val="000000"/>
          <w:sz w:val="24"/>
          <w:szCs w:val="24"/>
          <w:lang w:val="ms-MY"/>
        </w:rPr>
        <w:t xml:space="preserve">karyanya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dunia.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Selama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hidupnya,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sejak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kematiannya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tahun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1273,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ramai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pengunjung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datang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Konya.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Ziarah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mereka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merupakan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perjalanan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kesejahteraan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jiwa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(Karimi,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2019).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Statistik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kedatangan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luar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negara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Turki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2013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misalnya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menunjukkan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penambahan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10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peratus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F706CD" w:rsidRPr="00076509">
        <w:rPr>
          <w:rFonts w:ascii="Times New Roman" w:hAnsi="Times New Roman"/>
          <w:color w:val="000000"/>
          <w:sz w:val="24"/>
          <w:szCs w:val="24"/>
          <w:lang w:val="ms-MY"/>
        </w:rPr>
        <w:t>dari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tahun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sebelumnya,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sebanyak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34.9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juta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orang.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angka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memberi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kedudukan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Turki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tempat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keenam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tahun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menawarkan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pendapatan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sebanyak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$25.3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bilion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(WTO,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2014).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tahun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sama,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sektor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kurang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lebih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11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peratus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keluaran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negeri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kasar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(GDP)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penglibatan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2.1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juta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tenaga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kerja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8.4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peratus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penduduk)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(Kartal,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2015).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Muzium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Rumi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Konya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tarikan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lokasi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kedua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tertinggi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tertinggi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selepas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Istana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Topkapi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(Murat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Kocyigit,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2016).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Menurut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rekod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muzium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Rumi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menerima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hampir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3.5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juta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tahun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2019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datang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negara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Iran,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Taiwan,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Amerika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Korea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Selatan.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Sepertimana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pengalaman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tanah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Inggeris,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Jepun,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Russia,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Indonesia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Turki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tokoh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masing-masing,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turut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mempunyai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panjang.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Lingkungan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tradisional,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teks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kanon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Sejarah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Melayu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Hikayat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Hang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Tuah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lastRenderedPageBreak/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watak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dibentangkan,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rata-rata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tarikan.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Proses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alih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wahana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225ECB" w:rsidRPr="00076509">
        <w:rPr>
          <w:rFonts w:ascii="Times New Roman" w:hAnsi="Times New Roman"/>
          <w:color w:val="000000"/>
          <w:sz w:val="24"/>
          <w:szCs w:val="24"/>
          <w:lang w:val="ms-MY"/>
        </w:rPr>
        <w:t>daripada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teks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filem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dialami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The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Hobbits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misalnya,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turut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pernah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dilakukan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Misalnya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bagaimana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epik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Merong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Mahawangsa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Puteri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Gunung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Ledang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Hang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Tuah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pernah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dipindahkan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layar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filem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(Nor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Hashimah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Jalaludin,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2019).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Meluaskan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peluang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pembacaan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teks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genre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media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lain,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melebarkan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jangkauan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perhatian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minat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khalayak.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secara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tidak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langsung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alat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iklan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mereka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melawat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diperagakan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berkenaan.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Perkembangan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Melayu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seterusnya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Sasterawan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Negara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(SN),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ternyata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mereka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turut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diiktiraf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peringkat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antarabangsa,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pancingan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kegiatan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Misalnya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hampir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kebanyakan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merupakan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penerima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Anugerah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Write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kerajaan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Thai.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besar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mereka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melalui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jalan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terjemahan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bahasa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dunia,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merupakan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rumus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penyebaran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maklumat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Melayu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lebih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luas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lagi.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Contohnya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novel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Anwar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Ridhwan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Hari-hari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Terakhir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Seorang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Seniman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(1979)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225ECB" w:rsidRPr="00076509">
        <w:rPr>
          <w:rFonts w:ascii="Times New Roman" w:hAnsi="Times New Roman"/>
          <w:color w:val="000000"/>
          <w:sz w:val="24"/>
          <w:szCs w:val="24"/>
          <w:lang w:val="ms-MY"/>
        </w:rPr>
        <w:t>diterjemahkan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bahasa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Inggeris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The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Last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Days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of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an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Artist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(1982)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oleh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Harry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Aveling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bahasa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Perancis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Les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Derniers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Jour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D</w:t>
      </w:r>
      <w:r w:rsidR="00225ECB">
        <w:rPr>
          <w:rFonts w:ascii="Times New Roman" w:hAnsi="Times New Roman"/>
          <w:i/>
          <w:color w:val="000000"/>
          <w:sz w:val="24"/>
          <w:szCs w:val="24"/>
          <w:lang w:val="ms-MY"/>
        </w:rPr>
        <w:t>’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un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Artist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(2009)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oleh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Monique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Zaini-Lajoubert.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Melayu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dilihat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taruhan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menggiatkan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membawa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datang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melawat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tempat-tempat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ditemukan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sasterawan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berkenaan.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penulisan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menumpukan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perhatian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terhadap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hubungan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dibangunkan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lebih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giat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berpandukan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pengalaman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negara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luar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lain,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antaranya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mungkin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sahaja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wilayah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mengambil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kerangka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Islami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</w:t>
      </w:r>
      <w:r w:rsidRPr="00076509"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>Jabil</w:t>
      </w:r>
      <w:r w:rsidR="00076509"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>Mapjabil,</w:t>
      </w:r>
      <w:r w:rsidR="00076509"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>2015)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C40249" w:rsidRDefault="00C40249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</w:p>
    <w:p w:rsidR="00076509" w:rsidRPr="00076509" w:rsidRDefault="00076509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</w:p>
    <w:p w:rsidR="00C8512E" w:rsidRDefault="00C8512E" w:rsidP="005B36A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b/>
          <w:color w:val="000000"/>
          <w:sz w:val="24"/>
          <w:szCs w:val="24"/>
          <w:lang w:val="ms-MY"/>
        </w:rPr>
        <w:t>Ulasan</w:t>
      </w:r>
      <w:r w:rsidR="00076509">
        <w:rPr>
          <w:rFonts w:ascii="Times New Roman" w:hAnsi="Times New Roman"/>
          <w:b/>
          <w:color w:val="000000"/>
          <w:sz w:val="24"/>
          <w:szCs w:val="24"/>
          <w:lang w:val="ms-MY"/>
        </w:rPr>
        <w:t xml:space="preserve"> </w:t>
      </w:r>
      <w:r w:rsidR="005B36AF">
        <w:rPr>
          <w:rFonts w:ascii="Times New Roman" w:hAnsi="Times New Roman"/>
          <w:b/>
          <w:color w:val="000000"/>
          <w:sz w:val="24"/>
          <w:szCs w:val="24"/>
          <w:lang w:val="ms-MY"/>
        </w:rPr>
        <w:t>literatur</w:t>
      </w:r>
    </w:p>
    <w:p w:rsidR="00076509" w:rsidRPr="00076509" w:rsidRDefault="00076509" w:rsidP="005B36A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ms-MY"/>
        </w:rPr>
      </w:pPr>
    </w:p>
    <w:p w:rsidR="00C8512E" w:rsidRPr="00076509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Banyak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kajian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tentang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hubungan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timbal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balik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antara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Antara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lensa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dimanfaatkan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adalah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pulangan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ekonomi,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manfaat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kesasteraannya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juga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225ECB" w:rsidRPr="00076509">
        <w:rPr>
          <w:rFonts w:ascii="Times New Roman" w:hAnsi="Times New Roman"/>
          <w:color w:val="000000"/>
          <w:sz w:val="24"/>
          <w:szCs w:val="24"/>
          <w:lang w:val="ms-MY"/>
        </w:rPr>
        <w:t>strategi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digembleng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menerusi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kerja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alih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wahana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meningkatkan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perhatian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terhadap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nilai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akhirnya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tarikan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khasnya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kalangan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mereka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membaca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dihasilkan.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C8512E" w:rsidRPr="00076509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ab/>
        <w:t>Bidaki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Hosseini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(2014)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melihat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pendekatan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moden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pertumbuhan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Tajikistan.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Ternyata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kurnia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apabila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pekerjaan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sektor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melibatkan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banyak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capahan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jenis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perkhidmatan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masa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225ECB" w:rsidRPr="00076509">
        <w:rPr>
          <w:rFonts w:ascii="Times New Roman" w:hAnsi="Times New Roman"/>
          <w:color w:val="000000"/>
          <w:sz w:val="24"/>
          <w:szCs w:val="24"/>
          <w:lang w:val="ms-MY"/>
        </w:rPr>
        <w:t>menambah baik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prasarana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tempatan.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Pengkaji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mengambil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Rudaki,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tulisan,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“Literary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Tourism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Modern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Approach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for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Development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of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Tourism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Tajikistan”,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penyair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kelahiran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Panjrud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dibutakan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oleh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pihak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penentang.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mengambil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pertimbangan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pancingan,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sebenar,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ciptaan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dibangunkan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tujuan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mereka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menyelidik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ketokohan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Abu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Abdullah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Rudaki,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Bapa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Parsi.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Menjejaki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kepengarangan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Rudaki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menyeberang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beraneka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wilayah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geografi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kerangka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touristic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path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merupakan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agenda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menarik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menerapkan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modal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besarnya.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kasus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Rudaki,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tapak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kelahirannya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perkampungan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Rudak,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Panjrud,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titik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mula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mengenali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sahaja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kemudian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menebar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sejarah,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budaya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Tajikistan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secara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umum.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Jejak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literary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path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sangat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menuntut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paksi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mustahak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penyelidikan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saintifik,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fahaman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asas,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225ECB" w:rsidRPr="00076509">
        <w:rPr>
          <w:rFonts w:ascii="Times New Roman" w:hAnsi="Times New Roman"/>
          <w:color w:val="000000"/>
          <w:sz w:val="24"/>
          <w:szCs w:val="24"/>
          <w:lang w:val="ms-MY"/>
        </w:rPr>
        <w:t>mengulang kaji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wajah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sejarah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memberi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sendiri.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lastRenderedPageBreak/>
        <w:t>Gabriela-Cosmina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Tudor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(2015)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melihat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proses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alih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wahan</w:t>
      </w:r>
      <w:r w:rsidR="00225ECB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“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Film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Tourism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-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Successful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Journey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for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New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Zealand: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The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Way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Towards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Being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the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World</w:t>
      </w:r>
      <w:r w:rsidR="00225ECB">
        <w:rPr>
          <w:rFonts w:ascii="Times New Roman" w:hAnsi="Times New Roman"/>
          <w:color w:val="000000"/>
          <w:sz w:val="24"/>
          <w:szCs w:val="24"/>
          <w:lang w:val="ms-MY"/>
        </w:rPr>
        <w:t>’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Top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Film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Tourism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Destination.”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Pengalaman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besar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pernah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dijalani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siri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filem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The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Hobbit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Lord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of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the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Rings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New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Zealand.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Mereka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memanfaatkan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alih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wahana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novel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filem,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meletakkan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kedudukan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filem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film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tourism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fenomena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negara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berkenaan.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Kajian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Tudor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membuktikan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strategi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pemasaran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oleh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pihak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kerajaan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kepakaran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ada,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menjayakan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usaha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mereka.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Siri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mengandungi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filem,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iaitu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The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Hobbit: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An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Unexpected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Journey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(2012),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The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Hobbit: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The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Desolation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of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Smaug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(2013),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The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Hobbit: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The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Battle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of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the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Five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Armies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(2014).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The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Hobbit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diilhamkan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pengarah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Peter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Jackson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novel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berjudul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J.R.R.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Tolkien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1937.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Kajian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Tudor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(2015)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memperakukan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memberikan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perubahan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225ECB" w:rsidRPr="00076509">
        <w:rPr>
          <w:rFonts w:ascii="Times New Roman" w:hAnsi="Times New Roman"/>
          <w:color w:val="000000"/>
          <w:sz w:val="24"/>
          <w:szCs w:val="24"/>
          <w:lang w:val="ms-MY"/>
        </w:rPr>
        <w:t>landskap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New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Zealand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negara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pengeluar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tenusu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negara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utama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filem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dunia.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antara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lain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memperlihatkan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kecenderungan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New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Zealand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adalah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kerana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tarikan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filem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trilogi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Lord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of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the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Rings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tersebut.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Wawancara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dilakukan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The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Forbes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2012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Pengurus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Besar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Western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Long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Haul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Markets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New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Zealand,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Gregg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Anderson,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mengemukakan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pertambahan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50%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kedatangan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sejak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filem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pertama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trilogi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Lord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of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the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Rings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2001.</w:t>
      </w:r>
    </w:p>
    <w:p w:rsidR="00594229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ab/>
        <w:t>Firsova,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Anastasia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&amp;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Svetlana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Myshlyavtseva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(2019)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menulis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tentang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dampak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berlaku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novel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Dr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Zhivago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Boris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Pasternak,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prosiding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mereka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berjudul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The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Literary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Heritage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of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Boris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Pasternak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as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a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Resource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for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the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Project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Management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in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Tourism.”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Novel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karangan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sasterawan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Russia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kedua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menerima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Hadiah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Nobel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(1958)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selepas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Ivan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Bunin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(1933),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didakwa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merubah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sosok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sosioekonomi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perkampungan</w:t>
      </w:r>
      <w:r w:rsid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Vsevolodo-Vilva,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Krai,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kawasan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kediaman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Pasternak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1961.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Yuryatin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Varykino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merupakan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produk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dibangunkan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menerusi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Dr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Zhivago.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Memanfaatkan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kaedah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225ECB" w:rsidRPr="00076509">
        <w:rPr>
          <w:rFonts w:ascii="Times New Roman" w:hAnsi="Times New Roman"/>
          <w:color w:val="000000"/>
          <w:sz w:val="24"/>
          <w:szCs w:val="24"/>
          <w:lang w:val="ms-MY"/>
        </w:rPr>
        <w:t>pragmatik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melihat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kesalingan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hubungan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membangunkan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sektor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Russia.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Bagaimana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225ECB" w:rsidRPr="00076509">
        <w:rPr>
          <w:rFonts w:ascii="Times New Roman" w:hAnsi="Times New Roman"/>
          <w:color w:val="000000"/>
          <w:sz w:val="24"/>
          <w:szCs w:val="24"/>
          <w:lang w:val="ms-MY"/>
        </w:rPr>
        <w:t>usaha sama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pemerintah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tempatan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F706CD" w:rsidRPr="00076509">
        <w:rPr>
          <w:rFonts w:ascii="Times New Roman" w:hAnsi="Times New Roman"/>
          <w:color w:val="000000"/>
          <w:sz w:val="24"/>
          <w:szCs w:val="24"/>
          <w:lang w:val="ms-MY"/>
        </w:rPr>
        <w:t>mengenal pasti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ruang,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faktor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tarikan,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kenangan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acara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sastera-budaya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memastikan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kelestarian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lokasi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destinasi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dunia.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Misalnya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bagaimana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dibangunkan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“Rumah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Pasternak”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(Perm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the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Great)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pusat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sejarah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kebudayaan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dukungan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wilayah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pemerinta</w:t>
      </w:r>
      <w:r w:rsidR="00225ECB">
        <w:rPr>
          <w:rFonts w:ascii="Times New Roman" w:hAnsi="Times New Roman"/>
          <w:color w:val="000000"/>
          <w:sz w:val="24"/>
          <w:szCs w:val="24"/>
          <w:lang w:val="ms-MY"/>
        </w:rPr>
        <w:t>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upaya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dijalankan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masyarakat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setempat,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sasterawan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Yayasan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Kebudayaan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Yuryatin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2008.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Penghargaan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mereka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terhadap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menghidupkan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terus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semangat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Zhivago.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datang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melihat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sejarah,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budaya,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program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pendidikan,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lawatan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muzium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akhirnya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rangka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lawatan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penziarah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melihat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secara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keseluruhan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keindahan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225ECB" w:rsidRPr="00076509">
        <w:rPr>
          <w:rFonts w:ascii="Times New Roman" w:hAnsi="Times New Roman"/>
          <w:color w:val="000000"/>
          <w:sz w:val="24"/>
          <w:szCs w:val="24"/>
          <w:lang w:val="ms-MY"/>
        </w:rPr>
        <w:t>landskap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sisi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tetapi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aliran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sungai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Vilva,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Usva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Kosva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pergunungan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Ural.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="00225ECB"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Dianjurkan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juga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acara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kesusasteraan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bersama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penulis,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sejarawan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budayawan.</w:t>
      </w:r>
    </w:p>
    <w:p w:rsidR="00C8512E" w:rsidRPr="00076509" w:rsidRDefault="00C8512E" w:rsidP="00BE3AD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Secara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umumnya,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tertumpu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asas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budaya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penduduknya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berbilang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kaum.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bahagian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kebudayaan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agak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tidak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diperhatikan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adalah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peranan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bentuk/ragam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Merujuk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definisi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menunjukkan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bahawa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termasuk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bawah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warisan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kebudayaan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sudut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warisan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hidup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rakyat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(sejarah)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warisan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semula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jadi.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meletakkan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sub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budaya.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Berbanding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beberapa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negara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lain,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literary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tourism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merupakan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antara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tarikan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tidak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kurang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pentingnya.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BE3AD0">
        <w:rPr>
          <w:rFonts w:ascii="Times New Roman" w:hAnsi="Times New Roman"/>
          <w:color w:val="000000"/>
          <w:sz w:val="24"/>
          <w:szCs w:val="24"/>
          <w:lang w:val="ms-MY"/>
        </w:rPr>
        <w:t>Oleh itu, k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ajian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melihat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bagaimana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turut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mempunyai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warisan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panjang,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mengambil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pengalaman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sama.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Lebih-lebih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sebuah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negara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Islam,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sasterawan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Melayu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banyak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menyumbang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zaman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awal,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diyakini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turut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mempunyai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kekuatan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arah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pembikinan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“daerah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mereka.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BE3AD0">
        <w:rPr>
          <w:rFonts w:ascii="Times New Roman" w:hAnsi="Times New Roman"/>
          <w:color w:val="000000"/>
          <w:sz w:val="24"/>
          <w:szCs w:val="24"/>
          <w:lang w:val="ms-MY"/>
        </w:rPr>
        <w:t>Maka, k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ajian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lastRenderedPageBreak/>
        <w:t>cuba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merungkai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bagaimanakah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kedudukan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dimanfaatkan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cabang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Bagaimana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kedudukan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menyumbang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terhadap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pendapatan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negara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menerusi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kegiatan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pelancongannya.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penelitian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menjurus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dua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keperluannya,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(i)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F706CD" w:rsidRPr="00076509">
        <w:rPr>
          <w:rFonts w:ascii="Times New Roman" w:hAnsi="Times New Roman"/>
          <w:color w:val="000000"/>
          <w:sz w:val="24"/>
          <w:szCs w:val="24"/>
          <w:lang w:val="ms-MY"/>
        </w:rPr>
        <w:t>mengenal pasti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ciri-ciri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Malaysia;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(ii)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F706CD" w:rsidRPr="00076509">
        <w:rPr>
          <w:rFonts w:ascii="Times New Roman" w:hAnsi="Times New Roman"/>
          <w:color w:val="000000"/>
          <w:sz w:val="24"/>
          <w:szCs w:val="24"/>
          <w:lang w:val="ms-MY"/>
        </w:rPr>
        <w:t>mengenal pasti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tokoh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sasterawan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dinamakan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titik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tumpu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berdasarkan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lokasi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bersejarahnya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tapak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rumah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kelahiran,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kediaman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diduduki,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225ECB" w:rsidRPr="00076509">
        <w:rPr>
          <w:rFonts w:ascii="Times New Roman" w:hAnsi="Times New Roman"/>
          <w:color w:val="000000"/>
          <w:sz w:val="24"/>
          <w:szCs w:val="24"/>
          <w:lang w:val="ms-MY"/>
        </w:rPr>
        <w:t>permakamannya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nama-nama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lokasi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tertentu.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C8512E" w:rsidRDefault="00C8512E" w:rsidP="005B36A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ms-MY"/>
        </w:rPr>
      </w:pPr>
    </w:p>
    <w:p w:rsidR="00C8512E" w:rsidRPr="00627B39" w:rsidRDefault="00C8512E" w:rsidP="005B36AF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ms-MY"/>
        </w:rPr>
      </w:pPr>
      <w:r w:rsidRPr="00627B39">
        <w:rPr>
          <w:rFonts w:ascii="Times New Roman" w:hAnsi="Times New Roman"/>
          <w:i/>
          <w:color w:val="000000"/>
          <w:sz w:val="24"/>
          <w:szCs w:val="24"/>
          <w:lang w:val="ms-MY"/>
        </w:rPr>
        <w:t>Pelancongan</w:t>
      </w:r>
      <w:r w:rsidR="00076509" w:rsidRPr="00627B3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k</w:t>
      </w:r>
      <w:r w:rsidRPr="00627B39">
        <w:rPr>
          <w:rFonts w:ascii="Times New Roman" w:hAnsi="Times New Roman"/>
          <w:i/>
          <w:color w:val="000000"/>
          <w:sz w:val="24"/>
          <w:szCs w:val="24"/>
          <w:lang w:val="ms-MY"/>
        </w:rPr>
        <w:t>esusasteraan</w:t>
      </w:r>
    </w:p>
    <w:p w:rsidR="00C8512E" w:rsidRPr="00076509" w:rsidRDefault="00C8512E" w:rsidP="005B36A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ms-MY"/>
        </w:rPr>
      </w:pPr>
    </w:p>
    <w:p w:rsidR="00C8512E" w:rsidRPr="00076509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Fenomena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pergerakan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manusia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merata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tempat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dihajati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disenangi,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pulangan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ekonomi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luar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biasa,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masa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membentangkan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aneka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Antara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ragam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</w:t>
      </w:r>
      <w:r w:rsidRPr="00076509">
        <w:rPr>
          <w:rFonts w:ascii="Times New Roman" w:hAnsi="Times New Roman"/>
          <w:i/>
          <w:sz w:val="24"/>
          <w:szCs w:val="24"/>
          <w:lang w:val="ms-MY"/>
        </w:rPr>
        <w:t>agritourism</w:t>
      </w:r>
      <w:r w:rsidRPr="00076509">
        <w:rPr>
          <w:rFonts w:ascii="Times New Roman" w:hAnsi="Times New Roman"/>
          <w:sz w:val="24"/>
          <w:szCs w:val="24"/>
          <w:lang w:val="ms-MY"/>
        </w:rPr>
        <w:t>),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eko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(</w:t>
      </w:r>
      <w:r w:rsidRPr="00076509">
        <w:rPr>
          <w:rFonts w:ascii="Times New Roman" w:hAnsi="Times New Roman"/>
          <w:i/>
          <w:sz w:val="24"/>
          <w:szCs w:val="24"/>
          <w:lang w:val="ms-MY"/>
        </w:rPr>
        <w:t>ecotourism</w:t>
      </w:r>
      <w:r w:rsidRPr="00076509">
        <w:rPr>
          <w:rFonts w:ascii="Times New Roman" w:hAnsi="Times New Roman"/>
          <w:sz w:val="24"/>
          <w:szCs w:val="24"/>
          <w:lang w:val="ms-MY"/>
        </w:rPr>
        <w:t>),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kesihatan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(</w:t>
      </w:r>
      <w:r w:rsidRPr="00076509">
        <w:rPr>
          <w:rFonts w:ascii="Times New Roman" w:hAnsi="Times New Roman"/>
          <w:i/>
          <w:sz w:val="24"/>
          <w:szCs w:val="24"/>
          <w:lang w:val="ms-MY"/>
        </w:rPr>
        <w:t>medical</w:t>
      </w:r>
      <w:r w:rsidR="00076509">
        <w:rPr>
          <w:rFonts w:ascii="Times New Roman" w:hAnsi="Times New Roman"/>
          <w:i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sz w:val="24"/>
          <w:szCs w:val="24"/>
          <w:lang w:val="ms-MY"/>
        </w:rPr>
        <w:t>tourism</w:t>
      </w:r>
      <w:r w:rsidRPr="00076509">
        <w:rPr>
          <w:rFonts w:ascii="Times New Roman" w:hAnsi="Times New Roman"/>
          <w:sz w:val="24"/>
          <w:szCs w:val="24"/>
          <w:lang w:val="ms-MY"/>
        </w:rPr>
        <w:t>),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pendidikan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(</w:t>
      </w:r>
      <w:r w:rsidRPr="00076509">
        <w:rPr>
          <w:rFonts w:ascii="Times New Roman" w:hAnsi="Times New Roman"/>
          <w:i/>
          <w:sz w:val="24"/>
          <w:szCs w:val="24"/>
          <w:lang w:val="ms-MY"/>
        </w:rPr>
        <w:t>education</w:t>
      </w:r>
      <w:r w:rsidR="00076509">
        <w:rPr>
          <w:rFonts w:ascii="Times New Roman" w:hAnsi="Times New Roman"/>
          <w:i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sz w:val="24"/>
          <w:szCs w:val="24"/>
          <w:lang w:val="ms-MY"/>
        </w:rPr>
        <w:t>tourism</w:t>
      </w:r>
      <w:r w:rsidRPr="00076509">
        <w:rPr>
          <w:rFonts w:ascii="Times New Roman" w:hAnsi="Times New Roman"/>
          <w:sz w:val="24"/>
          <w:szCs w:val="24"/>
          <w:lang w:val="ms-MY"/>
        </w:rPr>
        <w:t>)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termasuk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(</w:t>
      </w:r>
      <w:r w:rsidRPr="00076509">
        <w:rPr>
          <w:rFonts w:ascii="Times New Roman" w:hAnsi="Times New Roman"/>
          <w:i/>
          <w:sz w:val="24"/>
          <w:szCs w:val="24"/>
          <w:lang w:val="ms-MY"/>
        </w:rPr>
        <w:t>literary</w:t>
      </w:r>
      <w:r w:rsidR="00076509">
        <w:rPr>
          <w:rFonts w:ascii="Times New Roman" w:hAnsi="Times New Roman"/>
          <w:i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sz w:val="24"/>
          <w:szCs w:val="24"/>
          <w:lang w:val="ms-MY"/>
        </w:rPr>
        <w:t>tourism</w:t>
      </w:r>
      <w:r w:rsidRPr="00076509">
        <w:rPr>
          <w:rFonts w:ascii="Times New Roman" w:hAnsi="Times New Roman"/>
          <w:sz w:val="24"/>
          <w:szCs w:val="24"/>
          <w:lang w:val="ms-MY"/>
        </w:rPr>
        <w:t>).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Keanekaragaman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memberikan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isyarat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betapa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wilayah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ekonomi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wajar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diberikan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perhatian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sebaiknya.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</w:p>
    <w:p w:rsidR="00C8512E" w:rsidRPr="00076509" w:rsidRDefault="00C8512E" w:rsidP="005B36A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Tumpuan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penulisan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ini,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adalah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sebahagian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daripada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budaya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warisan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mewakili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lokasi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sebenar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sesebuah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kawasan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berikutan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daripada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tokoh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masyhur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(Hoppen,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Brown</w:t>
      </w:r>
      <w:r w:rsidR="00856AE5"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&amp;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Fyall,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2014;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Ghetau,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Leontina</w:t>
      </w:r>
      <w:r w:rsidR="009863B0"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&amp;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Esanu,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2011).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Konsep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bermula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United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Kingdom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sekitar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penghujung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abad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ke-18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kalangan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generasi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muda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ketika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itu.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Namun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lebih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awal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daripada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itu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dirakam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sejarah,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Petrarch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semasa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Empayar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Rom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berlangsung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sudah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melihat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jalinan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hubungan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="00225ECB"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antara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(Akarcay,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2017).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Fahaman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terus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tersebar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merata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belahan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dunia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termasuk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Eropah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Amerika;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ia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kemudiannya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kian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dilihat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secara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saksama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dari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sudut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pandang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akademik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juga.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</w:p>
    <w:p w:rsidR="00C8512E" w:rsidRPr="00076509" w:rsidRDefault="00C8512E" w:rsidP="005B36A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merupakan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belahan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industri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berhubung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pengarang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menghasilkannya,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tempat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lahir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pengarang,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peristiwa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perwatakan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tersebut,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pemakaman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pengarang.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Kesemua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merupakan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“impian”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semasa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perjalanan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pembacaan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datang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didatangi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secara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bersemuka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kemudiannya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merupakan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acara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“memenuhi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impian”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awalnya.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Pembaca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selama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hanya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mengikuti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perjalanan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hidup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pengarang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gubahan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naratifnya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pada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baris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halaman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buku,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saat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berhadapan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kenyataan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merupakan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detik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mengujakan.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melihat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sendiri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tapak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rumah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kelahiran,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menjejaki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jalan,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bangunan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warisan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lama,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perkampungan,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pantai,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pergunungan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pemakaman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lokasi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dinyatakan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pengarang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karyanya,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merupakan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satu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kepuasan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estetika.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Pembaca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melalui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pengalaman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batiniah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menyatukan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diri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mereka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pengarang,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malah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diri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pengarang.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Proses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rentas-kod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(</w:t>
      </w:r>
      <w:r w:rsidRPr="00076509">
        <w:rPr>
          <w:rFonts w:ascii="Times New Roman" w:hAnsi="Times New Roman"/>
          <w:i/>
          <w:sz w:val="24"/>
          <w:szCs w:val="24"/>
          <w:lang w:val="ms-MY"/>
        </w:rPr>
        <w:t>trans-codification</w:t>
      </w:r>
      <w:r w:rsidRPr="00076509">
        <w:rPr>
          <w:rFonts w:ascii="Times New Roman" w:hAnsi="Times New Roman"/>
          <w:sz w:val="24"/>
          <w:szCs w:val="24"/>
          <w:lang w:val="ms-MY"/>
        </w:rPr>
        <w:t>)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antara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“kenyataan”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“impian”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itu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sebenarnya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memasuki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wilayah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emosi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memori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pembaca/pelancong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inilah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mendasari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falsafah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asas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pelancongan.</w:t>
      </w:r>
      <w:r w:rsidR="00076509">
        <w:rPr>
          <w:rFonts w:ascii="Times New Roman" w:hAnsi="Times New Roman"/>
          <w:lang w:val="ms-MY"/>
        </w:rPr>
        <w:t xml:space="preserve"> </w:t>
      </w:r>
    </w:p>
    <w:p w:rsidR="00C8512E" w:rsidRPr="00076509" w:rsidRDefault="00C8512E" w:rsidP="005B36A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</w:pPr>
      <w:r w:rsidRPr="00076509">
        <w:rPr>
          <w:rFonts w:ascii="Times New Roman" w:hAnsi="Times New Roman"/>
          <w:sz w:val="24"/>
          <w:szCs w:val="24"/>
          <w:lang w:val="ms-MY"/>
        </w:rPr>
        <w:t>Pengalaman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batiniah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pembaca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itu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l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ebih-lebih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terkesan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apabila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cetakan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dipegang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melalui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pengiklanan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lainnya.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Misalnya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apabila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novel,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cerpen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dipindahkan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media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filem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lagu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lebih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menambah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minat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keakraban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kepengarangan.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limpahan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estetik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media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baru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itu.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melebarkan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horizon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225ECB" w:rsidRPr="00076509">
        <w:rPr>
          <w:rFonts w:ascii="Times New Roman" w:hAnsi="Times New Roman"/>
          <w:color w:val="000000"/>
          <w:sz w:val="24"/>
          <w:szCs w:val="24"/>
          <w:lang w:val="ms-MY"/>
        </w:rPr>
        <w:t>apresiasi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lalu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meningkatkan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keazaman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pembaca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hadir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sendiri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lokasi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terkait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itu.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225ECB"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rebakkan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(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ripple</w:t>
      </w:r>
      <w:r w:rsid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effect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)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seperti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lebih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memasyhurkan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lastRenderedPageBreak/>
        <w:t>petempatan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menjadi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seperti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berlaku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novel-novel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dikemukakan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sebelum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seperti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Harry</w:t>
      </w:r>
      <w:r w:rsid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Potter,</w:t>
      </w:r>
      <w:r w:rsid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Laskar</w:t>
      </w:r>
      <w:r w:rsid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Pelangi,</w:t>
      </w:r>
      <w:r w:rsid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Sitti</w:t>
      </w:r>
      <w:r w:rsid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Nurbaya,</w:t>
      </w:r>
      <w:r w:rsid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Lord</w:t>
      </w:r>
      <w:r w:rsid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of</w:t>
      </w:r>
      <w:r w:rsid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the</w:t>
      </w:r>
      <w:r w:rsid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Rings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atau</w:t>
      </w:r>
      <w:r w:rsid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Dr</w:t>
      </w:r>
      <w:r w:rsid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Zhivago.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</w:p>
    <w:p w:rsidR="00C8512E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</w:p>
    <w:p w:rsidR="00076509" w:rsidRPr="00076509" w:rsidRDefault="00076509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</w:p>
    <w:p w:rsidR="00C8512E" w:rsidRPr="00076509" w:rsidRDefault="00C8512E" w:rsidP="005B36A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b/>
          <w:color w:val="000000"/>
          <w:sz w:val="24"/>
          <w:szCs w:val="24"/>
          <w:lang w:val="ms-MY"/>
        </w:rPr>
        <w:t>Metodologi</w:t>
      </w:r>
      <w:r w:rsidR="00076509">
        <w:rPr>
          <w:rFonts w:ascii="Times New Roman" w:hAnsi="Times New Roman"/>
          <w:b/>
          <w:color w:val="000000"/>
          <w:sz w:val="24"/>
          <w:szCs w:val="24"/>
          <w:lang w:val="ms-MY"/>
        </w:rPr>
        <w:t xml:space="preserve"> k</w:t>
      </w:r>
      <w:r w:rsidRPr="00076509">
        <w:rPr>
          <w:rFonts w:ascii="Times New Roman" w:hAnsi="Times New Roman"/>
          <w:b/>
          <w:color w:val="000000"/>
          <w:sz w:val="24"/>
          <w:szCs w:val="24"/>
          <w:lang w:val="ms-MY"/>
        </w:rPr>
        <w:t>ajian</w:t>
      </w:r>
    </w:p>
    <w:p w:rsidR="00C8512E" w:rsidRPr="00076509" w:rsidRDefault="00C8512E" w:rsidP="005B36A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ms-MY"/>
        </w:rPr>
      </w:pPr>
    </w:p>
    <w:p w:rsidR="00C8512E" w:rsidRPr="00076509" w:rsidRDefault="00C8512E" w:rsidP="005B36AF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Penelitian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secara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umumnya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menggunakan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kaedah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kualitatif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kajian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kepustakaan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atas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bacaan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lepas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pernah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dijalankan.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Kekangan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untuk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merentas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negeri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akibat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penularan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wabah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Covid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19,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kajian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hanya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memanfaatkan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satu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wawancara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secara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atas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talian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dijalankan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Rozninah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Mohd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Azib,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mantan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Editor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Dewan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Sastera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berasal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dari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Kuala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Sedili.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Beliau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juga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mempunyai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hubungan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keluarga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kebetulan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bermula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2019,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berada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Kuala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Sedili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untuk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menguruskan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ayahnya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uzur.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Beberapa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soalan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dimajukan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wawancara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atas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talian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itu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antara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lain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menjawab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tentang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kedudukan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Kuala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Sedili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kepenyairan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Awang.</w:t>
      </w:r>
    </w:p>
    <w:p w:rsidR="00C8512E" w:rsidRPr="00076509" w:rsidRDefault="00C8512E" w:rsidP="005B36AF">
      <w:pPr>
        <w:pStyle w:val="HTMLPreformatted"/>
        <w:tabs>
          <w:tab w:val="clear" w:pos="916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Beberapa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definisi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dirujuk,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antaranya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oleh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Samet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Cevik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(2018).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Rata-rata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dirumuskan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bahawa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terdapat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empat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klasifikasi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kesusasteraan,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iaitu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:</w:t>
      </w:r>
    </w:p>
    <w:p w:rsidR="00C8512E" w:rsidRPr="00076509" w:rsidRDefault="00C8512E" w:rsidP="00627B39">
      <w:pPr>
        <w:pStyle w:val="HTMLPreformatted"/>
        <w:numPr>
          <w:ilvl w:val="0"/>
          <w:numId w:val="38"/>
        </w:numPr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tempat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sebenar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berhubungan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pengarang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sama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ada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lokasi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kelahiran,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kediaman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kuburannya;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</w:p>
    <w:p w:rsidR="00C8512E" w:rsidRPr="00076509" w:rsidRDefault="00C8512E" w:rsidP="00627B39">
      <w:pPr>
        <w:pStyle w:val="HTMLPreformatted"/>
        <w:numPr>
          <w:ilvl w:val="0"/>
          <w:numId w:val="38"/>
        </w:numPr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tempat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diperagakan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secara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tekal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sehingga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pembaca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mahu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mengunjunginya;</w:t>
      </w:r>
    </w:p>
    <w:p w:rsidR="00C8512E" w:rsidRPr="00076509" w:rsidRDefault="00C8512E" w:rsidP="00627B39">
      <w:pPr>
        <w:pStyle w:val="HTMLPreformatted"/>
        <w:numPr>
          <w:ilvl w:val="0"/>
          <w:numId w:val="38"/>
        </w:numPr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ms-MY"/>
        </w:rPr>
      </w:pPr>
      <w:r w:rsidRPr="00076509">
        <w:rPr>
          <w:rFonts w:ascii="Times New Roman" w:hAnsi="Times New Roman" w:cs="Times New Roman"/>
          <w:sz w:val="24"/>
          <w:szCs w:val="24"/>
          <w:lang w:val="ms-MY"/>
        </w:rPr>
        <w:t>latar</w:t>
      </w:r>
      <w:r w:rsidR="00076509">
        <w:rPr>
          <w:rFonts w:ascii="Times New Roman" w:hAnsi="Times New Roman" w:cs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sz w:val="24"/>
          <w:szCs w:val="24"/>
          <w:lang w:val="ms-MY"/>
        </w:rPr>
        <w:t>tempat</w:t>
      </w:r>
      <w:r w:rsidR="00076509">
        <w:rPr>
          <w:rFonts w:ascii="Times New Roman" w:hAnsi="Times New Roman" w:cs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sz w:val="24"/>
          <w:szCs w:val="24"/>
          <w:lang w:val="ms-MY"/>
        </w:rPr>
        <w:t>yang</w:t>
      </w:r>
      <w:r w:rsidR="00076509">
        <w:rPr>
          <w:rFonts w:ascii="Times New Roman" w:hAnsi="Times New Roman" w:cs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sz w:val="24"/>
          <w:szCs w:val="24"/>
          <w:lang w:val="ms-MY"/>
        </w:rPr>
        <w:t>dikaitkan</w:t>
      </w:r>
      <w:r w:rsidR="00076509">
        <w:rPr>
          <w:rFonts w:ascii="Times New Roman" w:hAnsi="Times New Roman" w:cs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sz w:val="24"/>
          <w:szCs w:val="24"/>
          <w:lang w:val="ms-MY"/>
        </w:rPr>
        <w:t>figura</w:t>
      </w:r>
      <w:r w:rsidR="00076509">
        <w:rPr>
          <w:rFonts w:ascii="Times New Roman" w:hAnsi="Times New Roman" w:cs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sz w:val="24"/>
          <w:szCs w:val="24"/>
          <w:lang w:val="ms-MY"/>
        </w:rPr>
        <w:t>dalam</w:t>
      </w:r>
      <w:r w:rsidR="00076509">
        <w:rPr>
          <w:rFonts w:ascii="Times New Roman" w:hAnsi="Times New Roman" w:cs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sz w:val="24"/>
          <w:szCs w:val="24"/>
          <w:lang w:val="ms-MY"/>
        </w:rPr>
        <w:t>karya</w:t>
      </w:r>
      <w:r w:rsidR="00076509">
        <w:rPr>
          <w:rFonts w:ascii="Times New Roman" w:hAnsi="Times New Roman" w:cs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sz w:val="24"/>
          <w:szCs w:val="24"/>
          <w:lang w:val="ms-MY"/>
        </w:rPr>
        <w:t>kesusasteraan;</w:t>
      </w:r>
      <w:r w:rsidR="00076509">
        <w:rPr>
          <w:rFonts w:ascii="Times New Roman" w:hAnsi="Times New Roman" w:cs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sz w:val="24"/>
          <w:szCs w:val="24"/>
          <w:lang w:val="ms-MY"/>
        </w:rPr>
        <w:t>dan</w:t>
      </w:r>
    </w:p>
    <w:p w:rsidR="00C8512E" w:rsidRPr="00076509" w:rsidRDefault="00627B39" w:rsidP="00627B39">
      <w:pPr>
        <w:pStyle w:val="HTMLPreformatted"/>
        <w:numPr>
          <w:ilvl w:val="0"/>
          <w:numId w:val="38"/>
        </w:numPr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ms-MY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ms-MY"/>
        </w:rPr>
        <w:t>k</w:t>
      </w:r>
      <w:r w:rsidR="00C8512E"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arya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sastera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mendapat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populariti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apabila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lokasi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tempat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berkaitan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menjadi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tumpuan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pelancong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seterusnya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menjadi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destinasi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pelancongan.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Bidaki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Hosseini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(2014)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menyebut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merupakan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tarikan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menerusi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pemeragaan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>:</w:t>
      </w:r>
    </w:p>
    <w:p w:rsidR="00C8512E" w:rsidRPr="00076509" w:rsidRDefault="00627B39" w:rsidP="00627B39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>
        <w:rPr>
          <w:rFonts w:ascii="Times New Roman" w:hAnsi="Times New Roman"/>
          <w:color w:val="000000"/>
          <w:sz w:val="24"/>
          <w:szCs w:val="24"/>
          <w:lang w:val="ms-MY"/>
        </w:rPr>
        <w:t>l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sebenar</w:t>
      </w:r>
    </w:p>
    <w:p w:rsidR="00C8512E" w:rsidRPr="00076509" w:rsidRDefault="00627B39" w:rsidP="00627B39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>
        <w:rPr>
          <w:rFonts w:ascii="Times New Roman" w:hAnsi="Times New Roman"/>
          <w:color w:val="000000"/>
          <w:sz w:val="24"/>
          <w:szCs w:val="24"/>
          <w:lang w:val="ms-MY"/>
        </w:rPr>
        <w:t>l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ciptaan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</w:t>
      </w:r>
    </w:p>
    <w:p w:rsidR="00C8512E" w:rsidRPr="00076509" w:rsidRDefault="00627B39" w:rsidP="00627B39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>
        <w:rPr>
          <w:rFonts w:ascii="Times New Roman" w:hAnsi="Times New Roman"/>
          <w:color w:val="000000"/>
          <w:sz w:val="24"/>
          <w:szCs w:val="24"/>
          <w:lang w:val="ms-MY"/>
        </w:rPr>
        <w:t>l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dibangunkan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untuk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tujuan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pengiklanan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Kerangka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digunakan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melihat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hubungan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sasterawan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ditumpukan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empat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pemerihalan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itu,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(i)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analisis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wacana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(ii)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kajian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kegiatan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terkait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(iii)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kajian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tempat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kesasteraaan,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(iv)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alih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wahana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</w:t>
      </w:r>
      <w:r w:rsidR="00FE7C0E" w:rsidRPr="00076509">
        <w:rPr>
          <w:rFonts w:ascii="Times New Roman" w:hAnsi="Times New Roman"/>
          <w:color w:val="000000"/>
          <w:sz w:val="24"/>
          <w:szCs w:val="24"/>
          <w:lang w:val="ms-MY"/>
        </w:rPr>
        <w:t>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FE7C0E"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FE7C0E" w:rsidRPr="00076509">
        <w:rPr>
          <w:rFonts w:ascii="Times New Roman" w:hAnsi="Times New Roman"/>
          <w:color w:val="000000"/>
          <w:sz w:val="24"/>
          <w:szCs w:val="24"/>
          <w:lang w:val="ms-MY"/>
        </w:rPr>
        <w:t>promosi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FE7C0E"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Kerangka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ditinjau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wilayah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Rata-rata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beberapa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penulis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mempunyai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idiosinkrasi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jelas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tempat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khasnya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tempat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kelahiran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kediaman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mereka.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Misalnya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Shahnon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Ahmad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kerap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menamakan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Kampung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Banggul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Derdap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novelnya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Rentong,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Ranjau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Sepanjang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Jalan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Srengenge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Sementara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mengambil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kelahirannya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Kuala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puisi;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bagaimana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Othman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Kelantan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sering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menamakan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Kota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Bahru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novelnya.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kesempatan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kajian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kepenyairan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dilihat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tarikan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penikmat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puisi-puisinya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Kuala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perkampungan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kelahirannya.</w:t>
      </w:r>
    </w:p>
    <w:p w:rsidR="00C8512E" w:rsidRPr="00076509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</w:p>
    <w:p w:rsidR="00C8512E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</w:p>
    <w:p w:rsidR="004D2C59" w:rsidRDefault="004D2C59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</w:p>
    <w:p w:rsidR="004D2C59" w:rsidRDefault="004D2C59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</w:p>
    <w:p w:rsidR="004D2C59" w:rsidRPr="00076509" w:rsidRDefault="004D2C59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</w:p>
    <w:p w:rsidR="00C8512E" w:rsidRPr="00076509" w:rsidRDefault="00E06F60" w:rsidP="005B36A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ms-MY"/>
        </w:rPr>
      </w:pPr>
      <w:r>
        <w:rPr>
          <w:rFonts w:ascii="Times New Roman" w:hAnsi="Times New Roman"/>
          <w:b/>
          <w:color w:val="000000"/>
          <w:sz w:val="24"/>
          <w:szCs w:val="24"/>
          <w:lang w:val="ms-MY"/>
        </w:rPr>
        <w:lastRenderedPageBreak/>
        <w:t>Dapatan kajian dan p</w:t>
      </w:r>
      <w:r w:rsidR="00C8512E" w:rsidRPr="00076509">
        <w:rPr>
          <w:rFonts w:ascii="Times New Roman" w:hAnsi="Times New Roman"/>
          <w:b/>
          <w:color w:val="000000"/>
          <w:sz w:val="24"/>
          <w:szCs w:val="24"/>
          <w:lang w:val="ms-MY"/>
        </w:rPr>
        <w:t>erbincangan</w:t>
      </w:r>
    </w:p>
    <w:p w:rsidR="00C8512E" w:rsidRDefault="00C8512E" w:rsidP="005B36A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ms-MY"/>
        </w:rPr>
      </w:pPr>
    </w:p>
    <w:p w:rsidR="00E06F60" w:rsidRPr="00E06F60" w:rsidRDefault="00C35083" w:rsidP="005B36AF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ms-MY"/>
        </w:rPr>
      </w:pP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>P</w:t>
      </w:r>
      <w:r w:rsidR="00E06F60" w:rsidRPr="00E06F60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elancongan </w:t>
      </w:r>
      <w:r w:rsidR="00655975">
        <w:rPr>
          <w:rFonts w:ascii="Times New Roman" w:hAnsi="Times New Roman"/>
          <w:i/>
          <w:color w:val="000000"/>
          <w:sz w:val="24"/>
          <w:szCs w:val="24"/>
          <w:lang w:val="ms-MY"/>
        </w:rPr>
        <w:t>kesusasteraan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Malaysia</w:t>
      </w:r>
    </w:p>
    <w:p w:rsidR="00E06F60" w:rsidRPr="00076509" w:rsidRDefault="00E06F60" w:rsidP="005B36A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ms-MY"/>
        </w:rPr>
      </w:pPr>
    </w:p>
    <w:p w:rsidR="00C8512E" w:rsidRPr="00076509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Mengambil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pengalaman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beberapa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negara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luar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terlibat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FA7E92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 w:rsidRPr="00FA7E92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FA7E92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tulisan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melihat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bagaimana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khasnya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Melayu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memanfaatkannya.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Misalnya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menggunakan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kerangka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Samet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Cevik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(2018)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Bidaki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(2014)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kajian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merumuskan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berikut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acuan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menganalisis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kedudukan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wilayah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FA7E92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 w:rsidRPr="00FA7E92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FA7E92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627B39">
        <w:rPr>
          <w:rFonts w:ascii="Times New Roman" w:hAnsi="Times New Roman"/>
          <w:color w:val="000000"/>
          <w:sz w:val="24"/>
          <w:szCs w:val="24"/>
          <w:lang w:val="ms-MY"/>
        </w:rPr>
        <w:t>;</w:t>
      </w:r>
    </w:p>
    <w:p w:rsidR="00C8512E" w:rsidRPr="00076509" w:rsidRDefault="00627B39" w:rsidP="00627B3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>
        <w:rPr>
          <w:rFonts w:ascii="Times New Roman" w:hAnsi="Times New Roman"/>
          <w:color w:val="000000"/>
          <w:sz w:val="24"/>
          <w:szCs w:val="24"/>
          <w:lang w:val="ms-MY"/>
        </w:rPr>
        <w:t>l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tempat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lahir,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tempat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tinggal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tempat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kematian;</w:t>
      </w:r>
    </w:p>
    <w:p w:rsidR="00C8512E" w:rsidRPr="00076509" w:rsidRDefault="00627B39" w:rsidP="00627B3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>
        <w:rPr>
          <w:rFonts w:ascii="Times New Roman" w:hAnsi="Times New Roman"/>
          <w:color w:val="000000"/>
          <w:sz w:val="24"/>
          <w:szCs w:val="24"/>
          <w:lang w:val="ms-MY"/>
        </w:rPr>
        <w:t>l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tekal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diperagakan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karya;</w:t>
      </w:r>
    </w:p>
    <w:p w:rsidR="00C8512E" w:rsidRPr="00076509" w:rsidRDefault="00627B39" w:rsidP="00627B3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>
        <w:rPr>
          <w:rFonts w:ascii="Times New Roman" w:hAnsi="Times New Roman"/>
          <w:color w:val="000000"/>
          <w:sz w:val="24"/>
          <w:szCs w:val="24"/>
          <w:lang w:val="ms-MY"/>
        </w:rPr>
        <w:t>l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sepanjang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jejak-jejak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kesast</w:t>
      </w:r>
      <w:r w:rsidR="00225ECB">
        <w:rPr>
          <w:rFonts w:ascii="Times New Roman" w:hAnsi="Times New Roman"/>
          <w:color w:val="000000"/>
          <w:sz w:val="24"/>
          <w:szCs w:val="24"/>
          <w:lang w:val="ms-MY"/>
        </w:rPr>
        <w:t>e</w:t>
      </w:r>
      <w:r w:rsidR="00C8512E" w:rsidRPr="00076509">
        <w:rPr>
          <w:rFonts w:ascii="Times New Roman" w:hAnsi="Times New Roman"/>
          <w:color w:val="000000"/>
          <w:sz w:val="24"/>
          <w:szCs w:val="24"/>
          <w:lang w:val="ms-MY"/>
        </w:rPr>
        <w:t>raan</w:t>
      </w:r>
    </w:p>
    <w:p w:rsidR="00C8512E" w:rsidRPr="00076509" w:rsidRDefault="00C8512E" w:rsidP="005B36AF">
      <w:pPr>
        <w:pStyle w:val="HTMLPreformatted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ms-MY"/>
        </w:rPr>
      </w:pP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Penelitian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menumpukan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kepada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sasterawan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Kuala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Sedili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kajian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kes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Malaysia.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merupakan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Sasterawan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Negara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Malaysia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ketiga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(1993)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selepas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Keris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Mas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Shahnon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Ahmad.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Masyhur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nama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pena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Tongkat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Warrat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khasnya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genre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puisi,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samping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banyak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menulis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genre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cerpen,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drama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novel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tunggalnya,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Tulang-tulang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Berserakan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(1966,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Pustaka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Melayu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Baru).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Beberapa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kumpulan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puisinya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Gelombang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(1961),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Duri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Api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(1967)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Salam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Benua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(1982).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Sementara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kumpulan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cerpennya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adalah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Degup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Jantung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(1963),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Saya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Punya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Kerja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(Othman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Puteh,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1999)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Kami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Terlibat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-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Cerpen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Pilihan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Abad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="00225ECB"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ke</w:t>
      </w:r>
      <w:r w:rsidR="00225ECB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-20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(2007).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Beberapa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drama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masyhur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Serunai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Malam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(1966),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Matinya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Seorang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Pahlawan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(1997)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Tamu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Bukit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Kenny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(1976).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meninggal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dunia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29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November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2001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disemadikan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Tanah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Perkuburan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Islam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Bukit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Kiara.</w:t>
      </w:r>
      <w:r w:rsidR="00076509">
        <w:rPr>
          <w:rFonts w:ascii="Times New Roman" w:hAnsi="Times New Roman" w:cs="Times New Roman"/>
          <w:color w:val="FF0000"/>
          <w:sz w:val="24"/>
          <w:szCs w:val="24"/>
          <w:lang w:val="ms-MY"/>
        </w:rPr>
        <w:t xml:space="preserve"> </w:t>
      </w:r>
    </w:p>
    <w:p w:rsidR="00C8512E" w:rsidRPr="00076509" w:rsidRDefault="00C8512E" w:rsidP="005B36AF">
      <w:pPr>
        <w:pStyle w:val="HTMLPreformatted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dilahirkan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12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Julai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1929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Sedili,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Kota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Tinggi,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Johor.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Nama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Sedili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secara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khas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muncul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puisinya,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“Kuala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Sedili”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diletakkan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penggalan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fragmen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puisi-puisi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ditulis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1958-60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bawah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judul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“Debu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Berterbangan”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(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Gelombang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1988;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terbitan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pertama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1961).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Diksi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“Sedili”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mengambil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suasana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perkampungan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nelayan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sebagaimana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tempat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lahir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penyair;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ia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ditandakan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baris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ketiga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rangkap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pertama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/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tangisku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pertama</w:t>
      </w:r>
      <w:r w:rsid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/>
          <w:color w:val="000000"/>
          <w:sz w:val="24"/>
          <w:szCs w:val="24"/>
          <w:lang w:val="ms-MY"/>
        </w:rPr>
        <w:t>bergema/,</w:t>
      </w:r>
    </w:p>
    <w:p w:rsidR="00C8512E" w:rsidRPr="00076509" w:rsidRDefault="00C8512E" w:rsidP="005B36AF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  <w:lang w:val="ms-MY"/>
        </w:rPr>
      </w:pPr>
    </w:p>
    <w:p w:rsidR="00C8512E" w:rsidRPr="00076509" w:rsidRDefault="00C8512E" w:rsidP="005B36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</w:pP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Sepinya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tanah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kelahiran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untukku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dari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kota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br/>
        <w:t>dalam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serba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gelisah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berpura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sesuai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merasa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br/>
        <w:t>di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sinilah,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O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b/>
          <w:color w:val="000000"/>
          <w:sz w:val="24"/>
          <w:szCs w:val="24"/>
          <w:lang w:val="ms-MY" w:eastAsia="en-MY"/>
        </w:rPr>
        <w:t>Kuala</w:t>
      </w:r>
      <w:r w:rsidR="00076509">
        <w:rPr>
          <w:rFonts w:ascii="Times New Roman" w:eastAsia="Times New Roman" w:hAnsi="Times New Roman"/>
          <w:b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b/>
          <w:color w:val="000000"/>
          <w:sz w:val="24"/>
          <w:szCs w:val="24"/>
          <w:lang w:val="ms-MY" w:eastAsia="en-MY"/>
        </w:rPr>
        <w:t>Sedili,</w:t>
      </w:r>
      <w:r w:rsidR="00076509">
        <w:rPr>
          <w:rFonts w:ascii="Times New Roman" w:eastAsia="Times New Roman" w:hAnsi="Times New Roman"/>
          <w:b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b/>
          <w:color w:val="000000"/>
          <w:sz w:val="24"/>
          <w:szCs w:val="24"/>
          <w:lang w:val="ms-MY" w:eastAsia="en-MY"/>
        </w:rPr>
        <w:t>tangisku</w:t>
      </w:r>
      <w:r w:rsidR="00076509">
        <w:rPr>
          <w:rFonts w:ascii="Times New Roman" w:eastAsia="Times New Roman" w:hAnsi="Times New Roman"/>
          <w:b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b/>
          <w:color w:val="000000"/>
          <w:sz w:val="24"/>
          <w:szCs w:val="24"/>
          <w:lang w:val="ms-MY" w:eastAsia="en-MY"/>
        </w:rPr>
        <w:t>pertama</w:t>
      </w:r>
      <w:r w:rsidR="00076509">
        <w:rPr>
          <w:rFonts w:ascii="Times New Roman" w:eastAsia="Times New Roman" w:hAnsi="Times New Roman"/>
          <w:b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b/>
          <w:color w:val="000000"/>
          <w:sz w:val="24"/>
          <w:szCs w:val="24"/>
          <w:lang w:val="ms-MY" w:eastAsia="en-MY"/>
        </w:rPr>
        <w:t>bergema</w:t>
      </w:r>
    </w:p>
    <w:p w:rsidR="00C8512E" w:rsidRPr="00076509" w:rsidRDefault="00C8512E" w:rsidP="005B36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</w:pP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Pada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rumput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menghijau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seperti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kesuburan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kasih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ibu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br/>
        <w:t>ah,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kenangan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ketika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kecil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b/>
          <w:color w:val="000000"/>
          <w:sz w:val="24"/>
          <w:szCs w:val="24"/>
          <w:lang w:val="ms-MY" w:eastAsia="en-MY"/>
        </w:rPr>
        <w:t>di</w:t>
      </w:r>
      <w:r w:rsidR="00076509">
        <w:rPr>
          <w:rFonts w:ascii="Times New Roman" w:eastAsia="Times New Roman" w:hAnsi="Times New Roman"/>
          <w:b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b/>
          <w:color w:val="000000"/>
          <w:sz w:val="24"/>
          <w:szCs w:val="24"/>
          <w:lang w:val="ms-MY" w:eastAsia="en-MY"/>
        </w:rPr>
        <w:t>bumi</w:t>
      </w:r>
      <w:r w:rsidR="00076509">
        <w:rPr>
          <w:rFonts w:ascii="Times New Roman" w:eastAsia="Times New Roman" w:hAnsi="Times New Roman"/>
          <w:b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b/>
          <w:color w:val="000000"/>
          <w:sz w:val="24"/>
          <w:szCs w:val="24"/>
          <w:lang w:val="ms-MY" w:eastAsia="en-MY"/>
        </w:rPr>
        <w:t>Tanjung</w:t>
      </w:r>
      <w:r w:rsidR="00076509">
        <w:rPr>
          <w:rFonts w:ascii="Times New Roman" w:eastAsia="Times New Roman" w:hAnsi="Times New Roman"/>
          <w:b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b/>
          <w:color w:val="000000"/>
          <w:sz w:val="24"/>
          <w:szCs w:val="24"/>
          <w:lang w:val="ms-MY" w:eastAsia="en-MY"/>
        </w:rPr>
        <w:t>Lembu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br/>
        <w:t>sampai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kini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Sungai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Sedili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terbentang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seperti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dulu.</w:t>
      </w:r>
    </w:p>
    <w:p w:rsidR="00C8512E" w:rsidRPr="00076509" w:rsidRDefault="00C8512E" w:rsidP="005B36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</w:pPr>
    </w:p>
    <w:p w:rsidR="00C8512E" w:rsidRPr="00076509" w:rsidRDefault="00C8512E" w:rsidP="005B36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</w:pP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Dari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sini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kulihat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payang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dengan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layar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putih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br/>
        <w:t>di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dalamnya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ikan-ikan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segar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bukan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milik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mereka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lagi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br/>
        <w:t>ayahku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tiang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layar,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bersama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paman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jurumudi</w:t>
      </w:r>
    </w:p>
    <w:p w:rsidR="00C8512E" w:rsidRPr="00076509" w:rsidRDefault="00C8512E" w:rsidP="005B36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</w:pP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Siapa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bisa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mengerti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bahawa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hidup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demikian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membara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br/>
        <w:t>dalam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kepahitan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menyesak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masih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jua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terdengar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tertawa;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br/>
        <w:t>itulah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kebanggaan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mereka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menyarai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usus-usus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keluarga.</w:t>
      </w:r>
    </w:p>
    <w:p w:rsidR="00C8512E" w:rsidRPr="00076509" w:rsidRDefault="00C8512E" w:rsidP="005B36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</w:pP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Tapi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derita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bagi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mereka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apakah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erti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br/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bila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mereka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dalamnya,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tak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merasa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lagi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br/>
        <w:t>sebab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tak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dilihat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mata,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menjadi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pusaka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untuk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kami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lastRenderedPageBreak/>
        <w:t>Ungkapan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judul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sendiri,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“Kuala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Sedili”,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“Tanjung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Lembu”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rangkap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kedua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(petikan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baris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eastAsia="Times New Roman" w:hAnsi="Times New Roman"/>
          <w:i/>
          <w:color w:val="000000"/>
          <w:sz w:val="24"/>
          <w:szCs w:val="24"/>
          <w:lang w:val="ms-MY" w:eastAsia="en-MY"/>
        </w:rPr>
        <w:t>ah,</w:t>
      </w:r>
      <w:r w:rsidR="00076509">
        <w:rPr>
          <w:rFonts w:ascii="Times New Roman" w:eastAsia="Times New Roman" w:hAnsi="Times New Roman"/>
          <w:i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/>
          <w:color w:val="000000"/>
          <w:sz w:val="24"/>
          <w:szCs w:val="24"/>
          <w:lang w:val="ms-MY" w:eastAsia="en-MY"/>
        </w:rPr>
        <w:t>kenangan</w:t>
      </w:r>
      <w:r w:rsidR="00076509">
        <w:rPr>
          <w:rFonts w:ascii="Times New Roman" w:eastAsia="Times New Roman" w:hAnsi="Times New Roman"/>
          <w:i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/>
          <w:color w:val="000000"/>
          <w:sz w:val="24"/>
          <w:szCs w:val="24"/>
          <w:lang w:val="ms-MY" w:eastAsia="en-MY"/>
        </w:rPr>
        <w:t>ketika</w:t>
      </w:r>
      <w:r w:rsidR="00076509">
        <w:rPr>
          <w:rFonts w:ascii="Times New Roman" w:eastAsia="Times New Roman" w:hAnsi="Times New Roman"/>
          <w:i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/>
          <w:color w:val="000000"/>
          <w:sz w:val="24"/>
          <w:szCs w:val="24"/>
          <w:lang w:val="ms-MY" w:eastAsia="en-MY"/>
        </w:rPr>
        <w:t>kecil</w:t>
      </w:r>
      <w:r w:rsidR="00076509">
        <w:rPr>
          <w:rFonts w:ascii="Times New Roman" w:eastAsia="Times New Roman" w:hAnsi="Times New Roman"/>
          <w:i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/>
          <w:color w:val="000000"/>
          <w:sz w:val="24"/>
          <w:szCs w:val="24"/>
          <w:lang w:val="ms-MY" w:eastAsia="en-MY"/>
        </w:rPr>
        <w:t>di</w:t>
      </w:r>
      <w:r w:rsidR="00076509">
        <w:rPr>
          <w:rFonts w:ascii="Times New Roman" w:eastAsia="Times New Roman" w:hAnsi="Times New Roman"/>
          <w:i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/>
          <w:color w:val="000000"/>
          <w:sz w:val="24"/>
          <w:szCs w:val="24"/>
          <w:lang w:val="ms-MY" w:eastAsia="en-MY"/>
        </w:rPr>
        <w:t>bumi</w:t>
      </w:r>
      <w:r w:rsidR="00076509">
        <w:rPr>
          <w:rFonts w:ascii="Times New Roman" w:eastAsia="Times New Roman" w:hAnsi="Times New Roman"/>
          <w:i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/>
          <w:color w:val="000000"/>
          <w:sz w:val="24"/>
          <w:szCs w:val="24"/>
          <w:lang w:val="ms-MY" w:eastAsia="en-MY"/>
        </w:rPr>
        <w:t>Tanjung</w:t>
      </w:r>
      <w:r w:rsidR="00076509">
        <w:rPr>
          <w:rFonts w:ascii="Times New Roman" w:eastAsia="Times New Roman" w:hAnsi="Times New Roman"/>
          <w:i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/>
          <w:color w:val="000000"/>
          <w:sz w:val="24"/>
          <w:szCs w:val="24"/>
          <w:lang w:val="ms-MY" w:eastAsia="en-MY"/>
        </w:rPr>
        <w:t>Lembu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),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rata-rata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menimbulkan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pertanyaan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kekeliruan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tentang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fakta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kelahiran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sebenar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“Tanjung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“Kuala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merupakan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tempat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Kota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Tinggi,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Johor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pasti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menawarkan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tempat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berbeza.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beberapa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versi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penerangan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tentang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dua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terkait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lokasi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asal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kelahiran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Awang;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berdasarkan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tulisan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antaranya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oleh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Muhammad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Haji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Salleh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(2017)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kebanyakan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maklumat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talian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(laman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sesawang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Wikipedia,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Yayasan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Penyair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Wordpress).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Rata-rata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dinyatakan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tempat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lahir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adalah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Kampung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Tanjung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Lembu,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Kuala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Begitu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dilihat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dua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tempat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disebut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baris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“Kuala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Sedili”,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“Kuala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“Tanjung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Lembu.”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Menurut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kebanyakan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sumber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talian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(laman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sesawang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umum)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menyatakan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sejarah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Tanjung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Lembu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adalah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Tanjung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rasmi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kerajaan,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Pejabat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Kesihatan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Daerah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Kota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Tinggi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(https://www.pkdkt.com/index.php?option=com_</w:t>
      </w:r>
      <w:r w:rsidR="00627B3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content&amp;view=article&amp;id=62&amp;Itemid=61),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juga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menamakan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Tanjung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sebagai,</w:t>
      </w:r>
    </w:p>
    <w:p w:rsidR="00225ECB" w:rsidRDefault="00225ECB" w:rsidP="005B36AF">
      <w:pPr>
        <w:spacing w:after="0" w:line="240" w:lineRule="auto"/>
        <w:jc w:val="both"/>
        <w:rPr>
          <w:rStyle w:val="Strong"/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</w:pPr>
    </w:p>
    <w:p w:rsidR="00C8512E" w:rsidRPr="00076509" w:rsidRDefault="00C8512E" w:rsidP="005B36AF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</w:pPr>
      <w:r w:rsidRPr="00076509">
        <w:rPr>
          <w:rStyle w:val="Strong"/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…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sebuah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kawasan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di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daerah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Kota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Tinggi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,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Johor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,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Malaysia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.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Terletak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di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muara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Sungai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Sedili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di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pinggir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Laut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China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Selatan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,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kira-kira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40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kilometer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dari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Bandar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Kota</w:t>
      </w:r>
      <w:r w:rsidR="00076509"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sz w:val="24"/>
          <w:szCs w:val="24"/>
          <w:lang w:val="ms-MY"/>
        </w:rPr>
        <w:t>Tinggi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,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kawasan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ini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dibahagikan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kepada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tiga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kawasan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utama,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iaitu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Tanjung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Sedili,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Sedili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Besar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dan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Sedili</w:t>
      </w:r>
      <w:r w:rsid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22222"/>
          <w:sz w:val="24"/>
          <w:szCs w:val="24"/>
          <w:shd w:val="clear" w:color="auto" w:fill="FFFFFF"/>
          <w:lang w:val="ms-MY"/>
        </w:rPr>
        <w:t>Kecil.</w:t>
      </w:r>
    </w:p>
    <w:p w:rsidR="00225ECB" w:rsidRDefault="00225ECB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juga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jelas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menggunakan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masih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mengelirukan.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Kedudukan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“Kampung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Tanjung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Lembu”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seberang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“Tanjung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Besar”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Rajah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</w:t>
      </w:r>
      <w:r w:rsidR="00627B39">
        <w:rPr>
          <w:rFonts w:ascii="Times New Roman" w:hAnsi="Times New Roman"/>
          <w:color w:val="000000"/>
          <w:sz w:val="24"/>
          <w:szCs w:val="24"/>
          <w:lang w:val="ms-MY"/>
        </w:rPr>
        <w:t>.</w:t>
      </w:r>
    </w:p>
    <w:p w:rsidR="00C8512E" w:rsidRPr="00076509" w:rsidRDefault="00C8512E" w:rsidP="005B36A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</w:pPr>
    </w:p>
    <w:p w:rsidR="00C8512E" w:rsidRPr="00076509" w:rsidRDefault="00AC395C" w:rsidP="005B36A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</w:pPr>
      <w:r w:rsidRPr="00076509">
        <w:rPr>
          <w:rFonts w:ascii="Times New Roman" w:hAnsi="Times New Roman"/>
          <w:noProof/>
          <w:lang w:val="en-MY" w:eastAsia="en-MY"/>
        </w:rPr>
        <w:drawing>
          <wp:inline distT="0" distB="0" distL="0" distR="0">
            <wp:extent cx="4514850" cy="1857375"/>
            <wp:effectExtent l="19050" t="19050" r="19050" b="2857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1" t="14461" r="14310" b="27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857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449F8" w:rsidRPr="00076509" w:rsidRDefault="00627B39" w:rsidP="005B36AF">
      <w:pPr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 xml:space="preserve">        </w:t>
      </w:r>
      <w:r w:rsidR="000449F8" w:rsidRP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>(Sumber:</w:t>
      </w:r>
      <w:r w:rsid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 xml:space="preserve"> </w:t>
      </w:r>
      <w:r w:rsidR="000449F8" w:rsidRP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>mapcarta.com)</w:t>
      </w:r>
    </w:p>
    <w:p w:rsidR="00C8512E" w:rsidRPr="00627B3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</w:pPr>
    </w:p>
    <w:p w:rsidR="000449F8" w:rsidRPr="00076509" w:rsidRDefault="000449F8" w:rsidP="005B36A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</w:pPr>
      <w:r w:rsidRPr="00076509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val="ms-MY"/>
        </w:rPr>
        <w:t>Rajah</w:t>
      </w:r>
      <w:r w:rsidR="00076509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val="ms-MY"/>
        </w:rPr>
        <w:t xml:space="preserve"> </w:t>
      </w:r>
      <w:r w:rsidR="00C8512E" w:rsidRPr="00076509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val="ms-MY"/>
        </w:rPr>
        <w:t>1</w:t>
      </w:r>
      <w:r w:rsidRPr="00076509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val="ms-MY"/>
        </w:rPr>
        <w:t>.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>Peta</w:t>
      </w:r>
      <w:r w:rsid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>Sedili</w:t>
      </w:r>
      <w:r w:rsidR="00627B3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>.</w:t>
      </w:r>
    </w:p>
    <w:p w:rsidR="00C8512E" w:rsidRPr="00076509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</w:pP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Sementara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itu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terdapat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maklumat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lain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yang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mengemukakan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kedudukan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Kuala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Sedili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terdiri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daripada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tiga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buah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kampung,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iaitu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(i)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Kampung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Tanjung,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(ii)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Kampung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Tengah,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(iii)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Kampung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Bukit.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Ahli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keluarga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Usman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Awang,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masih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menegaskan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bahawa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Sasterawan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Negara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itu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dilahirkan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Kuala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Sedili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(Besar),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iaitu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Kampung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Tengah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(Rozninah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Abd.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Azib,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2021).</w:t>
      </w:r>
    </w:p>
    <w:p w:rsidR="00C8512E" w:rsidRPr="00076509" w:rsidRDefault="00C8512E" w:rsidP="005B36AF">
      <w:pPr>
        <w:pStyle w:val="HTMLPreformatted"/>
        <w:ind w:firstLine="72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</w:pP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Walau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bagaimanapun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tapak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rumah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kelahiran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Kampung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Tengah,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Kuala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Sedili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“sudah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hilang”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akibat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perkelanaannya,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Melaka,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Singapura,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malah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segala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penjuru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dunia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berakhir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Kuala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Lumpur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(2001).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Semasa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hayatnya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pulang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Sedili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bermakna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adalah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Tanjung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Sedili,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iaitu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rumah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dibangunkan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buat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ibu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tirinya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(Rozninah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Abd.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Azib,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lastRenderedPageBreak/>
        <w:t>2021).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Pulang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Tanjung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Sedili,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masih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menziarahi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saudara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mara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masih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ada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Kuala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Sedili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(Sedili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Besar).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Maka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kedudukan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“Sedili”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padang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keemasan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“The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Daffodils”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Dove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Cottage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di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Grasmere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membawa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cepat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ingatan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pencinta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puisi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penyair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romantis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abad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ke-19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Inggeris,</w:t>
      </w:r>
      <w:r w:rsid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William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Wordsworth.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Tanpa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latar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tempat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kelahiran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yang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asal,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Usman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Awang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dan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“Sedili”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masih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dapat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dipertahankan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kedudukannya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dalam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wilayah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kesusasteraan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pelancongan.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Begitu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para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peminatnya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membaca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kisah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perih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nelayan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dalam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puisi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“Kuala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Sedili”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dan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“Nelayan.”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Diperlihatkan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lagi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jadual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hidup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nelayan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di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Sedili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dalam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“Kuala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Sedili”</w:t>
      </w:r>
      <w:r w:rsidR="0007650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  <w:t>:</w:t>
      </w:r>
    </w:p>
    <w:p w:rsidR="00C8512E" w:rsidRPr="00076509" w:rsidRDefault="00C8512E" w:rsidP="005B36AF">
      <w:pPr>
        <w:pStyle w:val="HTMLPreformatted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ms-MY"/>
        </w:rPr>
      </w:pPr>
    </w:p>
    <w:p w:rsidR="00C8512E" w:rsidRPr="00076509" w:rsidRDefault="00C8512E" w:rsidP="005B36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</w:pP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Dari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pemergian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subuh-subuh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sampai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pulang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br/>
        <w:t>tanpa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keluhan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pada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matahari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laut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menggeram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br/>
        <w:t>selain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wajah-wajah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menggelepar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dari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kepahitan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mendalam</w:t>
      </w:r>
    </w:p>
    <w:p w:rsidR="00C8512E" w:rsidRPr="00076509" w:rsidRDefault="00C8512E" w:rsidP="005B36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</w:pP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Apakah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yang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mendorong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ketabahan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seperti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batu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karang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br/>
        <w:t>kalau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hati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yang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pengasih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itu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sentiasa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menyatakan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br/>
        <w:t>segempal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nasi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bagi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kami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anak-anak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penyambung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kemiskinan?</w:t>
      </w:r>
    </w:p>
    <w:p w:rsidR="00C8512E" w:rsidRPr="00076509" w:rsidRDefault="00C8512E" w:rsidP="005B36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</w:pP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Tidak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ada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kesedihan,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barangkali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hanya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kematian,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br/>
        <w:t>sebab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dalam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kesakitan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mereka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bisa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mengemudi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payang;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br/>
        <w:t>semua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telah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berpadu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seperti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air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garam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lautan</w:t>
      </w:r>
    </w:p>
    <w:p w:rsidR="00C8512E" w:rsidRPr="00076509" w:rsidRDefault="00C8512E" w:rsidP="005B36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</w:pP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Hanya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wajah-wajah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tua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ketika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musim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tengkujuh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br/>
        <w:t>serupa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daun-daun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berguguran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seluruh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jadi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rapuh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br/>
        <w:t>pintu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maut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sedang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terbuka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dari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perut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laut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gemuruh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br/>
        <w:t>O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tanah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kelahiran,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betapa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kau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mimpikan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elektrik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br/>
        <w:t>sinar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menyinar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gemilang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yang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menghidupkan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pekat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malam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br/>
        <w:t>sebab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kau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bumi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nelayan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yang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berhak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menerima</w:t>
      </w:r>
      <w:r w:rsid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kesuraman.</w:t>
      </w:r>
    </w:p>
    <w:p w:rsidR="00225ECB" w:rsidRDefault="00225ECB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Membaca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“Kuala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kebanyakan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apa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ditemukan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adalah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kemanusiaan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(Lim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Swee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1999).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pihak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lain,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Rahman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Shaari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mengangkat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tokoh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penyair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humanis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memberikan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contoh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berjudul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“Kemanusiaan”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Salam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Benua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1982: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x).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Begitu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juga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catatan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“Pendahuluan”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Syed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Hussin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Ali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Anak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Jiran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Tionghua: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50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Sajak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Perpaduan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Keamanan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(Haslina,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2017),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banyak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nilai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luhur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225ECB" w:rsidRPr="00076509">
        <w:rPr>
          <w:rFonts w:ascii="Times New Roman" w:hAnsi="Times New Roman"/>
          <w:color w:val="000000"/>
          <w:sz w:val="24"/>
          <w:szCs w:val="24"/>
          <w:lang w:val="ms-MY"/>
        </w:rPr>
        <w:t>diperoleh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puisi-puisi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nilai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terpenting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adalah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kemanusiaan,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keadilan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perpaduan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(hlm.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ix).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makna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ziarah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penikmat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penerima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Hadiah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Writes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1982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juga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sebenarnya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cuba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menjejaki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bahasa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nuraninya.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Membaca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kebanyakan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lain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“Kaum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Buruh”,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“Orang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Berbaju”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“Penjual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Air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Batu”,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sangat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mengheret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pembaca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apa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dikatakan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Syed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Hussin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Ali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nilai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terpenting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itu.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C8512E" w:rsidRPr="00076509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</w:p>
    <w:p w:rsidR="00C8512E" w:rsidRPr="00076509" w:rsidRDefault="00AC395C" w:rsidP="005B36A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</w:pPr>
      <w:r w:rsidRPr="00076509">
        <w:rPr>
          <w:rFonts w:ascii="Times New Roman" w:hAnsi="Times New Roman"/>
          <w:noProof/>
          <w:lang w:val="en-MY" w:eastAsia="en-MY"/>
        </w:rPr>
        <w:lastRenderedPageBreak/>
        <w:drawing>
          <wp:inline distT="0" distB="0" distL="0" distR="0">
            <wp:extent cx="4648200" cy="2590800"/>
            <wp:effectExtent l="19050" t="19050" r="19050" b="19050"/>
            <wp:docPr id="3" name="Picture 1" descr="C:\Users\PBKKM\Desktop\My Research\GGP 2020\sekolah U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KKM\Desktop\My Research\GGP 2020\sekolah UA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72" r="6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590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449F8" w:rsidRPr="00076509" w:rsidRDefault="00627B39" w:rsidP="00627B39">
      <w:pPr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 xml:space="preserve">       </w:t>
      </w:r>
      <w:r w:rsidR="000449F8" w:rsidRP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>(Sumber:</w:t>
      </w:r>
      <w:r w:rsid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 xml:space="preserve"> </w:t>
      </w:r>
      <w:r w:rsidR="000449F8" w:rsidRP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>Rozninah</w:t>
      </w:r>
      <w:r w:rsid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 xml:space="preserve"> </w:t>
      </w:r>
      <w:r w:rsidR="000449F8" w:rsidRP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>Abd.</w:t>
      </w:r>
      <w:r w:rsid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 xml:space="preserve"> </w:t>
      </w:r>
      <w:r w:rsidR="000449F8" w:rsidRP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>Azib,</w:t>
      </w:r>
      <w:r w:rsid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 xml:space="preserve"> </w:t>
      </w:r>
      <w:r w:rsidR="000449F8" w:rsidRP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>2021)</w:t>
      </w:r>
    </w:p>
    <w:p w:rsidR="00C8512E" w:rsidRPr="00076509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</w:pPr>
    </w:p>
    <w:p w:rsidR="00C8512E" w:rsidRPr="00076509" w:rsidRDefault="00627B39" w:rsidP="005B36AF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</w:pPr>
      <w:r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val="ms-MY"/>
        </w:rPr>
        <w:t>Rajah 2</w:t>
      </w:r>
      <w:r w:rsidR="000449F8" w:rsidRPr="00076509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val="ms-MY"/>
        </w:rPr>
        <w:t>.</w:t>
      </w:r>
      <w:r w:rsid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>Sekolah</w:t>
      </w:r>
      <w:r w:rsid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 xml:space="preserve"> </w:t>
      </w:r>
      <w:r w:rsidR="00794B34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>p</w:t>
      </w:r>
      <w:r w:rsidR="00C8512E" w:rsidRP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>ertama</w:t>
      </w:r>
      <w:r w:rsid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>Usman</w:t>
      </w:r>
      <w:r w:rsid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 xml:space="preserve"> </w:t>
      </w:r>
      <w:r w:rsidR="00C8512E" w:rsidRPr="00076509"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>Awang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ms-MY"/>
        </w:rPr>
        <w:t>.</w:t>
      </w:r>
    </w:p>
    <w:p w:rsidR="00C8512E" w:rsidRPr="00076509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</w:p>
    <w:p w:rsidR="00C8512E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Kehidupan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awalnya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perkampungan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nelayan,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sangat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memberi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dampak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besar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terhadap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kepenyairannya.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Berpendidikan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sehingga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darjah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enam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sekolah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Melayu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Kuala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(1936)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(Foto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Bandar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Maharani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(1940).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Namun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kenyataan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beberapa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pengkaji,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adalah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penyair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kemanusiaan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(Rahman,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1982;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Swee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1999;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Anwar,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2015).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Perhatikan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bagaimana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menyatakan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dukungannya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terhadap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golongan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murba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terdiri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nelayan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buruh,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misalnya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“Nelayan”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1979: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12)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berikut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>:</w:t>
      </w:r>
    </w:p>
    <w:p w:rsidR="00794B34" w:rsidRPr="00076509" w:rsidRDefault="00794B34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pagi-pagi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nian,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Terdengar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irama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kayuh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nelayan,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Berkecimpung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air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membiru,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Penuh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lagu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sayu.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Walau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tegas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jasad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melandai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segara,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biduk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kecil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selebar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upih,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Namun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derita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kunjung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reda,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desakan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hidup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merintih.</w:t>
      </w:r>
    </w:p>
    <w:p w:rsidR="00C8512E" w:rsidRPr="00076509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diletakkan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penggalan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pertama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puisi-puisi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ditulis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1949-1956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bawah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judul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“Bintang-bintang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Mengerlip”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Gelombang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1988;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terbitan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pertama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1961).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Kedudukan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nelayan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rata-rata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dibandingkan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kajian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Zaimah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(2015)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terhadap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tahap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kesejahteraan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hidup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nelayan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meliputi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nelayan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pantai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ataupun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nelayan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dalam,</w:t>
      </w:r>
    </w:p>
    <w:p w:rsidR="00C8512E" w:rsidRPr="00076509" w:rsidRDefault="00C8512E" w:rsidP="00B8585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Purata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pendapatan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responden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pekerjaan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nelayan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RM713.00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sebulan.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Purata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garis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kemiskinan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kasar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negeri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Johor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RM634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sebulan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(Malaysia</w:t>
      </w:r>
      <w:r w:rsidR="00B85853">
        <w:rPr>
          <w:rFonts w:ascii="Times New Roman" w:hAnsi="Times New Roman"/>
          <w:color w:val="000000"/>
          <w:sz w:val="24"/>
          <w:szCs w:val="24"/>
          <w:lang w:val="ms-MY"/>
        </w:rPr>
        <w:t>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2006),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bermakna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responden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berjaya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melepasi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kadar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tersebut.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Walaupun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begitu,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rata-rata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responden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mempunyai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pendapatan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bulanan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antara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RM500.00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hingga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RM1,000.00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sebulan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(82%)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225ECB" w:rsidRPr="00076509">
        <w:rPr>
          <w:rFonts w:ascii="Times New Roman" w:hAnsi="Times New Roman"/>
          <w:color w:val="000000"/>
          <w:sz w:val="24"/>
          <w:szCs w:val="24"/>
          <w:lang w:val="ms-MY"/>
        </w:rPr>
        <w:t>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masih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kumpulan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40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peratus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penduduk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berpendapatan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rendah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(Malaysia</w:t>
      </w:r>
      <w:r w:rsidR="00B85853">
        <w:rPr>
          <w:rFonts w:ascii="Times New Roman" w:hAnsi="Times New Roman"/>
          <w:color w:val="000000"/>
          <w:sz w:val="24"/>
          <w:szCs w:val="24"/>
          <w:lang w:val="ms-MY"/>
        </w:rPr>
        <w:t>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2010).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Jika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dilihat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purata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pendapatan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bulanan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isi</w:t>
      </w:r>
      <w:r w:rsidR="00225ECB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rumah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pula,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225ECB" w:rsidRPr="00076509">
        <w:rPr>
          <w:rFonts w:ascii="Times New Roman" w:hAnsi="Times New Roman"/>
          <w:color w:val="000000"/>
          <w:sz w:val="24"/>
          <w:szCs w:val="24"/>
          <w:lang w:val="ms-MY"/>
        </w:rPr>
        <w:t>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mencatatkan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sebanyak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RM1,021.30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sebulan.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lastRenderedPageBreak/>
        <w:t>Ternyata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nasib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nelayan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sejak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“Nelayan”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digubah,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masih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meletakkan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mereka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kumpulan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pekerja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harus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diperhatikan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sudut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ekonomi,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sosial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kemanusiaan.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pengalaman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hidup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buruh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paksa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semasa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pendudukan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Jepun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Singapura,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anggota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polis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Johor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Bahru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Melaka,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sebelum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menyertai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dunia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kewartawanan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penulisan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berakhir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Dewan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Bahasa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Pustaka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Ketua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Bahagian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1985.</w:t>
      </w:r>
    </w:p>
    <w:p w:rsidR="00C8512E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Catatan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Ismail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Hussein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pengantar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Gelombang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ditulis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1961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tentang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794B34">
        <w:rPr>
          <w:rFonts w:ascii="Times New Roman" w:hAnsi="Times New Roman"/>
          <w:color w:val="000000"/>
          <w:sz w:val="24"/>
          <w:szCs w:val="24"/>
          <w:lang w:val="ms-MY"/>
        </w:rPr>
        <w:t>:</w:t>
      </w:r>
    </w:p>
    <w:p w:rsidR="00C8512E" w:rsidRPr="00076509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…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Pengaruhnya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terbatas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kalangan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masyarakat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Melayu.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perhatian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luas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masyarakat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Tionghoa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(sic),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lebih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luas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rasa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pengara</w:t>
      </w:r>
      <w:r w:rsidR="00FE7C0E" w:rsidRPr="00076509">
        <w:rPr>
          <w:rFonts w:ascii="Times New Roman" w:hAnsi="Times New Roman"/>
          <w:color w:val="000000"/>
          <w:sz w:val="24"/>
          <w:szCs w:val="24"/>
          <w:lang w:val="ms-MY"/>
        </w:rPr>
        <w:t>ng-pengarang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FE7C0E" w:rsidRPr="00076509">
        <w:rPr>
          <w:rFonts w:ascii="Times New Roman" w:hAnsi="Times New Roman"/>
          <w:color w:val="000000"/>
          <w:sz w:val="24"/>
          <w:szCs w:val="24"/>
          <w:lang w:val="ms-MY"/>
        </w:rPr>
        <w:t>Melayu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FE7C0E"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FE7C0E" w:rsidRPr="00076509">
        <w:rPr>
          <w:rFonts w:ascii="Times New Roman" w:hAnsi="Times New Roman"/>
          <w:color w:val="000000"/>
          <w:sz w:val="24"/>
          <w:szCs w:val="24"/>
          <w:lang w:val="ms-MY"/>
        </w:rPr>
        <w:t>lain….</w:t>
      </w:r>
    </w:p>
    <w:p w:rsidR="00C8512E" w:rsidRPr="00076509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ab/>
        <w:t>Penerimaan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hasil-hasil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oleh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masyarakat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Tionghoa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(sic)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memberikan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kedudukan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agak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istimewa,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samping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memberikan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harapan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kita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bahawa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mungkin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225ECB"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ciptaan-ciptaannya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kita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temui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unsur-unsur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dijadikan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dasar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pembinaan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kebangsaan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kita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nanti.</w:t>
      </w:r>
    </w:p>
    <w:p w:rsidR="00C8512E" w:rsidRPr="00076509" w:rsidRDefault="00C8512E" w:rsidP="005B36A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1988,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ix)</w:t>
      </w:r>
    </w:p>
    <w:p w:rsidR="00794B34" w:rsidRDefault="00794B34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</w:pP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Didapati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semangat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“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kemanusiaan,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keadilan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perpaduan”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dilanjutkan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pengiktirafan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individu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pihak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menyahut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semboyan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tersebut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menerusi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Anugerah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Integrasi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Nasional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(AINUA)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dianjurkan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Yayasan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kerjasama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Gabungan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Pertubuhan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Cina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Malaysia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(Huazong).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Sasterawan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Negara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A.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Samad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Said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merupakan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penerima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untuk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tahun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2017.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Maka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falsafah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kemanusiaan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lebih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luas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ini,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turut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merupakan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inti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besar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rumus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Awang;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ia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adalah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suara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kebangsaan,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malah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sangat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mendunia.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</w:p>
    <w:p w:rsidR="00C35083" w:rsidRDefault="00C35083" w:rsidP="005B36A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ms-MY"/>
        </w:rPr>
      </w:pPr>
    </w:p>
    <w:p w:rsidR="00C8512E" w:rsidRPr="00C35083" w:rsidRDefault="00C35083" w:rsidP="005B36AF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ms-MY"/>
        </w:rPr>
      </w:pPr>
      <w:r w:rsidRPr="00C35083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Usman Awang sebagai 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>tokoh sastera</w:t>
      </w:r>
      <w:r w:rsidRPr="00C35083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pelancongan kesusasteraan</w:t>
      </w:r>
    </w:p>
    <w:p w:rsidR="00C8512E" w:rsidRPr="00076509" w:rsidRDefault="00C8512E" w:rsidP="005B36A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ms-MY"/>
        </w:rPr>
      </w:pPr>
    </w:p>
    <w:p w:rsidR="00C8512E" w:rsidRPr="00076509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kajian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mengemukakan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penyair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tokoh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mempertimbangkan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kepengarangan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latar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kelahirannya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Kuala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Kota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Tinggi,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Johor.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Walaupun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tapak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rumah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kelahirannya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sudah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tiada,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namun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wajah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diwakili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Sungai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perkampungan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nelayan,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Sekolah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Kebangsaan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Besar,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masih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mengekori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kenangan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ketokohan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Begitu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juga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sempena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namanya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dibangunkan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menerusi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dua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sekolah,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Sekolah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Kebangsaan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Dato</w:t>
      </w:r>
      <w:r w:rsidR="00225ECB">
        <w:rPr>
          <w:rFonts w:ascii="Times New Roman" w:hAnsi="Times New Roman"/>
          <w:color w:val="000000"/>
          <w:sz w:val="24"/>
          <w:szCs w:val="24"/>
          <w:lang w:val="ms-MY"/>
        </w:rPr>
        <w:t>’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Kampung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Kota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Kechil,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Kota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Tinggi;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Sekolah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Menengah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Kebangsaan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Dato</w:t>
      </w:r>
      <w:r w:rsidR="00225ECB">
        <w:rPr>
          <w:rFonts w:ascii="Times New Roman" w:hAnsi="Times New Roman"/>
          <w:color w:val="000000"/>
          <w:sz w:val="24"/>
          <w:szCs w:val="24"/>
          <w:lang w:val="ms-MY"/>
        </w:rPr>
        <w:t>’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(asalnya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Sekolah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Menengah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Kebangsaan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Perling,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Johor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Bahru).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Turut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dinamakan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“Jalan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Dato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Awang”,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Tanjung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merupakan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jejak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harus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dipertahankan.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Sepertimana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dilalui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beberapa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tokoh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sasterawan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dunia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disebut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antaranya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Rudaki,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Shakespeare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Pasternak,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kegiatan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dirancang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membangunkan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institusi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Misalnya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dianjurkan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pakej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lawatan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kembara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sepanjang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jejak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“Hari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Mengenang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pengisian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mengenali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225ECB" w:rsidRPr="00076509">
        <w:rPr>
          <w:rFonts w:ascii="Times New Roman" w:hAnsi="Times New Roman"/>
          <w:color w:val="000000"/>
          <w:sz w:val="24"/>
          <w:szCs w:val="24"/>
          <w:lang w:val="ms-MY"/>
        </w:rPr>
        <w:t>dipamerkan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galeri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muzium,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bicara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penglibatan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waris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menerangkan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sejarah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budaya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setempat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khasnya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terkait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Pihak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kerajaan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tempatan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kerjasama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misalnya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Yayasan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Yayasan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Warisan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Johor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sangat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membantu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melanjutkan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tradisi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menghargai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kepenyairan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Misalnya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Yayasan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secara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giat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pernah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menjalankan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acara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misalnya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lastRenderedPageBreak/>
        <w:t>“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Hening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Puisi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Seniman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Paksi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Rakyat”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(Paksi)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berlangsung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dari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25-28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Julai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2015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Jason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Bay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Resort,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Tanjung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Sedili,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Kota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Tinggi,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Johor.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Jejak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kesasteraan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atas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nama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“Kembara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Tulang-tulang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Berserakan”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juga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disediakan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untuk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melihat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alir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pemikiran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plot-geografi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novelnya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itu.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Meneladani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pengalaman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“Rumah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Pasternak”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jejak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Rudaki,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kembara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juga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dilakukan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secara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talian.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Prasarana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cekap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mesra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pengguna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harus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dipastikan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dicapai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mana-mana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penjuru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dunia.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Pilihan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bahasa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juga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harus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dipertimbangkan.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Capaian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termasuk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genre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cerpen,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novel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drama.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Selain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melanjutkan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legasi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lawatan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“Sedili”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menerusi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jejak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kesasteraannya,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lensa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rentas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media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alih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wahana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karya-karya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penyair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wajar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digiatkan.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Puisi-puisi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dilagukan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dipentaskan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drama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muzikal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perlu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pengisian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praktis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kalangan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penggiat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pelajar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mengikuti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silibus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pendidikan.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Begitu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juga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cerpen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dihasilkannya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boleh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dipersembahkan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melalui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proses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intertekstual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transformasi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genre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drama;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novel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tunggalnya,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Tulang-tulang</w:t>
      </w:r>
      <w:r w:rsid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Berserakan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difilemkan.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Sehingga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pernah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dialih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wahana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antaranya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adalah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dilagukan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“Kekasih”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(Ibrahim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Bachik,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Ahmad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Ramli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Kopratasa)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“Tanahair”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(iklan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Kemerdekaan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2013).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Sementara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beberapa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seperti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Suara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dari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Pusara”,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“Mata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Ayah”,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“Jebat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Pahlawan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Rakyat”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dan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“Surat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dari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Masyarakat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Burung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kepada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Datuk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Bandar”,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pernah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melalui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jalan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intertekstual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ke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genre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teater</w:t>
      </w:r>
      <w:r w:rsid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212529"/>
          <w:sz w:val="24"/>
          <w:szCs w:val="24"/>
          <w:shd w:val="clear" w:color="auto" w:fill="FFFFFF"/>
          <w:lang w:val="ms-MY"/>
        </w:rPr>
        <w:t>Dari</w:t>
      </w:r>
      <w:r w:rsidR="00076509">
        <w:rPr>
          <w:rFonts w:ascii="Times New Roman" w:hAnsi="Times New Roman"/>
          <w:i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212529"/>
          <w:sz w:val="24"/>
          <w:szCs w:val="24"/>
          <w:shd w:val="clear" w:color="auto" w:fill="FFFFFF"/>
          <w:lang w:val="ms-MY"/>
        </w:rPr>
        <w:t>Bintang</w:t>
      </w:r>
      <w:r w:rsidR="00076509">
        <w:rPr>
          <w:rFonts w:ascii="Times New Roman" w:hAnsi="Times New Roman"/>
          <w:i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212529"/>
          <w:sz w:val="24"/>
          <w:szCs w:val="24"/>
          <w:shd w:val="clear" w:color="auto" w:fill="FFFFFF"/>
          <w:lang w:val="ms-MY"/>
        </w:rPr>
        <w:t>ke</w:t>
      </w:r>
      <w:r w:rsidR="00076509">
        <w:rPr>
          <w:rFonts w:ascii="Times New Roman" w:hAnsi="Times New Roman"/>
          <w:i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212529"/>
          <w:sz w:val="24"/>
          <w:szCs w:val="24"/>
          <w:shd w:val="clear" w:color="auto" w:fill="FFFFFF"/>
          <w:lang w:val="ms-MY"/>
        </w:rPr>
        <w:t>Bintang</w:t>
      </w:r>
      <w:r w:rsidR="00076509">
        <w:rPr>
          <w:rFonts w:ascii="Times New Roman" w:hAnsi="Times New Roman"/>
          <w:i/>
          <w:color w:val="212529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212529"/>
          <w:sz w:val="24"/>
          <w:szCs w:val="24"/>
          <w:shd w:val="clear" w:color="auto" w:fill="FFFFFF"/>
          <w:lang w:val="ms-MY"/>
        </w:rPr>
        <w:t>(2015).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Meletakkan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Sedili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peta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negara,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turut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diharap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melonjakkan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sumber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pendapatan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penduduk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bukan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hanya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terkait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pendapatan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nelayan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(Zaimah,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2015).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Keterkaitan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kegiatan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misalnya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desa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inap,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pengangkutan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(darat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air),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khidmat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layanan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mesra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(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hospitality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)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kulinari,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="00225ECB"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kraf tangan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.</w:t>
      </w:r>
      <w:r w:rsid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Namun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mencapai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tingkat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pendapatan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lebih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tinggi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kesejahteraan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hidup,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penglibatan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pihak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bertanggungjawab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lain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sangat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diperlukan.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antara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lain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dilakukan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menerusi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kegiatan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khasnya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menggunakan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kerangka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“jejak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bermula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C8512E" w:rsidRDefault="00C8512E" w:rsidP="005B36A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ms-MY"/>
        </w:rPr>
      </w:pPr>
    </w:p>
    <w:p w:rsidR="00076509" w:rsidRPr="00076509" w:rsidRDefault="00076509" w:rsidP="005B36A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ms-MY"/>
        </w:rPr>
      </w:pPr>
    </w:p>
    <w:p w:rsidR="00C8512E" w:rsidRPr="00076509" w:rsidRDefault="00C8512E" w:rsidP="005B36A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b/>
          <w:color w:val="000000"/>
          <w:sz w:val="24"/>
          <w:szCs w:val="24"/>
          <w:lang w:val="ms-MY"/>
        </w:rPr>
        <w:t>Kesimpulan</w:t>
      </w:r>
    </w:p>
    <w:p w:rsidR="00C8512E" w:rsidRPr="00076509" w:rsidRDefault="00C8512E" w:rsidP="005B36A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ms-MY"/>
        </w:rPr>
      </w:pPr>
    </w:p>
    <w:p w:rsidR="00C8512E" w:rsidRPr="00076509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Ternyata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kehidupan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bermanfaat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adalah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apabila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kesalingan.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Tulisan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memperlihatkan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kesalingan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terbangun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225ECB" w:rsidRPr="00076509">
        <w:rPr>
          <w:rFonts w:ascii="Times New Roman" w:hAnsi="Times New Roman"/>
          <w:color w:val="000000"/>
          <w:sz w:val="24"/>
          <w:szCs w:val="24"/>
          <w:lang w:val="ms-MY"/>
        </w:rPr>
        <w:t>antara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Kesalingan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juga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membentangkan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sumbangan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dukungan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kesejahteraan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warisan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bangsa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masa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turut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menumbuhkan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peratus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ekonomi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membantu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pendapatan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negara.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Kajian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dilihat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lensa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antara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disiplin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antara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lain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turut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menyorot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proses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alih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wahana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merupakan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strategi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kecekapan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C8512E" w:rsidRPr="00076509" w:rsidRDefault="00C8512E" w:rsidP="005B36A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Mengambil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iktibar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225ECB" w:rsidRPr="00076509">
        <w:rPr>
          <w:rFonts w:ascii="Times New Roman" w:hAnsi="Times New Roman"/>
          <w:color w:val="000000"/>
          <w:sz w:val="24"/>
          <w:szCs w:val="24"/>
          <w:lang w:val="ms-MY"/>
        </w:rPr>
        <w:t>daripada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sejarah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panjang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dunia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panjang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termasuk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Inggeris,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Indonesia,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Tajikistan,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Turki,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menerusi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ketokohan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turut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diyakini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mempunyai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kelebihan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tersendiri.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Menggunakan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beberapa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kerangka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dunia,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kedudukan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“Sedili”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memainkan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peranan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besar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wilayah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antarabangsa.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Idiosinkrasi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penyair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kemanusiaan,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membawakan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semangat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mendunia.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Cogan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“kemanusiaan,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keadilan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perpaduan”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kebanyakan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khasnya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menerusi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genre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puisi,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ternyata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bersifat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sejagat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diterima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hampir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semua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pihak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terutama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giatnya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kerja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penterjemahan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lastRenderedPageBreak/>
        <w:t>puisi-puis</w:t>
      </w:r>
      <w:r w:rsidR="00225ECB">
        <w:rPr>
          <w:rFonts w:ascii="Times New Roman" w:hAnsi="Times New Roman"/>
          <w:color w:val="000000"/>
          <w:sz w:val="24"/>
          <w:szCs w:val="24"/>
          <w:lang w:val="ms-MY"/>
        </w:rPr>
        <w:t>i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bahasa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dunia.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Dukungan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aktif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pihak,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kementerian,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kerajaan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tempatan,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Yayasan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Yayasan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Warisan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Johor,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persatuan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penulis,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penggiat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seni,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masyarakat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setempat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pendekatan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lebih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tuntas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membangunkan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tapak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nantinya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sahaja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menjadi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bentuk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memberikan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lahiriah.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Dampak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lebih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itu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melancong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menerusi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dapat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membawakan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lebih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dalam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sebagai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wahana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bahasa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nurani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kemanusiaan.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C8512E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</w:p>
    <w:p w:rsidR="00076509" w:rsidRPr="00076509" w:rsidRDefault="00076509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</w:p>
    <w:p w:rsidR="00C8512E" w:rsidRPr="00076509" w:rsidRDefault="00C8512E" w:rsidP="005B36A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b/>
          <w:color w:val="000000"/>
          <w:sz w:val="24"/>
          <w:szCs w:val="24"/>
          <w:lang w:val="ms-MY"/>
        </w:rPr>
        <w:t>Penghargaan</w:t>
      </w:r>
    </w:p>
    <w:p w:rsidR="00C8512E" w:rsidRPr="00076509" w:rsidRDefault="00C8512E" w:rsidP="005B36A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ms-MY"/>
        </w:rPr>
      </w:pPr>
    </w:p>
    <w:p w:rsidR="00C8512E" w:rsidRPr="00076509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Terima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kasih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GGP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biayaan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penyelidikan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GGP-2020-022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: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Pembentukan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Model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Pelancongan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Kesusasteraan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Terima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kasih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kepada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</w:t>
      </w:r>
      <w:r w:rsidR="009863B0" w:rsidRPr="00076509">
        <w:rPr>
          <w:rFonts w:ascii="Times New Roman" w:hAnsi="Times New Roman"/>
          <w:color w:val="000000"/>
          <w:sz w:val="24"/>
          <w:szCs w:val="24"/>
          <w:lang w:val="ms-MY"/>
        </w:rPr>
        <w:t>audara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Rozninah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Abd.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Azib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atas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kerjasama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mengirim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maklumat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foto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dari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Kuala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Sedili,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Johor.</w:t>
      </w:r>
      <w:r w:rsidR="00076509"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C8512E" w:rsidRDefault="00C8512E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</w:p>
    <w:p w:rsidR="00076509" w:rsidRPr="00076509" w:rsidRDefault="00076509" w:rsidP="005B3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</w:p>
    <w:p w:rsidR="00C8512E" w:rsidRPr="00076509" w:rsidRDefault="00C8512E" w:rsidP="005B36A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b/>
          <w:color w:val="000000"/>
          <w:sz w:val="24"/>
          <w:szCs w:val="24"/>
          <w:lang w:val="ms-MY"/>
        </w:rPr>
        <w:t>Rujukan</w:t>
      </w:r>
    </w:p>
    <w:p w:rsidR="00856AE5" w:rsidRPr="00076509" w:rsidRDefault="00856AE5" w:rsidP="00076509">
      <w:pPr>
        <w:pStyle w:val="NoSpacing"/>
        <w:jc w:val="both"/>
        <w:rPr>
          <w:rFonts w:ascii="Times New Roman" w:hAnsi="Times New Roman"/>
          <w:bCs/>
          <w:i/>
          <w:sz w:val="24"/>
          <w:szCs w:val="24"/>
          <w:lang w:val="ms-MY"/>
        </w:rPr>
      </w:pPr>
    </w:p>
    <w:p w:rsidR="00F706CD" w:rsidRPr="00076509" w:rsidRDefault="00F706CD" w:rsidP="00F706CD">
      <w:pPr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Akarcay,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Pinar,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&amp;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Gokhan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AK.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(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2017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>)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="00225ECB">
        <w:rPr>
          <w:rFonts w:ascii="Times New Roman" w:hAnsi="Times New Roman"/>
          <w:color w:val="000000"/>
          <w:sz w:val="24"/>
          <w:szCs w:val="24"/>
          <w:lang w:val="ms-MY"/>
        </w:rPr>
        <w:t>‘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Language</w:t>
      </w:r>
      <w:r w:rsidR="00225ECB">
        <w:rPr>
          <w:rFonts w:ascii="Times New Roman" w:hAnsi="Times New Roman"/>
          <w:color w:val="000000"/>
          <w:sz w:val="24"/>
          <w:szCs w:val="24"/>
          <w:lang w:val="ms-MY"/>
        </w:rPr>
        <w:t>’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of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modern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enchantments: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The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magic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of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literature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tourism.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International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Journal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of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Language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Academy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5/6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,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12-25.</w:t>
      </w:r>
    </w:p>
    <w:p w:rsidR="00F706CD" w:rsidRPr="00076509" w:rsidRDefault="00F706CD" w:rsidP="00F706CD">
      <w:pPr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Anwar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Ridhwan.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(2015).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Pemikiran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Sasterawan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Negara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Usman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Awang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Kuala Lumpur,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Dewan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Bahasa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Pustaka.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F706CD" w:rsidRPr="00076509" w:rsidRDefault="00F706CD" w:rsidP="00F706CD">
      <w:pPr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Bidaki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>.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Z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>.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&amp;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Hosseini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>.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(2014).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Literary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tourism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as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modern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approach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for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development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of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tourism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Tajikistan.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Journal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of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Tourism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&amp;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Hospitality,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3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(120)</w:t>
      </w:r>
      <w:r w:rsidR="00A447D2">
        <w:rPr>
          <w:rFonts w:ascii="Times New Roman" w:hAnsi="Times New Roman"/>
          <w:color w:val="000000"/>
          <w:sz w:val="24"/>
          <w:szCs w:val="24"/>
          <w:lang w:val="ms-MY"/>
        </w:rPr>
        <w:t>, 1-4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F706CD" w:rsidRPr="00076509" w:rsidRDefault="00F706CD" w:rsidP="00F706CD">
      <w:pPr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Cevik,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Samet.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(2018).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Interpretation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of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author-related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literary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tourism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sites: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Evidence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from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three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sites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Turkey.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Journal</w:t>
      </w:r>
      <w:r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of</w:t>
      </w:r>
      <w:r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Tourism</w:t>
      </w:r>
      <w:r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Research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20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118-136.</w:t>
      </w:r>
    </w:p>
    <w:p w:rsidR="00F706CD" w:rsidRPr="00076509" w:rsidRDefault="00F706CD" w:rsidP="00F706CD">
      <w:pPr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</w:pP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Ferreira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,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A.,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Alén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,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E.,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Liberato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,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P.,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&amp;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Liberato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,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D.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(2020)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Literary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tourism: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cultural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trip.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In: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Rocha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,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Á.,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Abreu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,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A.,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de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Carvalho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,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J.,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Liberato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,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D.,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González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,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E.,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&amp;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Liberato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,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P.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(eds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.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)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. </w:t>
      </w:r>
      <w:r w:rsidRPr="00076509"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>Advances</w:t>
      </w:r>
      <w:r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>in</w:t>
      </w:r>
      <w:r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>Tourism,</w:t>
      </w:r>
      <w:r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>Technology</w:t>
      </w:r>
      <w:r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>and</w:t>
      </w:r>
      <w:r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>Smart</w:t>
      </w:r>
      <w:r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>Systems.</w:t>
      </w:r>
      <w:r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>Smart</w:t>
      </w:r>
      <w:r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>Innovation,</w:t>
      </w:r>
      <w:r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>Systems</w:t>
      </w:r>
      <w:r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>and</w:t>
      </w:r>
      <w:r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pacing w:val="4"/>
          <w:sz w:val="24"/>
          <w:szCs w:val="24"/>
          <w:shd w:val="clear" w:color="auto" w:fill="FCFCFC"/>
          <w:lang w:val="ms-MY"/>
        </w:rPr>
        <w:t>Technologies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171.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Springer,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>Singapore.</w:t>
      </w: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CFCFC"/>
          <w:lang w:val="ms-MY"/>
        </w:rPr>
        <w:t xml:space="preserve"> </w:t>
      </w:r>
      <w:hyperlink r:id="rId12" w:history="1">
        <w:r w:rsidRPr="00076509">
          <w:rPr>
            <w:rStyle w:val="Hyperlink"/>
            <w:rFonts w:ascii="Times New Roman" w:hAnsi="Times New Roman"/>
            <w:color w:val="000000"/>
            <w:spacing w:val="4"/>
            <w:sz w:val="24"/>
            <w:szCs w:val="24"/>
            <w:u w:val="none"/>
            <w:shd w:val="clear" w:color="auto" w:fill="FCFCFC"/>
            <w:lang w:val="ms-MY"/>
          </w:rPr>
          <w:t>https://doi.org/10.1007/978-981-15-2024-2_44</w:t>
        </w:r>
      </w:hyperlink>
    </w:p>
    <w:p w:rsidR="00F706CD" w:rsidRPr="00076509" w:rsidRDefault="00F706CD" w:rsidP="00F706CD">
      <w:pPr>
        <w:spacing w:after="0" w:line="240" w:lineRule="auto"/>
        <w:ind w:left="720" w:hanging="720"/>
        <w:jc w:val="both"/>
        <w:rPr>
          <w:rFonts w:ascii="Times New Roman" w:hAnsi="Times New Roman"/>
          <w:bCs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Firsova,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Anastasia,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&amp;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Svetlana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Myshlyavtseva.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(2019).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The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literary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heritage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of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Boris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Pasternak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as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a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resource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for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the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Project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Management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in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Tourism.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Proceedings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of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the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4th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International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Conference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on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Innovations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in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Sports,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Tourism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and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Instructional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Science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(ICISTIS</w:t>
      </w:r>
      <w:r>
        <w:rPr>
          <w:rFonts w:ascii="Times New Roman" w:hAnsi="Times New Roman"/>
          <w:b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bCs/>
          <w:color w:val="000000"/>
          <w:sz w:val="24"/>
          <w:szCs w:val="24"/>
          <w:lang w:val="ms-MY"/>
        </w:rPr>
        <w:t>2019).</w:t>
      </w:r>
    </w:p>
    <w:p w:rsidR="00F706CD" w:rsidRPr="00076509" w:rsidRDefault="00F706CD" w:rsidP="00F706CD">
      <w:pPr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Ghetau,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Leontina,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&amp;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Esanu,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L.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(2011).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Literary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Tourism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Promoter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of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Cultural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Heritage.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345-353.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Conference: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Sustainable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Development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and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Planning,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Volume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150.</w:t>
      </w:r>
    </w:p>
    <w:p w:rsidR="00F706CD" w:rsidRPr="00076509" w:rsidRDefault="00F706CD" w:rsidP="00F706CD">
      <w:pPr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Haslina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Usman.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(2017).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Anak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Jiran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Tionghua: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50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Sajak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Perpaduan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dan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ms-MY"/>
        </w:rPr>
        <w:t>Keamanan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Kuala Lumpur,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Yayasan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Usman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Awang.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</w:p>
    <w:p w:rsidR="00F706CD" w:rsidRPr="00076509" w:rsidRDefault="00F706CD" w:rsidP="00F706CD">
      <w:pPr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Hoppen,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A.,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Brown,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L.,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&amp;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Fyall,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(2014).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Literary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tourism: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Opportunities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and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challenges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for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the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marketing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and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branding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of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destinations?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ms-MY"/>
        </w:rPr>
        <w:t>Journal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ms-MY"/>
        </w:rPr>
        <w:t>of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ms-MY"/>
        </w:rPr>
        <w:t>Destination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ms-MY"/>
        </w:rPr>
        <w:t>Marketing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ms-MY"/>
        </w:rPr>
        <w:t>&amp;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ms-MY"/>
        </w:rPr>
        <w:t>Management,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F706C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ms-MY"/>
        </w:rPr>
        <w:t>3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(1),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>37-47</w:t>
      </w:r>
      <w:r w:rsidRPr="0007650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ms-MY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ms-MY"/>
        </w:rPr>
        <w:t xml:space="preserve"> </w:t>
      </w:r>
    </w:p>
    <w:p w:rsidR="00F706CD" w:rsidRPr="00076509" w:rsidRDefault="00F706CD" w:rsidP="00F706CD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</w:pPr>
      <w:r w:rsidRPr="00076509"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>Jabil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>Mapjabil,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>Ratna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>Roshida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>Abd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>Razak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>Abd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>Razak,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>Mazdi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>Marzuki,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>&amp;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>Rosmiza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>Mohd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>Zainol.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>(2015).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elancongan</w:t>
      </w:r>
      <w:r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Islam:</w:t>
      </w:r>
      <w:r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Suatu</w:t>
      </w:r>
      <w:r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tinjauan</w:t>
      </w:r>
      <w:r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konseptual</w:t>
      </w:r>
      <w:r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dan</w:t>
      </w:r>
      <w:r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relevannya</w:t>
      </w:r>
      <w:r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di</w:t>
      </w:r>
      <w:r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Malaysia,</w:t>
      </w:r>
      <w:r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076509">
        <w:rPr>
          <w:rFonts w:ascii="Times New Roman" w:eastAsia="Times New Roman" w:hAnsi="Times New Roman"/>
          <w:i/>
          <w:color w:val="000000"/>
          <w:sz w:val="24"/>
          <w:szCs w:val="24"/>
          <w:lang w:val="ms-MY" w:eastAsia="en-MY"/>
        </w:rPr>
        <w:t>Geografia</w:t>
      </w:r>
      <w:r w:rsidR="00043184">
        <w:rPr>
          <w:rFonts w:ascii="Times New Roman" w:eastAsia="Times New Roman" w:hAnsi="Times New Roman"/>
          <w:i/>
          <w:color w:val="000000"/>
          <w:sz w:val="24"/>
          <w:szCs w:val="24"/>
          <w:lang w:val="ms-MY" w:eastAsia="en-MY"/>
        </w:rPr>
        <w:t>-Malaysian Journal of Society and Space</w:t>
      </w:r>
      <w:r w:rsidRPr="00076509">
        <w:rPr>
          <w:rFonts w:ascii="Times New Roman" w:eastAsia="Times New Roman" w:hAnsi="Times New Roman"/>
          <w:i/>
          <w:color w:val="000000"/>
          <w:sz w:val="24"/>
          <w:szCs w:val="24"/>
          <w:lang w:val="ms-MY" w:eastAsia="en-MY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F706C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ms-MY" w:eastAsia="en-MY"/>
        </w:rPr>
        <w:t>11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(1).</w:t>
      </w:r>
    </w:p>
    <w:p w:rsidR="00F706CD" w:rsidRPr="00076509" w:rsidRDefault="00F706CD" w:rsidP="00F706CD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Karimi,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(2019).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Tolerance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and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pilgrimage: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The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experience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of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tolerance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Mevlana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Jalal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ad-Din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Rumi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mausoleum.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Journal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of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Sociology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of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Social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Institution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F706CD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5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(12),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29-50.</w:t>
      </w:r>
    </w:p>
    <w:p w:rsidR="00F706CD" w:rsidRPr="00076509" w:rsidRDefault="00F706CD" w:rsidP="00F706CD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lastRenderedPageBreak/>
        <w:t>Kartal,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Burak,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Mustafa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,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Tepeci,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&amp;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Hakan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,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Atlı.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(2015).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Examining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the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religious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tourism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potential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of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Manisa,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Turkey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with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marketing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perspective,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Tourism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Review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F706CD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70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(3),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214-231.</w:t>
      </w:r>
    </w:p>
    <w:p w:rsidR="00F706CD" w:rsidRPr="00076509" w:rsidRDefault="00F706CD" w:rsidP="00F706CD">
      <w:pPr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Muhammad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Haji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Salleh.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(2017).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Seorang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penyair,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sebuah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benua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rusuh: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Biografi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Usman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Awang.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Kuala Lumpur,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SIRD.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F706CD" w:rsidRPr="00076509" w:rsidRDefault="00F706CD" w:rsidP="00F706CD">
      <w:pPr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pacing w:val="-1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Nakamura,</w:t>
      </w:r>
      <w:r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Kunio.</w:t>
      </w:r>
      <w:r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(2015).</w:t>
      </w:r>
      <w:r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Walking</w:t>
      </w:r>
      <w:r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the</w:t>
      </w:r>
      <w:r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Scenes</w:t>
      </w:r>
      <w:r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of</w:t>
      </w:r>
      <w:r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Hear</w:t>
      </w:r>
      <w:r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the</w:t>
      </w:r>
      <w:r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Wind</w:t>
      </w:r>
      <w:r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Sing</w:t>
      </w:r>
      <w:r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Exploring</w:t>
      </w:r>
      <w:r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Murakami</w:t>
      </w:r>
      <w:r w:rsidR="00225ECB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’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World.</w:t>
      </w:r>
      <w:r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ttps://medium.com/ignition-int/walking-the-scenes-of-hear-the-wind-sing-f2adc87cc6f8</w:t>
      </w:r>
      <w:r>
        <w:rPr>
          <w:rFonts w:ascii="Times New Roman" w:hAnsi="Times New Roman"/>
          <w:color w:val="000000"/>
          <w:spacing w:val="-1"/>
          <w:sz w:val="24"/>
          <w:szCs w:val="24"/>
          <w:lang w:val="ms-MY"/>
        </w:rPr>
        <w:t>.</w:t>
      </w:r>
    </w:p>
    <w:p w:rsidR="00F706CD" w:rsidRPr="00076509" w:rsidRDefault="00F706CD" w:rsidP="00F706CD">
      <w:pPr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Nor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Hashimah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Jalaluddin.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(2019).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Produk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media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karya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agung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Jurnal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Komunikasi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F706CD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35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(3),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228-245.</w:t>
      </w:r>
    </w:p>
    <w:p w:rsidR="00F706CD" w:rsidRPr="00076509" w:rsidRDefault="00F706CD" w:rsidP="00F706CD">
      <w:pPr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Othman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Puteh.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(1999).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Ini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saya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punya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kerja.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Kuala Lumpur,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Utusan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Publications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. </w:t>
      </w:r>
    </w:p>
    <w:p w:rsidR="00F706CD" w:rsidRPr="00076509" w:rsidRDefault="00F706CD" w:rsidP="00F706CD">
      <w:pPr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Pejabat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Kesihatan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Daerah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Kota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Tinggi.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(2021).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KK</w:t>
      </w:r>
      <w:r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Tanjung</w:t>
      </w:r>
      <w:r>
        <w:rPr>
          <w:rFonts w:ascii="Times New Roman" w:hAnsi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Cs/>
          <w:color w:val="000000"/>
          <w:sz w:val="24"/>
          <w:szCs w:val="24"/>
          <w:lang w:val="ms-MY"/>
        </w:rPr>
        <w:t>Sedili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https://www.pkdkt.com/index.php?option=com_content&amp;view=article&amp;id=62&amp;Itemid=61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>.</w:t>
      </w:r>
    </w:p>
    <w:p w:rsidR="00F706CD" w:rsidRPr="00076509" w:rsidRDefault="00F706CD" w:rsidP="00F706CD">
      <w:pPr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Preston,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James.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(1992).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Spritual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magnetism: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organizing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principle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for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the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study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of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pilgrimage.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Dlm.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Allan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Morinis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(ed.),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Sacred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journeys: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The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anthropology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of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pilgrimage,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Westport,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CT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,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Greenwood.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F706CD" w:rsidRPr="00076509" w:rsidRDefault="00F706CD" w:rsidP="00F706CD">
      <w:pPr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Rozninah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Abd.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Azib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>. (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2021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). Usman Awang. Temu bual,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4-7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Mac.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F706CD" w:rsidRPr="00076509" w:rsidRDefault="00F706CD" w:rsidP="00F706CD">
      <w:pPr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Swee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Tin,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Lim.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(1999).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F706CD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Aspek-aspek kemasyarakatan dalam sajak-sajak Usman Awang tahun 1940-an dan 1950-an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Tesis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Masters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Sastera,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Universiti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Putra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Malaysia.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</w:p>
    <w:p w:rsidR="00F706CD" w:rsidRPr="00076509" w:rsidRDefault="00F706CD" w:rsidP="00F706CD">
      <w:pPr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Tudor,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Gabriela-Cosmina.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(2015).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Film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tourism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–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successful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journey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for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New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Zealand: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The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way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towards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being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the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world</w:t>
      </w:r>
      <w:r w:rsidR="00225ECB">
        <w:rPr>
          <w:rFonts w:ascii="Times New Roman" w:hAnsi="Times New Roman"/>
          <w:color w:val="000000"/>
          <w:sz w:val="24"/>
          <w:szCs w:val="24"/>
          <w:lang w:val="ms-MY"/>
        </w:rPr>
        <w:t>’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top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film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tourism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destination.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Cactus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Tourism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Journal,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F706CD">
        <w:rPr>
          <w:rFonts w:ascii="Times New Roman" w:hAnsi="Times New Roman"/>
          <w:i/>
          <w:iCs/>
          <w:color w:val="000000"/>
          <w:sz w:val="24"/>
          <w:szCs w:val="24"/>
          <w:lang w:val="ms-MY"/>
        </w:rPr>
        <w:t>12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(2),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45-53.</w:t>
      </w:r>
    </w:p>
    <w:p w:rsidR="00F706CD" w:rsidRPr="00076509" w:rsidRDefault="00F706CD" w:rsidP="00F706CD">
      <w:pPr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(1982).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Salam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F706CD">
        <w:rPr>
          <w:rFonts w:ascii="Times New Roman" w:hAnsi="Times New Roman"/>
          <w:i/>
          <w:color w:val="000000"/>
          <w:sz w:val="24"/>
          <w:szCs w:val="24"/>
          <w:lang w:val="ms-MY"/>
        </w:rPr>
        <w:t>benua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Kuala Lumpur,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Dewan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Bahasa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Pustaka.</w:t>
      </w:r>
    </w:p>
    <w:p w:rsidR="00F706CD" w:rsidRPr="00076509" w:rsidRDefault="00F706CD" w:rsidP="00F706CD">
      <w:pPr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(1988).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i/>
          <w:color w:val="000000"/>
          <w:sz w:val="24"/>
          <w:szCs w:val="24"/>
          <w:lang w:val="ms-MY"/>
        </w:rPr>
        <w:t>Gelombang.</w:t>
      </w:r>
      <w:r>
        <w:rPr>
          <w:rFonts w:ascii="Times New Roman" w:hAnsi="Times New Roman"/>
          <w:i/>
          <w:color w:val="000000"/>
          <w:sz w:val="24"/>
          <w:szCs w:val="24"/>
          <w:lang w:val="ms-MY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Kuala Lumpur,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Dewan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Bahasa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dan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Pustaka.</w:t>
      </w:r>
    </w:p>
    <w:p w:rsidR="00F706CD" w:rsidRPr="00076509" w:rsidRDefault="00F706CD" w:rsidP="00F706CD">
      <w:pPr>
        <w:pStyle w:val="HTMLPreformatted"/>
        <w:ind w:left="720" w:hanging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World</w:t>
      </w:r>
      <w:r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Tourism</w:t>
      </w:r>
      <w:r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Organization</w:t>
      </w:r>
      <w:r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(WTO).</w:t>
      </w:r>
      <w:r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(2014).</w:t>
      </w:r>
      <w:r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Cs/>
          <w:color w:val="000000"/>
          <w:sz w:val="24"/>
          <w:szCs w:val="24"/>
          <w:lang w:val="ms-MY"/>
        </w:rPr>
        <w:t>Turkey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Cs/>
          <w:color w:val="000000"/>
          <w:sz w:val="24"/>
          <w:szCs w:val="24"/>
          <w:lang w:val="ms-MY"/>
        </w:rPr>
        <w:t>and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Cs/>
          <w:color w:val="000000"/>
          <w:sz w:val="24"/>
          <w:szCs w:val="24"/>
          <w:lang w:val="ms-MY"/>
        </w:rPr>
        <w:t>the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iCs/>
          <w:color w:val="000000"/>
          <w:sz w:val="24"/>
          <w:szCs w:val="24"/>
          <w:lang w:val="ms-MY"/>
        </w:rPr>
        <w:t>WTO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 w:cs="Times New Roman"/>
          <w:color w:val="000000"/>
          <w:sz w:val="24"/>
          <w:szCs w:val="24"/>
          <w:lang w:val="ms-MY"/>
        </w:rPr>
        <w:t>http://dtxtq4w60xqpw.cloudfront.net/sites/all/files/pdf/infographic_2014_en.pdf</w:t>
      </w:r>
    </w:p>
    <w:p w:rsidR="00F706CD" w:rsidRPr="00076509" w:rsidRDefault="00F706CD" w:rsidP="00F706CD">
      <w:pPr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  <w:lang w:val="ms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Yayasan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Usman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Awang.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(2021).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hyperlink r:id="rId13" w:history="1">
        <w:r w:rsidRPr="0007650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  <w:lang w:val="ms-MY"/>
          </w:rPr>
          <w:t>http://yayasanusmanawang</w:t>
        </w:r>
      </w:hyperlink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.</w:t>
      </w:r>
    </w:p>
    <w:p w:rsidR="00F706CD" w:rsidRPr="00F706CD" w:rsidRDefault="00F706CD" w:rsidP="00F706CD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</w:pP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Zaimah,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R.,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Suhana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Saad,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Azima,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A.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M.,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Mohd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Yusof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Hussain,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Mohd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Samsudin,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Mustaffa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Omar,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&amp;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Ishak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Yussof.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(2015).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Kesejahteraan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subjektif: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Kajian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kes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nelayan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di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Sedili,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Kota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Tinggi,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Johor.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eastAsia="Times New Roman" w:hAnsi="Times New Roman"/>
          <w:i/>
          <w:color w:val="000000"/>
          <w:sz w:val="24"/>
          <w:szCs w:val="24"/>
          <w:lang w:val="ms-MY" w:eastAsia="en-MY"/>
        </w:rPr>
        <w:t>Geografia</w:t>
      </w:r>
      <w:r w:rsidR="00C35083">
        <w:rPr>
          <w:rFonts w:ascii="Times New Roman" w:eastAsia="Times New Roman" w:hAnsi="Times New Roman"/>
          <w:i/>
          <w:color w:val="000000"/>
          <w:sz w:val="24"/>
          <w:szCs w:val="24"/>
          <w:lang w:val="ms-MY" w:eastAsia="en-MY"/>
        </w:rPr>
        <w:t>-Malaysian Journal of Society and Space</w:t>
      </w:r>
      <w:r w:rsidRPr="00076509">
        <w:rPr>
          <w:rFonts w:ascii="Times New Roman" w:eastAsia="Times New Roman" w:hAnsi="Times New Roman"/>
          <w:i/>
          <w:color w:val="000000"/>
          <w:sz w:val="24"/>
          <w:szCs w:val="24"/>
          <w:lang w:val="ms-MY" w:eastAsia="en-MY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 xml:space="preserve"> </w:t>
      </w:r>
      <w:r w:rsidRPr="00F706C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ms-MY" w:eastAsia="en-MY"/>
        </w:rPr>
        <w:t>11</w:t>
      </w:r>
      <w:r w:rsidRPr="00076509">
        <w:rPr>
          <w:rFonts w:ascii="Times New Roman" w:eastAsia="Times New Roman" w:hAnsi="Times New Roman"/>
          <w:color w:val="000000"/>
          <w:sz w:val="24"/>
          <w:szCs w:val="24"/>
          <w:lang w:val="ms-MY" w:eastAsia="en-MY"/>
        </w:rPr>
        <w:t>(2),</w:t>
      </w:r>
      <w:r>
        <w:rPr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076509">
        <w:rPr>
          <w:rFonts w:ascii="Times New Roman" w:hAnsi="Times New Roman"/>
          <w:color w:val="000000"/>
          <w:sz w:val="24"/>
          <w:szCs w:val="24"/>
          <w:lang w:val="ms-MY"/>
        </w:rPr>
        <w:t>87-94.</w:t>
      </w:r>
    </w:p>
    <w:p w:rsidR="007144ED" w:rsidRPr="00076509" w:rsidRDefault="007144ED" w:rsidP="00076509">
      <w:pPr>
        <w:pStyle w:val="NoSpacing"/>
        <w:jc w:val="both"/>
        <w:rPr>
          <w:rFonts w:ascii="Times New Roman" w:hAnsi="Times New Roman"/>
          <w:sz w:val="20"/>
          <w:lang w:val="ms-MY"/>
        </w:rPr>
      </w:pPr>
    </w:p>
    <w:p w:rsidR="005E3B9E" w:rsidRPr="00076509" w:rsidRDefault="005E3B9E" w:rsidP="00076509">
      <w:pPr>
        <w:pStyle w:val="NoSpacing"/>
        <w:jc w:val="both"/>
        <w:rPr>
          <w:rFonts w:ascii="Times New Roman" w:hAnsi="Times New Roman"/>
          <w:sz w:val="20"/>
          <w:lang w:val="ms-MY"/>
        </w:rPr>
      </w:pPr>
    </w:p>
    <w:p w:rsidR="005E3B9E" w:rsidRPr="00076509" w:rsidRDefault="005E3B9E" w:rsidP="00076509">
      <w:pPr>
        <w:pStyle w:val="NoSpacing"/>
        <w:jc w:val="both"/>
        <w:rPr>
          <w:rFonts w:ascii="Times New Roman" w:hAnsi="Times New Roman"/>
          <w:sz w:val="20"/>
          <w:lang w:val="ms-MY"/>
        </w:rPr>
      </w:pPr>
    </w:p>
    <w:p w:rsidR="005E3B9E" w:rsidRPr="00076509" w:rsidRDefault="005E3B9E" w:rsidP="00076509">
      <w:pPr>
        <w:pStyle w:val="NoSpacing"/>
        <w:jc w:val="both"/>
        <w:rPr>
          <w:rFonts w:ascii="Times New Roman" w:hAnsi="Times New Roman"/>
          <w:sz w:val="20"/>
          <w:lang w:val="ms-MY"/>
        </w:rPr>
      </w:pPr>
    </w:p>
    <w:p w:rsidR="005E3B9E" w:rsidRPr="00076509" w:rsidRDefault="005E3B9E" w:rsidP="00076509">
      <w:pPr>
        <w:pStyle w:val="NoSpacing"/>
        <w:jc w:val="both"/>
        <w:rPr>
          <w:rFonts w:ascii="Times New Roman" w:hAnsi="Times New Roman"/>
          <w:sz w:val="20"/>
          <w:lang w:val="ms-MY"/>
        </w:rPr>
      </w:pPr>
    </w:p>
    <w:p w:rsidR="005E3B9E" w:rsidRPr="00076509" w:rsidRDefault="005E3B9E" w:rsidP="00076509">
      <w:pPr>
        <w:pStyle w:val="NoSpacing"/>
        <w:jc w:val="both"/>
        <w:rPr>
          <w:rFonts w:ascii="Times New Roman" w:hAnsi="Times New Roman"/>
          <w:sz w:val="20"/>
          <w:lang w:val="ms-MY"/>
        </w:rPr>
      </w:pPr>
    </w:p>
    <w:p w:rsidR="005E3B9E" w:rsidRPr="00076509" w:rsidRDefault="005E3B9E" w:rsidP="00076509">
      <w:pPr>
        <w:pStyle w:val="NoSpacing"/>
        <w:jc w:val="both"/>
        <w:rPr>
          <w:rFonts w:ascii="Times New Roman" w:hAnsi="Times New Roman"/>
          <w:sz w:val="20"/>
          <w:lang w:val="ms-MY"/>
        </w:rPr>
      </w:pPr>
    </w:p>
    <w:sectPr w:rsidR="005E3B9E" w:rsidRPr="00076509" w:rsidSect="00154FB1">
      <w:headerReference w:type="default" r:id="rId14"/>
      <w:pgSz w:w="12240" w:h="15840"/>
      <w:pgMar w:top="1440" w:right="1440" w:bottom="1440" w:left="1440" w:header="720" w:footer="720" w:gutter="0"/>
      <w:pgNumType w:start="34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727" w:rsidRDefault="00113727">
      <w:pPr>
        <w:spacing w:after="0" w:line="240" w:lineRule="auto"/>
      </w:pPr>
      <w:r>
        <w:separator/>
      </w:r>
    </w:p>
  </w:endnote>
  <w:endnote w:type="continuationSeparator" w:id="0">
    <w:p w:rsidR="00113727" w:rsidRDefault="0011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727" w:rsidRDefault="00113727">
      <w:pPr>
        <w:spacing w:after="0" w:line="240" w:lineRule="auto"/>
      </w:pPr>
      <w:r>
        <w:separator/>
      </w:r>
    </w:p>
  </w:footnote>
  <w:footnote w:type="continuationSeparator" w:id="0">
    <w:p w:rsidR="00113727" w:rsidRDefault="00113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FB1" w:rsidRPr="00154FB1" w:rsidRDefault="00154FB1" w:rsidP="00154FB1">
    <w:pPr>
      <w:tabs>
        <w:tab w:val="left" w:pos="720"/>
        <w:tab w:val="center" w:pos="4680"/>
        <w:tab w:val="right" w:pos="9360"/>
      </w:tabs>
      <w:spacing w:after="0" w:line="240" w:lineRule="auto"/>
      <w:ind w:hanging="2"/>
      <w:rPr>
        <w:rFonts w:ascii="Times New Roman" w:hAnsi="Times New Roman"/>
        <w:sz w:val="18"/>
        <w:szCs w:val="18"/>
        <w:lang w:eastAsia="en-MY"/>
      </w:rPr>
    </w:pPr>
    <w:r w:rsidRPr="00154FB1">
      <w:rPr>
        <w:rFonts w:ascii="Times New Roman" w:hAnsi="Times New Roman"/>
        <w:sz w:val="18"/>
        <w:szCs w:val="18"/>
        <w:lang w:eastAsia="en-MY"/>
      </w:rPr>
      <w:t>GEOGRAFIA Online</w:t>
    </w:r>
    <w:r w:rsidRPr="00154FB1">
      <w:rPr>
        <w:rFonts w:ascii="Times New Roman" w:hAnsi="Times New Roman"/>
        <w:sz w:val="18"/>
        <w:szCs w:val="18"/>
        <w:vertAlign w:val="superscript"/>
        <w:lang w:eastAsia="en-MY"/>
      </w:rPr>
      <w:t>TM</w:t>
    </w:r>
    <w:r w:rsidRPr="00154FB1">
      <w:rPr>
        <w:rFonts w:ascii="Times New Roman" w:hAnsi="Times New Roman"/>
        <w:sz w:val="18"/>
        <w:szCs w:val="18"/>
        <w:lang w:eastAsia="en-MY"/>
      </w:rPr>
      <w:t xml:space="preserve"> Malaysian Journal of Society and Space 17 issue 2 (</w:t>
    </w:r>
    <w:r w:rsidR="004D2C59">
      <w:rPr>
        <w:rFonts w:ascii="Times New Roman" w:hAnsi="Times New Roman"/>
        <w:sz w:val="18"/>
        <w:szCs w:val="18"/>
        <w:lang w:eastAsia="en-MY"/>
      </w:rPr>
      <w:t>340-354</w:t>
    </w:r>
    <w:r w:rsidRPr="00154FB1">
      <w:rPr>
        <w:rFonts w:ascii="Times New Roman" w:hAnsi="Times New Roman"/>
        <w:sz w:val="18"/>
        <w:szCs w:val="18"/>
        <w:lang w:eastAsia="en-MY"/>
      </w:rPr>
      <w:t>)</w:t>
    </w:r>
    <w:r w:rsidRPr="00154FB1">
      <w:rPr>
        <w:rFonts w:ascii="Times New Roman" w:hAnsi="Times New Roman"/>
        <w:sz w:val="18"/>
        <w:szCs w:val="18"/>
        <w:lang w:eastAsia="en-MY"/>
      </w:rPr>
      <w:tab/>
    </w:r>
  </w:p>
  <w:p w:rsidR="00154FB1" w:rsidRPr="00154FB1" w:rsidRDefault="00154FB1" w:rsidP="00154FB1">
    <w:pPr>
      <w:pStyle w:val="Header"/>
      <w:tabs>
        <w:tab w:val="clear" w:pos="9026"/>
        <w:tab w:val="right" w:pos="9356"/>
      </w:tabs>
      <w:rPr>
        <w:rFonts w:ascii="Times New Roman" w:hAnsi="Times New Roman"/>
        <w:sz w:val="18"/>
        <w:szCs w:val="18"/>
      </w:rPr>
    </w:pPr>
    <w:r w:rsidRPr="00154FB1">
      <w:rPr>
        <w:rFonts w:ascii="Times New Roman" w:hAnsi="Times New Roman"/>
        <w:sz w:val="18"/>
        <w:szCs w:val="18"/>
        <w:lang w:eastAsia="en-MY"/>
      </w:rPr>
      <w:t xml:space="preserve">© 2021, e-ISSN 2682-7727   </w:t>
    </w:r>
    <w:hyperlink r:id="rId1" w:history="1">
      <w:r w:rsidRPr="004D2C59">
        <w:rPr>
          <w:rStyle w:val="Hyperlink"/>
          <w:rFonts w:ascii="Times New Roman" w:hAnsi="Times New Roman"/>
          <w:color w:val="auto"/>
          <w:sz w:val="18"/>
          <w:szCs w:val="18"/>
          <w:u w:val="none"/>
          <w:lang w:eastAsia="en-MY"/>
        </w:rPr>
        <w:t>https://doi.org/10.17576/geo-2021-1702-26</w:t>
      </w:r>
    </w:hyperlink>
    <w:sdt>
      <w:sdtPr>
        <w:rPr>
          <w:rFonts w:ascii="Times New Roman" w:hAnsi="Times New Roman"/>
          <w:sz w:val="18"/>
          <w:szCs w:val="18"/>
        </w:rPr>
        <w:id w:val="3710259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/>
            <w:sz w:val="18"/>
            <w:szCs w:val="18"/>
          </w:rPr>
          <w:tab/>
          <w:t xml:space="preserve">  </w:t>
        </w:r>
        <w:r w:rsidRPr="00154FB1">
          <w:rPr>
            <w:rFonts w:ascii="Times New Roman" w:hAnsi="Times New Roman"/>
            <w:sz w:val="18"/>
            <w:szCs w:val="18"/>
          </w:rPr>
          <w:fldChar w:fldCharType="begin"/>
        </w:r>
        <w:r w:rsidRPr="00154FB1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154FB1">
          <w:rPr>
            <w:rFonts w:ascii="Times New Roman" w:hAnsi="Times New Roman"/>
            <w:sz w:val="18"/>
            <w:szCs w:val="18"/>
          </w:rPr>
          <w:fldChar w:fldCharType="separate"/>
        </w:r>
        <w:r w:rsidR="00877B91">
          <w:rPr>
            <w:rFonts w:ascii="Times New Roman" w:hAnsi="Times New Roman"/>
            <w:noProof/>
            <w:sz w:val="18"/>
            <w:szCs w:val="18"/>
          </w:rPr>
          <w:t>340</w:t>
        </w:r>
        <w:r w:rsidRPr="00154FB1">
          <w:rPr>
            <w:rFonts w:ascii="Times New Roman" w:hAnsi="Times New Roman"/>
            <w:noProof/>
            <w:sz w:val="18"/>
            <w:szCs w:val="1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20EE"/>
    <w:multiLevelType w:val="hybridMultilevel"/>
    <w:tmpl w:val="0FA800B6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16138"/>
    <w:multiLevelType w:val="hybridMultilevel"/>
    <w:tmpl w:val="C0B2258E"/>
    <w:lvl w:ilvl="0" w:tplc="043E001B">
      <w:start w:val="1"/>
      <w:numFmt w:val="lowerRoman"/>
      <w:lvlText w:val="%1."/>
      <w:lvlJc w:val="right"/>
      <w:pPr>
        <w:ind w:left="19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3AB3"/>
    <w:multiLevelType w:val="hybridMultilevel"/>
    <w:tmpl w:val="F1EEB830"/>
    <w:lvl w:ilvl="0" w:tplc="51964D82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A40C0"/>
    <w:multiLevelType w:val="hybridMultilevel"/>
    <w:tmpl w:val="D87EEC64"/>
    <w:lvl w:ilvl="0" w:tplc="043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26DEB"/>
    <w:multiLevelType w:val="multilevel"/>
    <w:tmpl w:val="BAD63C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192F79"/>
    <w:multiLevelType w:val="hybridMultilevel"/>
    <w:tmpl w:val="C3621B52"/>
    <w:lvl w:ilvl="0" w:tplc="043E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A1DD5"/>
    <w:multiLevelType w:val="hybridMultilevel"/>
    <w:tmpl w:val="BB0421B8"/>
    <w:lvl w:ilvl="0" w:tplc="043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230B1"/>
    <w:multiLevelType w:val="multilevel"/>
    <w:tmpl w:val="60CCCE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0634F1"/>
    <w:multiLevelType w:val="hybridMultilevel"/>
    <w:tmpl w:val="A3D00D5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E04DB"/>
    <w:multiLevelType w:val="hybridMultilevel"/>
    <w:tmpl w:val="B854FF6C"/>
    <w:lvl w:ilvl="0" w:tplc="043E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53C86"/>
    <w:multiLevelType w:val="hybridMultilevel"/>
    <w:tmpl w:val="60CC01F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35353"/>
    <w:multiLevelType w:val="hybridMultilevel"/>
    <w:tmpl w:val="BA18CA4A"/>
    <w:lvl w:ilvl="0" w:tplc="043E0019">
      <w:start w:val="1"/>
      <w:numFmt w:val="lowerLetter"/>
      <w:lvlText w:val="%1."/>
      <w:lvlJc w:val="left"/>
      <w:pPr>
        <w:ind w:left="-351" w:hanging="360"/>
      </w:pPr>
    </w:lvl>
    <w:lvl w:ilvl="1" w:tplc="043E0019" w:tentative="1">
      <w:start w:val="1"/>
      <w:numFmt w:val="lowerLetter"/>
      <w:lvlText w:val="%2."/>
      <w:lvlJc w:val="left"/>
      <w:pPr>
        <w:ind w:left="369" w:hanging="360"/>
      </w:pPr>
    </w:lvl>
    <w:lvl w:ilvl="2" w:tplc="043E001B" w:tentative="1">
      <w:start w:val="1"/>
      <w:numFmt w:val="lowerRoman"/>
      <w:lvlText w:val="%3."/>
      <w:lvlJc w:val="right"/>
      <w:pPr>
        <w:ind w:left="1089" w:hanging="180"/>
      </w:pPr>
    </w:lvl>
    <w:lvl w:ilvl="3" w:tplc="043E000F" w:tentative="1">
      <w:start w:val="1"/>
      <w:numFmt w:val="decimal"/>
      <w:lvlText w:val="%4."/>
      <w:lvlJc w:val="left"/>
      <w:pPr>
        <w:ind w:left="1809" w:hanging="360"/>
      </w:pPr>
    </w:lvl>
    <w:lvl w:ilvl="4" w:tplc="043E0019" w:tentative="1">
      <w:start w:val="1"/>
      <w:numFmt w:val="lowerLetter"/>
      <w:lvlText w:val="%5."/>
      <w:lvlJc w:val="left"/>
      <w:pPr>
        <w:ind w:left="2529" w:hanging="360"/>
      </w:pPr>
    </w:lvl>
    <w:lvl w:ilvl="5" w:tplc="043E001B" w:tentative="1">
      <w:start w:val="1"/>
      <w:numFmt w:val="lowerRoman"/>
      <w:lvlText w:val="%6."/>
      <w:lvlJc w:val="right"/>
      <w:pPr>
        <w:ind w:left="3249" w:hanging="180"/>
      </w:pPr>
    </w:lvl>
    <w:lvl w:ilvl="6" w:tplc="043E000F" w:tentative="1">
      <w:start w:val="1"/>
      <w:numFmt w:val="decimal"/>
      <w:lvlText w:val="%7."/>
      <w:lvlJc w:val="left"/>
      <w:pPr>
        <w:ind w:left="3969" w:hanging="360"/>
      </w:pPr>
    </w:lvl>
    <w:lvl w:ilvl="7" w:tplc="043E0019" w:tentative="1">
      <w:start w:val="1"/>
      <w:numFmt w:val="lowerLetter"/>
      <w:lvlText w:val="%8."/>
      <w:lvlJc w:val="left"/>
      <w:pPr>
        <w:ind w:left="4689" w:hanging="360"/>
      </w:pPr>
    </w:lvl>
    <w:lvl w:ilvl="8" w:tplc="043E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2" w15:restartNumberingAfterBreak="0">
    <w:nsid w:val="2B4C4C56"/>
    <w:multiLevelType w:val="multilevel"/>
    <w:tmpl w:val="5C9667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E02C75"/>
    <w:multiLevelType w:val="multilevel"/>
    <w:tmpl w:val="5C9667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CB6916"/>
    <w:multiLevelType w:val="multilevel"/>
    <w:tmpl w:val="9814B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9E79ED"/>
    <w:multiLevelType w:val="hybridMultilevel"/>
    <w:tmpl w:val="0F629BE4"/>
    <w:lvl w:ilvl="0" w:tplc="C78E4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73ED2"/>
    <w:multiLevelType w:val="hybridMultilevel"/>
    <w:tmpl w:val="7C0C6BF4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20AFA"/>
    <w:multiLevelType w:val="hybridMultilevel"/>
    <w:tmpl w:val="BB007D36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0B318C"/>
    <w:multiLevelType w:val="hybridMultilevel"/>
    <w:tmpl w:val="AC7EFD9C"/>
    <w:lvl w:ilvl="0" w:tplc="043E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01DFC"/>
    <w:multiLevelType w:val="multilevel"/>
    <w:tmpl w:val="5C9667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DE37CC"/>
    <w:multiLevelType w:val="hybridMultilevel"/>
    <w:tmpl w:val="69D0B362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33022"/>
    <w:multiLevelType w:val="hybridMultilevel"/>
    <w:tmpl w:val="76F89276"/>
    <w:lvl w:ilvl="0" w:tplc="CEDC7B2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C1591"/>
    <w:multiLevelType w:val="hybridMultilevel"/>
    <w:tmpl w:val="202EC53A"/>
    <w:lvl w:ilvl="0" w:tplc="0409001B">
      <w:start w:val="1"/>
      <w:numFmt w:val="lowerRoman"/>
      <w:lvlText w:val="%1."/>
      <w:lvlJc w:val="righ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C1374C"/>
    <w:multiLevelType w:val="hybridMultilevel"/>
    <w:tmpl w:val="49FA70DA"/>
    <w:lvl w:ilvl="0" w:tplc="CEDC7B2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023F9"/>
    <w:multiLevelType w:val="hybridMultilevel"/>
    <w:tmpl w:val="13F61A04"/>
    <w:lvl w:ilvl="0" w:tplc="451A41A0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E394C"/>
    <w:multiLevelType w:val="hybridMultilevel"/>
    <w:tmpl w:val="6CD6D2FC"/>
    <w:lvl w:ilvl="0" w:tplc="07CA1DB0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417D1"/>
    <w:multiLevelType w:val="hybridMultilevel"/>
    <w:tmpl w:val="C1B856DC"/>
    <w:lvl w:ilvl="0" w:tplc="043E0019">
      <w:start w:val="1"/>
      <w:numFmt w:val="lowerLetter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153F3"/>
    <w:multiLevelType w:val="hybridMultilevel"/>
    <w:tmpl w:val="6ECABCB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C11B4"/>
    <w:multiLevelType w:val="hybridMultilevel"/>
    <w:tmpl w:val="CD18A2F0"/>
    <w:lvl w:ilvl="0" w:tplc="E592BE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719F5"/>
    <w:multiLevelType w:val="hybridMultilevel"/>
    <w:tmpl w:val="91863FE2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624C4"/>
    <w:multiLevelType w:val="hybridMultilevel"/>
    <w:tmpl w:val="4F7014EE"/>
    <w:lvl w:ilvl="0" w:tplc="CEDC7B2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52E02"/>
    <w:multiLevelType w:val="multilevel"/>
    <w:tmpl w:val="BFC0CF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246354"/>
    <w:multiLevelType w:val="hybridMultilevel"/>
    <w:tmpl w:val="058ADDBE"/>
    <w:lvl w:ilvl="0" w:tplc="0409001B">
      <w:start w:val="1"/>
      <w:numFmt w:val="lowerRoman"/>
      <w:lvlText w:val="%1."/>
      <w:lvlJc w:val="righ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E131AC"/>
    <w:multiLevelType w:val="hybridMultilevel"/>
    <w:tmpl w:val="45C4C7A8"/>
    <w:lvl w:ilvl="0" w:tplc="043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6F79AA"/>
    <w:multiLevelType w:val="hybridMultilevel"/>
    <w:tmpl w:val="BF5CA1FC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AF7C7A"/>
    <w:multiLevelType w:val="hybridMultilevel"/>
    <w:tmpl w:val="B0EE240A"/>
    <w:lvl w:ilvl="0" w:tplc="613C9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76F00"/>
    <w:multiLevelType w:val="hybridMultilevel"/>
    <w:tmpl w:val="32125B26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C345C"/>
    <w:multiLevelType w:val="hybridMultilevel"/>
    <w:tmpl w:val="F4F2AEBA"/>
    <w:lvl w:ilvl="0" w:tplc="043E0017">
      <w:start w:val="1"/>
      <w:numFmt w:val="lowerLetter"/>
      <w:lvlText w:val="%1)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31308"/>
    <w:multiLevelType w:val="hybridMultilevel"/>
    <w:tmpl w:val="EF44A026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665033"/>
    <w:multiLevelType w:val="hybridMultilevel"/>
    <w:tmpl w:val="A8F42FE4"/>
    <w:lvl w:ilvl="0" w:tplc="043E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A1754"/>
    <w:multiLevelType w:val="hybridMultilevel"/>
    <w:tmpl w:val="BC127034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7"/>
  </w:num>
  <w:num w:numId="3">
    <w:abstractNumId w:val="32"/>
  </w:num>
  <w:num w:numId="4">
    <w:abstractNumId w:val="35"/>
  </w:num>
  <w:num w:numId="5">
    <w:abstractNumId w:val="3"/>
  </w:num>
  <w:num w:numId="6">
    <w:abstractNumId w:val="13"/>
  </w:num>
  <w:num w:numId="7">
    <w:abstractNumId w:val="37"/>
  </w:num>
  <w:num w:numId="8">
    <w:abstractNumId w:val="19"/>
  </w:num>
  <w:num w:numId="9">
    <w:abstractNumId w:val="33"/>
  </w:num>
  <w:num w:numId="10">
    <w:abstractNumId w:val="1"/>
  </w:num>
  <w:num w:numId="11">
    <w:abstractNumId w:val="39"/>
  </w:num>
  <w:num w:numId="12">
    <w:abstractNumId w:val="24"/>
  </w:num>
  <w:num w:numId="13">
    <w:abstractNumId w:val="11"/>
  </w:num>
  <w:num w:numId="14">
    <w:abstractNumId w:val="26"/>
  </w:num>
  <w:num w:numId="15">
    <w:abstractNumId w:val="6"/>
  </w:num>
  <w:num w:numId="16">
    <w:abstractNumId w:val="18"/>
  </w:num>
  <w:num w:numId="17">
    <w:abstractNumId w:val="25"/>
  </w:num>
  <w:num w:numId="18">
    <w:abstractNumId w:val="5"/>
  </w:num>
  <w:num w:numId="19">
    <w:abstractNumId w:val="2"/>
  </w:num>
  <w:num w:numId="20">
    <w:abstractNumId w:val="31"/>
  </w:num>
  <w:num w:numId="21">
    <w:abstractNumId w:val="14"/>
  </w:num>
  <w:num w:numId="22">
    <w:abstractNumId w:val="4"/>
  </w:num>
  <w:num w:numId="23">
    <w:abstractNumId w:val="9"/>
  </w:num>
  <w:num w:numId="24">
    <w:abstractNumId w:val="7"/>
  </w:num>
  <w:num w:numId="25">
    <w:abstractNumId w:val="28"/>
  </w:num>
  <w:num w:numId="26">
    <w:abstractNumId w:val="12"/>
  </w:num>
  <w:num w:numId="27">
    <w:abstractNumId w:val="36"/>
  </w:num>
  <w:num w:numId="28">
    <w:abstractNumId w:val="29"/>
  </w:num>
  <w:num w:numId="29">
    <w:abstractNumId w:val="34"/>
  </w:num>
  <w:num w:numId="30">
    <w:abstractNumId w:val="20"/>
  </w:num>
  <w:num w:numId="31">
    <w:abstractNumId w:val="40"/>
  </w:num>
  <w:num w:numId="32">
    <w:abstractNumId w:val="0"/>
  </w:num>
  <w:num w:numId="33">
    <w:abstractNumId w:val="17"/>
  </w:num>
  <w:num w:numId="34">
    <w:abstractNumId w:val="38"/>
  </w:num>
  <w:num w:numId="35">
    <w:abstractNumId w:val="16"/>
  </w:num>
  <w:num w:numId="36">
    <w:abstractNumId w:val="8"/>
  </w:num>
  <w:num w:numId="37">
    <w:abstractNumId w:val="10"/>
  </w:num>
  <w:num w:numId="38">
    <w:abstractNumId w:val="30"/>
  </w:num>
  <w:num w:numId="39">
    <w:abstractNumId w:val="15"/>
  </w:num>
  <w:num w:numId="40">
    <w:abstractNumId w:val="23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proofState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7E"/>
    <w:rsid w:val="00010016"/>
    <w:rsid w:val="00043184"/>
    <w:rsid w:val="000449F8"/>
    <w:rsid w:val="0004531B"/>
    <w:rsid w:val="00047206"/>
    <w:rsid w:val="00053265"/>
    <w:rsid w:val="00064D91"/>
    <w:rsid w:val="00072AF9"/>
    <w:rsid w:val="00074EDF"/>
    <w:rsid w:val="00076509"/>
    <w:rsid w:val="00080D84"/>
    <w:rsid w:val="00091447"/>
    <w:rsid w:val="000A0C0A"/>
    <w:rsid w:val="000A21F4"/>
    <w:rsid w:val="000A26C0"/>
    <w:rsid w:val="000B6E26"/>
    <w:rsid w:val="000C781D"/>
    <w:rsid w:val="000D1639"/>
    <w:rsid w:val="000D5C62"/>
    <w:rsid w:val="000E410C"/>
    <w:rsid w:val="000F1434"/>
    <w:rsid w:val="00100046"/>
    <w:rsid w:val="00102CAF"/>
    <w:rsid w:val="001063AE"/>
    <w:rsid w:val="00111D03"/>
    <w:rsid w:val="00113727"/>
    <w:rsid w:val="00116E9D"/>
    <w:rsid w:val="00130F57"/>
    <w:rsid w:val="00131F91"/>
    <w:rsid w:val="0014319B"/>
    <w:rsid w:val="00150E14"/>
    <w:rsid w:val="001522CF"/>
    <w:rsid w:val="00154FB1"/>
    <w:rsid w:val="0015739C"/>
    <w:rsid w:val="00160C06"/>
    <w:rsid w:val="001868FD"/>
    <w:rsid w:val="001A510D"/>
    <w:rsid w:val="001D1962"/>
    <w:rsid w:val="001E2410"/>
    <w:rsid w:val="001F6127"/>
    <w:rsid w:val="002049FB"/>
    <w:rsid w:val="00211E15"/>
    <w:rsid w:val="00213D93"/>
    <w:rsid w:val="00225ECB"/>
    <w:rsid w:val="00226C20"/>
    <w:rsid w:val="002326D5"/>
    <w:rsid w:val="00246AAC"/>
    <w:rsid w:val="00250D14"/>
    <w:rsid w:val="00252B50"/>
    <w:rsid w:val="002616CA"/>
    <w:rsid w:val="00262CD8"/>
    <w:rsid w:val="00265C24"/>
    <w:rsid w:val="0027045E"/>
    <w:rsid w:val="00276419"/>
    <w:rsid w:val="002771E5"/>
    <w:rsid w:val="002801A8"/>
    <w:rsid w:val="00294BF3"/>
    <w:rsid w:val="002A0586"/>
    <w:rsid w:val="002A4027"/>
    <w:rsid w:val="002A4FF9"/>
    <w:rsid w:val="002A6DB5"/>
    <w:rsid w:val="002C6652"/>
    <w:rsid w:val="002D2B23"/>
    <w:rsid w:val="002D5BD1"/>
    <w:rsid w:val="002D6494"/>
    <w:rsid w:val="002D6B89"/>
    <w:rsid w:val="002D7039"/>
    <w:rsid w:val="00302B00"/>
    <w:rsid w:val="00312AD7"/>
    <w:rsid w:val="003242E3"/>
    <w:rsid w:val="00343362"/>
    <w:rsid w:val="00356880"/>
    <w:rsid w:val="00357CC4"/>
    <w:rsid w:val="003849B2"/>
    <w:rsid w:val="00386506"/>
    <w:rsid w:val="003C45C5"/>
    <w:rsid w:val="003D054A"/>
    <w:rsid w:val="003D41F4"/>
    <w:rsid w:val="003D6404"/>
    <w:rsid w:val="003E5092"/>
    <w:rsid w:val="003E5122"/>
    <w:rsid w:val="003F54F0"/>
    <w:rsid w:val="0042403C"/>
    <w:rsid w:val="004243A7"/>
    <w:rsid w:val="00424D2B"/>
    <w:rsid w:val="00435DED"/>
    <w:rsid w:val="004522B2"/>
    <w:rsid w:val="004623B7"/>
    <w:rsid w:val="00463A7F"/>
    <w:rsid w:val="004732DE"/>
    <w:rsid w:val="00486E70"/>
    <w:rsid w:val="004907F8"/>
    <w:rsid w:val="00492336"/>
    <w:rsid w:val="00492551"/>
    <w:rsid w:val="004A6204"/>
    <w:rsid w:val="004C449D"/>
    <w:rsid w:val="004C44DD"/>
    <w:rsid w:val="004D1C0A"/>
    <w:rsid w:val="004D2C59"/>
    <w:rsid w:val="004D7F68"/>
    <w:rsid w:val="004E010C"/>
    <w:rsid w:val="004E1B1A"/>
    <w:rsid w:val="004F2C18"/>
    <w:rsid w:val="00531BC3"/>
    <w:rsid w:val="00535AE1"/>
    <w:rsid w:val="005379A1"/>
    <w:rsid w:val="00556A95"/>
    <w:rsid w:val="0056207D"/>
    <w:rsid w:val="00585660"/>
    <w:rsid w:val="00590DFB"/>
    <w:rsid w:val="00594229"/>
    <w:rsid w:val="0059559E"/>
    <w:rsid w:val="005B36AF"/>
    <w:rsid w:val="005C6252"/>
    <w:rsid w:val="005E3B9E"/>
    <w:rsid w:val="005E6785"/>
    <w:rsid w:val="00600CC4"/>
    <w:rsid w:val="00604E2A"/>
    <w:rsid w:val="0060550B"/>
    <w:rsid w:val="0061517A"/>
    <w:rsid w:val="00621D34"/>
    <w:rsid w:val="006245F2"/>
    <w:rsid w:val="00627B39"/>
    <w:rsid w:val="0063017B"/>
    <w:rsid w:val="006301FE"/>
    <w:rsid w:val="006343D5"/>
    <w:rsid w:val="00643B5E"/>
    <w:rsid w:val="006445ED"/>
    <w:rsid w:val="00651814"/>
    <w:rsid w:val="00652110"/>
    <w:rsid w:val="00655975"/>
    <w:rsid w:val="00663D4B"/>
    <w:rsid w:val="00665D83"/>
    <w:rsid w:val="006902D1"/>
    <w:rsid w:val="00690B87"/>
    <w:rsid w:val="00691A0C"/>
    <w:rsid w:val="006926EE"/>
    <w:rsid w:val="00693730"/>
    <w:rsid w:val="006A2998"/>
    <w:rsid w:val="006B0E21"/>
    <w:rsid w:val="006B1C2A"/>
    <w:rsid w:val="006B4E94"/>
    <w:rsid w:val="006E197E"/>
    <w:rsid w:val="006E75DB"/>
    <w:rsid w:val="006F432D"/>
    <w:rsid w:val="0071083C"/>
    <w:rsid w:val="007121D4"/>
    <w:rsid w:val="007144ED"/>
    <w:rsid w:val="007370F7"/>
    <w:rsid w:val="0074147E"/>
    <w:rsid w:val="00741A16"/>
    <w:rsid w:val="00743911"/>
    <w:rsid w:val="00751A29"/>
    <w:rsid w:val="00757AC7"/>
    <w:rsid w:val="007616DD"/>
    <w:rsid w:val="0077237D"/>
    <w:rsid w:val="00781600"/>
    <w:rsid w:val="00794B34"/>
    <w:rsid w:val="00795492"/>
    <w:rsid w:val="007B4BF8"/>
    <w:rsid w:val="007C5467"/>
    <w:rsid w:val="007E3800"/>
    <w:rsid w:val="007E691B"/>
    <w:rsid w:val="007F0B08"/>
    <w:rsid w:val="007F6A91"/>
    <w:rsid w:val="0081075F"/>
    <w:rsid w:val="00831087"/>
    <w:rsid w:val="008350E6"/>
    <w:rsid w:val="00836FEE"/>
    <w:rsid w:val="008433EE"/>
    <w:rsid w:val="00844308"/>
    <w:rsid w:val="00856AE5"/>
    <w:rsid w:val="008622B4"/>
    <w:rsid w:val="00863F94"/>
    <w:rsid w:val="008706D1"/>
    <w:rsid w:val="008721CD"/>
    <w:rsid w:val="00877B91"/>
    <w:rsid w:val="0088264B"/>
    <w:rsid w:val="00885F26"/>
    <w:rsid w:val="008B12F1"/>
    <w:rsid w:val="008B7AD1"/>
    <w:rsid w:val="008E764D"/>
    <w:rsid w:val="008F68EE"/>
    <w:rsid w:val="00900AAC"/>
    <w:rsid w:val="0090489C"/>
    <w:rsid w:val="009052F1"/>
    <w:rsid w:val="009074DD"/>
    <w:rsid w:val="00911213"/>
    <w:rsid w:val="0092626C"/>
    <w:rsid w:val="00927BDC"/>
    <w:rsid w:val="00942762"/>
    <w:rsid w:val="00945EA1"/>
    <w:rsid w:val="0095217A"/>
    <w:rsid w:val="00952415"/>
    <w:rsid w:val="0096019F"/>
    <w:rsid w:val="0096630A"/>
    <w:rsid w:val="00973BFA"/>
    <w:rsid w:val="009863B0"/>
    <w:rsid w:val="00991629"/>
    <w:rsid w:val="0099296A"/>
    <w:rsid w:val="009972E8"/>
    <w:rsid w:val="009A025B"/>
    <w:rsid w:val="009A04C6"/>
    <w:rsid w:val="009A1094"/>
    <w:rsid w:val="009B72E4"/>
    <w:rsid w:val="009C2774"/>
    <w:rsid w:val="009E16B7"/>
    <w:rsid w:val="009E62D5"/>
    <w:rsid w:val="009F5860"/>
    <w:rsid w:val="009F6808"/>
    <w:rsid w:val="00A06837"/>
    <w:rsid w:val="00A31FC8"/>
    <w:rsid w:val="00A37DAD"/>
    <w:rsid w:val="00A4064D"/>
    <w:rsid w:val="00A447D2"/>
    <w:rsid w:val="00A51839"/>
    <w:rsid w:val="00A52883"/>
    <w:rsid w:val="00A610B5"/>
    <w:rsid w:val="00A61C11"/>
    <w:rsid w:val="00A7528E"/>
    <w:rsid w:val="00A8201F"/>
    <w:rsid w:val="00A8639D"/>
    <w:rsid w:val="00A960AC"/>
    <w:rsid w:val="00AA5525"/>
    <w:rsid w:val="00AB0F04"/>
    <w:rsid w:val="00AC38CE"/>
    <w:rsid w:val="00AC395C"/>
    <w:rsid w:val="00AC6E9F"/>
    <w:rsid w:val="00AD073D"/>
    <w:rsid w:val="00AD5D98"/>
    <w:rsid w:val="00AE4668"/>
    <w:rsid w:val="00AF6AF0"/>
    <w:rsid w:val="00B00F6A"/>
    <w:rsid w:val="00B06D72"/>
    <w:rsid w:val="00B11877"/>
    <w:rsid w:val="00B12402"/>
    <w:rsid w:val="00B14726"/>
    <w:rsid w:val="00B31F93"/>
    <w:rsid w:val="00B32C0A"/>
    <w:rsid w:val="00B35CF3"/>
    <w:rsid w:val="00B37A83"/>
    <w:rsid w:val="00B40439"/>
    <w:rsid w:val="00B6609F"/>
    <w:rsid w:val="00B70E47"/>
    <w:rsid w:val="00B747A6"/>
    <w:rsid w:val="00B80D0D"/>
    <w:rsid w:val="00B85853"/>
    <w:rsid w:val="00B8704E"/>
    <w:rsid w:val="00BB55BA"/>
    <w:rsid w:val="00BC0C24"/>
    <w:rsid w:val="00BC27B3"/>
    <w:rsid w:val="00BD30E2"/>
    <w:rsid w:val="00BD3951"/>
    <w:rsid w:val="00BD7DB1"/>
    <w:rsid w:val="00BE29EC"/>
    <w:rsid w:val="00BE3AD0"/>
    <w:rsid w:val="00C05D4A"/>
    <w:rsid w:val="00C21ACC"/>
    <w:rsid w:val="00C23013"/>
    <w:rsid w:val="00C2577C"/>
    <w:rsid w:val="00C35083"/>
    <w:rsid w:val="00C40200"/>
    <w:rsid w:val="00C40249"/>
    <w:rsid w:val="00C41FD1"/>
    <w:rsid w:val="00C561EB"/>
    <w:rsid w:val="00C64754"/>
    <w:rsid w:val="00C8512E"/>
    <w:rsid w:val="00C87F5D"/>
    <w:rsid w:val="00CB3B72"/>
    <w:rsid w:val="00CD4DCD"/>
    <w:rsid w:val="00CE7840"/>
    <w:rsid w:val="00D06BB4"/>
    <w:rsid w:val="00D06E22"/>
    <w:rsid w:val="00D10850"/>
    <w:rsid w:val="00D12AB7"/>
    <w:rsid w:val="00D24E1B"/>
    <w:rsid w:val="00D515C9"/>
    <w:rsid w:val="00D5792C"/>
    <w:rsid w:val="00D6367E"/>
    <w:rsid w:val="00D65271"/>
    <w:rsid w:val="00D706F2"/>
    <w:rsid w:val="00D74632"/>
    <w:rsid w:val="00D80A34"/>
    <w:rsid w:val="00D9735B"/>
    <w:rsid w:val="00DA6893"/>
    <w:rsid w:val="00DB1D4E"/>
    <w:rsid w:val="00DB318A"/>
    <w:rsid w:val="00DC0163"/>
    <w:rsid w:val="00DD489A"/>
    <w:rsid w:val="00DF1D98"/>
    <w:rsid w:val="00DF483B"/>
    <w:rsid w:val="00E05546"/>
    <w:rsid w:val="00E06F60"/>
    <w:rsid w:val="00E13A09"/>
    <w:rsid w:val="00E149E8"/>
    <w:rsid w:val="00E20DF5"/>
    <w:rsid w:val="00E3088C"/>
    <w:rsid w:val="00E43CA7"/>
    <w:rsid w:val="00E4522C"/>
    <w:rsid w:val="00E45550"/>
    <w:rsid w:val="00E557E3"/>
    <w:rsid w:val="00E70CF7"/>
    <w:rsid w:val="00E745C3"/>
    <w:rsid w:val="00E75292"/>
    <w:rsid w:val="00E83F8B"/>
    <w:rsid w:val="00E8584B"/>
    <w:rsid w:val="00E93BA3"/>
    <w:rsid w:val="00E94A1A"/>
    <w:rsid w:val="00EA52DA"/>
    <w:rsid w:val="00EB2B77"/>
    <w:rsid w:val="00ED3152"/>
    <w:rsid w:val="00EE0A66"/>
    <w:rsid w:val="00EE330A"/>
    <w:rsid w:val="00EE50A0"/>
    <w:rsid w:val="00EE67A6"/>
    <w:rsid w:val="00EE7449"/>
    <w:rsid w:val="00EF65B8"/>
    <w:rsid w:val="00F16C82"/>
    <w:rsid w:val="00F2014E"/>
    <w:rsid w:val="00F207E6"/>
    <w:rsid w:val="00F252C3"/>
    <w:rsid w:val="00F43E83"/>
    <w:rsid w:val="00F50C5B"/>
    <w:rsid w:val="00F53569"/>
    <w:rsid w:val="00F62836"/>
    <w:rsid w:val="00F64C8A"/>
    <w:rsid w:val="00F706CD"/>
    <w:rsid w:val="00F76551"/>
    <w:rsid w:val="00F8265B"/>
    <w:rsid w:val="00F95FD7"/>
    <w:rsid w:val="00FA0435"/>
    <w:rsid w:val="00FA0517"/>
    <w:rsid w:val="00FA1C4A"/>
    <w:rsid w:val="00FA4E29"/>
    <w:rsid w:val="00FA7E92"/>
    <w:rsid w:val="00FB4837"/>
    <w:rsid w:val="00FD039F"/>
    <w:rsid w:val="00FE7C0E"/>
    <w:rsid w:val="10896D88"/>
    <w:rsid w:val="36E457BF"/>
    <w:rsid w:val="5BF00740"/>
    <w:rsid w:val="69F502CC"/>
    <w:rsid w:val="6FED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D9FF1"/>
  <w15:docId w15:val="{9BA982C2-2A9C-425F-A5D9-885E3320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D93"/>
    <w:pPr>
      <w:keepNext/>
      <w:keepLines/>
      <w:spacing w:before="240" w:after="0"/>
      <w:outlineLvl w:val="0"/>
    </w:pPr>
    <w:rPr>
      <w:rFonts w:ascii="Cambria" w:eastAsia="SimSun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6D1"/>
    <w:pPr>
      <w:keepNext/>
      <w:spacing w:before="240" w:after="60"/>
      <w:outlineLvl w:val="1"/>
    </w:pPr>
    <w:rPr>
      <w:rFonts w:ascii="Calibri Light" w:eastAsia="SimSu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6D1"/>
    <w:pPr>
      <w:keepNext/>
      <w:spacing w:before="240" w:after="60"/>
      <w:outlineLvl w:val="2"/>
    </w:pPr>
    <w:rPr>
      <w:rFonts w:ascii="Calibri Light" w:eastAsia="SimSu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6D1"/>
    <w:pPr>
      <w:keepNext/>
      <w:spacing w:before="240" w:after="60"/>
      <w:outlineLvl w:val="3"/>
    </w:pPr>
    <w:rPr>
      <w:rFonts w:eastAsia="SimSu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sz w:val="20"/>
      <w:szCs w:val="20"/>
      <w:lang w:val="en-MY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  <w:rPr>
      <w:lang w:val="en-MY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character" w:styleId="Emphasis">
    <w:name w:val="Emphasis"/>
    <w:uiPriority w:val="20"/>
    <w:qFormat/>
    <w:rPr>
      <w:b/>
      <w:iCs/>
    </w:rPr>
  </w:style>
  <w:style w:type="character" w:styleId="EndnoteReference">
    <w:name w:val="endnote reference"/>
    <w:uiPriority w:val="99"/>
    <w:unhideWhenUsed/>
    <w:rPr>
      <w:vertAlign w:val="superscript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EndnoteTextChar">
    <w:name w:val="Endnote Text Char"/>
    <w:link w:val="EndnoteText"/>
    <w:uiPriority w:val="99"/>
    <w:qFormat/>
    <w:rPr>
      <w:rFonts w:ascii="Calibri" w:eastAsia="Calibri" w:hAnsi="Calibri" w:cs="Times New Roman"/>
      <w:sz w:val="20"/>
      <w:szCs w:val="20"/>
      <w:lang w:val="en-MY"/>
    </w:rPr>
  </w:style>
  <w:style w:type="character" w:customStyle="1" w:styleId="FooterChar">
    <w:name w:val="Footer Char"/>
    <w:link w:val="Footer"/>
    <w:uiPriority w:val="99"/>
    <w:rPr>
      <w:rFonts w:ascii="Calibri" w:eastAsia="Calibri" w:hAnsi="Calibri" w:cs="Times New Roman"/>
      <w:lang w:val="en-MY"/>
    </w:rPr>
  </w:style>
  <w:style w:type="character" w:customStyle="1" w:styleId="FootnoteTextChar">
    <w:name w:val="Footnote Text Char"/>
    <w:link w:val="FootnoteText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pple-converted-space">
    <w:name w:val="apple-converted-space"/>
    <w:qFormat/>
  </w:style>
  <w:style w:type="character" w:customStyle="1" w:styleId="HeaderChar">
    <w:name w:val="Header Char"/>
    <w:link w:val="Header"/>
    <w:uiPriority w:val="99"/>
    <w:rPr>
      <w:rFonts w:ascii="Calibri" w:eastAsia="Calibri" w:hAnsi="Calibri" w:cs="Times New Roman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Calibri" w:eastAsia="Calibri" w:hAnsi="Calibri" w:cs="Times New Roman"/>
      <w:b/>
      <w:bCs/>
      <w:sz w:val="20"/>
      <w:szCs w:val="20"/>
      <w:lang w:val="en-US" w:eastAsia="en-US"/>
    </w:r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st1">
    <w:name w:val="st1"/>
  </w:style>
  <w:style w:type="character" w:customStyle="1" w:styleId="Heading1Char">
    <w:name w:val="Heading 1 Char"/>
    <w:link w:val="Heading1"/>
    <w:uiPriority w:val="9"/>
    <w:rsid w:val="00213D93"/>
    <w:rPr>
      <w:rFonts w:ascii="Cambria" w:eastAsia="SimSun" w:hAnsi="Cambria" w:cs="Times New Roman"/>
      <w:color w:val="365F91"/>
      <w:sz w:val="32"/>
      <w:szCs w:val="32"/>
      <w:lang w:val="en-US" w:eastAsia="en-US"/>
    </w:rPr>
  </w:style>
  <w:style w:type="paragraph" w:styleId="NoSpacing">
    <w:name w:val="No Spacing"/>
    <w:uiPriority w:val="1"/>
    <w:qFormat/>
    <w:rsid w:val="00B12402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E2410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E2410"/>
    <w:rPr>
      <w:rFonts w:ascii="Calibri" w:eastAsia="Calibri" w:hAnsi="Calibri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1E2410"/>
    <w:pPr>
      <w:ind w:left="720"/>
      <w:contextualSpacing/>
    </w:pPr>
    <w:rPr>
      <w:lang w:val="ms-MY"/>
    </w:rPr>
  </w:style>
  <w:style w:type="character" w:styleId="PlaceholderText">
    <w:name w:val="Placeholder Text"/>
    <w:uiPriority w:val="99"/>
    <w:semiHidden/>
    <w:rsid w:val="001E2410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1E2410"/>
  </w:style>
  <w:style w:type="table" w:customStyle="1" w:styleId="TableGrid1">
    <w:name w:val="Table Grid1"/>
    <w:basedOn w:val="TableNormal"/>
    <w:next w:val="TableGrid"/>
    <w:uiPriority w:val="59"/>
    <w:rsid w:val="001E2410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E2410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1E2410"/>
    <w:pPr>
      <w:tabs>
        <w:tab w:val="decimal" w:pos="360"/>
      </w:tabs>
    </w:pPr>
    <w:rPr>
      <w:lang w:eastAsia="ja-JP"/>
    </w:rPr>
  </w:style>
  <w:style w:type="character" w:styleId="SubtleEmphasis">
    <w:name w:val="Subtle Emphasis"/>
    <w:uiPriority w:val="19"/>
    <w:qFormat/>
    <w:rsid w:val="001E2410"/>
    <w:rPr>
      <w:i/>
      <w:iCs/>
      <w:color w:val="7F7F7F"/>
    </w:rPr>
  </w:style>
  <w:style w:type="table" w:styleId="LightShading-Accent1">
    <w:name w:val="Light Shading Accent 1"/>
    <w:basedOn w:val="TableNormal"/>
    <w:uiPriority w:val="60"/>
    <w:rsid w:val="001E2410"/>
    <w:rPr>
      <w:rFonts w:ascii="Calibri" w:eastAsia="Times New Roman" w:hAnsi="Calibri"/>
      <w:color w:val="365F91"/>
      <w:lang w:val="en-US"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1E24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1E2410"/>
    <w:rPr>
      <w:rFonts w:ascii="Courier New" w:eastAsia="Times New Roman" w:hAnsi="Courier New" w:cs="Courier New"/>
      <w:lang w:val="en-US" w:eastAsia="en-US"/>
    </w:rPr>
  </w:style>
  <w:style w:type="table" w:styleId="PlainTable4">
    <w:name w:val="Plain Table 4"/>
    <w:basedOn w:val="TableNormal"/>
    <w:uiPriority w:val="44"/>
    <w:rsid w:val="006926E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UnresolvedMention1">
    <w:name w:val="Unresolved Mention1"/>
    <w:uiPriority w:val="99"/>
    <w:semiHidden/>
    <w:unhideWhenUsed/>
    <w:rsid w:val="00FD039F"/>
    <w:rPr>
      <w:color w:val="808080"/>
      <w:shd w:val="clear" w:color="auto" w:fill="E6E6E6"/>
    </w:rPr>
  </w:style>
  <w:style w:type="paragraph" w:customStyle="1" w:styleId="BodyA">
    <w:name w:val="Body A"/>
    <w:rsid w:val="00160C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/>
    </w:rPr>
  </w:style>
  <w:style w:type="paragraph" w:customStyle="1" w:styleId="TableStyle2">
    <w:name w:val="Table Style 2"/>
    <w:rsid w:val="00160C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character" w:customStyle="1" w:styleId="UnresolvedMention">
    <w:name w:val="Unresolved Mention"/>
    <w:uiPriority w:val="99"/>
    <w:semiHidden/>
    <w:unhideWhenUsed/>
    <w:rsid w:val="00102CAF"/>
    <w:rPr>
      <w:color w:val="808080"/>
      <w:shd w:val="clear" w:color="auto" w:fill="E6E6E6"/>
    </w:rPr>
  </w:style>
  <w:style w:type="character" w:customStyle="1" w:styleId="Heading2Char">
    <w:name w:val="Heading 2 Char"/>
    <w:link w:val="Heading2"/>
    <w:uiPriority w:val="9"/>
    <w:semiHidden/>
    <w:rsid w:val="008706D1"/>
    <w:rPr>
      <w:rFonts w:ascii="Calibri Light" w:eastAsia="SimSu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8706D1"/>
    <w:rPr>
      <w:rFonts w:ascii="Calibri Light" w:eastAsia="SimSu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8706D1"/>
    <w:rPr>
      <w:rFonts w:ascii="Calibri" w:eastAsia="SimSun" w:hAnsi="Calibri" w:cs="Times New Roman"/>
      <w:b/>
      <w:bCs/>
      <w:sz w:val="28"/>
      <w:szCs w:val="28"/>
      <w:lang w:val="en-US" w:eastAsia="en-US"/>
    </w:rPr>
  </w:style>
  <w:style w:type="character" w:styleId="Strong">
    <w:name w:val="Strong"/>
    <w:uiPriority w:val="22"/>
    <w:qFormat/>
    <w:rsid w:val="00C85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8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yayasanusmanawang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oi.org/10.1007/978-981-15-2024-2_4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7576/geo-2021-1702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7DA871-0A2B-4A19-AEF9-8AF90F97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6699</Words>
  <Characters>38190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44800</CharactersWithSpaces>
  <SharedDoc>false</SharedDoc>
  <HLinks>
    <vt:vector size="12" baseType="variant">
      <vt:variant>
        <vt:i4>4390919</vt:i4>
      </vt:variant>
      <vt:variant>
        <vt:i4>3</vt:i4>
      </vt:variant>
      <vt:variant>
        <vt:i4>0</vt:i4>
      </vt:variant>
      <vt:variant>
        <vt:i4>5</vt:i4>
      </vt:variant>
      <vt:variant>
        <vt:lpwstr>http://yayasanusmanawang/</vt:lpwstr>
      </vt:variant>
      <vt:variant>
        <vt:lpwstr/>
      </vt:variant>
      <vt:variant>
        <vt:i4>7274570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https://doi.org/10.1007/978-981-15-2024-2_44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5</cp:revision>
  <cp:lastPrinted>2021-05-29T07:18:00Z</cp:lastPrinted>
  <dcterms:created xsi:type="dcterms:W3CDTF">2021-05-29T07:03:00Z</dcterms:created>
  <dcterms:modified xsi:type="dcterms:W3CDTF">2021-05-29T07:21:00Z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